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3553E" w:rsidRPr="003E4EC6" w14:paraId="6792D13B" w14:textId="77777777">
        <w:trPr>
          <w:trHeight w:hRule="exact" w:val="1417"/>
          <w:jc w:val="center"/>
        </w:trPr>
        <w:tc>
          <w:tcPr>
            <w:tcW w:w="6804" w:type="dxa"/>
            <w:vAlign w:val="center"/>
          </w:tcPr>
          <w:p w14:paraId="3F938D4C" w14:textId="77777777" w:rsidR="00F3553E" w:rsidRPr="003E4EC6" w:rsidRDefault="00C65497">
            <w:pPr>
              <w:pStyle w:val="EPName"/>
            </w:pPr>
            <w:bookmarkStart w:id="0" w:name="_GoBack"/>
            <w:bookmarkEnd w:id="0"/>
            <w:r w:rsidRPr="003E4EC6">
              <w:t>Parlement européen</w:t>
            </w:r>
          </w:p>
          <w:p w14:paraId="1AA07DF2" w14:textId="77777777" w:rsidR="00F3553E" w:rsidRPr="003E4EC6" w:rsidRDefault="00C65497">
            <w:pPr>
              <w:pStyle w:val="EPTerm"/>
            </w:pPr>
            <w:r w:rsidRPr="003E4EC6">
              <w:t>2019-2024</w:t>
            </w:r>
          </w:p>
        </w:tc>
        <w:tc>
          <w:tcPr>
            <w:tcW w:w="2268" w:type="dxa"/>
          </w:tcPr>
          <w:p w14:paraId="1A0C5E85" w14:textId="77777777" w:rsidR="00F3553E" w:rsidRPr="003E4EC6" w:rsidRDefault="00C65497">
            <w:pPr>
              <w:pStyle w:val="EPLogo"/>
            </w:pPr>
            <w:r w:rsidRPr="003E4EC6">
              <w:drawing>
                <wp:inline distT="0" distB="0" distL="0" distR="0" wp14:anchorId="393DD693" wp14:editId="145DA47D">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0671B820" w14:textId="77777777" w:rsidR="00F3553E" w:rsidRPr="003E4EC6" w:rsidRDefault="00F3553E">
      <w:pPr>
        <w:pStyle w:val="LineTop"/>
      </w:pPr>
    </w:p>
    <w:p w14:paraId="53B1687C" w14:textId="77777777" w:rsidR="00F3553E" w:rsidRPr="003E4EC6" w:rsidRDefault="00C65497">
      <w:pPr>
        <w:pStyle w:val="EPBody"/>
      </w:pPr>
      <w:r w:rsidRPr="00BA2D6B">
        <w:rPr>
          <w:rStyle w:val="HideTWBExt"/>
          <w:i w:val="0"/>
          <w:szCs w:val="20"/>
        </w:rPr>
        <w:t>&lt;Commission&gt;</w:t>
      </w:r>
      <w:r w:rsidRPr="00BA2D6B">
        <w:rPr>
          <w:rStyle w:val="HideTWBInt"/>
          <w:rFonts w:cs="Times New Roman"/>
          <w:i w:val="0"/>
          <w:szCs w:val="20"/>
        </w:rPr>
        <w:t>{LIBE}</w:t>
      </w:r>
      <w:r w:rsidRPr="003E4EC6">
        <w:t>Commission des libertés civiles, de la justice et des affaires intérieures</w:t>
      </w:r>
      <w:r w:rsidRPr="00BA2D6B">
        <w:rPr>
          <w:rStyle w:val="HideTWBExt"/>
          <w:i w:val="0"/>
          <w:szCs w:val="20"/>
        </w:rPr>
        <w:t>&lt;/Commission&gt;</w:t>
      </w:r>
    </w:p>
    <w:p w14:paraId="5802341D" w14:textId="77777777" w:rsidR="00F3553E" w:rsidRPr="003E4EC6" w:rsidRDefault="00F3553E">
      <w:pPr>
        <w:pStyle w:val="LineBottom"/>
      </w:pPr>
    </w:p>
    <w:p w14:paraId="679618EB" w14:textId="77777777" w:rsidR="00F3553E" w:rsidRPr="003E4EC6" w:rsidRDefault="00C65497">
      <w:pPr>
        <w:pStyle w:val="CoverReference"/>
      </w:pPr>
      <w:r w:rsidRPr="00BA2D6B">
        <w:rPr>
          <w:rStyle w:val="HideTWBExt"/>
          <w:b w:val="0"/>
        </w:rPr>
        <w:t>&lt;RefProc&gt;</w:t>
      </w:r>
      <w:r w:rsidRPr="003E4EC6">
        <w:t>2020/0277</w:t>
      </w:r>
      <w:r w:rsidRPr="00BA2D6B">
        <w:rPr>
          <w:rStyle w:val="HideTWBExt"/>
          <w:b w:val="0"/>
        </w:rPr>
        <w:t>&lt;/RefProc&gt;&lt;RefTypeProc&gt;</w:t>
      </w:r>
      <w:r w:rsidRPr="003E4EC6">
        <w:t>(COD)</w:t>
      </w:r>
      <w:r w:rsidRPr="00BA2D6B">
        <w:rPr>
          <w:rStyle w:val="HideTWBExt"/>
          <w:b w:val="0"/>
        </w:rPr>
        <w:t>&lt;/RefTypeProc&gt;</w:t>
      </w:r>
    </w:p>
    <w:p w14:paraId="0446EE27" w14:textId="77777777" w:rsidR="00F3553E" w:rsidRPr="003E4EC6" w:rsidRDefault="00C65497">
      <w:pPr>
        <w:pStyle w:val="CoverDate"/>
      </w:pPr>
      <w:r w:rsidRPr="00BA2D6B">
        <w:rPr>
          <w:rStyle w:val="HideTWBExt"/>
        </w:rPr>
        <w:t>&lt;Date&gt;</w:t>
      </w:r>
      <w:r w:rsidRPr="00BA2D6B">
        <w:rPr>
          <w:rStyle w:val="HideTWBInt"/>
        </w:rPr>
        <w:t>{28/01/2022}</w:t>
      </w:r>
      <w:r w:rsidRPr="003E4EC6">
        <w:t>28.1.2022</w:t>
      </w:r>
      <w:r w:rsidRPr="00BA2D6B">
        <w:rPr>
          <w:rStyle w:val="HideTWBExt"/>
        </w:rPr>
        <w:t>&lt;/Date&gt;</w:t>
      </w:r>
    </w:p>
    <w:p w14:paraId="302B0E88" w14:textId="77777777" w:rsidR="00F3553E" w:rsidRPr="003E4EC6" w:rsidRDefault="00C65497">
      <w:pPr>
        <w:pStyle w:val="CoverDocType"/>
      </w:pPr>
      <w:r w:rsidRPr="00BA2D6B">
        <w:rPr>
          <w:rStyle w:val="HideTWBExt"/>
          <w:b w:val="0"/>
        </w:rPr>
        <w:t>&lt;TypeAM&gt;</w:t>
      </w:r>
      <w:r w:rsidRPr="003E4EC6">
        <w:t>AMENDEMENTS</w:t>
      </w:r>
      <w:r w:rsidRPr="00BA2D6B">
        <w:rPr>
          <w:rStyle w:val="HideTWBExt"/>
          <w:b w:val="0"/>
        </w:rPr>
        <w:t>&lt;/TypeAM&gt;</w:t>
      </w:r>
    </w:p>
    <w:p w14:paraId="7ED9525E" w14:textId="77777777" w:rsidR="00F3553E" w:rsidRPr="003E4EC6" w:rsidRDefault="00C65497">
      <w:pPr>
        <w:pStyle w:val="CoverDocType24a"/>
      </w:pPr>
      <w:r w:rsidRPr="00BA2D6B">
        <w:rPr>
          <w:rStyle w:val="HideTWBExt"/>
          <w:b w:val="0"/>
        </w:rPr>
        <w:t>&lt;RangeAM&gt;</w:t>
      </w:r>
      <w:r w:rsidRPr="003E4EC6">
        <w:t>402 - 700</w:t>
      </w:r>
      <w:r w:rsidRPr="00BA2D6B">
        <w:rPr>
          <w:rStyle w:val="HideTWBExt"/>
          <w:b w:val="0"/>
        </w:rPr>
        <w:t>&lt;/RangeAM&gt;</w:t>
      </w:r>
    </w:p>
    <w:p w14:paraId="7239CD9E" w14:textId="77777777" w:rsidR="00F3553E" w:rsidRPr="003E4EC6" w:rsidRDefault="00C65497">
      <w:pPr>
        <w:pStyle w:val="CoverBold"/>
      </w:pPr>
      <w:r w:rsidRPr="00BA2D6B">
        <w:rPr>
          <w:rStyle w:val="HideTWBExt"/>
          <w:b w:val="0"/>
        </w:rPr>
        <w:t>&lt;TitreType&gt;</w:t>
      </w:r>
      <w:r w:rsidRPr="003E4EC6">
        <w:t>Projet d’avis</w:t>
      </w:r>
      <w:r w:rsidRPr="00BA2D6B">
        <w:rPr>
          <w:rStyle w:val="HideTWBExt"/>
          <w:b w:val="0"/>
        </w:rPr>
        <w:t>&lt;/TitreType&gt;</w:t>
      </w:r>
    </w:p>
    <w:p w14:paraId="2E920EC6" w14:textId="77777777" w:rsidR="00F3553E" w:rsidRPr="003E4EC6" w:rsidRDefault="00C65497">
      <w:pPr>
        <w:pStyle w:val="CoverBold"/>
      </w:pPr>
      <w:r w:rsidRPr="00BA2D6B">
        <w:rPr>
          <w:rStyle w:val="HideTWBExt"/>
          <w:b w:val="0"/>
        </w:rPr>
        <w:t>&lt;Rapporteur&gt;</w:t>
      </w:r>
      <w:r w:rsidRPr="003E4EC6">
        <w:t>Juan Fernando López Aguilar</w:t>
      </w:r>
      <w:r w:rsidRPr="00BA2D6B">
        <w:rPr>
          <w:rStyle w:val="HideTWBExt"/>
          <w:b w:val="0"/>
        </w:rPr>
        <w:t>&lt;/Rapporteur&gt;</w:t>
      </w:r>
    </w:p>
    <w:p w14:paraId="344D9CD2" w14:textId="77777777" w:rsidR="00F3553E" w:rsidRPr="003E4EC6" w:rsidRDefault="00C65497">
      <w:pPr>
        <w:pStyle w:val="CoverNormal24a"/>
      </w:pPr>
      <w:r w:rsidRPr="00BA2D6B">
        <w:rPr>
          <w:rStyle w:val="HideTWBExt"/>
        </w:rPr>
        <w:t>&lt;DocRefPE&gt;</w:t>
      </w:r>
      <w:r w:rsidRPr="003E4EC6">
        <w:t>(PE697.631v01-00)</w:t>
      </w:r>
      <w:r w:rsidRPr="00BA2D6B">
        <w:rPr>
          <w:rStyle w:val="HideTWBExt"/>
        </w:rPr>
        <w:t>&lt;/DocRefPE&gt;</w:t>
      </w:r>
    </w:p>
    <w:p w14:paraId="2085E46E" w14:textId="77777777" w:rsidR="00F3553E" w:rsidRPr="003E4EC6" w:rsidRDefault="00C65497">
      <w:pPr>
        <w:pStyle w:val="CoverNormal24a"/>
      </w:pPr>
      <w:r w:rsidRPr="00BA2D6B">
        <w:rPr>
          <w:rStyle w:val="HideTWBExt"/>
        </w:rPr>
        <w:t>&lt;Titre&gt;</w:t>
      </w:r>
      <w:r w:rsidRPr="003E4EC6">
        <w:t>visant à faire face aux situations de crise et aux cas de force majeure dans le domaine de la migration et de l’asile</w:t>
      </w:r>
      <w:r w:rsidRPr="00BA2D6B">
        <w:rPr>
          <w:rStyle w:val="HideTWBExt"/>
        </w:rPr>
        <w:t>&lt;/Titre&gt;</w:t>
      </w:r>
    </w:p>
    <w:p w14:paraId="4B991605" w14:textId="77777777" w:rsidR="00F3553E" w:rsidRPr="003E4EC6" w:rsidRDefault="00C65497">
      <w:pPr>
        <w:pStyle w:val="CoverNormal"/>
      </w:pPr>
      <w:r w:rsidRPr="00BA2D6B">
        <w:rPr>
          <w:rStyle w:val="HideTWBExt"/>
        </w:rPr>
        <w:t>&lt;DocAmend&gt;</w:t>
      </w:r>
      <w:r w:rsidRPr="003E4EC6">
        <w:t>Proposition de règlement</w:t>
      </w:r>
      <w:r w:rsidRPr="00BA2D6B">
        <w:rPr>
          <w:rStyle w:val="HideTWBExt"/>
        </w:rPr>
        <w:t>&lt;/DocAmend&gt;</w:t>
      </w:r>
    </w:p>
    <w:p w14:paraId="4AEE9149" w14:textId="77777777" w:rsidR="00F3553E" w:rsidRPr="003E4EC6" w:rsidRDefault="00C65497">
      <w:pPr>
        <w:pStyle w:val="CoverNormal24a"/>
      </w:pPr>
      <w:r w:rsidRPr="00BA2D6B">
        <w:rPr>
          <w:rStyle w:val="HideTWBExt"/>
        </w:rPr>
        <w:t>&lt;DocRef&gt;</w:t>
      </w:r>
      <w:r w:rsidRPr="003E4EC6">
        <w:t>(COM(2020)0613 – C9-0308/2020 – 2020/0277(COD))</w:t>
      </w:r>
      <w:r w:rsidRPr="00BA2D6B">
        <w:rPr>
          <w:rStyle w:val="HideTWBExt"/>
        </w:rPr>
        <w:t>&lt;/DocRef&gt;</w:t>
      </w:r>
    </w:p>
    <w:p w14:paraId="3D4884B2" w14:textId="77777777" w:rsidR="00F3553E" w:rsidRPr="003E4EC6" w:rsidRDefault="00C65497">
      <w:r w:rsidRPr="003E4EC6">
        <w:br w:type="page"/>
      </w:r>
      <w:r w:rsidRPr="003E4EC6">
        <w:lastRenderedPageBreak/>
        <w:t>AM_Com_LegOpinion</w:t>
      </w:r>
    </w:p>
    <w:p w14:paraId="6101FF47" w14:textId="079F0A71" w:rsidR="00C15670" w:rsidRPr="003E4EC6" w:rsidRDefault="00C65497" w:rsidP="00C15670">
      <w:pPr>
        <w:pStyle w:val="AmNumberTabs"/>
      </w:pPr>
      <w:r w:rsidRPr="003E4EC6">
        <w:br w:type="page"/>
      </w:r>
      <w:r w:rsidR="00C15670" w:rsidRPr="00BA2D6B">
        <w:rPr>
          <w:rStyle w:val="HideTWBExt"/>
          <w:b w:val="0"/>
        </w:rPr>
        <w:t>&lt;RepeatBlock-Amend&gt;&lt;Amend&gt;</w:t>
      </w:r>
      <w:r w:rsidR="00C15670" w:rsidRPr="003E4EC6">
        <w:t>Amendement</w:t>
      </w:r>
      <w:r w:rsidR="00C15670" w:rsidRPr="003E4EC6">
        <w:tab/>
      </w:r>
      <w:r w:rsidR="00C15670" w:rsidRPr="003E4EC6">
        <w:tab/>
      </w:r>
      <w:r w:rsidR="00C15670" w:rsidRPr="00BA2D6B">
        <w:rPr>
          <w:rStyle w:val="HideTWBExt"/>
          <w:b w:val="0"/>
        </w:rPr>
        <w:t>&lt;NumAm&gt;</w:t>
      </w:r>
      <w:r w:rsidR="00C15670" w:rsidRPr="003E4EC6">
        <w:t>402</w:t>
      </w:r>
      <w:r w:rsidR="00C15670" w:rsidRPr="00BA2D6B">
        <w:rPr>
          <w:rStyle w:val="HideTWBExt"/>
          <w:b w:val="0"/>
        </w:rPr>
        <w:t>&lt;/NumAm&gt;</w:t>
      </w:r>
    </w:p>
    <w:p w14:paraId="24AB213C"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5426B77D" w14:textId="77777777" w:rsidR="00C15670" w:rsidRPr="003E4EC6" w:rsidRDefault="00C15670" w:rsidP="00C15670">
      <w:pPr>
        <w:pStyle w:val="NormalBold"/>
      </w:pPr>
      <w:r w:rsidRPr="00BA2D6B">
        <w:rPr>
          <w:rStyle w:val="HideTWBExt"/>
          <w:b w:val="0"/>
        </w:rPr>
        <w:t>&lt;/RepeatBlock-By&gt;</w:t>
      </w:r>
    </w:p>
    <w:p w14:paraId="6C5A153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6EBF063" w14:textId="77777777" w:rsidR="00C15670" w:rsidRPr="003E4EC6" w:rsidRDefault="00C15670" w:rsidP="00C15670">
      <w:pPr>
        <w:pStyle w:val="NormalBold"/>
      </w:pPr>
      <w:r w:rsidRPr="00BA2D6B">
        <w:rPr>
          <w:rStyle w:val="HideTWBExt"/>
          <w:b w:val="0"/>
        </w:rPr>
        <w:t>&lt;Article&gt;</w:t>
      </w:r>
      <w:r w:rsidRPr="003E4EC6">
        <w:t>Chapitre 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F0E3A3C" w14:textId="77777777" w:rsidTr="0016677E">
        <w:trPr>
          <w:trHeight w:hRule="exact" w:val="240"/>
          <w:jc w:val="center"/>
        </w:trPr>
        <w:tc>
          <w:tcPr>
            <w:tcW w:w="9752" w:type="dxa"/>
            <w:gridSpan w:val="2"/>
          </w:tcPr>
          <w:p w14:paraId="3471DBE9" w14:textId="77777777" w:rsidR="00C15670" w:rsidRPr="003E4EC6" w:rsidRDefault="00C15670" w:rsidP="0016677E"/>
        </w:tc>
      </w:tr>
      <w:tr w:rsidR="00C15670" w:rsidRPr="003E4EC6" w14:paraId="1A6C28B1" w14:textId="77777777" w:rsidTr="0016677E">
        <w:trPr>
          <w:trHeight w:val="240"/>
          <w:jc w:val="center"/>
        </w:trPr>
        <w:tc>
          <w:tcPr>
            <w:tcW w:w="4876" w:type="dxa"/>
          </w:tcPr>
          <w:p w14:paraId="2FDCD94E" w14:textId="77777777" w:rsidR="00C15670" w:rsidRPr="003E4EC6" w:rsidRDefault="00C15670" w:rsidP="0016677E">
            <w:pPr>
              <w:pStyle w:val="AmColumnHeading"/>
            </w:pPr>
            <w:r w:rsidRPr="003E4EC6">
              <w:t>Texte proposé par la Commission</w:t>
            </w:r>
          </w:p>
        </w:tc>
        <w:tc>
          <w:tcPr>
            <w:tcW w:w="4876" w:type="dxa"/>
          </w:tcPr>
          <w:p w14:paraId="46894014" w14:textId="77777777" w:rsidR="00C15670" w:rsidRPr="003E4EC6" w:rsidRDefault="00C15670" w:rsidP="0016677E">
            <w:pPr>
              <w:pStyle w:val="AmColumnHeading"/>
            </w:pPr>
            <w:r w:rsidRPr="003E4EC6">
              <w:t>Amendement</w:t>
            </w:r>
          </w:p>
        </w:tc>
      </w:tr>
      <w:tr w:rsidR="00C15670" w:rsidRPr="003E4EC6" w14:paraId="7128FB4D" w14:textId="77777777" w:rsidTr="0016677E">
        <w:trPr>
          <w:jc w:val="center"/>
        </w:trPr>
        <w:tc>
          <w:tcPr>
            <w:tcW w:w="4876" w:type="dxa"/>
          </w:tcPr>
          <w:p w14:paraId="4261D795" w14:textId="77777777" w:rsidR="00C15670" w:rsidRPr="003E4EC6" w:rsidRDefault="00C15670" w:rsidP="0016677E">
            <w:pPr>
              <w:pStyle w:val="Normal6a"/>
            </w:pPr>
            <w:r w:rsidRPr="003E4EC6">
              <w:t>I</w:t>
            </w:r>
            <w:r w:rsidRPr="003E4EC6">
              <w:tab/>
              <w:t>Dispositions générales</w:t>
            </w:r>
          </w:p>
        </w:tc>
        <w:tc>
          <w:tcPr>
            <w:tcW w:w="4876" w:type="dxa"/>
          </w:tcPr>
          <w:p w14:paraId="3E983B55" w14:textId="77777777" w:rsidR="00C15670" w:rsidRPr="003E4EC6" w:rsidRDefault="00C15670" w:rsidP="0016677E">
            <w:pPr>
              <w:pStyle w:val="Normal6a"/>
            </w:pPr>
            <w:r w:rsidRPr="003E4EC6">
              <w:t>I</w:t>
            </w:r>
            <w:r w:rsidRPr="003E4EC6">
              <w:tab/>
              <w:t xml:space="preserve">Dispositions générales </w:t>
            </w:r>
            <w:r w:rsidRPr="003E4EC6">
              <w:rPr>
                <w:b/>
                <w:i/>
              </w:rPr>
              <w:t>et procédurales</w:t>
            </w:r>
          </w:p>
        </w:tc>
      </w:tr>
    </w:tbl>
    <w:p w14:paraId="4C3DA77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44F639D" w14:textId="77777777" w:rsidR="00C15670" w:rsidRPr="003E4EC6" w:rsidRDefault="00C15670" w:rsidP="00C15670">
      <w:r w:rsidRPr="00BA2D6B">
        <w:rPr>
          <w:rStyle w:val="HideTWBExt"/>
        </w:rPr>
        <w:t>&lt;/Amend&gt;</w:t>
      </w:r>
    </w:p>
    <w:p w14:paraId="528FEF5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403</w:t>
      </w:r>
      <w:r w:rsidRPr="00BA2D6B">
        <w:rPr>
          <w:rStyle w:val="HideTWBExt"/>
          <w:b w:val="0"/>
        </w:rPr>
        <w:t>&lt;/NumAm&gt;</w:t>
      </w:r>
    </w:p>
    <w:p w14:paraId="76DD7A33"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29A5ED11" w14:textId="77777777" w:rsidR="00C15670" w:rsidRPr="003E4EC6" w:rsidRDefault="00C15670" w:rsidP="00C15670">
      <w:pPr>
        <w:pStyle w:val="NormalBold"/>
      </w:pPr>
      <w:r w:rsidRPr="00BA2D6B">
        <w:rPr>
          <w:rStyle w:val="HideTWBExt"/>
          <w:b w:val="0"/>
        </w:rPr>
        <w:t>&lt;/RepeatBlock-By&gt;</w:t>
      </w:r>
    </w:p>
    <w:p w14:paraId="5D84667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5AB88B" w14:textId="77777777" w:rsidR="00C15670" w:rsidRPr="003E4EC6" w:rsidRDefault="00C15670" w:rsidP="00C15670">
      <w:pPr>
        <w:pStyle w:val="NormalBold"/>
      </w:pPr>
      <w:r w:rsidRPr="00BA2D6B">
        <w:rPr>
          <w:rStyle w:val="HideTWBExt"/>
          <w:b w:val="0"/>
        </w:rPr>
        <w:t>&lt;Article&gt;</w:t>
      </w:r>
      <w:r w:rsidRPr="003E4EC6">
        <w:t>Article 1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384142C" w14:textId="77777777" w:rsidTr="0016677E">
        <w:trPr>
          <w:trHeight w:hRule="exact" w:val="240"/>
          <w:jc w:val="center"/>
        </w:trPr>
        <w:tc>
          <w:tcPr>
            <w:tcW w:w="9752" w:type="dxa"/>
            <w:gridSpan w:val="2"/>
          </w:tcPr>
          <w:p w14:paraId="22668EE1" w14:textId="77777777" w:rsidR="00C15670" w:rsidRPr="003E4EC6" w:rsidRDefault="00C15670" w:rsidP="0016677E"/>
        </w:tc>
      </w:tr>
      <w:tr w:rsidR="00C15670" w:rsidRPr="003E4EC6" w14:paraId="6F747CF9" w14:textId="77777777" w:rsidTr="0016677E">
        <w:trPr>
          <w:trHeight w:val="240"/>
          <w:jc w:val="center"/>
        </w:trPr>
        <w:tc>
          <w:tcPr>
            <w:tcW w:w="4876" w:type="dxa"/>
          </w:tcPr>
          <w:p w14:paraId="0D06ABF0" w14:textId="77777777" w:rsidR="00C15670" w:rsidRPr="003E4EC6" w:rsidRDefault="00C15670" w:rsidP="0016677E">
            <w:pPr>
              <w:pStyle w:val="AmColumnHeading"/>
            </w:pPr>
            <w:r w:rsidRPr="003E4EC6">
              <w:t>Texte proposé par la Commission</w:t>
            </w:r>
          </w:p>
        </w:tc>
        <w:tc>
          <w:tcPr>
            <w:tcW w:w="4876" w:type="dxa"/>
          </w:tcPr>
          <w:p w14:paraId="53FEC265" w14:textId="77777777" w:rsidR="00C15670" w:rsidRPr="003E4EC6" w:rsidRDefault="00C15670" w:rsidP="0016677E">
            <w:pPr>
              <w:pStyle w:val="AmColumnHeading"/>
            </w:pPr>
            <w:r w:rsidRPr="003E4EC6">
              <w:t>Amendement</w:t>
            </w:r>
          </w:p>
        </w:tc>
      </w:tr>
      <w:tr w:rsidR="00C15670" w:rsidRPr="003E4EC6" w14:paraId="2DC8BDB2" w14:textId="77777777" w:rsidTr="0016677E">
        <w:trPr>
          <w:jc w:val="center"/>
        </w:trPr>
        <w:tc>
          <w:tcPr>
            <w:tcW w:w="4876" w:type="dxa"/>
          </w:tcPr>
          <w:p w14:paraId="62EB45F4" w14:textId="77777777" w:rsidR="00C15670" w:rsidRPr="003E4EC6" w:rsidRDefault="00C15670" w:rsidP="0016677E">
            <w:pPr>
              <w:pStyle w:val="Normal6a"/>
            </w:pPr>
            <w:r w:rsidRPr="003E4EC6">
              <w:t>1</w:t>
            </w:r>
            <w:r w:rsidRPr="003E4EC6">
              <w:tab/>
              <w:t>Objet</w:t>
            </w:r>
          </w:p>
        </w:tc>
        <w:tc>
          <w:tcPr>
            <w:tcW w:w="4876" w:type="dxa"/>
          </w:tcPr>
          <w:p w14:paraId="76E79840" w14:textId="77777777" w:rsidR="00C15670" w:rsidRPr="003E4EC6" w:rsidRDefault="00C15670" w:rsidP="0016677E">
            <w:pPr>
              <w:pStyle w:val="Normal6a"/>
            </w:pPr>
            <w:r w:rsidRPr="003E4EC6">
              <w:t>1</w:t>
            </w:r>
            <w:r w:rsidRPr="003E4EC6">
              <w:tab/>
            </w:r>
            <w:r w:rsidRPr="003E4EC6">
              <w:rPr>
                <w:b/>
                <w:i/>
              </w:rPr>
              <w:t>Objectif et</w:t>
            </w:r>
            <w:r w:rsidRPr="003E4EC6">
              <w:t xml:space="preserve"> objet</w:t>
            </w:r>
          </w:p>
        </w:tc>
      </w:tr>
    </w:tbl>
    <w:p w14:paraId="0922259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E09CA9A" w14:textId="77777777" w:rsidR="00C15670" w:rsidRPr="003E4EC6" w:rsidRDefault="00C15670" w:rsidP="00C15670">
      <w:r w:rsidRPr="00BA2D6B">
        <w:rPr>
          <w:rStyle w:val="HideTWBExt"/>
        </w:rPr>
        <w:t>&lt;/Amend&gt;</w:t>
      </w:r>
    </w:p>
    <w:p w14:paraId="30906C7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404</w:t>
      </w:r>
      <w:r w:rsidRPr="00BA2D6B">
        <w:rPr>
          <w:rStyle w:val="HideTWBExt"/>
          <w:b w:val="0"/>
        </w:rPr>
        <w:t>&lt;/NumAm&gt;</w:t>
      </w:r>
    </w:p>
    <w:p w14:paraId="2F9E2F1B"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6281EDC8" w14:textId="77777777" w:rsidR="00C15670" w:rsidRPr="003E4EC6" w:rsidRDefault="00C15670" w:rsidP="00C15670">
      <w:pPr>
        <w:pStyle w:val="NormalBold"/>
      </w:pPr>
      <w:r w:rsidRPr="00BA2D6B">
        <w:rPr>
          <w:rStyle w:val="HideTWBExt"/>
          <w:b w:val="0"/>
        </w:rPr>
        <w:t>&lt;/RepeatBlock-By&gt;</w:t>
      </w:r>
    </w:p>
    <w:p w14:paraId="2D8BFCB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E6B5B10" w14:textId="77777777" w:rsidR="00C15670" w:rsidRPr="003E4EC6" w:rsidRDefault="00C15670" w:rsidP="00C15670">
      <w:pPr>
        <w:pStyle w:val="NormalBold"/>
      </w:pPr>
      <w:r w:rsidRPr="00BA2D6B">
        <w:rPr>
          <w:rStyle w:val="HideTWBExt"/>
          <w:b w:val="0"/>
        </w:rPr>
        <w:t>&lt;Article&gt;</w:t>
      </w:r>
      <w:r w:rsidRPr="003E4EC6">
        <w:t>Article 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E211BCC" w14:textId="77777777" w:rsidTr="0016677E">
        <w:trPr>
          <w:trHeight w:hRule="exact" w:val="240"/>
          <w:jc w:val="center"/>
        </w:trPr>
        <w:tc>
          <w:tcPr>
            <w:tcW w:w="9752" w:type="dxa"/>
            <w:gridSpan w:val="2"/>
          </w:tcPr>
          <w:p w14:paraId="27915971" w14:textId="77777777" w:rsidR="00C15670" w:rsidRPr="003E4EC6" w:rsidRDefault="00C15670" w:rsidP="0016677E"/>
        </w:tc>
      </w:tr>
      <w:tr w:rsidR="00C15670" w:rsidRPr="003E4EC6" w14:paraId="72C02B5F" w14:textId="77777777" w:rsidTr="0016677E">
        <w:trPr>
          <w:trHeight w:val="240"/>
          <w:jc w:val="center"/>
        </w:trPr>
        <w:tc>
          <w:tcPr>
            <w:tcW w:w="4876" w:type="dxa"/>
          </w:tcPr>
          <w:p w14:paraId="2734091F" w14:textId="77777777" w:rsidR="00C15670" w:rsidRPr="003E4EC6" w:rsidRDefault="00C15670" w:rsidP="0016677E">
            <w:pPr>
              <w:pStyle w:val="AmColumnHeading"/>
            </w:pPr>
            <w:r w:rsidRPr="003E4EC6">
              <w:t>Texte proposé par la Commission</w:t>
            </w:r>
          </w:p>
        </w:tc>
        <w:tc>
          <w:tcPr>
            <w:tcW w:w="4876" w:type="dxa"/>
          </w:tcPr>
          <w:p w14:paraId="124EC3F4" w14:textId="77777777" w:rsidR="00C15670" w:rsidRPr="003E4EC6" w:rsidRDefault="00C15670" w:rsidP="0016677E">
            <w:pPr>
              <w:pStyle w:val="AmColumnHeading"/>
            </w:pPr>
            <w:r w:rsidRPr="003E4EC6">
              <w:t>Amendement</w:t>
            </w:r>
          </w:p>
        </w:tc>
      </w:tr>
      <w:tr w:rsidR="00C15670" w:rsidRPr="003E4EC6" w14:paraId="368A0F0F" w14:textId="77777777" w:rsidTr="0016677E">
        <w:trPr>
          <w:jc w:val="center"/>
        </w:trPr>
        <w:tc>
          <w:tcPr>
            <w:tcW w:w="4876" w:type="dxa"/>
          </w:tcPr>
          <w:p w14:paraId="514CE381" w14:textId="77777777" w:rsidR="00C15670" w:rsidRPr="003E4EC6" w:rsidRDefault="00C15670" w:rsidP="0016677E">
            <w:pPr>
              <w:pStyle w:val="Normal6a"/>
            </w:pPr>
            <w:r w:rsidRPr="003E4EC6">
              <w:t>1.</w:t>
            </w:r>
            <w:r w:rsidRPr="003E4EC6">
              <w:tab/>
              <w:t xml:space="preserve">Le présent règlement traite des situations de crise </w:t>
            </w:r>
            <w:r w:rsidRPr="003E4EC6">
              <w:rPr>
                <w:b/>
                <w:i/>
              </w:rPr>
              <w:t>et de force majeure</w:t>
            </w:r>
            <w:r w:rsidRPr="003E4EC6">
              <w:t xml:space="preserve"> dans le domaine de la migration et de l’asile au sein de l’Union et prévoit des règles spécifiques dérogeant à celles énoncées dans les règlements (UE) XXX/XXX [gestion de l’asile et de la migration] </w:t>
            </w:r>
            <w:r w:rsidRPr="003E4EC6">
              <w:rPr>
                <w:b/>
                <w:i/>
              </w:rPr>
              <w:t>et </w:t>
            </w:r>
            <w:r w:rsidRPr="003E4EC6">
              <w:t>(UE) XXX/XXX [règlement sur les procédures d’asile] et dans la directive XXX [refonte de la directive «retour»].</w:t>
            </w:r>
          </w:p>
        </w:tc>
        <w:tc>
          <w:tcPr>
            <w:tcW w:w="4876" w:type="dxa"/>
          </w:tcPr>
          <w:p w14:paraId="0DC0BFC8" w14:textId="77777777" w:rsidR="00C15670" w:rsidRPr="003E4EC6" w:rsidRDefault="00C15670" w:rsidP="0016677E">
            <w:pPr>
              <w:pStyle w:val="Normal6a"/>
            </w:pPr>
            <w:r w:rsidRPr="003E4EC6">
              <w:t>1.</w:t>
            </w:r>
            <w:r w:rsidRPr="003E4EC6">
              <w:tab/>
              <w:t>Le présent règlement traite des situations de crise dans le domaine de la migration et de l’asile au sein de l’Union et prévoit des règles spécifiques dérogeant à celles énoncées dans les règlements (UE) XXX/XXX [gestion de l’asile et de la migration]</w:t>
            </w:r>
            <w:r w:rsidRPr="003E4EC6">
              <w:rPr>
                <w:b/>
                <w:i/>
              </w:rPr>
              <w:t>,</w:t>
            </w:r>
            <w:r w:rsidRPr="003E4EC6">
              <w:t xml:space="preserve"> (UE) XXX/XXX [règlement sur les procédures d’asile]</w:t>
            </w:r>
            <w:r w:rsidRPr="003E4EC6">
              <w:rPr>
                <w:b/>
                <w:i/>
              </w:rPr>
              <w:t>,(UE) XXX/XXX [règlement sur le filtrage]</w:t>
            </w:r>
            <w:r w:rsidRPr="003E4EC6">
              <w:t xml:space="preserve"> et dans la directive XXX [refonte de la directive «retour»]. </w:t>
            </w:r>
            <w:r w:rsidRPr="003E4EC6">
              <w:rPr>
                <w:b/>
                <w:i/>
              </w:rPr>
              <w:t>Le présent règlement établit un mécanisme de réaction aux crises visant à alléger la pression qui pèse sur les États membres confrontés à une situation de crise tout en protégeant les droits des demandeurs et des bénéficiaires d’une protection internationale, y compris l’accès aux procédures pertinentes et à des conditions d’accueil adéquates dans une situation de crise.</w:t>
            </w:r>
          </w:p>
        </w:tc>
      </w:tr>
    </w:tbl>
    <w:p w14:paraId="69707D2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B7E1EAE" w14:textId="77777777" w:rsidR="00C15670" w:rsidRPr="003E4EC6" w:rsidRDefault="00C15670" w:rsidP="00C15670">
      <w:r w:rsidRPr="00BA2D6B">
        <w:rPr>
          <w:rStyle w:val="HideTWBExt"/>
        </w:rPr>
        <w:t>&lt;/Amend&gt;</w:t>
      </w:r>
    </w:p>
    <w:p w14:paraId="5E0874D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405</w:t>
      </w:r>
      <w:r w:rsidRPr="00BA2D6B">
        <w:rPr>
          <w:rStyle w:val="HideTWBExt"/>
          <w:b w:val="0"/>
        </w:rPr>
        <w:t>&lt;/NumAm&gt;</w:t>
      </w:r>
    </w:p>
    <w:p w14:paraId="0577C85C"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F4E19E2" w14:textId="77777777" w:rsidR="00C15670" w:rsidRPr="003E4EC6" w:rsidRDefault="00C15670" w:rsidP="00C15670">
      <w:pPr>
        <w:pStyle w:val="NormalBold"/>
      </w:pPr>
      <w:r w:rsidRPr="00BA2D6B">
        <w:rPr>
          <w:rStyle w:val="HideTWBExt"/>
          <w:b w:val="0"/>
        </w:rPr>
        <w:t>&lt;/RepeatBlock-By&gt;</w:t>
      </w:r>
    </w:p>
    <w:p w14:paraId="5243D03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E988589" w14:textId="77777777" w:rsidR="00C15670" w:rsidRPr="003E4EC6" w:rsidRDefault="00C15670" w:rsidP="00C15670">
      <w:pPr>
        <w:pStyle w:val="NormalBold"/>
      </w:pPr>
      <w:r w:rsidRPr="00BA2D6B">
        <w:rPr>
          <w:rStyle w:val="HideTWBExt"/>
          <w:b w:val="0"/>
        </w:rPr>
        <w:t>&lt;Article&gt;</w:t>
      </w:r>
      <w:r w:rsidRPr="003E4EC6">
        <w:t>Article 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15D4D3B" w14:textId="77777777" w:rsidTr="0016677E">
        <w:trPr>
          <w:trHeight w:hRule="exact" w:val="240"/>
          <w:jc w:val="center"/>
        </w:trPr>
        <w:tc>
          <w:tcPr>
            <w:tcW w:w="9752" w:type="dxa"/>
            <w:gridSpan w:val="2"/>
          </w:tcPr>
          <w:p w14:paraId="0C47964A" w14:textId="77777777" w:rsidR="00C15670" w:rsidRPr="003E4EC6" w:rsidRDefault="00C15670" w:rsidP="0016677E"/>
        </w:tc>
      </w:tr>
      <w:tr w:rsidR="00C15670" w:rsidRPr="003E4EC6" w14:paraId="77BBE293" w14:textId="77777777" w:rsidTr="0016677E">
        <w:trPr>
          <w:trHeight w:val="240"/>
          <w:jc w:val="center"/>
        </w:trPr>
        <w:tc>
          <w:tcPr>
            <w:tcW w:w="4876" w:type="dxa"/>
          </w:tcPr>
          <w:p w14:paraId="63689AB0" w14:textId="77777777" w:rsidR="00C15670" w:rsidRPr="003E4EC6" w:rsidRDefault="00C15670" w:rsidP="0016677E">
            <w:pPr>
              <w:pStyle w:val="AmColumnHeading"/>
            </w:pPr>
            <w:r w:rsidRPr="003E4EC6">
              <w:t>Texte proposé par la Commission</w:t>
            </w:r>
          </w:p>
        </w:tc>
        <w:tc>
          <w:tcPr>
            <w:tcW w:w="4876" w:type="dxa"/>
          </w:tcPr>
          <w:p w14:paraId="3F032C00" w14:textId="77777777" w:rsidR="00C15670" w:rsidRPr="003E4EC6" w:rsidRDefault="00C15670" w:rsidP="0016677E">
            <w:pPr>
              <w:pStyle w:val="AmColumnHeading"/>
            </w:pPr>
            <w:r w:rsidRPr="003E4EC6">
              <w:t>Amendement</w:t>
            </w:r>
          </w:p>
        </w:tc>
      </w:tr>
      <w:tr w:rsidR="00C15670" w:rsidRPr="003E4EC6" w14:paraId="70CAA358" w14:textId="77777777" w:rsidTr="0016677E">
        <w:trPr>
          <w:jc w:val="center"/>
        </w:trPr>
        <w:tc>
          <w:tcPr>
            <w:tcW w:w="4876" w:type="dxa"/>
          </w:tcPr>
          <w:p w14:paraId="7DF014CA" w14:textId="77777777" w:rsidR="00C15670" w:rsidRPr="003E4EC6" w:rsidRDefault="00C15670" w:rsidP="0016677E">
            <w:pPr>
              <w:pStyle w:val="Normal6a"/>
            </w:pPr>
            <w:r w:rsidRPr="003E4EC6">
              <w:t>1.</w:t>
            </w:r>
            <w:r w:rsidRPr="003E4EC6">
              <w:tab/>
              <w:t xml:space="preserve">Le présent règlement traite </w:t>
            </w:r>
            <w:r w:rsidRPr="003E4EC6">
              <w:rPr>
                <w:b/>
                <w:i/>
              </w:rPr>
              <w:t>des situations de crise et de force majeure</w:t>
            </w:r>
            <w:r w:rsidRPr="003E4EC6">
              <w:t xml:space="preserve"> dans le domaine de </w:t>
            </w:r>
            <w:r w:rsidRPr="003E4EC6">
              <w:rPr>
                <w:b/>
                <w:i/>
              </w:rPr>
              <w:t>la migration et de</w:t>
            </w:r>
            <w:r w:rsidRPr="003E4EC6">
              <w:t xml:space="preserve"> l’asile au sein de l’Union et prévoit des règles spécifiques </w:t>
            </w:r>
            <w:r w:rsidRPr="003E4EC6">
              <w:rPr>
                <w:b/>
                <w:i/>
              </w:rPr>
              <w:t>dérogeant à celles énoncées dans les règlements (UE) XXX/XXX [gestion de l’asile et de la migration] et (UE) XXX/XXX [règlement sur les procédures d’asile] et dans la directive XXX [refonte de la directive «retour»]</w:t>
            </w:r>
            <w:r w:rsidRPr="003E4EC6">
              <w:t>.</w:t>
            </w:r>
          </w:p>
        </w:tc>
        <w:tc>
          <w:tcPr>
            <w:tcW w:w="4876" w:type="dxa"/>
          </w:tcPr>
          <w:p w14:paraId="7E5A7F17" w14:textId="77777777" w:rsidR="00C15670" w:rsidRPr="003E4EC6" w:rsidRDefault="00C15670" w:rsidP="0016677E">
            <w:pPr>
              <w:pStyle w:val="Normal6a"/>
            </w:pPr>
            <w:r w:rsidRPr="003E4EC6">
              <w:t>1.</w:t>
            </w:r>
            <w:r w:rsidRPr="003E4EC6">
              <w:tab/>
              <w:t xml:space="preserve">Le présent règlement traite </w:t>
            </w:r>
            <w:r w:rsidRPr="003E4EC6">
              <w:rPr>
                <w:b/>
                <w:i/>
              </w:rPr>
              <w:t>d’une situation d’urgence</w:t>
            </w:r>
            <w:r w:rsidRPr="003E4EC6">
              <w:t xml:space="preserve"> dans le domaine de l’asile au sein de l’Union et prévoit des règles spécifiques </w:t>
            </w:r>
            <w:r w:rsidRPr="003E4EC6">
              <w:rPr>
                <w:b/>
                <w:i/>
              </w:rPr>
              <w:t>temporaires</w:t>
            </w:r>
            <w:r w:rsidRPr="003E4EC6">
              <w:t>.</w:t>
            </w:r>
          </w:p>
        </w:tc>
      </w:tr>
    </w:tbl>
    <w:p w14:paraId="28E948E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89E88FB" w14:textId="77777777" w:rsidR="00C15670" w:rsidRPr="003E4EC6" w:rsidRDefault="00C15670" w:rsidP="00C15670">
      <w:r w:rsidRPr="00BA2D6B">
        <w:rPr>
          <w:rStyle w:val="HideTWBExt"/>
        </w:rPr>
        <w:t>&lt;/Amend&gt;</w:t>
      </w:r>
    </w:p>
    <w:p w14:paraId="528962A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406</w:t>
      </w:r>
      <w:r w:rsidRPr="00BA2D6B">
        <w:rPr>
          <w:rStyle w:val="HideTWBExt"/>
          <w:b w:val="0"/>
        </w:rPr>
        <w:t>&lt;/NumAm&gt;</w:t>
      </w:r>
    </w:p>
    <w:p w14:paraId="7B9B8C37" w14:textId="77777777" w:rsidR="00C15670" w:rsidRPr="003E4EC6" w:rsidRDefault="00C15670" w:rsidP="00C15670">
      <w:pPr>
        <w:pStyle w:val="NormalBold"/>
      </w:pPr>
      <w:r w:rsidRPr="00BA2D6B">
        <w:rPr>
          <w:rStyle w:val="HideTWBExt"/>
          <w:b w:val="0"/>
        </w:rPr>
        <w:t>&lt;RepeatBlock-By&gt;&lt;Members&gt;</w:t>
      </w:r>
      <w:r w:rsidRPr="003E4EC6">
        <w:t>Tomas Tobé, Lena Düpont, Elissavet Vozemberg-Vrionidi, Jeroen Lenaers</w:t>
      </w:r>
      <w:r w:rsidRPr="00BA2D6B">
        <w:rPr>
          <w:rStyle w:val="HideTWBExt"/>
          <w:b w:val="0"/>
        </w:rPr>
        <w:t>&lt;/Members&gt;</w:t>
      </w:r>
    </w:p>
    <w:p w14:paraId="195F2679" w14:textId="77777777" w:rsidR="00C15670" w:rsidRPr="003E4EC6" w:rsidRDefault="00C15670" w:rsidP="00C15670">
      <w:pPr>
        <w:pStyle w:val="NormalBold"/>
      </w:pPr>
      <w:r w:rsidRPr="00BA2D6B">
        <w:rPr>
          <w:rStyle w:val="HideTWBExt"/>
          <w:b w:val="0"/>
        </w:rPr>
        <w:t>&lt;/RepeatBlock-By&gt;</w:t>
      </w:r>
    </w:p>
    <w:p w14:paraId="7253B99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10484B8" w14:textId="77777777" w:rsidR="00C15670" w:rsidRPr="003E4EC6" w:rsidRDefault="00C15670" w:rsidP="00C15670">
      <w:pPr>
        <w:pStyle w:val="NormalBold"/>
      </w:pPr>
      <w:r w:rsidRPr="00BA2D6B">
        <w:rPr>
          <w:rStyle w:val="HideTWBExt"/>
          <w:b w:val="0"/>
        </w:rPr>
        <w:t>&lt;Article&gt;</w:t>
      </w:r>
      <w:r w:rsidRPr="003E4EC6">
        <w:t>Article 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23DA088" w14:textId="77777777" w:rsidTr="0016677E">
        <w:trPr>
          <w:trHeight w:hRule="exact" w:val="240"/>
          <w:jc w:val="center"/>
        </w:trPr>
        <w:tc>
          <w:tcPr>
            <w:tcW w:w="9752" w:type="dxa"/>
            <w:gridSpan w:val="2"/>
          </w:tcPr>
          <w:p w14:paraId="756441CF" w14:textId="77777777" w:rsidR="00C15670" w:rsidRPr="003E4EC6" w:rsidRDefault="00C15670" w:rsidP="0016677E"/>
        </w:tc>
      </w:tr>
      <w:tr w:rsidR="00C15670" w:rsidRPr="003E4EC6" w14:paraId="613FDE53" w14:textId="77777777" w:rsidTr="0016677E">
        <w:trPr>
          <w:trHeight w:val="240"/>
          <w:jc w:val="center"/>
        </w:trPr>
        <w:tc>
          <w:tcPr>
            <w:tcW w:w="4876" w:type="dxa"/>
          </w:tcPr>
          <w:p w14:paraId="31443E79" w14:textId="77777777" w:rsidR="00C15670" w:rsidRPr="003E4EC6" w:rsidRDefault="00C15670" w:rsidP="0016677E">
            <w:pPr>
              <w:pStyle w:val="AmColumnHeading"/>
            </w:pPr>
            <w:r w:rsidRPr="003E4EC6">
              <w:t>Texte proposé par la Commission</w:t>
            </w:r>
          </w:p>
        </w:tc>
        <w:tc>
          <w:tcPr>
            <w:tcW w:w="4876" w:type="dxa"/>
          </w:tcPr>
          <w:p w14:paraId="221D8339" w14:textId="77777777" w:rsidR="00C15670" w:rsidRPr="003E4EC6" w:rsidRDefault="00C15670" w:rsidP="0016677E">
            <w:pPr>
              <w:pStyle w:val="AmColumnHeading"/>
            </w:pPr>
            <w:r w:rsidRPr="003E4EC6">
              <w:t>Amendement</w:t>
            </w:r>
          </w:p>
        </w:tc>
      </w:tr>
      <w:tr w:rsidR="00C15670" w:rsidRPr="003E4EC6" w14:paraId="17145642" w14:textId="77777777" w:rsidTr="0016677E">
        <w:trPr>
          <w:jc w:val="center"/>
        </w:trPr>
        <w:tc>
          <w:tcPr>
            <w:tcW w:w="4876" w:type="dxa"/>
          </w:tcPr>
          <w:p w14:paraId="6A40EDF7" w14:textId="77777777" w:rsidR="00C15670" w:rsidRPr="003E4EC6" w:rsidRDefault="00C15670" w:rsidP="0016677E">
            <w:pPr>
              <w:pStyle w:val="Normal6a"/>
            </w:pPr>
            <w:r w:rsidRPr="003E4EC6">
              <w:t>1.</w:t>
            </w:r>
            <w:r w:rsidRPr="003E4EC6">
              <w:tab/>
              <w:t>Le présent règlement traite des situations de crise et de force majeure dans le domaine de la migration et de l’asile au sein de l’Union et prévoit des règles spécifiques dérogeant à celles énoncées dans les règlements (UE) XXX/XXX [gestion de l’asile et de la migration] et (UE) XXX/XXX [règlement sur les procédures d’asile] et dans la directive XXX [refonte de la directive «retour»].</w:t>
            </w:r>
          </w:p>
        </w:tc>
        <w:tc>
          <w:tcPr>
            <w:tcW w:w="4876" w:type="dxa"/>
          </w:tcPr>
          <w:p w14:paraId="57F61870" w14:textId="77777777" w:rsidR="00C15670" w:rsidRPr="003E4EC6" w:rsidRDefault="00C15670" w:rsidP="0016677E">
            <w:pPr>
              <w:pStyle w:val="Normal6a"/>
            </w:pPr>
            <w:r w:rsidRPr="003E4EC6">
              <w:t>1.</w:t>
            </w:r>
            <w:r w:rsidRPr="003E4EC6">
              <w:tab/>
              <w:t>Le présent règlement traite des situations de crise et de force majeure dans le domaine de la migration et de l’asile au sein de l’Union et prévoit des règles spécifiques dérogeant à celles énoncées dans les règlements (UE) XXX/XXX [gestion de l’asile et de la migration] et (UE) XXX/XXX [règlement sur les procédures d’asile] et dans la directive XXX [refonte de la directive «retour»]</w:t>
            </w:r>
            <w:r w:rsidRPr="003E4EC6">
              <w:rPr>
                <w:b/>
                <w:i/>
              </w:rPr>
              <w:t>, lorsque ces règlements ne suffisent pas à faire face à une situation de crise et de force majeure</w:t>
            </w:r>
            <w:r w:rsidRPr="003E4EC6">
              <w:t>.</w:t>
            </w:r>
          </w:p>
        </w:tc>
      </w:tr>
    </w:tbl>
    <w:p w14:paraId="023DE61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BB0B81B" w14:textId="77777777" w:rsidR="00C15670" w:rsidRPr="003E4EC6" w:rsidRDefault="00C15670" w:rsidP="00C15670">
      <w:r w:rsidRPr="00BA2D6B">
        <w:rPr>
          <w:rStyle w:val="HideTWBExt"/>
        </w:rPr>
        <w:t>&lt;/Amend&gt;</w:t>
      </w:r>
    </w:p>
    <w:p w14:paraId="3795FC0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407</w:t>
      </w:r>
      <w:r w:rsidRPr="00BA2D6B">
        <w:rPr>
          <w:rStyle w:val="HideTWBExt"/>
          <w:b w:val="0"/>
        </w:rPr>
        <w:t>&lt;/NumAm&gt;</w:t>
      </w:r>
    </w:p>
    <w:p w14:paraId="0FF2491A"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5CEB1288" w14:textId="77777777" w:rsidR="00C15670" w:rsidRPr="003E4EC6" w:rsidRDefault="00C15670" w:rsidP="00C15670">
      <w:pPr>
        <w:pStyle w:val="NormalBold"/>
      </w:pPr>
      <w:r w:rsidRPr="00BA2D6B">
        <w:rPr>
          <w:rStyle w:val="HideTWBExt"/>
          <w:b w:val="0"/>
        </w:rPr>
        <w:t>&lt;/RepeatBlock-By&gt;</w:t>
      </w:r>
    </w:p>
    <w:p w14:paraId="4132CC1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4CB67CA" w14:textId="77777777" w:rsidR="00C15670" w:rsidRPr="003E4EC6" w:rsidRDefault="00C15670" w:rsidP="00C15670">
      <w:pPr>
        <w:pStyle w:val="NormalBold"/>
      </w:pPr>
      <w:r w:rsidRPr="00BA2D6B">
        <w:rPr>
          <w:rStyle w:val="HideTWBExt"/>
          <w:b w:val="0"/>
        </w:rPr>
        <w:t>&lt;Article&gt;</w:t>
      </w:r>
      <w:r w:rsidRPr="003E4EC6">
        <w:t>Article 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951D047" w14:textId="77777777" w:rsidTr="0016677E">
        <w:trPr>
          <w:trHeight w:hRule="exact" w:val="240"/>
          <w:jc w:val="center"/>
        </w:trPr>
        <w:tc>
          <w:tcPr>
            <w:tcW w:w="9752" w:type="dxa"/>
            <w:gridSpan w:val="2"/>
          </w:tcPr>
          <w:p w14:paraId="1A599264" w14:textId="77777777" w:rsidR="00C15670" w:rsidRPr="003E4EC6" w:rsidRDefault="00C15670" w:rsidP="0016677E"/>
        </w:tc>
      </w:tr>
      <w:tr w:rsidR="00C15670" w:rsidRPr="003E4EC6" w14:paraId="382C8932" w14:textId="77777777" w:rsidTr="0016677E">
        <w:trPr>
          <w:trHeight w:val="240"/>
          <w:jc w:val="center"/>
        </w:trPr>
        <w:tc>
          <w:tcPr>
            <w:tcW w:w="4876" w:type="dxa"/>
          </w:tcPr>
          <w:p w14:paraId="52B03EB6" w14:textId="77777777" w:rsidR="00C15670" w:rsidRPr="003E4EC6" w:rsidRDefault="00C15670" w:rsidP="0016677E">
            <w:pPr>
              <w:pStyle w:val="AmColumnHeading"/>
            </w:pPr>
            <w:r w:rsidRPr="003E4EC6">
              <w:t>Texte proposé par la Commission</w:t>
            </w:r>
          </w:p>
        </w:tc>
        <w:tc>
          <w:tcPr>
            <w:tcW w:w="4876" w:type="dxa"/>
          </w:tcPr>
          <w:p w14:paraId="4E629CF7" w14:textId="77777777" w:rsidR="00C15670" w:rsidRPr="003E4EC6" w:rsidRDefault="00C15670" w:rsidP="0016677E">
            <w:pPr>
              <w:pStyle w:val="AmColumnHeading"/>
            </w:pPr>
            <w:r w:rsidRPr="003E4EC6">
              <w:t>Amendement</w:t>
            </w:r>
          </w:p>
        </w:tc>
      </w:tr>
      <w:tr w:rsidR="00C15670" w:rsidRPr="003E4EC6" w14:paraId="655E6A70" w14:textId="77777777" w:rsidTr="0016677E">
        <w:trPr>
          <w:jc w:val="center"/>
        </w:trPr>
        <w:tc>
          <w:tcPr>
            <w:tcW w:w="4876" w:type="dxa"/>
          </w:tcPr>
          <w:p w14:paraId="1F98185C" w14:textId="77777777" w:rsidR="00C15670" w:rsidRPr="003E4EC6" w:rsidRDefault="00C15670" w:rsidP="0016677E">
            <w:pPr>
              <w:pStyle w:val="Normal6a"/>
            </w:pPr>
            <w:r w:rsidRPr="003E4EC6">
              <w:t>1.</w:t>
            </w:r>
            <w:r w:rsidRPr="003E4EC6">
              <w:tab/>
              <w:t xml:space="preserve">Le présent règlement traite </w:t>
            </w:r>
            <w:r w:rsidRPr="003E4EC6">
              <w:rPr>
                <w:b/>
                <w:i/>
              </w:rPr>
              <w:t>des situations de crise et de force majeure</w:t>
            </w:r>
            <w:r w:rsidRPr="003E4EC6">
              <w:t xml:space="preserve"> dans le domaine de </w:t>
            </w:r>
            <w:r w:rsidRPr="003E4EC6">
              <w:rPr>
                <w:b/>
                <w:i/>
              </w:rPr>
              <w:t>la migration et de</w:t>
            </w:r>
            <w:r w:rsidRPr="003E4EC6">
              <w:t xml:space="preserve"> l’asile au sein de l’Union et prévoit des règles spécifiques </w:t>
            </w:r>
            <w:r w:rsidRPr="003E4EC6">
              <w:rPr>
                <w:b/>
                <w:i/>
              </w:rPr>
              <w:t>dérogeant à celles énoncées dans les règlements (UE) XXX/XXX [gestion de l’asile et de la migration] et (UE) XXX/XXX [règlement sur</w:t>
            </w:r>
            <w:r w:rsidRPr="003E4EC6">
              <w:t xml:space="preserve"> les procédures </w:t>
            </w:r>
            <w:r w:rsidRPr="003E4EC6">
              <w:rPr>
                <w:b/>
                <w:i/>
              </w:rPr>
              <w:t>d’asile] et dans la directive XXX [refonte de la directive «retour»]</w:t>
            </w:r>
            <w:r w:rsidRPr="003E4EC6">
              <w:t>.</w:t>
            </w:r>
          </w:p>
        </w:tc>
        <w:tc>
          <w:tcPr>
            <w:tcW w:w="4876" w:type="dxa"/>
          </w:tcPr>
          <w:p w14:paraId="28EB490E" w14:textId="77777777" w:rsidR="00C15670" w:rsidRPr="003E4EC6" w:rsidRDefault="00C15670" w:rsidP="0016677E">
            <w:pPr>
              <w:pStyle w:val="Normal6a"/>
            </w:pPr>
            <w:r w:rsidRPr="003E4EC6">
              <w:t>1.</w:t>
            </w:r>
            <w:r w:rsidRPr="003E4EC6">
              <w:tab/>
              <w:t xml:space="preserve">Le présent règlement traite </w:t>
            </w:r>
            <w:r w:rsidRPr="003E4EC6">
              <w:rPr>
                <w:b/>
                <w:i/>
              </w:rPr>
              <w:t>de l’urgence</w:t>
            </w:r>
            <w:r w:rsidRPr="003E4EC6">
              <w:t xml:space="preserve"> dans le domaine de l’asile au sein de l’Union et prévoit des règles spécifiques </w:t>
            </w:r>
            <w:r w:rsidRPr="003E4EC6">
              <w:rPr>
                <w:b/>
                <w:i/>
              </w:rPr>
              <w:t>dans de telles situations. Son objectif est de soutenir les États membres dans de telles situations en leur partageant la responsabilité et en simplifiant</w:t>
            </w:r>
            <w:r w:rsidRPr="003E4EC6">
              <w:t xml:space="preserve"> les procédures </w:t>
            </w:r>
            <w:r w:rsidRPr="003E4EC6">
              <w:rPr>
                <w:b/>
                <w:i/>
              </w:rPr>
              <w:t>de protection internationale et de relocalisation</w:t>
            </w:r>
            <w:r w:rsidRPr="003E4EC6">
              <w:t>.</w:t>
            </w:r>
          </w:p>
        </w:tc>
      </w:tr>
    </w:tbl>
    <w:p w14:paraId="7226280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CDB3AA3" w14:textId="77777777" w:rsidR="00C15670" w:rsidRPr="003E4EC6" w:rsidRDefault="00C15670" w:rsidP="00C15670">
      <w:r w:rsidRPr="00BA2D6B">
        <w:rPr>
          <w:rStyle w:val="HideTWBExt"/>
        </w:rPr>
        <w:t>&lt;/Amend&gt;</w:t>
      </w:r>
    </w:p>
    <w:p w14:paraId="6C9262D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408</w:t>
      </w:r>
      <w:r w:rsidRPr="00BA2D6B">
        <w:rPr>
          <w:rStyle w:val="HideTWBExt"/>
          <w:b w:val="0"/>
        </w:rPr>
        <w:t>&lt;/NumAm&gt;</w:t>
      </w:r>
    </w:p>
    <w:p w14:paraId="46E70D20"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28EF6CDA" w14:textId="77777777" w:rsidR="00C15670" w:rsidRPr="003E4EC6" w:rsidRDefault="00C15670" w:rsidP="00C15670">
      <w:pPr>
        <w:pStyle w:val="NormalBold"/>
      </w:pPr>
      <w:r w:rsidRPr="00BA2D6B">
        <w:rPr>
          <w:rStyle w:val="HideTWBExt"/>
          <w:b w:val="0"/>
        </w:rPr>
        <w:t>&lt;/RepeatBlock-By&gt;</w:t>
      </w:r>
    </w:p>
    <w:p w14:paraId="042FB41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51BFE51" w14:textId="77777777" w:rsidR="00C15670" w:rsidRPr="003E4EC6" w:rsidRDefault="00C15670" w:rsidP="00C15670">
      <w:pPr>
        <w:pStyle w:val="NormalBold"/>
      </w:pPr>
      <w:r w:rsidRPr="00BA2D6B">
        <w:rPr>
          <w:rStyle w:val="HideTWBExt"/>
          <w:b w:val="0"/>
        </w:rPr>
        <w:t>&lt;Article&gt;</w:t>
      </w:r>
      <w:r w:rsidRPr="003E4EC6">
        <w:t>Article 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5C3D5B4" w14:textId="77777777" w:rsidTr="0016677E">
        <w:trPr>
          <w:trHeight w:hRule="exact" w:val="240"/>
          <w:jc w:val="center"/>
        </w:trPr>
        <w:tc>
          <w:tcPr>
            <w:tcW w:w="9752" w:type="dxa"/>
            <w:gridSpan w:val="2"/>
          </w:tcPr>
          <w:p w14:paraId="0DF832DC" w14:textId="77777777" w:rsidR="00C15670" w:rsidRPr="003E4EC6" w:rsidRDefault="00C15670" w:rsidP="0016677E"/>
        </w:tc>
      </w:tr>
      <w:tr w:rsidR="00C15670" w:rsidRPr="003E4EC6" w14:paraId="29FB5768" w14:textId="77777777" w:rsidTr="0016677E">
        <w:trPr>
          <w:trHeight w:val="240"/>
          <w:jc w:val="center"/>
        </w:trPr>
        <w:tc>
          <w:tcPr>
            <w:tcW w:w="4876" w:type="dxa"/>
          </w:tcPr>
          <w:p w14:paraId="44E9FB36" w14:textId="77777777" w:rsidR="00C15670" w:rsidRPr="003E4EC6" w:rsidRDefault="00C15670" w:rsidP="0016677E">
            <w:pPr>
              <w:pStyle w:val="AmColumnHeading"/>
            </w:pPr>
            <w:r w:rsidRPr="003E4EC6">
              <w:t>Texte proposé par la Commission</w:t>
            </w:r>
          </w:p>
        </w:tc>
        <w:tc>
          <w:tcPr>
            <w:tcW w:w="4876" w:type="dxa"/>
          </w:tcPr>
          <w:p w14:paraId="5F570F85" w14:textId="77777777" w:rsidR="00C15670" w:rsidRPr="003E4EC6" w:rsidRDefault="00C15670" w:rsidP="0016677E">
            <w:pPr>
              <w:pStyle w:val="AmColumnHeading"/>
            </w:pPr>
            <w:r w:rsidRPr="003E4EC6">
              <w:t>Amendement</w:t>
            </w:r>
          </w:p>
        </w:tc>
      </w:tr>
      <w:tr w:rsidR="00C15670" w:rsidRPr="003E4EC6" w14:paraId="6BA6BFD2" w14:textId="77777777" w:rsidTr="0016677E">
        <w:trPr>
          <w:jc w:val="center"/>
        </w:trPr>
        <w:tc>
          <w:tcPr>
            <w:tcW w:w="4876" w:type="dxa"/>
          </w:tcPr>
          <w:p w14:paraId="2A54EE73" w14:textId="77777777" w:rsidR="00C15670" w:rsidRPr="003E4EC6" w:rsidRDefault="00C15670" w:rsidP="0016677E">
            <w:pPr>
              <w:pStyle w:val="Normal6a"/>
            </w:pPr>
            <w:r w:rsidRPr="003E4EC6">
              <w:t>1.</w:t>
            </w:r>
            <w:r w:rsidRPr="003E4EC6">
              <w:tab/>
              <w:t xml:space="preserve">Le présent règlement traite des situations de crise et de force majeure dans le domaine de </w:t>
            </w:r>
            <w:r w:rsidRPr="003E4EC6">
              <w:rPr>
                <w:b/>
                <w:i/>
              </w:rPr>
              <w:t>la migration</w:t>
            </w:r>
            <w:r w:rsidRPr="003E4EC6">
              <w:t xml:space="preserve"> et de l’asile au sein de l’Union et prévoit des règles spécifiques dérogeant à celles énoncées dans les règlements (UE) XXX/XXX [gestion de l’asile et de la migration] et (UE) XXX/XXX [règlement sur les procédures d’asile] et dans la directive XXX [refonte de la directive «retour»].</w:t>
            </w:r>
          </w:p>
        </w:tc>
        <w:tc>
          <w:tcPr>
            <w:tcW w:w="4876" w:type="dxa"/>
          </w:tcPr>
          <w:p w14:paraId="174C7810" w14:textId="77777777" w:rsidR="00C15670" w:rsidRPr="003E4EC6" w:rsidRDefault="00C15670" w:rsidP="0016677E">
            <w:pPr>
              <w:pStyle w:val="Normal6a"/>
            </w:pPr>
            <w:r w:rsidRPr="003E4EC6">
              <w:t>1.</w:t>
            </w:r>
            <w:r w:rsidRPr="003E4EC6">
              <w:tab/>
              <w:t xml:space="preserve">Le présent règlement traite </w:t>
            </w:r>
            <w:r w:rsidRPr="003E4EC6">
              <w:rPr>
                <w:b/>
                <w:i/>
              </w:rPr>
              <w:t>de la réglementation extraordinaire</w:t>
            </w:r>
            <w:r w:rsidRPr="003E4EC6">
              <w:t xml:space="preserve"> des situations de crise et de force majeure dans le domaine de </w:t>
            </w:r>
            <w:r w:rsidRPr="003E4EC6">
              <w:rPr>
                <w:b/>
                <w:i/>
              </w:rPr>
              <w:t>l’immigration</w:t>
            </w:r>
            <w:r w:rsidRPr="003E4EC6">
              <w:t xml:space="preserve"> et de l’asile au sein de l’Union et prévoit des règles spécifiques dérogeant à celles énoncées dans les règlements (UE) XXX/XXX [gestion de l’asile et de la migration] et (UE) XXX/XXX [règlement sur les procédures d’asile] et dans la directive XXX [refonte de la directive «retour»].</w:t>
            </w:r>
          </w:p>
        </w:tc>
      </w:tr>
    </w:tbl>
    <w:p w14:paraId="7719DC7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362BA0C4" w14:textId="77777777" w:rsidR="00C15670" w:rsidRPr="003E4EC6" w:rsidRDefault="00C15670" w:rsidP="00C15670">
      <w:r w:rsidRPr="00BA2D6B">
        <w:rPr>
          <w:rStyle w:val="HideTWBExt"/>
        </w:rPr>
        <w:t>&lt;/Amend&gt;</w:t>
      </w:r>
    </w:p>
    <w:p w14:paraId="3884957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409</w:t>
      </w:r>
      <w:r w:rsidRPr="00BA2D6B">
        <w:rPr>
          <w:rStyle w:val="HideTWBExt"/>
          <w:b w:val="0"/>
        </w:rPr>
        <w:t>&lt;/NumAm&gt;</w:t>
      </w:r>
    </w:p>
    <w:p w14:paraId="5167A28B"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FD388F0" w14:textId="77777777" w:rsidR="00C15670" w:rsidRPr="003E4EC6" w:rsidRDefault="00C15670" w:rsidP="00C15670">
      <w:pPr>
        <w:pStyle w:val="NormalBold"/>
      </w:pPr>
      <w:r w:rsidRPr="00BA2D6B">
        <w:rPr>
          <w:rStyle w:val="HideTWBExt"/>
          <w:b w:val="0"/>
        </w:rPr>
        <w:t>&lt;/RepeatBlock-By&gt;</w:t>
      </w:r>
    </w:p>
    <w:p w14:paraId="41391BE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6EF6586" w14:textId="77777777" w:rsidR="00C15670" w:rsidRPr="003E4EC6" w:rsidRDefault="00C15670" w:rsidP="00C15670">
      <w:pPr>
        <w:pStyle w:val="NormalBold"/>
      </w:pPr>
      <w:r w:rsidRPr="00BA2D6B">
        <w:rPr>
          <w:rStyle w:val="HideTWBExt"/>
          <w:b w:val="0"/>
        </w:rPr>
        <w:t>&lt;Article&gt;</w:t>
      </w:r>
      <w:r w:rsidRPr="003E4EC6">
        <w:t>Article 1 – paragraphe 1 – alinéa 1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2A7F1DD" w14:textId="77777777" w:rsidTr="0016677E">
        <w:trPr>
          <w:trHeight w:hRule="exact" w:val="240"/>
          <w:jc w:val="center"/>
        </w:trPr>
        <w:tc>
          <w:tcPr>
            <w:tcW w:w="9752" w:type="dxa"/>
            <w:gridSpan w:val="2"/>
          </w:tcPr>
          <w:p w14:paraId="691696E6" w14:textId="77777777" w:rsidR="00C15670" w:rsidRPr="003E4EC6" w:rsidRDefault="00C15670" w:rsidP="0016677E"/>
        </w:tc>
      </w:tr>
      <w:tr w:rsidR="00C15670" w:rsidRPr="003E4EC6" w14:paraId="36DA4DD9" w14:textId="77777777" w:rsidTr="0016677E">
        <w:trPr>
          <w:trHeight w:val="240"/>
          <w:jc w:val="center"/>
        </w:trPr>
        <w:tc>
          <w:tcPr>
            <w:tcW w:w="4876" w:type="dxa"/>
          </w:tcPr>
          <w:p w14:paraId="1FF66BE0" w14:textId="77777777" w:rsidR="00C15670" w:rsidRPr="003E4EC6" w:rsidRDefault="00C15670" w:rsidP="0016677E">
            <w:pPr>
              <w:pStyle w:val="AmColumnHeading"/>
            </w:pPr>
            <w:r w:rsidRPr="003E4EC6">
              <w:t>Texte proposé par la Commission</w:t>
            </w:r>
          </w:p>
        </w:tc>
        <w:tc>
          <w:tcPr>
            <w:tcW w:w="4876" w:type="dxa"/>
          </w:tcPr>
          <w:p w14:paraId="4B9539E1" w14:textId="77777777" w:rsidR="00C15670" w:rsidRPr="003E4EC6" w:rsidRDefault="00C15670" w:rsidP="0016677E">
            <w:pPr>
              <w:pStyle w:val="AmColumnHeading"/>
            </w:pPr>
            <w:r w:rsidRPr="003E4EC6">
              <w:t>Amendement</w:t>
            </w:r>
          </w:p>
        </w:tc>
      </w:tr>
      <w:tr w:rsidR="00C15670" w:rsidRPr="003E4EC6" w14:paraId="4B7AA04F" w14:textId="77777777" w:rsidTr="0016677E">
        <w:trPr>
          <w:jc w:val="center"/>
        </w:trPr>
        <w:tc>
          <w:tcPr>
            <w:tcW w:w="4876" w:type="dxa"/>
          </w:tcPr>
          <w:p w14:paraId="6FE940E4" w14:textId="77777777" w:rsidR="00C15670" w:rsidRPr="003E4EC6" w:rsidRDefault="00C15670" w:rsidP="0016677E">
            <w:pPr>
              <w:pStyle w:val="Normal6a"/>
            </w:pPr>
          </w:p>
        </w:tc>
        <w:tc>
          <w:tcPr>
            <w:tcW w:w="4876" w:type="dxa"/>
          </w:tcPr>
          <w:p w14:paraId="626B5A78" w14:textId="77777777" w:rsidR="00C15670" w:rsidRPr="003E4EC6" w:rsidRDefault="00C15670" w:rsidP="0016677E">
            <w:pPr>
              <w:pStyle w:val="Normal6a"/>
            </w:pPr>
            <w:r w:rsidRPr="003E4EC6">
              <w:rPr>
                <w:b/>
                <w:i/>
              </w:rPr>
              <w:t>Le présent règlement établit un mécanisme de réaction d’urgence visant à alléger la pression qui pèse sur les États membres confrontés à une situation d’urgence, à assurer un partage équitable des responsabilités ainsi qu’à protéger et à renforcer les droits des demandeurs et des bénéficiaires d’une protection internationale et d’autres formes de protection, y compris l’accès aux procédures d’asile et à des conditions d’accueil appropriées.</w:t>
            </w:r>
          </w:p>
        </w:tc>
      </w:tr>
    </w:tbl>
    <w:p w14:paraId="3A64D40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92829BA" w14:textId="77777777" w:rsidR="00C15670" w:rsidRPr="003E4EC6" w:rsidRDefault="00C15670" w:rsidP="00C15670">
      <w:r w:rsidRPr="00BA2D6B">
        <w:rPr>
          <w:rStyle w:val="HideTWBExt"/>
        </w:rPr>
        <w:t>&lt;/Amend&gt;</w:t>
      </w:r>
    </w:p>
    <w:p w14:paraId="01075AD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410</w:t>
      </w:r>
      <w:r w:rsidRPr="00BA2D6B">
        <w:rPr>
          <w:rStyle w:val="HideTWBExt"/>
          <w:b w:val="0"/>
        </w:rPr>
        <w:t>&lt;/NumAm&gt;</w:t>
      </w:r>
    </w:p>
    <w:p w14:paraId="12339FBA"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61837074" w14:textId="77777777" w:rsidR="00C15670" w:rsidRPr="003E4EC6" w:rsidRDefault="00C15670" w:rsidP="00C15670">
      <w:pPr>
        <w:pStyle w:val="NormalBold"/>
      </w:pPr>
      <w:r w:rsidRPr="00BA2D6B">
        <w:rPr>
          <w:rStyle w:val="HideTWBExt"/>
          <w:b w:val="0"/>
        </w:rPr>
        <w:t>&lt;/RepeatBlock-By&gt;</w:t>
      </w:r>
    </w:p>
    <w:p w14:paraId="0A7E077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FF04E6C" w14:textId="77777777" w:rsidR="00C15670" w:rsidRPr="003E4EC6" w:rsidRDefault="00C15670" w:rsidP="00C15670">
      <w:pPr>
        <w:pStyle w:val="NormalBold"/>
      </w:pPr>
      <w:r w:rsidRPr="00BA2D6B">
        <w:rPr>
          <w:rStyle w:val="HideTWBExt"/>
          <w:b w:val="0"/>
        </w:rPr>
        <w:t>&lt;Article&gt;</w:t>
      </w:r>
      <w:r w:rsidRPr="003E4EC6">
        <w:t>Article 1 – paragraphe 1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07D8CDE" w14:textId="77777777" w:rsidTr="0016677E">
        <w:trPr>
          <w:trHeight w:hRule="exact" w:val="240"/>
          <w:jc w:val="center"/>
        </w:trPr>
        <w:tc>
          <w:tcPr>
            <w:tcW w:w="9752" w:type="dxa"/>
            <w:gridSpan w:val="2"/>
          </w:tcPr>
          <w:p w14:paraId="60FD4CF0" w14:textId="77777777" w:rsidR="00C15670" w:rsidRPr="003E4EC6" w:rsidRDefault="00C15670" w:rsidP="0016677E"/>
        </w:tc>
      </w:tr>
      <w:tr w:rsidR="00C15670" w:rsidRPr="003E4EC6" w14:paraId="3046DAC9" w14:textId="77777777" w:rsidTr="0016677E">
        <w:trPr>
          <w:trHeight w:val="240"/>
          <w:jc w:val="center"/>
        </w:trPr>
        <w:tc>
          <w:tcPr>
            <w:tcW w:w="4876" w:type="dxa"/>
          </w:tcPr>
          <w:p w14:paraId="1B922041" w14:textId="77777777" w:rsidR="00C15670" w:rsidRPr="003E4EC6" w:rsidRDefault="00C15670" w:rsidP="0016677E">
            <w:pPr>
              <w:pStyle w:val="AmColumnHeading"/>
            </w:pPr>
            <w:r w:rsidRPr="003E4EC6">
              <w:t>Texte proposé par la Commission</w:t>
            </w:r>
          </w:p>
        </w:tc>
        <w:tc>
          <w:tcPr>
            <w:tcW w:w="4876" w:type="dxa"/>
          </w:tcPr>
          <w:p w14:paraId="4FEC1DFA" w14:textId="77777777" w:rsidR="00C15670" w:rsidRPr="003E4EC6" w:rsidRDefault="00C15670" w:rsidP="0016677E">
            <w:pPr>
              <w:pStyle w:val="AmColumnHeading"/>
            </w:pPr>
            <w:r w:rsidRPr="003E4EC6">
              <w:t>Amendement</w:t>
            </w:r>
          </w:p>
        </w:tc>
      </w:tr>
      <w:tr w:rsidR="00C15670" w:rsidRPr="003E4EC6" w14:paraId="255F36F2" w14:textId="77777777" w:rsidTr="0016677E">
        <w:trPr>
          <w:jc w:val="center"/>
        </w:trPr>
        <w:tc>
          <w:tcPr>
            <w:tcW w:w="4876" w:type="dxa"/>
          </w:tcPr>
          <w:p w14:paraId="29441821" w14:textId="77777777" w:rsidR="00C15670" w:rsidRPr="003E4EC6" w:rsidRDefault="00C15670" w:rsidP="0016677E">
            <w:pPr>
              <w:pStyle w:val="Normal6a"/>
            </w:pPr>
          </w:p>
        </w:tc>
        <w:tc>
          <w:tcPr>
            <w:tcW w:w="4876" w:type="dxa"/>
          </w:tcPr>
          <w:p w14:paraId="345E6BED" w14:textId="77777777" w:rsidR="00C15670" w:rsidRPr="003E4EC6" w:rsidRDefault="00C15670" w:rsidP="0016677E">
            <w:pPr>
              <w:pStyle w:val="Normal6a"/>
            </w:pPr>
            <w:r w:rsidRPr="003E4EC6">
              <w:rPr>
                <w:b/>
                <w:i/>
              </w:rPr>
              <w:t>1 bis.</w:t>
            </w:r>
            <w:r w:rsidRPr="003E4EC6">
              <w:tab/>
            </w:r>
            <w:r w:rsidRPr="003E4EC6">
              <w:rPr>
                <w:b/>
                <w:i/>
              </w:rPr>
              <w:t>À la demande d’un État membre, le Conseil européen peut déclarer qu’un État membre est confronté à une situation de crise et définir la palette exacte des mesures à appliquer dans cette situation.</w:t>
            </w:r>
          </w:p>
        </w:tc>
      </w:tr>
    </w:tbl>
    <w:p w14:paraId="50CB9F3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EA77E0F" w14:textId="77777777" w:rsidR="00C15670" w:rsidRPr="003E4EC6" w:rsidRDefault="00C15670" w:rsidP="00C15670">
      <w:r w:rsidRPr="00BA2D6B">
        <w:rPr>
          <w:rStyle w:val="HideTWBExt"/>
        </w:rPr>
        <w:t>&lt;/Amend&gt;</w:t>
      </w:r>
    </w:p>
    <w:p w14:paraId="34E8628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411</w:t>
      </w:r>
      <w:r w:rsidRPr="00BA2D6B">
        <w:rPr>
          <w:rStyle w:val="HideTWBExt"/>
          <w:b w:val="0"/>
        </w:rPr>
        <w:t>&lt;/NumAm&gt;</w:t>
      </w:r>
    </w:p>
    <w:p w14:paraId="5218502C"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09C8893F" w14:textId="77777777" w:rsidR="00C15670" w:rsidRPr="003E4EC6" w:rsidRDefault="00C15670" w:rsidP="00C15670">
      <w:pPr>
        <w:pStyle w:val="NormalBold"/>
      </w:pPr>
      <w:r w:rsidRPr="00BA2D6B">
        <w:rPr>
          <w:rStyle w:val="HideTWBExt"/>
          <w:b w:val="0"/>
        </w:rPr>
        <w:t>&lt;/RepeatBlock-By&gt;</w:t>
      </w:r>
    </w:p>
    <w:p w14:paraId="6D45E08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CC335B8" w14:textId="77777777" w:rsidR="00C15670" w:rsidRPr="003E4EC6" w:rsidRDefault="00C15670" w:rsidP="00C15670">
      <w:pPr>
        <w:pStyle w:val="NormalBold"/>
      </w:pPr>
      <w:r w:rsidRPr="00BA2D6B">
        <w:rPr>
          <w:rStyle w:val="HideTWBExt"/>
          <w:b w:val="0"/>
        </w:rPr>
        <w:t>&lt;Article&gt;</w:t>
      </w:r>
      <w:r w:rsidRPr="003E4EC6">
        <w:t>Article 1 – paragraphe 2 – partie introductive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5557A7D" w14:textId="77777777" w:rsidTr="0016677E">
        <w:trPr>
          <w:trHeight w:hRule="exact" w:val="240"/>
          <w:jc w:val="center"/>
        </w:trPr>
        <w:tc>
          <w:tcPr>
            <w:tcW w:w="9752" w:type="dxa"/>
            <w:gridSpan w:val="2"/>
          </w:tcPr>
          <w:p w14:paraId="57F0A0CB" w14:textId="77777777" w:rsidR="00C15670" w:rsidRPr="003E4EC6" w:rsidRDefault="00C15670" w:rsidP="0016677E"/>
        </w:tc>
      </w:tr>
      <w:tr w:rsidR="00C15670" w:rsidRPr="003E4EC6" w14:paraId="4302D01A" w14:textId="77777777" w:rsidTr="0016677E">
        <w:trPr>
          <w:trHeight w:val="240"/>
          <w:jc w:val="center"/>
        </w:trPr>
        <w:tc>
          <w:tcPr>
            <w:tcW w:w="4876" w:type="dxa"/>
          </w:tcPr>
          <w:p w14:paraId="7B48F914" w14:textId="77777777" w:rsidR="00C15670" w:rsidRPr="003E4EC6" w:rsidRDefault="00C15670" w:rsidP="0016677E">
            <w:pPr>
              <w:pStyle w:val="AmColumnHeading"/>
            </w:pPr>
            <w:r w:rsidRPr="003E4EC6">
              <w:t>Texte proposé par la Commission</w:t>
            </w:r>
          </w:p>
        </w:tc>
        <w:tc>
          <w:tcPr>
            <w:tcW w:w="4876" w:type="dxa"/>
          </w:tcPr>
          <w:p w14:paraId="39887525" w14:textId="77777777" w:rsidR="00C15670" w:rsidRPr="003E4EC6" w:rsidRDefault="00C15670" w:rsidP="0016677E">
            <w:pPr>
              <w:pStyle w:val="AmColumnHeading"/>
            </w:pPr>
            <w:r w:rsidRPr="003E4EC6">
              <w:t>Amendement</w:t>
            </w:r>
          </w:p>
        </w:tc>
      </w:tr>
      <w:tr w:rsidR="00C15670" w:rsidRPr="003E4EC6" w14:paraId="463F3EFD" w14:textId="77777777" w:rsidTr="0016677E">
        <w:trPr>
          <w:jc w:val="center"/>
        </w:trPr>
        <w:tc>
          <w:tcPr>
            <w:tcW w:w="4876" w:type="dxa"/>
          </w:tcPr>
          <w:p w14:paraId="5DF6501B" w14:textId="77777777" w:rsidR="00C15670" w:rsidRPr="003E4EC6" w:rsidRDefault="00C15670" w:rsidP="0016677E">
            <w:pPr>
              <w:pStyle w:val="Normal6a"/>
            </w:pPr>
            <w:r w:rsidRPr="003E4EC6">
              <w:t>2.</w:t>
            </w:r>
            <w:r w:rsidRPr="003E4EC6">
              <w:tab/>
              <w:t xml:space="preserve">Aux fins du présent règlement, on entend par situation </w:t>
            </w:r>
            <w:r w:rsidRPr="003E4EC6">
              <w:rPr>
                <w:b/>
                <w:i/>
              </w:rPr>
              <w:t>de crise:</w:t>
            </w:r>
          </w:p>
        </w:tc>
        <w:tc>
          <w:tcPr>
            <w:tcW w:w="4876" w:type="dxa"/>
          </w:tcPr>
          <w:p w14:paraId="4D6C13C5" w14:textId="77777777" w:rsidR="00C15670" w:rsidRPr="003E4EC6" w:rsidRDefault="00C15670" w:rsidP="0016677E">
            <w:pPr>
              <w:pStyle w:val="Normal6a"/>
            </w:pPr>
            <w:r w:rsidRPr="003E4EC6">
              <w:t>2.</w:t>
            </w:r>
            <w:r w:rsidRPr="003E4EC6">
              <w:tab/>
              <w:t xml:space="preserve">Aux fins du présent règlement, on entend par situation </w:t>
            </w:r>
            <w:r w:rsidRPr="003E4EC6">
              <w:rPr>
                <w:b/>
                <w:i/>
              </w:rPr>
              <w:t>d’urgence une situation exceptionnelle qui se caractérise par l’arrivée d’un nombre considérable de personnes par une frontière internationale, caractérisée par un rythme d’arrivée rapide, une capacité d’absorption ou de réaction insuffisante dans un État membre, en particulier pendant l’urgence, et des procédures d’asile individuelles incapables de faire face à l’évaluation d’un nombre aussi important de personnes.</w:t>
            </w:r>
          </w:p>
        </w:tc>
      </w:tr>
      <w:tr w:rsidR="00C15670" w:rsidRPr="003E4EC6" w14:paraId="459FD78F" w14:textId="77777777" w:rsidTr="0016677E">
        <w:trPr>
          <w:jc w:val="center"/>
        </w:trPr>
        <w:tc>
          <w:tcPr>
            <w:tcW w:w="4876" w:type="dxa"/>
          </w:tcPr>
          <w:p w14:paraId="03604243" w14:textId="77777777" w:rsidR="00C15670" w:rsidRPr="003E4EC6" w:rsidRDefault="00C15670" w:rsidP="0016677E">
            <w:pPr>
              <w:pStyle w:val="Normal6a"/>
            </w:pPr>
          </w:p>
        </w:tc>
        <w:tc>
          <w:tcPr>
            <w:tcW w:w="4876" w:type="dxa"/>
          </w:tcPr>
          <w:p w14:paraId="1EDAA95B" w14:textId="77777777" w:rsidR="00C15670" w:rsidRPr="003E4EC6" w:rsidRDefault="00C15670" w:rsidP="0016677E">
            <w:pPr>
              <w:pStyle w:val="Normal6a"/>
            </w:pPr>
            <w:r w:rsidRPr="003E4EC6">
              <w:t xml:space="preserve"> </w:t>
            </w:r>
          </w:p>
        </w:tc>
      </w:tr>
    </w:tbl>
    <w:p w14:paraId="201D581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0C8A38D"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4C37191C" w14:textId="77777777" w:rsidR="00C15670" w:rsidRPr="003E4EC6" w:rsidRDefault="00C15670" w:rsidP="00C15670">
      <w:pPr>
        <w:pStyle w:val="AmJustText"/>
      </w:pPr>
      <w:r w:rsidRPr="003E4EC6">
        <w:t>Cette définition est tirée du Comité exécutif du Programme du Haut Commissaire, Conclusion sur la coopération internationale et le partage de la charge et des responsabilités dans les afflux massifs nº 100 (LV) - 2004, 8 octobre 2004, nº 100 (LV), disponible sur le site: https://www.refworld.org/docid/41751fd82.html</w:t>
      </w:r>
    </w:p>
    <w:p w14:paraId="78CB2C8C" w14:textId="77777777" w:rsidR="00C15670" w:rsidRPr="003E4EC6" w:rsidRDefault="00C15670" w:rsidP="00C15670">
      <w:r w:rsidRPr="00BA2D6B">
        <w:rPr>
          <w:rStyle w:val="HideTWBExt"/>
        </w:rPr>
        <w:t>&lt;/Amend&gt;</w:t>
      </w:r>
    </w:p>
    <w:p w14:paraId="547ACE0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412</w:t>
      </w:r>
      <w:r w:rsidRPr="00BA2D6B">
        <w:rPr>
          <w:rStyle w:val="HideTWBExt"/>
          <w:b w:val="0"/>
        </w:rPr>
        <w:t>&lt;/NumAm&gt;</w:t>
      </w:r>
    </w:p>
    <w:p w14:paraId="063E7727"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256DC4C6" w14:textId="77777777" w:rsidR="00C15670" w:rsidRPr="003E4EC6" w:rsidRDefault="00C15670" w:rsidP="00C15670">
      <w:pPr>
        <w:pStyle w:val="NormalBold"/>
      </w:pPr>
      <w:r w:rsidRPr="00BA2D6B">
        <w:rPr>
          <w:rStyle w:val="HideTWBExt"/>
          <w:b w:val="0"/>
        </w:rPr>
        <w:t>&lt;/RepeatBlock-By&gt;</w:t>
      </w:r>
    </w:p>
    <w:p w14:paraId="7F229CD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DE7FE28" w14:textId="77777777" w:rsidR="00C15670" w:rsidRPr="003E4EC6" w:rsidRDefault="00C15670" w:rsidP="00C15670">
      <w:pPr>
        <w:pStyle w:val="NormalBold"/>
      </w:pPr>
      <w:r w:rsidRPr="00BA2D6B">
        <w:rPr>
          <w:rStyle w:val="HideTWBExt"/>
          <w:b w:val="0"/>
        </w:rPr>
        <w:t>&lt;Article&gt;</w:t>
      </w:r>
      <w:r w:rsidRPr="003E4EC6">
        <w:t>Article 1 – paragraphe 2 – partie introductive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34AD641" w14:textId="77777777" w:rsidTr="0016677E">
        <w:trPr>
          <w:trHeight w:hRule="exact" w:val="240"/>
          <w:jc w:val="center"/>
        </w:trPr>
        <w:tc>
          <w:tcPr>
            <w:tcW w:w="9752" w:type="dxa"/>
            <w:gridSpan w:val="2"/>
          </w:tcPr>
          <w:p w14:paraId="780E2FC0" w14:textId="77777777" w:rsidR="00C15670" w:rsidRPr="003E4EC6" w:rsidRDefault="00C15670" w:rsidP="0016677E"/>
        </w:tc>
      </w:tr>
      <w:tr w:rsidR="00C15670" w:rsidRPr="003E4EC6" w14:paraId="28C93B1C" w14:textId="77777777" w:rsidTr="0016677E">
        <w:trPr>
          <w:trHeight w:val="240"/>
          <w:jc w:val="center"/>
        </w:trPr>
        <w:tc>
          <w:tcPr>
            <w:tcW w:w="4876" w:type="dxa"/>
          </w:tcPr>
          <w:p w14:paraId="790A5F0A" w14:textId="77777777" w:rsidR="00C15670" w:rsidRPr="003E4EC6" w:rsidRDefault="00C15670" w:rsidP="0016677E">
            <w:pPr>
              <w:pStyle w:val="AmColumnHeading"/>
            </w:pPr>
            <w:r w:rsidRPr="003E4EC6">
              <w:t>Texte proposé par la Commission</w:t>
            </w:r>
          </w:p>
        </w:tc>
        <w:tc>
          <w:tcPr>
            <w:tcW w:w="4876" w:type="dxa"/>
          </w:tcPr>
          <w:p w14:paraId="1DED0443" w14:textId="77777777" w:rsidR="00C15670" w:rsidRPr="003E4EC6" w:rsidRDefault="00C15670" w:rsidP="0016677E">
            <w:pPr>
              <w:pStyle w:val="AmColumnHeading"/>
            </w:pPr>
            <w:r w:rsidRPr="003E4EC6">
              <w:t>Amendement</w:t>
            </w:r>
          </w:p>
        </w:tc>
      </w:tr>
      <w:tr w:rsidR="00C15670" w:rsidRPr="003E4EC6" w14:paraId="454055D3" w14:textId="77777777" w:rsidTr="0016677E">
        <w:trPr>
          <w:jc w:val="center"/>
        </w:trPr>
        <w:tc>
          <w:tcPr>
            <w:tcW w:w="4876" w:type="dxa"/>
          </w:tcPr>
          <w:p w14:paraId="4AED6090" w14:textId="77777777" w:rsidR="00C15670" w:rsidRPr="003E4EC6" w:rsidRDefault="00C15670" w:rsidP="0016677E">
            <w:pPr>
              <w:pStyle w:val="Normal6a"/>
            </w:pPr>
            <w:r w:rsidRPr="003E4EC6">
              <w:t>2.</w:t>
            </w:r>
            <w:r w:rsidRPr="003E4EC6">
              <w:tab/>
            </w:r>
            <w:r w:rsidRPr="003E4EC6">
              <w:rPr>
                <w:b/>
                <w:i/>
              </w:rPr>
              <w:t>Aux fins du</w:t>
            </w:r>
            <w:r w:rsidRPr="003E4EC6">
              <w:t xml:space="preserve"> présent règlement</w:t>
            </w:r>
            <w:r w:rsidRPr="003E4EC6">
              <w:rPr>
                <w:b/>
                <w:i/>
              </w:rPr>
              <w:t xml:space="preserve">, on entend par </w:t>
            </w:r>
            <w:r w:rsidRPr="003E4EC6">
              <w:t xml:space="preserve">situation </w:t>
            </w:r>
            <w:r w:rsidRPr="003E4EC6">
              <w:rPr>
                <w:b/>
                <w:i/>
              </w:rPr>
              <w:t>de crise:</w:t>
            </w:r>
          </w:p>
        </w:tc>
        <w:tc>
          <w:tcPr>
            <w:tcW w:w="4876" w:type="dxa"/>
          </w:tcPr>
          <w:p w14:paraId="0F9E416B" w14:textId="77777777" w:rsidR="00C15670" w:rsidRPr="003E4EC6" w:rsidRDefault="00C15670" w:rsidP="0016677E">
            <w:pPr>
              <w:pStyle w:val="Normal6a"/>
            </w:pPr>
            <w:r w:rsidRPr="003E4EC6">
              <w:t>2.</w:t>
            </w:r>
            <w:r w:rsidRPr="003E4EC6">
              <w:tab/>
            </w:r>
            <w:r w:rsidRPr="003E4EC6">
              <w:rPr>
                <w:b/>
                <w:i/>
              </w:rPr>
              <w:t>Les mesures prévues par le</w:t>
            </w:r>
            <w:r w:rsidRPr="003E4EC6">
              <w:t xml:space="preserve"> présent règlement </w:t>
            </w:r>
            <w:r w:rsidRPr="003E4EC6">
              <w:rPr>
                <w:b/>
                <w:i/>
              </w:rPr>
              <w:t>ne sont appliquées que dans la mesure strictement requise par les exigences de la</w:t>
            </w:r>
            <w:r w:rsidRPr="003E4EC6">
              <w:t xml:space="preserve"> situation</w:t>
            </w:r>
            <w:r w:rsidRPr="003E4EC6">
              <w:rPr>
                <w:b/>
                <w:i/>
              </w:rPr>
              <w:t>, de manière temporaire et limitée et uniquement dans des circonstances exceptionnelles.</w:t>
            </w:r>
          </w:p>
        </w:tc>
      </w:tr>
    </w:tbl>
    <w:p w14:paraId="5029631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ECAF7E4"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2B94C8CF" w14:textId="77777777" w:rsidR="00C15670" w:rsidRPr="003E4EC6" w:rsidRDefault="00C15670" w:rsidP="00C15670">
      <w:pPr>
        <w:pStyle w:val="AmJustText"/>
      </w:pPr>
      <w:r w:rsidRPr="003E4EC6">
        <w:t>Afin de délimiter l’application de la «situation d’urgence» et de s’assurer qu’elle n’est utilisée qu’en cas de besoin, les responsables ont décidé de reprendre la clause suivante, basée sur la définition de la «situation d’urgence» de la convention européenne des droits de l’homme.</w:t>
      </w:r>
    </w:p>
    <w:p w14:paraId="05E88505" w14:textId="77777777" w:rsidR="00C15670" w:rsidRPr="003E4EC6" w:rsidRDefault="00C15670" w:rsidP="00C15670">
      <w:r w:rsidRPr="00BA2D6B">
        <w:rPr>
          <w:rStyle w:val="HideTWBExt"/>
        </w:rPr>
        <w:t>&lt;/Amend&gt;</w:t>
      </w:r>
    </w:p>
    <w:p w14:paraId="2609C27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413</w:t>
      </w:r>
      <w:r w:rsidRPr="00BA2D6B">
        <w:rPr>
          <w:rStyle w:val="HideTWBExt"/>
          <w:b w:val="0"/>
        </w:rPr>
        <w:t>&lt;/NumAm&gt;</w:t>
      </w:r>
    </w:p>
    <w:p w14:paraId="5F756F78"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3742498D" w14:textId="77777777" w:rsidR="00C15670" w:rsidRPr="003E4EC6" w:rsidRDefault="00C15670" w:rsidP="00C15670">
      <w:pPr>
        <w:pStyle w:val="NormalBold"/>
      </w:pPr>
      <w:r w:rsidRPr="00BA2D6B">
        <w:rPr>
          <w:rStyle w:val="HideTWBExt"/>
          <w:b w:val="0"/>
        </w:rPr>
        <w:t>&lt;/RepeatBlock-By&gt;</w:t>
      </w:r>
    </w:p>
    <w:p w14:paraId="050C82D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C0412B3"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AAFD369" w14:textId="77777777" w:rsidTr="0016677E">
        <w:trPr>
          <w:trHeight w:hRule="exact" w:val="240"/>
          <w:jc w:val="center"/>
        </w:trPr>
        <w:tc>
          <w:tcPr>
            <w:tcW w:w="9752" w:type="dxa"/>
            <w:gridSpan w:val="2"/>
          </w:tcPr>
          <w:p w14:paraId="534E3764" w14:textId="77777777" w:rsidR="00C15670" w:rsidRPr="003E4EC6" w:rsidRDefault="00C15670" w:rsidP="0016677E"/>
        </w:tc>
      </w:tr>
      <w:tr w:rsidR="00C15670" w:rsidRPr="003E4EC6" w14:paraId="64684F85" w14:textId="77777777" w:rsidTr="0016677E">
        <w:trPr>
          <w:trHeight w:val="240"/>
          <w:jc w:val="center"/>
        </w:trPr>
        <w:tc>
          <w:tcPr>
            <w:tcW w:w="4876" w:type="dxa"/>
          </w:tcPr>
          <w:p w14:paraId="464E6C6A" w14:textId="77777777" w:rsidR="00C15670" w:rsidRPr="003E4EC6" w:rsidRDefault="00C15670" w:rsidP="0016677E">
            <w:pPr>
              <w:pStyle w:val="AmColumnHeading"/>
            </w:pPr>
            <w:r w:rsidRPr="003E4EC6">
              <w:t>Texte proposé par la Commission</w:t>
            </w:r>
          </w:p>
        </w:tc>
        <w:tc>
          <w:tcPr>
            <w:tcW w:w="4876" w:type="dxa"/>
          </w:tcPr>
          <w:p w14:paraId="49A1EF5B" w14:textId="77777777" w:rsidR="00C15670" w:rsidRPr="003E4EC6" w:rsidRDefault="00C15670" w:rsidP="0016677E">
            <w:pPr>
              <w:pStyle w:val="AmColumnHeading"/>
            </w:pPr>
            <w:r w:rsidRPr="003E4EC6">
              <w:t>Amendement</w:t>
            </w:r>
          </w:p>
        </w:tc>
      </w:tr>
      <w:tr w:rsidR="00C15670" w:rsidRPr="003E4EC6" w14:paraId="5CB6EA14" w14:textId="77777777" w:rsidTr="0016677E">
        <w:trPr>
          <w:jc w:val="center"/>
        </w:trPr>
        <w:tc>
          <w:tcPr>
            <w:tcW w:w="4876" w:type="dxa"/>
          </w:tcPr>
          <w:p w14:paraId="10BF9CE0" w14:textId="77777777" w:rsidR="00C15670" w:rsidRPr="003E4EC6" w:rsidRDefault="00C15670" w:rsidP="0016677E">
            <w:pPr>
              <w:pStyle w:val="Normal6a"/>
            </w:pPr>
            <w:r w:rsidRPr="003E4EC6">
              <w:rPr>
                <w:b/>
                <w:i/>
              </w:rPr>
              <w:t>a)</w:t>
            </w:r>
            <w:r w:rsidRPr="003E4EC6">
              <w:tab/>
            </w:r>
            <w:r w:rsidRPr="003E4EC6">
              <w:rPr>
                <w:b/>
                <w:i/>
              </w:rPr>
              <w:t>une situation exceptionnelle d’afflux massif de ressortissants de pays tiers ou d’apatrides arrivant irrégulièrement dans un État membre ou débarqués sur son territoire à la suite d’opérations de recherche et de sauvetage,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21F20502" w14:textId="77777777" w:rsidR="00C15670" w:rsidRPr="003E4EC6" w:rsidRDefault="00C15670" w:rsidP="0016677E">
            <w:pPr>
              <w:pStyle w:val="Normal6a"/>
            </w:pPr>
            <w:r w:rsidRPr="003E4EC6">
              <w:rPr>
                <w:b/>
                <w:i/>
              </w:rPr>
              <w:t>supprimé</w:t>
            </w:r>
          </w:p>
        </w:tc>
      </w:tr>
    </w:tbl>
    <w:p w14:paraId="703EDEA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6EF8667" w14:textId="77777777" w:rsidR="00C15670" w:rsidRPr="003E4EC6" w:rsidRDefault="00C15670" w:rsidP="00C15670">
      <w:r w:rsidRPr="00BA2D6B">
        <w:rPr>
          <w:rStyle w:val="HideTWBExt"/>
        </w:rPr>
        <w:t>&lt;/Amend&gt;</w:t>
      </w:r>
    </w:p>
    <w:p w14:paraId="0E8A54C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414</w:t>
      </w:r>
      <w:r w:rsidRPr="00BA2D6B">
        <w:rPr>
          <w:rStyle w:val="HideTWBExt"/>
          <w:b w:val="0"/>
        </w:rPr>
        <w:t>&lt;/NumAm&gt;</w:t>
      </w:r>
    </w:p>
    <w:p w14:paraId="6BE33FDD"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0815FEDE" w14:textId="77777777" w:rsidR="00C15670" w:rsidRPr="003E4EC6" w:rsidRDefault="00C15670" w:rsidP="00C15670">
      <w:pPr>
        <w:pStyle w:val="NormalBold"/>
      </w:pPr>
      <w:r w:rsidRPr="00BA2D6B">
        <w:rPr>
          <w:rStyle w:val="HideTWBExt"/>
          <w:b w:val="0"/>
        </w:rPr>
        <w:t>&lt;/RepeatBlock-By&gt;</w:t>
      </w:r>
    </w:p>
    <w:p w14:paraId="4EDF4E9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7D786D8"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3075ED5" w14:textId="77777777" w:rsidTr="0016677E">
        <w:trPr>
          <w:trHeight w:hRule="exact" w:val="240"/>
          <w:jc w:val="center"/>
        </w:trPr>
        <w:tc>
          <w:tcPr>
            <w:tcW w:w="9752" w:type="dxa"/>
            <w:gridSpan w:val="2"/>
          </w:tcPr>
          <w:p w14:paraId="525CF3F2" w14:textId="77777777" w:rsidR="00C15670" w:rsidRPr="003E4EC6" w:rsidRDefault="00C15670" w:rsidP="0016677E"/>
        </w:tc>
      </w:tr>
      <w:tr w:rsidR="00C15670" w:rsidRPr="003E4EC6" w14:paraId="4E8F3B5A" w14:textId="77777777" w:rsidTr="0016677E">
        <w:trPr>
          <w:trHeight w:val="240"/>
          <w:jc w:val="center"/>
        </w:trPr>
        <w:tc>
          <w:tcPr>
            <w:tcW w:w="4876" w:type="dxa"/>
          </w:tcPr>
          <w:p w14:paraId="5CCDFC00" w14:textId="77777777" w:rsidR="00C15670" w:rsidRPr="003E4EC6" w:rsidRDefault="00C15670" w:rsidP="0016677E">
            <w:pPr>
              <w:pStyle w:val="AmColumnHeading"/>
            </w:pPr>
            <w:r w:rsidRPr="003E4EC6">
              <w:t>Texte proposé par la Commission</w:t>
            </w:r>
          </w:p>
        </w:tc>
        <w:tc>
          <w:tcPr>
            <w:tcW w:w="4876" w:type="dxa"/>
          </w:tcPr>
          <w:p w14:paraId="6549780B" w14:textId="77777777" w:rsidR="00C15670" w:rsidRPr="003E4EC6" w:rsidRDefault="00C15670" w:rsidP="0016677E">
            <w:pPr>
              <w:pStyle w:val="AmColumnHeading"/>
            </w:pPr>
            <w:r w:rsidRPr="003E4EC6">
              <w:t>Amendement</w:t>
            </w:r>
          </w:p>
        </w:tc>
      </w:tr>
      <w:tr w:rsidR="00C15670" w:rsidRPr="003E4EC6" w14:paraId="724662E3" w14:textId="77777777" w:rsidTr="0016677E">
        <w:trPr>
          <w:jc w:val="center"/>
        </w:trPr>
        <w:tc>
          <w:tcPr>
            <w:tcW w:w="4876" w:type="dxa"/>
          </w:tcPr>
          <w:p w14:paraId="67E4C11D"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ou débarqués sur son territoire à la suite d’opérations de recherche et de sauvetage, d’une ampleur et d’une nature telles </w:t>
            </w:r>
            <w:r w:rsidRPr="003E4EC6">
              <w:rPr>
                <w:b/>
                <w:i/>
              </w:rPr>
              <w:t>que, proportionnellement à la population et au PIB de l’État membre concerné, elle</w:t>
            </w:r>
            <w:r w:rsidRPr="003E4EC6">
              <w:t xml:space="preserv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4DD15212"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ou débarqués sur son territoire à la suite d’opérations de recherche et de sauvetage </w:t>
            </w:r>
            <w:r w:rsidRPr="003E4EC6">
              <w:rPr>
                <w:b/>
                <w:i/>
              </w:rPr>
              <w:t>menées par les pouvoirs publics</w:t>
            </w:r>
            <w:r w:rsidRPr="003E4EC6">
              <w:t xml:space="preserve">, d’une ampleur et d’une nature telles </w:t>
            </w:r>
            <w:r w:rsidRPr="003E4EC6">
              <w:rPr>
                <w:b/>
                <w:i/>
              </w:rPr>
              <w:t>qu’elle</w:t>
            </w:r>
            <w:r w:rsidRPr="003E4EC6">
              <w:t xml:space="preserve"> rend le système d’asile, d’accueil ou de retour de l’État membre non fonctionnel</w:t>
            </w:r>
            <w:r w:rsidRPr="003E4EC6">
              <w:rPr>
                <w:b/>
                <w:i/>
              </w:rPr>
              <w:t>, tant au niveau national qu’au niveau local,</w:t>
            </w:r>
            <w:r w:rsidRPr="003E4EC6">
              <w:t xml:space="preserve"> et peut avoir de graves conséquences sur le fonctionnement du régime d’asile européen commun ou du cadre commun établi dans le règlement (UE) XXX/XXX [gestion de l’asile et de la migration], </w:t>
            </w:r>
            <w:r w:rsidRPr="003E4EC6">
              <w:rPr>
                <w:b/>
                <w:i/>
              </w:rPr>
              <w:t>sur le bien-être de la population résidente ou sur la sécurité nationale,</w:t>
            </w:r>
            <w:r w:rsidRPr="003E4EC6">
              <w:t xml:space="preserve"> ou</w:t>
            </w:r>
          </w:p>
        </w:tc>
      </w:tr>
    </w:tbl>
    <w:p w14:paraId="114CA35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4220FDA" w14:textId="77777777" w:rsidR="00C15670" w:rsidRPr="003E4EC6" w:rsidRDefault="00C15670" w:rsidP="00C15670">
      <w:r w:rsidRPr="00BA2D6B">
        <w:rPr>
          <w:rStyle w:val="HideTWBExt"/>
        </w:rPr>
        <w:t>&lt;/Amend&gt;</w:t>
      </w:r>
    </w:p>
    <w:p w14:paraId="25521B9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415</w:t>
      </w:r>
      <w:r w:rsidRPr="00BA2D6B">
        <w:rPr>
          <w:rStyle w:val="HideTWBExt"/>
          <w:b w:val="0"/>
        </w:rPr>
        <w:t>&lt;/NumAm&gt;</w:t>
      </w:r>
    </w:p>
    <w:p w14:paraId="59F838A8"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Abir Al-Sahlani, Olivier Chastel</w:t>
      </w:r>
      <w:r w:rsidRPr="00BA2D6B">
        <w:rPr>
          <w:rStyle w:val="HideTWBExt"/>
          <w:b w:val="0"/>
        </w:rPr>
        <w:t>&lt;/Members&gt;</w:t>
      </w:r>
    </w:p>
    <w:p w14:paraId="22A25A9A" w14:textId="77777777" w:rsidR="00C15670" w:rsidRPr="003E4EC6" w:rsidRDefault="00C15670" w:rsidP="00C15670">
      <w:pPr>
        <w:pStyle w:val="NormalBold"/>
      </w:pPr>
      <w:r w:rsidRPr="00BA2D6B">
        <w:rPr>
          <w:rStyle w:val="HideTWBExt"/>
          <w:b w:val="0"/>
        </w:rPr>
        <w:t>&lt;/RepeatBlock-By&gt;</w:t>
      </w:r>
    </w:p>
    <w:p w14:paraId="497A8A0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D0F1931"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49F87CC" w14:textId="77777777" w:rsidTr="0016677E">
        <w:trPr>
          <w:trHeight w:hRule="exact" w:val="240"/>
          <w:jc w:val="center"/>
        </w:trPr>
        <w:tc>
          <w:tcPr>
            <w:tcW w:w="9752" w:type="dxa"/>
            <w:gridSpan w:val="2"/>
          </w:tcPr>
          <w:p w14:paraId="47467266" w14:textId="77777777" w:rsidR="00C15670" w:rsidRPr="003E4EC6" w:rsidRDefault="00C15670" w:rsidP="0016677E"/>
        </w:tc>
      </w:tr>
      <w:tr w:rsidR="00C15670" w:rsidRPr="003E4EC6" w14:paraId="3FDD5607" w14:textId="77777777" w:rsidTr="0016677E">
        <w:trPr>
          <w:trHeight w:val="240"/>
          <w:jc w:val="center"/>
        </w:trPr>
        <w:tc>
          <w:tcPr>
            <w:tcW w:w="4876" w:type="dxa"/>
          </w:tcPr>
          <w:p w14:paraId="272987A9" w14:textId="77777777" w:rsidR="00C15670" w:rsidRPr="003E4EC6" w:rsidRDefault="00C15670" w:rsidP="0016677E">
            <w:pPr>
              <w:pStyle w:val="AmColumnHeading"/>
            </w:pPr>
            <w:r w:rsidRPr="003E4EC6">
              <w:t>Texte proposé par la Commission</w:t>
            </w:r>
          </w:p>
        </w:tc>
        <w:tc>
          <w:tcPr>
            <w:tcW w:w="4876" w:type="dxa"/>
          </w:tcPr>
          <w:p w14:paraId="7F461D41" w14:textId="77777777" w:rsidR="00C15670" w:rsidRPr="003E4EC6" w:rsidRDefault="00C15670" w:rsidP="0016677E">
            <w:pPr>
              <w:pStyle w:val="AmColumnHeading"/>
            </w:pPr>
            <w:r w:rsidRPr="003E4EC6">
              <w:t>Amendement</w:t>
            </w:r>
          </w:p>
        </w:tc>
      </w:tr>
      <w:tr w:rsidR="00C15670" w:rsidRPr="003E4EC6" w14:paraId="192652A1" w14:textId="77777777" w:rsidTr="0016677E">
        <w:trPr>
          <w:jc w:val="center"/>
        </w:trPr>
        <w:tc>
          <w:tcPr>
            <w:tcW w:w="4876" w:type="dxa"/>
          </w:tcPr>
          <w:p w14:paraId="293A177F"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w:t>
            </w:r>
            <w:r w:rsidRPr="003E4EC6">
              <w:rPr>
                <w:b/>
                <w:i/>
              </w:rPr>
              <w:t>ou débarqués sur son territoire à la suite d’opérations de recherche et de sauvetage</w:t>
            </w:r>
            <w:r w:rsidRPr="003E4EC6">
              <w:t xml:space="preserve">, d’une ampleur et d’une nature telles que, proportionnellement à la population et au PIB de l’État membre concerné, elle rend le système d’asile, d’accueil ou de retour de l’État membre non fonctionnel </w:t>
            </w:r>
            <w:r w:rsidRPr="003E4EC6">
              <w:rPr>
                <w:b/>
                <w:i/>
              </w:rPr>
              <w:t>et peut avoir</w:t>
            </w:r>
            <w:r w:rsidRPr="003E4EC6">
              <w:t xml:space="preserve"> de graves conséquences sur le fonctionnement du régime d’asile européen commun ou du cadre commun établi dans le règlement (UE) XXX/XXX [gestion de l’asile et de la migration], ou</w:t>
            </w:r>
          </w:p>
        </w:tc>
        <w:tc>
          <w:tcPr>
            <w:tcW w:w="4876" w:type="dxa"/>
          </w:tcPr>
          <w:p w14:paraId="34A42B85"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w:t>
            </w:r>
            <w:r w:rsidRPr="003E4EC6">
              <w:rPr>
                <w:b/>
                <w:i/>
              </w:rPr>
              <w:t>par voie terrestre ou maritime</w:t>
            </w:r>
            <w:r w:rsidRPr="003E4EC6">
              <w:t xml:space="preserve">, d’une ampleur et d’une nature telles que, proportionnellement à la population et au PIB de l’État membre concerné, elle rend le système d’asile, d’accueil ou de retour </w:t>
            </w:r>
            <w:r w:rsidRPr="003E4EC6">
              <w:rPr>
                <w:b/>
                <w:i/>
              </w:rPr>
              <w:t>manifestement bien préparé</w:t>
            </w:r>
            <w:r w:rsidRPr="003E4EC6">
              <w:t xml:space="preserve"> de l’État membre non fonctionnel, </w:t>
            </w:r>
            <w:r w:rsidRPr="003E4EC6">
              <w:rPr>
                <w:b/>
                <w:i/>
              </w:rPr>
              <w:t>notamment par le fait que cet État membre reçoit davantage de demandes de protection internationale que ce qui est considéré comme la capacité de crise minimale pour cet État membre en vertu du présent règlement, ce qui a</w:t>
            </w:r>
            <w:r w:rsidRPr="003E4EC6">
              <w:t xml:space="preserve"> de graves conséquences sur le fonctionnement du régime d’asile européen commun ou du cadre commun établi dans le règlement (UE) XXX/XXX [gestion de l’asile et de la migration], ou</w:t>
            </w:r>
          </w:p>
        </w:tc>
      </w:tr>
    </w:tbl>
    <w:p w14:paraId="6E3C9EA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69EBD3E" w14:textId="77777777" w:rsidR="00C15670" w:rsidRPr="003E4EC6" w:rsidRDefault="00C15670" w:rsidP="00C15670">
      <w:r w:rsidRPr="00BA2D6B">
        <w:rPr>
          <w:rStyle w:val="HideTWBExt"/>
        </w:rPr>
        <w:t>&lt;/Amend&gt;</w:t>
      </w:r>
    </w:p>
    <w:p w14:paraId="05B63F2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416</w:t>
      </w:r>
      <w:r w:rsidRPr="00BA2D6B">
        <w:rPr>
          <w:rStyle w:val="HideTWBExt"/>
          <w:b w:val="0"/>
        </w:rPr>
        <w:t>&lt;/NumAm&gt;</w:t>
      </w:r>
    </w:p>
    <w:p w14:paraId="3BA124C4" w14:textId="77777777" w:rsidR="00C15670" w:rsidRPr="003E4EC6" w:rsidRDefault="00C15670" w:rsidP="00C15670">
      <w:pPr>
        <w:pStyle w:val="NormalBold"/>
      </w:pPr>
      <w:r w:rsidRPr="00BA2D6B">
        <w:rPr>
          <w:rStyle w:val="HideTWBExt"/>
          <w:b w:val="0"/>
        </w:rPr>
        <w:t>&lt;RepeatBlock-By&gt;&lt;Members&gt;</w:t>
      </w:r>
      <w:r w:rsidRPr="003E4EC6">
        <w:t>Tomas Tobé, Lena Düpont, Elissavet Vozemberg-Vrionidi, Jeroen Lenaers</w:t>
      </w:r>
      <w:r w:rsidRPr="00BA2D6B">
        <w:rPr>
          <w:rStyle w:val="HideTWBExt"/>
          <w:b w:val="0"/>
        </w:rPr>
        <w:t>&lt;/Members&gt;</w:t>
      </w:r>
    </w:p>
    <w:p w14:paraId="300C4CA0" w14:textId="77777777" w:rsidR="00C15670" w:rsidRPr="003E4EC6" w:rsidRDefault="00C15670" w:rsidP="00C15670">
      <w:pPr>
        <w:pStyle w:val="NormalBold"/>
      </w:pPr>
      <w:r w:rsidRPr="00BA2D6B">
        <w:rPr>
          <w:rStyle w:val="HideTWBExt"/>
          <w:b w:val="0"/>
        </w:rPr>
        <w:t>&lt;/RepeatBlock-By&gt;</w:t>
      </w:r>
    </w:p>
    <w:p w14:paraId="62E4736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12C6273"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067CCD4" w14:textId="77777777" w:rsidTr="0016677E">
        <w:trPr>
          <w:trHeight w:hRule="exact" w:val="240"/>
          <w:jc w:val="center"/>
        </w:trPr>
        <w:tc>
          <w:tcPr>
            <w:tcW w:w="9752" w:type="dxa"/>
            <w:gridSpan w:val="2"/>
          </w:tcPr>
          <w:p w14:paraId="4EC9D7C7" w14:textId="77777777" w:rsidR="00C15670" w:rsidRPr="003E4EC6" w:rsidRDefault="00C15670" w:rsidP="0016677E"/>
        </w:tc>
      </w:tr>
      <w:tr w:rsidR="00C15670" w:rsidRPr="003E4EC6" w14:paraId="0F747EAE" w14:textId="77777777" w:rsidTr="0016677E">
        <w:trPr>
          <w:trHeight w:val="240"/>
          <w:jc w:val="center"/>
        </w:trPr>
        <w:tc>
          <w:tcPr>
            <w:tcW w:w="4876" w:type="dxa"/>
          </w:tcPr>
          <w:p w14:paraId="1929AB33" w14:textId="77777777" w:rsidR="00C15670" w:rsidRPr="003E4EC6" w:rsidRDefault="00C15670" w:rsidP="0016677E">
            <w:pPr>
              <w:pStyle w:val="AmColumnHeading"/>
            </w:pPr>
            <w:r w:rsidRPr="003E4EC6">
              <w:t>Texte proposé par la Commission</w:t>
            </w:r>
          </w:p>
        </w:tc>
        <w:tc>
          <w:tcPr>
            <w:tcW w:w="4876" w:type="dxa"/>
          </w:tcPr>
          <w:p w14:paraId="6E997042" w14:textId="77777777" w:rsidR="00C15670" w:rsidRPr="003E4EC6" w:rsidRDefault="00C15670" w:rsidP="0016677E">
            <w:pPr>
              <w:pStyle w:val="AmColumnHeading"/>
            </w:pPr>
            <w:r w:rsidRPr="003E4EC6">
              <w:t>Amendement</w:t>
            </w:r>
          </w:p>
        </w:tc>
      </w:tr>
      <w:tr w:rsidR="00C15670" w:rsidRPr="003E4EC6" w14:paraId="4E94264E" w14:textId="77777777" w:rsidTr="0016677E">
        <w:trPr>
          <w:jc w:val="center"/>
        </w:trPr>
        <w:tc>
          <w:tcPr>
            <w:tcW w:w="4876" w:type="dxa"/>
          </w:tcPr>
          <w:p w14:paraId="032C7F81"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ou débarqués sur son territoire à la suite d’opérations de recherche et de sauvetage, d’une ampleur et d’une nature telles </w:t>
            </w:r>
            <w:r w:rsidRPr="003E4EC6">
              <w:rPr>
                <w:b/>
                <w:i/>
              </w:rPr>
              <w:t>que, proportionnellement à la population et au PIB de l’État membre concerné, elle</w:t>
            </w:r>
            <w:r w:rsidRPr="003E4EC6">
              <w:t xml:space="preserv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5D24245F"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ou débarqués sur son territoire à la suite d’opérations de recherche et de sauvetage, d’une ampleur et d’une nature telles </w:t>
            </w:r>
            <w:r w:rsidRPr="003E4EC6">
              <w:rPr>
                <w:b/>
                <w:i/>
              </w:rPr>
              <w:t>qu’elle</w:t>
            </w:r>
            <w:r w:rsidRPr="003E4EC6">
              <w:t xml:space="preserve"> rend le système d’asile, d’accueil ou de retour de l’État membre non fonctionnel et </w:t>
            </w:r>
            <w:r w:rsidRPr="003E4EC6">
              <w:rPr>
                <w:b/>
                <w:i/>
              </w:rPr>
              <w:t>que le règlement (UE) XXX/XXX [règlement relatif aux procédures d’asile] et le règlement (UE) XXX/XXX [règlement relatif à la gestion de l’asile et des migrations] ne suffisent pas à faire face à la situation, ce qui</w:t>
            </w:r>
            <w:r w:rsidRPr="003E4EC6">
              <w:t xml:space="preserve"> peut avoir de graves conséquences sur le fonctionnement du régime d’asile européen commun ou du cadre commun établi dans le règlement (UE) XXX/XXX [gestion de l’asile et de la migration], ou</w:t>
            </w:r>
          </w:p>
        </w:tc>
      </w:tr>
    </w:tbl>
    <w:p w14:paraId="248E6E5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72C61BE" w14:textId="77777777" w:rsidR="00C15670" w:rsidRPr="003E4EC6" w:rsidRDefault="00C15670" w:rsidP="00C15670">
      <w:r w:rsidRPr="00BA2D6B">
        <w:rPr>
          <w:rStyle w:val="HideTWBExt"/>
        </w:rPr>
        <w:t>&lt;/Amend&gt;</w:t>
      </w:r>
    </w:p>
    <w:p w14:paraId="3B41D2D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417</w:t>
      </w:r>
      <w:r w:rsidRPr="00BA2D6B">
        <w:rPr>
          <w:rStyle w:val="HideTWBExt"/>
          <w:b w:val="0"/>
        </w:rPr>
        <w:t>&lt;/NumAm&gt;</w:t>
      </w:r>
    </w:p>
    <w:p w14:paraId="6742921E"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7FEC6714" w14:textId="77777777" w:rsidR="00C15670" w:rsidRPr="003E4EC6" w:rsidRDefault="00C15670" w:rsidP="00C15670">
      <w:pPr>
        <w:pStyle w:val="NormalBold"/>
      </w:pPr>
      <w:r w:rsidRPr="00BA2D6B">
        <w:rPr>
          <w:rStyle w:val="HideTWBExt"/>
          <w:b w:val="0"/>
        </w:rPr>
        <w:t>&lt;/RepeatBlock-By&gt;</w:t>
      </w:r>
    </w:p>
    <w:p w14:paraId="2B3B76D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34A99EE"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A9BC167" w14:textId="77777777" w:rsidTr="0016677E">
        <w:trPr>
          <w:trHeight w:hRule="exact" w:val="240"/>
          <w:jc w:val="center"/>
        </w:trPr>
        <w:tc>
          <w:tcPr>
            <w:tcW w:w="9752" w:type="dxa"/>
            <w:gridSpan w:val="2"/>
          </w:tcPr>
          <w:p w14:paraId="7FFFFD0C" w14:textId="77777777" w:rsidR="00C15670" w:rsidRPr="003E4EC6" w:rsidRDefault="00C15670" w:rsidP="0016677E"/>
        </w:tc>
      </w:tr>
      <w:tr w:rsidR="00C15670" w:rsidRPr="003E4EC6" w14:paraId="5E203157" w14:textId="77777777" w:rsidTr="0016677E">
        <w:trPr>
          <w:trHeight w:val="240"/>
          <w:jc w:val="center"/>
        </w:trPr>
        <w:tc>
          <w:tcPr>
            <w:tcW w:w="4876" w:type="dxa"/>
          </w:tcPr>
          <w:p w14:paraId="645752A0" w14:textId="77777777" w:rsidR="00C15670" w:rsidRPr="003E4EC6" w:rsidRDefault="00C15670" w:rsidP="0016677E">
            <w:pPr>
              <w:pStyle w:val="AmColumnHeading"/>
            </w:pPr>
            <w:r w:rsidRPr="003E4EC6">
              <w:t>Texte proposé par la Commission</w:t>
            </w:r>
          </w:p>
        </w:tc>
        <w:tc>
          <w:tcPr>
            <w:tcW w:w="4876" w:type="dxa"/>
          </w:tcPr>
          <w:p w14:paraId="0509A589" w14:textId="77777777" w:rsidR="00C15670" w:rsidRPr="003E4EC6" w:rsidRDefault="00C15670" w:rsidP="0016677E">
            <w:pPr>
              <w:pStyle w:val="AmColumnHeading"/>
            </w:pPr>
            <w:r w:rsidRPr="003E4EC6">
              <w:t>Amendement</w:t>
            </w:r>
          </w:p>
        </w:tc>
      </w:tr>
      <w:tr w:rsidR="00C15670" w:rsidRPr="003E4EC6" w14:paraId="1B919E9F" w14:textId="77777777" w:rsidTr="0016677E">
        <w:trPr>
          <w:jc w:val="center"/>
        </w:trPr>
        <w:tc>
          <w:tcPr>
            <w:tcW w:w="4876" w:type="dxa"/>
          </w:tcPr>
          <w:p w14:paraId="1411B5C4" w14:textId="77777777" w:rsidR="00C15670" w:rsidRPr="003E4EC6" w:rsidRDefault="00C15670" w:rsidP="0016677E">
            <w:pPr>
              <w:pStyle w:val="Normal6a"/>
            </w:pPr>
            <w:r w:rsidRPr="003E4EC6">
              <w:t>a)</w:t>
            </w:r>
            <w:r w:rsidRPr="003E4EC6">
              <w:tab/>
              <w:t xml:space="preserve">une situation exceptionnelle </w:t>
            </w:r>
            <w:r w:rsidRPr="003E4EC6">
              <w:rPr>
                <w:b/>
                <w:i/>
              </w:rPr>
              <w:t>d’afflux massif</w:t>
            </w:r>
            <w:r w:rsidRPr="003E4EC6">
              <w:t xml:space="preserve"> de ressortissants de pays tiers ou d’apatrides </w:t>
            </w:r>
            <w:r w:rsidRPr="003E4EC6">
              <w:rPr>
                <w:b/>
                <w:i/>
              </w:rPr>
              <w:t>arrivant</w:t>
            </w:r>
            <w:r w:rsidRPr="003E4EC6">
              <w:t xml:space="preserve"> irrégulièrement </w:t>
            </w:r>
            <w:r w:rsidRPr="003E4EC6">
              <w:rPr>
                <w:b/>
                <w:i/>
              </w:rPr>
              <w:t>dans un</w:t>
            </w:r>
            <w:r w:rsidRPr="003E4EC6">
              <w:t xml:space="preserve"> État membre </w:t>
            </w:r>
            <w:r w:rsidRPr="003E4EC6">
              <w:rPr>
                <w:b/>
                <w:i/>
              </w:rPr>
              <w:t>ou débarqués sur son territoire à la suite d’opérations de recherche et de sauvetage</w:t>
            </w:r>
            <w:r w:rsidRPr="003E4EC6">
              <w:t>,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0676EDE8" w14:textId="77777777" w:rsidR="00C15670" w:rsidRPr="003E4EC6" w:rsidRDefault="00C15670" w:rsidP="0016677E">
            <w:pPr>
              <w:pStyle w:val="Normal6a"/>
            </w:pPr>
            <w:r w:rsidRPr="003E4EC6">
              <w:t>a)</w:t>
            </w:r>
            <w:r w:rsidRPr="003E4EC6">
              <w:tab/>
              <w:t xml:space="preserve">une situation exceptionnelle </w:t>
            </w:r>
            <w:r w:rsidRPr="003E4EC6">
              <w:rPr>
                <w:b/>
                <w:i/>
              </w:rPr>
              <w:t>dans laquelle un grand nombre</w:t>
            </w:r>
            <w:r w:rsidRPr="003E4EC6">
              <w:t xml:space="preserve"> de ressortissants de pays tiers ou d’apatrides </w:t>
            </w:r>
            <w:r w:rsidRPr="003E4EC6">
              <w:rPr>
                <w:b/>
                <w:i/>
              </w:rPr>
              <w:t>arrivent</w:t>
            </w:r>
            <w:r w:rsidRPr="003E4EC6">
              <w:t xml:space="preserve"> irrégulièrement </w:t>
            </w:r>
            <w:r w:rsidRPr="003E4EC6">
              <w:rPr>
                <w:b/>
                <w:i/>
              </w:rPr>
              <w:t>à la frontière extérieure d’un</w:t>
            </w:r>
            <w:r w:rsidRPr="003E4EC6">
              <w:t xml:space="preserve"> État membre </w:t>
            </w:r>
            <w:r w:rsidRPr="003E4EC6">
              <w:rPr>
                <w:b/>
                <w:i/>
              </w:rPr>
              <w:t>et demandent à y entrer</w:t>
            </w:r>
            <w:r w:rsidRPr="003E4EC6">
              <w:t>,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r>
    </w:tbl>
    <w:p w14:paraId="3C7EFC3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E9EF4F7" w14:textId="77777777" w:rsidR="00C15670" w:rsidRPr="003E4EC6" w:rsidRDefault="00C15670" w:rsidP="00C15670">
      <w:r w:rsidRPr="00BA2D6B">
        <w:rPr>
          <w:rStyle w:val="HideTWBExt"/>
        </w:rPr>
        <w:t>&lt;/Amend&gt;</w:t>
      </w:r>
    </w:p>
    <w:p w14:paraId="4FAFAC8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418</w:t>
      </w:r>
      <w:r w:rsidRPr="00BA2D6B">
        <w:rPr>
          <w:rStyle w:val="HideTWBExt"/>
          <w:b w:val="0"/>
        </w:rPr>
        <w:t>&lt;/NumAm&gt;</w:t>
      </w:r>
    </w:p>
    <w:p w14:paraId="2179D4AA"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59E044A4" w14:textId="77777777" w:rsidR="00C15670" w:rsidRPr="003E4EC6" w:rsidRDefault="00C15670" w:rsidP="00C15670">
      <w:pPr>
        <w:pStyle w:val="NormalBold"/>
      </w:pPr>
      <w:r w:rsidRPr="00BA2D6B">
        <w:rPr>
          <w:rStyle w:val="HideTWBExt"/>
          <w:b w:val="0"/>
        </w:rPr>
        <w:t>&lt;/RepeatBlock-By&gt;</w:t>
      </w:r>
    </w:p>
    <w:p w14:paraId="0BB61AF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435A2AA" w14:textId="77777777" w:rsidR="00C15670" w:rsidRPr="003E4EC6" w:rsidRDefault="00C15670" w:rsidP="00C15670">
      <w:pPr>
        <w:pStyle w:val="NormalBold"/>
      </w:pPr>
      <w:r w:rsidRPr="00BA2D6B">
        <w:rPr>
          <w:rStyle w:val="HideTWBExt"/>
          <w:b w:val="0"/>
        </w:rPr>
        <w:t>&lt;Article&gt;</w:t>
      </w:r>
      <w:r w:rsidRPr="003E4EC6">
        <w:t>Article 1 – alinéa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E658940" w14:textId="77777777" w:rsidTr="0016677E">
        <w:trPr>
          <w:trHeight w:hRule="exact" w:val="240"/>
          <w:jc w:val="center"/>
        </w:trPr>
        <w:tc>
          <w:tcPr>
            <w:tcW w:w="9752" w:type="dxa"/>
            <w:gridSpan w:val="2"/>
          </w:tcPr>
          <w:p w14:paraId="78AE3649" w14:textId="77777777" w:rsidR="00C15670" w:rsidRPr="003E4EC6" w:rsidRDefault="00C15670" w:rsidP="0016677E"/>
        </w:tc>
      </w:tr>
      <w:tr w:rsidR="00C15670" w:rsidRPr="003E4EC6" w14:paraId="6FEE8231" w14:textId="77777777" w:rsidTr="0016677E">
        <w:trPr>
          <w:trHeight w:val="240"/>
          <w:jc w:val="center"/>
        </w:trPr>
        <w:tc>
          <w:tcPr>
            <w:tcW w:w="4876" w:type="dxa"/>
          </w:tcPr>
          <w:p w14:paraId="284F4A79" w14:textId="77777777" w:rsidR="00C15670" w:rsidRPr="003E4EC6" w:rsidRDefault="00C15670" w:rsidP="0016677E">
            <w:pPr>
              <w:pStyle w:val="AmColumnHeading"/>
            </w:pPr>
            <w:r w:rsidRPr="003E4EC6">
              <w:t>Texte proposé par la Commission</w:t>
            </w:r>
          </w:p>
        </w:tc>
        <w:tc>
          <w:tcPr>
            <w:tcW w:w="4876" w:type="dxa"/>
          </w:tcPr>
          <w:p w14:paraId="04E8BEDB" w14:textId="77777777" w:rsidR="00C15670" w:rsidRPr="003E4EC6" w:rsidRDefault="00C15670" w:rsidP="0016677E">
            <w:pPr>
              <w:pStyle w:val="AmColumnHeading"/>
            </w:pPr>
            <w:r w:rsidRPr="003E4EC6">
              <w:t>Amendement</w:t>
            </w:r>
          </w:p>
        </w:tc>
      </w:tr>
      <w:tr w:rsidR="00C15670" w:rsidRPr="003E4EC6" w14:paraId="61B302D9" w14:textId="77777777" w:rsidTr="0016677E">
        <w:trPr>
          <w:jc w:val="center"/>
        </w:trPr>
        <w:tc>
          <w:tcPr>
            <w:tcW w:w="4876" w:type="dxa"/>
          </w:tcPr>
          <w:p w14:paraId="2C057934"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w:t>
            </w:r>
            <w:r w:rsidRPr="003E4EC6">
              <w:rPr>
                <w:b/>
                <w:i/>
              </w:rPr>
              <w:t>irrégulièrement dans un</w:t>
            </w:r>
            <w:r w:rsidRPr="003E4EC6">
              <w:t xml:space="preserve"> État membre </w:t>
            </w:r>
            <w:r w:rsidRPr="003E4EC6">
              <w:rPr>
                <w:b/>
                <w:i/>
              </w:rPr>
              <w:t>ou débarqués sur son territoire à la suite d’opérations de recherche et de sauvetage</w:t>
            </w:r>
            <w:r w:rsidRPr="003E4EC6">
              <w:t>,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69078CD7"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w:t>
            </w:r>
            <w:r w:rsidRPr="003E4EC6">
              <w:rPr>
                <w:b/>
                <w:i/>
              </w:rPr>
              <w:t>ou débarquant sur le territoire d’un</w:t>
            </w:r>
            <w:r w:rsidRPr="003E4EC6">
              <w:t xml:space="preserve"> État membre </w:t>
            </w:r>
            <w:r w:rsidRPr="003E4EC6">
              <w:rPr>
                <w:b/>
                <w:i/>
              </w:rPr>
              <w:t>illégalement</w:t>
            </w:r>
            <w:r w:rsidRPr="003E4EC6">
              <w:t xml:space="preserve">, d’une ampleur et d’une nature telles que, proportionnellement à la population et au PIB de l’État membre concerné </w:t>
            </w:r>
            <w:r w:rsidRPr="003E4EC6">
              <w:rPr>
                <w:b/>
                <w:i/>
              </w:rPr>
              <w:t>ainsi qu’au nombre d’arrivées irrégulières accréditées l’année précédente</w:t>
            </w:r>
            <w:r w:rsidRPr="003E4EC6">
              <w:t xml:space="preserve">, elle rend le système </w:t>
            </w:r>
            <w:r w:rsidRPr="003E4EC6">
              <w:rPr>
                <w:b/>
                <w:i/>
              </w:rPr>
              <w:t>ordinaire</w:t>
            </w:r>
            <w:r w:rsidRPr="003E4EC6">
              <w:t xml:space="preserve"> d’asile, d’accueil ou de retour de l’État membre non fonctionnel et peut avoir de graves conséquences sur le fonctionnement du régime d’asile européen commun ou du cadre commun établi dans le règlement (UE) XXX/XXX [gestion de l’asile et de la migration], ou</w:t>
            </w:r>
          </w:p>
        </w:tc>
      </w:tr>
    </w:tbl>
    <w:p w14:paraId="2B812A8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15487161" w14:textId="77777777" w:rsidR="00C15670" w:rsidRPr="003E4EC6" w:rsidRDefault="00C15670" w:rsidP="00C15670">
      <w:r w:rsidRPr="00BA2D6B">
        <w:rPr>
          <w:rStyle w:val="HideTWBExt"/>
        </w:rPr>
        <w:t>&lt;/Amend&gt;</w:t>
      </w:r>
    </w:p>
    <w:p w14:paraId="4DFCCB0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419</w:t>
      </w:r>
      <w:r w:rsidRPr="00BA2D6B">
        <w:rPr>
          <w:rStyle w:val="HideTWBExt"/>
          <w:b w:val="0"/>
        </w:rPr>
        <w:t>&lt;/NumAm&gt;</w:t>
      </w:r>
    </w:p>
    <w:p w14:paraId="76051BD0"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3D08DFB7" w14:textId="77777777" w:rsidR="00C15670" w:rsidRPr="003E4EC6" w:rsidRDefault="00C15670" w:rsidP="00C15670">
      <w:pPr>
        <w:pStyle w:val="NormalBold"/>
      </w:pPr>
      <w:r w:rsidRPr="00BA2D6B">
        <w:rPr>
          <w:rStyle w:val="HideTWBExt"/>
          <w:b w:val="0"/>
        </w:rPr>
        <w:t>&lt;/RepeatBlock-By&gt;</w:t>
      </w:r>
    </w:p>
    <w:p w14:paraId="187B51B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DFA91FA"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9D6D0E9" w14:textId="77777777" w:rsidTr="0016677E">
        <w:trPr>
          <w:trHeight w:hRule="exact" w:val="240"/>
          <w:jc w:val="center"/>
        </w:trPr>
        <w:tc>
          <w:tcPr>
            <w:tcW w:w="9752" w:type="dxa"/>
            <w:gridSpan w:val="2"/>
          </w:tcPr>
          <w:p w14:paraId="20BEFC03" w14:textId="77777777" w:rsidR="00C15670" w:rsidRPr="003E4EC6" w:rsidRDefault="00C15670" w:rsidP="0016677E"/>
        </w:tc>
      </w:tr>
      <w:tr w:rsidR="00C15670" w:rsidRPr="003E4EC6" w14:paraId="041DE28E" w14:textId="77777777" w:rsidTr="0016677E">
        <w:trPr>
          <w:trHeight w:val="240"/>
          <w:jc w:val="center"/>
        </w:trPr>
        <w:tc>
          <w:tcPr>
            <w:tcW w:w="4876" w:type="dxa"/>
          </w:tcPr>
          <w:p w14:paraId="211961F9" w14:textId="77777777" w:rsidR="00C15670" w:rsidRPr="003E4EC6" w:rsidRDefault="00C15670" w:rsidP="0016677E">
            <w:pPr>
              <w:pStyle w:val="AmColumnHeading"/>
            </w:pPr>
            <w:r w:rsidRPr="003E4EC6">
              <w:t>Texte proposé par la Commission</w:t>
            </w:r>
          </w:p>
        </w:tc>
        <w:tc>
          <w:tcPr>
            <w:tcW w:w="4876" w:type="dxa"/>
          </w:tcPr>
          <w:p w14:paraId="65D05370" w14:textId="77777777" w:rsidR="00C15670" w:rsidRPr="003E4EC6" w:rsidRDefault="00C15670" w:rsidP="0016677E">
            <w:pPr>
              <w:pStyle w:val="AmColumnHeading"/>
            </w:pPr>
            <w:r w:rsidRPr="003E4EC6">
              <w:t>Amendement</w:t>
            </w:r>
          </w:p>
        </w:tc>
      </w:tr>
      <w:tr w:rsidR="00C15670" w:rsidRPr="003E4EC6" w14:paraId="6C0946F5" w14:textId="77777777" w:rsidTr="0016677E">
        <w:trPr>
          <w:jc w:val="center"/>
        </w:trPr>
        <w:tc>
          <w:tcPr>
            <w:tcW w:w="4876" w:type="dxa"/>
          </w:tcPr>
          <w:p w14:paraId="09892686"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w:t>
            </w:r>
            <w:r w:rsidRPr="003E4EC6">
              <w:rPr>
                <w:b/>
                <w:i/>
              </w:rPr>
              <w:t>irrégulièrement</w:t>
            </w:r>
            <w:r w:rsidRPr="003E4EC6">
              <w:t xml:space="preserve"> dans un État membre </w:t>
            </w:r>
            <w:r w:rsidRPr="003E4EC6">
              <w:rPr>
                <w:b/>
                <w:i/>
              </w:rPr>
              <w:t>ou débarqués sur son territoire à la suite d’opérations de recherche et de sauvetage</w:t>
            </w:r>
            <w:r w:rsidRPr="003E4EC6">
              <w:t>,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6D979A59"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w:t>
            </w:r>
            <w:r w:rsidRPr="003E4EC6">
              <w:rPr>
                <w:b/>
                <w:i/>
              </w:rPr>
              <w:t>illégalement</w:t>
            </w:r>
            <w:r w:rsidRPr="003E4EC6">
              <w:t xml:space="preserve"> dans un État membre,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r>
    </w:tbl>
    <w:p w14:paraId="3AF4244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321B58D" w14:textId="77777777" w:rsidR="00C15670" w:rsidRPr="003E4EC6" w:rsidRDefault="00C15670" w:rsidP="00C15670">
      <w:r w:rsidRPr="00BA2D6B">
        <w:rPr>
          <w:rStyle w:val="HideTWBExt"/>
        </w:rPr>
        <w:t>&lt;/Amend&gt;</w:t>
      </w:r>
    </w:p>
    <w:p w14:paraId="01D9270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420</w:t>
      </w:r>
      <w:r w:rsidRPr="00BA2D6B">
        <w:rPr>
          <w:rStyle w:val="HideTWBExt"/>
          <w:b w:val="0"/>
        </w:rPr>
        <w:t>&lt;/NumAm&gt;</w:t>
      </w:r>
    </w:p>
    <w:p w14:paraId="02BAA51D"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4D5D0927" w14:textId="77777777" w:rsidR="00C15670" w:rsidRPr="003E4EC6" w:rsidRDefault="00C15670" w:rsidP="00C15670">
      <w:pPr>
        <w:pStyle w:val="NormalBold"/>
      </w:pPr>
      <w:r w:rsidRPr="00BA2D6B">
        <w:rPr>
          <w:rStyle w:val="HideTWBExt"/>
          <w:b w:val="0"/>
        </w:rPr>
        <w:t>&lt;/RepeatBlock-By&gt;</w:t>
      </w:r>
    </w:p>
    <w:p w14:paraId="0534EFD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AE0B7CE"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655924E" w14:textId="77777777" w:rsidTr="0016677E">
        <w:trPr>
          <w:trHeight w:hRule="exact" w:val="240"/>
          <w:jc w:val="center"/>
        </w:trPr>
        <w:tc>
          <w:tcPr>
            <w:tcW w:w="9752" w:type="dxa"/>
            <w:gridSpan w:val="2"/>
          </w:tcPr>
          <w:p w14:paraId="79F85158" w14:textId="77777777" w:rsidR="00C15670" w:rsidRPr="003E4EC6" w:rsidRDefault="00C15670" w:rsidP="0016677E"/>
        </w:tc>
      </w:tr>
      <w:tr w:rsidR="00C15670" w:rsidRPr="003E4EC6" w14:paraId="323B13D7" w14:textId="77777777" w:rsidTr="0016677E">
        <w:trPr>
          <w:trHeight w:val="240"/>
          <w:jc w:val="center"/>
        </w:trPr>
        <w:tc>
          <w:tcPr>
            <w:tcW w:w="4876" w:type="dxa"/>
          </w:tcPr>
          <w:p w14:paraId="5BDAA58F" w14:textId="77777777" w:rsidR="00C15670" w:rsidRPr="003E4EC6" w:rsidRDefault="00C15670" w:rsidP="0016677E">
            <w:pPr>
              <w:pStyle w:val="AmColumnHeading"/>
            </w:pPr>
            <w:r w:rsidRPr="003E4EC6">
              <w:t>Texte proposé par la Commission</w:t>
            </w:r>
          </w:p>
        </w:tc>
        <w:tc>
          <w:tcPr>
            <w:tcW w:w="4876" w:type="dxa"/>
          </w:tcPr>
          <w:p w14:paraId="6E0E3603" w14:textId="77777777" w:rsidR="00C15670" w:rsidRPr="003E4EC6" w:rsidRDefault="00C15670" w:rsidP="0016677E">
            <w:pPr>
              <w:pStyle w:val="AmColumnHeading"/>
            </w:pPr>
            <w:r w:rsidRPr="003E4EC6">
              <w:t>Amendement</w:t>
            </w:r>
          </w:p>
        </w:tc>
      </w:tr>
      <w:tr w:rsidR="00C15670" w:rsidRPr="003E4EC6" w14:paraId="1A113ADA" w14:textId="77777777" w:rsidTr="0016677E">
        <w:trPr>
          <w:jc w:val="center"/>
        </w:trPr>
        <w:tc>
          <w:tcPr>
            <w:tcW w:w="4876" w:type="dxa"/>
          </w:tcPr>
          <w:p w14:paraId="1F74F799"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w:t>
            </w:r>
            <w:r w:rsidRPr="003E4EC6">
              <w:rPr>
                <w:b/>
                <w:i/>
              </w:rPr>
              <w:t>ou débarqués sur son territoire à la suite d’opérations de recherche et de sauvetage</w:t>
            </w:r>
            <w:r w:rsidRPr="003E4EC6">
              <w:t>,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654B6FE9" w14:textId="77777777" w:rsidR="00C15670" w:rsidRPr="003E4EC6" w:rsidRDefault="00C15670" w:rsidP="0016677E">
            <w:pPr>
              <w:pStyle w:val="Normal6a"/>
            </w:pPr>
            <w:r w:rsidRPr="003E4EC6">
              <w:t>a)</w:t>
            </w:r>
            <w:r w:rsidRPr="003E4EC6">
              <w:tab/>
              <w:t>une situation exceptionnelle d’afflux massif de ressortissants de pays tiers ou d’apatrides arrivant irrégulièrement dans un État membre, d’une ampleur et d’une nature telles que, proportionnellement à la population et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r>
    </w:tbl>
    <w:p w14:paraId="220B84A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EEDC5A1" w14:textId="77777777" w:rsidR="00C15670" w:rsidRPr="003E4EC6" w:rsidRDefault="00C15670" w:rsidP="00C15670">
      <w:r w:rsidRPr="00BA2D6B">
        <w:rPr>
          <w:rStyle w:val="HideTWBExt"/>
        </w:rPr>
        <w:t>&lt;/Amend&gt;</w:t>
      </w:r>
    </w:p>
    <w:p w14:paraId="6E7EB55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421</w:t>
      </w:r>
      <w:r w:rsidRPr="00BA2D6B">
        <w:rPr>
          <w:rStyle w:val="HideTWBExt"/>
          <w:b w:val="0"/>
        </w:rPr>
        <w:t>&lt;/NumAm&gt;</w:t>
      </w:r>
    </w:p>
    <w:p w14:paraId="0DFF4F41"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16902E48" w14:textId="77777777" w:rsidR="00C15670" w:rsidRPr="003E4EC6" w:rsidRDefault="00C15670" w:rsidP="00C15670">
      <w:pPr>
        <w:pStyle w:val="NormalBold"/>
      </w:pPr>
      <w:r w:rsidRPr="00BA2D6B">
        <w:rPr>
          <w:rStyle w:val="HideTWBExt"/>
          <w:b w:val="0"/>
        </w:rPr>
        <w:t>&lt;/RepeatBlock-By&gt;</w:t>
      </w:r>
    </w:p>
    <w:p w14:paraId="344C467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D371F0F"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65970A9" w14:textId="77777777" w:rsidTr="0016677E">
        <w:trPr>
          <w:trHeight w:hRule="exact" w:val="240"/>
          <w:jc w:val="center"/>
        </w:trPr>
        <w:tc>
          <w:tcPr>
            <w:tcW w:w="9752" w:type="dxa"/>
            <w:gridSpan w:val="2"/>
          </w:tcPr>
          <w:p w14:paraId="76AF839F" w14:textId="77777777" w:rsidR="00C15670" w:rsidRPr="003E4EC6" w:rsidRDefault="00C15670" w:rsidP="0016677E"/>
        </w:tc>
      </w:tr>
      <w:tr w:rsidR="00C15670" w:rsidRPr="003E4EC6" w14:paraId="380083E0" w14:textId="77777777" w:rsidTr="0016677E">
        <w:trPr>
          <w:trHeight w:val="240"/>
          <w:jc w:val="center"/>
        </w:trPr>
        <w:tc>
          <w:tcPr>
            <w:tcW w:w="4876" w:type="dxa"/>
          </w:tcPr>
          <w:p w14:paraId="7043CDA5" w14:textId="77777777" w:rsidR="00C15670" w:rsidRPr="003E4EC6" w:rsidRDefault="00C15670" w:rsidP="0016677E">
            <w:pPr>
              <w:pStyle w:val="AmColumnHeading"/>
            </w:pPr>
            <w:r w:rsidRPr="003E4EC6">
              <w:t>Texte proposé par la Commission</w:t>
            </w:r>
          </w:p>
        </w:tc>
        <w:tc>
          <w:tcPr>
            <w:tcW w:w="4876" w:type="dxa"/>
          </w:tcPr>
          <w:p w14:paraId="7435335E" w14:textId="77777777" w:rsidR="00C15670" w:rsidRPr="003E4EC6" w:rsidRDefault="00C15670" w:rsidP="0016677E">
            <w:pPr>
              <w:pStyle w:val="AmColumnHeading"/>
            </w:pPr>
            <w:r w:rsidRPr="003E4EC6">
              <w:t>Amendement</w:t>
            </w:r>
          </w:p>
        </w:tc>
      </w:tr>
      <w:tr w:rsidR="00C15670" w:rsidRPr="003E4EC6" w14:paraId="5F38834E" w14:textId="77777777" w:rsidTr="0016677E">
        <w:trPr>
          <w:jc w:val="center"/>
        </w:trPr>
        <w:tc>
          <w:tcPr>
            <w:tcW w:w="4876" w:type="dxa"/>
          </w:tcPr>
          <w:p w14:paraId="06D0036B"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irrégulièrement dans un État membre ou débarqués sur son territoire à la suite d’opérations de recherche et de sauvetage, d’une ampleur et d’une nature telles que, proportionnellement à la population </w:t>
            </w:r>
            <w:r w:rsidRPr="003E4EC6">
              <w:rPr>
                <w:b/>
                <w:i/>
              </w:rPr>
              <w:t>et</w:t>
            </w:r>
            <w:r w:rsidRPr="003E4EC6">
              <w:t xml:space="preserve"> au PIB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c>
          <w:tcPr>
            <w:tcW w:w="4876" w:type="dxa"/>
          </w:tcPr>
          <w:p w14:paraId="751FC795" w14:textId="77777777" w:rsidR="00C15670" w:rsidRPr="003E4EC6" w:rsidRDefault="00C15670" w:rsidP="0016677E">
            <w:pPr>
              <w:pStyle w:val="Normal6a"/>
            </w:pPr>
            <w:r w:rsidRPr="003E4EC6">
              <w:t>a)</w:t>
            </w:r>
            <w:r w:rsidRPr="003E4EC6">
              <w:tab/>
              <w:t>une situation exceptionnelle d’afflux massif de ressortissants de pays tiers ou d’apatrides arrivant irrégulièrement dans un État membre ou débarqués sur son territoire à la suite d’opérations de recherche et de sauvetage, d’une ampleur et d’une nature telles que, proportionnellement à la population</w:t>
            </w:r>
            <w:r w:rsidRPr="003E4EC6">
              <w:rPr>
                <w:b/>
                <w:i/>
              </w:rPr>
              <w:t>,</w:t>
            </w:r>
            <w:r w:rsidRPr="003E4EC6">
              <w:t xml:space="preserve"> au PIB </w:t>
            </w:r>
            <w:r w:rsidRPr="003E4EC6">
              <w:rPr>
                <w:b/>
                <w:i/>
              </w:rPr>
              <w:t>et au taux de chômage</w:t>
            </w:r>
            <w:r w:rsidRPr="003E4EC6">
              <w:t xml:space="preserve"> de l’État membre concerné, elle rend le système d’asile, d’accueil ou de retour de l’État membre non fonctionnel et peut avoir de graves conséquences sur le fonctionnement du régime d’asile européen commun ou du cadre commun établi dans le règlement (UE) XXX/XXX [gestion de l’asile et de la migration], ou</w:t>
            </w:r>
          </w:p>
        </w:tc>
      </w:tr>
    </w:tbl>
    <w:p w14:paraId="161241F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557A9460" w14:textId="77777777" w:rsidR="00C15670" w:rsidRPr="003E4EC6" w:rsidRDefault="00C15670" w:rsidP="00C15670">
      <w:r w:rsidRPr="00BA2D6B">
        <w:rPr>
          <w:rStyle w:val="HideTWBExt"/>
        </w:rPr>
        <w:t>&lt;/Amend&gt;</w:t>
      </w:r>
    </w:p>
    <w:p w14:paraId="1FA370F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422</w:t>
      </w:r>
      <w:r w:rsidRPr="00BA2D6B">
        <w:rPr>
          <w:rStyle w:val="HideTWBExt"/>
          <w:b w:val="0"/>
        </w:rPr>
        <w:t>&lt;/NumAm&gt;</w:t>
      </w:r>
    </w:p>
    <w:p w14:paraId="5C315B37"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6C85429E" w14:textId="77777777" w:rsidR="00C15670" w:rsidRPr="003E4EC6" w:rsidRDefault="00C15670" w:rsidP="00C15670">
      <w:pPr>
        <w:pStyle w:val="NormalBold"/>
      </w:pPr>
      <w:r w:rsidRPr="00BA2D6B">
        <w:rPr>
          <w:rStyle w:val="HideTWBExt"/>
          <w:b w:val="0"/>
        </w:rPr>
        <w:t>&lt;/RepeatBlock-By&gt;</w:t>
      </w:r>
    </w:p>
    <w:p w14:paraId="4F5987F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8C28745" w14:textId="77777777" w:rsidR="00C15670" w:rsidRPr="003E4EC6" w:rsidRDefault="00C15670" w:rsidP="00C15670">
      <w:pPr>
        <w:pStyle w:val="NormalBold"/>
      </w:pPr>
      <w:r w:rsidRPr="00BA2D6B">
        <w:rPr>
          <w:rStyle w:val="HideTWBExt"/>
          <w:b w:val="0"/>
        </w:rPr>
        <w:t>&lt;Article&gt;</w:t>
      </w:r>
      <w:r w:rsidRPr="003E4EC6">
        <w:t>Article 1 – paragraphe 2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84605EE" w14:textId="77777777" w:rsidTr="0016677E">
        <w:trPr>
          <w:trHeight w:hRule="exact" w:val="240"/>
          <w:jc w:val="center"/>
        </w:trPr>
        <w:tc>
          <w:tcPr>
            <w:tcW w:w="9752" w:type="dxa"/>
            <w:gridSpan w:val="2"/>
          </w:tcPr>
          <w:p w14:paraId="19CC28CD" w14:textId="77777777" w:rsidR="00C15670" w:rsidRPr="003E4EC6" w:rsidRDefault="00C15670" w:rsidP="0016677E"/>
        </w:tc>
      </w:tr>
      <w:tr w:rsidR="00C15670" w:rsidRPr="003E4EC6" w14:paraId="72F50802" w14:textId="77777777" w:rsidTr="0016677E">
        <w:trPr>
          <w:trHeight w:val="240"/>
          <w:jc w:val="center"/>
        </w:trPr>
        <w:tc>
          <w:tcPr>
            <w:tcW w:w="4876" w:type="dxa"/>
          </w:tcPr>
          <w:p w14:paraId="415E63E9" w14:textId="77777777" w:rsidR="00C15670" w:rsidRPr="003E4EC6" w:rsidRDefault="00C15670" w:rsidP="0016677E">
            <w:pPr>
              <w:pStyle w:val="AmColumnHeading"/>
            </w:pPr>
            <w:r w:rsidRPr="003E4EC6">
              <w:t>Texte proposé par la Commission</w:t>
            </w:r>
          </w:p>
        </w:tc>
        <w:tc>
          <w:tcPr>
            <w:tcW w:w="4876" w:type="dxa"/>
          </w:tcPr>
          <w:p w14:paraId="5D2BC36D" w14:textId="77777777" w:rsidR="00C15670" w:rsidRPr="003E4EC6" w:rsidRDefault="00C15670" w:rsidP="0016677E">
            <w:pPr>
              <w:pStyle w:val="AmColumnHeading"/>
            </w:pPr>
            <w:r w:rsidRPr="003E4EC6">
              <w:t>Amendement</w:t>
            </w:r>
          </w:p>
        </w:tc>
      </w:tr>
      <w:tr w:rsidR="00C15670" w:rsidRPr="003E4EC6" w14:paraId="55934FEA" w14:textId="77777777" w:rsidTr="0016677E">
        <w:trPr>
          <w:jc w:val="center"/>
        </w:trPr>
        <w:tc>
          <w:tcPr>
            <w:tcW w:w="4876" w:type="dxa"/>
          </w:tcPr>
          <w:p w14:paraId="3D4125A5"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w:t>
            </w:r>
            <w:r w:rsidRPr="003E4EC6">
              <w:rPr>
                <w:b/>
                <w:i/>
              </w:rPr>
              <w:t>irrégulièrement dans un</w:t>
            </w:r>
            <w:r w:rsidRPr="003E4EC6">
              <w:t xml:space="preserve"> État membre </w:t>
            </w:r>
            <w:r w:rsidRPr="003E4EC6">
              <w:rPr>
                <w:b/>
                <w:i/>
              </w:rPr>
              <w:t>ou débarqués sur son territoire à la suite d’opérations de recherche et de sauvetage, d’une ampleur et d’une</w:t>
            </w:r>
            <w:r w:rsidRPr="003E4EC6">
              <w:t xml:space="preserve"> nature </w:t>
            </w:r>
            <w:r w:rsidRPr="003E4EC6">
              <w:rPr>
                <w:b/>
                <w:i/>
              </w:rPr>
              <w:t>telles que, proportionnellement à la population et au PIB de l’État membre concerné, elle rend</w:t>
            </w:r>
            <w:r w:rsidRPr="003E4EC6">
              <w:t xml:space="preserve"> le système d’asile, d’accueil </w:t>
            </w:r>
            <w:r w:rsidRPr="003E4EC6">
              <w:rPr>
                <w:b/>
                <w:i/>
              </w:rPr>
              <w:t>ou</w:t>
            </w:r>
            <w:r w:rsidRPr="003E4EC6">
              <w:t xml:space="preserve"> de retour </w:t>
            </w:r>
            <w:r w:rsidRPr="003E4EC6">
              <w:rPr>
                <w:b/>
                <w:i/>
              </w:rPr>
              <w:t>de l’État membre non fonctionnel</w:t>
            </w:r>
            <w:r w:rsidRPr="003E4EC6">
              <w:t xml:space="preserve"> et peut avoir de graves conséquences sur le fonctionnement du régime d’asile européen commun </w:t>
            </w:r>
            <w:r w:rsidRPr="003E4EC6">
              <w:rPr>
                <w:b/>
                <w:i/>
              </w:rPr>
              <w:t>ou du cadre commun établi dans le règlement (UE) XXX/XXX [gestion de l’asile et de la migration]</w:t>
            </w:r>
            <w:r w:rsidRPr="003E4EC6">
              <w:t>, ou</w:t>
            </w:r>
          </w:p>
        </w:tc>
        <w:tc>
          <w:tcPr>
            <w:tcW w:w="4876" w:type="dxa"/>
          </w:tcPr>
          <w:p w14:paraId="074DFA98" w14:textId="77777777" w:rsidR="00C15670" w:rsidRPr="003E4EC6" w:rsidRDefault="00C15670" w:rsidP="0016677E">
            <w:pPr>
              <w:pStyle w:val="Normal6a"/>
            </w:pPr>
            <w:r w:rsidRPr="003E4EC6">
              <w:t>a)</w:t>
            </w:r>
            <w:r w:rsidRPr="003E4EC6">
              <w:tab/>
              <w:t xml:space="preserve">une situation exceptionnelle d’afflux massif de ressortissants de pays tiers ou d’apatrides arrivant </w:t>
            </w:r>
            <w:r w:rsidRPr="003E4EC6">
              <w:rPr>
                <w:b/>
                <w:i/>
              </w:rPr>
              <w:t>sur le territoire d’un</w:t>
            </w:r>
            <w:r w:rsidRPr="003E4EC6">
              <w:t xml:space="preserve"> État membre </w:t>
            </w:r>
            <w:r w:rsidRPr="003E4EC6">
              <w:rPr>
                <w:b/>
                <w:i/>
              </w:rPr>
              <w:t>par rapport à la situation globale dans l’Union et où l’afflux massif est donc de</w:t>
            </w:r>
            <w:r w:rsidRPr="003E4EC6">
              <w:t xml:space="preserve"> nature </w:t>
            </w:r>
            <w:r w:rsidRPr="003E4EC6">
              <w:rPr>
                <w:b/>
                <w:i/>
              </w:rPr>
              <w:t>à rendre non fonctionnel</w:t>
            </w:r>
            <w:r w:rsidRPr="003E4EC6">
              <w:t xml:space="preserve"> le système d’asile, d’accueil </w:t>
            </w:r>
            <w:r w:rsidRPr="003E4EC6">
              <w:rPr>
                <w:b/>
                <w:i/>
              </w:rPr>
              <w:t>et</w:t>
            </w:r>
            <w:r w:rsidRPr="003E4EC6">
              <w:t xml:space="preserve"> de retour </w:t>
            </w:r>
            <w:r w:rsidRPr="003E4EC6">
              <w:rPr>
                <w:b/>
                <w:i/>
              </w:rPr>
              <w:t>pourtant bien préparé</w:t>
            </w:r>
            <w:r w:rsidRPr="003E4EC6">
              <w:t xml:space="preserve"> et peut avoir de graves conséquences sur le fonctionnement du régime d’asile européen commun, ou</w:t>
            </w:r>
          </w:p>
        </w:tc>
      </w:tr>
    </w:tbl>
    <w:p w14:paraId="0F6DB4C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EBCF7ED" w14:textId="77777777" w:rsidR="00C15670" w:rsidRPr="003E4EC6" w:rsidRDefault="00C15670" w:rsidP="00C15670">
      <w:r w:rsidRPr="00BA2D6B">
        <w:rPr>
          <w:rStyle w:val="HideTWBExt"/>
        </w:rPr>
        <w:t>&lt;/Amend&gt;</w:t>
      </w:r>
    </w:p>
    <w:p w14:paraId="37B5875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423</w:t>
      </w:r>
      <w:r w:rsidRPr="00BA2D6B">
        <w:rPr>
          <w:rStyle w:val="HideTWBExt"/>
          <w:b w:val="0"/>
        </w:rPr>
        <w:t>&lt;/NumAm&gt;</w:t>
      </w:r>
    </w:p>
    <w:p w14:paraId="4A165BEA"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Loucas Fourlas</w:t>
      </w:r>
      <w:r w:rsidRPr="00BA2D6B">
        <w:rPr>
          <w:rStyle w:val="HideTWBExt"/>
          <w:b w:val="0"/>
        </w:rPr>
        <w:t>&lt;/Members&gt;</w:t>
      </w:r>
    </w:p>
    <w:p w14:paraId="56D10024" w14:textId="77777777" w:rsidR="00C15670" w:rsidRPr="003E4EC6" w:rsidRDefault="00C15670" w:rsidP="00C15670">
      <w:pPr>
        <w:pStyle w:val="NormalBold"/>
      </w:pPr>
      <w:r w:rsidRPr="00BA2D6B">
        <w:rPr>
          <w:rStyle w:val="HideTWBExt"/>
          <w:b w:val="0"/>
        </w:rPr>
        <w:t>&lt;/RepeatBlock-By&gt;</w:t>
      </w:r>
    </w:p>
    <w:p w14:paraId="2AFF40A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D5FAC12" w14:textId="77777777" w:rsidR="00C15670" w:rsidRPr="003E4EC6" w:rsidRDefault="00C15670" w:rsidP="00C15670">
      <w:pPr>
        <w:pStyle w:val="NormalBold"/>
      </w:pPr>
      <w:r w:rsidRPr="00BA2D6B">
        <w:rPr>
          <w:rStyle w:val="HideTWBExt"/>
          <w:b w:val="0"/>
        </w:rPr>
        <w:t>&lt;Article&gt;</w:t>
      </w:r>
      <w:r w:rsidRPr="003E4EC6">
        <w:t>Article 1 – paragraphe 2 – point a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1DD42DB" w14:textId="77777777" w:rsidTr="0016677E">
        <w:trPr>
          <w:trHeight w:hRule="exact" w:val="240"/>
          <w:jc w:val="center"/>
        </w:trPr>
        <w:tc>
          <w:tcPr>
            <w:tcW w:w="9752" w:type="dxa"/>
            <w:gridSpan w:val="2"/>
          </w:tcPr>
          <w:p w14:paraId="7A58F5DE" w14:textId="77777777" w:rsidR="00C15670" w:rsidRPr="003E4EC6" w:rsidRDefault="00C15670" w:rsidP="0016677E"/>
        </w:tc>
      </w:tr>
      <w:tr w:rsidR="00C15670" w:rsidRPr="003E4EC6" w14:paraId="3319CAA4" w14:textId="77777777" w:rsidTr="0016677E">
        <w:trPr>
          <w:trHeight w:val="240"/>
          <w:jc w:val="center"/>
        </w:trPr>
        <w:tc>
          <w:tcPr>
            <w:tcW w:w="4876" w:type="dxa"/>
          </w:tcPr>
          <w:p w14:paraId="605A931D" w14:textId="77777777" w:rsidR="00C15670" w:rsidRPr="003E4EC6" w:rsidRDefault="00C15670" w:rsidP="0016677E">
            <w:pPr>
              <w:pStyle w:val="AmColumnHeading"/>
            </w:pPr>
            <w:r w:rsidRPr="003E4EC6">
              <w:t>Texte proposé par la Commission</w:t>
            </w:r>
          </w:p>
        </w:tc>
        <w:tc>
          <w:tcPr>
            <w:tcW w:w="4876" w:type="dxa"/>
          </w:tcPr>
          <w:p w14:paraId="0DCAAB49" w14:textId="77777777" w:rsidR="00C15670" w:rsidRPr="003E4EC6" w:rsidRDefault="00C15670" w:rsidP="0016677E">
            <w:pPr>
              <w:pStyle w:val="AmColumnHeading"/>
            </w:pPr>
            <w:r w:rsidRPr="003E4EC6">
              <w:t>Amendement</w:t>
            </w:r>
          </w:p>
        </w:tc>
      </w:tr>
      <w:tr w:rsidR="00C15670" w:rsidRPr="003E4EC6" w14:paraId="729A3756" w14:textId="77777777" w:rsidTr="0016677E">
        <w:trPr>
          <w:jc w:val="center"/>
        </w:trPr>
        <w:tc>
          <w:tcPr>
            <w:tcW w:w="4876" w:type="dxa"/>
          </w:tcPr>
          <w:p w14:paraId="7F7FB51D" w14:textId="77777777" w:rsidR="00C15670" w:rsidRPr="003E4EC6" w:rsidRDefault="00C15670" w:rsidP="0016677E">
            <w:pPr>
              <w:pStyle w:val="Normal6a"/>
            </w:pPr>
          </w:p>
        </w:tc>
        <w:tc>
          <w:tcPr>
            <w:tcW w:w="4876" w:type="dxa"/>
          </w:tcPr>
          <w:p w14:paraId="61541AEF" w14:textId="77777777" w:rsidR="00C15670" w:rsidRPr="003E4EC6" w:rsidRDefault="00C15670" w:rsidP="0016677E">
            <w:pPr>
              <w:pStyle w:val="Normal6a"/>
            </w:pPr>
            <w:r w:rsidRPr="003E4EC6">
              <w:rPr>
                <w:b/>
                <w:i/>
              </w:rPr>
              <w:t>a bis)</w:t>
            </w:r>
            <w:r w:rsidRPr="003E4EC6">
              <w:tab/>
            </w:r>
            <w:r w:rsidRPr="003E4EC6">
              <w:rPr>
                <w:b/>
                <w:i/>
              </w:rPr>
              <w:t>On entend par «force majeure» une situation de crise inévitable, où une force irrésistible indépendante de la volonté d’un État membre se produit, rendant impossible, d’un point de vue pragmatique, l’exécution par cet État membre des obligations qui lui incombent en vertu du droit de l’Union en matière d’asile et de migration.</w:t>
            </w:r>
          </w:p>
        </w:tc>
      </w:tr>
    </w:tbl>
    <w:p w14:paraId="2149C96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6BFD194" w14:textId="77777777" w:rsidR="00C15670" w:rsidRPr="003E4EC6" w:rsidRDefault="00C15670" w:rsidP="00C15670">
      <w:r w:rsidRPr="00BA2D6B">
        <w:rPr>
          <w:rStyle w:val="HideTWBExt"/>
        </w:rPr>
        <w:t>&lt;/Amend&gt;</w:t>
      </w:r>
    </w:p>
    <w:p w14:paraId="275803D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424</w:t>
      </w:r>
      <w:r w:rsidRPr="00BA2D6B">
        <w:rPr>
          <w:rStyle w:val="HideTWBExt"/>
          <w:b w:val="0"/>
        </w:rPr>
        <w:t>&lt;/NumAm&gt;</w:t>
      </w:r>
    </w:p>
    <w:p w14:paraId="76986808" w14:textId="77777777" w:rsidR="00C15670" w:rsidRPr="003E4EC6" w:rsidRDefault="00C15670" w:rsidP="00C15670">
      <w:pPr>
        <w:pStyle w:val="NormalBold"/>
      </w:pPr>
      <w:r w:rsidRPr="00BA2D6B">
        <w:rPr>
          <w:rStyle w:val="HideTWBExt"/>
          <w:b w:val="0"/>
        </w:rPr>
        <w:t>&lt;RepeatBlock-By&gt;&lt;Members&gt;</w:t>
      </w:r>
      <w:r w:rsidRPr="003E4EC6">
        <w:t>Joachim Stanisław Brudziński, Jadwiga Wiśniewska, Patryk Jaki, Beata Kempa</w:t>
      </w:r>
      <w:r w:rsidRPr="00BA2D6B">
        <w:rPr>
          <w:rStyle w:val="HideTWBExt"/>
          <w:b w:val="0"/>
        </w:rPr>
        <w:t>&lt;/Members&gt;</w:t>
      </w:r>
    </w:p>
    <w:p w14:paraId="4FDBF0B1" w14:textId="77777777" w:rsidR="00C15670" w:rsidRPr="003E4EC6" w:rsidRDefault="00C15670" w:rsidP="00C15670">
      <w:r w:rsidRPr="00BA2D6B">
        <w:rPr>
          <w:rStyle w:val="HideTWBExt"/>
        </w:rPr>
        <w:t>&lt;AuNomDe&gt;</w:t>
      </w:r>
      <w:r w:rsidRPr="00BA2D6B">
        <w:rPr>
          <w:rStyle w:val="HideTWBInt"/>
        </w:rPr>
        <w:t>{ECR}</w:t>
      </w:r>
      <w:r w:rsidRPr="003E4EC6">
        <w:t>au nom du groupe ECR</w:t>
      </w:r>
      <w:r w:rsidRPr="00BA2D6B">
        <w:rPr>
          <w:rStyle w:val="HideTWBExt"/>
        </w:rPr>
        <w:t>&lt;/AuNomDe&gt;</w:t>
      </w:r>
    </w:p>
    <w:p w14:paraId="43ADA4D2" w14:textId="77777777" w:rsidR="00C15670" w:rsidRPr="003E4EC6" w:rsidRDefault="00C15670" w:rsidP="00C15670">
      <w:r w:rsidRPr="00BA2D6B">
        <w:rPr>
          <w:rStyle w:val="HideTWBExt"/>
        </w:rPr>
        <w:t>&lt;/RepeatBlock-By&gt;</w:t>
      </w:r>
    </w:p>
    <w:p w14:paraId="7798E30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F4B76F6" w14:textId="77777777" w:rsidR="00C15670" w:rsidRPr="003E4EC6" w:rsidRDefault="00C15670" w:rsidP="00C15670">
      <w:pPr>
        <w:pStyle w:val="NormalBold"/>
      </w:pPr>
      <w:r w:rsidRPr="00BA2D6B">
        <w:rPr>
          <w:rStyle w:val="HideTWBExt"/>
          <w:b w:val="0"/>
        </w:rPr>
        <w:t>&lt;Article&gt;</w:t>
      </w:r>
      <w:r w:rsidRPr="003E4EC6">
        <w:t>Article 1 – paragraphe 2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1F089CD" w14:textId="77777777" w:rsidTr="0016677E">
        <w:trPr>
          <w:trHeight w:hRule="exact" w:val="240"/>
          <w:jc w:val="center"/>
        </w:trPr>
        <w:tc>
          <w:tcPr>
            <w:tcW w:w="9752" w:type="dxa"/>
            <w:gridSpan w:val="2"/>
          </w:tcPr>
          <w:p w14:paraId="4D1FA457" w14:textId="77777777" w:rsidR="00C15670" w:rsidRPr="003E4EC6" w:rsidRDefault="00C15670" w:rsidP="0016677E"/>
        </w:tc>
      </w:tr>
      <w:tr w:rsidR="00C15670" w:rsidRPr="003E4EC6" w14:paraId="402F6281" w14:textId="77777777" w:rsidTr="0016677E">
        <w:trPr>
          <w:trHeight w:val="240"/>
          <w:jc w:val="center"/>
        </w:trPr>
        <w:tc>
          <w:tcPr>
            <w:tcW w:w="4876" w:type="dxa"/>
          </w:tcPr>
          <w:p w14:paraId="13E36267" w14:textId="77777777" w:rsidR="00C15670" w:rsidRPr="003E4EC6" w:rsidRDefault="00C15670" w:rsidP="0016677E">
            <w:pPr>
              <w:pStyle w:val="AmColumnHeading"/>
            </w:pPr>
            <w:r w:rsidRPr="003E4EC6">
              <w:t>Texte proposé par la Commission</w:t>
            </w:r>
          </w:p>
        </w:tc>
        <w:tc>
          <w:tcPr>
            <w:tcW w:w="4876" w:type="dxa"/>
          </w:tcPr>
          <w:p w14:paraId="1542D699" w14:textId="77777777" w:rsidR="00C15670" w:rsidRPr="003E4EC6" w:rsidRDefault="00C15670" w:rsidP="0016677E">
            <w:pPr>
              <w:pStyle w:val="AmColumnHeading"/>
            </w:pPr>
            <w:r w:rsidRPr="003E4EC6">
              <w:t>Amendement</w:t>
            </w:r>
          </w:p>
        </w:tc>
      </w:tr>
      <w:tr w:rsidR="00C15670" w:rsidRPr="003E4EC6" w14:paraId="3E71384C" w14:textId="77777777" w:rsidTr="0016677E">
        <w:trPr>
          <w:jc w:val="center"/>
        </w:trPr>
        <w:tc>
          <w:tcPr>
            <w:tcW w:w="4876" w:type="dxa"/>
          </w:tcPr>
          <w:p w14:paraId="74E2CE2B" w14:textId="77777777" w:rsidR="00C15670" w:rsidRPr="003E4EC6" w:rsidRDefault="00C15670" w:rsidP="0016677E">
            <w:pPr>
              <w:pStyle w:val="Normal6a"/>
            </w:pPr>
            <w:r w:rsidRPr="003E4EC6">
              <w:rPr>
                <w:b/>
                <w:i/>
              </w:rPr>
              <w:t>b)</w:t>
            </w:r>
            <w:r w:rsidRPr="003E4EC6">
              <w:tab/>
            </w:r>
            <w:r w:rsidRPr="003E4EC6">
              <w:rPr>
                <w:b/>
                <w:i/>
              </w:rPr>
              <w:t>un risque imminent d’une telle situation.</w:t>
            </w:r>
          </w:p>
        </w:tc>
        <w:tc>
          <w:tcPr>
            <w:tcW w:w="4876" w:type="dxa"/>
          </w:tcPr>
          <w:p w14:paraId="3C0C499F" w14:textId="77777777" w:rsidR="00C15670" w:rsidRPr="003E4EC6" w:rsidRDefault="00C15670" w:rsidP="0016677E">
            <w:pPr>
              <w:pStyle w:val="Normal6a"/>
            </w:pPr>
            <w:r w:rsidRPr="003E4EC6">
              <w:rPr>
                <w:b/>
                <w:i/>
              </w:rPr>
              <w:t>supprimé</w:t>
            </w:r>
          </w:p>
        </w:tc>
      </w:tr>
    </w:tbl>
    <w:p w14:paraId="188985C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{PL}</w:t>
      </w:r>
      <w:r w:rsidRPr="003E4EC6">
        <w:t>pl</w:t>
      </w:r>
      <w:r w:rsidRPr="00BA2D6B">
        <w:rPr>
          <w:rStyle w:val="HideTWBExt"/>
        </w:rPr>
        <w:t>&lt;/Original&gt;</w:t>
      </w:r>
    </w:p>
    <w:p w14:paraId="6EDE697A" w14:textId="77777777" w:rsidR="00C15670" w:rsidRPr="003E4EC6" w:rsidRDefault="00C15670" w:rsidP="00C15670">
      <w:r w:rsidRPr="00BA2D6B">
        <w:rPr>
          <w:rStyle w:val="HideTWBExt"/>
        </w:rPr>
        <w:t>&lt;/Amend&gt;</w:t>
      </w:r>
    </w:p>
    <w:p w14:paraId="5851F0B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425</w:t>
      </w:r>
      <w:r w:rsidRPr="00BA2D6B">
        <w:rPr>
          <w:rStyle w:val="HideTWBExt"/>
          <w:b w:val="0"/>
        </w:rPr>
        <w:t>&lt;/NumAm&gt;</w:t>
      </w:r>
    </w:p>
    <w:p w14:paraId="5A8D70BB"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F2A8940" w14:textId="77777777" w:rsidR="00C15670" w:rsidRPr="003E4EC6" w:rsidRDefault="00C15670" w:rsidP="00C15670">
      <w:pPr>
        <w:pStyle w:val="NormalBold"/>
      </w:pPr>
      <w:r w:rsidRPr="00BA2D6B">
        <w:rPr>
          <w:rStyle w:val="HideTWBExt"/>
          <w:b w:val="0"/>
        </w:rPr>
        <w:t>&lt;/RepeatBlock-By&gt;</w:t>
      </w:r>
    </w:p>
    <w:p w14:paraId="1DE05BD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330A0EC" w14:textId="77777777" w:rsidR="00C15670" w:rsidRPr="003E4EC6" w:rsidRDefault="00C15670" w:rsidP="00C15670">
      <w:pPr>
        <w:pStyle w:val="NormalBold"/>
      </w:pPr>
      <w:r w:rsidRPr="00BA2D6B">
        <w:rPr>
          <w:rStyle w:val="HideTWBExt"/>
          <w:b w:val="0"/>
        </w:rPr>
        <w:t>&lt;Article&gt;</w:t>
      </w:r>
      <w:r w:rsidRPr="003E4EC6">
        <w:t>Article 1 – paragraphe 2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B499223" w14:textId="77777777" w:rsidTr="0016677E">
        <w:trPr>
          <w:trHeight w:hRule="exact" w:val="240"/>
          <w:jc w:val="center"/>
        </w:trPr>
        <w:tc>
          <w:tcPr>
            <w:tcW w:w="9752" w:type="dxa"/>
            <w:gridSpan w:val="2"/>
          </w:tcPr>
          <w:p w14:paraId="3B9A58B3" w14:textId="77777777" w:rsidR="00C15670" w:rsidRPr="003E4EC6" w:rsidRDefault="00C15670" w:rsidP="0016677E"/>
        </w:tc>
      </w:tr>
      <w:tr w:rsidR="00C15670" w:rsidRPr="003E4EC6" w14:paraId="49DE913F" w14:textId="77777777" w:rsidTr="0016677E">
        <w:trPr>
          <w:trHeight w:val="240"/>
          <w:jc w:val="center"/>
        </w:trPr>
        <w:tc>
          <w:tcPr>
            <w:tcW w:w="4876" w:type="dxa"/>
          </w:tcPr>
          <w:p w14:paraId="40780AA7" w14:textId="77777777" w:rsidR="00C15670" w:rsidRPr="003E4EC6" w:rsidRDefault="00C15670" w:rsidP="0016677E">
            <w:pPr>
              <w:pStyle w:val="AmColumnHeading"/>
            </w:pPr>
            <w:r w:rsidRPr="003E4EC6">
              <w:t>Texte proposé par la Commission</w:t>
            </w:r>
          </w:p>
        </w:tc>
        <w:tc>
          <w:tcPr>
            <w:tcW w:w="4876" w:type="dxa"/>
          </w:tcPr>
          <w:p w14:paraId="583D7C83" w14:textId="77777777" w:rsidR="00C15670" w:rsidRPr="003E4EC6" w:rsidRDefault="00C15670" w:rsidP="0016677E">
            <w:pPr>
              <w:pStyle w:val="AmColumnHeading"/>
            </w:pPr>
            <w:r w:rsidRPr="003E4EC6">
              <w:t>Amendement</w:t>
            </w:r>
          </w:p>
        </w:tc>
      </w:tr>
      <w:tr w:rsidR="00C15670" w:rsidRPr="003E4EC6" w14:paraId="190ADB50" w14:textId="77777777" w:rsidTr="0016677E">
        <w:trPr>
          <w:jc w:val="center"/>
        </w:trPr>
        <w:tc>
          <w:tcPr>
            <w:tcW w:w="4876" w:type="dxa"/>
          </w:tcPr>
          <w:p w14:paraId="7A76E7B0" w14:textId="77777777" w:rsidR="00C15670" w:rsidRPr="003E4EC6" w:rsidRDefault="00C15670" w:rsidP="0016677E">
            <w:pPr>
              <w:pStyle w:val="Normal6a"/>
            </w:pPr>
            <w:r w:rsidRPr="003E4EC6">
              <w:rPr>
                <w:b/>
                <w:i/>
              </w:rPr>
              <w:t>b)</w:t>
            </w:r>
            <w:r w:rsidRPr="003E4EC6">
              <w:tab/>
            </w:r>
            <w:r w:rsidRPr="003E4EC6">
              <w:rPr>
                <w:b/>
                <w:i/>
              </w:rPr>
              <w:t>un risque imminent d’une telle situation.</w:t>
            </w:r>
          </w:p>
        </w:tc>
        <w:tc>
          <w:tcPr>
            <w:tcW w:w="4876" w:type="dxa"/>
          </w:tcPr>
          <w:p w14:paraId="3EA347EB" w14:textId="77777777" w:rsidR="00C15670" w:rsidRPr="003E4EC6" w:rsidRDefault="00C15670" w:rsidP="0016677E">
            <w:pPr>
              <w:pStyle w:val="Normal6a"/>
            </w:pPr>
            <w:r w:rsidRPr="003E4EC6">
              <w:rPr>
                <w:b/>
                <w:i/>
              </w:rPr>
              <w:t>supprimé</w:t>
            </w:r>
          </w:p>
        </w:tc>
      </w:tr>
    </w:tbl>
    <w:p w14:paraId="508C56D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2EC5A96" w14:textId="77777777" w:rsidR="00C15670" w:rsidRPr="003E4EC6" w:rsidRDefault="00C15670" w:rsidP="00C15670">
      <w:r w:rsidRPr="00BA2D6B">
        <w:rPr>
          <w:rStyle w:val="HideTWBExt"/>
        </w:rPr>
        <w:t>&lt;/Amend&gt;</w:t>
      </w:r>
    </w:p>
    <w:p w14:paraId="7BACDC3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426</w:t>
      </w:r>
      <w:r w:rsidRPr="00BA2D6B">
        <w:rPr>
          <w:rStyle w:val="HideTWBExt"/>
          <w:b w:val="0"/>
        </w:rPr>
        <w:t>&lt;/NumAm&gt;</w:t>
      </w:r>
    </w:p>
    <w:p w14:paraId="318844C1"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53C26AD1" w14:textId="77777777" w:rsidR="00C15670" w:rsidRPr="003E4EC6" w:rsidRDefault="00C15670" w:rsidP="00C15670">
      <w:pPr>
        <w:pStyle w:val="NormalBold"/>
      </w:pPr>
      <w:r w:rsidRPr="00BA2D6B">
        <w:rPr>
          <w:rStyle w:val="HideTWBExt"/>
          <w:b w:val="0"/>
        </w:rPr>
        <w:t>&lt;/RepeatBlock-By&gt;</w:t>
      </w:r>
    </w:p>
    <w:p w14:paraId="6488B16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B0BE389" w14:textId="77777777" w:rsidR="00C15670" w:rsidRPr="003E4EC6" w:rsidRDefault="00C15670" w:rsidP="00C15670">
      <w:pPr>
        <w:pStyle w:val="NormalBold"/>
      </w:pPr>
      <w:r w:rsidRPr="00BA2D6B">
        <w:rPr>
          <w:rStyle w:val="HideTWBExt"/>
          <w:b w:val="0"/>
        </w:rPr>
        <w:t>&lt;Article&gt;</w:t>
      </w:r>
      <w:r w:rsidRPr="003E4EC6">
        <w:t>Article 1 – paragraphe 2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EC11A84" w14:textId="77777777" w:rsidTr="0016677E">
        <w:trPr>
          <w:trHeight w:hRule="exact" w:val="240"/>
          <w:jc w:val="center"/>
        </w:trPr>
        <w:tc>
          <w:tcPr>
            <w:tcW w:w="9752" w:type="dxa"/>
            <w:gridSpan w:val="2"/>
          </w:tcPr>
          <w:p w14:paraId="4224F468" w14:textId="77777777" w:rsidR="00C15670" w:rsidRPr="003E4EC6" w:rsidRDefault="00C15670" w:rsidP="0016677E"/>
        </w:tc>
      </w:tr>
      <w:tr w:rsidR="00C15670" w:rsidRPr="003E4EC6" w14:paraId="16C0A870" w14:textId="77777777" w:rsidTr="0016677E">
        <w:trPr>
          <w:trHeight w:val="240"/>
          <w:jc w:val="center"/>
        </w:trPr>
        <w:tc>
          <w:tcPr>
            <w:tcW w:w="4876" w:type="dxa"/>
          </w:tcPr>
          <w:p w14:paraId="71230088" w14:textId="77777777" w:rsidR="00C15670" w:rsidRPr="003E4EC6" w:rsidRDefault="00C15670" w:rsidP="0016677E">
            <w:pPr>
              <w:pStyle w:val="AmColumnHeading"/>
            </w:pPr>
            <w:r w:rsidRPr="003E4EC6">
              <w:t>Texte proposé par la Commission</w:t>
            </w:r>
          </w:p>
        </w:tc>
        <w:tc>
          <w:tcPr>
            <w:tcW w:w="4876" w:type="dxa"/>
          </w:tcPr>
          <w:p w14:paraId="66D865A7" w14:textId="77777777" w:rsidR="00C15670" w:rsidRPr="003E4EC6" w:rsidRDefault="00C15670" w:rsidP="0016677E">
            <w:pPr>
              <w:pStyle w:val="AmColumnHeading"/>
            </w:pPr>
            <w:r w:rsidRPr="003E4EC6">
              <w:t>Amendement</w:t>
            </w:r>
          </w:p>
        </w:tc>
      </w:tr>
      <w:tr w:rsidR="00C15670" w:rsidRPr="003E4EC6" w14:paraId="30FB8143" w14:textId="77777777" w:rsidTr="0016677E">
        <w:trPr>
          <w:jc w:val="center"/>
        </w:trPr>
        <w:tc>
          <w:tcPr>
            <w:tcW w:w="4876" w:type="dxa"/>
          </w:tcPr>
          <w:p w14:paraId="780A9252" w14:textId="77777777" w:rsidR="00C15670" w:rsidRPr="003E4EC6" w:rsidRDefault="00C15670" w:rsidP="0016677E">
            <w:pPr>
              <w:pStyle w:val="Normal6a"/>
            </w:pPr>
            <w:r w:rsidRPr="003E4EC6">
              <w:rPr>
                <w:b/>
                <w:i/>
              </w:rPr>
              <w:t>b)</w:t>
            </w:r>
            <w:r w:rsidRPr="003E4EC6">
              <w:tab/>
            </w:r>
            <w:r w:rsidRPr="003E4EC6">
              <w:rPr>
                <w:b/>
                <w:i/>
              </w:rPr>
              <w:t>un risque imminent d’une telle situation.</w:t>
            </w:r>
          </w:p>
        </w:tc>
        <w:tc>
          <w:tcPr>
            <w:tcW w:w="4876" w:type="dxa"/>
          </w:tcPr>
          <w:p w14:paraId="489C587D" w14:textId="77777777" w:rsidR="00C15670" w:rsidRPr="003E4EC6" w:rsidRDefault="00C15670" w:rsidP="0016677E">
            <w:pPr>
              <w:pStyle w:val="Normal6a"/>
            </w:pPr>
            <w:r w:rsidRPr="003E4EC6">
              <w:rPr>
                <w:b/>
                <w:i/>
              </w:rPr>
              <w:t>supprimé</w:t>
            </w:r>
          </w:p>
        </w:tc>
      </w:tr>
    </w:tbl>
    <w:p w14:paraId="3B9AB69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95C859E" w14:textId="77777777" w:rsidR="00C15670" w:rsidRPr="003E4EC6" w:rsidRDefault="00C15670" w:rsidP="00C15670">
      <w:r w:rsidRPr="00BA2D6B">
        <w:rPr>
          <w:rStyle w:val="HideTWBExt"/>
        </w:rPr>
        <w:t>&lt;/Amend&gt;</w:t>
      </w:r>
    </w:p>
    <w:p w14:paraId="4F6AAF6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427</w:t>
      </w:r>
      <w:r w:rsidRPr="00BA2D6B">
        <w:rPr>
          <w:rStyle w:val="HideTWBExt"/>
          <w:b w:val="0"/>
        </w:rPr>
        <w:t>&lt;/NumAm&gt;</w:t>
      </w:r>
    </w:p>
    <w:p w14:paraId="4AD74487"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 Ondřej Kovařík</w:t>
      </w:r>
      <w:r w:rsidRPr="00BA2D6B">
        <w:rPr>
          <w:rStyle w:val="HideTWBExt"/>
          <w:b w:val="0"/>
        </w:rPr>
        <w:t>&lt;/Members&gt;</w:t>
      </w:r>
    </w:p>
    <w:p w14:paraId="3F6CC789" w14:textId="77777777" w:rsidR="00C15670" w:rsidRPr="003E4EC6" w:rsidRDefault="00C15670" w:rsidP="00C15670">
      <w:pPr>
        <w:pStyle w:val="NormalBold"/>
      </w:pPr>
      <w:r w:rsidRPr="00BA2D6B">
        <w:rPr>
          <w:rStyle w:val="HideTWBExt"/>
          <w:b w:val="0"/>
        </w:rPr>
        <w:t>&lt;/RepeatBlock-By&gt;</w:t>
      </w:r>
    </w:p>
    <w:p w14:paraId="4B2F9A1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C37AE49" w14:textId="77777777" w:rsidR="00C15670" w:rsidRPr="003E4EC6" w:rsidRDefault="00C15670" w:rsidP="00C15670">
      <w:pPr>
        <w:pStyle w:val="NormalBold"/>
      </w:pPr>
      <w:r w:rsidRPr="00BA2D6B">
        <w:rPr>
          <w:rStyle w:val="HideTWBExt"/>
          <w:b w:val="0"/>
        </w:rPr>
        <w:t>&lt;Article&gt;</w:t>
      </w:r>
      <w:r w:rsidRPr="003E4EC6">
        <w:t>Article 1 – paragraphe 2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2E818B6" w14:textId="77777777" w:rsidTr="0016677E">
        <w:trPr>
          <w:trHeight w:hRule="exact" w:val="240"/>
          <w:jc w:val="center"/>
        </w:trPr>
        <w:tc>
          <w:tcPr>
            <w:tcW w:w="9752" w:type="dxa"/>
            <w:gridSpan w:val="2"/>
          </w:tcPr>
          <w:p w14:paraId="7F26145C" w14:textId="77777777" w:rsidR="00C15670" w:rsidRPr="003E4EC6" w:rsidRDefault="00C15670" w:rsidP="0016677E"/>
        </w:tc>
      </w:tr>
      <w:tr w:rsidR="00C15670" w:rsidRPr="003E4EC6" w14:paraId="70A2277E" w14:textId="77777777" w:rsidTr="0016677E">
        <w:trPr>
          <w:trHeight w:val="240"/>
          <w:jc w:val="center"/>
        </w:trPr>
        <w:tc>
          <w:tcPr>
            <w:tcW w:w="4876" w:type="dxa"/>
          </w:tcPr>
          <w:p w14:paraId="4D08F1BB" w14:textId="77777777" w:rsidR="00C15670" w:rsidRPr="003E4EC6" w:rsidRDefault="00C15670" w:rsidP="0016677E">
            <w:pPr>
              <w:pStyle w:val="AmColumnHeading"/>
            </w:pPr>
            <w:r w:rsidRPr="003E4EC6">
              <w:t>Texte proposé par la Commission</w:t>
            </w:r>
          </w:p>
        </w:tc>
        <w:tc>
          <w:tcPr>
            <w:tcW w:w="4876" w:type="dxa"/>
          </w:tcPr>
          <w:p w14:paraId="6B2E7743" w14:textId="77777777" w:rsidR="00C15670" w:rsidRPr="003E4EC6" w:rsidRDefault="00C15670" w:rsidP="0016677E">
            <w:pPr>
              <w:pStyle w:val="AmColumnHeading"/>
            </w:pPr>
            <w:r w:rsidRPr="003E4EC6">
              <w:t>Amendement</w:t>
            </w:r>
          </w:p>
        </w:tc>
      </w:tr>
      <w:tr w:rsidR="00C15670" w:rsidRPr="003E4EC6" w14:paraId="574441A8" w14:textId="77777777" w:rsidTr="0016677E">
        <w:trPr>
          <w:jc w:val="center"/>
        </w:trPr>
        <w:tc>
          <w:tcPr>
            <w:tcW w:w="4876" w:type="dxa"/>
          </w:tcPr>
          <w:p w14:paraId="17D20B2E" w14:textId="77777777" w:rsidR="00C15670" w:rsidRPr="003E4EC6" w:rsidRDefault="00C15670" w:rsidP="0016677E">
            <w:pPr>
              <w:pStyle w:val="Normal6a"/>
            </w:pPr>
            <w:r w:rsidRPr="003E4EC6">
              <w:t>b)</w:t>
            </w:r>
            <w:r w:rsidRPr="003E4EC6">
              <w:tab/>
              <w:t>un risque imminent d’une telle situation.</w:t>
            </w:r>
          </w:p>
        </w:tc>
        <w:tc>
          <w:tcPr>
            <w:tcW w:w="4876" w:type="dxa"/>
          </w:tcPr>
          <w:p w14:paraId="7003A7AB" w14:textId="77777777" w:rsidR="00C15670" w:rsidRPr="003E4EC6" w:rsidRDefault="00C15670" w:rsidP="0016677E">
            <w:pPr>
              <w:pStyle w:val="Normal6a"/>
            </w:pPr>
            <w:r w:rsidRPr="003E4EC6">
              <w:t>b)</w:t>
            </w:r>
            <w:r w:rsidRPr="003E4EC6">
              <w:tab/>
              <w:t xml:space="preserve">un risque imminent d’une telle situation </w:t>
            </w:r>
            <w:r w:rsidRPr="003E4EC6">
              <w:rPr>
                <w:b/>
                <w:i/>
              </w:rPr>
              <w:t xml:space="preserve">qui ne peut être atténué par des politiques de dimension extérieure dans le cadre de l’asile et des migrations au sein de l’Union, notamment au moyen du plan de l’Union de préparation et de gestion de crise en matière de migrations </w:t>
            </w:r>
            <w:r w:rsidRPr="003E4EC6">
              <w:rPr>
                <w:rStyle w:val="SupBoldItalic"/>
              </w:rPr>
              <w:t>9 bis</w:t>
            </w:r>
            <w:r w:rsidRPr="003E4EC6">
              <w:t xml:space="preserve"> </w:t>
            </w:r>
            <w:r w:rsidRPr="003E4EC6">
              <w:rPr>
                <w:b/>
                <w:i/>
              </w:rPr>
              <w:t>ou avant l’entrée des personnes visées au point a)</w:t>
            </w:r>
            <w:r w:rsidRPr="003E4EC6">
              <w:t>.</w:t>
            </w:r>
          </w:p>
        </w:tc>
      </w:tr>
      <w:tr w:rsidR="00C15670" w:rsidRPr="003E4EC6" w14:paraId="11DCF600" w14:textId="77777777" w:rsidTr="0016677E">
        <w:trPr>
          <w:jc w:val="center"/>
        </w:trPr>
        <w:tc>
          <w:tcPr>
            <w:tcW w:w="4876" w:type="dxa"/>
          </w:tcPr>
          <w:p w14:paraId="7097B1A8" w14:textId="77777777" w:rsidR="00C15670" w:rsidRPr="003E4EC6" w:rsidRDefault="00C15670" w:rsidP="0016677E">
            <w:pPr>
              <w:pStyle w:val="Normal6a"/>
            </w:pPr>
          </w:p>
        </w:tc>
        <w:tc>
          <w:tcPr>
            <w:tcW w:w="4876" w:type="dxa"/>
          </w:tcPr>
          <w:p w14:paraId="06875BE4" w14:textId="77777777" w:rsidR="00C15670" w:rsidRPr="003E4EC6" w:rsidRDefault="00C15670" w:rsidP="0016677E">
            <w:pPr>
              <w:pStyle w:val="Normal6a"/>
            </w:pPr>
            <w:r w:rsidRPr="003E4EC6">
              <w:t>_________________</w:t>
            </w:r>
          </w:p>
        </w:tc>
      </w:tr>
      <w:tr w:rsidR="00C15670" w:rsidRPr="003E4EC6" w14:paraId="06C125A6" w14:textId="77777777" w:rsidTr="0016677E">
        <w:trPr>
          <w:jc w:val="center"/>
        </w:trPr>
        <w:tc>
          <w:tcPr>
            <w:tcW w:w="4876" w:type="dxa"/>
          </w:tcPr>
          <w:p w14:paraId="64D60C01" w14:textId="77777777" w:rsidR="00C15670" w:rsidRPr="003E4EC6" w:rsidRDefault="00C15670" w:rsidP="0016677E">
            <w:pPr>
              <w:pStyle w:val="Normal6a"/>
            </w:pPr>
          </w:p>
        </w:tc>
        <w:tc>
          <w:tcPr>
            <w:tcW w:w="4876" w:type="dxa"/>
          </w:tcPr>
          <w:p w14:paraId="02977070" w14:textId="77777777" w:rsidR="00C15670" w:rsidRPr="003E4EC6" w:rsidRDefault="00C15670" w:rsidP="0016677E">
            <w:pPr>
              <w:pStyle w:val="Normal6a"/>
            </w:pPr>
            <w:r w:rsidRPr="003E4EC6">
              <w:rPr>
                <w:rStyle w:val="SupBoldItalic"/>
              </w:rPr>
              <w:t>9 bis</w:t>
            </w:r>
            <w:r w:rsidRPr="003E4EC6">
              <w:t xml:space="preserve"> </w:t>
            </w:r>
            <w:r w:rsidRPr="003E4EC6">
              <w:rPr>
                <w:b/>
                <w:i/>
              </w:rPr>
              <w:t>Recommandation de la Commission relative à un mécanisme de l’Union de préparation et de gestion de crise en matière de migration (C(2020) 6469, 23.9.2020)</w:t>
            </w:r>
          </w:p>
        </w:tc>
      </w:tr>
    </w:tbl>
    <w:p w14:paraId="3ACE042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C83565C" w14:textId="77777777" w:rsidR="00C15670" w:rsidRPr="003E4EC6" w:rsidRDefault="00C15670" w:rsidP="00C15670">
      <w:r w:rsidRPr="00BA2D6B">
        <w:rPr>
          <w:rStyle w:val="HideTWBExt"/>
        </w:rPr>
        <w:t>&lt;/Amend&gt;</w:t>
      </w:r>
    </w:p>
    <w:p w14:paraId="21F9D6D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428</w:t>
      </w:r>
      <w:r w:rsidRPr="00BA2D6B">
        <w:rPr>
          <w:rStyle w:val="HideTWBExt"/>
          <w:b w:val="0"/>
        </w:rPr>
        <w:t>&lt;/NumAm&gt;</w:t>
      </w:r>
    </w:p>
    <w:p w14:paraId="08B4F8D0"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21BA0833" w14:textId="77777777" w:rsidR="00C15670" w:rsidRPr="003E4EC6" w:rsidRDefault="00C15670" w:rsidP="00C15670">
      <w:pPr>
        <w:pStyle w:val="NormalBold"/>
      </w:pPr>
      <w:r w:rsidRPr="00BA2D6B">
        <w:rPr>
          <w:rStyle w:val="HideTWBExt"/>
          <w:b w:val="0"/>
        </w:rPr>
        <w:t>&lt;/RepeatBlock-By&gt;</w:t>
      </w:r>
    </w:p>
    <w:p w14:paraId="78D94EB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3AC9EB0" w14:textId="77777777" w:rsidR="00C15670" w:rsidRPr="003E4EC6" w:rsidRDefault="00C15670" w:rsidP="00C15670">
      <w:pPr>
        <w:pStyle w:val="NormalBold"/>
      </w:pPr>
      <w:r w:rsidRPr="00BA2D6B">
        <w:rPr>
          <w:rStyle w:val="HideTWBExt"/>
          <w:b w:val="0"/>
        </w:rPr>
        <w:t>&lt;Article&gt;</w:t>
      </w:r>
      <w:r w:rsidRPr="003E4EC6">
        <w:t>Article 1 – paragraphe 2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FB26B1B" w14:textId="77777777" w:rsidTr="0016677E">
        <w:trPr>
          <w:trHeight w:hRule="exact" w:val="240"/>
          <w:jc w:val="center"/>
        </w:trPr>
        <w:tc>
          <w:tcPr>
            <w:tcW w:w="9752" w:type="dxa"/>
            <w:gridSpan w:val="2"/>
          </w:tcPr>
          <w:p w14:paraId="50509D61" w14:textId="77777777" w:rsidR="00C15670" w:rsidRPr="003E4EC6" w:rsidRDefault="00C15670" w:rsidP="0016677E"/>
        </w:tc>
      </w:tr>
      <w:tr w:rsidR="00C15670" w:rsidRPr="003E4EC6" w14:paraId="52B4E55B" w14:textId="77777777" w:rsidTr="0016677E">
        <w:trPr>
          <w:trHeight w:val="240"/>
          <w:jc w:val="center"/>
        </w:trPr>
        <w:tc>
          <w:tcPr>
            <w:tcW w:w="4876" w:type="dxa"/>
          </w:tcPr>
          <w:p w14:paraId="3AC3AE9F" w14:textId="77777777" w:rsidR="00C15670" w:rsidRPr="003E4EC6" w:rsidRDefault="00C15670" w:rsidP="0016677E">
            <w:pPr>
              <w:pStyle w:val="AmColumnHeading"/>
            </w:pPr>
            <w:r w:rsidRPr="003E4EC6">
              <w:t>Texte proposé par la Commission</w:t>
            </w:r>
          </w:p>
        </w:tc>
        <w:tc>
          <w:tcPr>
            <w:tcW w:w="4876" w:type="dxa"/>
          </w:tcPr>
          <w:p w14:paraId="000ECC01" w14:textId="77777777" w:rsidR="00C15670" w:rsidRPr="003E4EC6" w:rsidRDefault="00C15670" w:rsidP="0016677E">
            <w:pPr>
              <w:pStyle w:val="AmColumnHeading"/>
            </w:pPr>
            <w:r w:rsidRPr="003E4EC6">
              <w:t>Amendement</w:t>
            </w:r>
          </w:p>
        </w:tc>
      </w:tr>
      <w:tr w:rsidR="00C15670" w:rsidRPr="003E4EC6" w14:paraId="34713CA8" w14:textId="77777777" w:rsidTr="0016677E">
        <w:trPr>
          <w:jc w:val="center"/>
        </w:trPr>
        <w:tc>
          <w:tcPr>
            <w:tcW w:w="4876" w:type="dxa"/>
          </w:tcPr>
          <w:p w14:paraId="00CFA73C" w14:textId="77777777" w:rsidR="00C15670" w:rsidRPr="003E4EC6" w:rsidRDefault="00C15670" w:rsidP="0016677E">
            <w:pPr>
              <w:pStyle w:val="Normal6a"/>
            </w:pPr>
            <w:r w:rsidRPr="003E4EC6">
              <w:t>b)</w:t>
            </w:r>
            <w:r w:rsidRPr="003E4EC6">
              <w:tab/>
              <w:t>un risque imminent d’une telle situation.</w:t>
            </w:r>
          </w:p>
        </w:tc>
        <w:tc>
          <w:tcPr>
            <w:tcW w:w="4876" w:type="dxa"/>
          </w:tcPr>
          <w:p w14:paraId="394F5B60" w14:textId="77777777" w:rsidR="00C15670" w:rsidRPr="003E4EC6" w:rsidRDefault="00C15670" w:rsidP="0016677E">
            <w:pPr>
              <w:pStyle w:val="Normal6a"/>
            </w:pPr>
            <w:r w:rsidRPr="003E4EC6">
              <w:t>b)</w:t>
            </w:r>
            <w:r w:rsidRPr="003E4EC6">
              <w:tab/>
              <w:t xml:space="preserve">un risque imminent d’une telle situation </w:t>
            </w:r>
            <w:r w:rsidRPr="003E4EC6">
              <w:rPr>
                <w:b/>
                <w:i/>
              </w:rPr>
              <w:t>qui ne peut être atténué par des actions immédiates dans la dimension extérieure ou avant l’entrée de ces personnes</w:t>
            </w:r>
            <w:r w:rsidRPr="003E4EC6">
              <w:t>.</w:t>
            </w:r>
          </w:p>
        </w:tc>
      </w:tr>
    </w:tbl>
    <w:p w14:paraId="7730C29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4A6C2C0" w14:textId="77777777" w:rsidR="00C15670" w:rsidRPr="003E4EC6" w:rsidRDefault="00C15670" w:rsidP="00C15670">
      <w:r w:rsidRPr="00BA2D6B">
        <w:rPr>
          <w:rStyle w:val="HideTWBExt"/>
        </w:rPr>
        <w:t>&lt;/Amend&gt;</w:t>
      </w:r>
    </w:p>
    <w:p w14:paraId="4D5C83F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429</w:t>
      </w:r>
      <w:r w:rsidRPr="00BA2D6B">
        <w:rPr>
          <w:rStyle w:val="HideTWBExt"/>
          <w:b w:val="0"/>
        </w:rPr>
        <w:t>&lt;/NumAm&gt;</w:t>
      </w:r>
    </w:p>
    <w:p w14:paraId="713EE0F5"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1449157C" w14:textId="77777777" w:rsidR="00C15670" w:rsidRPr="003E4EC6" w:rsidRDefault="00C15670" w:rsidP="00C15670">
      <w:pPr>
        <w:pStyle w:val="NormalBold"/>
      </w:pPr>
      <w:r w:rsidRPr="00BA2D6B">
        <w:rPr>
          <w:rStyle w:val="HideTWBExt"/>
          <w:b w:val="0"/>
        </w:rPr>
        <w:t>&lt;/RepeatBlock-By&gt;</w:t>
      </w:r>
    </w:p>
    <w:p w14:paraId="52CA00E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A916301" w14:textId="77777777" w:rsidR="00C15670" w:rsidRPr="003E4EC6" w:rsidRDefault="00C15670" w:rsidP="00C15670">
      <w:pPr>
        <w:pStyle w:val="NormalBold"/>
      </w:pPr>
      <w:r w:rsidRPr="00BA2D6B">
        <w:rPr>
          <w:rStyle w:val="HideTWBExt"/>
          <w:b w:val="0"/>
        </w:rPr>
        <w:t>&lt;Article&gt;</w:t>
      </w:r>
      <w:r w:rsidRPr="003E4EC6">
        <w:t>Article 1 – paragraphe 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9033A7A" w14:textId="77777777" w:rsidTr="0016677E">
        <w:trPr>
          <w:trHeight w:hRule="exact" w:val="240"/>
          <w:jc w:val="center"/>
        </w:trPr>
        <w:tc>
          <w:tcPr>
            <w:tcW w:w="9752" w:type="dxa"/>
            <w:gridSpan w:val="2"/>
          </w:tcPr>
          <w:p w14:paraId="268FE2F9" w14:textId="77777777" w:rsidR="00C15670" w:rsidRPr="003E4EC6" w:rsidRDefault="00C15670" w:rsidP="0016677E"/>
        </w:tc>
      </w:tr>
      <w:tr w:rsidR="00C15670" w:rsidRPr="003E4EC6" w14:paraId="6B32C664" w14:textId="77777777" w:rsidTr="0016677E">
        <w:trPr>
          <w:trHeight w:val="240"/>
          <w:jc w:val="center"/>
        </w:trPr>
        <w:tc>
          <w:tcPr>
            <w:tcW w:w="4876" w:type="dxa"/>
          </w:tcPr>
          <w:p w14:paraId="0BE75A3A" w14:textId="77777777" w:rsidR="00C15670" w:rsidRPr="003E4EC6" w:rsidRDefault="00C15670" w:rsidP="0016677E">
            <w:pPr>
              <w:pStyle w:val="AmColumnHeading"/>
            </w:pPr>
            <w:r w:rsidRPr="003E4EC6">
              <w:t>Texte proposé par la Commission</w:t>
            </w:r>
          </w:p>
        </w:tc>
        <w:tc>
          <w:tcPr>
            <w:tcW w:w="4876" w:type="dxa"/>
          </w:tcPr>
          <w:p w14:paraId="457D18F2" w14:textId="77777777" w:rsidR="00C15670" w:rsidRPr="003E4EC6" w:rsidRDefault="00C15670" w:rsidP="0016677E">
            <w:pPr>
              <w:pStyle w:val="AmColumnHeading"/>
            </w:pPr>
            <w:r w:rsidRPr="003E4EC6">
              <w:t>Amendement</w:t>
            </w:r>
          </w:p>
        </w:tc>
      </w:tr>
      <w:tr w:rsidR="00C15670" w:rsidRPr="003E4EC6" w14:paraId="3B23D6AD" w14:textId="77777777" w:rsidTr="0016677E">
        <w:trPr>
          <w:jc w:val="center"/>
        </w:trPr>
        <w:tc>
          <w:tcPr>
            <w:tcW w:w="4876" w:type="dxa"/>
          </w:tcPr>
          <w:p w14:paraId="15F1D94D" w14:textId="77777777" w:rsidR="00C15670" w:rsidRPr="003E4EC6" w:rsidRDefault="00C15670" w:rsidP="0016677E">
            <w:pPr>
              <w:pStyle w:val="Normal6a"/>
            </w:pPr>
          </w:p>
        </w:tc>
        <w:tc>
          <w:tcPr>
            <w:tcW w:w="4876" w:type="dxa"/>
          </w:tcPr>
          <w:p w14:paraId="7A2A12E5" w14:textId="77777777" w:rsidR="00C15670" w:rsidRPr="003E4EC6" w:rsidRDefault="00C15670" w:rsidP="0016677E">
            <w:pPr>
              <w:pStyle w:val="Normal6a"/>
            </w:pPr>
            <w:r w:rsidRPr="003E4EC6">
              <w:rPr>
                <w:b/>
                <w:i/>
              </w:rPr>
              <w:t>2 bis.</w:t>
            </w:r>
            <w:r w:rsidRPr="003E4EC6">
              <w:tab/>
            </w:r>
            <w:r w:rsidRPr="003E4EC6">
              <w:rPr>
                <w:b/>
                <w:i/>
              </w:rPr>
              <w:t>Les mesures temporaires adoptées en vertu du présent règlement répondent aux exigences de nécessité et de proportionnalité, sont appropriées pour atteindre les objectifs fixés et sont sans préjudice des obligations des États membres découlant de la charte des droits fondamentaux de l’Union européenne, du droit international et de l’acquis de l’Union en matière d’asile. Ces mesures doivent être conformes aux obligations des États membres en vertu du droit international et de l’acquis de l’Union en matière d’asile, à savoir un examen complet et individuel des circonstances justifiant le besoin de protection d’un demandeur.</w:t>
            </w:r>
          </w:p>
        </w:tc>
      </w:tr>
    </w:tbl>
    <w:p w14:paraId="68EF6B8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3FC5110" w14:textId="77777777" w:rsidR="00C15670" w:rsidRPr="003E4EC6" w:rsidRDefault="00C15670" w:rsidP="00C15670">
      <w:r w:rsidRPr="00BA2D6B">
        <w:rPr>
          <w:rStyle w:val="HideTWBExt"/>
        </w:rPr>
        <w:t>&lt;/Amend&gt;</w:t>
      </w:r>
    </w:p>
    <w:p w14:paraId="7999288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430</w:t>
      </w:r>
      <w:r w:rsidRPr="00BA2D6B">
        <w:rPr>
          <w:rStyle w:val="HideTWBExt"/>
          <w:b w:val="0"/>
        </w:rPr>
        <w:t>&lt;/NumAm&gt;</w:t>
      </w:r>
    </w:p>
    <w:p w14:paraId="03B48582"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3F728433" w14:textId="77777777" w:rsidR="00C15670" w:rsidRPr="003E4EC6" w:rsidRDefault="00C15670" w:rsidP="00C15670">
      <w:pPr>
        <w:pStyle w:val="NormalBold"/>
      </w:pPr>
      <w:r w:rsidRPr="00BA2D6B">
        <w:rPr>
          <w:rStyle w:val="HideTWBExt"/>
          <w:b w:val="0"/>
        </w:rPr>
        <w:t>&lt;/RepeatBlock-By&gt;</w:t>
      </w:r>
    </w:p>
    <w:p w14:paraId="2746664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2CF86A4" w14:textId="77777777" w:rsidR="00C15670" w:rsidRPr="003E4EC6" w:rsidRDefault="00C15670" w:rsidP="00C15670">
      <w:pPr>
        <w:pStyle w:val="NormalBold"/>
      </w:pPr>
      <w:r w:rsidRPr="00BA2D6B">
        <w:rPr>
          <w:rStyle w:val="HideTWBExt"/>
          <w:b w:val="0"/>
        </w:rPr>
        <w:t>&lt;Article&gt;</w:t>
      </w:r>
      <w:r w:rsidRPr="003E4EC6">
        <w:t>Article 1 – paragraphe 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C6276CB" w14:textId="77777777" w:rsidTr="0016677E">
        <w:trPr>
          <w:trHeight w:hRule="exact" w:val="240"/>
          <w:jc w:val="center"/>
        </w:trPr>
        <w:tc>
          <w:tcPr>
            <w:tcW w:w="9752" w:type="dxa"/>
            <w:gridSpan w:val="2"/>
          </w:tcPr>
          <w:p w14:paraId="7E6D2647" w14:textId="77777777" w:rsidR="00C15670" w:rsidRPr="003E4EC6" w:rsidRDefault="00C15670" w:rsidP="0016677E"/>
        </w:tc>
      </w:tr>
      <w:tr w:rsidR="00C15670" w:rsidRPr="003E4EC6" w14:paraId="17B02473" w14:textId="77777777" w:rsidTr="0016677E">
        <w:trPr>
          <w:trHeight w:val="240"/>
          <w:jc w:val="center"/>
        </w:trPr>
        <w:tc>
          <w:tcPr>
            <w:tcW w:w="4876" w:type="dxa"/>
          </w:tcPr>
          <w:p w14:paraId="28740D1C" w14:textId="77777777" w:rsidR="00C15670" w:rsidRPr="003E4EC6" w:rsidRDefault="00C15670" w:rsidP="0016677E">
            <w:pPr>
              <w:pStyle w:val="AmColumnHeading"/>
            </w:pPr>
            <w:r w:rsidRPr="003E4EC6">
              <w:t>Texte proposé par la Commission</w:t>
            </w:r>
          </w:p>
        </w:tc>
        <w:tc>
          <w:tcPr>
            <w:tcW w:w="4876" w:type="dxa"/>
          </w:tcPr>
          <w:p w14:paraId="0727A9F7" w14:textId="77777777" w:rsidR="00C15670" w:rsidRPr="003E4EC6" w:rsidRDefault="00C15670" w:rsidP="0016677E">
            <w:pPr>
              <w:pStyle w:val="AmColumnHeading"/>
            </w:pPr>
            <w:r w:rsidRPr="003E4EC6">
              <w:t>Amendement</w:t>
            </w:r>
          </w:p>
        </w:tc>
      </w:tr>
      <w:tr w:rsidR="00C15670" w:rsidRPr="003E4EC6" w14:paraId="0920A6F1" w14:textId="77777777" w:rsidTr="0016677E">
        <w:trPr>
          <w:jc w:val="center"/>
        </w:trPr>
        <w:tc>
          <w:tcPr>
            <w:tcW w:w="4876" w:type="dxa"/>
          </w:tcPr>
          <w:p w14:paraId="5B7320B3" w14:textId="77777777" w:rsidR="00C15670" w:rsidRPr="003E4EC6" w:rsidRDefault="00C15670" w:rsidP="0016677E">
            <w:pPr>
              <w:pStyle w:val="Normal6a"/>
            </w:pPr>
          </w:p>
        </w:tc>
        <w:tc>
          <w:tcPr>
            <w:tcW w:w="4876" w:type="dxa"/>
          </w:tcPr>
          <w:p w14:paraId="6ABA5375" w14:textId="77777777" w:rsidR="00C15670" w:rsidRPr="003E4EC6" w:rsidRDefault="00C15670" w:rsidP="0016677E">
            <w:pPr>
              <w:pStyle w:val="Normal6a"/>
            </w:pPr>
            <w:r w:rsidRPr="003E4EC6">
              <w:rPr>
                <w:b/>
                <w:i/>
              </w:rPr>
              <w:t>2 bis.</w:t>
            </w:r>
            <w:r w:rsidRPr="003E4EC6">
              <w:tab/>
            </w:r>
            <w:r w:rsidRPr="003E4EC6">
              <w:rPr>
                <w:b/>
                <w:i/>
              </w:rPr>
              <w:t>Le présent règlement ne s’applique pas lorsque la Commission ou le Conseil a pris une décision constatant qu’un pays tiers se livre à une guerre hybride contre l’Union en utilisant l’immigration comme arme pour déstabiliser un État membre ou l’Union.</w:t>
            </w:r>
          </w:p>
        </w:tc>
      </w:tr>
    </w:tbl>
    <w:p w14:paraId="44B1338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D13BDC7" w14:textId="77777777" w:rsidR="00C15670" w:rsidRPr="003E4EC6" w:rsidRDefault="00C15670" w:rsidP="00C15670">
      <w:r w:rsidRPr="00BA2D6B">
        <w:rPr>
          <w:rStyle w:val="HideTWBExt"/>
        </w:rPr>
        <w:t>&lt;/Amend&gt;</w:t>
      </w:r>
    </w:p>
    <w:p w14:paraId="35390FF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431</w:t>
      </w:r>
      <w:r w:rsidRPr="00BA2D6B">
        <w:rPr>
          <w:rStyle w:val="HideTWBExt"/>
          <w:b w:val="0"/>
        </w:rPr>
        <w:t>&lt;/NumAm&gt;</w:t>
      </w:r>
    </w:p>
    <w:p w14:paraId="69253B42"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45F4158" w14:textId="77777777" w:rsidR="00C15670" w:rsidRPr="003E4EC6" w:rsidRDefault="00C15670" w:rsidP="00C15670">
      <w:pPr>
        <w:pStyle w:val="NormalBold"/>
      </w:pPr>
      <w:r w:rsidRPr="00BA2D6B">
        <w:rPr>
          <w:rStyle w:val="HideTWBExt"/>
          <w:b w:val="0"/>
        </w:rPr>
        <w:t>&lt;/RepeatBlock-By&gt;</w:t>
      </w:r>
    </w:p>
    <w:p w14:paraId="655ABC2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4F16003" w14:textId="77777777" w:rsidR="00C15670" w:rsidRPr="003E4EC6" w:rsidRDefault="00C15670" w:rsidP="00C15670">
      <w:pPr>
        <w:pStyle w:val="NormalBold"/>
      </w:pPr>
      <w:r w:rsidRPr="00BA2D6B">
        <w:rPr>
          <w:rStyle w:val="HideTWBExt"/>
          <w:b w:val="0"/>
        </w:rPr>
        <w:t>&lt;Article&gt;</w:t>
      </w:r>
      <w:r w:rsidRPr="003E4EC6">
        <w:t>Article 1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FD67F6E" w14:textId="77777777" w:rsidTr="0016677E">
        <w:trPr>
          <w:trHeight w:hRule="exact" w:val="240"/>
          <w:jc w:val="center"/>
        </w:trPr>
        <w:tc>
          <w:tcPr>
            <w:tcW w:w="9752" w:type="dxa"/>
            <w:gridSpan w:val="2"/>
          </w:tcPr>
          <w:p w14:paraId="1AFD3B3E" w14:textId="77777777" w:rsidR="00C15670" w:rsidRPr="003E4EC6" w:rsidRDefault="00C15670" w:rsidP="0016677E"/>
        </w:tc>
      </w:tr>
      <w:tr w:rsidR="00C15670" w:rsidRPr="003E4EC6" w14:paraId="5CDA6E7B" w14:textId="77777777" w:rsidTr="0016677E">
        <w:trPr>
          <w:trHeight w:val="240"/>
          <w:jc w:val="center"/>
        </w:trPr>
        <w:tc>
          <w:tcPr>
            <w:tcW w:w="4876" w:type="dxa"/>
          </w:tcPr>
          <w:p w14:paraId="62E38ADB" w14:textId="77777777" w:rsidR="00C15670" w:rsidRPr="003E4EC6" w:rsidRDefault="00C15670" w:rsidP="0016677E">
            <w:pPr>
              <w:pStyle w:val="AmColumnHeading"/>
            </w:pPr>
            <w:r w:rsidRPr="003E4EC6">
              <w:t>Texte proposé par la Commission</w:t>
            </w:r>
          </w:p>
        </w:tc>
        <w:tc>
          <w:tcPr>
            <w:tcW w:w="4876" w:type="dxa"/>
          </w:tcPr>
          <w:p w14:paraId="4E52E2FA" w14:textId="77777777" w:rsidR="00C15670" w:rsidRPr="003E4EC6" w:rsidRDefault="00C15670" w:rsidP="0016677E">
            <w:pPr>
              <w:pStyle w:val="AmColumnHeading"/>
            </w:pPr>
            <w:r w:rsidRPr="003E4EC6">
              <w:t>Amendement</w:t>
            </w:r>
          </w:p>
        </w:tc>
      </w:tr>
      <w:tr w:rsidR="00C15670" w:rsidRPr="003E4EC6" w14:paraId="4744533E" w14:textId="77777777" w:rsidTr="0016677E">
        <w:trPr>
          <w:jc w:val="center"/>
        </w:trPr>
        <w:tc>
          <w:tcPr>
            <w:tcW w:w="4876" w:type="dxa"/>
          </w:tcPr>
          <w:p w14:paraId="42CD4079" w14:textId="77777777" w:rsidR="00C15670" w:rsidRPr="003E4EC6" w:rsidRDefault="00C15670" w:rsidP="0016677E">
            <w:pPr>
              <w:pStyle w:val="Normal6a"/>
            </w:pPr>
          </w:p>
        </w:tc>
        <w:tc>
          <w:tcPr>
            <w:tcW w:w="4876" w:type="dxa"/>
          </w:tcPr>
          <w:p w14:paraId="572F28FD" w14:textId="77777777" w:rsidR="00C15670" w:rsidRPr="003E4EC6" w:rsidRDefault="00C15670" w:rsidP="0016677E">
            <w:pPr>
              <w:pStyle w:val="NormalBoldItalicCenter6a"/>
            </w:pPr>
            <w:r w:rsidRPr="003E4EC6">
              <w:t>Article 1 bis</w:t>
            </w:r>
          </w:p>
        </w:tc>
      </w:tr>
      <w:tr w:rsidR="00C15670" w:rsidRPr="003E4EC6" w14:paraId="4EC00AA0" w14:textId="77777777" w:rsidTr="0016677E">
        <w:trPr>
          <w:jc w:val="center"/>
        </w:trPr>
        <w:tc>
          <w:tcPr>
            <w:tcW w:w="4876" w:type="dxa"/>
          </w:tcPr>
          <w:p w14:paraId="233A497E" w14:textId="77777777" w:rsidR="00C15670" w:rsidRPr="003E4EC6" w:rsidRDefault="00C15670" w:rsidP="0016677E">
            <w:pPr>
              <w:pStyle w:val="Normal6a"/>
            </w:pPr>
          </w:p>
        </w:tc>
        <w:tc>
          <w:tcPr>
            <w:tcW w:w="4876" w:type="dxa"/>
          </w:tcPr>
          <w:p w14:paraId="0E2223B2" w14:textId="77777777" w:rsidR="00C15670" w:rsidRPr="003E4EC6" w:rsidRDefault="00C15670" w:rsidP="0016677E">
            <w:pPr>
              <w:pStyle w:val="NormalBoldItalicCenter6a"/>
            </w:pPr>
            <w:r w:rsidRPr="003E4EC6">
              <w:t>Définitions</w:t>
            </w:r>
          </w:p>
        </w:tc>
      </w:tr>
      <w:tr w:rsidR="00C15670" w:rsidRPr="003E4EC6" w14:paraId="0DE57D72" w14:textId="77777777" w:rsidTr="0016677E">
        <w:trPr>
          <w:jc w:val="center"/>
        </w:trPr>
        <w:tc>
          <w:tcPr>
            <w:tcW w:w="4876" w:type="dxa"/>
          </w:tcPr>
          <w:p w14:paraId="38648759" w14:textId="77777777" w:rsidR="00C15670" w:rsidRPr="003E4EC6" w:rsidRDefault="00C15670" w:rsidP="0016677E">
            <w:pPr>
              <w:pStyle w:val="Normal6a"/>
            </w:pPr>
          </w:p>
        </w:tc>
        <w:tc>
          <w:tcPr>
            <w:tcW w:w="4876" w:type="dxa"/>
          </w:tcPr>
          <w:p w14:paraId="03A93867" w14:textId="77777777" w:rsidR="00C15670" w:rsidRPr="003E4EC6" w:rsidRDefault="00C15670" w:rsidP="0016677E">
            <w:pPr>
              <w:pStyle w:val="Normal6a"/>
            </w:pPr>
            <w:r w:rsidRPr="003E4EC6">
              <w:rPr>
                <w:b/>
                <w:i/>
              </w:rPr>
              <w:t>Aux fins du présent règlement, on entend par:</w:t>
            </w:r>
          </w:p>
        </w:tc>
      </w:tr>
      <w:tr w:rsidR="00C15670" w:rsidRPr="003E4EC6" w14:paraId="5A8D30F7" w14:textId="77777777" w:rsidTr="0016677E">
        <w:trPr>
          <w:jc w:val="center"/>
        </w:trPr>
        <w:tc>
          <w:tcPr>
            <w:tcW w:w="4876" w:type="dxa"/>
          </w:tcPr>
          <w:p w14:paraId="380A3078" w14:textId="77777777" w:rsidR="00C15670" w:rsidRPr="003E4EC6" w:rsidRDefault="00C15670" w:rsidP="0016677E">
            <w:pPr>
              <w:pStyle w:val="Normal6a"/>
            </w:pPr>
          </w:p>
        </w:tc>
        <w:tc>
          <w:tcPr>
            <w:tcW w:w="4876" w:type="dxa"/>
          </w:tcPr>
          <w:p w14:paraId="79F22BF4" w14:textId="77777777" w:rsidR="00C15670" w:rsidRPr="003E4EC6" w:rsidRDefault="00C15670" w:rsidP="0016677E">
            <w:pPr>
              <w:pStyle w:val="Normal6a"/>
            </w:pPr>
            <w:r w:rsidRPr="003E4EC6">
              <w:rPr>
                <w:b/>
                <w:i/>
              </w:rPr>
              <w:t>a) «situation d’urgence», une situation exceptionnelle caractérisée par l’arrivée soudaine de ressortissants de pays tiers ou d’apatrides d’une ampleur telle que, proportionnellement à la population, au PIB et à la capacité d’accueil de l’État membre concerné, et d’une incidence telle qu’elle entraîne des conséquences humanitaires, sociales ou économiques graves et généralisées dans un ou plusieurs États membres. La situation d’urgence est de nature à rendre les systèmes d’asile, d’accueil, d’intégration ou de protection de l’enfance de l’État membre non fonctionnels et à rendre impossible le fonctionnement du régime d’asile européen commun;</w:t>
            </w:r>
          </w:p>
        </w:tc>
      </w:tr>
      <w:tr w:rsidR="00C15670" w:rsidRPr="003E4EC6" w14:paraId="055D71CC" w14:textId="77777777" w:rsidTr="0016677E">
        <w:trPr>
          <w:jc w:val="center"/>
        </w:trPr>
        <w:tc>
          <w:tcPr>
            <w:tcW w:w="4876" w:type="dxa"/>
          </w:tcPr>
          <w:p w14:paraId="759C6159" w14:textId="77777777" w:rsidR="00C15670" w:rsidRPr="003E4EC6" w:rsidRDefault="00C15670" w:rsidP="0016677E">
            <w:pPr>
              <w:pStyle w:val="Normal6a"/>
            </w:pPr>
          </w:p>
        </w:tc>
        <w:tc>
          <w:tcPr>
            <w:tcW w:w="4876" w:type="dxa"/>
          </w:tcPr>
          <w:p w14:paraId="0B4F8993" w14:textId="77777777" w:rsidR="00C15670" w:rsidRPr="003E4EC6" w:rsidRDefault="00C15670" w:rsidP="0016677E">
            <w:pPr>
              <w:pStyle w:val="Normal6a"/>
            </w:pPr>
            <w:r w:rsidRPr="003E4EC6">
              <w:rPr>
                <w:b/>
                <w:i/>
              </w:rPr>
              <w:t>b) «protection internationale prima facie», la reconnaissance par un État membre du statut de réfugié conformément au règlement (UE) XXX/XXX [règlement relatif aux conditions que doivent remplir les demandeurs d’asile], sur la base de circonstances objectives et facilement perceptibles dans le pays d’origine ou de résidence habituelle, ou dans une partie spécifique de celui-ci, ou à l’égard d’un groupe précis de demandeurs. Les titulaires d’un statut de protection prima facie sont considérés comme des personnes dans une situation de vulnérabilité;</w:t>
            </w:r>
          </w:p>
        </w:tc>
      </w:tr>
      <w:tr w:rsidR="00C15670" w:rsidRPr="003E4EC6" w14:paraId="03509CF4" w14:textId="77777777" w:rsidTr="0016677E">
        <w:trPr>
          <w:jc w:val="center"/>
        </w:trPr>
        <w:tc>
          <w:tcPr>
            <w:tcW w:w="4876" w:type="dxa"/>
          </w:tcPr>
          <w:p w14:paraId="6CE344B9" w14:textId="77777777" w:rsidR="00C15670" w:rsidRPr="003E4EC6" w:rsidRDefault="00C15670" w:rsidP="0016677E">
            <w:pPr>
              <w:pStyle w:val="Normal6a"/>
            </w:pPr>
          </w:p>
        </w:tc>
        <w:tc>
          <w:tcPr>
            <w:tcW w:w="4876" w:type="dxa"/>
          </w:tcPr>
          <w:p w14:paraId="65D04E16" w14:textId="77777777" w:rsidR="00C15670" w:rsidRPr="003E4EC6" w:rsidRDefault="00C15670" w:rsidP="0016677E">
            <w:pPr>
              <w:pStyle w:val="Normal6a"/>
            </w:pPr>
            <w:r w:rsidRPr="003E4EC6">
              <w:rPr>
                <w:b/>
                <w:i/>
              </w:rPr>
              <w:t>c) «protection immédiate», une procédure à caractère exceptionnel visant à fournir, en cas de situation d’urgence telle que visée au [point a)] du présent article, une protection immédiate et temporaire aux demandeurs de protection internationale qui ne remplissent pas les conditions requises pour bénéficier d’une protection internationale prima facie et qui courent un risque élevé, notamment ceux qui fuient des zones de conflit armé ou de violence endémique ou aveugle, les demandeurs qui courent un risque grave de violation systématique ou généralisée de leurs droits de l’homme ou qui en ont été victimes, les demandeurs qui fuient une catastrophe environnementale ayant entraîné une perturbation substantielle des conditions de vie, ou les demandeurs déboutés qui ne peuvent pas retourner en toute sécurité dans leur pays d’origine ou de résidence habituelle.</w:t>
            </w:r>
          </w:p>
        </w:tc>
      </w:tr>
    </w:tbl>
    <w:p w14:paraId="46A1F2E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DEFDBC9"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05CF9F64" w14:textId="77777777" w:rsidR="00C15670" w:rsidRPr="003E4EC6" w:rsidRDefault="00C15670" w:rsidP="00C15670">
      <w:pPr>
        <w:pStyle w:val="AmJustText"/>
      </w:pPr>
      <w:r w:rsidRPr="003E4EC6">
        <w:t>Le Shadow estime qu’en plus des facteurs économiques qui déterminent une situation d’urgence, les facteurs humanitaires et sociaux (tels que les camps surpeuplés et les conditions d’accueil indignes) devraient également être pris en considération.</w:t>
      </w:r>
    </w:p>
    <w:p w14:paraId="09226BFD" w14:textId="77777777" w:rsidR="00C15670" w:rsidRPr="003E4EC6" w:rsidRDefault="00C15670" w:rsidP="00C15670">
      <w:r w:rsidRPr="00BA2D6B">
        <w:rPr>
          <w:rStyle w:val="HideTWBExt"/>
        </w:rPr>
        <w:t>&lt;/Amend&gt;</w:t>
      </w:r>
    </w:p>
    <w:p w14:paraId="0C6A13B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432</w:t>
      </w:r>
      <w:r w:rsidRPr="00BA2D6B">
        <w:rPr>
          <w:rStyle w:val="HideTWBExt"/>
          <w:b w:val="0"/>
        </w:rPr>
        <w:t>&lt;/NumAm&gt;</w:t>
      </w:r>
    </w:p>
    <w:p w14:paraId="5C833A5B"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31629DF6" w14:textId="77777777" w:rsidR="00C15670" w:rsidRPr="003E4EC6" w:rsidRDefault="00C15670" w:rsidP="00C15670">
      <w:pPr>
        <w:pStyle w:val="NormalBold"/>
      </w:pPr>
      <w:r w:rsidRPr="00BA2D6B">
        <w:rPr>
          <w:rStyle w:val="HideTWBExt"/>
          <w:b w:val="0"/>
        </w:rPr>
        <w:t>&lt;/RepeatBlock-By&gt;</w:t>
      </w:r>
    </w:p>
    <w:p w14:paraId="2F52A53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099B17C" w14:textId="77777777" w:rsidR="00C15670" w:rsidRPr="003E4EC6" w:rsidRDefault="00C15670" w:rsidP="00C15670">
      <w:pPr>
        <w:pStyle w:val="NormalBold"/>
      </w:pPr>
      <w:r w:rsidRPr="00BA2D6B">
        <w:rPr>
          <w:rStyle w:val="HideTWBExt"/>
          <w:b w:val="0"/>
        </w:rPr>
        <w:t>&lt;Article&gt;</w:t>
      </w:r>
      <w:r w:rsidRPr="003E4EC6">
        <w:t>Article 1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D529BA4" w14:textId="77777777" w:rsidTr="0016677E">
        <w:trPr>
          <w:trHeight w:hRule="exact" w:val="240"/>
          <w:jc w:val="center"/>
        </w:trPr>
        <w:tc>
          <w:tcPr>
            <w:tcW w:w="9752" w:type="dxa"/>
            <w:gridSpan w:val="2"/>
          </w:tcPr>
          <w:p w14:paraId="733AAED8" w14:textId="77777777" w:rsidR="00C15670" w:rsidRPr="003E4EC6" w:rsidRDefault="00C15670" w:rsidP="0016677E"/>
        </w:tc>
      </w:tr>
      <w:tr w:rsidR="00C15670" w:rsidRPr="003E4EC6" w14:paraId="096DA5D2" w14:textId="77777777" w:rsidTr="0016677E">
        <w:trPr>
          <w:trHeight w:val="240"/>
          <w:jc w:val="center"/>
        </w:trPr>
        <w:tc>
          <w:tcPr>
            <w:tcW w:w="4876" w:type="dxa"/>
          </w:tcPr>
          <w:p w14:paraId="5529B021" w14:textId="77777777" w:rsidR="00C15670" w:rsidRPr="003E4EC6" w:rsidRDefault="00C15670" w:rsidP="0016677E">
            <w:pPr>
              <w:pStyle w:val="AmColumnHeading"/>
            </w:pPr>
            <w:r w:rsidRPr="003E4EC6">
              <w:t>Texte proposé par la Commission</w:t>
            </w:r>
          </w:p>
        </w:tc>
        <w:tc>
          <w:tcPr>
            <w:tcW w:w="4876" w:type="dxa"/>
          </w:tcPr>
          <w:p w14:paraId="3B56BBC1" w14:textId="77777777" w:rsidR="00C15670" w:rsidRPr="003E4EC6" w:rsidRDefault="00C15670" w:rsidP="0016677E">
            <w:pPr>
              <w:pStyle w:val="AmColumnHeading"/>
            </w:pPr>
            <w:r w:rsidRPr="003E4EC6">
              <w:t>Amendement</w:t>
            </w:r>
          </w:p>
        </w:tc>
      </w:tr>
      <w:tr w:rsidR="00C15670" w:rsidRPr="003E4EC6" w14:paraId="35951B68" w14:textId="77777777" w:rsidTr="0016677E">
        <w:trPr>
          <w:jc w:val="center"/>
        </w:trPr>
        <w:tc>
          <w:tcPr>
            <w:tcW w:w="4876" w:type="dxa"/>
          </w:tcPr>
          <w:p w14:paraId="4E7F2070" w14:textId="77777777" w:rsidR="00C15670" w:rsidRPr="003E4EC6" w:rsidRDefault="00C15670" w:rsidP="0016677E">
            <w:pPr>
              <w:pStyle w:val="Normal6a"/>
            </w:pPr>
          </w:p>
        </w:tc>
        <w:tc>
          <w:tcPr>
            <w:tcW w:w="4876" w:type="dxa"/>
          </w:tcPr>
          <w:p w14:paraId="7E0C3689" w14:textId="77777777" w:rsidR="00C15670" w:rsidRPr="003E4EC6" w:rsidRDefault="00C15670" w:rsidP="0016677E">
            <w:pPr>
              <w:pStyle w:val="NormalBoldItalicCenter6a"/>
            </w:pPr>
            <w:r w:rsidRPr="003E4EC6">
              <w:t>Article 1 bis</w:t>
            </w:r>
          </w:p>
        </w:tc>
      </w:tr>
      <w:tr w:rsidR="00C15670" w:rsidRPr="003E4EC6" w14:paraId="6B8128A7" w14:textId="77777777" w:rsidTr="0016677E">
        <w:trPr>
          <w:jc w:val="center"/>
        </w:trPr>
        <w:tc>
          <w:tcPr>
            <w:tcW w:w="4876" w:type="dxa"/>
          </w:tcPr>
          <w:p w14:paraId="34494584" w14:textId="77777777" w:rsidR="00C15670" w:rsidRPr="003E4EC6" w:rsidRDefault="00C15670" w:rsidP="0016677E">
            <w:pPr>
              <w:pStyle w:val="Normal6a"/>
            </w:pPr>
          </w:p>
        </w:tc>
        <w:tc>
          <w:tcPr>
            <w:tcW w:w="4876" w:type="dxa"/>
          </w:tcPr>
          <w:p w14:paraId="79FC9F88" w14:textId="77777777" w:rsidR="00C15670" w:rsidRPr="003E4EC6" w:rsidRDefault="00C15670" w:rsidP="0016677E">
            <w:pPr>
              <w:pStyle w:val="NormalBoldItalicCenter6a"/>
            </w:pPr>
            <w:r w:rsidRPr="003E4EC6">
              <w:t>Détermination annuelle de la capacité minimale de crise</w:t>
            </w:r>
          </w:p>
        </w:tc>
      </w:tr>
      <w:tr w:rsidR="00C15670" w:rsidRPr="003E4EC6" w14:paraId="7143075B" w14:textId="77777777" w:rsidTr="0016677E">
        <w:trPr>
          <w:jc w:val="center"/>
        </w:trPr>
        <w:tc>
          <w:tcPr>
            <w:tcW w:w="4876" w:type="dxa"/>
          </w:tcPr>
          <w:p w14:paraId="55017F6F" w14:textId="77777777" w:rsidR="00C15670" w:rsidRPr="003E4EC6" w:rsidRDefault="00C15670" w:rsidP="0016677E">
            <w:pPr>
              <w:pStyle w:val="Normal6a"/>
            </w:pPr>
          </w:p>
        </w:tc>
        <w:tc>
          <w:tcPr>
            <w:tcW w:w="4876" w:type="dxa"/>
          </w:tcPr>
          <w:p w14:paraId="3582AD67" w14:textId="77777777" w:rsidR="00C15670" w:rsidRPr="003E4EC6" w:rsidRDefault="00C15670" w:rsidP="0016677E">
            <w:pPr>
              <w:pStyle w:val="Normal6a"/>
            </w:pPr>
            <w:r w:rsidRPr="003E4EC6">
              <w:rPr>
                <w:b/>
                <w:i/>
              </w:rPr>
              <w:t>1. Afin de définir ce qui constitue un système d’asile, d’accueil ou de retour manifestement bien préparé, tel que visé à l’article premier, paragraphe 2, point a), la Commission détermine chaque année, au moyen d’un acte d’exécution, la capacité de crise minimale des États membres.</w:t>
            </w:r>
          </w:p>
        </w:tc>
      </w:tr>
      <w:tr w:rsidR="00C15670" w:rsidRPr="003E4EC6" w14:paraId="33A4DDF8" w14:textId="77777777" w:rsidTr="0016677E">
        <w:trPr>
          <w:jc w:val="center"/>
        </w:trPr>
        <w:tc>
          <w:tcPr>
            <w:tcW w:w="4876" w:type="dxa"/>
          </w:tcPr>
          <w:p w14:paraId="337E1E14" w14:textId="77777777" w:rsidR="00C15670" w:rsidRPr="003E4EC6" w:rsidRDefault="00C15670" w:rsidP="0016677E">
            <w:pPr>
              <w:pStyle w:val="Normal6a"/>
            </w:pPr>
          </w:p>
        </w:tc>
        <w:tc>
          <w:tcPr>
            <w:tcW w:w="4876" w:type="dxa"/>
          </w:tcPr>
          <w:p w14:paraId="0854AE06" w14:textId="77777777" w:rsidR="00C15670" w:rsidRPr="003E4EC6" w:rsidRDefault="00C15670" w:rsidP="0016677E">
            <w:pPr>
              <w:pStyle w:val="Normal6a"/>
            </w:pPr>
            <w:r w:rsidRPr="003E4EC6">
              <w:rPr>
                <w:b/>
                <w:i/>
              </w:rPr>
              <w:t>La Commission le fait lors de l’adoption du rapport sur la gestion des migrations visé à l’article 6, paragraphe 4, du règlement (UE) XXX/XXX [gestion de l’asile et de la migration].</w:t>
            </w:r>
          </w:p>
        </w:tc>
      </w:tr>
      <w:tr w:rsidR="00C15670" w:rsidRPr="003E4EC6" w14:paraId="1808609D" w14:textId="77777777" w:rsidTr="0016677E">
        <w:trPr>
          <w:jc w:val="center"/>
        </w:trPr>
        <w:tc>
          <w:tcPr>
            <w:tcW w:w="4876" w:type="dxa"/>
          </w:tcPr>
          <w:p w14:paraId="56E43900" w14:textId="77777777" w:rsidR="00C15670" w:rsidRPr="003E4EC6" w:rsidRDefault="00C15670" w:rsidP="0016677E">
            <w:pPr>
              <w:pStyle w:val="Normal6a"/>
            </w:pPr>
          </w:p>
        </w:tc>
        <w:tc>
          <w:tcPr>
            <w:tcW w:w="4876" w:type="dxa"/>
          </w:tcPr>
          <w:p w14:paraId="0C6BA0E6" w14:textId="77777777" w:rsidR="00C15670" w:rsidRPr="003E4EC6" w:rsidRDefault="00C15670" w:rsidP="0016677E">
            <w:pPr>
              <w:pStyle w:val="Normal6a"/>
            </w:pPr>
            <w:r w:rsidRPr="003E4EC6">
              <w:rPr>
                <w:b/>
                <w:i/>
              </w:rPr>
              <w:t>2. Pour déterminer la capacité de crise minimale de chaque État membre, la Commission se fonde sur les éléments énumérés à l’article 6, paragraphe 2, du règlement (UE) XXX/XXX [gestion de l’asile et de la migration].</w:t>
            </w:r>
          </w:p>
        </w:tc>
      </w:tr>
    </w:tbl>
    <w:p w14:paraId="146F1E5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5EB7EAC" w14:textId="77777777" w:rsidR="00C15670" w:rsidRPr="003E4EC6" w:rsidRDefault="00C15670" w:rsidP="00C15670">
      <w:r w:rsidRPr="00BA2D6B">
        <w:rPr>
          <w:rStyle w:val="HideTWBExt"/>
        </w:rPr>
        <w:t>&lt;/Amend&gt;</w:t>
      </w:r>
    </w:p>
    <w:p w14:paraId="557303B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433</w:t>
      </w:r>
      <w:r w:rsidRPr="00BA2D6B">
        <w:rPr>
          <w:rStyle w:val="HideTWBExt"/>
          <w:b w:val="0"/>
        </w:rPr>
        <w:t>&lt;/NumAm&gt;</w:t>
      </w:r>
    </w:p>
    <w:p w14:paraId="38631543"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4C336AF4" w14:textId="77777777" w:rsidR="00C15670" w:rsidRPr="003E4EC6" w:rsidRDefault="00C15670" w:rsidP="00C15670">
      <w:pPr>
        <w:pStyle w:val="NormalBold"/>
      </w:pPr>
      <w:r w:rsidRPr="00BA2D6B">
        <w:rPr>
          <w:rStyle w:val="HideTWBExt"/>
          <w:b w:val="0"/>
        </w:rPr>
        <w:t>&lt;/RepeatBlock-By&gt;</w:t>
      </w:r>
    </w:p>
    <w:p w14:paraId="6B9AF4A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2A84E43" w14:textId="77777777" w:rsidR="00C15670" w:rsidRPr="003E4EC6" w:rsidRDefault="00C15670" w:rsidP="00C15670">
      <w:pPr>
        <w:pStyle w:val="NormalBold"/>
      </w:pPr>
      <w:r w:rsidRPr="00BA2D6B">
        <w:rPr>
          <w:rStyle w:val="HideTWBExt"/>
          <w:b w:val="0"/>
        </w:rPr>
        <w:t>&lt;Article&gt;</w:t>
      </w:r>
      <w:r w:rsidRPr="003E4EC6">
        <w:t>Article 1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DD5F7FA" w14:textId="77777777" w:rsidTr="0016677E">
        <w:trPr>
          <w:trHeight w:hRule="exact" w:val="240"/>
          <w:jc w:val="center"/>
        </w:trPr>
        <w:tc>
          <w:tcPr>
            <w:tcW w:w="9752" w:type="dxa"/>
            <w:gridSpan w:val="2"/>
          </w:tcPr>
          <w:p w14:paraId="7DCF1E9A" w14:textId="77777777" w:rsidR="00C15670" w:rsidRPr="003E4EC6" w:rsidRDefault="00C15670" w:rsidP="0016677E"/>
        </w:tc>
      </w:tr>
      <w:tr w:rsidR="00C15670" w:rsidRPr="003E4EC6" w14:paraId="39028C3F" w14:textId="77777777" w:rsidTr="0016677E">
        <w:trPr>
          <w:trHeight w:val="240"/>
          <w:jc w:val="center"/>
        </w:trPr>
        <w:tc>
          <w:tcPr>
            <w:tcW w:w="4876" w:type="dxa"/>
          </w:tcPr>
          <w:p w14:paraId="6496F960" w14:textId="77777777" w:rsidR="00C15670" w:rsidRPr="003E4EC6" w:rsidRDefault="00C15670" w:rsidP="0016677E">
            <w:pPr>
              <w:pStyle w:val="AmColumnHeading"/>
            </w:pPr>
            <w:r w:rsidRPr="003E4EC6">
              <w:t>Texte proposé par la Commission</w:t>
            </w:r>
          </w:p>
        </w:tc>
        <w:tc>
          <w:tcPr>
            <w:tcW w:w="4876" w:type="dxa"/>
          </w:tcPr>
          <w:p w14:paraId="0EE9C3A0" w14:textId="77777777" w:rsidR="00C15670" w:rsidRPr="003E4EC6" w:rsidRDefault="00C15670" w:rsidP="0016677E">
            <w:pPr>
              <w:pStyle w:val="AmColumnHeading"/>
            </w:pPr>
            <w:r w:rsidRPr="003E4EC6">
              <w:t>Amendement</w:t>
            </w:r>
          </w:p>
        </w:tc>
      </w:tr>
      <w:tr w:rsidR="00C15670" w:rsidRPr="003E4EC6" w14:paraId="3E28174A" w14:textId="77777777" w:rsidTr="0016677E">
        <w:trPr>
          <w:jc w:val="center"/>
        </w:trPr>
        <w:tc>
          <w:tcPr>
            <w:tcW w:w="4876" w:type="dxa"/>
          </w:tcPr>
          <w:p w14:paraId="31CB0C6D" w14:textId="77777777" w:rsidR="00C15670" w:rsidRPr="003E4EC6" w:rsidRDefault="00C15670" w:rsidP="0016677E">
            <w:pPr>
              <w:pStyle w:val="Normal6a"/>
            </w:pPr>
          </w:p>
        </w:tc>
        <w:tc>
          <w:tcPr>
            <w:tcW w:w="4876" w:type="dxa"/>
          </w:tcPr>
          <w:p w14:paraId="55A88CA2" w14:textId="77777777" w:rsidR="00C15670" w:rsidRPr="003E4EC6" w:rsidRDefault="00C15670" w:rsidP="0016677E">
            <w:pPr>
              <w:pStyle w:val="NormalBoldItalicCenter6a"/>
            </w:pPr>
            <w:r w:rsidRPr="003E4EC6">
              <w:t>Article 1 ter</w:t>
            </w:r>
          </w:p>
        </w:tc>
      </w:tr>
      <w:tr w:rsidR="00C15670" w:rsidRPr="003E4EC6" w14:paraId="6F15AB09" w14:textId="77777777" w:rsidTr="0016677E">
        <w:trPr>
          <w:jc w:val="center"/>
        </w:trPr>
        <w:tc>
          <w:tcPr>
            <w:tcW w:w="4876" w:type="dxa"/>
          </w:tcPr>
          <w:p w14:paraId="23125610" w14:textId="77777777" w:rsidR="00C15670" w:rsidRPr="003E4EC6" w:rsidRDefault="00C15670" w:rsidP="0016677E">
            <w:pPr>
              <w:pStyle w:val="Normal6a"/>
            </w:pPr>
          </w:p>
        </w:tc>
        <w:tc>
          <w:tcPr>
            <w:tcW w:w="4876" w:type="dxa"/>
          </w:tcPr>
          <w:p w14:paraId="117C7809" w14:textId="77777777" w:rsidR="00C15670" w:rsidRPr="003E4EC6" w:rsidRDefault="00C15670" w:rsidP="0016677E">
            <w:pPr>
              <w:pStyle w:val="NormalBoldItalicCenter6a"/>
            </w:pPr>
            <w:r w:rsidRPr="003E4EC6">
              <w:t>Critères et dispositions procédurales</w:t>
            </w:r>
          </w:p>
        </w:tc>
      </w:tr>
      <w:tr w:rsidR="00C15670" w:rsidRPr="003E4EC6" w14:paraId="3CCBBC1B" w14:textId="77777777" w:rsidTr="0016677E">
        <w:trPr>
          <w:jc w:val="center"/>
        </w:trPr>
        <w:tc>
          <w:tcPr>
            <w:tcW w:w="4876" w:type="dxa"/>
          </w:tcPr>
          <w:p w14:paraId="2D4F7A32" w14:textId="77777777" w:rsidR="00C15670" w:rsidRPr="003E4EC6" w:rsidRDefault="00C15670" w:rsidP="0016677E">
            <w:pPr>
              <w:pStyle w:val="Normal6a"/>
            </w:pPr>
          </w:p>
        </w:tc>
        <w:tc>
          <w:tcPr>
            <w:tcW w:w="4876" w:type="dxa"/>
          </w:tcPr>
          <w:p w14:paraId="5D0FA8CE" w14:textId="77777777" w:rsidR="00C15670" w:rsidRPr="003E4EC6" w:rsidRDefault="00C15670" w:rsidP="0016677E">
            <w:pPr>
              <w:pStyle w:val="Normal6a"/>
            </w:pPr>
            <w:r w:rsidRPr="003E4EC6">
              <w:rPr>
                <w:b/>
                <w:i/>
              </w:rPr>
              <w:t>1. Lorsqu’un État membre estime qu’il est confronté à une situation de crise, il adresse à la Commission une demande motivée d’application des mesures prévues par le présent règlement. Lorsque la capacité minimale de crise d’un État membre est dépassée, la Commission peut proposer au Conseil de présenter une telle demande motivée.</w:t>
            </w:r>
          </w:p>
        </w:tc>
      </w:tr>
      <w:tr w:rsidR="00C15670" w:rsidRPr="003E4EC6" w14:paraId="56170A9C" w14:textId="77777777" w:rsidTr="0016677E">
        <w:trPr>
          <w:jc w:val="center"/>
        </w:trPr>
        <w:tc>
          <w:tcPr>
            <w:tcW w:w="4876" w:type="dxa"/>
          </w:tcPr>
          <w:p w14:paraId="6EFC2668" w14:textId="77777777" w:rsidR="00C15670" w:rsidRPr="003E4EC6" w:rsidRDefault="00C15670" w:rsidP="0016677E">
            <w:pPr>
              <w:pStyle w:val="Normal6a"/>
            </w:pPr>
          </w:p>
        </w:tc>
        <w:tc>
          <w:tcPr>
            <w:tcW w:w="4876" w:type="dxa"/>
          </w:tcPr>
          <w:p w14:paraId="5A5A5260" w14:textId="77777777" w:rsidR="00C15670" w:rsidRPr="003E4EC6" w:rsidRDefault="00C15670" w:rsidP="0016677E">
            <w:pPr>
              <w:pStyle w:val="Normal6a"/>
            </w:pPr>
            <w:r w:rsidRPr="003E4EC6">
              <w:rPr>
                <w:b/>
                <w:i/>
              </w:rPr>
              <w:t>2. Lorsque, sur la base de l’examen effectué conformément au paragraphe 5, la Commission estime qu’une telle demande est justifiée, elle détermine, au moyen d’une décision d’exécution, que l’État membre concerné se trouve dans une situation de crise.</w:t>
            </w:r>
          </w:p>
        </w:tc>
      </w:tr>
      <w:tr w:rsidR="00C15670" w:rsidRPr="003E4EC6" w14:paraId="4A349FB8" w14:textId="77777777" w:rsidTr="0016677E">
        <w:trPr>
          <w:jc w:val="center"/>
        </w:trPr>
        <w:tc>
          <w:tcPr>
            <w:tcW w:w="4876" w:type="dxa"/>
          </w:tcPr>
          <w:p w14:paraId="4CFEE56D" w14:textId="77777777" w:rsidR="00C15670" w:rsidRPr="003E4EC6" w:rsidRDefault="00C15670" w:rsidP="0016677E">
            <w:pPr>
              <w:pStyle w:val="Normal6a"/>
            </w:pPr>
          </w:p>
        </w:tc>
        <w:tc>
          <w:tcPr>
            <w:tcW w:w="4876" w:type="dxa"/>
          </w:tcPr>
          <w:p w14:paraId="69B46FDF" w14:textId="77777777" w:rsidR="00C15670" w:rsidRPr="003E4EC6" w:rsidRDefault="00C15670" w:rsidP="0016677E">
            <w:pPr>
              <w:pStyle w:val="Normal6a"/>
            </w:pPr>
            <w:r w:rsidRPr="003E4EC6">
              <w:rPr>
                <w:b/>
                <w:i/>
              </w:rPr>
              <w:t>3. La décision visée au paragraphe 2 est adoptée dans un délai de dix jours à compter de la demande, conformément à la procédure visée à l’article 2, paragraphe 4, et à l’article 11.</w:t>
            </w:r>
          </w:p>
        </w:tc>
      </w:tr>
      <w:tr w:rsidR="00C15670" w:rsidRPr="003E4EC6" w14:paraId="1AD16827" w14:textId="77777777" w:rsidTr="0016677E">
        <w:trPr>
          <w:jc w:val="center"/>
        </w:trPr>
        <w:tc>
          <w:tcPr>
            <w:tcW w:w="4876" w:type="dxa"/>
          </w:tcPr>
          <w:p w14:paraId="5FE02A49" w14:textId="77777777" w:rsidR="00C15670" w:rsidRPr="003E4EC6" w:rsidRDefault="00C15670" w:rsidP="0016677E">
            <w:pPr>
              <w:pStyle w:val="Normal6a"/>
            </w:pPr>
          </w:p>
        </w:tc>
        <w:tc>
          <w:tcPr>
            <w:tcW w:w="4876" w:type="dxa"/>
          </w:tcPr>
          <w:p w14:paraId="35C3278F" w14:textId="77777777" w:rsidR="00C15670" w:rsidRPr="003E4EC6" w:rsidRDefault="00C15670" w:rsidP="0016677E">
            <w:pPr>
              <w:pStyle w:val="Normal6a"/>
            </w:pPr>
            <w:r w:rsidRPr="003E4EC6">
              <w:rPr>
                <w:b/>
                <w:i/>
              </w:rPr>
              <w:t>4. Dans la décision visée au paragraphe 2, la Commission adopte une ou plusieurs des mesures de crise suivantes:</w:t>
            </w:r>
          </w:p>
        </w:tc>
      </w:tr>
      <w:tr w:rsidR="00C15670" w:rsidRPr="003E4EC6" w14:paraId="3E1BCCD4" w14:textId="77777777" w:rsidTr="0016677E">
        <w:trPr>
          <w:jc w:val="center"/>
        </w:trPr>
        <w:tc>
          <w:tcPr>
            <w:tcW w:w="4876" w:type="dxa"/>
          </w:tcPr>
          <w:p w14:paraId="6E95536B" w14:textId="77777777" w:rsidR="00C15670" w:rsidRPr="003E4EC6" w:rsidRDefault="00C15670" w:rsidP="0016677E">
            <w:pPr>
              <w:pStyle w:val="Normal6a"/>
            </w:pPr>
          </w:p>
        </w:tc>
        <w:tc>
          <w:tcPr>
            <w:tcW w:w="4876" w:type="dxa"/>
          </w:tcPr>
          <w:p w14:paraId="71AE1300" w14:textId="77777777" w:rsidR="00C15670" w:rsidRPr="003E4EC6" w:rsidRDefault="00C15670" w:rsidP="0016677E">
            <w:pPr>
              <w:pStyle w:val="Normal6a"/>
            </w:pPr>
            <w:r w:rsidRPr="003E4EC6">
              <w:rPr>
                <w:b/>
                <w:i/>
              </w:rPr>
              <w:t>a) prévoir les mesures que l’État membre concerné devrait prendre dans le domaine de la gestion de la migration et de l’asile;</w:t>
            </w:r>
          </w:p>
        </w:tc>
      </w:tr>
      <w:tr w:rsidR="00C15670" w:rsidRPr="003E4EC6" w14:paraId="3E8D8222" w14:textId="77777777" w:rsidTr="0016677E">
        <w:trPr>
          <w:jc w:val="center"/>
        </w:trPr>
        <w:tc>
          <w:tcPr>
            <w:tcW w:w="4876" w:type="dxa"/>
          </w:tcPr>
          <w:p w14:paraId="4B8DB529" w14:textId="77777777" w:rsidR="00C15670" w:rsidRPr="003E4EC6" w:rsidRDefault="00C15670" w:rsidP="0016677E">
            <w:pPr>
              <w:pStyle w:val="Normal6a"/>
            </w:pPr>
          </w:p>
        </w:tc>
        <w:tc>
          <w:tcPr>
            <w:tcW w:w="4876" w:type="dxa"/>
          </w:tcPr>
          <w:p w14:paraId="166BBF10" w14:textId="77777777" w:rsidR="00C15670" w:rsidRPr="003E4EC6" w:rsidRDefault="00C15670" w:rsidP="0016677E">
            <w:pPr>
              <w:pStyle w:val="Normal6a"/>
            </w:pPr>
            <w:r w:rsidRPr="003E4EC6">
              <w:rPr>
                <w:b/>
                <w:i/>
              </w:rPr>
              <w:t>b) autoriser l’État membre concerné à appliquer les règles dérogatoires prévues aux articles 2, 3 bis, 3 ter, 4, 5, 5 bis ou 5 ter du présent règlement;</w:t>
            </w:r>
          </w:p>
        </w:tc>
      </w:tr>
      <w:tr w:rsidR="00C15670" w:rsidRPr="003E4EC6" w14:paraId="0248E8DE" w14:textId="77777777" w:rsidTr="0016677E">
        <w:trPr>
          <w:jc w:val="center"/>
        </w:trPr>
        <w:tc>
          <w:tcPr>
            <w:tcW w:w="4876" w:type="dxa"/>
          </w:tcPr>
          <w:p w14:paraId="55C62A77" w14:textId="77777777" w:rsidR="00C15670" w:rsidRPr="003E4EC6" w:rsidRDefault="00C15670" w:rsidP="0016677E">
            <w:pPr>
              <w:pStyle w:val="Normal6a"/>
            </w:pPr>
          </w:p>
        </w:tc>
        <w:tc>
          <w:tcPr>
            <w:tcW w:w="4876" w:type="dxa"/>
          </w:tcPr>
          <w:p w14:paraId="2E580873" w14:textId="77777777" w:rsidR="00C15670" w:rsidRPr="003E4EC6" w:rsidRDefault="00C15670" w:rsidP="0016677E">
            <w:pPr>
              <w:pStyle w:val="Normal6a"/>
            </w:pPr>
            <w:r w:rsidRPr="003E4EC6">
              <w:rPr>
                <w:b/>
                <w:i/>
              </w:rPr>
              <w:t>c) autoriser les agences de l’Union à donner la priorité à l’appui opérationnel et technique qu’elles apportent à l’État membre concerné, notamment en initiant le déploiement de leurs tâches conformément à l’article 9 quater et à l’article 9 quinquies;</w:t>
            </w:r>
          </w:p>
        </w:tc>
      </w:tr>
      <w:tr w:rsidR="00C15670" w:rsidRPr="003E4EC6" w14:paraId="4764EE86" w14:textId="77777777" w:rsidTr="0016677E">
        <w:trPr>
          <w:jc w:val="center"/>
        </w:trPr>
        <w:tc>
          <w:tcPr>
            <w:tcW w:w="4876" w:type="dxa"/>
          </w:tcPr>
          <w:p w14:paraId="421A2BE5" w14:textId="77777777" w:rsidR="00C15670" w:rsidRPr="003E4EC6" w:rsidRDefault="00C15670" w:rsidP="0016677E">
            <w:pPr>
              <w:pStyle w:val="Normal6a"/>
            </w:pPr>
          </w:p>
        </w:tc>
        <w:tc>
          <w:tcPr>
            <w:tcW w:w="4876" w:type="dxa"/>
          </w:tcPr>
          <w:p w14:paraId="0112C039" w14:textId="77777777" w:rsidR="00C15670" w:rsidRPr="003E4EC6" w:rsidRDefault="00C15670" w:rsidP="0016677E">
            <w:pPr>
              <w:pStyle w:val="Normal6a"/>
            </w:pPr>
            <w:r w:rsidRPr="003E4EC6">
              <w:rPr>
                <w:b/>
                <w:i/>
              </w:rPr>
              <w:t>d) obliger les États membres à appliquer des procédures simplifiées et accélérées dans certains cas, conformément à l’article 10;</w:t>
            </w:r>
          </w:p>
        </w:tc>
      </w:tr>
      <w:tr w:rsidR="00C15670" w:rsidRPr="003E4EC6" w14:paraId="26E23C5B" w14:textId="77777777" w:rsidTr="0016677E">
        <w:trPr>
          <w:jc w:val="center"/>
        </w:trPr>
        <w:tc>
          <w:tcPr>
            <w:tcW w:w="4876" w:type="dxa"/>
          </w:tcPr>
          <w:p w14:paraId="061F5DC8" w14:textId="77777777" w:rsidR="00C15670" w:rsidRPr="003E4EC6" w:rsidRDefault="00C15670" w:rsidP="0016677E">
            <w:pPr>
              <w:pStyle w:val="Normal6a"/>
            </w:pPr>
          </w:p>
        </w:tc>
        <w:tc>
          <w:tcPr>
            <w:tcW w:w="4876" w:type="dxa"/>
          </w:tcPr>
          <w:p w14:paraId="7C5D6B17" w14:textId="77777777" w:rsidR="00C15670" w:rsidRPr="003E4EC6" w:rsidRDefault="00C15670" w:rsidP="0016677E">
            <w:pPr>
              <w:pStyle w:val="Normal6a"/>
            </w:pPr>
            <w:r w:rsidRPr="003E4EC6">
              <w:rPr>
                <w:b/>
                <w:i/>
              </w:rPr>
              <w:t>e) allouer un soutien financier à toute mesure de crise adoptée en vertu du présent règlement, conformément à l’article 9 sexies;</w:t>
            </w:r>
          </w:p>
        </w:tc>
      </w:tr>
      <w:tr w:rsidR="00C15670" w:rsidRPr="003E4EC6" w14:paraId="2FD0E203" w14:textId="77777777" w:rsidTr="0016677E">
        <w:trPr>
          <w:jc w:val="center"/>
        </w:trPr>
        <w:tc>
          <w:tcPr>
            <w:tcW w:w="4876" w:type="dxa"/>
          </w:tcPr>
          <w:p w14:paraId="50323138" w14:textId="77777777" w:rsidR="00C15670" w:rsidRPr="003E4EC6" w:rsidRDefault="00C15670" w:rsidP="0016677E">
            <w:pPr>
              <w:pStyle w:val="Normal6a"/>
            </w:pPr>
          </w:p>
        </w:tc>
        <w:tc>
          <w:tcPr>
            <w:tcW w:w="4876" w:type="dxa"/>
          </w:tcPr>
          <w:p w14:paraId="30971A18" w14:textId="77777777" w:rsidR="00C15670" w:rsidRPr="003E4EC6" w:rsidRDefault="00C15670" w:rsidP="0016677E">
            <w:pPr>
              <w:pStyle w:val="Normal6a"/>
            </w:pPr>
            <w:r w:rsidRPr="003E4EC6">
              <w:rPr>
                <w:b/>
                <w:i/>
              </w:rPr>
              <w:t>f) informer le coordinateur de crise de l’Union de ses conclusions et lui donner des instructions initiales.</w:t>
            </w:r>
          </w:p>
        </w:tc>
      </w:tr>
      <w:tr w:rsidR="00C15670" w:rsidRPr="003E4EC6" w14:paraId="1D8BC394" w14:textId="77777777" w:rsidTr="0016677E">
        <w:trPr>
          <w:jc w:val="center"/>
        </w:trPr>
        <w:tc>
          <w:tcPr>
            <w:tcW w:w="4876" w:type="dxa"/>
          </w:tcPr>
          <w:p w14:paraId="7B7B5804" w14:textId="77777777" w:rsidR="00C15670" w:rsidRPr="003E4EC6" w:rsidRDefault="00C15670" w:rsidP="0016677E">
            <w:pPr>
              <w:pStyle w:val="Normal6a"/>
            </w:pPr>
          </w:p>
        </w:tc>
        <w:tc>
          <w:tcPr>
            <w:tcW w:w="4876" w:type="dxa"/>
          </w:tcPr>
          <w:p w14:paraId="45EC83DE" w14:textId="77777777" w:rsidR="00C15670" w:rsidRPr="003E4EC6" w:rsidRDefault="00C15670" w:rsidP="0016677E">
            <w:pPr>
              <w:pStyle w:val="Normal6a"/>
            </w:pPr>
            <w:r w:rsidRPr="003E4EC6">
              <w:rPr>
                <w:b/>
                <w:i/>
              </w:rPr>
              <w:t>5. La Commission examine la demande motivée en fonction des éléments énumérés à l’article 50, paragraphes 3 et 4, du règlement (UE) XXX/XXX [gestion de l’asile et de la migration].</w:t>
            </w:r>
          </w:p>
        </w:tc>
      </w:tr>
    </w:tbl>
    <w:p w14:paraId="15DAB5C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27C1878" w14:textId="77777777" w:rsidR="00C15670" w:rsidRPr="003E4EC6" w:rsidRDefault="00C15670" w:rsidP="00C15670">
      <w:r w:rsidRPr="00BA2D6B">
        <w:rPr>
          <w:rStyle w:val="HideTWBExt"/>
        </w:rPr>
        <w:t>&lt;/Amend&gt;</w:t>
      </w:r>
    </w:p>
    <w:p w14:paraId="70B051D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434</w:t>
      </w:r>
      <w:r w:rsidRPr="00BA2D6B">
        <w:rPr>
          <w:rStyle w:val="HideTWBExt"/>
          <w:b w:val="0"/>
        </w:rPr>
        <w:t>&lt;/NumAm&gt;</w:t>
      </w:r>
    </w:p>
    <w:p w14:paraId="3741043E"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544C95AA" w14:textId="77777777" w:rsidR="00C15670" w:rsidRPr="003E4EC6" w:rsidRDefault="00C15670" w:rsidP="00C15670">
      <w:pPr>
        <w:pStyle w:val="NormalBold"/>
      </w:pPr>
      <w:r w:rsidRPr="00BA2D6B">
        <w:rPr>
          <w:rStyle w:val="HideTWBExt"/>
          <w:b w:val="0"/>
        </w:rPr>
        <w:t>&lt;/RepeatBlock-By&gt;</w:t>
      </w:r>
    </w:p>
    <w:p w14:paraId="19167E1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EF0F2D5" w14:textId="77777777" w:rsidR="00C15670" w:rsidRPr="003E4EC6" w:rsidRDefault="00C15670" w:rsidP="00C15670">
      <w:pPr>
        <w:pStyle w:val="NormalBold"/>
      </w:pPr>
      <w:r w:rsidRPr="00BA2D6B">
        <w:rPr>
          <w:rStyle w:val="HideTWBExt"/>
          <w:b w:val="0"/>
        </w:rPr>
        <w:t>&lt;Article&gt;</w:t>
      </w:r>
      <w:r w:rsidRPr="003E4EC6">
        <w:t>Chapitre II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7ABD457" w14:textId="77777777" w:rsidTr="0016677E">
        <w:trPr>
          <w:trHeight w:hRule="exact" w:val="240"/>
          <w:jc w:val="center"/>
        </w:trPr>
        <w:tc>
          <w:tcPr>
            <w:tcW w:w="9752" w:type="dxa"/>
            <w:gridSpan w:val="2"/>
          </w:tcPr>
          <w:p w14:paraId="4CA0961E" w14:textId="77777777" w:rsidR="00C15670" w:rsidRPr="003E4EC6" w:rsidRDefault="00C15670" w:rsidP="0016677E"/>
        </w:tc>
      </w:tr>
      <w:tr w:rsidR="00C15670" w:rsidRPr="003E4EC6" w14:paraId="6C890ECD" w14:textId="77777777" w:rsidTr="0016677E">
        <w:trPr>
          <w:trHeight w:val="240"/>
          <w:jc w:val="center"/>
        </w:trPr>
        <w:tc>
          <w:tcPr>
            <w:tcW w:w="4876" w:type="dxa"/>
          </w:tcPr>
          <w:p w14:paraId="25FDE679" w14:textId="77777777" w:rsidR="00C15670" w:rsidRPr="003E4EC6" w:rsidRDefault="00C15670" w:rsidP="0016677E">
            <w:pPr>
              <w:pStyle w:val="AmColumnHeading"/>
            </w:pPr>
            <w:r w:rsidRPr="003E4EC6">
              <w:t>Texte proposé par la Commission</w:t>
            </w:r>
          </w:p>
        </w:tc>
        <w:tc>
          <w:tcPr>
            <w:tcW w:w="4876" w:type="dxa"/>
          </w:tcPr>
          <w:p w14:paraId="187F73C5" w14:textId="77777777" w:rsidR="00C15670" w:rsidRPr="003E4EC6" w:rsidRDefault="00C15670" w:rsidP="0016677E">
            <w:pPr>
              <w:pStyle w:val="AmColumnHeading"/>
            </w:pPr>
            <w:r w:rsidRPr="003E4EC6">
              <w:t>Amendement</w:t>
            </w:r>
          </w:p>
        </w:tc>
      </w:tr>
      <w:tr w:rsidR="00C15670" w:rsidRPr="003E4EC6" w14:paraId="13B06BA2" w14:textId="77777777" w:rsidTr="0016677E">
        <w:trPr>
          <w:jc w:val="center"/>
        </w:trPr>
        <w:tc>
          <w:tcPr>
            <w:tcW w:w="4876" w:type="dxa"/>
          </w:tcPr>
          <w:p w14:paraId="6109BE30" w14:textId="77777777" w:rsidR="00C15670" w:rsidRPr="003E4EC6" w:rsidRDefault="00C15670" w:rsidP="0016677E">
            <w:pPr>
              <w:pStyle w:val="Normal6a"/>
            </w:pPr>
            <w:r w:rsidRPr="003E4EC6">
              <w:t>II</w:t>
            </w:r>
            <w:r w:rsidRPr="003E4EC6">
              <w:tab/>
            </w:r>
            <w:r w:rsidRPr="003E4EC6">
              <w:rPr>
                <w:b/>
                <w:i/>
              </w:rPr>
              <w:t>Mécanisme de solidarité</w:t>
            </w:r>
          </w:p>
        </w:tc>
        <w:tc>
          <w:tcPr>
            <w:tcW w:w="4876" w:type="dxa"/>
          </w:tcPr>
          <w:p w14:paraId="4DD2310C" w14:textId="77777777" w:rsidR="00C15670" w:rsidRPr="003E4EC6" w:rsidRDefault="00C15670" w:rsidP="0016677E">
            <w:pPr>
              <w:pStyle w:val="Normal6a"/>
            </w:pPr>
            <w:r w:rsidRPr="003E4EC6">
              <w:t>II</w:t>
            </w:r>
            <w:r w:rsidRPr="003E4EC6">
              <w:tab/>
            </w:r>
            <w:r w:rsidRPr="003E4EC6">
              <w:rPr>
                <w:b/>
                <w:i/>
              </w:rPr>
              <w:t>Détermination de la situation d’urgence</w:t>
            </w:r>
          </w:p>
        </w:tc>
      </w:tr>
    </w:tbl>
    <w:p w14:paraId="721DEA4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0B0DFF7" w14:textId="77777777" w:rsidR="00C15670" w:rsidRPr="003E4EC6" w:rsidRDefault="00C15670" w:rsidP="00C15670">
      <w:r w:rsidRPr="00BA2D6B">
        <w:rPr>
          <w:rStyle w:val="HideTWBExt"/>
        </w:rPr>
        <w:t>&lt;/Amend&gt;</w:t>
      </w:r>
    </w:p>
    <w:p w14:paraId="02220F8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435</w:t>
      </w:r>
      <w:r w:rsidRPr="00BA2D6B">
        <w:rPr>
          <w:rStyle w:val="HideTWBExt"/>
          <w:b w:val="0"/>
        </w:rPr>
        <w:t>&lt;/NumAm&gt;</w:t>
      </w:r>
    </w:p>
    <w:p w14:paraId="6FBAA194"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65D5AE6A" w14:textId="77777777" w:rsidR="00C15670" w:rsidRPr="003E4EC6" w:rsidRDefault="00C15670" w:rsidP="00C15670">
      <w:pPr>
        <w:pStyle w:val="NormalBold"/>
      </w:pPr>
      <w:r w:rsidRPr="00BA2D6B">
        <w:rPr>
          <w:rStyle w:val="HideTWBExt"/>
          <w:b w:val="0"/>
        </w:rPr>
        <w:t>&lt;/RepeatBlock-By&gt;</w:t>
      </w:r>
    </w:p>
    <w:p w14:paraId="51910ED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4F260DC" w14:textId="77777777" w:rsidR="00C15670" w:rsidRPr="003E4EC6" w:rsidRDefault="00C15670" w:rsidP="00C15670">
      <w:pPr>
        <w:pStyle w:val="NormalBold"/>
      </w:pPr>
      <w:r w:rsidRPr="00BA2D6B">
        <w:rPr>
          <w:rStyle w:val="HideTWBExt"/>
          <w:b w:val="0"/>
        </w:rPr>
        <w:t>&lt;Article&gt;</w:t>
      </w:r>
      <w:r w:rsidRPr="003E4EC6">
        <w:t>Chapitre II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BF98C63" w14:textId="77777777" w:rsidTr="0016677E">
        <w:trPr>
          <w:trHeight w:hRule="exact" w:val="240"/>
          <w:jc w:val="center"/>
        </w:trPr>
        <w:tc>
          <w:tcPr>
            <w:tcW w:w="9752" w:type="dxa"/>
            <w:gridSpan w:val="2"/>
          </w:tcPr>
          <w:p w14:paraId="217AB835" w14:textId="77777777" w:rsidR="00C15670" w:rsidRPr="003E4EC6" w:rsidRDefault="00C15670" w:rsidP="0016677E"/>
        </w:tc>
      </w:tr>
      <w:tr w:rsidR="00C15670" w:rsidRPr="003E4EC6" w14:paraId="6EF01D80" w14:textId="77777777" w:rsidTr="0016677E">
        <w:trPr>
          <w:trHeight w:val="240"/>
          <w:jc w:val="center"/>
        </w:trPr>
        <w:tc>
          <w:tcPr>
            <w:tcW w:w="4876" w:type="dxa"/>
          </w:tcPr>
          <w:p w14:paraId="2F8BA894" w14:textId="77777777" w:rsidR="00C15670" w:rsidRPr="003E4EC6" w:rsidRDefault="00C15670" w:rsidP="0016677E">
            <w:pPr>
              <w:pStyle w:val="AmColumnHeading"/>
            </w:pPr>
            <w:r w:rsidRPr="003E4EC6">
              <w:t>Texte proposé par la Commission</w:t>
            </w:r>
          </w:p>
        </w:tc>
        <w:tc>
          <w:tcPr>
            <w:tcW w:w="4876" w:type="dxa"/>
          </w:tcPr>
          <w:p w14:paraId="1BCEFDED" w14:textId="77777777" w:rsidR="00C15670" w:rsidRPr="003E4EC6" w:rsidRDefault="00C15670" w:rsidP="0016677E">
            <w:pPr>
              <w:pStyle w:val="AmColumnHeading"/>
            </w:pPr>
            <w:r w:rsidRPr="003E4EC6">
              <w:t>Amendement</w:t>
            </w:r>
          </w:p>
        </w:tc>
      </w:tr>
      <w:tr w:rsidR="00C15670" w:rsidRPr="003E4EC6" w14:paraId="5043BE07" w14:textId="77777777" w:rsidTr="0016677E">
        <w:trPr>
          <w:jc w:val="center"/>
        </w:trPr>
        <w:tc>
          <w:tcPr>
            <w:tcW w:w="4876" w:type="dxa"/>
          </w:tcPr>
          <w:p w14:paraId="0CA89E61" w14:textId="77777777" w:rsidR="00C15670" w:rsidRPr="003E4EC6" w:rsidRDefault="00C15670" w:rsidP="0016677E">
            <w:pPr>
              <w:pStyle w:val="Normal6a"/>
            </w:pPr>
            <w:r w:rsidRPr="003E4EC6">
              <w:t>II</w:t>
            </w:r>
            <w:r w:rsidRPr="003E4EC6">
              <w:tab/>
            </w:r>
            <w:r w:rsidRPr="003E4EC6">
              <w:rPr>
                <w:b/>
                <w:i/>
              </w:rPr>
              <w:t>Mécanisme de</w:t>
            </w:r>
            <w:r w:rsidRPr="003E4EC6">
              <w:t xml:space="preserve"> solidarité</w:t>
            </w:r>
          </w:p>
        </w:tc>
        <w:tc>
          <w:tcPr>
            <w:tcW w:w="4876" w:type="dxa"/>
          </w:tcPr>
          <w:p w14:paraId="3BD0B1DA" w14:textId="77777777" w:rsidR="00C15670" w:rsidRPr="003E4EC6" w:rsidRDefault="00C15670" w:rsidP="0016677E">
            <w:pPr>
              <w:pStyle w:val="Normal6a"/>
            </w:pPr>
            <w:r w:rsidRPr="003E4EC6">
              <w:t>II</w:t>
            </w:r>
            <w:r w:rsidRPr="003E4EC6">
              <w:tab/>
              <w:t xml:space="preserve">Solidarité </w:t>
            </w:r>
            <w:r w:rsidRPr="003E4EC6">
              <w:rPr>
                <w:b/>
                <w:i/>
              </w:rPr>
              <w:t>et procédures d’asile et de retour dans une situation de crise</w:t>
            </w:r>
          </w:p>
        </w:tc>
      </w:tr>
    </w:tbl>
    <w:p w14:paraId="51DDF77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B6BAA22" w14:textId="77777777" w:rsidR="00C15670" w:rsidRPr="003E4EC6" w:rsidRDefault="00C15670" w:rsidP="00C15670">
      <w:r w:rsidRPr="00BA2D6B">
        <w:rPr>
          <w:rStyle w:val="HideTWBExt"/>
        </w:rPr>
        <w:t>&lt;/Amend&gt;</w:t>
      </w:r>
    </w:p>
    <w:p w14:paraId="5588AF5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436</w:t>
      </w:r>
      <w:r w:rsidRPr="00BA2D6B">
        <w:rPr>
          <w:rStyle w:val="HideTWBExt"/>
          <w:b w:val="0"/>
        </w:rPr>
        <w:t>&lt;/NumAm&gt;</w:t>
      </w:r>
    </w:p>
    <w:p w14:paraId="77BBF346"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070ADA2" w14:textId="77777777" w:rsidR="00C15670" w:rsidRPr="003E4EC6" w:rsidRDefault="00C15670" w:rsidP="00C15670">
      <w:pPr>
        <w:pStyle w:val="NormalBold"/>
      </w:pPr>
      <w:r w:rsidRPr="00BA2D6B">
        <w:rPr>
          <w:rStyle w:val="HideTWBExt"/>
          <w:b w:val="0"/>
        </w:rPr>
        <w:t>&lt;/RepeatBlock-By&gt;</w:t>
      </w:r>
    </w:p>
    <w:p w14:paraId="7DC1D43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FF78DA4" w14:textId="77777777" w:rsidR="00C15670" w:rsidRPr="003E4EC6" w:rsidRDefault="00C15670" w:rsidP="00C15670">
      <w:pPr>
        <w:pStyle w:val="NormalBold"/>
      </w:pPr>
      <w:r w:rsidRPr="00BA2D6B">
        <w:rPr>
          <w:rStyle w:val="HideTWBExt"/>
          <w:b w:val="0"/>
        </w:rPr>
        <w:t>&lt;Article&gt;</w:t>
      </w:r>
      <w:r w:rsidRPr="003E4EC6">
        <w:t>Chapitre II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F9A6AC1" w14:textId="77777777" w:rsidTr="0016677E">
        <w:trPr>
          <w:trHeight w:hRule="exact" w:val="240"/>
          <w:jc w:val="center"/>
        </w:trPr>
        <w:tc>
          <w:tcPr>
            <w:tcW w:w="9752" w:type="dxa"/>
            <w:gridSpan w:val="2"/>
          </w:tcPr>
          <w:p w14:paraId="2701800E" w14:textId="77777777" w:rsidR="00C15670" w:rsidRPr="003E4EC6" w:rsidRDefault="00C15670" w:rsidP="0016677E"/>
        </w:tc>
      </w:tr>
      <w:tr w:rsidR="00C15670" w:rsidRPr="003E4EC6" w14:paraId="6BD65BFF" w14:textId="77777777" w:rsidTr="0016677E">
        <w:trPr>
          <w:trHeight w:val="240"/>
          <w:jc w:val="center"/>
        </w:trPr>
        <w:tc>
          <w:tcPr>
            <w:tcW w:w="4876" w:type="dxa"/>
          </w:tcPr>
          <w:p w14:paraId="61FE6DDD" w14:textId="77777777" w:rsidR="00C15670" w:rsidRPr="003E4EC6" w:rsidRDefault="00C15670" w:rsidP="0016677E">
            <w:pPr>
              <w:pStyle w:val="AmColumnHeading"/>
            </w:pPr>
            <w:r w:rsidRPr="003E4EC6">
              <w:t>Texte proposé par la Commission</w:t>
            </w:r>
          </w:p>
        </w:tc>
        <w:tc>
          <w:tcPr>
            <w:tcW w:w="4876" w:type="dxa"/>
          </w:tcPr>
          <w:p w14:paraId="78C9ABF2" w14:textId="77777777" w:rsidR="00C15670" w:rsidRPr="003E4EC6" w:rsidRDefault="00C15670" w:rsidP="0016677E">
            <w:pPr>
              <w:pStyle w:val="AmColumnHeading"/>
            </w:pPr>
            <w:r w:rsidRPr="003E4EC6">
              <w:t>Amendement</w:t>
            </w:r>
          </w:p>
        </w:tc>
      </w:tr>
      <w:tr w:rsidR="00C15670" w:rsidRPr="003E4EC6" w14:paraId="4F37B7CB" w14:textId="77777777" w:rsidTr="0016677E">
        <w:trPr>
          <w:jc w:val="center"/>
        </w:trPr>
        <w:tc>
          <w:tcPr>
            <w:tcW w:w="4876" w:type="dxa"/>
          </w:tcPr>
          <w:p w14:paraId="199433DC" w14:textId="77777777" w:rsidR="00C15670" w:rsidRPr="003E4EC6" w:rsidRDefault="00C15670" w:rsidP="0016677E">
            <w:pPr>
              <w:pStyle w:val="Normal6a"/>
            </w:pPr>
            <w:r w:rsidRPr="003E4EC6">
              <w:t>II</w:t>
            </w:r>
            <w:r w:rsidRPr="003E4EC6">
              <w:tab/>
              <w:t xml:space="preserve">Mécanisme de </w:t>
            </w:r>
            <w:r w:rsidRPr="003E4EC6">
              <w:rPr>
                <w:b/>
                <w:i/>
              </w:rPr>
              <w:t>solidarité</w:t>
            </w:r>
          </w:p>
        </w:tc>
        <w:tc>
          <w:tcPr>
            <w:tcW w:w="4876" w:type="dxa"/>
          </w:tcPr>
          <w:p w14:paraId="659639E3" w14:textId="77777777" w:rsidR="00C15670" w:rsidRPr="003E4EC6" w:rsidRDefault="00C15670" w:rsidP="0016677E">
            <w:pPr>
              <w:pStyle w:val="Normal6a"/>
            </w:pPr>
            <w:r w:rsidRPr="003E4EC6">
              <w:t>II</w:t>
            </w:r>
            <w:r w:rsidRPr="003E4EC6">
              <w:tab/>
              <w:t xml:space="preserve">Mécanisme de </w:t>
            </w:r>
            <w:r w:rsidRPr="003E4EC6">
              <w:rPr>
                <w:b/>
                <w:i/>
              </w:rPr>
              <w:t>gouvernance dans une situation d’urgence</w:t>
            </w:r>
          </w:p>
        </w:tc>
      </w:tr>
    </w:tbl>
    <w:p w14:paraId="2792CA0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55D3BDE" w14:textId="77777777" w:rsidR="00C15670" w:rsidRPr="003E4EC6" w:rsidRDefault="00C15670" w:rsidP="00C15670">
      <w:r w:rsidRPr="00BA2D6B">
        <w:rPr>
          <w:rStyle w:val="HideTWBExt"/>
        </w:rPr>
        <w:t>&lt;/Amend&gt;</w:t>
      </w:r>
    </w:p>
    <w:p w14:paraId="2AF2C23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437</w:t>
      </w:r>
      <w:r w:rsidRPr="00BA2D6B">
        <w:rPr>
          <w:rStyle w:val="HideTWBExt"/>
          <w:b w:val="0"/>
        </w:rPr>
        <w:t>&lt;/NumAm&gt;</w:t>
      </w:r>
    </w:p>
    <w:p w14:paraId="3E1123FA"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329DF48E" w14:textId="77777777" w:rsidR="00C15670" w:rsidRPr="003E4EC6" w:rsidRDefault="00C15670" w:rsidP="00C15670">
      <w:pPr>
        <w:pStyle w:val="NormalBold"/>
      </w:pPr>
      <w:r w:rsidRPr="00BA2D6B">
        <w:rPr>
          <w:rStyle w:val="HideTWBExt"/>
          <w:b w:val="0"/>
        </w:rPr>
        <w:t>&lt;/RepeatBlock-By&gt;</w:t>
      </w:r>
    </w:p>
    <w:p w14:paraId="70BBB10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B83DB72" w14:textId="77777777" w:rsidR="00C15670" w:rsidRPr="003E4EC6" w:rsidRDefault="00C15670" w:rsidP="00C15670">
      <w:pPr>
        <w:pStyle w:val="NormalBold"/>
      </w:pPr>
      <w:r w:rsidRPr="00BA2D6B">
        <w:rPr>
          <w:rStyle w:val="HideTWBExt"/>
          <w:b w:val="0"/>
        </w:rPr>
        <w:t>&lt;Article&gt;</w:t>
      </w:r>
      <w:r w:rsidRPr="003E4EC6">
        <w:t>Chapitre II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FDCC765" w14:textId="77777777" w:rsidTr="0016677E">
        <w:trPr>
          <w:trHeight w:hRule="exact" w:val="240"/>
          <w:jc w:val="center"/>
        </w:trPr>
        <w:tc>
          <w:tcPr>
            <w:tcW w:w="9752" w:type="dxa"/>
            <w:gridSpan w:val="2"/>
          </w:tcPr>
          <w:p w14:paraId="3C868659" w14:textId="77777777" w:rsidR="00C15670" w:rsidRPr="003E4EC6" w:rsidRDefault="00C15670" w:rsidP="0016677E"/>
        </w:tc>
      </w:tr>
      <w:tr w:rsidR="00C15670" w:rsidRPr="003E4EC6" w14:paraId="76B4B4D1" w14:textId="77777777" w:rsidTr="0016677E">
        <w:trPr>
          <w:trHeight w:val="240"/>
          <w:jc w:val="center"/>
        </w:trPr>
        <w:tc>
          <w:tcPr>
            <w:tcW w:w="4876" w:type="dxa"/>
          </w:tcPr>
          <w:p w14:paraId="23DA36F9" w14:textId="77777777" w:rsidR="00C15670" w:rsidRPr="003E4EC6" w:rsidRDefault="00C15670" w:rsidP="0016677E">
            <w:pPr>
              <w:pStyle w:val="AmColumnHeading"/>
            </w:pPr>
            <w:r w:rsidRPr="003E4EC6">
              <w:t>Texte proposé par la Commission</w:t>
            </w:r>
          </w:p>
        </w:tc>
        <w:tc>
          <w:tcPr>
            <w:tcW w:w="4876" w:type="dxa"/>
          </w:tcPr>
          <w:p w14:paraId="057BBAAA" w14:textId="77777777" w:rsidR="00C15670" w:rsidRPr="003E4EC6" w:rsidRDefault="00C15670" w:rsidP="0016677E">
            <w:pPr>
              <w:pStyle w:val="AmColumnHeading"/>
            </w:pPr>
            <w:r w:rsidRPr="003E4EC6">
              <w:t>Amendement</w:t>
            </w:r>
          </w:p>
        </w:tc>
      </w:tr>
      <w:tr w:rsidR="00C15670" w:rsidRPr="003E4EC6" w14:paraId="01232B76" w14:textId="77777777" w:rsidTr="0016677E">
        <w:trPr>
          <w:jc w:val="center"/>
        </w:trPr>
        <w:tc>
          <w:tcPr>
            <w:tcW w:w="4876" w:type="dxa"/>
          </w:tcPr>
          <w:p w14:paraId="0D89A473" w14:textId="77777777" w:rsidR="00C15670" w:rsidRPr="003E4EC6" w:rsidRDefault="00C15670" w:rsidP="0016677E">
            <w:pPr>
              <w:pStyle w:val="Normal6a"/>
            </w:pPr>
            <w:r w:rsidRPr="003E4EC6">
              <w:t>II</w:t>
            </w:r>
            <w:r w:rsidRPr="003E4EC6">
              <w:tab/>
              <w:t xml:space="preserve">Mécanisme de </w:t>
            </w:r>
            <w:r w:rsidRPr="003E4EC6">
              <w:rPr>
                <w:b/>
                <w:i/>
              </w:rPr>
              <w:t>solidarité</w:t>
            </w:r>
          </w:p>
        </w:tc>
        <w:tc>
          <w:tcPr>
            <w:tcW w:w="4876" w:type="dxa"/>
          </w:tcPr>
          <w:p w14:paraId="74768041" w14:textId="77777777" w:rsidR="00C15670" w:rsidRPr="003E4EC6" w:rsidRDefault="00C15670" w:rsidP="0016677E">
            <w:pPr>
              <w:pStyle w:val="Normal6a"/>
            </w:pPr>
            <w:r w:rsidRPr="003E4EC6">
              <w:t>II</w:t>
            </w:r>
            <w:r w:rsidRPr="003E4EC6">
              <w:tab/>
              <w:t xml:space="preserve">Mécanisme de </w:t>
            </w:r>
            <w:r w:rsidRPr="003E4EC6">
              <w:rPr>
                <w:b/>
                <w:i/>
              </w:rPr>
              <w:t>contribution volontaire</w:t>
            </w:r>
          </w:p>
        </w:tc>
      </w:tr>
    </w:tbl>
    <w:p w14:paraId="3D470C6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9B4CB80" w14:textId="77777777" w:rsidR="00C15670" w:rsidRPr="003E4EC6" w:rsidRDefault="00C15670" w:rsidP="00C15670">
      <w:r w:rsidRPr="00BA2D6B">
        <w:rPr>
          <w:rStyle w:val="HideTWBExt"/>
        </w:rPr>
        <w:t>&lt;/Amend&gt;</w:t>
      </w:r>
    </w:p>
    <w:p w14:paraId="3457C37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438</w:t>
      </w:r>
      <w:r w:rsidRPr="00BA2D6B">
        <w:rPr>
          <w:rStyle w:val="HideTWBExt"/>
          <w:b w:val="0"/>
        </w:rPr>
        <w:t>&lt;/NumAm&gt;</w:t>
      </w:r>
    </w:p>
    <w:p w14:paraId="25F2F57D"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4C091E7" w14:textId="77777777" w:rsidR="00C15670" w:rsidRPr="003E4EC6" w:rsidRDefault="00C15670" w:rsidP="00C15670">
      <w:pPr>
        <w:pStyle w:val="NormalBold"/>
      </w:pPr>
      <w:r w:rsidRPr="00BA2D6B">
        <w:rPr>
          <w:rStyle w:val="HideTWBExt"/>
          <w:b w:val="0"/>
        </w:rPr>
        <w:t>&lt;/RepeatBlock-By&gt;</w:t>
      </w:r>
    </w:p>
    <w:p w14:paraId="1AAA2E6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DC3C778" w14:textId="77777777" w:rsidR="00C15670" w:rsidRPr="003E4EC6" w:rsidRDefault="00C15670" w:rsidP="00C15670">
      <w:pPr>
        <w:pStyle w:val="NormalBold"/>
      </w:pPr>
      <w:r w:rsidRPr="00BA2D6B">
        <w:rPr>
          <w:rStyle w:val="HideTWBExt"/>
          <w:b w:val="0"/>
        </w:rPr>
        <w:t>&lt;Article&gt;</w:t>
      </w:r>
      <w:r w:rsidRPr="003E4EC6">
        <w:t>Article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591ED8C" w14:textId="77777777" w:rsidTr="0016677E">
        <w:trPr>
          <w:trHeight w:hRule="exact" w:val="240"/>
          <w:jc w:val="center"/>
        </w:trPr>
        <w:tc>
          <w:tcPr>
            <w:tcW w:w="9752" w:type="dxa"/>
            <w:gridSpan w:val="2"/>
          </w:tcPr>
          <w:p w14:paraId="2AC7FF17" w14:textId="77777777" w:rsidR="00C15670" w:rsidRPr="003E4EC6" w:rsidRDefault="00C15670" w:rsidP="0016677E"/>
        </w:tc>
      </w:tr>
      <w:tr w:rsidR="00C15670" w:rsidRPr="003E4EC6" w14:paraId="3A8D131E" w14:textId="77777777" w:rsidTr="0016677E">
        <w:trPr>
          <w:trHeight w:val="240"/>
          <w:jc w:val="center"/>
        </w:trPr>
        <w:tc>
          <w:tcPr>
            <w:tcW w:w="4876" w:type="dxa"/>
          </w:tcPr>
          <w:p w14:paraId="5A52E5AE" w14:textId="77777777" w:rsidR="00C15670" w:rsidRPr="003E4EC6" w:rsidRDefault="00C15670" w:rsidP="0016677E">
            <w:pPr>
              <w:pStyle w:val="AmColumnHeading"/>
            </w:pPr>
            <w:r w:rsidRPr="003E4EC6">
              <w:t>Texte proposé par la Commission</w:t>
            </w:r>
          </w:p>
        </w:tc>
        <w:tc>
          <w:tcPr>
            <w:tcW w:w="4876" w:type="dxa"/>
          </w:tcPr>
          <w:p w14:paraId="39422B8A" w14:textId="77777777" w:rsidR="00C15670" w:rsidRPr="003E4EC6" w:rsidRDefault="00C15670" w:rsidP="0016677E">
            <w:pPr>
              <w:pStyle w:val="AmColumnHeading"/>
            </w:pPr>
            <w:r w:rsidRPr="003E4EC6">
              <w:t>Amendement</w:t>
            </w:r>
          </w:p>
        </w:tc>
      </w:tr>
      <w:tr w:rsidR="00C15670" w:rsidRPr="003E4EC6" w14:paraId="229D80BC" w14:textId="77777777" w:rsidTr="0016677E">
        <w:trPr>
          <w:jc w:val="center"/>
        </w:trPr>
        <w:tc>
          <w:tcPr>
            <w:tcW w:w="4876" w:type="dxa"/>
          </w:tcPr>
          <w:p w14:paraId="51233266" w14:textId="77777777" w:rsidR="00C15670" w:rsidRPr="003E4EC6" w:rsidRDefault="00C15670" w:rsidP="0016677E">
            <w:pPr>
              <w:pStyle w:val="NormalBoldItalicCenter6a"/>
            </w:pPr>
            <w:r w:rsidRPr="003E4EC6">
              <w:t>Article 2</w:t>
            </w:r>
          </w:p>
        </w:tc>
        <w:tc>
          <w:tcPr>
            <w:tcW w:w="4876" w:type="dxa"/>
          </w:tcPr>
          <w:p w14:paraId="4E515E5A" w14:textId="77777777" w:rsidR="00C15670" w:rsidRPr="003E4EC6" w:rsidRDefault="00C15670" w:rsidP="0016677E">
            <w:pPr>
              <w:pStyle w:val="Normal6a"/>
            </w:pPr>
            <w:r w:rsidRPr="003E4EC6">
              <w:rPr>
                <w:b/>
                <w:i/>
              </w:rPr>
              <w:t>supprimé</w:t>
            </w:r>
          </w:p>
        </w:tc>
      </w:tr>
      <w:tr w:rsidR="00C15670" w:rsidRPr="003E4EC6" w14:paraId="56283DA1" w14:textId="77777777" w:rsidTr="0016677E">
        <w:trPr>
          <w:jc w:val="center"/>
        </w:trPr>
        <w:tc>
          <w:tcPr>
            <w:tcW w:w="4876" w:type="dxa"/>
          </w:tcPr>
          <w:p w14:paraId="0F605E34" w14:textId="77777777" w:rsidR="00C15670" w:rsidRPr="003E4EC6" w:rsidRDefault="00C15670" w:rsidP="0016677E">
            <w:pPr>
              <w:pStyle w:val="NormalBoldItalicCenter6a"/>
            </w:pPr>
            <w:r w:rsidRPr="003E4EC6">
              <w:t>Solidarité dans les situations de crise</w:t>
            </w:r>
          </w:p>
        </w:tc>
        <w:tc>
          <w:tcPr>
            <w:tcW w:w="4876" w:type="dxa"/>
          </w:tcPr>
          <w:p w14:paraId="7F0AA350" w14:textId="77777777" w:rsidR="00C15670" w:rsidRPr="003E4EC6" w:rsidRDefault="00C15670" w:rsidP="0016677E">
            <w:pPr>
              <w:pStyle w:val="Normal6a"/>
            </w:pPr>
          </w:p>
        </w:tc>
      </w:tr>
      <w:tr w:rsidR="00C15670" w:rsidRPr="003E4EC6" w14:paraId="4E1A8A46" w14:textId="77777777" w:rsidTr="0016677E">
        <w:trPr>
          <w:jc w:val="center"/>
        </w:trPr>
        <w:tc>
          <w:tcPr>
            <w:tcW w:w="4876" w:type="dxa"/>
          </w:tcPr>
          <w:p w14:paraId="60D13635" w14:textId="77777777" w:rsidR="00C15670" w:rsidRPr="003E4EC6" w:rsidRDefault="00C15670" w:rsidP="0016677E">
            <w:pPr>
              <w:pStyle w:val="Normal6a"/>
            </w:pPr>
            <w:r w:rsidRPr="003E4EC6">
              <w:rPr>
                <w:b/>
                <w:i/>
              </w:rPr>
              <w:t>1. Aux fins de la fourniture de contributions de solidarité au profit d’un État membre en situation de crise, conformément à l’article 1</w:t>
            </w:r>
            <w:r w:rsidRPr="003E4EC6">
              <w:rPr>
                <w:b/>
                <w:i/>
                <w:vertAlign w:val="superscript"/>
              </w:rPr>
              <w:t>er</w:t>
            </w:r>
            <w:r w:rsidRPr="003E4EC6">
              <w:rPr>
                <w:b/>
                <w:i/>
              </w:rPr>
              <w:t>, paragraphe 2, point a), la partie IV du règlement (UE) XXX /XXX [gestion de l’asile et de la migration], s’applique mutatis mutandis, à l’exception de l’article 45, paragraphe 1, point d), de l’article 47, de l’article 48, de l’article 51, paragraphe 3, point b) iii) et paragraphe 4, de l’article 52, paragraphes 2 et 5, et de l’article 53, paragraphe 2, deuxième et troisième alinéas.</w:t>
            </w:r>
          </w:p>
        </w:tc>
        <w:tc>
          <w:tcPr>
            <w:tcW w:w="4876" w:type="dxa"/>
          </w:tcPr>
          <w:p w14:paraId="55197E99" w14:textId="77777777" w:rsidR="00C15670" w:rsidRPr="003E4EC6" w:rsidRDefault="00C15670" w:rsidP="0016677E">
            <w:pPr>
              <w:pStyle w:val="Normal6a"/>
            </w:pPr>
          </w:p>
        </w:tc>
      </w:tr>
      <w:tr w:rsidR="00C15670" w:rsidRPr="003E4EC6" w14:paraId="30AD3645" w14:textId="77777777" w:rsidTr="0016677E">
        <w:trPr>
          <w:jc w:val="center"/>
        </w:trPr>
        <w:tc>
          <w:tcPr>
            <w:tcW w:w="4876" w:type="dxa"/>
          </w:tcPr>
          <w:p w14:paraId="6B377F56" w14:textId="77777777" w:rsidR="00C15670" w:rsidRPr="003E4EC6" w:rsidRDefault="00C15670" w:rsidP="0016677E">
            <w:pPr>
              <w:pStyle w:val="Normal6a"/>
            </w:pPr>
            <w:r w:rsidRPr="003E4EC6">
              <w:rPr>
                <w:b/>
                <w:i/>
              </w:rPr>
              <w:t>2. Par dérogation à l’article 50, paragraphe 3, l’évaluation visée audit paragraphe porte sur la situation dans l’État membre concerné au cours du mois précédent.</w:t>
            </w:r>
          </w:p>
        </w:tc>
        <w:tc>
          <w:tcPr>
            <w:tcW w:w="4876" w:type="dxa"/>
          </w:tcPr>
          <w:p w14:paraId="4B1CF343" w14:textId="77777777" w:rsidR="00C15670" w:rsidRPr="003E4EC6" w:rsidRDefault="00C15670" w:rsidP="0016677E">
            <w:pPr>
              <w:pStyle w:val="Normal6a"/>
            </w:pPr>
          </w:p>
        </w:tc>
      </w:tr>
      <w:tr w:rsidR="00C15670" w:rsidRPr="003E4EC6" w14:paraId="3A536183" w14:textId="77777777" w:rsidTr="0016677E">
        <w:trPr>
          <w:jc w:val="center"/>
        </w:trPr>
        <w:tc>
          <w:tcPr>
            <w:tcW w:w="4876" w:type="dxa"/>
          </w:tcPr>
          <w:p w14:paraId="0007C23F" w14:textId="77777777" w:rsidR="00C15670" w:rsidRPr="003E4EC6" w:rsidRDefault="00C15670" w:rsidP="0016677E">
            <w:pPr>
              <w:pStyle w:val="Normal6a"/>
            </w:pPr>
            <w:r w:rsidRPr="003E4EC6">
              <w:rPr>
                <w:b/>
                <w:i/>
              </w:rPr>
              <w:t>3. Par dérogation à l’article 51, paragraphe 1, à l’article 52, paragraphe 3, et à l’article 53, paragraphe 1, du règlement (UE) XXX/XXX [gestion de l’asile et de la migration], les délais fixés dans ces dispositions sont ramenés à une semaine.</w:t>
            </w:r>
          </w:p>
        </w:tc>
        <w:tc>
          <w:tcPr>
            <w:tcW w:w="4876" w:type="dxa"/>
          </w:tcPr>
          <w:p w14:paraId="44B3A1CF" w14:textId="77777777" w:rsidR="00C15670" w:rsidRPr="003E4EC6" w:rsidRDefault="00C15670" w:rsidP="0016677E">
            <w:pPr>
              <w:pStyle w:val="Normal6a"/>
            </w:pPr>
          </w:p>
        </w:tc>
      </w:tr>
      <w:tr w:rsidR="00C15670" w:rsidRPr="003E4EC6" w14:paraId="44C5FEB3" w14:textId="77777777" w:rsidTr="0016677E">
        <w:trPr>
          <w:jc w:val="center"/>
        </w:trPr>
        <w:tc>
          <w:tcPr>
            <w:tcW w:w="4876" w:type="dxa"/>
          </w:tcPr>
          <w:p w14:paraId="2BD0A181" w14:textId="77777777" w:rsidR="00C15670" w:rsidRPr="003E4EC6" w:rsidRDefault="00C15670" w:rsidP="0016677E">
            <w:pPr>
              <w:pStyle w:val="Normal6a"/>
            </w:pPr>
            <w:r w:rsidRPr="003E4EC6">
              <w:rPr>
                <w:b/>
                <w:i/>
              </w:rPr>
              <w:t>4. Par dérogation à l’article 51, paragraphe 2, du règlement (UE) XXX/ XXX [gestion de l’asile et de la migration], le rapport qui y est visé indique si l’État membre concerné se trouve dans une situation de crise au sens de l’article 1</w:t>
            </w:r>
            <w:r w:rsidRPr="003E4EC6">
              <w:rPr>
                <w:b/>
                <w:i/>
                <w:vertAlign w:val="superscript"/>
              </w:rPr>
              <w:t>er</w:t>
            </w:r>
            <w:r w:rsidRPr="003E4EC6">
              <w:rPr>
                <w:b/>
                <w:i/>
              </w:rPr>
              <w:t>, paragraphe 2, point a), du présent règlement.</w:t>
            </w:r>
          </w:p>
        </w:tc>
        <w:tc>
          <w:tcPr>
            <w:tcW w:w="4876" w:type="dxa"/>
          </w:tcPr>
          <w:p w14:paraId="7DD08D34" w14:textId="77777777" w:rsidR="00C15670" w:rsidRPr="003E4EC6" w:rsidRDefault="00C15670" w:rsidP="0016677E">
            <w:pPr>
              <w:pStyle w:val="Normal6a"/>
            </w:pPr>
          </w:p>
        </w:tc>
      </w:tr>
      <w:tr w:rsidR="00C15670" w:rsidRPr="003E4EC6" w14:paraId="61D5EB82" w14:textId="77777777" w:rsidTr="0016677E">
        <w:trPr>
          <w:jc w:val="center"/>
        </w:trPr>
        <w:tc>
          <w:tcPr>
            <w:tcW w:w="4876" w:type="dxa"/>
          </w:tcPr>
          <w:p w14:paraId="7AC8E7C6" w14:textId="77777777" w:rsidR="00C15670" w:rsidRPr="003E4EC6" w:rsidRDefault="00C15670" w:rsidP="0016677E">
            <w:pPr>
              <w:pStyle w:val="Normal6a"/>
            </w:pPr>
            <w:r w:rsidRPr="003E4EC6">
              <w:rPr>
                <w:b/>
                <w:i/>
              </w:rPr>
              <w:t>5. 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08709377" w14:textId="77777777" w:rsidR="00C15670" w:rsidRPr="003E4EC6" w:rsidRDefault="00C15670" w:rsidP="0016677E">
            <w:pPr>
              <w:pStyle w:val="Normal6a"/>
            </w:pPr>
          </w:p>
        </w:tc>
      </w:tr>
      <w:tr w:rsidR="00C15670" w:rsidRPr="003E4EC6" w14:paraId="381DC6C8" w14:textId="77777777" w:rsidTr="0016677E">
        <w:trPr>
          <w:jc w:val="center"/>
        </w:trPr>
        <w:tc>
          <w:tcPr>
            <w:tcW w:w="4876" w:type="dxa"/>
          </w:tcPr>
          <w:p w14:paraId="66B8CBAA" w14:textId="77777777" w:rsidR="00C15670" w:rsidRPr="003E4EC6" w:rsidRDefault="00C15670" w:rsidP="0016677E">
            <w:pPr>
              <w:pStyle w:val="Normal6a"/>
            </w:pPr>
            <w:r w:rsidRPr="003E4EC6">
              <w:rPr>
                <w:b/>
                <w:i/>
              </w:rPr>
              <w:t>6. Par dérogation à l’article 54 du règlement (UE) XXX/XXX [gestion de l’asile et de la migration], la part calculée conformément à la formule énoncée audit article s’applique également aux mesures énoncées à l’article 45, paragraphe 2, points a) et b), dudit règlement.</w:t>
            </w:r>
          </w:p>
        </w:tc>
        <w:tc>
          <w:tcPr>
            <w:tcW w:w="4876" w:type="dxa"/>
          </w:tcPr>
          <w:p w14:paraId="5A6A391C" w14:textId="77777777" w:rsidR="00C15670" w:rsidRPr="003E4EC6" w:rsidRDefault="00C15670" w:rsidP="0016677E">
            <w:pPr>
              <w:pStyle w:val="Normal6a"/>
            </w:pPr>
          </w:p>
        </w:tc>
      </w:tr>
      <w:tr w:rsidR="00C15670" w:rsidRPr="003E4EC6" w14:paraId="64F97845" w14:textId="77777777" w:rsidTr="0016677E">
        <w:trPr>
          <w:jc w:val="center"/>
        </w:trPr>
        <w:tc>
          <w:tcPr>
            <w:tcW w:w="4876" w:type="dxa"/>
          </w:tcPr>
          <w:p w14:paraId="695FB7CD" w14:textId="77777777" w:rsidR="00C15670" w:rsidRPr="003E4EC6" w:rsidRDefault="00C15670" w:rsidP="0016677E">
            <w:pPr>
              <w:pStyle w:val="Normal6a"/>
            </w:pPr>
            <w:r w:rsidRPr="003E4EC6">
              <w:rPr>
                <w:b/>
                <w:i/>
              </w:rPr>
              <w:t>7. Par dérogation à l’article 55, paragraphe 2, du règlement (UE) XXX/ XXX [gestion de l’asile et de la migration], le délai qui y est fixé est fixé à quatre mois.</w:t>
            </w:r>
          </w:p>
        </w:tc>
        <w:tc>
          <w:tcPr>
            <w:tcW w:w="4876" w:type="dxa"/>
          </w:tcPr>
          <w:p w14:paraId="181B28D0" w14:textId="77777777" w:rsidR="00C15670" w:rsidRPr="003E4EC6" w:rsidRDefault="00C15670" w:rsidP="0016677E">
            <w:pPr>
              <w:pStyle w:val="Normal6a"/>
            </w:pPr>
          </w:p>
        </w:tc>
      </w:tr>
    </w:tbl>
    <w:p w14:paraId="5187DE8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471F893" w14:textId="77777777" w:rsidR="00C15670" w:rsidRPr="003E4EC6" w:rsidRDefault="00C15670" w:rsidP="00C15670">
      <w:r w:rsidRPr="00BA2D6B">
        <w:rPr>
          <w:rStyle w:val="HideTWBExt"/>
        </w:rPr>
        <w:t>&lt;/Amend&gt;</w:t>
      </w:r>
    </w:p>
    <w:p w14:paraId="4FB9C15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439</w:t>
      </w:r>
      <w:r w:rsidRPr="00BA2D6B">
        <w:rPr>
          <w:rStyle w:val="HideTWBExt"/>
          <w:b w:val="0"/>
        </w:rPr>
        <w:t>&lt;/NumAm&gt;</w:t>
      </w:r>
    </w:p>
    <w:p w14:paraId="243BC2BC"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23AA77BF" w14:textId="77777777" w:rsidR="00C15670" w:rsidRPr="003E4EC6" w:rsidRDefault="00C15670" w:rsidP="00C15670">
      <w:pPr>
        <w:pStyle w:val="NormalBold"/>
      </w:pPr>
      <w:r w:rsidRPr="00BA2D6B">
        <w:rPr>
          <w:rStyle w:val="HideTWBExt"/>
          <w:b w:val="0"/>
        </w:rPr>
        <w:t>&lt;/RepeatBlock-By&gt;</w:t>
      </w:r>
    </w:p>
    <w:p w14:paraId="5DC09ED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19BAB9A" w14:textId="77777777" w:rsidR="00C15670" w:rsidRPr="003E4EC6" w:rsidRDefault="00C15670" w:rsidP="00C15670">
      <w:pPr>
        <w:pStyle w:val="NormalBold"/>
      </w:pPr>
      <w:r w:rsidRPr="00BA2D6B">
        <w:rPr>
          <w:rStyle w:val="HideTWBExt"/>
          <w:b w:val="0"/>
        </w:rPr>
        <w:t>&lt;Article&gt;</w:t>
      </w:r>
      <w:r w:rsidRPr="003E4EC6">
        <w:t>Article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F96C6F2" w14:textId="77777777" w:rsidTr="0016677E">
        <w:trPr>
          <w:trHeight w:hRule="exact" w:val="240"/>
          <w:jc w:val="center"/>
        </w:trPr>
        <w:tc>
          <w:tcPr>
            <w:tcW w:w="9752" w:type="dxa"/>
            <w:gridSpan w:val="2"/>
          </w:tcPr>
          <w:p w14:paraId="0C12FD94" w14:textId="77777777" w:rsidR="00C15670" w:rsidRPr="003E4EC6" w:rsidRDefault="00C15670" w:rsidP="0016677E"/>
        </w:tc>
      </w:tr>
      <w:tr w:rsidR="00C15670" w:rsidRPr="003E4EC6" w14:paraId="3A1BD5E4" w14:textId="77777777" w:rsidTr="0016677E">
        <w:trPr>
          <w:trHeight w:val="240"/>
          <w:jc w:val="center"/>
        </w:trPr>
        <w:tc>
          <w:tcPr>
            <w:tcW w:w="4876" w:type="dxa"/>
          </w:tcPr>
          <w:p w14:paraId="665B03E2" w14:textId="77777777" w:rsidR="00C15670" w:rsidRPr="003E4EC6" w:rsidRDefault="00C15670" w:rsidP="0016677E">
            <w:pPr>
              <w:pStyle w:val="AmColumnHeading"/>
            </w:pPr>
            <w:r w:rsidRPr="003E4EC6">
              <w:t>Texte proposé par la Commission</w:t>
            </w:r>
          </w:p>
        </w:tc>
        <w:tc>
          <w:tcPr>
            <w:tcW w:w="4876" w:type="dxa"/>
          </w:tcPr>
          <w:p w14:paraId="4CB0EA5D" w14:textId="77777777" w:rsidR="00C15670" w:rsidRPr="003E4EC6" w:rsidRDefault="00C15670" w:rsidP="0016677E">
            <w:pPr>
              <w:pStyle w:val="AmColumnHeading"/>
            </w:pPr>
            <w:r w:rsidRPr="003E4EC6">
              <w:t>Amendement</w:t>
            </w:r>
          </w:p>
        </w:tc>
      </w:tr>
      <w:tr w:rsidR="00C15670" w:rsidRPr="003E4EC6" w14:paraId="48842181" w14:textId="77777777" w:rsidTr="0016677E">
        <w:trPr>
          <w:jc w:val="center"/>
        </w:trPr>
        <w:tc>
          <w:tcPr>
            <w:tcW w:w="4876" w:type="dxa"/>
          </w:tcPr>
          <w:p w14:paraId="58E95914" w14:textId="77777777" w:rsidR="00C15670" w:rsidRPr="003E4EC6" w:rsidRDefault="00C15670" w:rsidP="0016677E">
            <w:pPr>
              <w:pStyle w:val="NormalBoldItalicCenter6a"/>
            </w:pPr>
            <w:r w:rsidRPr="003E4EC6">
              <w:t>Article 2</w:t>
            </w:r>
          </w:p>
        </w:tc>
        <w:tc>
          <w:tcPr>
            <w:tcW w:w="4876" w:type="dxa"/>
          </w:tcPr>
          <w:p w14:paraId="0B0B3886" w14:textId="77777777" w:rsidR="00C15670" w:rsidRPr="003E4EC6" w:rsidRDefault="00C15670" w:rsidP="0016677E">
            <w:pPr>
              <w:pStyle w:val="Normal6a"/>
            </w:pPr>
            <w:r w:rsidRPr="003E4EC6">
              <w:rPr>
                <w:b/>
                <w:i/>
              </w:rPr>
              <w:t>supprimé</w:t>
            </w:r>
          </w:p>
        </w:tc>
      </w:tr>
      <w:tr w:rsidR="00C15670" w:rsidRPr="003E4EC6" w14:paraId="1636C009" w14:textId="77777777" w:rsidTr="0016677E">
        <w:trPr>
          <w:jc w:val="center"/>
        </w:trPr>
        <w:tc>
          <w:tcPr>
            <w:tcW w:w="4876" w:type="dxa"/>
          </w:tcPr>
          <w:p w14:paraId="10062DE1" w14:textId="77777777" w:rsidR="00C15670" w:rsidRPr="003E4EC6" w:rsidRDefault="00C15670" w:rsidP="0016677E">
            <w:pPr>
              <w:pStyle w:val="NormalBoldItalicCenter6a"/>
            </w:pPr>
            <w:r w:rsidRPr="003E4EC6">
              <w:t>Solidarité dans les situations de crise</w:t>
            </w:r>
          </w:p>
        </w:tc>
        <w:tc>
          <w:tcPr>
            <w:tcW w:w="4876" w:type="dxa"/>
          </w:tcPr>
          <w:p w14:paraId="581AC650" w14:textId="77777777" w:rsidR="00C15670" w:rsidRPr="003E4EC6" w:rsidRDefault="00C15670" w:rsidP="0016677E">
            <w:pPr>
              <w:pStyle w:val="Normal6a"/>
            </w:pPr>
          </w:p>
        </w:tc>
      </w:tr>
      <w:tr w:rsidR="00C15670" w:rsidRPr="003E4EC6" w14:paraId="57182EEE" w14:textId="77777777" w:rsidTr="0016677E">
        <w:trPr>
          <w:jc w:val="center"/>
        </w:trPr>
        <w:tc>
          <w:tcPr>
            <w:tcW w:w="4876" w:type="dxa"/>
          </w:tcPr>
          <w:p w14:paraId="4D71CBFF" w14:textId="77777777" w:rsidR="00C15670" w:rsidRPr="003E4EC6" w:rsidRDefault="00C15670" w:rsidP="0016677E">
            <w:pPr>
              <w:pStyle w:val="Normal6a"/>
            </w:pPr>
            <w:r w:rsidRPr="003E4EC6">
              <w:rPr>
                <w:b/>
                <w:i/>
              </w:rPr>
              <w:t>1. Aux fins de la fourniture de contributions de solidarité au profit d’un État membre en situation de crise, conformément à l’article 1</w:t>
            </w:r>
            <w:r w:rsidRPr="003E4EC6">
              <w:rPr>
                <w:b/>
                <w:i/>
                <w:vertAlign w:val="superscript"/>
              </w:rPr>
              <w:t>er</w:t>
            </w:r>
            <w:r w:rsidRPr="003E4EC6">
              <w:rPr>
                <w:b/>
                <w:i/>
              </w:rPr>
              <w:t>, paragraphe 2, point a), la partie IV du règlement (UE) XXX /XXX [gestion de l’asile et de la migration], s’applique mutatis mutandis, à l’exception de l’article 45, paragraphe 1, point d), de l’article 47, de l’article 48, de l’article 51, paragraphe 3, point b) iii) et paragraphe 4, de l’article 52, paragraphes 2 et 5, et de l’article 53, paragraphe 2, deuxième et troisième alinéas.</w:t>
            </w:r>
          </w:p>
        </w:tc>
        <w:tc>
          <w:tcPr>
            <w:tcW w:w="4876" w:type="dxa"/>
          </w:tcPr>
          <w:p w14:paraId="21ABCE5B" w14:textId="77777777" w:rsidR="00C15670" w:rsidRPr="003E4EC6" w:rsidRDefault="00C15670" w:rsidP="0016677E">
            <w:pPr>
              <w:pStyle w:val="Normal6a"/>
            </w:pPr>
          </w:p>
        </w:tc>
      </w:tr>
      <w:tr w:rsidR="00C15670" w:rsidRPr="003E4EC6" w14:paraId="76E628C3" w14:textId="77777777" w:rsidTr="0016677E">
        <w:trPr>
          <w:jc w:val="center"/>
        </w:trPr>
        <w:tc>
          <w:tcPr>
            <w:tcW w:w="4876" w:type="dxa"/>
          </w:tcPr>
          <w:p w14:paraId="55CD514D" w14:textId="77777777" w:rsidR="00C15670" w:rsidRPr="003E4EC6" w:rsidRDefault="00C15670" w:rsidP="0016677E">
            <w:pPr>
              <w:pStyle w:val="Normal6a"/>
            </w:pPr>
            <w:r w:rsidRPr="003E4EC6">
              <w:rPr>
                <w:b/>
                <w:i/>
              </w:rPr>
              <w:t>2. Par dérogation à l’article 50, paragraphe 3, l’évaluation visée audit paragraphe porte sur la situation dans l’État membre concerné au cours du mois précédent.</w:t>
            </w:r>
          </w:p>
        </w:tc>
        <w:tc>
          <w:tcPr>
            <w:tcW w:w="4876" w:type="dxa"/>
          </w:tcPr>
          <w:p w14:paraId="40B4E5F1" w14:textId="77777777" w:rsidR="00C15670" w:rsidRPr="003E4EC6" w:rsidRDefault="00C15670" w:rsidP="0016677E">
            <w:pPr>
              <w:pStyle w:val="Normal6a"/>
            </w:pPr>
          </w:p>
        </w:tc>
      </w:tr>
      <w:tr w:rsidR="00C15670" w:rsidRPr="003E4EC6" w14:paraId="03269684" w14:textId="77777777" w:rsidTr="0016677E">
        <w:trPr>
          <w:jc w:val="center"/>
        </w:trPr>
        <w:tc>
          <w:tcPr>
            <w:tcW w:w="4876" w:type="dxa"/>
          </w:tcPr>
          <w:p w14:paraId="76B6B55A" w14:textId="77777777" w:rsidR="00C15670" w:rsidRPr="003E4EC6" w:rsidRDefault="00C15670" w:rsidP="0016677E">
            <w:pPr>
              <w:pStyle w:val="Normal6a"/>
            </w:pPr>
            <w:r w:rsidRPr="003E4EC6">
              <w:rPr>
                <w:b/>
                <w:i/>
              </w:rPr>
              <w:t>3. Par dérogation à l’article 51, paragraphe 1, à l’article 52, paragraphe 3, et à l’article 53, paragraphe 1, du règlement (UE) XXX/XXX [gestion de l’asile et de la migration], les délais fixés dans ces dispositions sont ramenés à une semaine.</w:t>
            </w:r>
          </w:p>
        </w:tc>
        <w:tc>
          <w:tcPr>
            <w:tcW w:w="4876" w:type="dxa"/>
          </w:tcPr>
          <w:p w14:paraId="5A5828EB" w14:textId="77777777" w:rsidR="00C15670" w:rsidRPr="003E4EC6" w:rsidRDefault="00C15670" w:rsidP="0016677E">
            <w:pPr>
              <w:pStyle w:val="Normal6a"/>
            </w:pPr>
          </w:p>
        </w:tc>
      </w:tr>
      <w:tr w:rsidR="00C15670" w:rsidRPr="003E4EC6" w14:paraId="6667395B" w14:textId="77777777" w:rsidTr="0016677E">
        <w:trPr>
          <w:jc w:val="center"/>
        </w:trPr>
        <w:tc>
          <w:tcPr>
            <w:tcW w:w="4876" w:type="dxa"/>
          </w:tcPr>
          <w:p w14:paraId="7A6902F1" w14:textId="77777777" w:rsidR="00C15670" w:rsidRPr="003E4EC6" w:rsidRDefault="00C15670" w:rsidP="0016677E">
            <w:pPr>
              <w:pStyle w:val="Normal6a"/>
            </w:pPr>
            <w:r w:rsidRPr="003E4EC6">
              <w:rPr>
                <w:b/>
                <w:i/>
              </w:rPr>
              <w:t>4. Par dérogation à l’article 51, paragraphe 2, du règlement (UE) XXX/ XXX [gestion de l’asile et de la migration], le rapport qui y est visé indique si l’État membre concerné se trouve dans une situation de crise au sens de l’article 1</w:t>
            </w:r>
            <w:r w:rsidRPr="003E4EC6">
              <w:rPr>
                <w:b/>
                <w:i/>
                <w:vertAlign w:val="superscript"/>
              </w:rPr>
              <w:t>er</w:t>
            </w:r>
            <w:r w:rsidRPr="003E4EC6">
              <w:rPr>
                <w:b/>
                <w:i/>
              </w:rPr>
              <w:t>, paragraphe 2, point a), du présent règlement.</w:t>
            </w:r>
          </w:p>
        </w:tc>
        <w:tc>
          <w:tcPr>
            <w:tcW w:w="4876" w:type="dxa"/>
          </w:tcPr>
          <w:p w14:paraId="29A2D236" w14:textId="77777777" w:rsidR="00C15670" w:rsidRPr="003E4EC6" w:rsidRDefault="00C15670" w:rsidP="0016677E">
            <w:pPr>
              <w:pStyle w:val="Normal6a"/>
            </w:pPr>
          </w:p>
        </w:tc>
      </w:tr>
      <w:tr w:rsidR="00C15670" w:rsidRPr="003E4EC6" w14:paraId="1DBB0736" w14:textId="77777777" w:rsidTr="0016677E">
        <w:trPr>
          <w:jc w:val="center"/>
        </w:trPr>
        <w:tc>
          <w:tcPr>
            <w:tcW w:w="4876" w:type="dxa"/>
          </w:tcPr>
          <w:p w14:paraId="21104CCD" w14:textId="77777777" w:rsidR="00C15670" w:rsidRPr="003E4EC6" w:rsidRDefault="00C15670" w:rsidP="0016677E">
            <w:pPr>
              <w:pStyle w:val="Normal6a"/>
            </w:pPr>
            <w:r w:rsidRPr="003E4EC6">
              <w:rPr>
                <w:b/>
                <w:i/>
              </w:rPr>
              <w:t>5. 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095F07CD" w14:textId="77777777" w:rsidR="00C15670" w:rsidRPr="003E4EC6" w:rsidRDefault="00C15670" w:rsidP="0016677E">
            <w:pPr>
              <w:pStyle w:val="Normal6a"/>
            </w:pPr>
          </w:p>
        </w:tc>
      </w:tr>
      <w:tr w:rsidR="00C15670" w:rsidRPr="003E4EC6" w14:paraId="35BAE259" w14:textId="77777777" w:rsidTr="0016677E">
        <w:trPr>
          <w:jc w:val="center"/>
        </w:trPr>
        <w:tc>
          <w:tcPr>
            <w:tcW w:w="4876" w:type="dxa"/>
          </w:tcPr>
          <w:p w14:paraId="2B105DE3" w14:textId="77777777" w:rsidR="00C15670" w:rsidRPr="003E4EC6" w:rsidRDefault="00C15670" w:rsidP="0016677E">
            <w:pPr>
              <w:pStyle w:val="Normal6a"/>
            </w:pPr>
            <w:r w:rsidRPr="003E4EC6">
              <w:rPr>
                <w:b/>
                <w:i/>
              </w:rPr>
              <w:t>6. Par dérogation à l’article 54 du règlement (UE) XXX/XXX [gestion de l’asile et de la migration], la part calculée conformément à la formule énoncée audit article s’applique également aux mesures énoncées à l’article 45, paragraphe 2, points a) et b), dudit règlement.</w:t>
            </w:r>
          </w:p>
        </w:tc>
        <w:tc>
          <w:tcPr>
            <w:tcW w:w="4876" w:type="dxa"/>
          </w:tcPr>
          <w:p w14:paraId="2DEE9AF1" w14:textId="77777777" w:rsidR="00C15670" w:rsidRPr="003E4EC6" w:rsidRDefault="00C15670" w:rsidP="0016677E">
            <w:pPr>
              <w:pStyle w:val="Normal6a"/>
            </w:pPr>
          </w:p>
        </w:tc>
      </w:tr>
      <w:tr w:rsidR="00C15670" w:rsidRPr="003E4EC6" w14:paraId="4090777E" w14:textId="77777777" w:rsidTr="0016677E">
        <w:trPr>
          <w:jc w:val="center"/>
        </w:trPr>
        <w:tc>
          <w:tcPr>
            <w:tcW w:w="4876" w:type="dxa"/>
          </w:tcPr>
          <w:p w14:paraId="5D8A3F28" w14:textId="77777777" w:rsidR="00C15670" w:rsidRPr="003E4EC6" w:rsidRDefault="00C15670" w:rsidP="0016677E">
            <w:pPr>
              <w:pStyle w:val="Normal6a"/>
            </w:pPr>
            <w:r w:rsidRPr="003E4EC6">
              <w:rPr>
                <w:b/>
                <w:i/>
              </w:rPr>
              <w:t>7. Par dérogation à l’article 55, paragraphe 2, du règlement (UE) XXX/ XXX [gestion de l’asile et de la migration], le délai qui y est fixé est fixé à quatre mois.</w:t>
            </w:r>
          </w:p>
        </w:tc>
        <w:tc>
          <w:tcPr>
            <w:tcW w:w="4876" w:type="dxa"/>
          </w:tcPr>
          <w:p w14:paraId="1BA5BEAB" w14:textId="77777777" w:rsidR="00C15670" w:rsidRPr="003E4EC6" w:rsidRDefault="00C15670" w:rsidP="0016677E">
            <w:pPr>
              <w:pStyle w:val="Normal6a"/>
            </w:pPr>
          </w:p>
        </w:tc>
      </w:tr>
    </w:tbl>
    <w:p w14:paraId="014500A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F36E560" w14:textId="77777777" w:rsidR="00C15670" w:rsidRPr="003E4EC6" w:rsidRDefault="00C15670" w:rsidP="00C15670">
      <w:r w:rsidRPr="00BA2D6B">
        <w:rPr>
          <w:rStyle w:val="HideTWBExt"/>
        </w:rPr>
        <w:t>&lt;/Amend&gt;</w:t>
      </w:r>
    </w:p>
    <w:p w14:paraId="59DC8B4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440</w:t>
      </w:r>
      <w:r w:rsidRPr="00BA2D6B">
        <w:rPr>
          <w:rStyle w:val="HideTWBExt"/>
          <w:b w:val="0"/>
        </w:rPr>
        <w:t>&lt;/NumAm&gt;</w:t>
      </w:r>
    </w:p>
    <w:p w14:paraId="7CD88AC4"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1A508F32" w14:textId="77777777" w:rsidR="00C15670" w:rsidRPr="003E4EC6" w:rsidRDefault="00C15670" w:rsidP="00C15670">
      <w:pPr>
        <w:pStyle w:val="NormalBold"/>
      </w:pPr>
      <w:r w:rsidRPr="00BA2D6B">
        <w:rPr>
          <w:rStyle w:val="HideTWBExt"/>
          <w:b w:val="0"/>
        </w:rPr>
        <w:t>&lt;/RepeatBlock-By&gt;</w:t>
      </w:r>
    </w:p>
    <w:p w14:paraId="1F922CB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5CAEB48" w14:textId="77777777" w:rsidR="00C15670" w:rsidRPr="003E4EC6" w:rsidRDefault="00C15670" w:rsidP="00C15670">
      <w:pPr>
        <w:pStyle w:val="NormalBold"/>
      </w:pPr>
      <w:r w:rsidRPr="00BA2D6B">
        <w:rPr>
          <w:rStyle w:val="HideTWBExt"/>
          <w:b w:val="0"/>
        </w:rPr>
        <w:t>&lt;Article&gt;</w:t>
      </w:r>
      <w:r w:rsidRPr="003E4EC6">
        <w:t>Article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805E8B3" w14:textId="77777777" w:rsidTr="0016677E">
        <w:trPr>
          <w:trHeight w:hRule="exact" w:val="240"/>
          <w:jc w:val="center"/>
        </w:trPr>
        <w:tc>
          <w:tcPr>
            <w:tcW w:w="9752" w:type="dxa"/>
            <w:gridSpan w:val="2"/>
          </w:tcPr>
          <w:p w14:paraId="14B111D6" w14:textId="77777777" w:rsidR="00C15670" w:rsidRPr="003E4EC6" w:rsidRDefault="00C15670" w:rsidP="0016677E"/>
        </w:tc>
      </w:tr>
      <w:tr w:rsidR="00C15670" w:rsidRPr="003E4EC6" w14:paraId="24D2ECF2" w14:textId="77777777" w:rsidTr="0016677E">
        <w:trPr>
          <w:trHeight w:val="240"/>
          <w:jc w:val="center"/>
        </w:trPr>
        <w:tc>
          <w:tcPr>
            <w:tcW w:w="4876" w:type="dxa"/>
          </w:tcPr>
          <w:p w14:paraId="45BD1071" w14:textId="77777777" w:rsidR="00C15670" w:rsidRPr="003E4EC6" w:rsidRDefault="00C15670" w:rsidP="0016677E">
            <w:pPr>
              <w:pStyle w:val="AmColumnHeading"/>
            </w:pPr>
            <w:r w:rsidRPr="003E4EC6">
              <w:t>Texte proposé par la Commission</w:t>
            </w:r>
          </w:p>
        </w:tc>
        <w:tc>
          <w:tcPr>
            <w:tcW w:w="4876" w:type="dxa"/>
          </w:tcPr>
          <w:p w14:paraId="012C8ABC" w14:textId="77777777" w:rsidR="00C15670" w:rsidRPr="003E4EC6" w:rsidRDefault="00C15670" w:rsidP="0016677E">
            <w:pPr>
              <w:pStyle w:val="AmColumnHeading"/>
            </w:pPr>
            <w:r w:rsidRPr="003E4EC6">
              <w:t>Amendement</w:t>
            </w:r>
          </w:p>
        </w:tc>
      </w:tr>
      <w:tr w:rsidR="00C15670" w:rsidRPr="003E4EC6" w14:paraId="12BB184A" w14:textId="77777777" w:rsidTr="0016677E">
        <w:trPr>
          <w:jc w:val="center"/>
        </w:trPr>
        <w:tc>
          <w:tcPr>
            <w:tcW w:w="4876" w:type="dxa"/>
          </w:tcPr>
          <w:p w14:paraId="4AD8BE8E" w14:textId="77777777" w:rsidR="00C15670" w:rsidRPr="003E4EC6" w:rsidRDefault="00C15670" w:rsidP="0016677E">
            <w:pPr>
              <w:pStyle w:val="NormalBoldItalicCenter6a"/>
            </w:pPr>
            <w:r w:rsidRPr="003E4EC6">
              <w:t>Article 2</w:t>
            </w:r>
          </w:p>
        </w:tc>
        <w:tc>
          <w:tcPr>
            <w:tcW w:w="4876" w:type="dxa"/>
          </w:tcPr>
          <w:p w14:paraId="78132D3B" w14:textId="77777777" w:rsidR="00C15670" w:rsidRPr="003E4EC6" w:rsidRDefault="00C15670" w:rsidP="0016677E">
            <w:pPr>
              <w:pStyle w:val="Normal6a"/>
            </w:pPr>
            <w:r w:rsidRPr="003E4EC6">
              <w:rPr>
                <w:b/>
                <w:i/>
              </w:rPr>
              <w:t>supprimé</w:t>
            </w:r>
          </w:p>
        </w:tc>
      </w:tr>
      <w:tr w:rsidR="00C15670" w:rsidRPr="003E4EC6" w14:paraId="58D888AA" w14:textId="77777777" w:rsidTr="0016677E">
        <w:trPr>
          <w:jc w:val="center"/>
        </w:trPr>
        <w:tc>
          <w:tcPr>
            <w:tcW w:w="4876" w:type="dxa"/>
          </w:tcPr>
          <w:p w14:paraId="2E9F7912" w14:textId="77777777" w:rsidR="00C15670" w:rsidRPr="003E4EC6" w:rsidRDefault="00C15670" w:rsidP="0016677E">
            <w:pPr>
              <w:pStyle w:val="NormalBoldItalicCenter6a"/>
            </w:pPr>
            <w:r w:rsidRPr="003E4EC6">
              <w:t>Solidarité dans les situations de crise</w:t>
            </w:r>
          </w:p>
        </w:tc>
        <w:tc>
          <w:tcPr>
            <w:tcW w:w="4876" w:type="dxa"/>
          </w:tcPr>
          <w:p w14:paraId="36F46522" w14:textId="77777777" w:rsidR="00C15670" w:rsidRPr="003E4EC6" w:rsidRDefault="00C15670" w:rsidP="0016677E">
            <w:pPr>
              <w:pStyle w:val="Normal6a"/>
            </w:pPr>
          </w:p>
        </w:tc>
      </w:tr>
      <w:tr w:rsidR="00C15670" w:rsidRPr="003E4EC6" w14:paraId="0FC2CBC8" w14:textId="77777777" w:rsidTr="0016677E">
        <w:trPr>
          <w:jc w:val="center"/>
        </w:trPr>
        <w:tc>
          <w:tcPr>
            <w:tcW w:w="4876" w:type="dxa"/>
          </w:tcPr>
          <w:p w14:paraId="05FFCE42" w14:textId="77777777" w:rsidR="00C15670" w:rsidRPr="003E4EC6" w:rsidRDefault="00C15670" w:rsidP="0016677E">
            <w:pPr>
              <w:pStyle w:val="Normal6a"/>
            </w:pPr>
            <w:r w:rsidRPr="003E4EC6">
              <w:rPr>
                <w:b/>
                <w:i/>
              </w:rPr>
              <w:t>1. Aux fins de la fourniture de contributions de solidarité au profit d’un État membre en situation de crise, conformément à l’article 1</w:t>
            </w:r>
            <w:r w:rsidRPr="003E4EC6">
              <w:rPr>
                <w:b/>
                <w:i/>
                <w:vertAlign w:val="superscript"/>
              </w:rPr>
              <w:t>er</w:t>
            </w:r>
            <w:r w:rsidRPr="003E4EC6">
              <w:rPr>
                <w:b/>
                <w:i/>
              </w:rPr>
              <w:t>, paragraphe 2, point a), la partie IV du règlement (UE) XXX /XXX [gestion de l’asile et de la migration], s’applique mutatis mutandis, à l’exception de l’article 45, paragraphe 1, point d), de l’article 47, de l’article 48, de l’article 51, paragraphe 3, point b) iii) et paragraphe 4, de l’article 52, paragraphes 2 et 5, et de l’article 53, paragraphe 2, deuxième et troisième alinéas.</w:t>
            </w:r>
          </w:p>
        </w:tc>
        <w:tc>
          <w:tcPr>
            <w:tcW w:w="4876" w:type="dxa"/>
          </w:tcPr>
          <w:p w14:paraId="41986E0D" w14:textId="77777777" w:rsidR="00C15670" w:rsidRPr="003E4EC6" w:rsidRDefault="00C15670" w:rsidP="0016677E">
            <w:pPr>
              <w:pStyle w:val="Normal6a"/>
            </w:pPr>
          </w:p>
        </w:tc>
      </w:tr>
      <w:tr w:rsidR="00C15670" w:rsidRPr="003E4EC6" w14:paraId="7F561159" w14:textId="77777777" w:rsidTr="0016677E">
        <w:trPr>
          <w:jc w:val="center"/>
        </w:trPr>
        <w:tc>
          <w:tcPr>
            <w:tcW w:w="4876" w:type="dxa"/>
          </w:tcPr>
          <w:p w14:paraId="3F107014" w14:textId="77777777" w:rsidR="00C15670" w:rsidRPr="003E4EC6" w:rsidRDefault="00C15670" w:rsidP="0016677E">
            <w:pPr>
              <w:pStyle w:val="Normal6a"/>
            </w:pPr>
            <w:r w:rsidRPr="003E4EC6">
              <w:rPr>
                <w:b/>
                <w:i/>
              </w:rPr>
              <w:t>2. Par dérogation à l’article 50, paragraphe 3, l’évaluation visée audit paragraphe porte sur la situation dans l’État membre concerné au cours du mois précédent.</w:t>
            </w:r>
          </w:p>
        </w:tc>
        <w:tc>
          <w:tcPr>
            <w:tcW w:w="4876" w:type="dxa"/>
          </w:tcPr>
          <w:p w14:paraId="74A8807C" w14:textId="77777777" w:rsidR="00C15670" w:rsidRPr="003E4EC6" w:rsidRDefault="00C15670" w:rsidP="0016677E">
            <w:pPr>
              <w:pStyle w:val="Normal6a"/>
            </w:pPr>
          </w:p>
        </w:tc>
      </w:tr>
      <w:tr w:rsidR="00C15670" w:rsidRPr="003E4EC6" w14:paraId="59FEA511" w14:textId="77777777" w:rsidTr="0016677E">
        <w:trPr>
          <w:jc w:val="center"/>
        </w:trPr>
        <w:tc>
          <w:tcPr>
            <w:tcW w:w="4876" w:type="dxa"/>
          </w:tcPr>
          <w:p w14:paraId="23E490B9" w14:textId="77777777" w:rsidR="00C15670" w:rsidRPr="003E4EC6" w:rsidRDefault="00C15670" w:rsidP="0016677E">
            <w:pPr>
              <w:pStyle w:val="Normal6a"/>
            </w:pPr>
            <w:r w:rsidRPr="003E4EC6">
              <w:rPr>
                <w:b/>
                <w:i/>
              </w:rPr>
              <w:t>3. Par dérogation à l’article 51, paragraphe 1, à l’article 52, paragraphe 3, et à l’article 53, paragraphe 1, du règlement (UE) XXX/XXX [gestion de l’asile et de la migration], les délais fixés dans ces dispositions sont ramenés à une semaine.</w:t>
            </w:r>
          </w:p>
        </w:tc>
        <w:tc>
          <w:tcPr>
            <w:tcW w:w="4876" w:type="dxa"/>
          </w:tcPr>
          <w:p w14:paraId="1290D9C2" w14:textId="77777777" w:rsidR="00C15670" w:rsidRPr="003E4EC6" w:rsidRDefault="00C15670" w:rsidP="0016677E">
            <w:pPr>
              <w:pStyle w:val="Normal6a"/>
            </w:pPr>
          </w:p>
        </w:tc>
      </w:tr>
      <w:tr w:rsidR="00C15670" w:rsidRPr="003E4EC6" w14:paraId="658F2DBD" w14:textId="77777777" w:rsidTr="0016677E">
        <w:trPr>
          <w:jc w:val="center"/>
        </w:trPr>
        <w:tc>
          <w:tcPr>
            <w:tcW w:w="4876" w:type="dxa"/>
          </w:tcPr>
          <w:p w14:paraId="190F62DB" w14:textId="77777777" w:rsidR="00C15670" w:rsidRPr="003E4EC6" w:rsidRDefault="00C15670" w:rsidP="0016677E">
            <w:pPr>
              <w:pStyle w:val="Normal6a"/>
            </w:pPr>
            <w:r w:rsidRPr="003E4EC6">
              <w:rPr>
                <w:b/>
                <w:i/>
              </w:rPr>
              <w:t>4. Par dérogation à l’article 51, paragraphe 2, du règlement (UE) XXX/ XXX [gestion de l’asile et de la migration], le rapport qui y est visé indique si l’État membre concerné se trouve dans une situation de crise au sens de l’article 1</w:t>
            </w:r>
            <w:r w:rsidRPr="003E4EC6">
              <w:rPr>
                <w:b/>
                <w:i/>
                <w:vertAlign w:val="superscript"/>
              </w:rPr>
              <w:t>er</w:t>
            </w:r>
            <w:r w:rsidRPr="003E4EC6">
              <w:rPr>
                <w:b/>
                <w:i/>
              </w:rPr>
              <w:t>, paragraphe 2, point a), du présent règlement.</w:t>
            </w:r>
          </w:p>
        </w:tc>
        <w:tc>
          <w:tcPr>
            <w:tcW w:w="4876" w:type="dxa"/>
          </w:tcPr>
          <w:p w14:paraId="7E5031B0" w14:textId="77777777" w:rsidR="00C15670" w:rsidRPr="003E4EC6" w:rsidRDefault="00C15670" w:rsidP="0016677E">
            <w:pPr>
              <w:pStyle w:val="Normal6a"/>
            </w:pPr>
          </w:p>
        </w:tc>
      </w:tr>
      <w:tr w:rsidR="00C15670" w:rsidRPr="003E4EC6" w14:paraId="1A9228D2" w14:textId="77777777" w:rsidTr="0016677E">
        <w:trPr>
          <w:jc w:val="center"/>
        </w:trPr>
        <w:tc>
          <w:tcPr>
            <w:tcW w:w="4876" w:type="dxa"/>
          </w:tcPr>
          <w:p w14:paraId="40DA8ECA" w14:textId="77777777" w:rsidR="00C15670" w:rsidRPr="003E4EC6" w:rsidRDefault="00C15670" w:rsidP="0016677E">
            <w:pPr>
              <w:pStyle w:val="Normal6a"/>
            </w:pPr>
            <w:r w:rsidRPr="003E4EC6">
              <w:rPr>
                <w:b/>
                <w:i/>
              </w:rPr>
              <w:t>5. 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1BA4C123" w14:textId="77777777" w:rsidR="00C15670" w:rsidRPr="003E4EC6" w:rsidRDefault="00C15670" w:rsidP="0016677E">
            <w:pPr>
              <w:pStyle w:val="Normal6a"/>
            </w:pPr>
          </w:p>
        </w:tc>
      </w:tr>
      <w:tr w:rsidR="00C15670" w:rsidRPr="003E4EC6" w14:paraId="303BF4FB" w14:textId="77777777" w:rsidTr="0016677E">
        <w:trPr>
          <w:jc w:val="center"/>
        </w:trPr>
        <w:tc>
          <w:tcPr>
            <w:tcW w:w="4876" w:type="dxa"/>
          </w:tcPr>
          <w:p w14:paraId="7434B03E" w14:textId="77777777" w:rsidR="00C15670" w:rsidRPr="003E4EC6" w:rsidRDefault="00C15670" w:rsidP="0016677E">
            <w:pPr>
              <w:pStyle w:val="Normal6a"/>
            </w:pPr>
            <w:r w:rsidRPr="003E4EC6">
              <w:rPr>
                <w:b/>
                <w:i/>
              </w:rPr>
              <w:t>6. Par dérogation à l’article 54 du règlement (UE) XXX/XXX [gestion de l’asile et de la migration], la part calculée conformément à la formule énoncée audit article s’applique également aux mesures énoncées à l’article 45, paragraphe 2, points a) et b), dudit règlement.</w:t>
            </w:r>
          </w:p>
        </w:tc>
        <w:tc>
          <w:tcPr>
            <w:tcW w:w="4876" w:type="dxa"/>
          </w:tcPr>
          <w:p w14:paraId="245A1DF5" w14:textId="77777777" w:rsidR="00C15670" w:rsidRPr="003E4EC6" w:rsidRDefault="00C15670" w:rsidP="0016677E">
            <w:pPr>
              <w:pStyle w:val="Normal6a"/>
            </w:pPr>
          </w:p>
        </w:tc>
      </w:tr>
      <w:tr w:rsidR="00C15670" w:rsidRPr="003E4EC6" w14:paraId="51E8590F" w14:textId="77777777" w:rsidTr="0016677E">
        <w:trPr>
          <w:jc w:val="center"/>
        </w:trPr>
        <w:tc>
          <w:tcPr>
            <w:tcW w:w="4876" w:type="dxa"/>
          </w:tcPr>
          <w:p w14:paraId="073204C6" w14:textId="77777777" w:rsidR="00C15670" w:rsidRPr="003E4EC6" w:rsidRDefault="00C15670" w:rsidP="0016677E">
            <w:pPr>
              <w:pStyle w:val="Normal6a"/>
            </w:pPr>
            <w:r w:rsidRPr="003E4EC6">
              <w:rPr>
                <w:b/>
                <w:i/>
              </w:rPr>
              <w:t>7. Par dérogation à l’article 55, paragraphe 2, du règlement (UE) XXX/ XXX [gestion de l’asile et de la migration], le délai qui y est fixé est fixé à quatre mois.</w:t>
            </w:r>
          </w:p>
        </w:tc>
        <w:tc>
          <w:tcPr>
            <w:tcW w:w="4876" w:type="dxa"/>
          </w:tcPr>
          <w:p w14:paraId="24EDCD43" w14:textId="77777777" w:rsidR="00C15670" w:rsidRPr="003E4EC6" w:rsidRDefault="00C15670" w:rsidP="0016677E">
            <w:pPr>
              <w:pStyle w:val="Normal6a"/>
            </w:pPr>
          </w:p>
        </w:tc>
      </w:tr>
    </w:tbl>
    <w:p w14:paraId="59AD667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C41EC01" w14:textId="77777777" w:rsidR="00C15670" w:rsidRPr="003E4EC6" w:rsidRDefault="00C15670" w:rsidP="00C15670">
      <w:r w:rsidRPr="00BA2D6B">
        <w:rPr>
          <w:rStyle w:val="HideTWBExt"/>
        </w:rPr>
        <w:t>&lt;/Amend&gt;</w:t>
      </w:r>
    </w:p>
    <w:p w14:paraId="0C605A3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441</w:t>
      </w:r>
      <w:r w:rsidRPr="00BA2D6B">
        <w:rPr>
          <w:rStyle w:val="HideTWBExt"/>
          <w:b w:val="0"/>
        </w:rPr>
        <w:t>&lt;/NumAm&gt;</w:t>
      </w:r>
    </w:p>
    <w:p w14:paraId="6770DD32"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6FE2A75F" w14:textId="77777777" w:rsidR="00C15670" w:rsidRPr="003E4EC6" w:rsidRDefault="00C15670" w:rsidP="00C15670">
      <w:pPr>
        <w:pStyle w:val="NormalBold"/>
      </w:pPr>
      <w:r w:rsidRPr="00BA2D6B">
        <w:rPr>
          <w:rStyle w:val="HideTWBExt"/>
          <w:b w:val="0"/>
        </w:rPr>
        <w:t>&lt;/RepeatBlock-By&gt;</w:t>
      </w:r>
    </w:p>
    <w:p w14:paraId="653BCA0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1C2DC71" w14:textId="77777777" w:rsidR="00C15670" w:rsidRPr="003E4EC6" w:rsidRDefault="00C15670" w:rsidP="00C15670">
      <w:pPr>
        <w:pStyle w:val="NormalBold"/>
      </w:pPr>
      <w:r w:rsidRPr="00BA2D6B">
        <w:rPr>
          <w:rStyle w:val="HideTWBExt"/>
          <w:b w:val="0"/>
        </w:rPr>
        <w:t>&lt;Article&gt;</w:t>
      </w:r>
      <w:r w:rsidRPr="003E4EC6">
        <w:t>Article 2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16F13C6" w14:textId="77777777" w:rsidTr="0016677E">
        <w:trPr>
          <w:trHeight w:hRule="exact" w:val="240"/>
          <w:jc w:val="center"/>
        </w:trPr>
        <w:tc>
          <w:tcPr>
            <w:tcW w:w="9752" w:type="dxa"/>
            <w:gridSpan w:val="2"/>
          </w:tcPr>
          <w:p w14:paraId="6B8FA9B9" w14:textId="77777777" w:rsidR="00C15670" w:rsidRPr="003E4EC6" w:rsidRDefault="00C15670" w:rsidP="0016677E"/>
        </w:tc>
      </w:tr>
      <w:tr w:rsidR="00C15670" w:rsidRPr="003E4EC6" w14:paraId="4397D440" w14:textId="77777777" w:rsidTr="0016677E">
        <w:trPr>
          <w:trHeight w:val="240"/>
          <w:jc w:val="center"/>
        </w:trPr>
        <w:tc>
          <w:tcPr>
            <w:tcW w:w="4876" w:type="dxa"/>
          </w:tcPr>
          <w:p w14:paraId="1D564642" w14:textId="77777777" w:rsidR="00C15670" w:rsidRPr="003E4EC6" w:rsidRDefault="00C15670" w:rsidP="0016677E">
            <w:pPr>
              <w:pStyle w:val="AmColumnHeading"/>
            </w:pPr>
            <w:r w:rsidRPr="003E4EC6">
              <w:t>Texte proposé par la Commission</w:t>
            </w:r>
          </w:p>
        </w:tc>
        <w:tc>
          <w:tcPr>
            <w:tcW w:w="4876" w:type="dxa"/>
          </w:tcPr>
          <w:p w14:paraId="11D215B7" w14:textId="77777777" w:rsidR="00C15670" w:rsidRPr="003E4EC6" w:rsidRDefault="00C15670" w:rsidP="0016677E">
            <w:pPr>
              <w:pStyle w:val="AmColumnHeading"/>
            </w:pPr>
            <w:r w:rsidRPr="003E4EC6">
              <w:t>Amendement</w:t>
            </w:r>
          </w:p>
        </w:tc>
      </w:tr>
      <w:tr w:rsidR="00C15670" w:rsidRPr="003E4EC6" w14:paraId="4E13A4A9" w14:textId="77777777" w:rsidTr="0016677E">
        <w:trPr>
          <w:jc w:val="center"/>
        </w:trPr>
        <w:tc>
          <w:tcPr>
            <w:tcW w:w="4876" w:type="dxa"/>
          </w:tcPr>
          <w:p w14:paraId="32B67760" w14:textId="77777777" w:rsidR="00C15670" w:rsidRPr="003E4EC6" w:rsidRDefault="00C15670" w:rsidP="0016677E">
            <w:pPr>
              <w:pStyle w:val="Normal6a"/>
            </w:pPr>
            <w:r w:rsidRPr="003E4EC6">
              <w:rPr>
                <w:b/>
                <w:i/>
              </w:rPr>
              <w:t>Solidarité</w:t>
            </w:r>
            <w:r w:rsidRPr="003E4EC6">
              <w:t xml:space="preserve"> dans les situations de crise</w:t>
            </w:r>
          </w:p>
        </w:tc>
        <w:tc>
          <w:tcPr>
            <w:tcW w:w="4876" w:type="dxa"/>
          </w:tcPr>
          <w:p w14:paraId="1D0E710C" w14:textId="77777777" w:rsidR="00C15670" w:rsidRPr="003E4EC6" w:rsidRDefault="00C15670" w:rsidP="0016677E">
            <w:pPr>
              <w:pStyle w:val="Normal6a"/>
            </w:pPr>
            <w:r w:rsidRPr="003E4EC6">
              <w:rPr>
                <w:b/>
                <w:i/>
              </w:rPr>
              <w:t>Contributions volontaires</w:t>
            </w:r>
            <w:r w:rsidRPr="003E4EC6">
              <w:t xml:space="preserve"> dans les situations de crise</w:t>
            </w:r>
          </w:p>
        </w:tc>
      </w:tr>
    </w:tbl>
    <w:p w14:paraId="62A0D64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F49A821" w14:textId="77777777" w:rsidR="00C15670" w:rsidRPr="003E4EC6" w:rsidRDefault="00C15670" w:rsidP="00C15670">
      <w:r w:rsidRPr="00BA2D6B">
        <w:rPr>
          <w:rStyle w:val="HideTWBExt"/>
        </w:rPr>
        <w:t>&lt;/Amend&gt;</w:t>
      </w:r>
    </w:p>
    <w:p w14:paraId="76E7FA0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442</w:t>
      </w:r>
      <w:r w:rsidRPr="00BA2D6B">
        <w:rPr>
          <w:rStyle w:val="HideTWBExt"/>
          <w:b w:val="0"/>
        </w:rPr>
        <w:t>&lt;/NumAm&gt;</w:t>
      </w:r>
    </w:p>
    <w:p w14:paraId="3C6F109E"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0BDD5AD6" w14:textId="77777777" w:rsidR="00C15670" w:rsidRPr="003E4EC6" w:rsidRDefault="00C15670" w:rsidP="00C15670">
      <w:pPr>
        <w:pStyle w:val="NormalBold"/>
      </w:pPr>
      <w:r w:rsidRPr="00BA2D6B">
        <w:rPr>
          <w:rStyle w:val="HideTWBExt"/>
          <w:b w:val="0"/>
        </w:rPr>
        <w:t>&lt;/RepeatBlock-By&gt;</w:t>
      </w:r>
    </w:p>
    <w:p w14:paraId="45F28AA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4BCEF86" w14:textId="77777777" w:rsidR="00C15670" w:rsidRPr="003E4EC6" w:rsidRDefault="00C15670" w:rsidP="00C15670">
      <w:pPr>
        <w:pStyle w:val="NormalBold"/>
      </w:pPr>
      <w:r w:rsidRPr="00BA2D6B">
        <w:rPr>
          <w:rStyle w:val="HideTWBExt"/>
          <w:b w:val="0"/>
        </w:rPr>
        <w:t>&lt;Article&gt;</w:t>
      </w:r>
      <w:r w:rsidRPr="003E4EC6">
        <w:t>Article 2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A6A7436" w14:textId="77777777" w:rsidTr="0016677E">
        <w:trPr>
          <w:trHeight w:hRule="exact" w:val="240"/>
          <w:jc w:val="center"/>
        </w:trPr>
        <w:tc>
          <w:tcPr>
            <w:tcW w:w="9752" w:type="dxa"/>
            <w:gridSpan w:val="2"/>
          </w:tcPr>
          <w:p w14:paraId="5F3DA186" w14:textId="77777777" w:rsidR="00C15670" w:rsidRPr="003E4EC6" w:rsidRDefault="00C15670" w:rsidP="0016677E"/>
        </w:tc>
      </w:tr>
      <w:tr w:rsidR="00C15670" w:rsidRPr="003E4EC6" w14:paraId="177494B9" w14:textId="77777777" w:rsidTr="0016677E">
        <w:trPr>
          <w:trHeight w:val="240"/>
          <w:jc w:val="center"/>
        </w:trPr>
        <w:tc>
          <w:tcPr>
            <w:tcW w:w="4876" w:type="dxa"/>
          </w:tcPr>
          <w:p w14:paraId="40F90FFD" w14:textId="77777777" w:rsidR="00C15670" w:rsidRPr="003E4EC6" w:rsidRDefault="00C15670" w:rsidP="0016677E">
            <w:pPr>
              <w:pStyle w:val="AmColumnHeading"/>
            </w:pPr>
            <w:r w:rsidRPr="003E4EC6">
              <w:t>Texte proposé par la Commission</w:t>
            </w:r>
          </w:p>
        </w:tc>
        <w:tc>
          <w:tcPr>
            <w:tcW w:w="4876" w:type="dxa"/>
          </w:tcPr>
          <w:p w14:paraId="2DE7249E" w14:textId="77777777" w:rsidR="00C15670" w:rsidRPr="003E4EC6" w:rsidRDefault="00C15670" w:rsidP="0016677E">
            <w:pPr>
              <w:pStyle w:val="AmColumnHeading"/>
            </w:pPr>
            <w:r w:rsidRPr="003E4EC6">
              <w:t>Amendement</w:t>
            </w:r>
          </w:p>
        </w:tc>
      </w:tr>
      <w:tr w:rsidR="00C15670" w:rsidRPr="003E4EC6" w14:paraId="1513AA4E" w14:textId="77777777" w:rsidTr="0016677E">
        <w:trPr>
          <w:jc w:val="center"/>
        </w:trPr>
        <w:tc>
          <w:tcPr>
            <w:tcW w:w="4876" w:type="dxa"/>
          </w:tcPr>
          <w:p w14:paraId="6E7A3015" w14:textId="77777777" w:rsidR="00C15670" w:rsidRPr="003E4EC6" w:rsidRDefault="00C15670" w:rsidP="0016677E">
            <w:pPr>
              <w:pStyle w:val="Normal6a"/>
            </w:pPr>
            <w:r w:rsidRPr="003E4EC6">
              <w:t>1.</w:t>
            </w:r>
            <w:r w:rsidRPr="003E4EC6">
              <w:tab/>
              <w:t>Aux fins de la fourniture de contributions de solidarité au profit d’un État membre en situation de crise, conformément à l’article 1</w:t>
            </w:r>
            <w:r w:rsidRPr="003E4EC6">
              <w:rPr>
                <w:vertAlign w:val="superscript"/>
              </w:rPr>
              <w:t>er</w:t>
            </w:r>
            <w:r w:rsidRPr="003E4EC6">
              <w:t xml:space="preserve">, paragraphe 2, point a), la partie IV du règlement (UE) XXX /XXX [gestion de l’asile et de la migration], s’applique mutatis mutandis, à l’exception de l’article 45, paragraphe 1, </w:t>
            </w:r>
            <w:r w:rsidRPr="003E4EC6">
              <w:rPr>
                <w:b/>
                <w:i/>
              </w:rPr>
              <w:t>point d)</w:t>
            </w:r>
            <w:r w:rsidRPr="003E4EC6">
              <w:t>, de l’article 47, de l’article 48, de l’article 51, paragraphe 3, point b) iii) et paragraphe 4, de l’article 52, paragraphes 2 et 5, et de l’article 53, paragraphe 2, deuxième et troisième alinéas.</w:t>
            </w:r>
          </w:p>
        </w:tc>
        <w:tc>
          <w:tcPr>
            <w:tcW w:w="4876" w:type="dxa"/>
          </w:tcPr>
          <w:p w14:paraId="60937C47" w14:textId="77777777" w:rsidR="00C15670" w:rsidRPr="003E4EC6" w:rsidRDefault="00C15670" w:rsidP="0016677E">
            <w:pPr>
              <w:pStyle w:val="Normal6a"/>
            </w:pPr>
            <w:r w:rsidRPr="003E4EC6">
              <w:t>1.</w:t>
            </w:r>
            <w:r w:rsidRPr="003E4EC6">
              <w:tab/>
              <w:t>Aux fins de la fourniture de contributions de solidarité au profit d’un État membre en situation de crise, conformément à l’article 1</w:t>
            </w:r>
            <w:r w:rsidRPr="003E4EC6">
              <w:rPr>
                <w:vertAlign w:val="superscript"/>
              </w:rPr>
              <w:t>er</w:t>
            </w:r>
            <w:r w:rsidRPr="003E4EC6">
              <w:t xml:space="preserve">, paragraphe 2, point a), la partie IV du règlement (UE) XXX /XXX [gestion de l’asile et de la migration], s’applique mutatis mutandis, à l’exception de l’article 45, paragraphe 1, </w:t>
            </w:r>
            <w:r w:rsidRPr="003E4EC6">
              <w:rPr>
                <w:b/>
                <w:i/>
              </w:rPr>
              <w:t>points b) et d), de l’article 46,</w:t>
            </w:r>
            <w:r w:rsidRPr="003E4EC6">
              <w:t xml:space="preserve"> de l’article 47, de l’article 48, </w:t>
            </w:r>
            <w:r w:rsidRPr="003E4EC6">
              <w:rPr>
                <w:b/>
                <w:i/>
              </w:rPr>
              <w:t>de l’article 49,</w:t>
            </w:r>
            <w:r w:rsidRPr="003E4EC6">
              <w:t xml:space="preserve"> de l’article 51, paragraphe 3, point b) iii) et paragraphe 4, de l’article 52, paragraphes 2 et 5, et de l’article 53, paragraphe 2, deuxième et troisième alinéas.</w:t>
            </w:r>
          </w:p>
        </w:tc>
      </w:tr>
    </w:tbl>
    <w:p w14:paraId="2E79252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78928F65" w14:textId="77777777" w:rsidR="00C15670" w:rsidRPr="003E4EC6" w:rsidRDefault="00C15670" w:rsidP="00C15670">
      <w:r w:rsidRPr="00BA2D6B">
        <w:rPr>
          <w:rStyle w:val="HideTWBExt"/>
        </w:rPr>
        <w:t>&lt;/Amend&gt;</w:t>
      </w:r>
    </w:p>
    <w:p w14:paraId="4C9240A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443</w:t>
      </w:r>
      <w:r w:rsidRPr="00BA2D6B">
        <w:rPr>
          <w:rStyle w:val="HideTWBExt"/>
          <w:b w:val="0"/>
        </w:rPr>
        <w:t>&lt;/NumAm&gt;</w:t>
      </w:r>
    </w:p>
    <w:p w14:paraId="21C64558"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4E5F072D" w14:textId="77777777" w:rsidR="00C15670" w:rsidRPr="003E4EC6" w:rsidRDefault="00C15670" w:rsidP="00C15670">
      <w:pPr>
        <w:pStyle w:val="NormalBold"/>
      </w:pPr>
      <w:r w:rsidRPr="00BA2D6B">
        <w:rPr>
          <w:rStyle w:val="HideTWBExt"/>
          <w:b w:val="0"/>
        </w:rPr>
        <w:t>&lt;/RepeatBlock-By&gt;</w:t>
      </w:r>
    </w:p>
    <w:p w14:paraId="2EA32AC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4AC0D0C" w14:textId="77777777" w:rsidR="00C15670" w:rsidRPr="003E4EC6" w:rsidRDefault="00C15670" w:rsidP="00C15670">
      <w:pPr>
        <w:pStyle w:val="NormalBold"/>
      </w:pPr>
      <w:r w:rsidRPr="00BA2D6B">
        <w:rPr>
          <w:rStyle w:val="HideTWBExt"/>
          <w:b w:val="0"/>
        </w:rPr>
        <w:t>&lt;Article&gt;</w:t>
      </w:r>
      <w:r w:rsidRPr="003E4EC6">
        <w:t>Article 2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0861004" w14:textId="77777777" w:rsidTr="0016677E">
        <w:trPr>
          <w:trHeight w:hRule="exact" w:val="240"/>
          <w:jc w:val="center"/>
        </w:trPr>
        <w:tc>
          <w:tcPr>
            <w:tcW w:w="9752" w:type="dxa"/>
            <w:gridSpan w:val="2"/>
          </w:tcPr>
          <w:p w14:paraId="177D6485" w14:textId="77777777" w:rsidR="00C15670" w:rsidRPr="003E4EC6" w:rsidRDefault="00C15670" w:rsidP="0016677E"/>
        </w:tc>
      </w:tr>
      <w:tr w:rsidR="00C15670" w:rsidRPr="003E4EC6" w14:paraId="5D78479B" w14:textId="77777777" w:rsidTr="0016677E">
        <w:trPr>
          <w:trHeight w:val="240"/>
          <w:jc w:val="center"/>
        </w:trPr>
        <w:tc>
          <w:tcPr>
            <w:tcW w:w="4876" w:type="dxa"/>
          </w:tcPr>
          <w:p w14:paraId="72215127" w14:textId="77777777" w:rsidR="00C15670" w:rsidRPr="003E4EC6" w:rsidRDefault="00C15670" w:rsidP="0016677E">
            <w:pPr>
              <w:pStyle w:val="AmColumnHeading"/>
            </w:pPr>
            <w:r w:rsidRPr="003E4EC6">
              <w:t>Texte proposé par la Commission</w:t>
            </w:r>
          </w:p>
        </w:tc>
        <w:tc>
          <w:tcPr>
            <w:tcW w:w="4876" w:type="dxa"/>
          </w:tcPr>
          <w:p w14:paraId="03332DFF" w14:textId="77777777" w:rsidR="00C15670" w:rsidRPr="003E4EC6" w:rsidRDefault="00C15670" w:rsidP="0016677E">
            <w:pPr>
              <w:pStyle w:val="AmColumnHeading"/>
            </w:pPr>
            <w:r w:rsidRPr="003E4EC6">
              <w:t>Amendement</w:t>
            </w:r>
          </w:p>
        </w:tc>
      </w:tr>
      <w:tr w:rsidR="00C15670" w:rsidRPr="003E4EC6" w14:paraId="143177A2" w14:textId="77777777" w:rsidTr="0016677E">
        <w:trPr>
          <w:jc w:val="center"/>
        </w:trPr>
        <w:tc>
          <w:tcPr>
            <w:tcW w:w="4876" w:type="dxa"/>
          </w:tcPr>
          <w:p w14:paraId="6A5FF973" w14:textId="77777777" w:rsidR="00C15670" w:rsidRPr="003E4EC6" w:rsidRDefault="00C15670" w:rsidP="0016677E">
            <w:pPr>
              <w:pStyle w:val="Normal6a"/>
            </w:pPr>
            <w:r w:rsidRPr="003E4EC6">
              <w:t>1.</w:t>
            </w:r>
            <w:r w:rsidRPr="003E4EC6">
              <w:tab/>
              <w:t>Aux fins de la fourniture de contributions de solidarité au profit d’un État membre en situation de crise, conformément à l’article 1</w:t>
            </w:r>
            <w:r w:rsidRPr="003E4EC6">
              <w:rPr>
                <w:vertAlign w:val="superscript"/>
              </w:rPr>
              <w:t>er</w:t>
            </w:r>
            <w:r w:rsidRPr="003E4EC6">
              <w:t>, paragraphe 2, point a), la partie IV du règlement (UE) XXX/XXX [gestion de l’asile et de la migration], s’applique mutatis mutandis</w:t>
            </w:r>
            <w:r w:rsidRPr="003E4EC6">
              <w:rPr>
                <w:b/>
                <w:i/>
              </w:rPr>
              <w:t>, à l’exception de l’article 45, paragraphe 1, point d), de l’article 47, de l’article 48, de l’article 51, paragraphe 3, point b) iii) et paragraphe 4, de l’article 52, paragraphes 2 et 5, et de l’article 53, paragraphe 2, deuxième et troisième alinéas</w:t>
            </w:r>
            <w:r w:rsidRPr="003E4EC6">
              <w:t>.</w:t>
            </w:r>
          </w:p>
        </w:tc>
        <w:tc>
          <w:tcPr>
            <w:tcW w:w="4876" w:type="dxa"/>
          </w:tcPr>
          <w:p w14:paraId="7EF19015" w14:textId="77777777" w:rsidR="00C15670" w:rsidRPr="003E4EC6" w:rsidRDefault="00C15670" w:rsidP="0016677E">
            <w:pPr>
              <w:pStyle w:val="Normal6a"/>
            </w:pPr>
            <w:r w:rsidRPr="003E4EC6">
              <w:t>1.</w:t>
            </w:r>
            <w:r w:rsidRPr="003E4EC6">
              <w:tab/>
              <w:t>Aux fins de la fourniture de contributions de solidarité au profit d’un État membre en situation de crise, conformément à l’article 1</w:t>
            </w:r>
            <w:r w:rsidRPr="003E4EC6">
              <w:rPr>
                <w:vertAlign w:val="superscript"/>
              </w:rPr>
              <w:t>er</w:t>
            </w:r>
            <w:r w:rsidRPr="003E4EC6">
              <w:t>, paragraphe 2, point a), la partie IV du règlement (UE) XXX/XXX [gestion de l’asile et de la migration], s’applique mutatis mutandis</w:t>
            </w:r>
            <w:r w:rsidRPr="003E4EC6">
              <w:rPr>
                <w:b/>
                <w:i/>
              </w:rPr>
              <w:t>. La forme des contributions de solidarité devrait relever du libre choix de chaque État membre contributeur, adapté à ses capacités individuelles et tenant compte de ses spécificités nationales</w:t>
            </w:r>
            <w:r w:rsidRPr="003E4EC6">
              <w:t>.</w:t>
            </w:r>
          </w:p>
        </w:tc>
      </w:tr>
    </w:tbl>
    <w:p w14:paraId="48C73B0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E301F5C" w14:textId="77777777" w:rsidR="00C15670" w:rsidRPr="003E4EC6" w:rsidRDefault="00C15670" w:rsidP="00C15670">
      <w:r w:rsidRPr="00BA2D6B">
        <w:rPr>
          <w:rStyle w:val="HideTWBExt"/>
        </w:rPr>
        <w:t>&lt;/Amend&gt;</w:t>
      </w:r>
    </w:p>
    <w:p w14:paraId="2EBE206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444</w:t>
      </w:r>
      <w:r w:rsidRPr="00BA2D6B">
        <w:rPr>
          <w:rStyle w:val="HideTWBExt"/>
          <w:b w:val="0"/>
        </w:rPr>
        <w:t>&lt;/NumAm&gt;</w:t>
      </w:r>
    </w:p>
    <w:p w14:paraId="4EED5E0A"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033D8AF1" w14:textId="77777777" w:rsidR="00C15670" w:rsidRPr="003E4EC6" w:rsidRDefault="00C15670" w:rsidP="00C15670">
      <w:pPr>
        <w:pStyle w:val="NormalBold"/>
      </w:pPr>
      <w:r w:rsidRPr="00BA2D6B">
        <w:rPr>
          <w:rStyle w:val="HideTWBExt"/>
          <w:b w:val="0"/>
        </w:rPr>
        <w:t>&lt;/RepeatBlock-By&gt;</w:t>
      </w:r>
    </w:p>
    <w:p w14:paraId="6B07E2D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8964127" w14:textId="77777777" w:rsidR="00C15670" w:rsidRPr="003E4EC6" w:rsidRDefault="00C15670" w:rsidP="00C15670">
      <w:pPr>
        <w:pStyle w:val="NormalBold"/>
      </w:pPr>
      <w:r w:rsidRPr="00BA2D6B">
        <w:rPr>
          <w:rStyle w:val="HideTWBExt"/>
          <w:b w:val="0"/>
        </w:rPr>
        <w:t>&lt;Article&gt;</w:t>
      </w:r>
      <w:r w:rsidRPr="003E4EC6">
        <w:t>Article 2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1091F1C" w14:textId="77777777" w:rsidTr="0016677E">
        <w:trPr>
          <w:trHeight w:hRule="exact" w:val="240"/>
          <w:jc w:val="center"/>
        </w:trPr>
        <w:tc>
          <w:tcPr>
            <w:tcW w:w="9752" w:type="dxa"/>
            <w:gridSpan w:val="2"/>
          </w:tcPr>
          <w:p w14:paraId="274E4711" w14:textId="77777777" w:rsidR="00C15670" w:rsidRPr="003E4EC6" w:rsidRDefault="00C15670" w:rsidP="0016677E"/>
        </w:tc>
      </w:tr>
      <w:tr w:rsidR="00C15670" w:rsidRPr="003E4EC6" w14:paraId="0BB37BAF" w14:textId="77777777" w:rsidTr="0016677E">
        <w:trPr>
          <w:trHeight w:val="240"/>
          <w:jc w:val="center"/>
        </w:trPr>
        <w:tc>
          <w:tcPr>
            <w:tcW w:w="4876" w:type="dxa"/>
          </w:tcPr>
          <w:p w14:paraId="55FB3708" w14:textId="77777777" w:rsidR="00C15670" w:rsidRPr="003E4EC6" w:rsidRDefault="00C15670" w:rsidP="0016677E">
            <w:pPr>
              <w:pStyle w:val="AmColumnHeading"/>
            </w:pPr>
            <w:r w:rsidRPr="003E4EC6">
              <w:t>Texte proposé par la Commission</w:t>
            </w:r>
          </w:p>
        </w:tc>
        <w:tc>
          <w:tcPr>
            <w:tcW w:w="4876" w:type="dxa"/>
          </w:tcPr>
          <w:p w14:paraId="217B2126" w14:textId="77777777" w:rsidR="00C15670" w:rsidRPr="003E4EC6" w:rsidRDefault="00C15670" w:rsidP="0016677E">
            <w:pPr>
              <w:pStyle w:val="AmColumnHeading"/>
            </w:pPr>
            <w:r w:rsidRPr="003E4EC6">
              <w:t>Amendement</w:t>
            </w:r>
          </w:p>
        </w:tc>
      </w:tr>
      <w:tr w:rsidR="00C15670" w:rsidRPr="003E4EC6" w14:paraId="74DC9BBE" w14:textId="77777777" w:rsidTr="0016677E">
        <w:trPr>
          <w:jc w:val="center"/>
        </w:trPr>
        <w:tc>
          <w:tcPr>
            <w:tcW w:w="4876" w:type="dxa"/>
          </w:tcPr>
          <w:p w14:paraId="7F9CA9FC" w14:textId="77777777" w:rsidR="00C15670" w:rsidRPr="003E4EC6" w:rsidRDefault="00C15670" w:rsidP="0016677E">
            <w:pPr>
              <w:pStyle w:val="Normal6a"/>
            </w:pPr>
            <w:r w:rsidRPr="003E4EC6">
              <w:t>1.</w:t>
            </w:r>
            <w:r w:rsidRPr="003E4EC6">
              <w:tab/>
              <w:t xml:space="preserve">Aux fins de la fourniture de contributions de solidarité au profit d’un État membre </w:t>
            </w:r>
            <w:r w:rsidRPr="003E4EC6">
              <w:rPr>
                <w:b/>
                <w:i/>
              </w:rPr>
              <w:t>en</w:t>
            </w:r>
            <w:r w:rsidRPr="003E4EC6">
              <w:t xml:space="preserve"> situation de crise, conformément à l’article 1</w:t>
            </w:r>
            <w:r w:rsidRPr="003E4EC6">
              <w:rPr>
                <w:vertAlign w:val="superscript"/>
              </w:rPr>
              <w:t>er</w:t>
            </w:r>
            <w:r w:rsidRPr="003E4EC6">
              <w:t>, paragraphe 2, point a), la partie IV du règlement (UE) XXX/XXX [gestion de l’asile et de la migration], s’applique mutatis mutandis, à l’exception de l’article</w:t>
            </w:r>
            <w:r w:rsidRPr="003E4EC6">
              <w:rPr>
                <w:b/>
                <w:i/>
              </w:rPr>
              <w:t> 45, paragraphe 1, point d), de l’article </w:t>
            </w:r>
            <w:r w:rsidRPr="003E4EC6">
              <w:t>47, de l’article 48</w:t>
            </w:r>
            <w:r w:rsidRPr="003E4EC6">
              <w:rPr>
                <w:b/>
                <w:i/>
              </w:rPr>
              <w:t>, de l’article 51, paragraphe 3, point b) iii) et paragraphe 4, de l’article 52, paragraphes 2 et 5,</w:t>
            </w:r>
            <w:r w:rsidRPr="003E4EC6">
              <w:t xml:space="preserve"> et de l’article </w:t>
            </w:r>
            <w:r w:rsidRPr="003E4EC6">
              <w:rPr>
                <w:b/>
                <w:i/>
              </w:rPr>
              <w:t>53, paragraphe 2, deuxième et troisième alinéas</w:t>
            </w:r>
            <w:r w:rsidRPr="003E4EC6">
              <w:t>.</w:t>
            </w:r>
          </w:p>
        </w:tc>
        <w:tc>
          <w:tcPr>
            <w:tcW w:w="4876" w:type="dxa"/>
          </w:tcPr>
          <w:p w14:paraId="38321857" w14:textId="77777777" w:rsidR="00C15670" w:rsidRPr="003E4EC6" w:rsidRDefault="00C15670" w:rsidP="0016677E">
            <w:pPr>
              <w:pStyle w:val="Normal6a"/>
            </w:pPr>
            <w:r w:rsidRPr="003E4EC6">
              <w:t>1.</w:t>
            </w:r>
            <w:r w:rsidRPr="003E4EC6">
              <w:tab/>
              <w:t xml:space="preserve">Aux fins de la fourniture de contributions de solidarité au profit d’un État membre </w:t>
            </w:r>
            <w:r w:rsidRPr="003E4EC6">
              <w:rPr>
                <w:b/>
                <w:i/>
              </w:rPr>
              <w:t>lorsque les mesures prévues au chapitre III du présent règlement ne sont pas suffisantes pour gérer la</w:t>
            </w:r>
            <w:r w:rsidRPr="003E4EC6">
              <w:t xml:space="preserve"> situation de crise, conformément à l’article 1</w:t>
            </w:r>
            <w:r w:rsidRPr="003E4EC6">
              <w:rPr>
                <w:vertAlign w:val="superscript"/>
              </w:rPr>
              <w:t>er</w:t>
            </w:r>
            <w:r w:rsidRPr="003E4EC6">
              <w:t>, paragraphe 2, point a), la partie IV du règlement (UE) XXX/XXX [gestion de l’asile et de la migration], s’applique mutatis mutandis, à l’exception de l’article 47, de l’article 48 et de l’article </w:t>
            </w:r>
            <w:r w:rsidRPr="003E4EC6">
              <w:rPr>
                <w:b/>
                <w:i/>
              </w:rPr>
              <w:t>49</w:t>
            </w:r>
            <w:r w:rsidRPr="003E4EC6">
              <w:t>.</w:t>
            </w:r>
          </w:p>
        </w:tc>
      </w:tr>
    </w:tbl>
    <w:p w14:paraId="4E4FB59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2F56B18" w14:textId="77777777" w:rsidR="00C15670" w:rsidRPr="003E4EC6" w:rsidRDefault="00C15670" w:rsidP="00C15670">
      <w:r w:rsidRPr="00BA2D6B">
        <w:rPr>
          <w:rStyle w:val="HideTWBExt"/>
        </w:rPr>
        <w:t>&lt;/Amend&gt;</w:t>
      </w:r>
    </w:p>
    <w:p w14:paraId="1D7B7BA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445</w:t>
      </w:r>
      <w:r w:rsidRPr="00BA2D6B">
        <w:rPr>
          <w:rStyle w:val="HideTWBExt"/>
          <w:b w:val="0"/>
        </w:rPr>
        <w:t>&lt;/NumAm&gt;</w:t>
      </w:r>
    </w:p>
    <w:p w14:paraId="2544176E"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4043954D" w14:textId="77777777" w:rsidR="00C15670" w:rsidRPr="003E4EC6" w:rsidRDefault="00C15670" w:rsidP="00C15670">
      <w:pPr>
        <w:pStyle w:val="NormalBold"/>
      </w:pPr>
      <w:r w:rsidRPr="00BA2D6B">
        <w:rPr>
          <w:rStyle w:val="HideTWBExt"/>
          <w:b w:val="0"/>
        </w:rPr>
        <w:t>&lt;/RepeatBlock-By&gt;</w:t>
      </w:r>
    </w:p>
    <w:p w14:paraId="7BC3899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782E8F6" w14:textId="77777777" w:rsidR="00C15670" w:rsidRPr="003E4EC6" w:rsidRDefault="00C15670" w:rsidP="00C15670">
      <w:pPr>
        <w:pStyle w:val="NormalBold"/>
      </w:pPr>
      <w:r w:rsidRPr="00BA2D6B">
        <w:rPr>
          <w:rStyle w:val="HideTWBExt"/>
          <w:b w:val="0"/>
        </w:rPr>
        <w:t>&lt;Article&gt;</w:t>
      </w:r>
      <w:r w:rsidRPr="003E4EC6">
        <w:t>Article 2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B4B2062" w14:textId="77777777" w:rsidTr="0016677E">
        <w:trPr>
          <w:trHeight w:hRule="exact" w:val="240"/>
          <w:jc w:val="center"/>
        </w:trPr>
        <w:tc>
          <w:tcPr>
            <w:tcW w:w="9752" w:type="dxa"/>
            <w:gridSpan w:val="2"/>
          </w:tcPr>
          <w:p w14:paraId="142FDD57" w14:textId="77777777" w:rsidR="00C15670" w:rsidRPr="003E4EC6" w:rsidRDefault="00C15670" w:rsidP="0016677E"/>
        </w:tc>
      </w:tr>
      <w:tr w:rsidR="00C15670" w:rsidRPr="003E4EC6" w14:paraId="3055B92F" w14:textId="77777777" w:rsidTr="0016677E">
        <w:trPr>
          <w:trHeight w:val="240"/>
          <w:jc w:val="center"/>
        </w:trPr>
        <w:tc>
          <w:tcPr>
            <w:tcW w:w="4876" w:type="dxa"/>
          </w:tcPr>
          <w:p w14:paraId="5C2617E8" w14:textId="77777777" w:rsidR="00C15670" w:rsidRPr="003E4EC6" w:rsidRDefault="00C15670" w:rsidP="0016677E">
            <w:pPr>
              <w:pStyle w:val="AmColumnHeading"/>
            </w:pPr>
            <w:r w:rsidRPr="003E4EC6">
              <w:t>Texte proposé par la Commission</w:t>
            </w:r>
          </w:p>
        </w:tc>
        <w:tc>
          <w:tcPr>
            <w:tcW w:w="4876" w:type="dxa"/>
          </w:tcPr>
          <w:p w14:paraId="3C7003FC" w14:textId="77777777" w:rsidR="00C15670" w:rsidRPr="003E4EC6" w:rsidRDefault="00C15670" w:rsidP="0016677E">
            <w:pPr>
              <w:pStyle w:val="AmColumnHeading"/>
            </w:pPr>
            <w:r w:rsidRPr="003E4EC6">
              <w:t>Amendement</w:t>
            </w:r>
          </w:p>
        </w:tc>
      </w:tr>
      <w:tr w:rsidR="00C15670" w:rsidRPr="003E4EC6" w14:paraId="61742682" w14:textId="77777777" w:rsidTr="0016677E">
        <w:trPr>
          <w:jc w:val="center"/>
        </w:trPr>
        <w:tc>
          <w:tcPr>
            <w:tcW w:w="4876" w:type="dxa"/>
          </w:tcPr>
          <w:p w14:paraId="63AE035C" w14:textId="77777777" w:rsidR="00C15670" w:rsidRPr="003E4EC6" w:rsidRDefault="00C15670" w:rsidP="0016677E">
            <w:pPr>
              <w:pStyle w:val="Normal6a"/>
            </w:pPr>
            <w:r w:rsidRPr="003E4EC6">
              <w:t>1.</w:t>
            </w:r>
            <w:r w:rsidRPr="003E4EC6">
              <w:tab/>
              <w:t>Aux fins de la fourniture de contributions de solidarité au profit d’un État membre en situation de crise, conformément à l’article 1</w:t>
            </w:r>
            <w:r w:rsidRPr="003E4EC6">
              <w:rPr>
                <w:vertAlign w:val="superscript"/>
              </w:rPr>
              <w:t>er</w:t>
            </w:r>
            <w:r w:rsidRPr="003E4EC6">
              <w:t>, paragraphe 2, point a), la partie IV du règlement (UE) XXX/XXX [gestion de l’asile et de la migration], s’applique mutatis mutandis, à l’exception de l’article 45, paragraphe 1, point d), de l’article </w:t>
            </w:r>
            <w:r w:rsidRPr="003E4EC6">
              <w:rPr>
                <w:b/>
                <w:i/>
              </w:rPr>
              <w:t>47, de l’article 48, de l’article </w:t>
            </w:r>
            <w:r w:rsidRPr="003E4EC6">
              <w:t>51, paragraphe 3, point b) iii) et paragraphe 4, de l’article 52, paragraphes 2 et 5, et de l’article 53, paragraphe 2, deuxième et troisième alinéas.</w:t>
            </w:r>
          </w:p>
        </w:tc>
        <w:tc>
          <w:tcPr>
            <w:tcW w:w="4876" w:type="dxa"/>
          </w:tcPr>
          <w:p w14:paraId="25C3BE9C" w14:textId="77777777" w:rsidR="00C15670" w:rsidRPr="003E4EC6" w:rsidRDefault="00C15670" w:rsidP="0016677E">
            <w:pPr>
              <w:pStyle w:val="Normal6a"/>
            </w:pPr>
            <w:r w:rsidRPr="003E4EC6">
              <w:t>1.</w:t>
            </w:r>
            <w:r w:rsidRPr="003E4EC6">
              <w:tab/>
              <w:t>Aux fins de la fourniture de contributions de solidarité au profit d’un État membre en situation de crise, conformément à l’article 1</w:t>
            </w:r>
            <w:r w:rsidRPr="003E4EC6">
              <w:rPr>
                <w:vertAlign w:val="superscript"/>
              </w:rPr>
              <w:t>er</w:t>
            </w:r>
            <w:r w:rsidRPr="003E4EC6">
              <w:t>, paragraphe 2, point a), la partie IV du règlement (UE) XXX/XXX [gestion de l’asile et de la migration], s’applique mutatis mutandis, à l’exception de l’article 45, paragraphe 1, point d), de l’article 51, paragraphe 3, point b) iii) et paragraphe 4, de l’article 52, paragraphes 2 et 5, et de l’article 53, paragraphe 2, deuxième et troisième alinéas.</w:t>
            </w:r>
          </w:p>
        </w:tc>
      </w:tr>
    </w:tbl>
    <w:p w14:paraId="3FF6402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50762AB" w14:textId="77777777" w:rsidR="00C15670" w:rsidRPr="003E4EC6" w:rsidRDefault="00C15670" w:rsidP="00C15670">
      <w:r w:rsidRPr="00BA2D6B">
        <w:rPr>
          <w:rStyle w:val="HideTWBExt"/>
        </w:rPr>
        <w:t>&lt;/Amend&gt;</w:t>
      </w:r>
    </w:p>
    <w:p w14:paraId="2846BB0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446</w:t>
      </w:r>
      <w:r w:rsidRPr="00BA2D6B">
        <w:rPr>
          <w:rStyle w:val="HideTWBExt"/>
          <w:b w:val="0"/>
        </w:rPr>
        <w:t>&lt;/NumAm&gt;</w:t>
      </w:r>
    </w:p>
    <w:p w14:paraId="3C80AA32"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2F0E06AC" w14:textId="77777777" w:rsidR="00C15670" w:rsidRPr="003E4EC6" w:rsidRDefault="00C15670" w:rsidP="00C15670">
      <w:pPr>
        <w:pStyle w:val="NormalBold"/>
      </w:pPr>
      <w:r w:rsidRPr="00BA2D6B">
        <w:rPr>
          <w:rStyle w:val="HideTWBExt"/>
          <w:b w:val="0"/>
        </w:rPr>
        <w:t>&lt;/RepeatBlock-By&gt;</w:t>
      </w:r>
    </w:p>
    <w:p w14:paraId="4822CB6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9E1FCDD" w14:textId="77777777" w:rsidR="00C15670" w:rsidRPr="003E4EC6" w:rsidRDefault="00C15670" w:rsidP="00C15670">
      <w:pPr>
        <w:pStyle w:val="NormalBold"/>
      </w:pPr>
      <w:r w:rsidRPr="00BA2D6B">
        <w:rPr>
          <w:rStyle w:val="HideTWBExt"/>
          <w:b w:val="0"/>
        </w:rPr>
        <w:t>&lt;Article&gt;</w:t>
      </w:r>
      <w:r w:rsidRPr="003E4EC6">
        <w:t>Article 2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1D4E376" w14:textId="77777777" w:rsidTr="0016677E">
        <w:trPr>
          <w:trHeight w:hRule="exact" w:val="240"/>
          <w:jc w:val="center"/>
        </w:trPr>
        <w:tc>
          <w:tcPr>
            <w:tcW w:w="9752" w:type="dxa"/>
            <w:gridSpan w:val="2"/>
          </w:tcPr>
          <w:p w14:paraId="6DAEB14E" w14:textId="77777777" w:rsidR="00C15670" w:rsidRPr="003E4EC6" w:rsidRDefault="00C15670" w:rsidP="0016677E"/>
        </w:tc>
      </w:tr>
      <w:tr w:rsidR="00C15670" w:rsidRPr="003E4EC6" w14:paraId="08B162A1" w14:textId="77777777" w:rsidTr="0016677E">
        <w:trPr>
          <w:trHeight w:val="240"/>
          <w:jc w:val="center"/>
        </w:trPr>
        <w:tc>
          <w:tcPr>
            <w:tcW w:w="4876" w:type="dxa"/>
          </w:tcPr>
          <w:p w14:paraId="3F2715E3" w14:textId="77777777" w:rsidR="00C15670" w:rsidRPr="003E4EC6" w:rsidRDefault="00C15670" w:rsidP="0016677E">
            <w:pPr>
              <w:pStyle w:val="AmColumnHeading"/>
            </w:pPr>
            <w:r w:rsidRPr="003E4EC6">
              <w:t>Texte proposé par la Commission</w:t>
            </w:r>
          </w:p>
        </w:tc>
        <w:tc>
          <w:tcPr>
            <w:tcW w:w="4876" w:type="dxa"/>
          </w:tcPr>
          <w:p w14:paraId="597F6E25" w14:textId="77777777" w:rsidR="00C15670" w:rsidRPr="003E4EC6" w:rsidRDefault="00C15670" w:rsidP="0016677E">
            <w:pPr>
              <w:pStyle w:val="AmColumnHeading"/>
            </w:pPr>
            <w:r w:rsidRPr="003E4EC6">
              <w:t>Amendement</w:t>
            </w:r>
          </w:p>
        </w:tc>
      </w:tr>
      <w:tr w:rsidR="00C15670" w:rsidRPr="003E4EC6" w14:paraId="7082F7E0" w14:textId="77777777" w:rsidTr="0016677E">
        <w:trPr>
          <w:jc w:val="center"/>
        </w:trPr>
        <w:tc>
          <w:tcPr>
            <w:tcW w:w="4876" w:type="dxa"/>
          </w:tcPr>
          <w:p w14:paraId="18215E28" w14:textId="77777777" w:rsidR="00C15670" w:rsidRPr="003E4EC6" w:rsidRDefault="00C15670" w:rsidP="0016677E">
            <w:pPr>
              <w:pStyle w:val="Normal6a"/>
            </w:pPr>
            <w:r w:rsidRPr="003E4EC6">
              <w:t>1.</w:t>
            </w:r>
            <w:r w:rsidRPr="003E4EC6">
              <w:tab/>
              <w:t xml:space="preserve">Aux fins de la fourniture de contributions </w:t>
            </w:r>
            <w:r w:rsidRPr="003E4EC6">
              <w:rPr>
                <w:b/>
                <w:i/>
              </w:rPr>
              <w:t>de solidarité</w:t>
            </w:r>
            <w:r w:rsidRPr="003E4EC6">
              <w:t xml:space="preserve"> au profit d’un État membre en situation de crise, conformément à l’article 1</w:t>
            </w:r>
            <w:r w:rsidRPr="003E4EC6">
              <w:rPr>
                <w:vertAlign w:val="superscript"/>
              </w:rPr>
              <w:t>er</w:t>
            </w:r>
            <w:r w:rsidRPr="003E4EC6">
              <w:t>, paragraphe 2, point a), la partie IV du règlement (UE) XXX/XXX [gestion de l’asile et de la migration], s’applique mutatis mutandis, à l’exception de l’article 45, paragraphe 1, point d), de l’article 47, de l’article 48, de l’article 51, paragraphe 3, point b) iii) et paragraphe 4, de l’article 52, paragraphes 2 et 5, et de l’article 53, paragraphe 2, deuxième et troisième alinéas.</w:t>
            </w:r>
          </w:p>
        </w:tc>
        <w:tc>
          <w:tcPr>
            <w:tcW w:w="4876" w:type="dxa"/>
          </w:tcPr>
          <w:p w14:paraId="5325E9B0" w14:textId="77777777" w:rsidR="00C15670" w:rsidRPr="003E4EC6" w:rsidRDefault="00C15670" w:rsidP="0016677E">
            <w:pPr>
              <w:pStyle w:val="Normal6a"/>
            </w:pPr>
            <w:r w:rsidRPr="003E4EC6">
              <w:t>1.</w:t>
            </w:r>
            <w:r w:rsidRPr="003E4EC6">
              <w:tab/>
              <w:t xml:space="preserve">Aux fins de la fourniture de contributions </w:t>
            </w:r>
            <w:r w:rsidRPr="003E4EC6">
              <w:rPr>
                <w:b/>
                <w:i/>
              </w:rPr>
              <w:t>volontaires</w:t>
            </w:r>
            <w:r w:rsidRPr="003E4EC6">
              <w:t xml:space="preserve"> au profit d’un État membre en situation de crise, conformément à l’article 1</w:t>
            </w:r>
            <w:r w:rsidRPr="003E4EC6">
              <w:rPr>
                <w:vertAlign w:val="superscript"/>
              </w:rPr>
              <w:t>er</w:t>
            </w:r>
            <w:r w:rsidRPr="003E4EC6">
              <w:t>, paragraphe 2, point a), la partie IV du règlement (UE) XXX/XXX [gestion de l’asile et de la migration], s’applique mutatis mutandis, à l’exception de l’article 45, paragraphe 1, point d), de l’article 47, de l’article 48, de l’article 51, paragraphe 3, point b) iii) et paragraphe 4, de l’article 52, paragraphes 2 et 5, et de l’article 53, paragraphe 2, deuxième et troisième alinéas.</w:t>
            </w:r>
          </w:p>
        </w:tc>
      </w:tr>
    </w:tbl>
    <w:p w14:paraId="6B6C3EA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2ABF391" w14:textId="77777777" w:rsidR="00C15670" w:rsidRPr="003E4EC6" w:rsidRDefault="00C15670" w:rsidP="00C15670">
      <w:r w:rsidRPr="00BA2D6B">
        <w:rPr>
          <w:rStyle w:val="HideTWBExt"/>
        </w:rPr>
        <w:t>&lt;/Amend&gt;</w:t>
      </w:r>
    </w:p>
    <w:p w14:paraId="397FA9B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447</w:t>
      </w:r>
      <w:r w:rsidRPr="00BA2D6B">
        <w:rPr>
          <w:rStyle w:val="HideTWBExt"/>
          <w:b w:val="0"/>
        </w:rPr>
        <w:t>&lt;/NumAm&gt;</w:t>
      </w:r>
    </w:p>
    <w:p w14:paraId="719F6284" w14:textId="77777777" w:rsidR="00C15670" w:rsidRPr="003E4EC6" w:rsidRDefault="00C15670" w:rsidP="00C15670">
      <w:pPr>
        <w:pStyle w:val="NormalBold"/>
      </w:pPr>
      <w:r w:rsidRPr="00BA2D6B">
        <w:rPr>
          <w:rStyle w:val="HideTWBExt"/>
          <w:b w:val="0"/>
        </w:rPr>
        <w:t>&lt;RepeatBlock-By&gt;&lt;Members&gt;</w:t>
      </w:r>
      <w:r w:rsidRPr="003E4EC6">
        <w:t>Elissavet Vozemberg-Vrionidi, Loucas Fourlas</w:t>
      </w:r>
      <w:r w:rsidRPr="00BA2D6B">
        <w:rPr>
          <w:rStyle w:val="HideTWBExt"/>
          <w:b w:val="0"/>
        </w:rPr>
        <w:t>&lt;/Members&gt;</w:t>
      </w:r>
    </w:p>
    <w:p w14:paraId="0A935E43" w14:textId="77777777" w:rsidR="00C15670" w:rsidRPr="003E4EC6" w:rsidRDefault="00C15670" w:rsidP="00C15670">
      <w:pPr>
        <w:pStyle w:val="NormalBold"/>
      </w:pPr>
      <w:r w:rsidRPr="00BA2D6B">
        <w:rPr>
          <w:rStyle w:val="HideTWBExt"/>
          <w:b w:val="0"/>
        </w:rPr>
        <w:t>&lt;/RepeatBlock-By&gt;</w:t>
      </w:r>
    </w:p>
    <w:p w14:paraId="5293F10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09183D7" w14:textId="77777777" w:rsidR="00C15670" w:rsidRPr="003E4EC6" w:rsidRDefault="00C15670" w:rsidP="00C15670">
      <w:pPr>
        <w:pStyle w:val="NormalBold"/>
      </w:pPr>
      <w:r w:rsidRPr="00BA2D6B">
        <w:rPr>
          <w:rStyle w:val="HideTWBExt"/>
          <w:b w:val="0"/>
        </w:rPr>
        <w:t>&lt;Article&gt;</w:t>
      </w:r>
      <w:r w:rsidRPr="003E4EC6">
        <w:t>Article 2 – paragraphe 1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2C61A5E" w14:textId="77777777" w:rsidTr="0016677E">
        <w:trPr>
          <w:trHeight w:hRule="exact" w:val="240"/>
          <w:jc w:val="center"/>
        </w:trPr>
        <w:tc>
          <w:tcPr>
            <w:tcW w:w="9752" w:type="dxa"/>
            <w:gridSpan w:val="2"/>
          </w:tcPr>
          <w:p w14:paraId="397B85BB" w14:textId="77777777" w:rsidR="00C15670" w:rsidRPr="003E4EC6" w:rsidRDefault="00C15670" w:rsidP="0016677E"/>
        </w:tc>
      </w:tr>
      <w:tr w:rsidR="00C15670" w:rsidRPr="003E4EC6" w14:paraId="6B3732D6" w14:textId="77777777" w:rsidTr="0016677E">
        <w:trPr>
          <w:trHeight w:val="240"/>
          <w:jc w:val="center"/>
        </w:trPr>
        <w:tc>
          <w:tcPr>
            <w:tcW w:w="4876" w:type="dxa"/>
          </w:tcPr>
          <w:p w14:paraId="14EE7446" w14:textId="77777777" w:rsidR="00C15670" w:rsidRPr="003E4EC6" w:rsidRDefault="00C15670" w:rsidP="0016677E">
            <w:pPr>
              <w:pStyle w:val="AmColumnHeading"/>
            </w:pPr>
            <w:r w:rsidRPr="003E4EC6">
              <w:t>Texte proposé par la Commission</w:t>
            </w:r>
          </w:p>
        </w:tc>
        <w:tc>
          <w:tcPr>
            <w:tcW w:w="4876" w:type="dxa"/>
          </w:tcPr>
          <w:p w14:paraId="1AEF5907" w14:textId="77777777" w:rsidR="00C15670" w:rsidRPr="003E4EC6" w:rsidRDefault="00C15670" w:rsidP="0016677E">
            <w:pPr>
              <w:pStyle w:val="AmColumnHeading"/>
            </w:pPr>
            <w:r w:rsidRPr="003E4EC6">
              <w:t>Amendement</w:t>
            </w:r>
          </w:p>
        </w:tc>
      </w:tr>
      <w:tr w:rsidR="00C15670" w:rsidRPr="003E4EC6" w14:paraId="26703D67" w14:textId="77777777" w:rsidTr="0016677E">
        <w:trPr>
          <w:jc w:val="center"/>
        </w:trPr>
        <w:tc>
          <w:tcPr>
            <w:tcW w:w="4876" w:type="dxa"/>
          </w:tcPr>
          <w:p w14:paraId="3FA63F04" w14:textId="77777777" w:rsidR="00C15670" w:rsidRPr="003E4EC6" w:rsidRDefault="00C15670" w:rsidP="0016677E">
            <w:pPr>
              <w:pStyle w:val="Normal6a"/>
            </w:pPr>
          </w:p>
        </w:tc>
        <w:tc>
          <w:tcPr>
            <w:tcW w:w="4876" w:type="dxa"/>
          </w:tcPr>
          <w:p w14:paraId="67CC5F48" w14:textId="77777777" w:rsidR="00C15670" w:rsidRPr="003E4EC6" w:rsidRDefault="00C15670" w:rsidP="0016677E">
            <w:pPr>
              <w:pStyle w:val="Normal6a"/>
            </w:pPr>
            <w:r w:rsidRPr="003E4EC6">
              <w:rPr>
                <w:b/>
                <w:i/>
              </w:rPr>
              <w:t>1 bis.</w:t>
            </w:r>
            <w:r w:rsidRPr="003E4EC6">
              <w:tab/>
            </w:r>
            <w:r w:rsidRPr="003E4EC6">
              <w:rPr>
                <w:b/>
                <w:i/>
              </w:rPr>
              <w:t>Afin de fournir des contributions de solidarité au profit d’un État membre en situation de crise, les plans de réaction de solidarité prévoient la mise en place d’un mécanisme de relocalisation obligatoire fondé sur des critères de répartition spécifiques pour chaque État membre contributeur selon les dernières données disponibles d’Eurostat, notamment la taille de la population (pondération de 40 %), le PIB total (pondération de 40 %) et le taux de chômage (pondération de 20 %).</w:t>
            </w:r>
          </w:p>
        </w:tc>
      </w:tr>
    </w:tbl>
    <w:p w14:paraId="3AF04FA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02C1B66" w14:textId="77777777" w:rsidR="00C15670" w:rsidRPr="003E4EC6" w:rsidRDefault="00C15670" w:rsidP="00C15670">
      <w:r w:rsidRPr="00BA2D6B">
        <w:rPr>
          <w:rStyle w:val="HideTWBExt"/>
        </w:rPr>
        <w:t>&lt;/Amend&gt;</w:t>
      </w:r>
    </w:p>
    <w:p w14:paraId="7843010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448</w:t>
      </w:r>
      <w:r w:rsidRPr="00BA2D6B">
        <w:rPr>
          <w:rStyle w:val="HideTWBExt"/>
          <w:b w:val="0"/>
        </w:rPr>
        <w:t>&lt;/NumAm&gt;</w:t>
      </w:r>
    </w:p>
    <w:p w14:paraId="3D8BF471"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3D2D5DC1" w14:textId="77777777" w:rsidR="00C15670" w:rsidRPr="003E4EC6" w:rsidRDefault="00C15670" w:rsidP="00C15670">
      <w:pPr>
        <w:pStyle w:val="NormalBold"/>
      </w:pPr>
      <w:r w:rsidRPr="00BA2D6B">
        <w:rPr>
          <w:rStyle w:val="HideTWBExt"/>
          <w:b w:val="0"/>
        </w:rPr>
        <w:t>&lt;/RepeatBlock-By&gt;</w:t>
      </w:r>
    </w:p>
    <w:p w14:paraId="107292A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66FD1FA" w14:textId="77777777" w:rsidR="00C15670" w:rsidRPr="003E4EC6" w:rsidRDefault="00C15670" w:rsidP="00C15670">
      <w:pPr>
        <w:pStyle w:val="NormalBold"/>
      </w:pPr>
      <w:r w:rsidRPr="00BA2D6B">
        <w:rPr>
          <w:rStyle w:val="HideTWBExt"/>
          <w:b w:val="0"/>
        </w:rPr>
        <w:t>&lt;Article&gt;</w:t>
      </w:r>
      <w:r w:rsidRPr="003E4EC6">
        <w:t>Article 2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CD0004E" w14:textId="77777777" w:rsidTr="0016677E">
        <w:trPr>
          <w:trHeight w:hRule="exact" w:val="240"/>
          <w:jc w:val="center"/>
        </w:trPr>
        <w:tc>
          <w:tcPr>
            <w:tcW w:w="9752" w:type="dxa"/>
            <w:gridSpan w:val="2"/>
          </w:tcPr>
          <w:p w14:paraId="5AD73318" w14:textId="77777777" w:rsidR="00C15670" w:rsidRPr="003E4EC6" w:rsidRDefault="00C15670" w:rsidP="0016677E"/>
        </w:tc>
      </w:tr>
      <w:tr w:rsidR="00C15670" w:rsidRPr="003E4EC6" w14:paraId="1EE605A5" w14:textId="77777777" w:rsidTr="0016677E">
        <w:trPr>
          <w:trHeight w:val="240"/>
          <w:jc w:val="center"/>
        </w:trPr>
        <w:tc>
          <w:tcPr>
            <w:tcW w:w="4876" w:type="dxa"/>
          </w:tcPr>
          <w:p w14:paraId="22A868FC" w14:textId="77777777" w:rsidR="00C15670" w:rsidRPr="003E4EC6" w:rsidRDefault="00C15670" w:rsidP="0016677E">
            <w:pPr>
              <w:pStyle w:val="AmColumnHeading"/>
            </w:pPr>
            <w:r w:rsidRPr="003E4EC6">
              <w:t>Texte proposé par la Commission</w:t>
            </w:r>
          </w:p>
        </w:tc>
        <w:tc>
          <w:tcPr>
            <w:tcW w:w="4876" w:type="dxa"/>
          </w:tcPr>
          <w:p w14:paraId="31D04B50" w14:textId="77777777" w:rsidR="00C15670" w:rsidRPr="003E4EC6" w:rsidRDefault="00C15670" w:rsidP="0016677E">
            <w:pPr>
              <w:pStyle w:val="AmColumnHeading"/>
            </w:pPr>
            <w:r w:rsidRPr="003E4EC6">
              <w:t>Amendement</w:t>
            </w:r>
          </w:p>
        </w:tc>
      </w:tr>
      <w:tr w:rsidR="00C15670" w:rsidRPr="003E4EC6" w14:paraId="477D251D" w14:textId="77777777" w:rsidTr="0016677E">
        <w:trPr>
          <w:jc w:val="center"/>
        </w:trPr>
        <w:tc>
          <w:tcPr>
            <w:tcW w:w="4876" w:type="dxa"/>
          </w:tcPr>
          <w:p w14:paraId="79734CA6" w14:textId="77777777" w:rsidR="00C15670" w:rsidRPr="003E4EC6" w:rsidRDefault="00C15670" w:rsidP="0016677E">
            <w:pPr>
              <w:pStyle w:val="Normal6a"/>
            </w:pPr>
            <w:r w:rsidRPr="003E4EC6">
              <w:t>2.</w:t>
            </w:r>
            <w:r w:rsidRPr="003E4EC6">
              <w:tab/>
              <w:t xml:space="preserve">Par dérogation à l’article 50, paragraphe 3, l’évaluation visée audit paragraphe porte sur la situation dans l’État membre concerné au cours </w:t>
            </w:r>
            <w:r w:rsidRPr="003E4EC6">
              <w:rPr>
                <w:b/>
                <w:i/>
              </w:rPr>
              <w:t>du mois précédent</w:t>
            </w:r>
            <w:r w:rsidRPr="003E4EC6">
              <w:t>.</w:t>
            </w:r>
          </w:p>
        </w:tc>
        <w:tc>
          <w:tcPr>
            <w:tcW w:w="4876" w:type="dxa"/>
          </w:tcPr>
          <w:p w14:paraId="575087F8" w14:textId="77777777" w:rsidR="00C15670" w:rsidRPr="003E4EC6" w:rsidRDefault="00C15670" w:rsidP="0016677E">
            <w:pPr>
              <w:pStyle w:val="Normal6a"/>
            </w:pPr>
            <w:r w:rsidRPr="003E4EC6">
              <w:t>2.</w:t>
            </w:r>
            <w:r w:rsidRPr="003E4EC6">
              <w:tab/>
              <w:t xml:space="preserve">Par dérogation à l’article 50, paragraphe 3, l’évaluation visée audit paragraphe porte sur la situation dans l’État membre concerné au cours </w:t>
            </w:r>
            <w:r w:rsidRPr="003E4EC6">
              <w:rPr>
                <w:b/>
                <w:i/>
              </w:rPr>
              <w:t>des trois mois précédents</w:t>
            </w:r>
            <w:r w:rsidRPr="003E4EC6">
              <w:t>.</w:t>
            </w:r>
          </w:p>
        </w:tc>
      </w:tr>
    </w:tbl>
    <w:p w14:paraId="2705923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BC7292A" w14:textId="77777777" w:rsidR="00C15670" w:rsidRPr="003E4EC6" w:rsidRDefault="00C15670" w:rsidP="00C15670">
      <w:r w:rsidRPr="00BA2D6B">
        <w:rPr>
          <w:rStyle w:val="HideTWBExt"/>
        </w:rPr>
        <w:t>&lt;/Amend&gt;</w:t>
      </w:r>
    </w:p>
    <w:p w14:paraId="631FA15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449</w:t>
      </w:r>
      <w:r w:rsidRPr="00BA2D6B">
        <w:rPr>
          <w:rStyle w:val="HideTWBExt"/>
          <w:b w:val="0"/>
        </w:rPr>
        <w:t>&lt;/NumAm&gt;</w:t>
      </w:r>
    </w:p>
    <w:p w14:paraId="4F7E5276"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3C2E655D" w14:textId="77777777" w:rsidR="00C15670" w:rsidRPr="003E4EC6" w:rsidRDefault="00C15670" w:rsidP="00C15670">
      <w:pPr>
        <w:pStyle w:val="NormalBold"/>
      </w:pPr>
      <w:r w:rsidRPr="00BA2D6B">
        <w:rPr>
          <w:rStyle w:val="HideTWBExt"/>
          <w:b w:val="0"/>
        </w:rPr>
        <w:t>&lt;/RepeatBlock-By&gt;</w:t>
      </w:r>
    </w:p>
    <w:p w14:paraId="5AF37B3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9CB1CC3" w14:textId="77777777" w:rsidR="00C15670" w:rsidRPr="003E4EC6" w:rsidRDefault="00C15670" w:rsidP="00C15670">
      <w:pPr>
        <w:pStyle w:val="NormalBold"/>
      </w:pPr>
      <w:r w:rsidRPr="00BA2D6B">
        <w:rPr>
          <w:rStyle w:val="HideTWBExt"/>
          <w:b w:val="0"/>
        </w:rPr>
        <w:t>&lt;Article&gt;</w:t>
      </w:r>
      <w:r w:rsidRPr="003E4EC6">
        <w:t>Article 2 – paragraphe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0FE225A" w14:textId="77777777" w:rsidTr="0016677E">
        <w:trPr>
          <w:trHeight w:hRule="exact" w:val="240"/>
          <w:jc w:val="center"/>
        </w:trPr>
        <w:tc>
          <w:tcPr>
            <w:tcW w:w="9752" w:type="dxa"/>
            <w:gridSpan w:val="2"/>
          </w:tcPr>
          <w:p w14:paraId="101B43A1" w14:textId="77777777" w:rsidR="00C15670" w:rsidRPr="003E4EC6" w:rsidRDefault="00C15670" w:rsidP="0016677E"/>
        </w:tc>
      </w:tr>
      <w:tr w:rsidR="00C15670" w:rsidRPr="003E4EC6" w14:paraId="6F020E9B" w14:textId="77777777" w:rsidTr="0016677E">
        <w:trPr>
          <w:trHeight w:val="240"/>
          <w:jc w:val="center"/>
        </w:trPr>
        <w:tc>
          <w:tcPr>
            <w:tcW w:w="4876" w:type="dxa"/>
          </w:tcPr>
          <w:p w14:paraId="30788647" w14:textId="77777777" w:rsidR="00C15670" w:rsidRPr="003E4EC6" w:rsidRDefault="00C15670" w:rsidP="0016677E">
            <w:pPr>
              <w:pStyle w:val="AmColumnHeading"/>
            </w:pPr>
            <w:r w:rsidRPr="003E4EC6">
              <w:t>Texte proposé par la Commission</w:t>
            </w:r>
          </w:p>
        </w:tc>
        <w:tc>
          <w:tcPr>
            <w:tcW w:w="4876" w:type="dxa"/>
          </w:tcPr>
          <w:p w14:paraId="1AC41263" w14:textId="77777777" w:rsidR="00C15670" w:rsidRPr="003E4EC6" w:rsidRDefault="00C15670" w:rsidP="0016677E">
            <w:pPr>
              <w:pStyle w:val="AmColumnHeading"/>
            </w:pPr>
            <w:r w:rsidRPr="003E4EC6">
              <w:t>Amendement</w:t>
            </w:r>
          </w:p>
        </w:tc>
      </w:tr>
      <w:tr w:rsidR="00C15670" w:rsidRPr="003E4EC6" w14:paraId="5DD21FAA" w14:textId="77777777" w:rsidTr="0016677E">
        <w:trPr>
          <w:jc w:val="center"/>
        </w:trPr>
        <w:tc>
          <w:tcPr>
            <w:tcW w:w="4876" w:type="dxa"/>
          </w:tcPr>
          <w:p w14:paraId="3CF74011" w14:textId="77777777" w:rsidR="00C15670" w:rsidRPr="003E4EC6" w:rsidRDefault="00C15670" w:rsidP="0016677E">
            <w:pPr>
              <w:pStyle w:val="Normal6a"/>
            </w:pPr>
            <w:r w:rsidRPr="003E4EC6">
              <w:t>4.</w:t>
            </w:r>
            <w:r w:rsidRPr="003E4EC6">
              <w:tab/>
              <w:t>Par dérogation à l’article 51, paragraphe 2, du règlement (UE) XXX/ XXX [gestion de l’asile et de la migration], le rapport qui y est visé indique si l’État membre concerné se trouve dans une situation de crise au sens de l’article 1</w:t>
            </w:r>
            <w:r w:rsidRPr="003E4EC6">
              <w:rPr>
                <w:vertAlign w:val="superscript"/>
              </w:rPr>
              <w:t>er</w:t>
            </w:r>
            <w:r w:rsidRPr="003E4EC6">
              <w:t>, paragraphe 2, point a), du présent règlement.</w:t>
            </w:r>
          </w:p>
        </w:tc>
        <w:tc>
          <w:tcPr>
            <w:tcW w:w="4876" w:type="dxa"/>
          </w:tcPr>
          <w:p w14:paraId="74618FAF" w14:textId="77777777" w:rsidR="00C15670" w:rsidRPr="003E4EC6" w:rsidRDefault="00C15670" w:rsidP="0016677E">
            <w:pPr>
              <w:pStyle w:val="Normal6a"/>
            </w:pPr>
            <w:r w:rsidRPr="003E4EC6">
              <w:t>4.</w:t>
            </w:r>
            <w:r w:rsidRPr="003E4EC6">
              <w:tab/>
              <w:t>Par dérogation à l’article 51, paragraphe 2, du règlement (UE) XXX/XXX [gestion de l’asile et de la migration], le rapport qui y est visé indique si l’État membre concerné se trouve dans une situation de crise au sens de l’article 1</w:t>
            </w:r>
            <w:r w:rsidRPr="003E4EC6">
              <w:rPr>
                <w:vertAlign w:val="superscript"/>
              </w:rPr>
              <w:t>er</w:t>
            </w:r>
            <w:r w:rsidRPr="003E4EC6">
              <w:t>, paragraphe 2, point a), du présent règlement</w:t>
            </w:r>
            <w:r w:rsidRPr="003E4EC6">
              <w:rPr>
                <w:b/>
                <w:i/>
              </w:rPr>
              <w:t>, ou s’il existe un risque imminent d’une telle situation telle que définie à l’article 1</w:t>
            </w:r>
            <w:r w:rsidRPr="003E4EC6">
              <w:rPr>
                <w:b/>
                <w:i/>
                <w:vertAlign w:val="superscript"/>
              </w:rPr>
              <w:t>er</w:t>
            </w:r>
            <w:r w:rsidRPr="003E4EC6">
              <w:rPr>
                <w:b/>
                <w:i/>
              </w:rPr>
              <w:t>, paragraphe 2, point b), du présent règlement</w:t>
            </w:r>
            <w:r w:rsidRPr="003E4EC6">
              <w:t>.</w:t>
            </w:r>
          </w:p>
        </w:tc>
      </w:tr>
    </w:tbl>
    <w:p w14:paraId="6115969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43F3D42" w14:textId="77777777" w:rsidR="00C15670" w:rsidRPr="003E4EC6" w:rsidRDefault="00C15670" w:rsidP="00C15670">
      <w:r w:rsidRPr="00BA2D6B">
        <w:rPr>
          <w:rStyle w:val="HideTWBExt"/>
        </w:rPr>
        <w:t>&lt;/Amend&gt;</w:t>
      </w:r>
    </w:p>
    <w:p w14:paraId="4514E93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450</w:t>
      </w:r>
      <w:r w:rsidRPr="00BA2D6B">
        <w:rPr>
          <w:rStyle w:val="HideTWBExt"/>
          <w:b w:val="0"/>
        </w:rPr>
        <w:t>&lt;/NumAm&gt;</w:t>
      </w:r>
    </w:p>
    <w:p w14:paraId="4E44EFA6" w14:textId="77777777" w:rsidR="00C15670" w:rsidRPr="003E4EC6" w:rsidRDefault="00C15670" w:rsidP="00C15670">
      <w:pPr>
        <w:pStyle w:val="NormalBold"/>
      </w:pPr>
      <w:r w:rsidRPr="00BA2D6B">
        <w:rPr>
          <w:rStyle w:val="HideTWBExt"/>
          <w:b w:val="0"/>
        </w:rPr>
        <w:t>&lt;RepeatBlock-By&gt;&lt;Members&gt;</w:t>
      </w:r>
      <w:r w:rsidRPr="003E4EC6">
        <w:t>Joachim Stanisław Brudziński, Jadwiga Wiśniewska, Patryk Jaki, Beata Kempa</w:t>
      </w:r>
      <w:r w:rsidRPr="00BA2D6B">
        <w:rPr>
          <w:rStyle w:val="HideTWBExt"/>
          <w:b w:val="0"/>
        </w:rPr>
        <w:t>&lt;/Members&gt;</w:t>
      </w:r>
    </w:p>
    <w:p w14:paraId="45AAA45F" w14:textId="77777777" w:rsidR="00C15670" w:rsidRPr="003E4EC6" w:rsidRDefault="00C15670" w:rsidP="00C15670">
      <w:r w:rsidRPr="00BA2D6B">
        <w:rPr>
          <w:rStyle w:val="HideTWBExt"/>
        </w:rPr>
        <w:t>&lt;AuNomDe&gt;</w:t>
      </w:r>
      <w:r w:rsidRPr="00BA2D6B">
        <w:rPr>
          <w:rStyle w:val="HideTWBInt"/>
        </w:rPr>
        <w:t>{ECR}</w:t>
      </w:r>
      <w:r w:rsidRPr="003E4EC6">
        <w:t>au nom du groupe ECR</w:t>
      </w:r>
      <w:r w:rsidRPr="00BA2D6B">
        <w:rPr>
          <w:rStyle w:val="HideTWBExt"/>
        </w:rPr>
        <w:t>&lt;/AuNomDe&gt;</w:t>
      </w:r>
    </w:p>
    <w:p w14:paraId="3E70AE06" w14:textId="77777777" w:rsidR="00C15670" w:rsidRPr="003E4EC6" w:rsidRDefault="00C15670" w:rsidP="00C15670">
      <w:r w:rsidRPr="00BA2D6B">
        <w:rPr>
          <w:rStyle w:val="HideTWBExt"/>
        </w:rPr>
        <w:t>&lt;/RepeatBlock-By&gt;</w:t>
      </w:r>
    </w:p>
    <w:p w14:paraId="03D0EA0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0AF042F" w14:textId="77777777" w:rsidR="00C15670" w:rsidRPr="003E4EC6" w:rsidRDefault="00C15670" w:rsidP="00C15670">
      <w:pPr>
        <w:pStyle w:val="NormalBold"/>
      </w:pPr>
      <w:r w:rsidRPr="00BA2D6B">
        <w:rPr>
          <w:rStyle w:val="HideTWBExt"/>
          <w:b w:val="0"/>
        </w:rPr>
        <w:t>&lt;Article&gt;</w:t>
      </w:r>
      <w:r w:rsidRPr="003E4EC6">
        <w:t>Article 2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BE2D142" w14:textId="77777777" w:rsidTr="0016677E">
        <w:trPr>
          <w:trHeight w:hRule="exact" w:val="240"/>
          <w:jc w:val="center"/>
        </w:trPr>
        <w:tc>
          <w:tcPr>
            <w:tcW w:w="9752" w:type="dxa"/>
            <w:gridSpan w:val="2"/>
          </w:tcPr>
          <w:p w14:paraId="5540394B" w14:textId="77777777" w:rsidR="00C15670" w:rsidRPr="003E4EC6" w:rsidRDefault="00C15670" w:rsidP="0016677E"/>
        </w:tc>
      </w:tr>
      <w:tr w:rsidR="00C15670" w:rsidRPr="003E4EC6" w14:paraId="1AD54F4B" w14:textId="77777777" w:rsidTr="0016677E">
        <w:trPr>
          <w:trHeight w:val="240"/>
          <w:jc w:val="center"/>
        </w:trPr>
        <w:tc>
          <w:tcPr>
            <w:tcW w:w="4876" w:type="dxa"/>
          </w:tcPr>
          <w:p w14:paraId="67829C34" w14:textId="77777777" w:rsidR="00C15670" w:rsidRPr="003E4EC6" w:rsidRDefault="00C15670" w:rsidP="0016677E">
            <w:pPr>
              <w:pStyle w:val="AmColumnHeading"/>
            </w:pPr>
            <w:r w:rsidRPr="003E4EC6">
              <w:t>Texte proposé par la Commission</w:t>
            </w:r>
          </w:p>
        </w:tc>
        <w:tc>
          <w:tcPr>
            <w:tcW w:w="4876" w:type="dxa"/>
          </w:tcPr>
          <w:p w14:paraId="18AF5ED2" w14:textId="77777777" w:rsidR="00C15670" w:rsidRPr="003E4EC6" w:rsidRDefault="00C15670" w:rsidP="0016677E">
            <w:pPr>
              <w:pStyle w:val="AmColumnHeading"/>
            </w:pPr>
            <w:r w:rsidRPr="003E4EC6">
              <w:t>Amendement</w:t>
            </w:r>
          </w:p>
        </w:tc>
      </w:tr>
      <w:tr w:rsidR="00C15670" w:rsidRPr="003E4EC6" w14:paraId="2BEE9DBD" w14:textId="77777777" w:rsidTr="0016677E">
        <w:trPr>
          <w:jc w:val="center"/>
        </w:trPr>
        <w:tc>
          <w:tcPr>
            <w:tcW w:w="4876" w:type="dxa"/>
          </w:tcPr>
          <w:p w14:paraId="044FC226" w14:textId="77777777" w:rsidR="00C15670" w:rsidRPr="003E4EC6" w:rsidRDefault="00C15670" w:rsidP="0016677E">
            <w:pPr>
              <w:pStyle w:val="Normal6a"/>
            </w:pPr>
            <w:r w:rsidRPr="003E4EC6">
              <w:rPr>
                <w:b/>
                <w:i/>
              </w:rPr>
              <w:t>5.</w:t>
            </w:r>
            <w:r w:rsidRPr="003E4EC6">
              <w:tab/>
            </w:r>
            <w:r w:rsidRPr="003E4EC6">
              <w:rPr>
                <w:b/>
                <w:i/>
              </w:rPr>
              <w:t>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02D7CD60" w14:textId="77777777" w:rsidR="00C15670" w:rsidRPr="003E4EC6" w:rsidRDefault="00C15670" w:rsidP="0016677E">
            <w:pPr>
              <w:pStyle w:val="Normal6a"/>
            </w:pPr>
            <w:r w:rsidRPr="003E4EC6">
              <w:rPr>
                <w:b/>
                <w:i/>
              </w:rPr>
              <w:t>supprimé</w:t>
            </w:r>
          </w:p>
        </w:tc>
      </w:tr>
    </w:tbl>
    <w:p w14:paraId="7C26288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{PL}</w:t>
      </w:r>
      <w:r w:rsidRPr="003E4EC6">
        <w:t>pl</w:t>
      </w:r>
      <w:r w:rsidRPr="00BA2D6B">
        <w:rPr>
          <w:rStyle w:val="HideTWBExt"/>
        </w:rPr>
        <w:t>&lt;/Original&gt;</w:t>
      </w:r>
    </w:p>
    <w:p w14:paraId="5EEE0E8C" w14:textId="77777777" w:rsidR="00C15670" w:rsidRPr="003E4EC6" w:rsidRDefault="00C15670" w:rsidP="00C15670">
      <w:r w:rsidRPr="00BA2D6B">
        <w:rPr>
          <w:rStyle w:val="HideTWBExt"/>
        </w:rPr>
        <w:t>&lt;/Amend&gt;</w:t>
      </w:r>
    </w:p>
    <w:p w14:paraId="1E2ECBC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451</w:t>
      </w:r>
      <w:r w:rsidRPr="00BA2D6B">
        <w:rPr>
          <w:rStyle w:val="HideTWBExt"/>
          <w:b w:val="0"/>
        </w:rPr>
        <w:t>&lt;/NumAm&gt;</w:t>
      </w:r>
    </w:p>
    <w:p w14:paraId="044B857B"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604C7568" w14:textId="77777777" w:rsidR="00C15670" w:rsidRPr="003E4EC6" w:rsidRDefault="00C15670" w:rsidP="00C15670">
      <w:pPr>
        <w:pStyle w:val="NormalBold"/>
      </w:pPr>
      <w:r w:rsidRPr="00BA2D6B">
        <w:rPr>
          <w:rStyle w:val="HideTWBExt"/>
          <w:b w:val="0"/>
        </w:rPr>
        <w:t>&lt;/RepeatBlock-By&gt;</w:t>
      </w:r>
    </w:p>
    <w:p w14:paraId="7040F9A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7B7A5CA" w14:textId="77777777" w:rsidR="00C15670" w:rsidRPr="003E4EC6" w:rsidRDefault="00C15670" w:rsidP="00C15670">
      <w:pPr>
        <w:pStyle w:val="NormalBold"/>
      </w:pPr>
      <w:r w:rsidRPr="00BA2D6B">
        <w:rPr>
          <w:rStyle w:val="HideTWBExt"/>
          <w:b w:val="0"/>
        </w:rPr>
        <w:t>&lt;Article&gt;</w:t>
      </w:r>
      <w:r w:rsidRPr="003E4EC6">
        <w:t>Article 2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98FEF1D" w14:textId="77777777" w:rsidTr="0016677E">
        <w:trPr>
          <w:trHeight w:hRule="exact" w:val="240"/>
          <w:jc w:val="center"/>
        </w:trPr>
        <w:tc>
          <w:tcPr>
            <w:tcW w:w="9752" w:type="dxa"/>
            <w:gridSpan w:val="2"/>
          </w:tcPr>
          <w:p w14:paraId="2B5FE98F" w14:textId="77777777" w:rsidR="00C15670" w:rsidRPr="003E4EC6" w:rsidRDefault="00C15670" w:rsidP="0016677E"/>
        </w:tc>
      </w:tr>
      <w:tr w:rsidR="00C15670" w:rsidRPr="003E4EC6" w14:paraId="4FB661D5" w14:textId="77777777" w:rsidTr="0016677E">
        <w:trPr>
          <w:trHeight w:val="240"/>
          <w:jc w:val="center"/>
        </w:trPr>
        <w:tc>
          <w:tcPr>
            <w:tcW w:w="4876" w:type="dxa"/>
          </w:tcPr>
          <w:p w14:paraId="41D4EF0C" w14:textId="77777777" w:rsidR="00C15670" w:rsidRPr="003E4EC6" w:rsidRDefault="00C15670" w:rsidP="0016677E">
            <w:pPr>
              <w:pStyle w:val="AmColumnHeading"/>
            </w:pPr>
            <w:r w:rsidRPr="003E4EC6">
              <w:t>Texte proposé par la Commission</w:t>
            </w:r>
          </w:p>
        </w:tc>
        <w:tc>
          <w:tcPr>
            <w:tcW w:w="4876" w:type="dxa"/>
          </w:tcPr>
          <w:p w14:paraId="20E36C17" w14:textId="77777777" w:rsidR="00C15670" w:rsidRPr="003E4EC6" w:rsidRDefault="00C15670" w:rsidP="0016677E">
            <w:pPr>
              <w:pStyle w:val="AmColumnHeading"/>
            </w:pPr>
            <w:r w:rsidRPr="003E4EC6">
              <w:t>Amendement</w:t>
            </w:r>
          </w:p>
        </w:tc>
      </w:tr>
      <w:tr w:rsidR="00C15670" w:rsidRPr="003E4EC6" w14:paraId="7FBA8CC2" w14:textId="77777777" w:rsidTr="0016677E">
        <w:trPr>
          <w:jc w:val="center"/>
        </w:trPr>
        <w:tc>
          <w:tcPr>
            <w:tcW w:w="4876" w:type="dxa"/>
          </w:tcPr>
          <w:p w14:paraId="22D3FA0E" w14:textId="77777777" w:rsidR="00C15670" w:rsidRPr="003E4EC6" w:rsidRDefault="00C15670" w:rsidP="0016677E">
            <w:pPr>
              <w:pStyle w:val="Normal6a"/>
            </w:pPr>
            <w:r w:rsidRPr="003E4EC6">
              <w:rPr>
                <w:b/>
                <w:i/>
              </w:rPr>
              <w:t>5.</w:t>
            </w:r>
            <w:r w:rsidRPr="003E4EC6">
              <w:tab/>
            </w:r>
            <w:r w:rsidRPr="003E4EC6">
              <w:rPr>
                <w:b/>
                <w:i/>
              </w:rPr>
              <w:t>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392C9E1D" w14:textId="77777777" w:rsidR="00C15670" w:rsidRPr="003E4EC6" w:rsidRDefault="00C15670" w:rsidP="0016677E">
            <w:pPr>
              <w:pStyle w:val="Normal6a"/>
            </w:pPr>
            <w:r w:rsidRPr="003E4EC6">
              <w:rPr>
                <w:b/>
                <w:i/>
              </w:rPr>
              <w:t>supprimé</w:t>
            </w:r>
          </w:p>
        </w:tc>
      </w:tr>
    </w:tbl>
    <w:p w14:paraId="32B6E09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CD2F346" w14:textId="77777777" w:rsidR="00C15670" w:rsidRPr="003E4EC6" w:rsidRDefault="00C15670" w:rsidP="00C15670">
      <w:r w:rsidRPr="00BA2D6B">
        <w:rPr>
          <w:rStyle w:val="HideTWBExt"/>
        </w:rPr>
        <w:t>&lt;/Amend&gt;</w:t>
      </w:r>
    </w:p>
    <w:p w14:paraId="6D22CF3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452</w:t>
      </w:r>
      <w:r w:rsidRPr="00BA2D6B">
        <w:rPr>
          <w:rStyle w:val="HideTWBExt"/>
          <w:b w:val="0"/>
        </w:rPr>
        <w:t>&lt;/NumAm&gt;</w:t>
      </w:r>
    </w:p>
    <w:p w14:paraId="6B74DF40"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7DA58BC3" w14:textId="77777777" w:rsidR="00C15670" w:rsidRPr="003E4EC6" w:rsidRDefault="00C15670" w:rsidP="00C15670">
      <w:pPr>
        <w:pStyle w:val="NormalBold"/>
      </w:pPr>
      <w:r w:rsidRPr="00BA2D6B">
        <w:rPr>
          <w:rStyle w:val="HideTWBExt"/>
          <w:b w:val="0"/>
        </w:rPr>
        <w:t>&lt;/RepeatBlock-By&gt;</w:t>
      </w:r>
    </w:p>
    <w:p w14:paraId="52EFBF3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2884354" w14:textId="77777777" w:rsidR="00C15670" w:rsidRPr="003E4EC6" w:rsidRDefault="00C15670" w:rsidP="00C15670">
      <w:pPr>
        <w:pStyle w:val="NormalBold"/>
      </w:pPr>
      <w:r w:rsidRPr="00BA2D6B">
        <w:rPr>
          <w:rStyle w:val="HideTWBExt"/>
          <w:b w:val="0"/>
        </w:rPr>
        <w:t>&lt;Article&gt;</w:t>
      </w:r>
      <w:r w:rsidRPr="003E4EC6">
        <w:t>Article 2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C99E92C" w14:textId="77777777" w:rsidTr="0016677E">
        <w:trPr>
          <w:trHeight w:hRule="exact" w:val="240"/>
          <w:jc w:val="center"/>
        </w:trPr>
        <w:tc>
          <w:tcPr>
            <w:tcW w:w="9752" w:type="dxa"/>
            <w:gridSpan w:val="2"/>
          </w:tcPr>
          <w:p w14:paraId="508BC1E2" w14:textId="77777777" w:rsidR="00C15670" w:rsidRPr="003E4EC6" w:rsidRDefault="00C15670" w:rsidP="0016677E"/>
        </w:tc>
      </w:tr>
      <w:tr w:rsidR="00C15670" w:rsidRPr="003E4EC6" w14:paraId="5CAA430D" w14:textId="77777777" w:rsidTr="0016677E">
        <w:trPr>
          <w:trHeight w:val="240"/>
          <w:jc w:val="center"/>
        </w:trPr>
        <w:tc>
          <w:tcPr>
            <w:tcW w:w="4876" w:type="dxa"/>
          </w:tcPr>
          <w:p w14:paraId="5793104E" w14:textId="77777777" w:rsidR="00C15670" w:rsidRPr="003E4EC6" w:rsidRDefault="00C15670" w:rsidP="0016677E">
            <w:pPr>
              <w:pStyle w:val="AmColumnHeading"/>
            </w:pPr>
            <w:r w:rsidRPr="003E4EC6">
              <w:t>Texte proposé par la Commission</w:t>
            </w:r>
          </w:p>
        </w:tc>
        <w:tc>
          <w:tcPr>
            <w:tcW w:w="4876" w:type="dxa"/>
          </w:tcPr>
          <w:p w14:paraId="3FE55993" w14:textId="77777777" w:rsidR="00C15670" w:rsidRPr="003E4EC6" w:rsidRDefault="00C15670" w:rsidP="0016677E">
            <w:pPr>
              <w:pStyle w:val="AmColumnHeading"/>
            </w:pPr>
            <w:r w:rsidRPr="003E4EC6">
              <w:t>Amendement</w:t>
            </w:r>
          </w:p>
        </w:tc>
      </w:tr>
      <w:tr w:rsidR="00C15670" w:rsidRPr="003E4EC6" w14:paraId="70F44D7B" w14:textId="77777777" w:rsidTr="0016677E">
        <w:trPr>
          <w:jc w:val="center"/>
        </w:trPr>
        <w:tc>
          <w:tcPr>
            <w:tcW w:w="4876" w:type="dxa"/>
          </w:tcPr>
          <w:p w14:paraId="0ADB4416" w14:textId="77777777" w:rsidR="00C15670" w:rsidRPr="003E4EC6" w:rsidRDefault="00C15670" w:rsidP="0016677E">
            <w:pPr>
              <w:pStyle w:val="Normal6a"/>
            </w:pPr>
            <w:r w:rsidRPr="003E4EC6">
              <w:rPr>
                <w:b/>
                <w:i/>
              </w:rPr>
              <w:t>5.</w:t>
            </w:r>
            <w:r w:rsidRPr="003E4EC6">
              <w:tab/>
            </w:r>
            <w:r w:rsidRPr="003E4EC6">
              <w:rPr>
                <w:b/>
                <w:i/>
              </w:rPr>
              <w:t>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18CFA4DC" w14:textId="77777777" w:rsidR="00C15670" w:rsidRPr="003E4EC6" w:rsidRDefault="00C15670" w:rsidP="0016677E">
            <w:pPr>
              <w:pStyle w:val="Normal6a"/>
            </w:pPr>
            <w:r w:rsidRPr="003E4EC6">
              <w:rPr>
                <w:b/>
                <w:i/>
              </w:rPr>
              <w:t>supprimé</w:t>
            </w:r>
          </w:p>
        </w:tc>
      </w:tr>
    </w:tbl>
    <w:p w14:paraId="674D656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F38658E" w14:textId="77777777" w:rsidR="00C15670" w:rsidRPr="003E4EC6" w:rsidRDefault="00C15670" w:rsidP="00C15670">
      <w:r w:rsidRPr="00BA2D6B">
        <w:rPr>
          <w:rStyle w:val="HideTWBExt"/>
        </w:rPr>
        <w:t>&lt;/Amend&gt;</w:t>
      </w:r>
    </w:p>
    <w:p w14:paraId="091A7A2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453</w:t>
      </w:r>
      <w:r w:rsidRPr="00BA2D6B">
        <w:rPr>
          <w:rStyle w:val="HideTWBExt"/>
          <w:b w:val="0"/>
        </w:rPr>
        <w:t>&lt;/NumAm&gt;</w:t>
      </w:r>
    </w:p>
    <w:p w14:paraId="57CE1CD6"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19352DB0" w14:textId="77777777" w:rsidR="00C15670" w:rsidRPr="003E4EC6" w:rsidRDefault="00C15670" w:rsidP="00C15670">
      <w:pPr>
        <w:pStyle w:val="NormalBold"/>
      </w:pPr>
      <w:r w:rsidRPr="00BA2D6B">
        <w:rPr>
          <w:rStyle w:val="HideTWBExt"/>
          <w:b w:val="0"/>
        </w:rPr>
        <w:t>&lt;/RepeatBlock-By&gt;</w:t>
      </w:r>
    </w:p>
    <w:p w14:paraId="28267AA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73C179B" w14:textId="77777777" w:rsidR="00C15670" w:rsidRPr="003E4EC6" w:rsidRDefault="00C15670" w:rsidP="00C15670">
      <w:pPr>
        <w:pStyle w:val="NormalBold"/>
      </w:pPr>
      <w:r w:rsidRPr="00BA2D6B">
        <w:rPr>
          <w:rStyle w:val="HideTWBExt"/>
          <w:b w:val="0"/>
        </w:rPr>
        <w:t>&lt;Article&gt;</w:t>
      </w:r>
      <w:r w:rsidRPr="003E4EC6">
        <w:t>Article 2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9A1B032" w14:textId="77777777" w:rsidTr="0016677E">
        <w:trPr>
          <w:trHeight w:hRule="exact" w:val="240"/>
          <w:jc w:val="center"/>
        </w:trPr>
        <w:tc>
          <w:tcPr>
            <w:tcW w:w="9752" w:type="dxa"/>
            <w:gridSpan w:val="2"/>
          </w:tcPr>
          <w:p w14:paraId="07628555" w14:textId="77777777" w:rsidR="00C15670" w:rsidRPr="003E4EC6" w:rsidRDefault="00C15670" w:rsidP="0016677E"/>
        </w:tc>
      </w:tr>
      <w:tr w:rsidR="00C15670" w:rsidRPr="003E4EC6" w14:paraId="74225BF1" w14:textId="77777777" w:rsidTr="0016677E">
        <w:trPr>
          <w:trHeight w:val="240"/>
          <w:jc w:val="center"/>
        </w:trPr>
        <w:tc>
          <w:tcPr>
            <w:tcW w:w="4876" w:type="dxa"/>
          </w:tcPr>
          <w:p w14:paraId="7AF14F58" w14:textId="77777777" w:rsidR="00C15670" w:rsidRPr="003E4EC6" w:rsidRDefault="00C15670" w:rsidP="0016677E">
            <w:pPr>
              <w:pStyle w:val="AmColumnHeading"/>
            </w:pPr>
            <w:r w:rsidRPr="003E4EC6">
              <w:t>Texte proposé par la Commission</w:t>
            </w:r>
          </w:p>
        </w:tc>
        <w:tc>
          <w:tcPr>
            <w:tcW w:w="4876" w:type="dxa"/>
          </w:tcPr>
          <w:p w14:paraId="167DD35D" w14:textId="77777777" w:rsidR="00C15670" w:rsidRPr="003E4EC6" w:rsidRDefault="00C15670" w:rsidP="0016677E">
            <w:pPr>
              <w:pStyle w:val="AmColumnHeading"/>
            </w:pPr>
            <w:r w:rsidRPr="003E4EC6">
              <w:t>Amendement</w:t>
            </w:r>
          </w:p>
        </w:tc>
      </w:tr>
      <w:tr w:rsidR="00C15670" w:rsidRPr="003E4EC6" w14:paraId="4875B681" w14:textId="77777777" w:rsidTr="0016677E">
        <w:trPr>
          <w:jc w:val="center"/>
        </w:trPr>
        <w:tc>
          <w:tcPr>
            <w:tcW w:w="4876" w:type="dxa"/>
          </w:tcPr>
          <w:p w14:paraId="652E1F7D" w14:textId="77777777" w:rsidR="00C15670" w:rsidRPr="003E4EC6" w:rsidRDefault="00C15670" w:rsidP="0016677E">
            <w:pPr>
              <w:pStyle w:val="Normal6a"/>
            </w:pPr>
            <w:r w:rsidRPr="003E4EC6">
              <w:rPr>
                <w:b/>
                <w:i/>
              </w:rPr>
              <w:t>5.</w:t>
            </w:r>
            <w:r w:rsidRPr="003E4EC6">
              <w:tab/>
            </w:r>
            <w:r w:rsidRPr="003E4EC6">
              <w:rPr>
                <w:b/>
                <w:i/>
              </w:rPr>
              <w:t>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357AF0D4" w14:textId="77777777" w:rsidR="00C15670" w:rsidRPr="003E4EC6" w:rsidRDefault="00C15670" w:rsidP="0016677E">
            <w:pPr>
              <w:pStyle w:val="Normal6a"/>
            </w:pPr>
            <w:r w:rsidRPr="003E4EC6">
              <w:rPr>
                <w:b/>
                <w:i/>
              </w:rPr>
              <w:t>supprimé</w:t>
            </w:r>
          </w:p>
        </w:tc>
      </w:tr>
    </w:tbl>
    <w:p w14:paraId="66E7434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10C375B" w14:textId="77777777" w:rsidR="00C15670" w:rsidRPr="003E4EC6" w:rsidRDefault="00C15670" w:rsidP="00C15670">
      <w:r w:rsidRPr="00BA2D6B">
        <w:rPr>
          <w:rStyle w:val="HideTWBExt"/>
        </w:rPr>
        <w:t>&lt;/Amend&gt;</w:t>
      </w:r>
    </w:p>
    <w:p w14:paraId="18B2245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454</w:t>
      </w:r>
      <w:r w:rsidRPr="00BA2D6B">
        <w:rPr>
          <w:rStyle w:val="HideTWBExt"/>
          <w:b w:val="0"/>
        </w:rPr>
        <w:t>&lt;/NumAm&gt;</w:t>
      </w:r>
    </w:p>
    <w:p w14:paraId="0529A894"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2A34F05C" w14:textId="77777777" w:rsidR="00C15670" w:rsidRPr="003E4EC6" w:rsidRDefault="00C15670" w:rsidP="00C15670">
      <w:pPr>
        <w:pStyle w:val="NormalBold"/>
      </w:pPr>
      <w:r w:rsidRPr="00BA2D6B">
        <w:rPr>
          <w:rStyle w:val="HideTWBExt"/>
          <w:b w:val="0"/>
        </w:rPr>
        <w:t>&lt;/RepeatBlock-By&gt;</w:t>
      </w:r>
    </w:p>
    <w:p w14:paraId="4BF5D4E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0F5C02B" w14:textId="77777777" w:rsidR="00C15670" w:rsidRPr="003E4EC6" w:rsidRDefault="00C15670" w:rsidP="00C15670">
      <w:pPr>
        <w:pStyle w:val="NormalBold"/>
      </w:pPr>
      <w:r w:rsidRPr="00BA2D6B">
        <w:rPr>
          <w:rStyle w:val="HideTWBExt"/>
          <w:b w:val="0"/>
        </w:rPr>
        <w:t>&lt;Article&gt;</w:t>
      </w:r>
      <w:r w:rsidRPr="003E4EC6">
        <w:t>Article 2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BCE985E" w14:textId="77777777" w:rsidTr="0016677E">
        <w:trPr>
          <w:trHeight w:hRule="exact" w:val="240"/>
          <w:jc w:val="center"/>
        </w:trPr>
        <w:tc>
          <w:tcPr>
            <w:tcW w:w="9752" w:type="dxa"/>
            <w:gridSpan w:val="2"/>
          </w:tcPr>
          <w:p w14:paraId="5ED9FD13" w14:textId="77777777" w:rsidR="00C15670" w:rsidRPr="003E4EC6" w:rsidRDefault="00C15670" w:rsidP="0016677E"/>
        </w:tc>
      </w:tr>
      <w:tr w:rsidR="00C15670" w:rsidRPr="003E4EC6" w14:paraId="0C157D23" w14:textId="77777777" w:rsidTr="0016677E">
        <w:trPr>
          <w:trHeight w:val="240"/>
          <w:jc w:val="center"/>
        </w:trPr>
        <w:tc>
          <w:tcPr>
            <w:tcW w:w="4876" w:type="dxa"/>
          </w:tcPr>
          <w:p w14:paraId="6FB83F83" w14:textId="77777777" w:rsidR="00C15670" w:rsidRPr="003E4EC6" w:rsidRDefault="00C15670" w:rsidP="0016677E">
            <w:pPr>
              <w:pStyle w:val="AmColumnHeading"/>
            </w:pPr>
            <w:r w:rsidRPr="003E4EC6">
              <w:t>Texte proposé par la Commission</w:t>
            </w:r>
          </w:p>
        </w:tc>
        <w:tc>
          <w:tcPr>
            <w:tcW w:w="4876" w:type="dxa"/>
          </w:tcPr>
          <w:p w14:paraId="0A697E0D" w14:textId="77777777" w:rsidR="00C15670" w:rsidRPr="003E4EC6" w:rsidRDefault="00C15670" w:rsidP="0016677E">
            <w:pPr>
              <w:pStyle w:val="AmColumnHeading"/>
            </w:pPr>
            <w:r w:rsidRPr="003E4EC6">
              <w:t>Amendement</w:t>
            </w:r>
          </w:p>
        </w:tc>
      </w:tr>
      <w:tr w:rsidR="00C15670" w:rsidRPr="003E4EC6" w14:paraId="4A87FE6C" w14:textId="77777777" w:rsidTr="0016677E">
        <w:trPr>
          <w:jc w:val="center"/>
        </w:trPr>
        <w:tc>
          <w:tcPr>
            <w:tcW w:w="4876" w:type="dxa"/>
          </w:tcPr>
          <w:p w14:paraId="2F6E54F9" w14:textId="77777777" w:rsidR="00C15670" w:rsidRPr="003E4EC6" w:rsidRDefault="00C15670" w:rsidP="0016677E">
            <w:pPr>
              <w:pStyle w:val="Normal6a"/>
            </w:pPr>
            <w:r w:rsidRPr="003E4EC6">
              <w:t>5.</w:t>
            </w:r>
            <w:r w:rsidRPr="003E4EC6">
              <w:tab/>
              <w:t>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36BEA335" w14:textId="77777777" w:rsidR="00C15670" w:rsidRPr="003E4EC6" w:rsidRDefault="00C15670" w:rsidP="0016677E">
            <w:pPr>
              <w:pStyle w:val="Normal6a"/>
            </w:pPr>
            <w:r w:rsidRPr="003E4EC6">
              <w:t>5.</w:t>
            </w:r>
            <w:r w:rsidRPr="003E4EC6">
              <w:tab/>
              <w:t>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r w:rsidRPr="003E4EC6">
              <w:rPr>
                <w:b/>
                <w:i/>
              </w:rPr>
              <w:t xml:space="preserve"> ainsi que les personnes visées à l’article 47, paragraphe 1</w:t>
            </w:r>
            <w:r w:rsidRPr="003E4EC6">
              <w:t>.</w:t>
            </w:r>
          </w:p>
        </w:tc>
      </w:tr>
    </w:tbl>
    <w:p w14:paraId="5E384AB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3097A514" w14:textId="77777777" w:rsidR="00C15670" w:rsidRPr="003E4EC6" w:rsidRDefault="00C15670" w:rsidP="00C15670">
      <w:r w:rsidRPr="00BA2D6B">
        <w:rPr>
          <w:rStyle w:val="HideTWBExt"/>
        </w:rPr>
        <w:t>&lt;/Amend&gt;</w:t>
      </w:r>
    </w:p>
    <w:p w14:paraId="08B5967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455</w:t>
      </w:r>
      <w:r w:rsidRPr="00BA2D6B">
        <w:rPr>
          <w:rStyle w:val="HideTWBExt"/>
          <w:b w:val="0"/>
        </w:rPr>
        <w:t>&lt;/NumAm&gt;</w:t>
      </w:r>
    </w:p>
    <w:p w14:paraId="39592FE3" w14:textId="77777777" w:rsidR="00C15670" w:rsidRPr="003E4EC6" w:rsidRDefault="00C15670" w:rsidP="00C15670">
      <w:pPr>
        <w:pStyle w:val="NormalBold"/>
      </w:pPr>
      <w:r w:rsidRPr="00BA2D6B">
        <w:rPr>
          <w:rStyle w:val="HideTWBExt"/>
          <w:b w:val="0"/>
        </w:rPr>
        <w:t>&lt;RepeatBlock-By&gt;&lt;Members&gt;</w:t>
      </w:r>
      <w:r w:rsidRPr="003E4EC6">
        <w:t>Elissavet Vozemberg-Vrionidi, Loucas Fourlas</w:t>
      </w:r>
      <w:r w:rsidRPr="00BA2D6B">
        <w:rPr>
          <w:rStyle w:val="HideTWBExt"/>
          <w:b w:val="0"/>
        </w:rPr>
        <w:t>&lt;/Members&gt;</w:t>
      </w:r>
    </w:p>
    <w:p w14:paraId="2D8EF234" w14:textId="77777777" w:rsidR="00C15670" w:rsidRPr="003E4EC6" w:rsidRDefault="00C15670" w:rsidP="00C15670">
      <w:pPr>
        <w:pStyle w:val="NormalBold"/>
      </w:pPr>
      <w:r w:rsidRPr="00BA2D6B">
        <w:rPr>
          <w:rStyle w:val="HideTWBExt"/>
          <w:b w:val="0"/>
        </w:rPr>
        <w:t>&lt;/RepeatBlock-By&gt;</w:t>
      </w:r>
    </w:p>
    <w:p w14:paraId="5FEE8D7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DB58FCD" w14:textId="77777777" w:rsidR="00C15670" w:rsidRPr="003E4EC6" w:rsidRDefault="00C15670" w:rsidP="00C15670">
      <w:pPr>
        <w:pStyle w:val="NormalBold"/>
      </w:pPr>
      <w:r w:rsidRPr="00BA2D6B">
        <w:rPr>
          <w:rStyle w:val="HideTWBExt"/>
          <w:b w:val="0"/>
        </w:rPr>
        <w:t>&lt;Article&gt;</w:t>
      </w:r>
      <w:r w:rsidRPr="003E4EC6">
        <w:t>Article 2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567C9CE" w14:textId="77777777" w:rsidTr="0016677E">
        <w:trPr>
          <w:trHeight w:hRule="exact" w:val="240"/>
          <w:jc w:val="center"/>
        </w:trPr>
        <w:tc>
          <w:tcPr>
            <w:tcW w:w="9752" w:type="dxa"/>
            <w:gridSpan w:val="2"/>
          </w:tcPr>
          <w:p w14:paraId="195AA48F" w14:textId="77777777" w:rsidR="00C15670" w:rsidRPr="003E4EC6" w:rsidRDefault="00C15670" w:rsidP="0016677E"/>
        </w:tc>
      </w:tr>
      <w:tr w:rsidR="00C15670" w:rsidRPr="003E4EC6" w14:paraId="5CDD25E1" w14:textId="77777777" w:rsidTr="0016677E">
        <w:trPr>
          <w:trHeight w:val="240"/>
          <w:jc w:val="center"/>
        </w:trPr>
        <w:tc>
          <w:tcPr>
            <w:tcW w:w="4876" w:type="dxa"/>
          </w:tcPr>
          <w:p w14:paraId="39B5C518" w14:textId="77777777" w:rsidR="00C15670" w:rsidRPr="003E4EC6" w:rsidRDefault="00C15670" w:rsidP="0016677E">
            <w:pPr>
              <w:pStyle w:val="AmColumnHeading"/>
            </w:pPr>
            <w:r w:rsidRPr="003E4EC6">
              <w:t>Texte proposé par la Commission</w:t>
            </w:r>
          </w:p>
        </w:tc>
        <w:tc>
          <w:tcPr>
            <w:tcW w:w="4876" w:type="dxa"/>
          </w:tcPr>
          <w:p w14:paraId="0D56FAB8" w14:textId="77777777" w:rsidR="00C15670" w:rsidRPr="003E4EC6" w:rsidRDefault="00C15670" w:rsidP="0016677E">
            <w:pPr>
              <w:pStyle w:val="AmColumnHeading"/>
            </w:pPr>
            <w:r w:rsidRPr="003E4EC6">
              <w:t>Amendement</w:t>
            </w:r>
          </w:p>
        </w:tc>
      </w:tr>
      <w:tr w:rsidR="00C15670" w:rsidRPr="003E4EC6" w14:paraId="1A0979E8" w14:textId="77777777" w:rsidTr="0016677E">
        <w:trPr>
          <w:jc w:val="center"/>
        </w:trPr>
        <w:tc>
          <w:tcPr>
            <w:tcW w:w="4876" w:type="dxa"/>
          </w:tcPr>
          <w:p w14:paraId="2B031C0E" w14:textId="77777777" w:rsidR="00C15670" w:rsidRPr="003E4EC6" w:rsidRDefault="00C15670" w:rsidP="0016677E">
            <w:pPr>
              <w:pStyle w:val="Normal6a"/>
            </w:pPr>
            <w:r w:rsidRPr="003E4EC6">
              <w:t>5.</w:t>
            </w:r>
            <w:r w:rsidRPr="003E4EC6">
              <w:tab/>
              <w:t>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points a) et b).</w:t>
            </w:r>
          </w:p>
        </w:tc>
        <w:tc>
          <w:tcPr>
            <w:tcW w:w="4876" w:type="dxa"/>
          </w:tcPr>
          <w:p w14:paraId="31580D78" w14:textId="77777777" w:rsidR="00C15670" w:rsidRPr="003E4EC6" w:rsidRDefault="00C15670" w:rsidP="0016677E">
            <w:pPr>
              <w:pStyle w:val="Normal6a"/>
            </w:pPr>
            <w:r w:rsidRPr="003E4EC6">
              <w:t>5.</w:t>
            </w:r>
            <w:r w:rsidRPr="003E4EC6">
              <w:tab/>
              <w:t xml:space="preserve">Par dérogation à l’article 51, paragraphe 3, point b) ii), à l’article 52, paragraphe 1, à l’article 52, paragraphe 3, premier alinéa, et à l’article 53, paragraphe 3, point a), du règlement (UE) XXX/XXX [gestion de l’asile et de la migration], la relocalisation </w:t>
            </w:r>
            <w:r w:rsidRPr="003E4EC6">
              <w:rPr>
                <w:b/>
                <w:i/>
              </w:rPr>
              <w:t>obligatoire</w:t>
            </w:r>
            <w:r w:rsidRPr="003E4EC6">
              <w:t xml:space="preserve"> comprend non seulement les personnes visées à l’article 45, paragraphe 1, points a) et c), dudit règlement, mais également les personnes visées à l’article 45, paragraphe 2, points a) et b).</w:t>
            </w:r>
          </w:p>
        </w:tc>
      </w:tr>
    </w:tbl>
    <w:p w14:paraId="78966D6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DF0FEFC" w14:textId="77777777" w:rsidR="00C15670" w:rsidRPr="003E4EC6" w:rsidRDefault="00C15670" w:rsidP="00C15670">
      <w:r w:rsidRPr="00BA2D6B">
        <w:rPr>
          <w:rStyle w:val="HideTWBExt"/>
        </w:rPr>
        <w:t>&lt;/Amend&gt;</w:t>
      </w:r>
    </w:p>
    <w:p w14:paraId="2F75979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456</w:t>
      </w:r>
      <w:r w:rsidRPr="00BA2D6B">
        <w:rPr>
          <w:rStyle w:val="HideTWBExt"/>
          <w:b w:val="0"/>
        </w:rPr>
        <w:t>&lt;/NumAm&gt;</w:t>
      </w:r>
    </w:p>
    <w:p w14:paraId="4D4609BF"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12F0C892" w14:textId="77777777" w:rsidR="00C15670" w:rsidRPr="003E4EC6" w:rsidRDefault="00C15670" w:rsidP="00C15670">
      <w:pPr>
        <w:pStyle w:val="NormalBold"/>
      </w:pPr>
      <w:r w:rsidRPr="00BA2D6B">
        <w:rPr>
          <w:rStyle w:val="HideTWBExt"/>
          <w:b w:val="0"/>
        </w:rPr>
        <w:t>&lt;/RepeatBlock-By&gt;</w:t>
      </w:r>
    </w:p>
    <w:p w14:paraId="3A4B36E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285CF52" w14:textId="77777777" w:rsidR="00C15670" w:rsidRPr="003E4EC6" w:rsidRDefault="00C15670" w:rsidP="00C15670">
      <w:pPr>
        <w:pStyle w:val="NormalBold"/>
      </w:pPr>
      <w:r w:rsidRPr="00BA2D6B">
        <w:rPr>
          <w:rStyle w:val="HideTWBExt"/>
          <w:b w:val="0"/>
        </w:rPr>
        <w:t>&lt;Article&gt;</w:t>
      </w:r>
      <w:r w:rsidRPr="003E4EC6">
        <w:t>Article 2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A5D0B1F" w14:textId="77777777" w:rsidTr="0016677E">
        <w:trPr>
          <w:trHeight w:hRule="exact" w:val="240"/>
          <w:jc w:val="center"/>
        </w:trPr>
        <w:tc>
          <w:tcPr>
            <w:tcW w:w="9752" w:type="dxa"/>
            <w:gridSpan w:val="2"/>
          </w:tcPr>
          <w:p w14:paraId="126F7EB8" w14:textId="77777777" w:rsidR="00C15670" w:rsidRPr="003E4EC6" w:rsidRDefault="00C15670" w:rsidP="0016677E"/>
        </w:tc>
      </w:tr>
      <w:tr w:rsidR="00C15670" w:rsidRPr="003E4EC6" w14:paraId="166F85F6" w14:textId="77777777" w:rsidTr="0016677E">
        <w:trPr>
          <w:trHeight w:val="240"/>
          <w:jc w:val="center"/>
        </w:trPr>
        <w:tc>
          <w:tcPr>
            <w:tcW w:w="4876" w:type="dxa"/>
          </w:tcPr>
          <w:p w14:paraId="3E807988" w14:textId="77777777" w:rsidR="00C15670" w:rsidRPr="003E4EC6" w:rsidRDefault="00C15670" w:rsidP="0016677E">
            <w:pPr>
              <w:pStyle w:val="AmColumnHeading"/>
            </w:pPr>
            <w:r w:rsidRPr="003E4EC6">
              <w:t>Texte proposé par la Commission</w:t>
            </w:r>
          </w:p>
        </w:tc>
        <w:tc>
          <w:tcPr>
            <w:tcW w:w="4876" w:type="dxa"/>
          </w:tcPr>
          <w:p w14:paraId="61C32501" w14:textId="77777777" w:rsidR="00C15670" w:rsidRPr="003E4EC6" w:rsidRDefault="00C15670" w:rsidP="0016677E">
            <w:pPr>
              <w:pStyle w:val="AmColumnHeading"/>
            </w:pPr>
            <w:r w:rsidRPr="003E4EC6">
              <w:t>Amendement</w:t>
            </w:r>
          </w:p>
        </w:tc>
      </w:tr>
      <w:tr w:rsidR="00C15670" w:rsidRPr="003E4EC6" w14:paraId="2639D9C9" w14:textId="77777777" w:rsidTr="0016677E">
        <w:trPr>
          <w:jc w:val="center"/>
        </w:trPr>
        <w:tc>
          <w:tcPr>
            <w:tcW w:w="4876" w:type="dxa"/>
          </w:tcPr>
          <w:p w14:paraId="4F72E5BD" w14:textId="77777777" w:rsidR="00C15670" w:rsidRPr="003E4EC6" w:rsidRDefault="00C15670" w:rsidP="0016677E">
            <w:pPr>
              <w:pStyle w:val="Normal6a"/>
            </w:pPr>
            <w:r w:rsidRPr="003E4EC6">
              <w:t>5.</w:t>
            </w:r>
            <w:r w:rsidRPr="003E4EC6">
              <w:tab/>
              <w:t xml:space="preserve">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w:t>
            </w:r>
            <w:r w:rsidRPr="003E4EC6">
              <w:rPr>
                <w:b/>
                <w:i/>
              </w:rPr>
              <w:t>points</w:t>
            </w:r>
            <w:r w:rsidRPr="003E4EC6">
              <w:t xml:space="preserve"> a) </w:t>
            </w:r>
            <w:r w:rsidRPr="003E4EC6">
              <w:rPr>
                <w:b/>
                <w:i/>
              </w:rPr>
              <w:t>et b)</w:t>
            </w:r>
            <w:r w:rsidRPr="003E4EC6">
              <w:t>.</w:t>
            </w:r>
          </w:p>
        </w:tc>
        <w:tc>
          <w:tcPr>
            <w:tcW w:w="4876" w:type="dxa"/>
          </w:tcPr>
          <w:p w14:paraId="05E4666B" w14:textId="77777777" w:rsidR="00C15670" w:rsidRPr="003E4EC6" w:rsidRDefault="00C15670" w:rsidP="0016677E">
            <w:pPr>
              <w:pStyle w:val="Normal6a"/>
            </w:pPr>
            <w:r w:rsidRPr="003E4EC6">
              <w:t>5.</w:t>
            </w:r>
            <w:r w:rsidRPr="003E4EC6">
              <w:tab/>
              <w:t xml:space="preserve">Par dérogation à l’article 51, paragraphe 3, point b) ii), à l’article 52, paragraphe 1, à l’article 52, paragraphe 3, premier alinéa, et à l’article 53, paragraphe 3, point a), du règlement (UE) XXX/XXX [gestion de l’asile et de la migration], la relocalisation comprend non seulement les personnes visées à l’article 45, paragraphe 1, points a) et c), dudit règlement, mais également les personnes visées à l’article 45, paragraphe 2, </w:t>
            </w:r>
            <w:r w:rsidRPr="003E4EC6">
              <w:rPr>
                <w:b/>
                <w:i/>
              </w:rPr>
              <w:t>point</w:t>
            </w:r>
            <w:r w:rsidRPr="003E4EC6">
              <w:t> a).</w:t>
            </w:r>
          </w:p>
        </w:tc>
      </w:tr>
    </w:tbl>
    <w:p w14:paraId="1464AF5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5A8573A" w14:textId="77777777" w:rsidR="00C15670" w:rsidRPr="003E4EC6" w:rsidRDefault="00C15670" w:rsidP="00C15670">
      <w:r w:rsidRPr="00BA2D6B">
        <w:rPr>
          <w:rStyle w:val="HideTWBExt"/>
        </w:rPr>
        <w:t>&lt;/Amend&gt;</w:t>
      </w:r>
    </w:p>
    <w:p w14:paraId="1507829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457</w:t>
      </w:r>
      <w:r w:rsidRPr="00BA2D6B">
        <w:rPr>
          <w:rStyle w:val="HideTWBExt"/>
          <w:b w:val="0"/>
        </w:rPr>
        <w:t>&lt;/NumAm&gt;</w:t>
      </w:r>
    </w:p>
    <w:p w14:paraId="5C2A70EA"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633A9D78" w14:textId="77777777" w:rsidR="00C15670" w:rsidRPr="003E4EC6" w:rsidRDefault="00C15670" w:rsidP="00C15670">
      <w:pPr>
        <w:pStyle w:val="NormalBold"/>
      </w:pPr>
      <w:r w:rsidRPr="00BA2D6B">
        <w:rPr>
          <w:rStyle w:val="HideTWBExt"/>
          <w:b w:val="0"/>
        </w:rPr>
        <w:t>&lt;/RepeatBlock-By&gt;</w:t>
      </w:r>
    </w:p>
    <w:p w14:paraId="5AB7E3F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BB1D06D" w14:textId="77777777" w:rsidR="00C15670" w:rsidRPr="003E4EC6" w:rsidRDefault="00C15670" w:rsidP="00C15670">
      <w:pPr>
        <w:pStyle w:val="NormalBold"/>
      </w:pPr>
      <w:r w:rsidRPr="00BA2D6B">
        <w:rPr>
          <w:rStyle w:val="HideTWBExt"/>
          <w:b w:val="0"/>
        </w:rPr>
        <w:t>&lt;Article&gt;</w:t>
      </w:r>
      <w:r w:rsidRPr="003E4EC6">
        <w:t>Article 2 – paragraphe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F177AC6" w14:textId="77777777" w:rsidTr="0016677E">
        <w:trPr>
          <w:trHeight w:hRule="exact" w:val="240"/>
          <w:jc w:val="center"/>
        </w:trPr>
        <w:tc>
          <w:tcPr>
            <w:tcW w:w="9752" w:type="dxa"/>
            <w:gridSpan w:val="2"/>
          </w:tcPr>
          <w:p w14:paraId="4F95C0EF" w14:textId="77777777" w:rsidR="00C15670" w:rsidRPr="003E4EC6" w:rsidRDefault="00C15670" w:rsidP="0016677E"/>
        </w:tc>
      </w:tr>
      <w:tr w:rsidR="00C15670" w:rsidRPr="003E4EC6" w14:paraId="042C7C86" w14:textId="77777777" w:rsidTr="0016677E">
        <w:trPr>
          <w:trHeight w:val="240"/>
          <w:jc w:val="center"/>
        </w:trPr>
        <w:tc>
          <w:tcPr>
            <w:tcW w:w="4876" w:type="dxa"/>
          </w:tcPr>
          <w:p w14:paraId="02CDD1A1" w14:textId="77777777" w:rsidR="00C15670" w:rsidRPr="003E4EC6" w:rsidRDefault="00C15670" w:rsidP="0016677E">
            <w:pPr>
              <w:pStyle w:val="AmColumnHeading"/>
            </w:pPr>
            <w:r w:rsidRPr="003E4EC6">
              <w:t>Texte proposé par la Commission</w:t>
            </w:r>
          </w:p>
        </w:tc>
        <w:tc>
          <w:tcPr>
            <w:tcW w:w="4876" w:type="dxa"/>
          </w:tcPr>
          <w:p w14:paraId="2CEFBCD8" w14:textId="77777777" w:rsidR="00C15670" w:rsidRPr="003E4EC6" w:rsidRDefault="00C15670" w:rsidP="0016677E">
            <w:pPr>
              <w:pStyle w:val="AmColumnHeading"/>
            </w:pPr>
            <w:r w:rsidRPr="003E4EC6">
              <w:t>Amendement</w:t>
            </w:r>
          </w:p>
        </w:tc>
      </w:tr>
      <w:tr w:rsidR="00C15670" w:rsidRPr="003E4EC6" w14:paraId="5AF6F07D" w14:textId="77777777" w:rsidTr="0016677E">
        <w:trPr>
          <w:jc w:val="center"/>
        </w:trPr>
        <w:tc>
          <w:tcPr>
            <w:tcW w:w="4876" w:type="dxa"/>
          </w:tcPr>
          <w:p w14:paraId="39B1C0D3" w14:textId="77777777" w:rsidR="00C15670" w:rsidRPr="003E4EC6" w:rsidRDefault="00C15670" w:rsidP="0016677E">
            <w:pPr>
              <w:pStyle w:val="Normal6a"/>
            </w:pPr>
            <w:r w:rsidRPr="003E4EC6">
              <w:rPr>
                <w:b/>
                <w:i/>
              </w:rPr>
              <w:t>6.</w:t>
            </w:r>
            <w:r w:rsidRPr="003E4EC6">
              <w:tab/>
            </w:r>
            <w:r w:rsidRPr="003E4EC6">
              <w:rPr>
                <w:b/>
                <w:i/>
              </w:rPr>
              <w:t>Par dérogation à l’article 54 du règlement (UE) XXX/XXX [gestion de l’asile et de la migration], la part calculée conformément à la formule énoncée audit article s’applique également aux mesures énoncées à l’article 45, paragraphe 2, points a) et b), dudit règlement.</w:t>
            </w:r>
          </w:p>
        </w:tc>
        <w:tc>
          <w:tcPr>
            <w:tcW w:w="4876" w:type="dxa"/>
          </w:tcPr>
          <w:p w14:paraId="733F3591" w14:textId="77777777" w:rsidR="00C15670" w:rsidRPr="003E4EC6" w:rsidRDefault="00C15670" w:rsidP="0016677E">
            <w:pPr>
              <w:pStyle w:val="Normal6a"/>
            </w:pPr>
            <w:r w:rsidRPr="003E4EC6">
              <w:rPr>
                <w:b/>
                <w:i/>
              </w:rPr>
              <w:t>supprimé</w:t>
            </w:r>
          </w:p>
        </w:tc>
      </w:tr>
    </w:tbl>
    <w:p w14:paraId="4E74CC2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1C86E05" w14:textId="77777777" w:rsidR="00C15670" w:rsidRPr="003E4EC6" w:rsidRDefault="00C15670" w:rsidP="00C15670">
      <w:r w:rsidRPr="00BA2D6B">
        <w:rPr>
          <w:rStyle w:val="HideTWBExt"/>
        </w:rPr>
        <w:t>&lt;/Amend&gt;</w:t>
      </w:r>
    </w:p>
    <w:p w14:paraId="3AC376E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458</w:t>
      </w:r>
      <w:r w:rsidRPr="00BA2D6B">
        <w:rPr>
          <w:rStyle w:val="HideTWBExt"/>
          <w:b w:val="0"/>
        </w:rPr>
        <w:t>&lt;/NumAm&gt;</w:t>
      </w:r>
    </w:p>
    <w:p w14:paraId="77B52F9E"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7CF0A6F9" w14:textId="77777777" w:rsidR="00C15670" w:rsidRPr="003E4EC6" w:rsidRDefault="00C15670" w:rsidP="00C15670">
      <w:pPr>
        <w:pStyle w:val="NormalBold"/>
      </w:pPr>
      <w:r w:rsidRPr="00BA2D6B">
        <w:rPr>
          <w:rStyle w:val="HideTWBExt"/>
          <w:b w:val="0"/>
        </w:rPr>
        <w:t>&lt;/RepeatBlock-By&gt;</w:t>
      </w:r>
    </w:p>
    <w:p w14:paraId="374291E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FE4E121" w14:textId="77777777" w:rsidR="00C15670" w:rsidRPr="003E4EC6" w:rsidRDefault="00C15670" w:rsidP="00C15670">
      <w:pPr>
        <w:pStyle w:val="NormalBold"/>
      </w:pPr>
      <w:r w:rsidRPr="00BA2D6B">
        <w:rPr>
          <w:rStyle w:val="HideTWBExt"/>
          <w:b w:val="0"/>
        </w:rPr>
        <w:t>&lt;Article&gt;</w:t>
      </w:r>
      <w:r w:rsidRPr="003E4EC6">
        <w:t>Article 2 – paragraphe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5528452" w14:textId="77777777" w:rsidTr="0016677E">
        <w:trPr>
          <w:trHeight w:hRule="exact" w:val="240"/>
          <w:jc w:val="center"/>
        </w:trPr>
        <w:tc>
          <w:tcPr>
            <w:tcW w:w="9752" w:type="dxa"/>
            <w:gridSpan w:val="2"/>
          </w:tcPr>
          <w:p w14:paraId="5A9D7306" w14:textId="77777777" w:rsidR="00C15670" w:rsidRPr="003E4EC6" w:rsidRDefault="00C15670" w:rsidP="0016677E"/>
        </w:tc>
      </w:tr>
      <w:tr w:rsidR="00C15670" w:rsidRPr="003E4EC6" w14:paraId="58A97F66" w14:textId="77777777" w:rsidTr="0016677E">
        <w:trPr>
          <w:trHeight w:val="240"/>
          <w:jc w:val="center"/>
        </w:trPr>
        <w:tc>
          <w:tcPr>
            <w:tcW w:w="4876" w:type="dxa"/>
          </w:tcPr>
          <w:p w14:paraId="29AB2125" w14:textId="77777777" w:rsidR="00C15670" w:rsidRPr="003E4EC6" w:rsidRDefault="00C15670" w:rsidP="0016677E">
            <w:pPr>
              <w:pStyle w:val="AmColumnHeading"/>
            </w:pPr>
            <w:r w:rsidRPr="003E4EC6">
              <w:t>Texte proposé par la Commission</w:t>
            </w:r>
          </w:p>
        </w:tc>
        <w:tc>
          <w:tcPr>
            <w:tcW w:w="4876" w:type="dxa"/>
          </w:tcPr>
          <w:p w14:paraId="25235CBD" w14:textId="77777777" w:rsidR="00C15670" w:rsidRPr="003E4EC6" w:rsidRDefault="00C15670" w:rsidP="0016677E">
            <w:pPr>
              <w:pStyle w:val="AmColumnHeading"/>
            </w:pPr>
            <w:r w:rsidRPr="003E4EC6">
              <w:t>Amendement</w:t>
            </w:r>
          </w:p>
        </w:tc>
      </w:tr>
      <w:tr w:rsidR="00C15670" w:rsidRPr="003E4EC6" w14:paraId="71444252" w14:textId="77777777" w:rsidTr="0016677E">
        <w:trPr>
          <w:jc w:val="center"/>
        </w:trPr>
        <w:tc>
          <w:tcPr>
            <w:tcW w:w="4876" w:type="dxa"/>
          </w:tcPr>
          <w:p w14:paraId="7989437E" w14:textId="77777777" w:rsidR="00C15670" w:rsidRPr="003E4EC6" w:rsidRDefault="00C15670" w:rsidP="0016677E">
            <w:pPr>
              <w:pStyle w:val="Normal6a"/>
            </w:pPr>
            <w:r w:rsidRPr="003E4EC6">
              <w:rPr>
                <w:b/>
                <w:i/>
              </w:rPr>
              <w:t>6.</w:t>
            </w:r>
            <w:r w:rsidRPr="003E4EC6">
              <w:tab/>
            </w:r>
            <w:r w:rsidRPr="003E4EC6">
              <w:rPr>
                <w:b/>
                <w:i/>
              </w:rPr>
              <w:t>Par dérogation à l’article 54 du règlement (UE) XXX/XXX [gestion de l’asile et de la migration], la part calculée conformément à la formule énoncée audit article s’applique également aux mesures énoncées à l’article 45, paragraphe 2, points a) et b), dudit règlement.</w:t>
            </w:r>
          </w:p>
        </w:tc>
        <w:tc>
          <w:tcPr>
            <w:tcW w:w="4876" w:type="dxa"/>
          </w:tcPr>
          <w:p w14:paraId="21EF3801" w14:textId="77777777" w:rsidR="00C15670" w:rsidRPr="003E4EC6" w:rsidRDefault="00C15670" w:rsidP="0016677E">
            <w:pPr>
              <w:pStyle w:val="Normal6a"/>
            </w:pPr>
            <w:r w:rsidRPr="003E4EC6">
              <w:rPr>
                <w:b/>
                <w:i/>
              </w:rPr>
              <w:t>supprimé</w:t>
            </w:r>
          </w:p>
        </w:tc>
      </w:tr>
    </w:tbl>
    <w:p w14:paraId="62B13A5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41769C7" w14:textId="77777777" w:rsidR="00C15670" w:rsidRPr="003E4EC6" w:rsidRDefault="00C15670" w:rsidP="00C15670">
      <w:r w:rsidRPr="00BA2D6B">
        <w:rPr>
          <w:rStyle w:val="HideTWBExt"/>
        </w:rPr>
        <w:t>&lt;/Amend&gt;</w:t>
      </w:r>
    </w:p>
    <w:p w14:paraId="04631CB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459</w:t>
      </w:r>
      <w:r w:rsidRPr="00BA2D6B">
        <w:rPr>
          <w:rStyle w:val="HideTWBExt"/>
          <w:b w:val="0"/>
        </w:rPr>
        <w:t>&lt;/NumAm&gt;</w:t>
      </w:r>
    </w:p>
    <w:p w14:paraId="6950FB68"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62C9B2B3" w14:textId="77777777" w:rsidR="00C15670" w:rsidRPr="003E4EC6" w:rsidRDefault="00C15670" w:rsidP="00C15670">
      <w:pPr>
        <w:pStyle w:val="NormalBold"/>
      </w:pPr>
      <w:r w:rsidRPr="00BA2D6B">
        <w:rPr>
          <w:rStyle w:val="HideTWBExt"/>
          <w:b w:val="0"/>
        </w:rPr>
        <w:t>&lt;/RepeatBlock-By&gt;</w:t>
      </w:r>
    </w:p>
    <w:p w14:paraId="6ED968C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595556A" w14:textId="77777777" w:rsidR="00C15670" w:rsidRPr="003E4EC6" w:rsidRDefault="00C15670" w:rsidP="00C15670">
      <w:pPr>
        <w:pStyle w:val="NormalBold"/>
      </w:pPr>
      <w:r w:rsidRPr="00BA2D6B">
        <w:rPr>
          <w:rStyle w:val="HideTWBExt"/>
          <w:b w:val="0"/>
        </w:rPr>
        <w:t>&lt;Article&gt;</w:t>
      </w:r>
      <w:r w:rsidRPr="003E4EC6">
        <w:t>Article 2 – paragraphe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1851E44" w14:textId="77777777" w:rsidTr="0016677E">
        <w:trPr>
          <w:trHeight w:hRule="exact" w:val="240"/>
          <w:jc w:val="center"/>
        </w:trPr>
        <w:tc>
          <w:tcPr>
            <w:tcW w:w="9752" w:type="dxa"/>
            <w:gridSpan w:val="2"/>
          </w:tcPr>
          <w:p w14:paraId="6CFA831F" w14:textId="77777777" w:rsidR="00C15670" w:rsidRPr="003E4EC6" w:rsidRDefault="00C15670" w:rsidP="0016677E"/>
        </w:tc>
      </w:tr>
      <w:tr w:rsidR="00C15670" w:rsidRPr="003E4EC6" w14:paraId="0DF72036" w14:textId="77777777" w:rsidTr="0016677E">
        <w:trPr>
          <w:trHeight w:val="240"/>
          <w:jc w:val="center"/>
        </w:trPr>
        <w:tc>
          <w:tcPr>
            <w:tcW w:w="4876" w:type="dxa"/>
          </w:tcPr>
          <w:p w14:paraId="4AE70705" w14:textId="77777777" w:rsidR="00C15670" w:rsidRPr="003E4EC6" w:rsidRDefault="00C15670" w:rsidP="0016677E">
            <w:pPr>
              <w:pStyle w:val="AmColumnHeading"/>
            </w:pPr>
            <w:r w:rsidRPr="003E4EC6">
              <w:t>Texte proposé par la Commission</w:t>
            </w:r>
          </w:p>
        </w:tc>
        <w:tc>
          <w:tcPr>
            <w:tcW w:w="4876" w:type="dxa"/>
          </w:tcPr>
          <w:p w14:paraId="1C052F5F" w14:textId="77777777" w:rsidR="00C15670" w:rsidRPr="003E4EC6" w:rsidRDefault="00C15670" w:rsidP="0016677E">
            <w:pPr>
              <w:pStyle w:val="AmColumnHeading"/>
            </w:pPr>
            <w:r w:rsidRPr="003E4EC6">
              <w:t>Amendement</w:t>
            </w:r>
          </w:p>
        </w:tc>
      </w:tr>
      <w:tr w:rsidR="00C15670" w:rsidRPr="003E4EC6" w14:paraId="6F1F219E" w14:textId="77777777" w:rsidTr="0016677E">
        <w:trPr>
          <w:jc w:val="center"/>
        </w:trPr>
        <w:tc>
          <w:tcPr>
            <w:tcW w:w="4876" w:type="dxa"/>
          </w:tcPr>
          <w:p w14:paraId="5C9B8325" w14:textId="77777777" w:rsidR="00C15670" w:rsidRPr="003E4EC6" w:rsidRDefault="00C15670" w:rsidP="0016677E">
            <w:pPr>
              <w:pStyle w:val="Normal6a"/>
            </w:pPr>
            <w:r w:rsidRPr="003E4EC6">
              <w:rPr>
                <w:b/>
                <w:i/>
              </w:rPr>
              <w:t>6.</w:t>
            </w:r>
            <w:r w:rsidRPr="003E4EC6">
              <w:tab/>
            </w:r>
            <w:r w:rsidRPr="003E4EC6">
              <w:rPr>
                <w:b/>
                <w:i/>
              </w:rPr>
              <w:t>Par dérogation à l’article 54 du règlement (UE) XXX/XXX [gestion de l’asile et de la migration], la part calculée conformément à la formule énoncée audit article s’applique également aux mesures énoncées à l’article 45, paragraphe 2, points a) et b), dudit règlement.</w:t>
            </w:r>
          </w:p>
        </w:tc>
        <w:tc>
          <w:tcPr>
            <w:tcW w:w="4876" w:type="dxa"/>
          </w:tcPr>
          <w:p w14:paraId="5502FFE0" w14:textId="77777777" w:rsidR="00C15670" w:rsidRPr="003E4EC6" w:rsidRDefault="00C15670" w:rsidP="0016677E">
            <w:pPr>
              <w:pStyle w:val="Normal6a"/>
            </w:pPr>
            <w:r w:rsidRPr="003E4EC6">
              <w:rPr>
                <w:b/>
                <w:i/>
              </w:rPr>
              <w:t>supprimé</w:t>
            </w:r>
          </w:p>
        </w:tc>
      </w:tr>
    </w:tbl>
    <w:p w14:paraId="1859A42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1FB72D0" w14:textId="77777777" w:rsidR="00C15670" w:rsidRPr="003E4EC6" w:rsidRDefault="00C15670" w:rsidP="00C15670">
      <w:r w:rsidRPr="00BA2D6B">
        <w:rPr>
          <w:rStyle w:val="HideTWBExt"/>
        </w:rPr>
        <w:t>&lt;/Amend&gt;</w:t>
      </w:r>
    </w:p>
    <w:p w14:paraId="481C217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460</w:t>
      </w:r>
      <w:r w:rsidRPr="00BA2D6B">
        <w:rPr>
          <w:rStyle w:val="HideTWBExt"/>
          <w:b w:val="0"/>
        </w:rPr>
        <w:t>&lt;/NumAm&gt;</w:t>
      </w:r>
    </w:p>
    <w:p w14:paraId="7A3C8DCC" w14:textId="77777777" w:rsidR="00C15670" w:rsidRPr="003E4EC6" w:rsidRDefault="00C15670" w:rsidP="00C15670">
      <w:pPr>
        <w:pStyle w:val="NormalBold"/>
      </w:pPr>
      <w:r w:rsidRPr="00BA2D6B">
        <w:rPr>
          <w:rStyle w:val="HideTWBExt"/>
          <w:b w:val="0"/>
        </w:rPr>
        <w:t>&lt;RepeatBlock-By&gt;&lt;Members&gt;</w:t>
      </w:r>
      <w:r w:rsidRPr="003E4EC6">
        <w:t>Joachim Stanisław Brudziński, Jadwiga Wiśniewska, Patryk Jaki, Beata Kempa</w:t>
      </w:r>
      <w:r w:rsidRPr="00BA2D6B">
        <w:rPr>
          <w:rStyle w:val="HideTWBExt"/>
          <w:b w:val="0"/>
        </w:rPr>
        <w:t>&lt;/Members&gt;</w:t>
      </w:r>
    </w:p>
    <w:p w14:paraId="0018B476" w14:textId="77777777" w:rsidR="00C15670" w:rsidRPr="003E4EC6" w:rsidRDefault="00C15670" w:rsidP="00C15670">
      <w:r w:rsidRPr="00BA2D6B">
        <w:rPr>
          <w:rStyle w:val="HideTWBExt"/>
        </w:rPr>
        <w:t>&lt;AuNomDe&gt;</w:t>
      </w:r>
      <w:r w:rsidRPr="00BA2D6B">
        <w:rPr>
          <w:rStyle w:val="HideTWBInt"/>
        </w:rPr>
        <w:t>{ECR}</w:t>
      </w:r>
      <w:r w:rsidRPr="003E4EC6">
        <w:t>au nom du groupe ECR</w:t>
      </w:r>
      <w:r w:rsidRPr="00BA2D6B">
        <w:rPr>
          <w:rStyle w:val="HideTWBExt"/>
        </w:rPr>
        <w:t>&lt;/AuNomDe&gt;</w:t>
      </w:r>
    </w:p>
    <w:p w14:paraId="4ECFD554" w14:textId="77777777" w:rsidR="00C15670" w:rsidRPr="003E4EC6" w:rsidRDefault="00C15670" w:rsidP="00C15670">
      <w:r w:rsidRPr="00BA2D6B">
        <w:rPr>
          <w:rStyle w:val="HideTWBExt"/>
        </w:rPr>
        <w:t>&lt;/RepeatBlock-By&gt;</w:t>
      </w:r>
    </w:p>
    <w:p w14:paraId="1637D5C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71107BC" w14:textId="77777777" w:rsidR="00C15670" w:rsidRPr="003E4EC6" w:rsidRDefault="00C15670" w:rsidP="00C15670">
      <w:pPr>
        <w:pStyle w:val="NormalBold"/>
      </w:pPr>
      <w:r w:rsidRPr="00BA2D6B">
        <w:rPr>
          <w:rStyle w:val="HideTWBExt"/>
          <w:b w:val="0"/>
        </w:rPr>
        <w:t>&lt;Article&gt;</w:t>
      </w:r>
      <w:r w:rsidRPr="003E4EC6">
        <w:t>Article 2 – paragraphe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B7A2E97" w14:textId="77777777" w:rsidTr="0016677E">
        <w:trPr>
          <w:trHeight w:hRule="exact" w:val="240"/>
          <w:jc w:val="center"/>
        </w:trPr>
        <w:tc>
          <w:tcPr>
            <w:tcW w:w="9752" w:type="dxa"/>
            <w:gridSpan w:val="2"/>
          </w:tcPr>
          <w:p w14:paraId="6362AC55" w14:textId="77777777" w:rsidR="00C15670" w:rsidRPr="003E4EC6" w:rsidRDefault="00C15670" w:rsidP="0016677E"/>
        </w:tc>
      </w:tr>
      <w:tr w:rsidR="00C15670" w:rsidRPr="003E4EC6" w14:paraId="56BBE4B2" w14:textId="77777777" w:rsidTr="0016677E">
        <w:trPr>
          <w:trHeight w:val="240"/>
          <w:jc w:val="center"/>
        </w:trPr>
        <w:tc>
          <w:tcPr>
            <w:tcW w:w="4876" w:type="dxa"/>
          </w:tcPr>
          <w:p w14:paraId="795A3E67" w14:textId="77777777" w:rsidR="00C15670" w:rsidRPr="003E4EC6" w:rsidRDefault="00C15670" w:rsidP="0016677E">
            <w:pPr>
              <w:pStyle w:val="AmColumnHeading"/>
            </w:pPr>
            <w:r w:rsidRPr="003E4EC6">
              <w:t>Texte proposé par la Commission</w:t>
            </w:r>
          </w:p>
        </w:tc>
        <w:tc>
          <w:tcPr>
            <w:tcW w:w="4876" w:type="dxa"/>
          </w:tcPr>
          <w:p w14:paraId="1618F6AC" w14:textId="77777777" w:rsidR="00C15670" w:rsidRPr="003E4EC6" w:rsidRDefault="00C15670" w:rsidP="0016677E">
            <w:pPr>
              <w:pStyle w:val="AmColumnHeading"/>
            </w:pPr>
            <w:r w:rsidRPr="003E4EC6">
              <w:t>Amendement</w:t>
            </w:r>
          </w:p>
        </w:tc>
      </w:tr>
      <w:tr w:rsidR="00C15670" w:rsidRPr="003E4EC6" w14:paraId="00FFE5E1" w14:textId="77777777" w:rsidTr="0016677E">
        <w:trPr>
          <w:jc w:val="center"/>
        </w:trPr>
        <w:tc>
          <w:tcPr>
            <w:tcW w:w="4876" w:type="dxa"/>
          </w:tcPr>
          <w:p w14:paraId="0141740F" w14:textId="77777777" w:rsidR="00C15670" w:rsidRPr="003E4EC6" w:rsidRDefault="00C15670" w:rsidP="0016677E">
            <w:pPr>
              <w:pStyle w:val="Normal6a"/>
            </w:pPr>
            <w:r w:rsidRPr="003E4EC6">
              <w:rPr>
                <w:b/>
                <w:i/>
              </w:rPr>
              <w:t>6.</w:t>
            </w:r>
            <w:r w:rsidRPr="003E4EC6">
              <w:tab/>
            </w:r>
            <w:r w:rsidRPr="003E4EC6">
              <w:rPr>
                <w:b/>
                <w:i/>
              </w:rPr>
              <w:t>Par dérogation à l’article 54 du règlement (UE) XXX/XXX [gestion de l’asile et de la migration], la part calculée conformément à la formule énoncée audit article s’applique également aux mesures énoncées à l’article 45, paragraphe 2, points a) et b), dudit règlement.</w:t>
            </w:r>
          </w:p>
        </w:tc>
        <w:tc>
          <w:tcPr>
            <w:tcW w:w="4876" w:type="dxa"/>
          </w:tcPr>
          <w:p w14:paraId="470E0C6F" w14:textId="77777777" w:rsidR="00C15670" w:rsidRPr="003E4EC6" w:rsidRDefault="00C15670" w:rsidP="0016677E">
            <w:pPr>
              <w:pStyle w:val="Normal6a"/>
            </w:pPr>
            <w:r w:rsidRPr="003E4EC6">
              <w:rPr>
                <w:b/>
                <w:i/>
              </w:rPr>
              <w:t>supprimé</w:t>
            </w:r>
          </w:p>
        </w:tc>
      </w:tr>
    </w:tbl>
    <w:p w14:paraId="7422A8B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{PL}</w:t>
      </w:r>
      <w:r w:rsidRPr="003E4EC6">
        <w:t>pl</w:t>
      </w:r>
      <w:r w:rsidRPr="00BA2D6B">
        <w:rPr>
          <w:rStyle w:val="HideTWBExt"/>
        </w:rPr>
        <w:t>&lt;/Original&gt;</w:t>
      </w:r>
    </w:p>
    <w:p w14:paraId="70AFC60E" w14:textId="77777777" w:rsidR="00C15670" w:rsidRPr="003E4EC6" w:rsidRDefault="00C15670" w:rsidP="00C15670">
      <w:r w:rsidRPr="00BA2D6B">
        <w:rPr>
          <w:rStyle w:val="HideTWBExt"/>
        </w:rPr>
        <w:t>&lt;/Amend&gt;</w:t>
      </w:r>
    </w:p>
    <w:p w14:paraId="0219D84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461</w:t>
      </w:r>
      <w:r w:rsidRPr="00BA2D6B">
        <w:rPr>
          <w:rStyle w:val="HideTWBExt"/>
          <w:b w:val="0"/>
        </w:rPr>
        <w:t>&lt;/NumAm&gt;</w:t>
      </w:r>
    </w:p>
    <w:p w14:paraId="348AC78D"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 Ondřej Kovařík</w:t>
      </w:r>
      <w:r w:rsidRPr="00BA2D6B">
        <w:rPr>
          <w:rStyle w:val="HideTWBExt"/>
          <w:b w:val="0"/>
        </w:rPr>
        <w:t>&lt;/Members&gt;</w:t>
      </w:r>
    </w:p>
    <w:p w14:paraId="4B164910" w14:textId="77777777" w:rsidR="00C15670" w:rsidRPr="003E4EC6" w:rsidRDefault="00C15670" w:rsidP="00C15670">
      <w:pPr>
        <w:pStyle w:val="NormalBold"/>
      </w:pPr>
      <w:r w:rsidRPr="00BA2D6B">
        <w:rPr>
          <w:rStyle w:val="HideTWBExt"/>
          <w:b w:val="0"/>
        </w:rPr>
        <w:t>&lt;/RepeatBlock-By&gt;</w:t>
      </w:r>
    </w:p>
    <w:p w14:paraId="30FDB75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06E635D" w14:textId="77777777" w:rsidR="00C15670" w:rsidRPr="003E4EC6" w:rsidRDefault="00C15670" w:rsidP="00C15670">
      <w:pPr>
        <w:pStyle w:val="NormalBold"/>
      </w:pPr>
      <w:r w:rsidRPr="00BA2D6B">
        <w:rPr>
          <w:rStyle w:val="HideTWBExt"/>
          <w:b w:val="0"/>
        </w:rPr>
        <w:t>&lt;Article&gt;</w:t>
      </w:r>
      <w:r w:rsidRPr="003E4EC6">
        <w:t>Article 2 – paragraphe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B59C6C5" w14:textId="77777777" w:rsidTr="0016677E">
        <w:trPr>
          <w:trHeight w:hRule="exact" w:val="240"/>
          <w:jc w:val="center"/>
        </w:trPr>
        <w:tc>
          <w:tcPr>
            <w:tcW w:w="9752" w:type="dxa"/>
            <w:gridSpan w:val="2"/>
          </w:tcPr>
          <w:p w14:paraId="75E69E74" w14:textId="77777777" w:rsidR="00C15670" w:rsidRPr="003E4EC6" w:rsidRDefault="00C15670" w:rsidP="0016677E"/>
        </w:tc>
      </w:tr>
      <w:tr w:rsidR="00C15670" w:rsidRPr="003E4EC6" w14:paraId="2B4524D8" w14:textId="77777777" w:rsidTr="0016677E">
        <w:trPr>
          <w:trHeight w:val="240"/>
          <w:jc w:val="center"/>
        </w:trPr>
        <w:tc>
          <w:tcPr>
            <w:tcW w:w="4876" w:type="dxa"/>
          </w:tcPr>
          <w:p w14:paraId="2E2B4C82" w14:textId="77777777" w:rsidR="00C15670" w:rsidRPr="003E4EC6" w:rsidRDefault="00C15670" w:rsidP="0016677E">
            <w:pPr>
              <w:pStyle w:val="AmColumnHeading"/>
            </w:pPr>
            <w:r w:rsidRPr="003E4EC6">
              <w:t>Texte proposé par la Commission</w:t>
            </w:r>
          </w:p>
        </w:tc>
        <w:tc>
          <w:tcPr>
            <w:tcW w:w="4876" w:type="dxa"/>
          </w:tcPr>
          <w:p w14:paraId="4E22E201" w14:textId="77777777" w:rsidR="00C15670" w:rsidRPr="003E4EC6" w:rsidRDefault="00C15670" w:rsidP="0016677E">
            <w:pPr>
              <w:pStyle w:val="AmColumnHeading"/>
            </w:pPr>
            <w:r w:rsidRPr="003E4EC6">
              <w:t>Amendement</w:t>
            </w:r>
          </w:p>
        </w:tc>
      </w:tr>
      <w:tr w:rsidR="00C15670" w:rsidRPr="003E4EC6" w14:paraId="082FDB6A" w14:textId="77777777" w:rsidTr="0016677E">
        <w:trPr>
          <w:jc w:val="center"/>
        </w:trPr>
        <w:tc>
          <w:tcPr>
            <w:tcW w:w="4876" w:type="dxa"/>
          </w:tcPr>
          <w:p w14:paraId="16A33C33" w14:textId="77777777" w:rsidR="00C15670" w:rsidRPr="003E4EC6" w:rsidRDefault="00C15670" w:rsidP="0016677E">
            <w:pPr>
              <w:pStyle w:val="Normal6a"/>
            </w:pPr>
            <w:r w:rsidRPr="003E4EC6">
              <w:t>6.</w:t>
            </w:r>
            <w:r w:rsidRPr="003E4EC6">
              <w:tab/>
              <w:t xml:space="preserve">Par dérogation à l’article 54 du règlement (UE) XXX/XXX [gestion de l’asile et de la migration], la part calculée conformément à la formule énoncée audit article s’applique également aux mesures énoncées à l’article 45, paragraphe 2, </w:t>
            </w:r>
            <w:r w:rsidRPr="003E4EC6">
              <w:rPr>
                <w:b/>
                <w:i/>
              </w:rPr>
              <w:t>points</w:t>
            </w:r>
            <w:r w:rsidRPr="003E4EC6">
              <w:t xml:space="preserve"> a) </w:t>
            </w:r>
            <w:r w:rsidRPr="003E4EC6">
              <w:rPr>
                <w:b/>
                <w:i/>
              </w:rPr>
              <w:t>et b)</w:t>
            </w:r>
            <w:r w:rsidRPr="003E4EC6">
              <w:t>, dudit règlement.</w:t>
            </w:r>
          </w:p>
        </w:tc>
        <w:tc>
          <w:tcPr>
            <w:tcW w:w="4876" w:type="dxa"/>
          </w:tcPr>
          <w:p w14:paraId="0F49402E" w14:textId="77777777" w:rsidR="00C15670" w:rsidRPr="003E4EC6" w:rsidRDefault="00C15670" w:rsidP="0016677E">
            <w:pPr>
              <w:pStyle w:val="Normal6a"/>
            </w:pPr>
            <w:r w:rsidRPr="003E4EC6">
              <w:t>6.</w:t>
            </w:r>
            <w:r w:rsidRPr="003E4EC6">
              <w:tab/>
              <w:t xml:space="preserve">Par dérogation à l’article 54 du règlement (UE) XXX/XXX [gestion de l’asile et de la migration], la part calculée conformément à la formule énoncée audit article s’applique également aux mesures énoncées à l’article 45, paragraphe 2, </w:t>
            </w:r>
            <w:r w:rsidRPr="003E4EC6">
              <w:rPr>
                <w:b/>
                <w:i/>
              </w:rPr>
              <w:t>point</w:t>
            </w:r>
            <w:r w:rsidRPr="003E4EC6">
              <w:t> a), dudit règlement.</w:t>
            </w:r>
          </w:p>
        </w:tc>
      </w:tr>
    </w:tbl>
    <w:p w14:paraId="2F01158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7A483DC" w14:textId="77777777" w:rsidR="00C15670" w:rsidRPr="003E4EC6" w:rsidRDefault="00C15670" w:rsidP="00C15670">
      <w:r w:rsidRPr="00BA2D6B">
        <w:rPr>
          <w:rStyle w:val="HideTWBExt"/>
        </w:rPr>
        <w:t>&lt;/Amend&gt;</w:t>
      </w:r>
    </w:p>
    <w:p w14:paraId="04AEE64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462</w:t>
      </w:r>
      <w:r w:rsidRPr="00BA2D6B">
        <w:rPr>
          <w:rStyle w:val="HideTWBExt"/>
          <w:b w:val="0"/>
        </w:rPr>
        <w:t>&lt;/NumAm&gt;</w:t>
      </w:r>
    </w:p>
    <w:p w14:paraId="44C3D727"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2821CBF6" w14:textId="77777777" w:rsidR="00C15670" w:rsidRPr="003E4EC6" w:rsidRDefault="00C15670" w:rsidP="00C15670">
      <w:pPr>
        <w:pStyle w:val="NormalBold"/>
      </w:pPr>
      <w:r w:rsidRPr="00BA2D6B">
        <w:rPr>
          <w:rStyle w:val="HideTWBExt"/>
          <w:b w:val="0"/>
        </w:rPr>
        <w:t>&lt;/RepeatBlock-By&gt;</w:t>
      </w:r>
    </w:p>
    <w:p w14:paraId="339A593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35D32FA" w14:textId="77777777" w:rsidR="00C15670" w:rsidRPr="003E4EC6" w:rsidRDefault="00C15670" w:rsidP="00C15670">
      <w:pPr>
        <w:pStyle w:val="NormalBold"/>
      </w:pPr>
      <w:r w:rsidRPr="00BA2D6B">
        <w:rPr>
          <w:rStyle w:val="HideTWBExt"/>
          <w:b w:val="0"/>
        </w:rPr>
        <w:t>&lt;Article&gt;</w:t>
      </w:r>
      <w:r w:rsidRPr="003E4EC6">
        <w:t>Article 2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1DCB429" w14:textId="77777777" w:rsidTr="0016677E">
        <w:trPr>
          <w:trHeight w:hRule="exact" w:val="240"/>
          <w:jc w:val="center"/>
        </w:trPr>
        <w:tc>
          <w:tcPr>
            <w:tcW w:w="9752" w:type="dxa"/>
            <w:gridSpan w:val="2"/>
          </w:tcPr>
          <w:p w14:paraId="697969CC" w14:textId="77777777" w:rsidR="00C15670" w:rsidRPr="003E4EC6" w:rsidRDefault="00C15670" w:rsidP="0016677E"/>
        </w:tc>
      </w:tr>
      <w:tr w:rsidR="00C15670" w:rsidRPr="003E4EC6" w14:paraId="4B1E27A5" w14:textId="77777777" w:rsidTr="0016677E">
        <w:trPr>
          <w:trHeight w:val="240"/>
          <w:jc w:val="center"/>
        </w:trPr>
        <w:tc>
          <w:tcPr>
            <w:tcW w:w="4876" w:type="dxa"/>
          </w:tcPr>
          <w:p w14:paraId="3AF88F2B" w14:textId="77777777" w:rsidR="00C15670" w:rsidRPr="003E4EC6" w:rsidRDefault="00C15670" w:rsidP="0016677E">
            <w:pPr>
              <w:pStyle w:val="AmColumnHeading"/>
            </w:pPr>
            <w:r w:rsidRPr="003E4EC6">
              <w:t>Texte proposé par la Commission</w:t>
            </w:r>
          </w:p>
        </w:tc>
        <w:tc>
          <w:tcPr>
            <w:tcW w:w="4876" w:type="dxa"/>
          </w:tcPr>
          <w:p w14:paraId="6C992B47" w14:textId="77777777" w:rsidR="00C15670" w:rsidRPr="003E4EC6" w:rsidRDefault="00C15670" w:rsidP="0016677E">
            <w:pPr>
              <w:pStyle w:val="AmColumnHeading"/>
            </w:pPr>
            <w:r w:rsidRPr="003E4EC6">
              <w:t>Amendement</w:t>
            </w:r>
          </w:p>
        </w:tc>
      </w:tr>
      <w:tr w:rsidR="00C15670" w:rsidRPr="003E4EC6" w14:paraId="47073C5A" w14:textId="77777777" w:rsidTr="0016677E">
        <w:trPr>
          <w:jc w:val="center"/>
        </w:trPr>
        <w:tc>
          <w:tcPr>
            <w:tcW w:w="4876" w:type="dxa"/>
          </w:tcPr>
          <w:p w14:paraId="5EE3D1A9" w14:textId="77777777" w:rsidR="00C15670" w:rsidRPr="003E4EC6" w:rsidRDefault="00C15670" w:rsidP="0016677E">
            <w:pPr>
              <w:pStyle w:val="Normal6a"/>
            </w:pPr>
            <w:r w:rsidRPr="003E4EC6">
              <w:rPr>
                <w:b/>
                <w:i/>
              </w:rPr>
              <w:t>7.</w:t>
            </w:r>
            <w:r w:rsidRPr="003E4EC6">
              <w:tab/>
            </w:r>
            <w:r w:rsidRPr="003E4EC6">
              <w:rPr>
                <w:b/>
                <w:i/>
              </w:rPr>
              <w:t>Par dérogation à l’article 55, paragraphe 2, du règlement (UE) XXX/XXX [gestion de l’asile et de la migration], le délai qui y est fixé est fixé à quatre mois.</w:t>
            </w:r>
          </w:p>
        </w:tc>
        <w:tc>
          <w:tcPr>
            <w:tcW w:w="4876" w:type="dxa"/>
          </w:tcPr>
          <w:p w14:paraId="64EF2FBC" w14:textId="77777777" w:rsidR="00C15670" w:rsidRPr="003E4EC6" w:rsidRDefault="00C15670" w:rsidP="0016677E">
            <w:pPr>
              <w:pStyle w:val="Normal6a"/>
            </w:pPr>
            <w:r w:rsidRPr="003E4EC6">
              <w:rPr>
                <w:b/>
                <w:i/>
              </w:rPr>
              <w:t>supprimé</w:t>
            </w:r>
          </w:p>
        </w:tc>
      </w:tr>
    </w:tbl>
    <w:p w14:paraId="7BA3289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D5988F7" w14:textId="77777777" w:rsidR="00C15670" w:rsidRPr="003E4EC6" w:rsidRDefault="00C15670" w:rsidP="00C15670">
      <w:r w:rsidRPr="00BA2D6B">
        <w:rPr>
          <w:rStyle w:val="HideTWBExt"/>
        </w:rPr>
        <w:t>&lt;/Amend&gt;</w:t>
      </w:r>
    </w:p>
    <w:p w14:paraId="25918A0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463</w:t>
      </w:r>
      <w:r w:rsidRPr="00BA2D6B">
        <w:rPr>
          <w:rStyle w:val="HideTWBExt"/>
          <w:b w:val="0"/>
        </w:rPr>
        <w:t>&lt;/NumAm&gt;</w:t>
      </w:r>
    </w:p>
    <w:p w14:paraId="5B69AFEC"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008EC81B" w14:textId="77777777" w:rsidR="00C15670" w:rsidRPr="003E4EC6" w:rsidRDefault="00C15670" w:rsidP="00C15670">
      <w:pPr>
        <w:pStyle w:val="NormalBold"/>
      </w:pPr>
      <w:r w:rsidRPr="00BA2D6B">
        <w:rPr>
          <w:rStyle w:val="HideTWBExt"/>
          <w:b w:val="0"/>
        </w:rPr>
        <w:t>&lt;/RepeatBlock-By&gt;</w:t>
      </w:r>
    </w:p>
    <w:p w14:paraId="009F5F5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D197AE6" w14:textId="77777777" w:rsidR="00C15670" w:rsidRPr="003E4EC6" w:rsidRDefault="00C15670" w:rsidP="00C15670">
      <w:pPr>
        <w:pStyle w:val="NormalBold"/>
      </w:pPr>
      <w:r w:rsidRPr="00BA2D6B">
        <w:rPr>
          <w:rStyle w:val="HideTWBExt"/>
          <w:b w:val="0"/>
        </w:rPr>
        <w:t>&lt;Article&gt;</w:t>
      </w:r>
      <w:r w:rsidRPr="003E4EC6">
        <w:t>Article 2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34637B8" w14:textId="77777777" w:rsidTr="0016677E">
        <w:trPr>
          <w:trHeight w:hRule="exact" w:val="240"/>
          <w:jc w:val="center"/>
        </w:trPr>
        <w:tc>
          <w:tcPr>
            <w:tcW w:w="9752" w:type="dxa"/>
            <w:gridSpan w:val="2"/>
          </w:tcPr>
          <w:p w14:paraId="558CBD47" w14:textId="77777777" w:rsidR="00C15670" w:rsidRPr="003E4EC6" w:rsidRDefault="00C15670" w:rsidP="0016677E"/>
        </w:tc>
      </w:tr>
      <w:tr w:rsidR="00C15670" w:rsidRPr="003E4EC6" w14:paraId="6437FAFE" w14:textId="77777777" w:rsidTr="0016677E">
        <w:trPr>
          <w:trHeight w:val="240"/>
          <w:jc w:val="center"/>
        </w:trPr>
        <w:tc>
          <w:tcPr>
            <w:tcW w:w="4876" w:type="dxa"/>
          </w:tcPr>
          <w:p w14:paraId="07D4490A" w14:textId="77777777" w:rsidR="00C15670" w:rsidRPr="003E4EC6" w:rsidRDefault="00C15670" w:rsidP="0016677E">
            <w:pPr>
              <w:pStyle w:val="AmColumnHeading"/>
            </w:pPr>
            <w:r w:rsidRPr="003E4EC6">
              <w:t>Texte proposé par la Commission</w:t>
            </w:r>
          </w:p>
        </w:tc>
        <w:tc>
          <w:tcPr>
            <w:tcW w:w="4876" w:type="dxa"/>
          </w:tcPr>
          <w:p w14:paraId="7602CB23" w14:textId="77777777" w:rsidR="00C15670" w:rsidRPr="003E4EC6" w:rsidRDefault="00C15670" w:rsidP="0016677E">
            <w:pPr>
              <w:pStyle w:val="AmColumnHeading"/>
            </w:pPr>
            <w:r w:rsidRPr="003E4EC6">
              <w:t>Amendement</w:t>
            </w:r>
          </w:p>
        </w:tc>
      </w:tr>
      <w:tr w:rsidR="00C15670" w:rsidRPr="003E4EC6" w14:paraId="55B59148" w14:textId="77777777" w:rsidTr="0016677E">
        <w:trPr>
          <w:jc w:val="center"/>
        </w:trPr>
        <w:tc>
          <w:tcPr>
            <w:tcW w:w="4876" w:type="dxa"/>
          </w:tcPr>
          <w:p w14:paraId="52A4D716" w14:textId="77777777" w:rsidR="00C15670" w:rsidRPr="003E4EC6" w:rsidRDefault="00C15670" w:rsidP="0016677E">
            <w:pPr>
              <w:pStyle w:val="Normal6a"/>
            </w:pPr>
            <w:r w:rsidRPr="003E4EC6">
              <w:rPr>
                <w:b/>
                <w:i/>
              </w:rPr>
              <w:t>7.</w:t>
            </w:r>
            <w:r w:rsidRPr="003E4EC6">
              <w:tab/>
            </w:r>
            <w:r w:rsidRPr="003E4EC6">
              <w:rPr>
                <w:b/>
                <w:i/>
              </w:rPr>
              <w:t>Par dérogation à l’article 55, paragraphe 2, du règlement (UE) XXX/XXX [gestion de l’asile et de la migration], le délai qui y est fixé est fixé à quatre mois.</w:t>
            </w:r>
          </w:p>
        </w:tc>
        <w:tc>
          <w:tcPr>
            <w:tcW w:w="4876" w:type="dxa"/>
          </w:tcPr>
          <w:p w14:paraId="18DC47A7" w14:textId="77777777" w:rsidR="00C15670" w:rsidRPr="003E4EC6" w:rsidRDefault="00C15670" w:rsidP="0016677E">
            <w:pPr>
              <w:pStyle w:val="Normal6a"/>
            </w:pPr>
            <w:r w:rsidRPr="003E4EC6">
              <w:rPr>
                <w:b/>
                <w:i/>
              </w:rPr>
              <w:t>supprimé</w:t>
            </w:r>
          </w:p>
        </w:tc>
      </w:tr>
    </w:tbl>
    <w:p w14:paraId="3193592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CD06A35" w14:textId="77777777" w:rsidR="00C15670" w:rsidRPr="003E4EC6" w:rsidRDefault="00C15670" w:rsidP="00C15670">
      <w:r w:rsidRPr="00BA2D6B">
        <w:rPr>
          <w:rStyle w:val="HideTWBExt"/>
        </w:rPr>
        <w:t>&lt;/Amend&gt;</w:t>
      </w:r>
    </w:p>
    <w:p w14:paraId="4EBB5D2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464</w:t>
      </w:r>
      <w:r w:rsidRPr="00BA2D6B">
        <w:rPr>
          <w:rStyle w:val="HideTWBExt"/>
          <w:b w:val="0"/>
        </w:rPr>
        <w:t>&lt;/NumAm&gt;</w:t>
      </w:r>
    </w:p>
    <w:p w14:paraId="04F2C392"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Jan-Christoph Oetjen, Sophia in ’t Veld, Olivier Chastel, Moritz Körner</w:t>
      </w:r>
      <w:r w:rsidRPr="00BA2D6B">
        <w:rPr>
          <w:rStyle w:val="HideTWBExt"/>
          <w:b w:val="0"/>
        </w:rPr>
        <w:t>&lt;/Members&gt;</w:t>
      </w:r>
    </w:p>
    <w:p w14:paraId="7045764D" w14:textId="77777777" w:rsidR="00C15670" w:rsidRPr="003E4EC6" w:rsidRDefault="00C15670" w:rsidP="00C15670">
      <w:pPr>
        <w:pStyle w:val="NormalBold"/>
      </w:pPr>
      <w:r w:rsidRPr="00BA2D6B">
        <w:rPr>
          <w:rStyle w:val="HideTWBExt"/>
          <w:b w:val="0"/>
        </w:rPr>
        <w:t>&lt;/RepeatBlock-By&gt;</w:t>
      </w:r>
    </w:p>
    <w:p w14:paraId="33D8660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FCDFBEC" w14:textId="77777777" w:rsidR="00C15670" w:rsidRPr="003E4EC6" w:rsidRDefault="00C15670" w:rsidP="00C15670">
      <w:pPr>
        <w:pStyle w:val="NormalBold"/>
      </w:pPr>
      <w:r w:rsidRPr="00BA2D6B">
        <w:rPr>
          <w:rStyle w:val="HideTWBExt"/>
          <w:b w:val="0"/>
        </w:rPr>
        <w:t>&lt;Article&gt;</w:t>
      </w:r>
      <w:r w:rsidRPr="003E4EC6">
        <w:t>Article 2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0C92A61" w14:textId="77777777" w:rsidTr="0016677E">
        <w:trPr>
          <w:trHeight w:hRule="exact" w:val="240"/>
          <w:jc w:val="center"/>
        </w:trPr>
        <w:tc>
          <w:tcPr>
            <w:tcW w:w="9752" w:type="dxa"/>
            <w:gridSpan w:val="2"/>
          </w:tcPr>
          <w:p w14:paraId="6C46521E" w14:textId="77777777" w:rsidR="00C15670" w:rsidRPr="003E4EC6" w:rsidRDefault="00C15670" w:rsidP="0016677E"/>
        </w:tc>
      </w:tr>
      <w:tr w:rsidR="00C15670" w:rsidRPr="003E4EC6" w14:paraId="19B3EFDE" w14:textId="77777777" w:rsidTr="0016677E">
        <w:trPr>
          <w:trHeight w:val="240"/>
          <w:jc w:val="center"/>
        </w:trPr>
        <w:tc>
          <w:tcPr>
            <w:tcW w:w="4876" w:type="dxa"/>
          </w:tcPr>
          <w:p w14:paraId="206BB138" w14:textId="77777777" w:rsidR="00C15670" w:rsidRPr="003E4EC6" w:rsidRDefault="00C15670" w:rsidP="0016677E">
            <w:pPr>
              <w:pStyle w:val="AmColumnHeading"/>
            </w:pPr>
            <w:r w:rsidRPr="003E4EC6">
              <w:t>Texte proposé par la Commission</w:t>
            </w:r>
          </w:p>
        </w:tc>
        <w:tc>
          <w:tcPr>
            <w:tcW w:w="4876" w:type="dxa"/>
          </w:tcPr>
          <w:p w14:paraId="5E7A6CFC" w14:textId="77777777" w:rsidR="00C15670" w:rsidRPr="003E4EC6" w:rsidRDefault="00C15670" w:rsidP="0016677E">
            <w:pPr>
              <w:pStyle w:val="AmColumnHeading"/>
            </w:pPr>
            <w:r w:rsidRPr="003E4EC6">
              <w:t>Amendement</w:t>
            </w:r>
          </w:p>
        </w:tc>
      </w:tr>
      <w:tr w:rsidR="00C15670" w:rsidRPr="003E4EC6" w14:paraId="068CCF5E" w14:textId="77777777" w:rsidTr="0016677E">
        <w:trPr>
          <w:jc w:val="center"/>
        </w:trPr>
        <w:tc>
          <w:tcPr>
            <w:tcW w:w="4876" w:type="dxa"/>
          </w:tcPr>
          <w:p w14:paraId="2705D5D7" w14:textId="77777777" w:rsidR="00C15670" w:rsidRPr="003E4EC6" w:rsidRDefault="00C15670" w:rsidP="0016677E">
            <w:pPr>
              <w:pStyle w:val="Normal6a"/>
            </w:pPr>
            <w:r w:rsidRPr="003E4EC6">
              <w:rPr>
                <w:b/>
                <w:i/>
              </w:rPr>
              <w:t>7.</w:t>
            </w:r>
            <w:r w:rsidRPr="003E4EC6">
              <w:tab/>
            </w:r>
            <w:r w:rsidRPr="003E4EC6">
              <w:rPr>
                <w:b/>
                <w:i/>
              </w:rPr>
              <w:t>Par dérogation à l’article 55, paragraphe 2, du règlement (UE) XXX/XXX [gestion de l’asile et de la migration], le délai qui y est fixé est fixé à quatre mois.</w:t>
            </w:r>
          </w:p>
        </w:tc>
        <w:tc>
          <w:tcPr>
            <w:tcW w:w="4876" w:type="dxa"/>
          </w:tcPr>
          <w:p w14:paraId="25E969CE" w14:textId="77777777" w:rsidR="00C15670" w:rsidRPr="003E4EC6" w:rsidRDefault="00C15670" w:rsidP="0016677E">
            <w:pPr>
              <w:pStyle w:val="Normal6a"/>
            </w:pPr>
            <w:r w:rsidRPr="003E4EC6">
              <w:rPr>
                <w:b/>
                <w:i/>
              </w:rPr>
              <w:t>supprimé</w:t>
            </w:r>
          </w:p>
        </w:tc>
      </w:tr>
    </w:tbl>
    <w:p w14:paraId="62FC003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8A15196" w14:textId="77777777" w:rsidR="00C15670" w:rsidRPr="003E4EC6" w:rsidRDefault="00C15670" w:rsidP="00C15670">
      <w:r w:rsidRPr="00BA2D6B">
        <w:rPr>
          <w:rStyle w:val="HideTWBExt"/>
        </w:rPr>
        <w:t>&lt;/Amend&gt;</w:t>
      </w:r>
    </w:p>
    <w:p w14:paraId="323ED83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465</w:t>
      </w:r>
      <w:r w:rsidRPr="00BA2D6B">
        <w:rPr>
          <w:rStyle w:val="HideTWBExt"/>
          <w:b w:val="0"/>
        </w:rPr>
        <w:t>&lt;/NumAm&gt;</w:t>
      </w:r>
    </w:p>
    <w:p w14:paraId="2FF9B309" w14:textId="77777777" w:rsidR="00C15670" w:rsidRPr="003E4EC6" w:rsidRDefault="00C15670" w:rsidP="00C15670">
      <w:pPr>
        <w:pStyle w:val="NormalBold"/>
      </w:pPr>
      <w:r w:rsidRPr="00BA2D6B">
        <w:rPr>
          <w:rStyle w:val="HideTWBExt"/>
          <w:b w:val="0"/>
        </w:rPr>
        <w:t>&lt;RepeatBlock-By&gt;&lt;Members&gt;</w:t>
      </w:r>
      <w:r w:rsidRPr="003E4EC6">
        <w:t>Joachim Stanisław Brudziński, Jadwiga Wiśniewska, Patryk Jaki, Beata Kempa</w:t>
      </w:r>
      <w:r w:rsidRPr="00BA2D6B">
        <w:rPr>
          <w:rStyle w:val="HideTWBExt"/>
          <w:b w:val="0"/>
        </w:rPr>
        <w:t>&lt;/Members&gt;</w:t>
      </w:r>
    </w:p>
    <w:p w14:paraId="1956402E" w14:textId="77777777" w:rsidR="00C15670" w:rsidRPr="003E4EC6" w:rsidRDefault="00C15670" w:rsidP="00C15670">
      <w:r w:rsidRPr="00BA2D6B">
        <w:rPr>
          <w:rStyle w:val="HideTWBExt"/>
        </w:rPr>
        <w:t>&lt;AuNomDe&gt;</w:t>
      </w:r>
      <w:r w:rsidRPr="00BA2D6B">
        <w:rPr>
          <w:rStyle w:val="HideTWBInt"/>
        </w:rPr>
        <w:t>{ECR}</w:t>
      </w:r>
      <w:r w:rsidRPr="003E4EC6">
        <w:t>au nom du groupe ECR</w:t>
      </w:r>
      <w:r w:rsidRPr="00BA2D6B">
        <w:rPr>
          <w:rStyle w:val="HideTWBExt"/>
        </w:rPr>
        <w:t>&lt;/AuNomDe&gt;</w:t>
      </w:r>
    </w:p>
    <w:p w14:paraId="1CE8EB5F" w14:textId="77777777" w:rsidR="00C15670" w:rsidRPr="003E4EC6" w:rsidRDefault="00C15670" w:rsidP="00C15670">
      <w:r w:rsidRPr="00BA2D6B">
        <w:rPr>
          <w:rStyle w:val="HideTWBExt"/>
        </w:rPr>
        <w:t>&lt;/RepeatBlock-By&gt;</w:t>
      </w:r>
    </w:p>
    <w:p w14:paraId="2E9A5A0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27B9E91" w14:textId="77777777" w:rsidR="00C15670" w:rsidRPr="003E4EC6" w:rsidRDefault="00C15670" w:rsidP="00C15670">
      <w:pPr>
        <w:pStyle w:val="NormalBold"/>
      </w:pPr>
      <w:r w:rsidRPr="00BA2D6B">
        <w:rPr>
          <w:rStyle w:val="HideTWBExt"/>
          <w:b w:val="0"/>
        </w:rPr>
        <w:t>&lt;Article&gt;</w:t>
      </w:r>
      <w:r w:rsidRPr="003E4EC6">
        <w:t>Article 2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83F7C5A" w14:textId="77777777" w:rsidTr="0016677E">
        <w:trPr>
          <w:trHeight w:hRule="exact" w:val="240"/>
          <w:jc w:val="center"/>
        </w:trPr>
        <w:tc>
          <w:tcPr>
            <w:tcW w:w="9752" w:type="dxa"/>
            <w:gridSpan w:val="2"/>
          </w:tcPr>
          <w:p w14:paraId="0B7F2873" w14:textId="77777777" w:rsidR="00C15670" w:rsidRPr="003E4EC6" w:rsidRDefault="00C15670" w:rsidP="0016677E"/>
        </w:tc>
      </w:tr>
      <w:tr w:rsidR="00C15670" w:rsidRPr="003E4EC6" w14:paraId="6B6DA5A8" w14:textId="77777777" w:rsidTr="0016677E">
        <w:trPr>
          <w:trHeight w:val="240"/>
          <w:jc w:val="center"/>
        </w:trPr>
        <w:tc>
          <w:tcPr>
            <w:tcW w:w="4876" w:type="dxa"/>
          </w:tcPr>
          <w:p w14:paraId="2692417E" w14:textId="77777777" w:rsidR="00C15670" w:rsidRPr="003E4EC6" w:rsidRDefault="00C15670" w:rsidP="0016677E">
            <w:pPr>
              <w:pStyle w:val="AmColumnHeading"/>
            </w:pPr>
            <w:r w:rsidRPr="003E4EC6">
              <w:t>Texte proposé par la Commission</w:t>
            </w:r>
          </w:p>
        </w:tc>
        <w:tc>
          <w:tcPr>
            <w:tcW w:w="4876" w:type="dxa"/>
          </w:tcPr>
          <w:p w14:paraId="53E74C79" w14:textId="77777777" w:rsidR="00C15670" w:rsidRPr="003E4EC6" w:rsidRDefault="00C15670" w:rsidP="0016677E">
            <w:pPr>
              <w:pStyle w:val="AmColumnHeading"/>
            </w:pPr>
            <w:r w:rsidRPr="003E4EC6">
              <w:t>Amendement</w:t>
            </w:r>
          </w:p>
        </w:tc>
      </w:tr>
      <w:tr w:rsidR="00C15670" w:rsidRPr="003E4EC6" w14:paraId="1D3567F8" w14:textId="77777777" w:rsidTr="0016677E">
        <w:trPr>
          <w:jc w:val="center"/>
        </w:trPr>
        <w:tc>
          <w:tcPr>
            <w:tcW w:w="4876" w:type="dxa"/>
          </w:tcPr>
          <w:p w14:paraId="687906DB" w14:textId="77777777" w:rsidR="00C15670" w:rsidRPr="003E4EC6" w:rsidRDefault="00C15670" w:rsidP="0016677E">
            <w:pPr>
              <w:pStyle w:val="Normal6a"/>
            </w:pPr>
            <w:r w:rsidRPr="003E4EC6">
              <w:rPr>
                <w:b/>
                <w:i/>
              </w:rPr>
              <w:t>7.</w:t>
            </w:r>
            <w:r w:rsidRPr="003E4EC6">
              <w:tab/>
            </w:r>
            <w:r w:rsidRPr="003E4EC6">
              <w:rPr>
                <w:b/>
                <w:i/>
              </w:rPr>
              <w:t>Par dérogation à l’article 55, paragraphe 2, du règlement (UE) XXX/ XXX [gestion de l’asile et de la migration], le délai qui y est fixé est fixé à quatre mois.</w:t>
            </w:r>
          </w:p>
        </w:tc>
        <w:tc>
          <w:tcPr>
            <w:tcW w:w="4876" w:type="dxa"/>
          </w:tcPr>
          <w:p w14:paraId="0608DDE6" w14:textId="77777777" w:rsidR="00C15670" w:rsidRPr="003E4EC6" w:rsidRDefault="00C15670" w:rsidP="0016677E">
            <w:pPr>
              <w:pStyle w:val="Normal6a"/>
            </w:pPr>
            <w:r w:rsidRPr="003E4EC6">
              <w:rPr>
                <w:b/>
                <w:i/>
              </w:rPr>
              <w:t>supprimé</w:t>
            </w:r>
          </w:p>
        </w:tc>
      </w:tr>
    </w:tbl>
    <w:p w14:paraId="24E25D6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{PL}</w:t>
      </w:r>
      <w:r w:rsidRPr="003E4EC6">
        <w:t>pl</w:t>
      </w:r>
      <w:r w:rsidRPr="00BA2D6B">
        <w:rPr>
          <w:rStyle w:val="HideTWBExt"/>
        </w:rPr>
        <w:t>&lt;/Original&gt;</w:t>
      </w:r>
    </w:p>
    <w:p w14:paraId="1B25F6C3" w14:textId="77777777" w:rsidR="00C15670" w:rsidRPr="003E4EC6" w:rsidRDefault="00C15670" w:rsidP="00C15670">
      <w:r w:rsidRPr="00BA2D6B">
        <w:rPr>
          <w:rStyle w:val="HideTWBExt"/>
        </w:rPr>
        <w:t>&lt;/Amend&gt;</w:t>
      </w:r>
    </w:p>
    <w:p w14:paraId="2F5BD49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466</w:t>
      </w:r>
      <w:r w:rsidRPr="00BA2D6B">
        <w:rPr>
          <w:rStyle w:val="HideTWBExt"/>
          <w:b w:val="0"/>
        </w:rPr>
        <w:t>&lt;/NumAm&gt;</w:t>
      </w:r>
    </w:p>
    <w:p w14:paraId="70F85A02"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02A1E9CE" w14:textId="77777777" w:rsidR="00C15670" w:rsidRPr="003E4EC6" w:rsidRDefault="00C15670" w:rsidP="00C15670">
      <w:pPr>
        <w:pStyle w:val="NormalBold"/>
      </w:pPr>
      <w:r w:rsidRPr="00BA2D6B">
        <w:rPr>
          <w:rStyle w:val="HideTWBExt"/>
          <w:b w:val="0"/>
        </w:rPr>
        <w:t>&lt;/RepeatBlock-By&gt;</w:t>
      </w:r>
    </w:p>
    <w:p w14:paraId="189326A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03FA672" w14:textId="77777777" w:rsidR="00C15670" w:rsidRPr="003E4EC6" w:rsidRDefault="00C15670" w:rsidP="00C15670">
      <w:pPr>
        <w:pStyle w:val="NormalBold"/>
      </w:pPr>
      <w:r w:rsidRPr="00BA2D6B">
        <w:rPr>
          <w:rStyle w:val="HideTWBExt"/>
          <w:b w:val="0"/>
        </w:rPr>
        <w:t>&lt;Article&gt;</w:t>
      </w:r>
      <w:r w:rsidRPr="003E4EC6">
        <w:t>Article 2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278BB72" w14:textId="77777777" w:rsidTr="0016677E">
        <w:trPr>
          <w:trHeight w:hRule="exact" w:val="240"/>
          <w:jc w:val="center"/>
        </w:trPr>
        <w:tc>
          <w:tcPr>
            <w:tcW w:w="9752" w:type="dxa"/>
            <w:gridSpan w:val="2"/>
          </w:tcPr>
          <w:p w14:paraId="04E14DF7" w14:textId="77777777" w:rsidR="00C15670" w:rsidRPr="003E4EC6" w:rsidRDefault="00C15670" w:rsidP="0016677E"/>
        </w:tc>
      </w:tr>
      <w:tr w:rsidR="00C15670" w:rsidRPr="003E4EC6" w14:paraId="62981320" w14:textId="77777777" w:rsidTr="0016677E">
        <w:trPr>
          <w:trHeight w:val="240"/>
          <w:jc w:val="center"/>
        </w:trPr>
        <w:tc>
          <w:tcPr>
            <w:tcW w:w="4876" w:type="dxa"/>
          </w:tcPr>
          <w:p w14:paraId="7CBBDF86" w14:textId="77777777" w:rsidR="00C15670" w:rsidRPr="003E4EC6" w:rsidRDefault="00C15670" w:rsidP="0016677E">
            <w:pPr>
              <w:pStyle w:val="AmColumnHeading"/>
            </w:pPr>
            <w:r w:rsidRPr="003E4EC6">
              <w:t>Texte proposé par la Commission</w:t>
            </w:r>
          </w:p>
        </w:tc>
        <w:tc>
          <w:tcPr>
            <w:tcW w:w="4876" w:type="dxa"/>
          </w:tcPr>
          <w:p w14:paraId="4E7B1316" w14:textId="77777777" w:rsidR="00C15670" w:rsidRPr="003E4EC6" w:rsidRDefault="00C15670" w:rsidP="0016677E">
            <w:pPr>
              <w:pStyle w:val="AmColumnHeading"/>
            </w:pPr>
            <w:r w:rsidRPr="003E4EC6">
              <w:t>Amendement</w:t>
            </w:r>
          </w:p>
        </w:tc>
      </w:tr>
      <w:tr w:rsidR="00C15670" w:rsidRPr="003E4EC6" w14:paraId="31C534DE" w14:textId="77777777" w:rsidTr="0016677E">
        <w:trPr>
          <w:jc w:val="center"/>
        </w:trPr>
        <w:tc>
          <w:tcPr>
            <w:tcW w:w="4876" w:type="dxa"/>
          </w:tcPr>
          <w:p w14:paraId="7F228E2F" w14:textId="77777777" w:rsidR="00C15670" w:rsidRPr="003E4EC6" w:rsidRDefault="00C15670" w:rsidP="0016677E">
            <w:pPr>
              <w:pStyle w:val="Normal6a"/>
            </w:pPr>
            <w:r w:rsidRPr="003E4EC6">
              <w:t>7.</w:t>
            </w:r>
            <w:r w:rsidRPr="003E4EC6">
              <w:tab/>
              <w:t xml:space="preserve">Par dérogation à l’article 55, paragraphe 2, du règlement (UE) XXX/ XXX [gestion de l’asile et de la migration], le délai qui y est fixé est fixé à </w:t>
            </w:r>
            <w:r w:rsidRPr="003E4EC6">
              <w:rPr>
                <w:b/>
                <w:i/>
              </w:rPr>
              <w:t>quatre</w:t>
            </w:r>
            <w:r w:rsidRPr="003E4EC6">
              <w:t> mois.</w:t>
            </w:r>
          </w:p>
        </w:tc>
        <w:tc>
          <w:tcPr>
            <w:tcW w:w="4876" w:type="dxa"/>
          </w:tcPr>
          <w:p w14:paraId="6BB59FED" w14:textId="77777777" w:rsidR="00C15670" w:rsidRPr="003E4EC6" w:rsidRDefault="00C15670" w:rsidP="0016677E">
            <w:pPr>
              <w:pStyle w:val="Normal6a"/>
            </w:pPr>
            <w:r w:rsidRPr="003E4EC6">
              <w:t>7.</w:t>
            </w:r>
            <w:r w:rsidRPr="003E4EC6">
              <w:tab/>
              <w:t xml:space="preserve">Par dérogation à l’article 55, paragraphe 2, du règlement (UE) XXX/ XXX [gestion de l’asile et de la migration], le délai qui y est fixé est fixé à </w:t>
            </w:r>
            <w:r w:rsidRPr="003E4EC6">
              <w:rPr>
                <w:b/>
                <w:i/>
              </w:rPr>
              <w:t>deux</w:t>
            </w:r>
            <w:r w:rsidRPr="003E4EC6">
              <w:t> mois.</w:t>
            </w:r>
          </w:p>
        </w:tc>
      </w:tr>
    </w:tbl>
    <w:p w14:paraId="758A068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B298019" w14:textId="77777777" w:rsidR="00C15670" w:rsidRPr="003E4EC6" w:rsidRDefault="00C15670" w:rsidP="00C15670">
      <w:r w:rsidRPr="00BA2D6B">
        <w:rPr>
          <w:rStyle w:val="HideTWBExt"/>
        </w:rPr>
        <w:t>&lt;/Amend&gt;</w:t>
      </w:r>
    </w:p>
    <w:p w14:paraId="2DAA68D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467</w:t>
      </w:r>
      <w:r w:rsidRPr="00BA2D6B">
        <w:rPr>
          <w:rStyle w:val="HideTWBExt"/>
          <w:b w:val="0"/>
        </w:rPr>
        <w:t>&lt;/NumAm&gt;</w:t>
      </w:r>
    </w:p>
    <w:p w14:paraId="7D85EE6D"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Loucas Fourlas</w:t>
      </w:r>
      <w:r w:rsidRPr="00BA2D6B">
        <w:rPr>
          <w:rStyle w:val="HideTWBExt"/>
          <w:b w:val="0"/>
        </w:rPr>
        <w:t>&lt;/Members&gt;</w:t>
      </w:r>
    </w:p>
    <w:p w14:paraId="1618CD60" w14:textId="77777777" w:rsidR="00C15670" w:rsidRPr="003E4EC6" w:rsidRDefault="00C15670" w:rsidP="00C15670">
      <w:pPr>
        <w:pStyle w:val="NormalBold"/>
      </w:pPr>
      <w:r w:rsidRPr="00BA2D6B">
        <w:rPr>
          <w:rStyle w:val="HideTWBExt"/>
          <w:b w:val="0"/>
        </w:rPr>
        <w:t>&lt;/RepeatBlock-By&gt;</w:t>
      </w:r>
    </w:p>
    <w:p w14:paraId="508BA66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87C998A" w14:textId="77777777" w:rsidR="00C15670" w:rsidRPr="003E4EC6" w:rsidRDefault="00C15670" w:rsidP="00C15670">
      <w:pPr>
        <w:pStyle w:val="NormalBold"/>
      </w:pPr>
      <w:r w:rsidRPr="00BA2D6B">
        <w:rPr>
          <w:rStyle w:val="HideTWBExt"/>
          <w:b w:val="0"/>
        </w:rPr>
        <w:t>&lt;Article&gt;</w:t>
      </w:r>
      <w:r w:rsidRPr="003E4EC6">
        <w:t>Article 2 – paragraphe 7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7E3D6CF" w14:textId="77777777" w:rsidTr="0016677E">
        <w:trPr>
          <w:trHeight w:hRule="exact" w:val="240"/>
          <w:jc w:val="center"/>
        </w:trPr>
        <w:tc>
          <w:tcPr>
            <w:tcW w:w="9752" w:type="dxa"/>
            <w:gridSpan w:val="2"/>
          </w:tcPr>
          <w:p w14:paraId="7F1AF2DC" w14:textId="77777777" w:rsidR="00C15670" w:rsidRPr="003E4EC6" w:rsidRDefault="00C15670" w:rsidP="0016677E"/>
        </w:tc>
      </w:tr>
      <w:tr w:rsidR="00C15670" w:rsidRPr="003E4EC6" w14:paraId="34A6579C" w14:textId="77777777" w:rsidTr="0016677E">
        <w:trPr>
          <w:trHeight w:val="240"/>
          <w:jc w:val="center"/>
        </w:trPr>
        <w:tc>
          <w:tcPr>
            <w:tcW w:w="4876" w:type="dxa"/>
          </w:tcPr>
          <w:p w14:paraId="0AB4AAD4" w14:textId="77777777" w:rsidR="00C15670" w:rsidRPr="003E4EC6" w:rsidRDefault="00C15670" w:rsidP="0016677E">
            <w:pPr>
              <w:pStyle w:val="AmColumnHeading"/>
            </w:pPr>
            <w:r w:rsidRPr="003E4EC6">
              <w:t>Texte proposé par la Commission</w:t>
            </w:r>
          </w:p>
        </w:tc>
        <w:tc>
          <w:tcPr>
            <w:tcW w:w="4876" w:type="dxa"/>
          </w:tcPr>
          <w:p w14:paraId="500A4282" w14:textId="77777777" w:rsidR="00C15670" w:rsidRPr="003E4EC6" w:rsidRDefault="00C15670" w:rsidP="0016677E">
            <w:pPr>
              <w:pStyle w:val="AmColumnHeading"/>
            </w:pPr>
            <w:r w:rsidRPr="003E4EC6">
              <w:t>Amendement</w:t>
            </w:r>
          </w:p>
        </w:tc>
      </w:tr>
      <w:tr w:rsidR="00C15670" w:rsidRPr="003E4EC6" w14:paraId="3A30C620" w14:textId="77777777" w:rsidTr="0016677E">
        <w:trPr>
          <w:jc w:val="center"/>
        </w:trPr>
        <w:tc>
          <w:tcPr>
            <w:tcW w:w="4876" w:type="dxa"/>
          </w:tcPr>
          <w:p w14:paraId="6C7BC21A" w14:textId="77777777" w:rsidR="00C15670" w:rsidRPr="003E4EC6" w:rsidRDefault="00C15670" w:rsidP="0016677E">
            <w:pPr>
              <w:pStyle w:val="Normal6a"/>
            </w:pPr>
          </w:p>
        </w:tc>
        <w:tc>
          <w:tcPr>
            <w:tcW w:w="4876" w:type="dxa"/>
          </w:tcPr>
          <w:p w14:paraId="62D255C1" w14:textId="77777777" w:rsidR="00C15670" w:rsidRPr="003E4EC6" w:rsidRDefault="00C15670" w:rsidP="0016677E">
            <w:pPr>
              <w:pStyle w:val="Normal6a"/>
            </w:pPr>
            <w:r w:rsidRPr="003E4EC6">
              <w:rPr>
                <w:b/>
                <w:i/>
              </w:rPr>
              <w:t>7 bis.</w:t>
            </w:r>
            <w:r w:rsidRPr="003E4EC6">
              <w:tab/>
            </w:r>
            <w:r w:rsidRPr="003E4EC6">
              <w:rPr>
                <w:b/>
                <w:i/>
              </w:rPr>
              <w:t>Pour s’acquitter des obligations qui lui incombe en vertu de la directive XXX/XXX/UE [refonte de la directive relative aux conditions d’accueil], l’État membre dans une situation de crise bénéficie, s’il y a lieu, du soutien financier de l’Union européenne.</w:t>
            </w:r>
          </w:p>
        </w:tc>
      </w:tr>
    </w:tbl>
    <w:p w14:paraId="7C2D7A8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7C1D8F7" w14:textId="77777777" w:rsidR="00C15670" w:rsidRPr="003E4EC6" w:rsidRDefault="00C15670" w:rsidP="00C15670">
      <w:r w:rsidRPr="00BA2D6B">
        <w:rPr>
          <w:rStyle w:val="HideTWBExt"/>
        </w:rPr>
        <w:t>&lt;/Amend&gt;</w:t>
      </w:r>
    </w:p>
    <w:p w14:paraId="26D245D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468</w:t>
      </w:r>
      <w:r w:rsidRPr="00BA2D6B">
        <w:rPr>
          <w:rStyle w:val="HideTWBExt"/>
          <w:b w:val="0"/>
        </w:rPr>
        <w:t>&lt;/NumAm&gt;</w:t>
      </w:r>
    </w:p>
    <w:p w14:paraId="6BCD85D1"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46939EC8" w14:textId="77777777" w:rsidR="00C15670" w:rsidRPr="003E4EC6" w:rsidRDefault="00C15670" w:rsidP="00C15670">
      <w:pPr>
        <w:pStyle w:val="NormalBold"/>
      </w:pPr>
      <w:r w:rsidRPr="00BA2D6B">
        <w:rPr>
          <w:rStyle w:val="HideTWBExt"/>
          <w:b w:val="0"/>
        </w:rPr>
        <w:t>&lt;/RepeatBlock-By&gt;</w:t>
      </w:r>
    </w:p>
    <w:p w14:paraId="283F423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DDCE100" w14:textId="77777777" w:rsidR="00C15670" w:rsidRPr="003E4EC6" w:rsidRDefault="00C15670" w:rsidP="00C15670">
      <w:pPr>
        <w:pStyle w:val="NormalBold"/>
      </w:pPr>
      <w:r w:rsidRPr="00BA2D6B">
        <w:rPr>
          <w:rStyle w:val="HideTWBExt"/>
          <w:b w:val="0"/>
        </w:rPr>
        <w:t>&lt;Article&gt;</w:t>
      </w:r>
      <w:r w:rsidRPr="003E4EC6">
        <w:t>Article 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4FA4871" w14:textId="77777777" w:rsidTr="0016677E">
        <w:trPr>
          <w:trHeight w:hRule="exact" w:val="240"/>
          <w:jc w:val="center"/>
        </w:trPr>
        <w:tc>
          <w:tcPr>
            <w:tcW w:w="9752" w:type="dxa"/>
            <w:gridSpan w:val="2"/>
          </w:tcPr>
          <w:p w14:paraId="3DB07160" w14:textId="77777777" w:rsidR="00C15670" w:rsidRPr="003E4EC6" w:rsidRDefault="00C15670" w:rsidP="0016677E"/>
        </w:tc>
      </w:tr>
      <w:tr w:rsidR="00C15670" w:rsidRPr="003E4EC6" w14:paraId="066B50BB" w14:textId="77777777" w:rsidTr="0016677E">
        <w:trPr>
          <w:trHeight w:val="240"/>
          <w:jc w:val="center"/>
        </w:trPr>
        <w:tc>
          <w:tcPr>
            <w:tcW w:w="4876" w:type="dxa"/>
          </w:tcPr>
          <w:p w14:paraId="00B9E55B" w14:textId="77777777" w:rsidR="00C15670" w:rsidRPr="003E4EC6" w:rsidRDefault="00C15670" w:rsidP="0016677E">
            <w:pPr>
              <w:pStyle w:val="AmColumnHeading"/>
            </w:pPr>
            <w:r w:rsidRPr="003E4EC6">
              <w:t>Texte proposé par la Commission</w:t>
            </w:r>
          </w:p>
        </w:tc>
        <w:tc>
          <w:tcPr>
            <w:tcW w:w="4876" w:type="dxa"/>
          </w:tcPr>
          <w:p w14:paraId="76A0806A" w14:textId="77777777" w:rsidR="00C15670" w:rsidRPr="003E4EC6" w:rsidRDefault="00C15670" w:rsidP="0016677E">
            <w:pPr>
              <w:pStyle w:val="AmColumnHeading"/>
            </w:pPr>
            <w:r w:rsidRPr="003E4EC6">
              <w:t>Amendement</w:t>
            </w:r>
          </w:p>
        </w:tc>
      </w:tr>
      <w:tr w:rsidR="00C15670" w:rsidRPr="003E4EC6" w14:paraId="6C7D458B" w14:textId="77777777" w:rsidTr="0016677E">
        <w:trPr>
          <w:jc w:val="center"/>
        </w:trPr>
        <w:tc>
          <w:tcPr>
            <w:tcW w:w="4876" w:type="dxa"/>
          </w:tcPr>
          <w:p w14:paraId="5E04DC71" w14:textId="77777777" w:rsidR="00C15670" w:rsidRPr="003E4EC6" w:rsidRDefault="00C15670" w:rsidP="0016677E">
            <w:pPr>
              <w:pStyle w:val="Normal6a"/>
            </w:pPr>
          </w:p>
        </w:tc>
        <w:tc>
          <w:tcPr>
            <w:tcW w:w="4876" w:type="dxa"/>
          </w:tcPr>
          <w:p w14:paraId="7B89B1F7" w14:textId="77777777" w:rsidR="00C15670" w:rsidRPr="003E4EC6" w:rsidRDefault="00C15670" w:rsidP="0016677E">
            <w:pPr>
              <w:pStyle w:val="NormalBoldItalicCenter6a"/>
            </w:pPr>
            <w:r w:rsidRPr="003E4EC6">
              <w:t>Article 2 bis</w:t>
            </w:r>
          </w:p>
        </w:tc>
      </w:tr>
      <w:tr w:rsidR="00C15670" w:rsidRPr="003E4EC6" w14:paraId="3DD13336" w14:textId="77777777" w:rsidTr="0016677E">
        <w:trPr>
          <w:jc w:val="center"/>
        </w:trPr>
        <w:tc>
          <w:tcPr>
            <w:tcW w:w="4876" w:type="dxa"/>
          </w:tcPr>
          <w:p w14:paraId="1CE1C63B" w14:textId="77777777" w:rsidR="00C15670" w:rsidRPr="003E4EC6" w:rsidRDefault="00C15670" w:rsidP="0016677E">
            <w:pPr>
              <w:pStyle w:val="Normal6a"/>
            </w:pPr>
          </w:p>
        </w:tc>
        <w:tc>
          <w:tcPr>
            <w:tcW w:w="4876" w:type="dxa"/>
          </w:tcPr>
          <w:p w14:paraId="1C7E8C18" w14:textId="77777777" w:rsidR="00C15670" w:rsidRPr="003E4EC6" w:rsidRDefault="00C15670" w:rsidP="0016677E">
            <w:pPr>
              <w:pStyle w:val="NormalBoldItalicCenter6a"/>
            </w:pPr>
            <w:r w:rsidRPr="003E4EC6">
              <w:t>Évaluation d’une situation d’urgence</w:t>
            </w:r>
          </w:p>
        </w:tc>
      </w:tr>
      <w:tr w:rsidR="00C15670" w:rsidRPr="003E4EC6" w14:paraId="50B22262" w14:textId="77777777" w:rsidTr="0016677E">
        <w:trPr>
          <w:jc w:val="center"/>
        </w:trPr>
        <w:tc>
          <w:tcPr>
            <w:tcW w:w="4876" w:type="dxa"/>
          </w:tcPr>
          <w:p w14:paraId="1DA664D4" w14:textId="77777777" w:rsidR="00C15670" w:rsidRPr="003E4EC6" w:rsidRDefault="00C15670" w:rsidP="0016677E">
            <w:pPr>
              <w:pStyle w:val="Normal6a"/>
            </w:pPr>
          </w:p>
        </w:tc>
        <w:tc>
          <w:tcPr>
            <w:tcW w:w="4876" w:type="dxa"/>
          </w:tcPr>
          <w:p w14:paraId="1376D410" w14:textId="77777777" w:rsidR="00C15670" w:rsidRPr="003E4EC6" w:rsidRDefault="00C15670" w:rsidP="0016677E">
            <w:pPr>
              <w:pStyle w:val="Normal6a"/>
            </w:pPr>
            <w:r w:rsidRPr="003E4EC6">
              <w:rPr>
                <w:b/>
                <w:i/>
              </w:rPr>
              <w:t>1. La Commission évalue si un État membre se trouve dans une situation d’urgence dans l’un des cas suivants:</w:t>
            </w:r>
          </w:p>
        </w:tc>
      </w:tr>
      <w:tr w:rsidR="00C15670" w:rsidRPr="003E4EC6" w14:paraId="0CCCEBD6" w14:textId="77777777" w:rsidTr="0016677E">
        <w:trPr>
          <w:jc w:val="center"/>
        </w:trPr>
        <w:tc>
          <w:tcPr>
            <w:tcW w:w="4876" w:type="dxa"/>
          </w:tcPr>
          <w:p w14:paraId="5CDDE8C2" w14:textId="77777777" w:rsidR="00C15670" w:rsidRPr="003E4EC6" w:rsidRDefault="00C15670" w:rsidP="0016677E">
            <w:pPr>
              <w:pStyle w:val="Normal6a"/>
            </w:pPr>
          </w:p>
        </w:tc>
        <w:tc>
          <w:tcPr>
            <w:tcW w:w="4876" w:type="dxa"/>
          </w:tcPr>
          <w:p w14:paraId="48374E8A" w14:textId="77777777" w:rsidR="00C15670" w:rsidRPr="003E4EC6" w:rsidRDefault="00C15670" w:rsidP="0016677E">
            <w:pPr>
              <w:pStyle w:val="Normal6a"/>
            </w:pPr>
            <w:r w:rsidRPr="003E4EC6">
              <w:rPr>
                <w:b/>
                <w:i/>
              </w:rPr>
              <w:t>a) l’État membre a présenté à la Commission une demande détaillée et motivée selon laquelle il se considère dans une situation d’urgence, en exposant les conséquences humanitaires, sociales ou économiques auxquelles il est confronté, ainsi qu’une description du non-fonctionnement des systèmes d’asile, d’accueil, d’intégration ou de protection de l’enfance;</w:t>
            </w:r>
          </w:p>
        </w:tc>
      </w:tr>
      <w:tr w:rsidR="00C15670" w:rsidRPr="003E4EC6" w14:paraId="25F90EFA" w14:textId="77777777" w:rsidTr="0016677E">
        <w:trPr>
          <w:jc w:val="center"/>
        </w:trPr>
        <w:tc>
          <w:tcPr>
            <w:tcW w:w="4876" w:type="dxa"/>
          </w:tcPr>
          <w:p w14:paraId="2C803335" w14:textId="77777777" w:rsidR="00C15670" w:rsidRPr="003E4EC6" w:rsidRDefault="00C15670" w:rsidP="0016677E">
            <w:pPr>
              <w:pStyle w:val="Normal6a"/>
            </w:pPr>
          </w:p>
        </w:tc>
        <w:tc>
          <w:tcPr>
            <w:tcW w:w="4876" w:type="dxa"/>
          </w:tcPr>
          <w:p w14:paraId="4D393026" w14:textId="77777777" w:rsidR="00C15670" w:rsidRPr="003E4EC6" w:rsidRDefault="00C15670" w:rsidP="0016677E">
            <w:pPr>
              <w:pStyle w:val="Normal6a"/>
            </w:pPr>
            <w:r w:rsidRPr="003E4EC6">
              <w:rPr>
                <w:b/>
                <w:i/>
              </w:rPr>
              <w:t>b) sur la base des informations disponibles auprès des agences de l’Union, des organisations internationales et des autres parties prenantes, la Commission estime que l’État membre peut se trouver dans une situation d’urgence; ou</w:t>
            </w:r>
          </w:p>
        </w:tc>
      </w:tr>
      <w:tr w:rsidR="00C15670" w:rsidRPr="003E4EC6" w14:paraId="108AE224" w14:textId="77777777" w:rsidTr="0016677E">
        <w:trPr>
          <w:jc w:val="center"/>
        </w:trPr>
        <w:tc>
          <w:tcPr>
            <w:tcW w:w="4876" w:type="dxa"/>
          </w:tcPr>
          <w:p w14:paraId="5EC0593F" w14:textId="77777777" w:rsidR="00C15670" w:rsidRPr="003E4EC6" w:rsidRDefault="00C15670" w:rsidP="0016677E">
            <w:pPr>
              <w:pStyle w:val="Normal6a"/>
            </w:pPr>
          </w:p>
        </w:tc>
        <w:tc>
          <w:tcPr>
            <w:tcW w:w="4876" w:type="dxa"/>
          </w:tcPr>
          <w:p w14:paraId="142CAA38" w14:textId="77777777" w:rsidR="00C15670" w:rsidRPr="003E4EC6" w:rsidRDefault="00C15670" w:rsidP="0016677E">
            <w:pPr>
              <w:pStyle w:val="Normal6a"/>
            </w:pPr>
            <w:r w:rsidRPr="003E4EC6">
              <w:rPr>
                <w:b/>
                <w:i/>
              </w:rPr>
              <w:t>c) sur la base des informations disponibles provenant des agences de l’Union, des organisations internationales et des autres parties prenantes, le Parlement européen ou le Conseil estime que l’État membre se trouve dans une situation d’urgence.</w:t>
            </w:r>
          </w:p>
        </w:tc>
      </w:tr>
      <w:tr w:rsidR="00C15670" w:rsidRPr="003E4EC6" w14:paraId="713C5335" w14:textId="77777777" w:rsidTr="0016677E">
        <w:trPr>
          <w:jc w:val="center"/>
        </w:trPr>
        <w:tc>
          <w:tcPr>
            <w:tcW w:w="4876" w:type="dxa"/>
          </w:tcPr>
          <w:p w14:paraId="3B12309B" w14:textId="77777777" w:rsidR="00C15670" w:rsidRPr="003E4EC6" w:rsidRDefault="00C15670" w:rsidP="0016677E">
            <w:pPr>
              <w:pStyle w:val="Normal6a"/>
            </w:pPr>
          </w:p>
        </w:tc>
        <w:tc>
          <w:tcPr>
            <w:tcW w:w="4876" w:type="dxa"/>
          </w:tcPr>
          <w:p w14:paraId="43DF869F" w14:textId="77777777" w:rsidR="00C15670" w:rsidRPr="003E4EC6" w:rsidRDefault="00C15670" w:rsidP="0016677E">
            <w:pPr>
              <w:pStyle w:val="Normal6a"/>
            </w:pPr>
            <w:r w:rsidRPr="003E4EC6">
              <w:rPr>
                <w:b/>
                <w:i/>
              </w:rPr>
              <w:t> 2. Si une évaluation des pressions exercées sur le système d’asile et d’accueil a eu lieu au cours du mois précédent en vertu du règlement (UE) XXX/XXX [règlement relatif à la gestion de l’asile et de la migration] et qu’un risque de pression a été établi, la Commission tient compte de cette évaluation et ne doit consulter que les sources nécessaires à la mise à jour des informations existantes.</w:t>
            </w:r>
          </w:p>
        </w:tc>
      </w:tr>
      <w:tr w:rsidR="00C15670" w:rsidRPr="003E4EC6" w14:paraId="7A7BFEA3" w14:textId="77777777" w:rsidTr="0016677E">
        <w:trPr>
          <w:jc w:val="center"/>
        </w:trPr>
        <w:tc>
          <w:tcPr>
            <w:tcW w:w="4876" w:type="dxa"/>
          </w:tcPr>
          <w:p w14:paraId="3251031A" w14:textId="77777777" w:rsidR="00C15670" w:rsidRPr="003E4EC6" w:rsidRDefault="00C15670" w:rsidP="0016677E">
            <w:pPr>
              <w:pStyle w:val="Normal6a"/>
            </w:pPr>
          </w:p>
        </w:tc>
        <w:tc>
          <w:tcPr>
            <w:tcW w:w="4876" w:type="dxa"/>
          </w:tcPr>
          <w:p w14:paraId="68F0D72E" w14:textId="77777777" w:rsidR="00C15670" w:rsidRPr="003E4EC6" w:rsidRDefault="00C15670" w:rsidP="0016677E">
            <w:pPr>
              <w:pStyle w:val="Normal6a"/>
            </w:pPr>
            <w:r w:rsidRPr="003E4EC6">
              <w:rPr>
                <w:b/>
                <w:i/>
              </w:rPr>
              <w:t>3. Lorsqu’elle évalue si un État membre se trouve dans une situation d’urgence, la Commission, en coopération avec l’État membre concerné, consulte l’Agence de l’Union européenne pour l’asile, l’Agence européenne de garde-frontières et de garde-côtes et l’Agence des droits fondamentaux de l’Union européenne, ainsi que les organisations internationales, en particulier le Haut-Commissariat des Nations unies pour les réfugiés (HCR) et l’Organisation internationale pour les migrations (OIM), et les parties prenantes indépendantes concernées, y compris les organisations de la société civile travaillant sur le terrain. La Commission tient également compte des informations recueillies dans le cadre du plan de préparation et de gestion de crise en matière de migration et du rapport sur la situation en matière d’asile visés à l’article 6, paragraphe 4, du règlement (UE) XXX/XXX [gestion de l’asile et de la migration]. </w:t>
            </w:r>
          </w:p>
        </w:tc>
      </w:tr>
      <w:tr w:rsidR="00C15670" w:rsidRPr="003E4EC6" w14:paraId="48579799" w14:textId="77777777" w:rsidTr="0016677E">
        <w:trPr>
          <w:jc w:val="center"/>
        </w:trPr>
        <w:tc>
          <w:tcPr>
            <w:tcW w:w="4876" w:type="dxa"/>
          </w:tcPr>
          <w:p w14:paraId="01E4A7E2" w14:textId="77777777" w:rsidR="00C15670" w:rsidRPr="003E4EC6" w:rsidRDefault="00C15670" w:rsidP="0016677E">
            <w:pPr>
              <w:pStyle w:val="Normal6a"/>
            </w:pPr>
          </w:p>
        </w:tc>
        <w:tc>
          <w:tcPr>
            <w:tcW w:w="4876" w:type="dxa"/>
          </w:tcPr>
          <w:p w14:paraId="3C093589" w14:textId="77777777" w:rsidR="00C15670" w:rsidRPr="003E4EC6" w:rsidRDefault="00C15670" w:rsidP="0016677E">
            <w:pPr>
              <w:pStyle w:val="Normal6a"/>
            </w:pPr>
            <w:r w:rsidRPr="003E4EC6">
              <w:rPr>
                <w:b/>
                <w:i/>
              </w:rPr>
              <w:t>4. La Commission informe immédiatement le Parlement européen, le Conseil et les États membres qu’elle procède à une évaluation de cet ordre.</w:t>
            </w:r>
          </w:p>
        </w:tc>
      </w:tr>
      <w:tr w:rsidR="00C15670" w:rsidRPr="003E4EC6" w14:paraId="67203746" w14:textId="77777777" w:rsidTr="0016677E">
        <w:trPr>
          <w:jc w:val="center"/>
        </w:trPr>
        <w:tc>
          <w:tcPr>
            <w:tcW w:w="4876" w:type="dxa"/>
          </w:tcPr>
          <w:p w14:paraId="635F965B" w14:textId="77777777" w:rsidR="00C15670" w:rsidRPr="003E4EC6" w:rsidRDefault="00C15670" w:rsidP="0016677E">
            <w:pPr>
              <w:pStyle w:val="Normal6a"/>
            </w:pPr>
          </w:p>
        </w:tc>
        <w:tc>
          <w:tcPr>
            <w:tcW w:w="4876" w:type="dxa"/>
          </w:tcPr>
          <w:p w14:paraId="65180FBA" w14:textId="77777777" w:rsidR="00C15670" w:rsidRPr="003E4EC6" w:rsidRDefault="00C15670" w:rsidP="0016677E">
            <w:pPr>
              <w:pStyle w:val="Normal6a"/>
            </w:pPr>
            <w:r w:rsidRPr="003E4EC6">
              <w:rPr>
                <w:b/>
                <w:i/>
              </w:rPr>
              <w:t>5. L’évaluation d’une situation d’urgence visée au paragraphe 1 porte sur la situation actuelle dans l’État membre concerné, sur la base des informations les plus récentes à disposition, par rapport à la situation générale dans l’Union, et tient compte, en particulier, des éléments suivants:</w:t>
            </w:r>
          </w:p>
        </w:tc>
      </w:tr>
      <w:tr w:rsidR="00C15670" w:rsidRPr="003E4EC6" w14:paraId="61448F0D" w14:textId="77777777" w:rsidTr="0016677E">
        <w:trPr>
          <w:jc w:val="center"/>
        </w:trPr>
        <w:tc>
          <w:tcPr>
            <w:tcW w:w="4876" w:type="dxa"/>
          </w:tcPr>
          <w:p w14:paraId="59F55710" w14:textId="77777777" w:rsidR="00C15670" w:rsidRPr="003E4EC6" w:rsidRDefault="00C15670" w:rsidP="0016677E">
            <w:pPr>
              <w:pStyle w:val="Normal6a"/>
            </w:pPr>
          </w:p>
        </w:tc>
        <w:tc>
          <w:tcPr>
            <w:tcW w:w="4876" w:type="dxa"/>
          </w:tcPr>
          <w:p w14:paraId="3419EA76" w14:textId="77777777" w:rsidR="00C15670" w:rsidRPr="003E4EC6" w:rsidRDefault="00C15670" w:rsidP="0016677E">
            <w:pPr>
              <w:pStyle w:val="Normal6a"/>
            </w:pPr>
            <w:r w:rsidRPr="003E4EC6">
              <w:rPr>
                <w:b/>
                <w:i/>
              </w:rPr>
              <w:t>a) la capacité d’asile, d’accueil, de protection de l’enfance ou d’intégration de l’État membre concerné, y compris ses lacunes, et les besoins qui en découlent;</w:t>
            </w:r>
          </w:p>
        </w:tc>
      </w:tr>
      <w:tr w:rsidR="00C15670" w:rsidRPr="003E4EC6" w14:paraId="575A84E5" w14:textId="77777777" w:rsidTr="0016677E">
        <w:trPr>
          <w:jc w:val="center"/>
        </w:trPr>
        <w:tc>
          <w:tcPr>
            <w:tcW w:w="4876" w:type="dxa"/>
          </w:tcPr>
          <w:p w14:paraId="1E30CBED" w14:textId="77777777" w:rsidR="00C15670" w:rsidRPr="003E4EC6" w:rsidRDefault="00C15670" w:rsidP="0016677E">
            <w:pPr>
              <w:pStyle w:val="Normal6a"/>
            </w:pPr>
          </w:p>
        </w:tc>
        <w:tc>
          <w:tcPr>
            <w:tcW w:w="4876" w:type="dxa"/>
          </w:tcPr>
          <w:p w14:paraId="510C13A5" w14:textId="77777777" w:rsidR="00C15670" w:rsidRPr="003E4EC6" w:rsidRDefault="00C15670" w:rsidP="0016677E">
            <w:pPr>
              <w:pStyle w:val="Normal6a"/>
            </w:pPr>
            <w:r w:rsidRPr="003E4EC6">
              <w:rPr>
                <w:b/>
                <w:i/>
              </w:rPr>
              <w:t>b) le nombre total de demandes de protection internationale présentées par des apatrides et des ressortissants de pays tiers ainsi que la nationalité des demandeurs;</w:t>
            </w:r>
          </w:p>
        </w:tc>
      </w:tr>
      <w:tr w:rsidR="00C15670" w:rsidRPr="003E4EC6" w14:paraId="0AF42CE2" w14:textId="77777777" w:rsidTr="0016677E">
        <w:trPr>
          <w:jc w:val="center"/>
        </w:trPr>
        <w:tc>
          <w:tcPr>
            <w:tcW w:w="4876" w:type="dxa"/>
          </w:tcPr>
          <w:p w14:paraId="46A92ADE" w14:textId="77777777" w:rsidR="00C15670" w:rsidRPr="003E4EC6" w:rsidRDefault="00C15670" w:rsidP="0016677E">
            <w:pPr>
              <w:pStyle w:val="Normal6a"/>
            </w:pPr>
          </w:p>
        </w:tc>
        <w:tc>
          <w:tcPr>
            <w:tcW w:w="4876" w:type="dxa"/>
          </w:tcPr>
          <w:p w14:paraId="62DE7325" w14:textId="77777777" w:rsidR="00C15670" w:rsidRPr="003E4EC6" w:rsidRDefault="00C15670" w:rsidP="0016677E">
            <w:pPr>
              <w:pStyle w:val="Normal6a"/>
            </w:pPr>
            <w:r w:rsidRPr="003E4EC6">
              <w:rPr>
                <w:b/>
                <w:i/>
              </w:rPr>
              <w:t>c) le nombre et la nationalité des ressortissants de pays tiers et des apatrides débarqués à la suite d’opérations de recherche et de sauvetage, y compris le nombre de demandes de protection internationale;</w:t>
            </w:r>
          </w:p>
        </w:tc>
      </w:tr>
      <w:tr w:rsidR="00C15670" w:rsidRPr="003E4EC6" w14:paraId="4944DAA1" w14:textId="77777777" w:rsidTr="0016677E">
        <w:trPr>
          <w:jc w:val="center"/>
        </w:trPr>
        <w:tc>
          <w:tcPr>
            <w:tcW w:w="4876" w:type="dxa"/>
          </w:tcPr>
          <w:p w14:paraId="546A96CB" w14:textId="77777777" w:rsidR="00C15670" w:rsidRPr="003E4EC6" w:rsidRDefault="00C15670" w:rsidP="0016677E">
            <w:pPr>
              <w:pStyle w:val="Normal6a"/>
            </w:pPr>
          </w:p>
        </w:tc>
        <w:tc>
          <w:tcPr>
            <w:tcW w:w="4876" w:type="dxa"/>
          </w:tcPr>
          <w:p w14:paraId="1827C888" w14:textId="77777777" w:rsidR="00C15670" w:rsidRPr="003E4EC6" w:rsidRDefault="00C15670" w:rsidP="0016677E">
            <w:pPr>
              <w:pStyle w:val="Normal6a"/>
            </w:pPr>
            <w:r w:rsidRPr="003E4EC6">
              <w:rPr>
                <w:b/>
                <w:i/>
              </w:rPr>
              <w:t>d) le nombre de personnes appréhendées à l’occasion d’un franchissement irrégulier de la frontière extérieure terrestre, maritime ou aérienne qui introduisent par la suite une demande d’asile;</w:t>
            </w:r>
          </w:p>
        </w:tc>
      </w:tr>
      <w:tr w:rsidR="00C15670" w:rsidRPr="003E4EC6" w14:paraId="5BB3DCA9" w14:textId="77777777" w:rsidTr="0016677E">
        <w:trPr>
          <w:jc w:val="center"/>
        </w:trPr>
        <w:tc>
          <w:tcPr>
            <w:tcW w:w="4876" w:type="dxa"/>
          </w:tcPr>
          <w:p w14:paraId="7184286E" w14:textId="77777777" w:rsidR="00C15670" w:rsidRPr="003E4EC6" w:rsidRDefault="00C15670" w:rsidP="0016677E">
            <w:pPr>
              <w:pStyle w:val="Normal6a"/>
            </w:pPr>
          </w:p>
        </w:tc>
        <w:tc>
          <w:tcPr>
            <w:tcW w:w="4876" w:type="dxa"/>
          </w:tcPr>
          <w:p w14:paraId="760FEAE9" w14:textId="77777777" w:rsidR="00C15670" w:rsidRPr="003E4EC6" w:rsidRDefault="00C15670" w:rsidP="0016677E">
            <w:pPr>
              <w:pStyle w:val="Normal6a"/>
            </w:pPr>
            <w:r w:rsidRPr="003E4EC6">
              <w:rPr>
                <w:b/>
                <w:i/>
              </w:rPr>
              <w:t>e) le nombre de demandeurs dans une situation de vulnérabilité, y compris les enfants non accompagnés, et la nature de leurs besoins particuliers en matière de procédure, d’accueil et de soins médicaux;</w:t>
            </w:r>
          </w:p>
        </w:tc>
      </w:tr>
      <w:tr w:rsidR="00C15670" w:rsidRPr="003E4EC6" w14:paraId="3A7821EF" w14:textId="77777777" w:rsidTr="0016677E">
        <w:trPr>
          <w:jc w:val="center"/>
        </w:trPr>
        <w:tc>
          <w:tcPr>
            <w:tcW w:w="4876" w:type="dxa"/>
          </w:tcPr>
          <w:p w14:paraId="1E252E84" w14:textId="77777777" w:rsidR="00C15670" w:rsidRPr="003E4EC6" w:rsidRDefault="00C15670" w:rsidP="0016677E">
            <w:pPr>
              <w:pStyle w:val="Normal6a"/>
            </w:pPr>
          </w:p>
        </w:tc>
        <w:tc>
          <w:tcPr>
            <w:tcW w:w="4876" w:type="dxa"/>
          </w:tcPr>
          <w:p w14:paraId="13763FBE" w14:textId="77777777" w:rsidR="00C15670" w:rsidRPr="003E4EC6" w:rsidRDefault="00C15670" w:rsidP="0016677E">
            <w:pPr>
              <w:pStyle w:val="Normal6a"/>
            </w:pPr>
            <w:r w:rsidRPr="003E4EC6">
              <w:rPr>
                <w:b/>
                <w:i/>
              </w:rPr>
              <w:t>f) les capacités matérielles, opérationnelles, humaines et financières, y compris leurs lacunes, et les besoins qui en découlent;</w:t>
            </w:r>
          </w:p>
        </w:tc>
      </w:tr>
      <w:tr w:rsidR="00C15670" w:rsidRPr="003E4EC6" w14:paraId="38769AFB" w14:textId="77777777" w:rsidTr="0016677E">
        <w:trPr>
          <w:jc w:val="center"/>
        </w:trPr>
        <w:tc>
          <w:tcPr>
            <w:tcW w:w="4876" w:type="dxa"/>
          </w:tcPr>
          <w:p w14:paraId="2DBA935C" w14:textId="77777777" w:rsidR="00C15670" w:rsidRPr="003E4EC6" w:rsidRDefault="00C15670" w:rsidP="0016677E">
            <w:pPr>
              <w:pStyle w:val="Normal6a"/>
            </w:pPr>
          </w:p>
        </w:tc>
        <w:tc>
          <w:tcPr>
            <w:tcW w:w="4876" w:type="dxa"/>
          </w:tcPr>
          <w:p w14:paraId="69B3F97A" w14:textId="77777777" w:rsidR="00C15670" w:rsidRPr="003E4EC6" w:rsidRDefault="00C15670" w:rsidP="0016677E">
            <w:pPr>
              <w:pStyle w:val="Normal6a"/>
            </w:pPr>
            <w:r w:rsidRPr="003E4EC6">
              <w:rPr>
                <w:b/>
                <w:i/>
              </w:rPr>
              <w:t>g) le nombre de demandes de prise en charge entrantes et sortantes conformément au règlement UE (XXX/XXX) [gestion de l’asile et de la migration]; </w:t>
            </w:r>
          </w:p>
        </w:tc>
      </w:tr>
      <w:tr w:rsidR="00C15670" w:rsidRPr="003E4EC6" w14:paraId="419531BE" w14:textId="77777777" w:rsidTr="0016677E">
        <w:trPr>
          <w:jc w:val="center"/>
        </w:trPr>
        <w:tc>
          <w:tcPr>
            <w:tcW w:w="4876" w:type="dxa"/>
          </w:tcPr>
          <w:p w14:paraId="39246AF9" w14:textId="77777777" w:rsidR="00C15670" w:rsidRPr="003E4EC6" w:rsidRDefault="00C15670" w:rsidP="0016677E">
            <w:pPr>
              <w:pStyle w:val="Normal6a"/>
            </w:pPr>
          </w:p>
        </w:tc>
        <w:tc>
          <w:tcPr>
            <w:tcW w:w="4876" w:type="dxa"/>
          </w:tcPr>
          <w:p w14:paraId="4528997D" w14:textId="77777777" w:rsidR="00C15670" w:rsidRPr="003E4EC6" w:rsidRDefault="00C15670" w:rsidP="0016677E">
            <w:pPr>
              <w:pStyle w:val="Normal6a"/>
            </w:pPr>
            <w:r w:rsidRPr="003E4EC6">
              <w:rPr>
                <w:b/>
                <w:i/>
              </w:rPr>
              <w:t>h) le nombre de transferts effectués;</w:t>
            </w:r>
          </w:p>
        </w:tc>
      </w:tr>
      <w:tr w:rsidR="00C15670" w:rsidRPr="003E4EC6" w14:paraId="43A86320" w14:textId="77777777" w:rsidTr="0016677E">
        <w:trPr>
          <w:jc w:val="center"/>
        </w:trPr>
        <w:tc>
          <w:tcPr>
            <w:tcW w:w="4876" w:type="dxa"/>
          </w:tcPr>
          <w:p w14:paraId="13A21DFE" w14:textId="77777777" w:rsidR="00C15670" w:rsidRPr="003E4EC6" w:rsidRDefault="00C15670" w:rsidP="0016677E">
            <w:pPr>
              <w:pStyle w:val="Normal6a"/>
            </w:pPr>
          </w:p>
        </w:tc>
        <w:tc>
          <w:tcPr>
            <w:tcW w:w="4876" w:type="dxa"/>
          </w:tcPr>
          <w:p w14:paraId="4D655631" w14:textId="77777777" w:rsidR="00C15670" w:rsidRPr="003E4EC6" w:rsidRDefault="00C15670" w:rsidP="0016677E">
            <w:pPr>
              <w:pStyle w:val="Normal6a"/>
            </w:pPr>
            <w:r w:rsidRPr="003E4EC6">
              <w:rPr>
                <w:b/>
                <w:i/>
              </w:rPr>
              <w:t>i) le soutien apporté par les agences de l’Union et le budget de l’Union à l’État membre concerné.</w:t>
            </w:r>
          </w:p>
        </w:tc>
      </w:tr>
      <w:tr w:rsidR="00C15670" w:rsidRPr="003E4EC6" w14:paraId="4D1337F1" w14:textId="77777777" w:rsidTr="0016677E">
        <w:trPr>
          <w:jc w:val="center"/>
        </w:trPr>
        <w:tc>
          <w:tcPr>
            <w:tcW w:w="4876" w:type="dxa"/>
          </w:tcPr>
          <w:p w14:paraId="2DEFADD9" w14:textId="77777777" w:rsidR="00C15670" w:rsidRPr="003E4EC6" w:rsidRDefault="00C15670" w:rsidP="0016677E">
            <w:pPr>
              <w:pStyle w:val="Normal6a"/>
            </w:pPr>
          </w:p>
        </w:tc>
        <w:tc>
          <w:tcPr>
            <w:tcW w:w="4876" w:type="dxa"/>
          </w:tcPr>
          <w:p w14:paraId="5EED34E6" w14:textId="77777777" w:rsidR="00C15670" w:rsidRPr="003E4EC6" w:rsidRDefault="00C15670" w:rsidP="0016677E">
            <w:pPr>
              <w:pStyle w:val="Normal6a"/>
            </w:pPr>
            <w:r w:rsidRPr="003E4EC6">
              <w:rPr>
                <w:b/>
                <w:i/>
              </w:rPr>
              <w:t>6. Lorsqu’elle évalue une situation d’urgence, la Commission tient compte de toutes les sources et de tous les rapports disponibles de l’Union, ainsi que des bulletins trimestriels sur les migrations et d’autres rapports de l’Agence des droits fondamentaux de l’Union européenne ainsi que des informations et des données provenant d’organisations internationales, d’organisations de la société civile et d’organismes indépendants.</w:t>
            </w:r>
          </w:p>
        </w:tc>
      </w:tr>
    </w:tbl>
    <w:p w14:paraId="7555F0F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D0A1A74" w14:textId="77777777" w:rsidR="00C15670" w:rsidRPr="003E4EC6" w:rsidRDefault="00C15670" w:rsidP="00C15670">
      <w:r w:rsidRPr="00BA2D6B">
        <w:rPr>
          <w:rStyle w:val="HideTWBExt"/>
        </w:rPr>
        <w:t>&lt;/Amend&gt;</w:t>
      </w:r>
    </w:p>
    <w:p w14:paraId="0E2E7C0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469</w:t>
      </w:r>
      <w:r w:rsidRPr="00BA2D6B">
        <w:rPr>
          <w:rStyle w:val="HideTWBExt"/>
          <w:b w:val="0"/>
        </w:rPr>
        <w:t>&lt;/NumAm&gt;</w:t>
      </w:r>
    </w:p>
    <w:p w14:paraId="2858F96D"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8659F1D" w14:textId="77777777" w:rsidR="00C15670" w:rsidRPr="003E4EC6" w:rsidRDefault="00C15670" w:rsidP="00C15670">
      <w:pPr>
        <w:pStyle w:val="NormalBold"/>
      </w:pPr>
      <w:r w:rsidRPr="00BA2D6B">
        <w:rPr>
          <w:rStyle w:val="HideTWBExt"/>
          <w:b w:val="0"/>
        </w:rPr>
        <w:t>&lt;/RepeatBlock-By&gt;</w:t>
      </w:r>
    </w:p>
    <w:p w14:paraId="6D96178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211FAA6" w14:textId="77777777" w:rsidR="00C15670" w:rsidRPr="003E4EC6" w:rsidRDefault="00C15670" w:rsidP="00C15670">
      <w:pPr>
        <w:pStyle w:val="NormalBold"/>
      </w:pPr>
      <w:r w:rsidRPr="00BA2D6B">
        <w:rPr>
          <w:rStyle w:val="HideTWBExt"/>
          <w:b w:val="0"/>
        </w:rPr>
        <w:t>&lt;Article&gt;</w:t>
      </w:r>
      <w:r w:rsidRPr="003E4EC6">
        <w:t>Article 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E262CB3" w14:textId="77777777" w:rsidTr="0016677E">
        <w:trPr>
          <w:trHeight w:hRule="exact" w:val="240"/>
          <w:jc w:val="center"/>
        </w:trPr>
        <w:tc>
          <w:tcPr>
            <w:tcW w:w="9752" w:type="dxa"/>
            <w:gridSpan w:val="2"/>
          </w:tcPr>
          <w:p w14:paraId="76C99355" w14:textId="77777777" w:rsidR="00C15670" w:rsidRPr="003E4EC6" w:rsidRDefault="00C15670" w:rsidP="0016677E"/>
        </w:tc>
      </w:tr>
      <w:tr w:rsidR="00C15670" w:rsidRPr="003E4EC6" w14:paraId="1A40331D" w14:textId="77777777" w:rsidTr="0016677E">
        <w:trPr>
          <w:trHeight w:val="240"/>
          <w:jc w:val="center"/>
        </w:trPr>
        <w:tc>
          <w:tcPr>
            <w:tcW w:w="4876" w:type="dxa"/>
          </w:tcPr>
          <w:p w14:paraId="098D9C95" w14:textId="77777777" w:rsidR="00C15670" w:rsidRPr="003E4EC6" w:rsidRDefault="00C15670" w:rsidP="0016677E">
            <w:pPr>
              <w:pStyle w:val="AmColumnHeading"/>
            </w:pPr>
            <w:r w:rsidRPr="003E4EC6">
              <w:t>Texte proposé par la Commission</w:t>
            </w:r>
          </w:p>
        </w:tc>
        <w:tc>
          <w:tcPr>
            <w:tcW w:w="4876" w:type="dxa"/>
          </w:tcPr>
          <w:p w14:paraId="18BCB388" w14:textId="77777777" w:rsidR="00C15670" w:rsidRPr="003E4EC6" w:rsidRDefault="00C15670" w:rsidP="0016677E">
            <w:pPr>
              <w:pStyle w:val="AmColumnHeading"/>
            </w:pPr>
            <w:r w:rsidRPr="003E4EC6">
              <w:t>Amendement</w:t>
            </w:r>
          </w:p>
        </w:tc>
      </w:tr>
      <w:tr w:rsidR="00C15670" w:rsidRPr="003E4EC6" w14:paraId="00E575E0" w14:textId="77777777" w:rsidTr="0016677E">
        <w:trPr>
          <w:jc w:val="center"/>
        </w:trPr>
        <w:tc>
          <w:tcPr>
            <w:tcW w:w="4876" w:type="dxa"/>
          </w:tcPr>
          <w:p w14:paraId="2BF596AF" w14:textId="77777777" w:rsidR="00C15670" w:rsidRPr="003E4EC6" w:rsidRDefault="00C15670" w:rsidP="0016677E">
            <w:pPr>
              <w:pStyle w:val="Normal6a"/>
            </w:pPr>
          </w:p>
        </w:tc>
        <w:tc>
          <w:tcPr>
            <w:tcW w:w="4876" w:type="dxa"/>
          </w:tcPr>
          <w:p w14:paraId="07A2856E" w14:textId="77777777" w:rsidR="00C15670" w:rsidRPr="003E4EC6" w:rsidRDefault="00C15670" w:rsidP="0016677E">
            <w:pPr>
              <w:pStyle w:val="NormalBoldItalicCenter6a"/>
            </w:pPr>
            <w:r w:rsidRPr="003E4EC6">
              <w:t>Article 2 bis</w:t>
            </w:r>
          </w:p>
        </w:tc>
      </w:tr>
      <w:tr w:rsidR="00C15670" w:rsidRPr="003E4EC6" w14:paraId="72481CBC" w14:textId="77777777" w:rsidTr="0016677E">
        <w:trPr>
          <w:jc w:val="center"/>
        </w:trPr>
        <w:tc>
          <w:tcPr>
            <w:tcW w:w="4876" w:type="dxa"/>
          </w:tcPr>
          <w:p w14:paraId="7DE7CC97" w14:textId="77777777" w:rsidR="00C15670" w:rsidRPr="003E4EC6" w:rsidRDefault="00C15670" w:rsidP="0016677E">
            <w:pPr>
              <w:pStyle w:val="Normal6a"/>
            </w:pPr>
          </w:p>
        </w:tc>
        <w:tc>
          <w:tcPr>
            <w:tcW w:w="4876" w:type="dxa"/>
          </w:tcPr>
          <w:p w14:paraId="40A0C23B" w14:textId="77777777" w:rsidR="00C15670" w:rsidRPr="003E4EC6" w:rsidRDefault="00C15670" w:rsidP="0016677E">
            <w:pPr>
              <w:pStyle w:val="NormalBoldItalicCenter6a"/>
            </w:pPr>
            <w:r w:rsidRPr="003E4EC6">
              <w:t>Évaluation d’une situation d’urgence</w:t>
            </w:r>
          </w:p>
        </w:tc>
      </w:tr>
      <w:tr w:rsidR="00C15670" w:rsidRPr="003E4EC6" w14:paraId="6641FCA1" w14:textId="77777777" w:rsidTr="0016677E">
        <w:trPr>
          <w:jc w:val="center"/>
        </w:trPr>
        <w:tc>
          <w:tcPr>
            <w:tcW w:w="4876" w:type="dxa"/>
          </w:tcPr>
          <w:p w14:paraId="53834731" w14:textId="77777777" w:rsidR="00C15670" w:rsidRPr="003E4EC6" w:rsidRDefault="00C15670" w:rsidP="0016677E">
            <w:pPr>
              <w:pStyle w:val="Normal6a"/>
            </w:pPr>
          </w:p>
        </w:tc>
        <w:tc>
          <w:tcPr>
            <w:tcW w:w="4876" w:type="dxa"/>
          </w:tcPr>
          <w:p w14:paraId="6E4EF60B" w14:textId="77777777" w:rsidR="00C15670" w:rsidRPr="003E4EC6" w:rsidRDefault="00C15670" w:rsidP="0016677E">
            <w:pPr>
              <w:pStyle w:val="Normal6a"/>
            </w:pPr>
            <w:r w:rsidRPr="003E4EC6">
              <w:rPr>
                <w:b/>
                <w:i/>
              </w:rPr>
              <w:t>1. La Commission évalue si un État membre se trouve dans une situation d’urgence telle que définie à l’article 1</w:t>
            </w:r>
            <w:r w:rsidRPr="003E4EC6">
              <w:rPr>
                <w:b/>
                <w:i/>
                <w:vertAlign w:val="superscript"/>
              </w:rPr>
              <w:t>er</w:t>
            </w:r>
            <w:r w:rsidRPr="003E4EC6">
              <w:rPr>
                <w:b/>
                <w:i/>
              </w:rPr>
              <w:t xml:space="preserve"> dans l’un des cas suivants:</w:t>
            </w:r>
          </w:p>
        </w:tc>
      </w:tr>
      <w:tr w:rsidR="00C15670" w:rsidRPr="003E4EC6" w14:paraId="523957E6" w14:textId="77777777" w:rsidTr="0016677E">
        <w:trPr>
          <w:jc w:val="center"/>
        </w:trPr>
        <w:tc>
          <w:tcPr>
            <w:tcW w:w="4876" w:type="dxa"/>
          </w:tcPr>
          <w:p w14:paraId="0C85976A" w14:textId="77777777" w:rsidR="00C15670" w:rsidRPr="003E4EC6" w:rsidRDefault="00C15670" w:rsidP="0016677E">
            <w:pPr>
              <w:pStyle w:val="Normal6a"/>
            </w:pPr>
          </w:p>
        </w:tc>
        <w:tc>
          <w:tcPr>
            <w:tcW w:w="4876" w:type="dxa"/>
          </w:tcPr>
          <w:p w14:paraId="7C0E78B3" w14:textId="77777777" w:rsidR="00C15670" w:rsidRPr="003E4EC6" w:rsidRDefault="00C15670" w:rsidP="0016677E">
            <w:pPr>
              <w:pStyle w:val="Normal6a"/>
            </w:pPr>
            <w:r w:rsidRPr="003E4EC6">
              <w:rPr>
                <w:b/>
                <w:i/>
              </w:rPr>
              <w:t>a) l’État membre a informé la Commission, dans une demande détaillée, qu’il se considérait être dans une situation d’urgence;</w:t>
            </w:r>
          </w:p>
        </w:tc>
      </w:tr>
      <w:tr w:rsidR="00C15670" w:rsidRPr="003E4EC6" w14:paraId="0E110155" w14:textId="77777777" w:rsidTr="0016677E">
        <w:trPr>
          <w:jc w:val="center"/>
        </w:trPr>
        <w:tc>
          <w:tcPr>
            <w:tcW w:w="4876" w:type="dxa"/>
          </w:tcPr>
          <w:p w14:paraId="7CEDE98B" w14:textId="77777777" w:rsidR="00C15670" w:rsidRPr="003E4EC6" w:rsidRDefault="00C15670" w:rsidP="0016677E">
            <w:pPr>
              <w:pStyle w:val="Normal6a"/>
            </w:pPr>
          </w:p>
        </w:tc>
        <w:tc>
          <w:tcPr>
            <w:tcW w:w="4876" w:type="dxa"/>
          </w:tcPr>
          <w:p w14:paraId="4E257547" w14:textId="77777777" w:rsidR="00C15670" w:rsidRPr="003E4EC6" w:rsidRDefault="00C15670" w:rsidP="0016677E">
            <w:pPr>
              <w:pStyle w:val="Normal6a"/>
            </w:pPr>
            <w:r w:rsidRPr="003E4EC6">
              <w:rPr>
                <w:b/>
                <w:i/>
              </w:rPr>
              <w:t>b) la Commission estime que l’État membre peut se trouver dans une situation d’urgence;</w:t>
            </w:r>
          </w:p>
        </w:tc>
      </w:tr>
      <w:tr w:rsidR="00C15670" w:rsidRPr="003E4EC6" w14:paraId="51B20C10" w14:textId="77777777" w:rsidTr="0016677E">
        <w:trPr>
          <w:jc w:val="center"/>
        </w:trPr>
        <w:tc>
          <w:tcPr>
            <w:tcW w:w="4876" w:type="dxa"/>
          </w:tcPr>
          <w:p w14:paraId="3D6CD9DE" w14:textId="77777777" w:rsidR="00C15670" w:rsidRPr="003E4EC6" w:rsidRDefault="00C15670" w:rsidP="0016677E">
            <w:pPr>
              <w:pStyle w:val="Normal6a"/>
            </w:pPr>
          </w:p>
        </w:tc>
        <w:tc>
          <w:tcPr>
            <w:tcW w:w="4876" w:type="dxa"/>
          </w:tcPr>
          <w:p w14:paraId="13EEF823" w14:textId="77777777" w:rsidR="00C15670" w:rsidRPr="003E4EC6" w:rsidRDefault="00C15670" w:rsidP="0016677E">
            <w:pPr>
              <w:pStyle w:val="Normal6a"/>
            </w:pPr>
            <w:r w:rsidRPr="003E4EC6">
              <w:rPr>
                <w:b/>
                <w:i/>
              </w:rPr>
              <w:t>c) le Parlement européen ou le Conseil estiment que l’État membre se trouve dans une situation d’urgence.</w:t>
            </w:r>
          </w:p>
        </w:tc>
      </w:tr>
      <w:tr w:rsidR="00C15670" w:rsidRPr="003E4EC6" w14:paraId="0B748BA1" w14:textId="77777777" w:rsidTr="0016677E">
        <w:trPr>
          <w:jc w:val="center"/>
        </w:trPr>
        <w:tc>
          <w:tcPr>
            <w:tcW w:w="4876" w:type="dxa"/>
          </w:tcPr>
          <w:p w14:paraId="3685A83E" w14:textId="77777777" w:rsidR="00C15670" w:rsidRPr="003E4EC6" w:rsidRDefault="00C15670" w:rsidP="0016677E">
            <w:pPr>
              <w:pStyle w:val="Normal6a"/>
            </w:pPr>
          </w:p>
        </w:tc>
        <w:tc>
          <w:tcPr>
            <w:tcW w:w="4876" w:type="dxa"/>
          </w:tcPr>
          <w:p w14:paraId="4094119D" w14:textId="77777777" w:rsidR="00C15670" w:rsidRPr="003E4EC6" w:rsidRDefault="00C15670" w:rsidP="0016677E">
            <w:pPr>
              <w:pStyle w:val="Normal6a"/>
            </w:pPr>
            <w:r w:rsidRPr="003E4EC6">
              <w:rPr>
                <w:b/>
                <w:i/>
              </w:rPr>
              <w:t>2. Lorsqu’elle évalue si un État membre se trouve dans une situation d’urgence, la Commission consulte l’Agence pour l’asile, l’Agence des droits fondamentaux ainsi que les organisations internationales, en particulier le Commissaire aux droits de l’homme du Conseil de l’Europe, le HCR et l’OIM, et tient compte des informations qui leur sont fournies.</w:t>
            </w:r>
          </w:p>
        </w:tc>
      </w:tr>
      <w:tr w:rsidR="00C15670" w:rsidRPr="003E4EC6" w14:paraId="2AF99AE5" w14:textId="77777777" w:rsidTr="0016677E">
        <w:trPr>
          <w:jc w:val="center"/>
        </w:trPr>
        <w:tc>
          <w:tcPr>
            <w:tcW w:w="4876" w:type="dxa"/>
          </w:tcPr>
          <w:p w14:paraId="111D5FEE" w14:textId="77777777" w:rsidR="00C15670" w:rsidRPr="003E4EC6" w:rsidRDefault="00C15670" w:rsidP="0016677E">
            <w:pPr>
              <w:pStyle w:val="Normal6a"/>
            </w:pPr>
          </w:p>
        </w:tc>
        <w:tc>
          <w:tcPr>
            <w:tcW w:w="4876" w:type="dxa"/>
          </w:tcPr>
          <w:p w14:paraId="2EF5E908" w14:textId="77777777" w:rsidR="00C15670" w:rsidRPr="003E4EC6" w:rsidRDefault="00C15670" w:rsidP="0016677E">
            <w:pPr>
              <w:pStyle w:val="Normal6a"/>
            </w:pPr>
            <w:r w:rsidRPr="003E4EC6">
              <w:rPr>
                <w:b/>
                <w:i/>
              </w:rPr>
              <w:t>3. La Commission consulte l’État membre concerné au cours de son évaluation.</w:t>
            </w:r>
          </w:p>
        </w:tc>
      </w:tr>
      <w:tr w:rsidR="00C15670" w:rsidRPr="003E4EC6" w14:paraId="466C5E7D" w14:textId="77777777" w:rsidTr="0016677E">
        <w:trPr>
          <w:jc w:val="center"/>
        </w:trPr>
        <w:tc>
          <w:tcPr>
            <w:tcW w:w="4876" w:type="dxa"/>
          </w:tcPr>
          <w:p w14:paraId="44B80581" w14:textId="77777777" w:rsidR="00C15670" w:rsidRPr="003E4EC6" w:rsidRDefault="00C15670" w:rsidP="0016677E">
            <w:pPr>
              <w:pStyle w:val="Normal6a"/>
            </w:pPr>
          </w:p>
        </w:tc>
        <w:tc>
          <w:tcPr>
            <w:tcW w:w="4876" w:type="dxa"/>
          </w:tcPr>
          <w:p w14:paraId="62B7F62F" w14:textId="77777777" w:rsidR="00C15670" w:rsidRPr="003E4EC6" w:rsidRDefault="00C15670" w:rsidP="0016677E">
            <w:pPr>
              <w:pStyle w:val="Normal6a"/>
            </w:pPr>
            <w:r w:rsidRPr="003E4EC6">
              <w:rPr>
                <w:b/>
                <w:i/>
              </w:rPr>
              <w:t>4. La Commission informe immédiatement le Parlement européen, le Conseil et l’État membre concerné qu’elle procède à une évaluation de cet ordre.</w:t>
            </w:r>
          </w:p>
        </w:tc>
      </w:tr>
      <w:tr w:rsidR="00C15670" w:rsidRPr="003E4EC6" w14:paraId="2722A4CA" w14:textId="77777777" w:rsidTr="0016677E">
        <w:trPr>
          <w:jc w:val="center"/>
        </w:trPr>
        <w:tc>
          <w:tcPr>
            <w:tcW w:w="4876" w:type="dxa"/>
          </w:tcPr>
          <w:p w14:paraId="4671AD16" w14:textId="77777777" w:rsidR="00C15670" w:rsidRPr="003E4EC6" w:rsidRDefault="00C15670" w:rsidP="0016677E">
            <w:pPr>
              <w:pStyle w:val="Normal6a"/>
            </w:pPr>
          </w:p>
        </w:tc>
        <w:tc>
          <w:tcPr>
            <w:tcW w:w="4876" w:type="dxa"/>
          </w:tcPr>
          <w:p w14:paraId="120A105E" w14:textId="77777777" w:rsidR="00C15670" w:rsidRPr="003E4EC6" w:rsidRDefault="00C15670" w:rsidP="0016677E">
            <w:pPr>
              <w:pStyle w:val="Normal6a"/>
            </w:pPr>
            <w:r w:rsidRPr="003E4EC6">
              <w:rPr>
                <w:b/>
                <w:i/>
              </w:rPr>
              <w:t>5. L’évaluation d’une situation d’urgence tient compte des éléments suivants:</w:t>
            </w:r>
          </w:p>
        </w:tc>
      </w:tr>
      <w:tr w:rsidR="00C15670" w:rsidRPr="003E4EC6" w14:paraId="2C29EA17" w14:textId="77777777" w:rsidTr="0016677E">
        <w:trPr>
          <w:jc w:val="center"/>
        </w:trPr>
        <w:tc>
          <w:tcPr>
            <w:tcW w:w="4876" w:type="dxa"/>
          </w:tcPr>
          <w:p w14:paraId="7718AD86" w14:textId="77777777" w:rsidR="00C15670" w:rsidRPr="003E4EC6" w:rsidRDefault="00C15670" w:rsidP="0016677E">
            <w:pPr>
              <w:pStyle w:val="Normal6a"/>
            </w:pPr>
          </w:p>
        </w:tc>
        <w:tc>
          <w:tcPr>
            <w:tcW w:w="4876" w:type="dxa"/>
          </w:tcPr>
          <w:p w14:paraId="08C5ED36" w14:textId="77777777" w:rsidR="00C15670" w:rsidRPr="003E4EC6" w:rsidRDefault="00C15670" w:rsidP="0016677E">
            <w:pPr>
              <w:pStyle w:val="Normal6a"/>
            </w:pPr>
            <w:r w:rsidRPr="003E4EC6">
              <w:rPr>
                <w:b/>
                <w:i/>
              </w:rPr>
              <w:t>a) le nombre de demandes de protection internationale présentées par des ressortissants de pays tiers ainsi que la nationalité des demandeurs;</w:t>
            </w:r>
          </w:p>
        </w:tc>
      </w:tr>
      <w:tr w:rsidR="00C15670" w:rsidRPr="003E4EC6" w14:paraId="14D2804B" w14:textId="77777777" w:rsidTr="0016677E">
        <w:trPr>
          <w:jc w:val="center"/>
        </w:trPr>
        <w:tc>
          <w:tcPr>
            <w:tcW w:w="4876" w:type="dxa"/>
          </w:tcPr>
          <w:p w14:paraId="5F06340B" w14:textId="77777777" w:rsidR="00C15670" w:rsidRPr="003E4EC6" w:rsidRDefault="00C15670" w:rsidP="0016677E">
            <w:pPr>
              <w:pStyle w:val="Normal6a"/>
            </w:pPr>
          </w:p>
        </w:tc>
        <w:tc>
          <w:tcPr>
            <w:tcW w:w="4876" w:type="dxa"/>
          </w:tcPr>
          <w:p w14:paraId="0C0772F9" w14:textId="77777777" w:rsidR="00C15670" w:rsidRPr="003E4EC6" w:rsidRDefault="00C15670" w:rsidP="0016677E">
            <w:pPr>
              <w:pStyle w:val="Normal6a"/>
            </w:pPr>
            <w:r w:rsidRPr="003E4EC6">
              <w:rPr>
                <w:b/>
                <w:i/>
              </w:rPr>
              <w:t>b) le nombre de mineurs non accompagnés;</w:t>
            </w:r>
          </w:p>
        </w:tc>
      </w:tr>
      <w:tr w:rsidR="00C15670" w:rsidRPr="003E4EC6" w14:paraId="1C31DAF3" w14:textId="77777777" w:rsidTr="0016677E">
        <w:trPr>
          <w:jc w:val="center"/>
        </w:trPr>
        <w:tc>
          <w:tcPr>
            <w:tcW w:w="4876" w:type="dxa"/>
          </w:tcPr>
          <w:p w14:paraId="6A907BCF" w14:textId="77777777" w:rsidR="00C15670" w:rsidRPr="003E4EC6" w:rsidRDefault="00C15670" w:rsidP="0016677E">
            <w:pPr>
              <w:pStyle w:val="Normal6a"/>
            </w:pPr>
          </w:p>
        </w:tc>
        <w:tc>
          <w:tcPr>
            <w:tcW w:w="4876" w:type="dxa"/>
          </w:tcPr>
          <w:p w14:paraId="43EAA7BD" w14:textId="77777777" w:rsidR="00C15670" w:rsidRPr="003E4EC6" w:rsidRDefault="00C15670" w:rsidP="0016677E">
            <w:pPr>
              <w:pStyle w:val="Normal6a"/>
            </w:pPr>
            <w:r w:rsidRPr="003E4EC6">
              <w:rPr>
                <w:b/>
                <w:i/>
              </w:rPr>
              <w:t>c) les informations fournies par l’État membre concerné, notamment en ce qui concerne sa capacité à traiter le nombre accru de demandes de protection internationale, à offrir un accueil à toutes les personnes, y compris aux personnes ayant des besoins particuliers en matière de procédure et d’accueil ainsi qu’aux mineurs non accompagnés;</w:t>
            </w:r>
          </w:p>
        </w:tc>
      </w:tr>
      <w:tr w:rsidR="00C15670" w:rsidRPr="003E4EC6" w14:paraId="09B8DA6E" w14:textId="77777777" w:rsidTr="0016677E">
        <w:trPr>
          <w:jc w:val="center"/>
        </w:trPr>
        <w:tc>
          <w:tcPr>
            <w:tcW w:w="4876" w:type="dxa"/>
          </w:tcPr>
          <w:p w14:paraId="3FA95539" w14:textId="77777777" w:rsidR="00C15670" w:rsidRPr="003E4EC6" w:rsidRDefault="00C15670" w:rsidP="0016677E">
            <w:pPr>
              <w:pStyle w:val="Normal6a"/>
            </w:pPr>
          </w:p>
        </w:tc>
        <w:tc>
          <w:tcPr>
            <w:tcW w:w="4876" w:type="dxa"/>
          </w:tcPr>
          <w:p w14:paraId="5E374758" w14:textId="77777777" w:rsidR="00C15670" w:rsidRPr="003E4EC6" w:rsidRDefault="00C15670" w:rsidP="0016677E">
            <w:pPr>
              <w:pStyle w:val="Normal6a"/>
            </w:pPr>
            <w:r w:rsidRPr="003E4EC6">
              <w:rPr>
                <w:b/>
                <w:i/>
              </w:rPr>
              <w:t>d) le soutien apporté par l’Agence de l’Union européenne pour l’asile à l’État membre se trouvant potentiellement dans une situation d’urgence.</w:t>
            </w:r>
          </w:p>
        </w:tc>
      </w:tr>
    </w:tbl>
    <w:p w14:paraId="13A0712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D227C34" w14:textId="77777777" w:rsidR="00C15670" w:rsidRPr="003E4EC6" w:rsidRDefault="00C15670" w:rsidP="00C15670">
      <w:r w:rsidRPr="00BA2D6B">
        <w:rPr>
          <w:rStyle w:val="HideTWBExt"/>
        </w:rPr>
        <w:t>&lt;/Amend&gt;</w:t>
      </w:r>
    </w:p>
    <w:p w14:paraId="0C31DDB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470</w:t>
      </w:r>
      <w:r w:rsidRPr="00BA2D6B">
        <w:rPr>
          <w:rStyle w:val="HideTWBExt"/>
          <w:b w:val="0"/>
        </w:rPr>
        <w:t>&lt;/NumAm&gt;</w:t>
      </w:r>
    </w:p>
    <w:p w14:paraId="70135120"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301C39CD" w14:textId="77777777" w:rsidR="00C15670" w:rsidRPr="003E4EC6" w:rsidRDefault="00C15670" w:rsidP="00C15670">
      <w:pPr>
        <w:pStyle w:val="NormalBold"/>
      </w:pPr>
      <w:r w:rsidRPr="00BA2D6B">
        <w:rPr>
          <w:rStyle w:val="HideTWBExt"/>
          <w:b w:val="0"/>
        </w:rPr>
        <w:t>&lt;/RepeatBlock-By&gt;</w:t>
      </w:r>
    </w:p>
    <w:p w14:paraId="45E24D0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5B10FE9" w14:textId="77777777" w:rsidR="00C15670" w:rsidRPr="003E4EC6" w:rsidRDefault="00C15670" w:rsidP="00C15670">
      <w:pPr>
        <w:pStyle w:val="NormalBold"/>
      </w:pPr>
      <w:r w:rsidRPr="00BA2D6B">
        <w:rPr>
          <w:rStyle w:val="HideTWBExt"/>
          <w:b w:val="0"/>
        </w:rPr>
        <w:t>&lt;Article&gt;</w:t>
      </w:r>
      <w:r w:rsidRPr="003E4EC6">
        <w:t>Article 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CE6EF92" w14:textId="77777777" w:rsidTr="0016677E">
        <w:trPr>
          <w:trHeight w:hRule="exact" w:val="240"/>
          <w:jc w:val="center"/>
        </w:trPr>
        <w:tc>
          <w:tcPr>
            <w:tcW w:w="9752" w:type="dxa"/>
            <w:gridSpan w:val="2"/>
          </w:tcPr>
          <w:p w14:paraId="44BC0A60" w14:textId="77777777" w:rsidR="00C15670" w:rsidRPr="003E4EC6" w:rsidRDefault="00C15670" w:rsidP="0016677E"/>
        </w:tc>
      </w:tr>
      <w:tr w:rsidR="00C15670" w:rsidRPr="003E4EC6" w14:paraId="2F98EAAB" w14:textId="77777777" w:rsidTr="0016677E">
        <w:trPr>
          <w:trHeight w:val="240"/>
          <w:jc w:val="center"/>
        </w:trPr>
        <w:tc>
          <w:tcPr>
            <w:tcW w:w="4876" w:type="dxa"/>
          </w:tcPr>
          <w:p w14:paraId="4281A70E" w14:textId="77777777" w:rsidR="00C15670" w:rsidRPr="003E4EC6" w:rsidRDefault="00C15670" w:rsidP="0016677E">
            <w:pPr>
              <w:pStyle w:val="AmColumnHeading"/>
            </w:pPr>
            <w:r w:rsidRPr="003E4EC6">
              <w:t>Texte proposé par la Commission</w:t>
            </w:r>
          </w:p>
        </w:tc>
        <w:tc>
          <w:tcPr>
            <w:tcW w:w="4876" w:type="dxa"/>
          </w:tcPr>
          <w:p w14:paraId="02F29709" w14:textId="77777777" w:rsidR="00C15670" w:rsidRPr="003E4EC6" w:rsidRDefault="00C15670" w:rsidP="0016677E">
            <w:pPr>
              <w:pStyle w:val="AmColumnHeading"/>
            </w:pPr>
            <w:r w:rsidRPr="003E4EC6">
              <w:t>Amendement</w:t>
            </w:r>
          </w:p>
        </w:tc>
      </w:tr>
      <w:tr w:rsidR="00C15670" w:rsidRPr="003E4EC6" w14:paraId="33B6AA89" w14:textId="77777777" w:rsidTr="0016677E">
        <w:trPr>
          <w:jc w:val="center"/>
        </w:trPr>
        <w:tc>
          <w:tcPr>
            <w:tcW w:w="4876" w:type="dxa"/>
          </w:tcPr>
          <w:p w14:paraId="186F7705" w14:textId="77777777" w:rsidR="00C15670" w:rsidRPr="003E4EC6" w:rsidRDefault="00C15670" w:rsidP="0016677E">
            <w:pPr>
              <w:pStyle w:val="Normal6a"/>
            </w:pPr>
          </w:p>
        </w:tc>
        <w:tc>
          <w:tcPr>
            <w:tcW w:w="4876" w:type="dxa"/>
          </w:tcPr>
          <w:p w14:paraId="0735BD95" w14:textId="77777777" w:rsidR="00C15670" w:rsidRPr="003E4EC6" w:rsidRDefault="00C15670" w:rsidP="0016677E">
            <w:pPr>
              <w:pStyle w:val="NormalBoldItalicCenter6a"/>
            </w:pPr>
            <w:r w:rsidRPr="003E4EC6">
              <w:t>Article 2 bis</w:t>
            </w:r>
          </w:p>
        </w:tc>
      </w:tr>
      <w:tr w:rsidR="00C15670" w:rsidRPr="003E4EC6" w14:paraId="5B536634" w14:textId="77777777" w:rsidTr="0016677E">
        <w:trPr>
          <w:jc w:val="center"/>
        </w:trPr>
        <w:tc>
          <w:tcPr>
            <w:tcW w:w="4876" w:type="dxa"/>
          </w:tcPr>
          <w:p w14:paraId="01B92676" w14:textId="77777777" w:rsidR="00C15670" w:rsidRPr="003E4EC6" w:rsidRDefault="00C15670" w:rsidP="0016677E">
            <w:pPr>
              <w:pStyle w:val="Normal6a"/>
            </w:pPr>
          </w:p>
        </w:tc>
        <w:tc>
          <w:tcPr>
            <w:tcW w:w="4876" w:type="dxa"/>
          </w:tcPr>
          <w:p w14:paraId="3705246E" w14:textId="77777777" w:rsidR="00C15670" w:rsidRPr="003E4EC6" w:rsidRDefault="00C15670" w:rsidP="0016677E">
            <w:pPr>
              <w:pStyle w:val="NormalBoldItalicCenter6a"/>
            </w:pPr>
            <w:r w:rsidRPr="003E4EC6">
              <w:t>Solidarité envers les demandes d’asile traitées dans des centres situés dans des pays tiers en cas de crise</w:t>
            </w:r>
          </w:p>
        </w:tc>
      </w:tr>
      <w:tr w:rsidR="00C15670" w:rsidRPr="003E4EC6" w14:paraId="398F674E" w14:textId="77777777" w:rsidTr="0016677E">
        <w:trPr>
          <w:jc w:val="center"/>
        </w:trPr>
        <w:tc>
          <w:tcPr>
            <w:tcW w:w="4876" w:type="dxa"/>
          </w:tcPr>
          <w:p w14:paraId="2984CC5B" w14:textId="77777777" w:rsidR="00C15670" w:rsidRPr="003E4EC6" w:rsidRDefault="00C15670" w:rsidP="0016677E">
            <w:pPr>
              <w:pStyle w:val="Normal6a"/>
            </w:pPr>
          </w:p>
        </w:tc>
        <w:tc>
          <w:tcPr>
            <w:tcW w:w="4876" w:type="dxa"/>
          </w:tcPr>
          <w:p w14:paraId="66A09560" w14:textId="77777777" w:rsidR="00C15670" w:rsidRPr="003E4EC6" w:rsidRDefault="00C15670" w:rsidP="0016677E">
            <w:pPr>
              <w:pStyle w:val="Normal6a"/>
            </w:pPr>
            <w:r w:rsidRPr="003E4EC6">
              <w:rPr>
                <w:b/>
                <w:i/>
              </w:rPr>
              <w:t>1. La Commission européenne, en coopération avec les agences compétentes de l’Union, et en particulier l’Agence européenne de garde-frontières et de garde-côtes (Frontex) et le Bureau européen d’appui en matière d’asile (EASO), met en place des centres de traitement des demandes d’asile dans les pays tiers.</w:t>
            </w:r>
          </w:p>
        </w:tc>
      </w:tr>
      <w:tr w:rsidR="00C15670" w:rsidRPr="003E4EC6" w14:paraId="6F2E2220" w14:textId="77777777" w:rsidTr="0016677E">
        <w:trPr>
          <w:jc w:val="center"/>
        </w:trPr>
        <w:tc>
          <w:tcPr>
            <w:tcW w:w="4876" w:type="dxa"/>
          </w:tcPr>
          <w:p w14:paraId="4D7AF699" w14:textId="77777777" w:rsidR="00C15670" w:rsidRPr="003E4EC6" w:rsidRDefault="00C15670" w:rsidP="0016677E">
            <w:pPr>
              <w:pStyle w:val="Normal6a"/>
            </w:pPr>
          </w:p>
        </w:tc>
        <w:tc>
          <w:tcPr>
            <w:tcW w:w="4876" w:type="dxa"/>
          </w:tcPr>
          <w:p w14:paraId="01532E91" w14:textId="77777777" w:rsidR="00C15670" w:rsidRPr="003E4EC6" w:rsidRDefault="00C15670" w:rsidP="0016677E">
            <w:pPr>
              <w:pStyle w:val="Normal6a"/>
            </w:pPr>
            <w:r w:rsidRPr="003E4EC6">
              <w:rPr>
                <w:b/>
                <w:i/>
              </w:rPr>
              <w:t>2. Les personnes qui travaillent dans ces établissements sont convenablement formées au traitement rapide des demandes d’asile conformément au droit de l’Union et au droit national.</w:t>
            </w:r>
          </w:p>
        </w:tc>
      </w:tr>
      <w:tr w:rsidR="00C15670" w:rsidRPr="003E4EC6" w14:paraId="57287ED7" w14:textId="77777777" w:rsidTr="0016677E">
        <w:trPr>
          <w:jc w:val="center"/>
        </w:trPr>
        <w:tc>
          <w:tcPr>
            <w:tcW w:w="4876" w:type="dxa"/>
          </w:tcPr>
          <w:p w14:paraId="57E02155" w14:textId="77777777" w:rsidR="00C15670" w:rsidRPr="003E4EC6" w:rsidRDefault="00C15670" w:rsidP="0016677E">
            <w:pPr>
              <w:pStyle w:val="Normal6a"/>
            </w:pPr>
          </w:p>
        </w:tc>
        <w:tc>
          <w:tcPr>
            <w:tcW w:w="4876" w:type="dxa"/>
          </w:tcPr>
          <w:p w14:paraId="4C6B9B0F" w14:textId="77777777" w:rsidR="00C15670" w:rsidRPr="003E4EC6" w:rsidRDefault="00C15670" w:rsidP="0016677E">
            <w:pPr>
              <w:pStyle w:val="Normal6a"/>
            </w:pPr>
            <w:r w:rsidRPr="003E4EC6">
              <w:rPr>
                <w:b/>
                <w:i/>
              </w:rPr>
              <w:t>3. Les demandeurs qui reçoivent une décision positive sont relocalisés conformément aux conditions énoncées à l’article 45, paragraphe 2, point a), du règlement (UE) XXX/XXX [gestion de l’asile et de la migration].</w:t>
            </w:r>
          </w:p>
        </w:tc>
      </w:tr>
      <w:tr w:rsidR="00C15670" w:rsidRPr="003E4EC6" w14:paraId="69296213" w14:textId="77777777" w:rsidTr="0016677E">
        <w:trPr>
          <w:jc w:val="center"/>
        </w:trPr>
        <w:tc>
          <w:tcPr>
            <w:tcW w:w="4876" w:type="dxa"/>
          </w:tcPr>
          <w:p w14:paraId="4796E9A1" w14:textId="77777777" w:rsidR="00C15670" w:rsidRPr="003E4EC6" w:rsidRDefault="00C15670" w:rsidP="0016677E">
            <w:pPr>
              <w:pStyle w:val="Normal6a"/>
            </w:pPr>
          </w:p>
        </w:tc>
        <w:tc>
          <w:tcPr>
            <w:tcW w:w="4876" w:type="dxa"/>
          </w:tcPr>
          <w:p w14:paraId="038D9212" w14:textId="77777777" w:rsidR="00C15670" w:rsidRPr="003E4EC6" w:rsidRDefault="00C15670" w:rsidP="0016677E">
            <w:pPr>
              <w:pStyle w:val="Normal6a"/>
            </w:pPr>
            <w:r w:rsidRPr="003E4EC6">
              <w:rPr>
                <w:b/>
                <w:i/>
              </w:rPr>
              <w:t>4. Les demandeurs dont la demande d’asile est rejetée sont immédiatement renvoyés dans leur pays d’origine.</w:t>
            </w:r>
          </w:p>
        </w:tc>
      </w:tr>
    </w:tbl>
    <w:p w14:paraId="73A4732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6E3845B" w14:textId="77777777" w:rsidR="00C15670" w:rsidRPr="003E4EC6" w:rsidRDefault="00C15670" w:rsidP="00C15670">
      <w:r w:rsidRPr="00BA2D6B">
        <w:rPr>
          <w:rStyle w:val="HideTWBExt"/>
        </w:rPr>
        <w:t>&lt;/Amend&gt;</w:t>
      </w:r>
    </w:p>
    <w:p w14:paraId="4A4C5B7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471</w:t>
      </w:r>
      <w:r w:rsidRPr="00BA2D6B">
        <w:rPr>
          <w:rStyle w:val="HideTWBExt"/>
          <w:b w:val="0"/>
        </w:rPr>
        <w:t>&lt;/NumAm&gt;</w:t>
      </w:r>
    </w:p>
    <w:p w14:paraId="6E5D42BC"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AD61F16" w14:textId="77777777" w:rsidR="00C15670" w:rsidRPr="003E4EC6" w:rsidRDefault="00C15670" w:rsidP="00C15670">
      <w:pPr>
        <w:pStyle w:val="NormalBold"/>
      </w:pPr>
      <w:r w:rsidRPr="00BA2D6B">
        <w:rPr>
          <w:rStyle w:val="HideTWBExt"/>
          <w:b w:val="0"/>
        </w:rPr>
        <w:t>&lt;/RepeatBlock-By&gt;</w:t>
      </w:r>
    </w:p>
    <w:p w14:paraId="53733AF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6AA5434" w14:textId="77777777" w:rsidR="00C15670" w:rsidRPr="003E4EC6" w:rsidRDefault="00C15670" w:rsidP="00C15670">
      <w:pPr>
        <w:pStyle w:val="NormalBold"/>
      </w:pPr>
      <w:r w:rsidRPr="00BA2D6B">
        <w:rPr>
          <w:rStyle w:val="HideTWBExt"/>
          <w:b w:val="0"/>
        </w:rPr>
        <w:t>&lt;Article&gt;</w:t>
      </w:r>
      <w:r w:rsidRPr="003E4EC6">
        <w:t>Article 2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273F3AB" w14:textId="77777777" w:rsidTr="0016677E">
        <w:trPr>
          <w:trHeight w:hRule="exact" w:val="240"/>
          <w:jc w:val="center"/>
        </w:trPr>
        <w:tc>
          <w:tcPr>
            <w:tcW w:w="9752" w:type="dxa"/>
            <w:gridSpan w:val="2"/>
          </w:tcPr>
          <w:p w14:paraId="4F6CF807" w14:textId="77777777" w:rsidR="00C15670" w:rsidRPr="003E4EC6" w:rsidRDefault="00C15670" w:rsidP="0016677E"/>
        </w:tc>
      </w:tr>
      <w:tr w:rsidR="00C15670" w:rsidRPr="003E4EC6" w14:paraId="0C52F686" w14:textId="77777777" w:rsidTr="0016677E">
        <w:trPr>
          <w:trHeight w:val="240"/>
          <w:jc w:val="center"/>
        </w:trPr>
        <w:tc>
          <w:tcPr>
            <w:tcW w:w="4876" w:type="dxa"/>
          </w:tcPr>
          <w:p w14:paraId="5557B9C4" w14:textId="77777777" w:rsidR="00C15670" w:rsidRPr="003E4EC6" w:rsidRDefault="00C15670" w:rsidP="0016677E">
            <w:pPr>
              <w:pStyle w:val="AmColumnHeading"/>
            </w:pPr>
            <w:r w:rsidRPr="003E4EC6">
              <w:t>Texte proposé par la Commission</w:t>
            </w:r>
          </w:p>
        </w:tc>
        <w:tc>
          <w:tcPr>
            <w:tcW w:w="4876" w:type="dxa"/>
          </w:tcPr>
          <w:p w14:paraId="217E7B75" w14:textId="77777777" w:rsidR="00C15670" w:rsidRPr="003E4EC6" w:rsidRDefault="00C15670" w:rsidP="0016677E">
            <w:pPr>
              <w:pStyle w:val="AmColumnHeading"/>
            </w:pPr>
            <w:r w:rsidRPr="003E4EC6">
              <w:t>Amendement</w:t>
            </w:r>
          </w:p>
        </w:tc>
      </w:tr>
      <w:tr w:rsidR="00C15670" w:rsidRPr="003E4EC6" w14:paraId="482929BA" w14:textId="77777777" w:rsidTr="0016677E">
        <w:trPr>
          <w:jc w:val="center"/>
        </w:trPr>
        <w:tc>
          <w:tcPr>
            <w:tcW w:w="4876" w:type="dxa"/>
          </w:tcPr>
          <w:p w14:paraId="65C81CF0" w14:textId="77777777" w:rsidR="00C15670" w:rsidRPr="003E4EC6" w:rsidRDefault="00C15670" w:rsidP="0016677E">
            <w:pPr>
              <w:pStyle w:val="Normal6a"/>
            </w:pPr>
          </w:p>
        </w:tc>
        <w:tc>
          <w:tcPr>
            <w:tcW w:w="4876" w:type="dxa"/>
          </w:tcPr>
          <w:p w14:paraId="490B0E1C" w14:textId="77777777" w:rsidR="00C15670" w:rsidRPr="003E4EC6" w:rsidRDefault="00C15670" w:rsidP="0016677E">
            <w:pPr>
              <w:pStyle w:val="NormalBoldItalicCenter6a"/>
            </w:pPr>
            <w:r w:rsidRPr="003E4EC6">
              <w:t>Article 2 ter</w:t>
            </w:r>
          </w:p>
        </w:tc>
      </w:tr>
      <w:tr w:rsidR="00C15670" w:rsidRPr="003E4EC6" w14:paraId="61BA828B" w14:textId="77777777" w:rsidTr="0016677E">
        <w:trPr>
          <w:jc w:val="center"/>
        </w:trPr>
        <w:tc>
          <w:tcPr>
            <w:tcW w:w="4876" w:type="dxa"/>
          </w:tcPr>
          <w:p w14:paraId="6E32B170" w14:textId="77777777" w:rsidR="00C15670" w:rsidRPr="003E4EC6" w:rsidRDefault="00C15670" w:rsidP="0016677E">
            <w:pPr>
              <w:pStyle w:val="Normal6a"/>
            </w:pPr>
          </w:p>
        </w:tc>
        <w:tc>
          <w:tcPr>
            <w:tcW w:w="4876" w:type="dxa"/>
          </w:tcPr>
          <w:p w14:paraId="29CE12F8" w14:textId="77777777" w:rsidR="00C15670" w:rsidRPr="003E4EC6" w:rsidRDefault="00C15670" w:rsidP="0016677E">
            <w:pPr>
              <w:pStyle w:val="NormalBoldItalicCenter6a"/>
            </w:pPr>
            <w:r w:rsidRPr="003E4EC6">
              <w:t>Décision relative à une situation d’urgence</w:t>
            </w:r>
          </w:p>
        </w:tc>
      </w:tr>
      <w:tr w:rsidR="00C15670" w:rsidRPr="003E4EC6" w14:paraId="38621A73" w14:textId="77777777" w:rsidTr="0016677E">
        <w:trPr>
          <w:jc w:val="center"/>
        </w:trPr>
        <w:tc>
          <w:tcPr>
            <w:tcW w:w="4876" w:type="dxa"/>
          </w:tcPr>
          <w:p w14:paraId="4B2EEF27" w14:textId="77777777" w:rsidR="00C15670" w:rsidRPr="003E4EC6" w:rsidRDefault="00C15670" w:rsidP="0016677E">
            <w:pPr>
              <w:pStyle w:val="Normal6a"/>
            </w:pPr>
          </w:p>
        </w:tc>
        <w:tc>
          <w:tcPr>
            <w:tcW w:w="4876" w:type="dxa"/>
          </w:tcPr>
          <w:p w14:paraId="62999125" w14:textId="77777777" w:rsidR="00C15670" w:rsidRPr="003E4EC6" w:rsidRDefault="00C15670" w:rsidP="0016677E">
            <w:pPr>
              <w:pStyle w:val="Normal6a"/>
            </w:pPr>
            <w:r w:rsidRPr="003E4EC6">
              <w:rPr>
                <w:b/>
                <w:i/>
              </w:rPr>
              <w:t>1. La Commission adopte une décision sur une situation d’urgence à la suite de la demande d’évaluation effectuée conformément à l’article 2 bis, au plus tard deux semaines après la notification visée à l’article 2 bis, paragraphe 4, et la soumet au Parlement européen et au Conseil.</w:t>
            </w:r>
          </w:p>
        </w:tc>
      </w:tr>
      <w:tr w:rsidR="00C15670" w:rsidRPr="003E4EC6" w14:paraId="6735FD1B" w14:textId="77777777" w:rsidTr="0016677E">
        <w:trPr>
          <w:jc w:val="center"/>
        </w:trPr>
        <w:tc>
          <w:tcPr>
            <w:tcW w:w="4876" w:type="dxa"/>
          </w:tcPr>
          <w:p w14:paraId="269D77BC" w14:textId="77777777" w:rsidR="00C15670" w:rsidRPr="003E4EC6" w:rsidRDefault="00C15670" w:rsidP="0016677E">
            <w:pPr>
              <w:pStyle w:val="Normal6a"/>
            </w:pPr>
          </w:p>
        </w:tc>
        <w:tc>
          <w:tcPr>
            <w:tcW w:w="4876" w:type="dxa"/>
          </w:tcPr>
          <w:p w14:paraId="0207257E" w14:textId="77777777" w:rsidR="00C15670" w:rsidRPr="003E4EC6" w:rsidRDefault="00C15670" w:rsidP="0016677E">
            <w:pPr>
              <w:pStyle w:val="Normal6a"/>
            </w:pPr>
            <w:r w:rsidRPr="003E4EC6">
              <w:rPr>
                <w:b/>
                <w:i/>
              </w:rPr>
              <w:t>2. Dans sa décision, la Commission indique si l’État membre concerné se trouve dans une situation d’urgence telle que définie à l’article 1 bis, paragraphe 1, point a), du présent règlement.</w:t>
            </w:r>
          </w:p>
        </w:tc>
      </w:tr>
      <w:tr w:rsidR="00C15670" w:rsidRPr="003E4EC6" w14:paraId="26F19A69" w14:textId="77777777" w:rsidTr="0016677E">
        <w:trPr>
          <w:jc w:val="center"/>
        </w:trPr>
        <w:tc>
          <w:tcPr>
            <w:tcW w:w="4876" w:type="dxa"/>
          </w:tcPr>
          <w:p w14:paraId="1D3BE6B4" w14:textId="77777777" w:rsidR="00C15670" w:rsidRPr="003E4EC6" w:rsidRDefault="00C15670" w:rsidP="0016677E">
            <w:pPr>
              <w:pStyle w:val="Normal6a"/>
            </w:pPr>
          </w:p>
        </w:tc>
        <w:tc>
          <w:tcPr>
            <w:tcW w:w="4876" w:type="dxa"/>
          </w:tcPr>
          <w:p w14:paraId="1E0E5578" w14:textId="77777777" w:rsidR="00C15670" w:rsidRPr="003E4EC6" w:rsidRDefault="00C15670" w:rsidP="0016677E">
            <w:pPr>
              <w:pStyle w:val="Normal6a"/>
            </w:pPr>
            <w:r w:rsidRPr="003E4EC6">
              <w:rPr>
                <w:b/>
                <w:i/>
              </w:rPr>
              <w:t>3. Lorsque la Commission conclut que l’État membre concerné se trouve dans une situation d’urgence, la décision détermine les aspects suivants:</w:t>
            </w:r>
          </w:p>
        </w:tc>
      </w:tr>
      <w:tr w:rsidR="00C15670" w:rsidRPr="003E4EC6" w14:paraId="2F6C57EF" w14:textId="77777777" w:rsidTr="0016677E">
        <w:trPr>
          <w:jc w:val="center"/>
        </w:trPr>
        <w:tc>
          <w:tcPr>
            <w:tcW w:w="4876" w:type="dxa"/>
          </w:tcPr>
          <w:p w14:paraId="1DBD825E" w14:textId="77777777" w:rsidR="00C15670" w:rsidRPr="003E4EC6" w:rsidRDefault="00C15670" w:rsidP="0016677E">
            <w:pPr>
              <w:pStyle w:val="Normal6a"/>
            </w:pPr>
          </w:p>
        </w:tc>
        <w:tc>
          <w:tcPr>
            <w:tcW w:w="4876" w:type="dxa"/>
          </w:tcPr>
          <w:p w14:paraId="0A3F09EC" w14:textId="77777777" w:rsidR="00C15670" w:rsidRPr="003E4EC6" w:rsidRDefault="00C15670" w:rsidP="0016677E">
            <w:pPr>
              <w:pStyle w:val="Normal6a"/>
            </w:pPr>
            <w:r w:rsidRPr="003E4EC6">
              <w:rPr>
                <w:b/>
                <w:i/>
              </w:rPr>
              <w:t>a) la capacité d’asile, d’accueil, d’intégration et de protection de l’enfance de l’État membre concerné, ainsi que ses besoins globaux en matière de ressources opérationnelles, matérielles et humaines dans la gestion du nombre de dossiers de demande d’asile; et</w:t>
            </w:r>
          </w:p>
        </w:tc>
      </w:tr>
      <w:tr w:rsidR="00C15670" w:rsidRPr="003E4EC6" w14:paraId="49024F51" w14:textId="77777777" w:rsidTr="0016677E">
        <w:trPr>
          <w:jc w:val="center"/>
        </w:trPr>
        <w:tc>
          <w:tcPr>
            <w:tcW w:w="4876" w:type="dxa"/>
          </w:tcPr>
          <w:p w14:paraId="6A764450" w14:textId="77777777" w:rsidR="00C15670" w:rsidRPr="003E4EC6" w:rsidRDefault="00C15670" w:rsidP="0016677E">
            <w:pPr>
              <w:pStyle w:val="Normal6a"/>
            </w:pPr>
          </w:p>
        </w:tc>
        <w:tc>
          <w:tcPr>
            <w:tcW w:w="4876" w:type="dxa"/>
          </w:tcPr>
          <w:p w14:paraId="56279EC2" w14:textId="77777777" w:rsidR="00C15670" w:rsidRPr="003E4EC6" w:rsidRDefault="00C15670" w:rsidP="0016677E">
            <w:pPr>
              <w:pStyle w:val="Normal6a"/>
            </w:pPr>
            <w:r w:rsidRPr="003E4EC6">
              <w:rPr>
                <w:b/>
                <w:i/>
              </w:rPr>
              <w:t>b) les mesures immédiates que l’État membre concerné doit prendre pour faire face à la situation d’urgence.</w:t>
            </w:r>
          </w:p>
        </w:tc>
      </w:tr>
      <w:tr w:rsidR="00C15670" w:rsidRPr="003E4EC6" w14:paraId="345E9726" w14:textId="77777777" w:rsidTr="0016677E">
        <w:trPr>
          <w:jc w:val="center"/>
        </w:trPr>
        <w:tc>
          <w:tcPr>
            <w:tcW w:w="4876" w:type="dxa"/>
          </w:tcPr>
          <w:p w14:paraId="78A9C444" w14:textId="77777777" w:rsidR="00C15670" w:rsidRPr="003E4EC6" w:rsidRDefault="00C15670" w:rsidP="0016677E">
            <w:pPr>
              <w:pStyle w:val="Normal6a"/>
            </w:pPr>
          </w:p>
        </w:tc>
        <w:tc>
          <w:tcPr>
            <w:tcW w:w="4876" w:type="dxa"/>
          </w:tcPr>
          <w:p w14:paraId="23DB6FD9" w14:textId="77777777" w:rsidR="00C15670" w:rsidRPr="003E4EC6" w:rsidRDefault="00C15670" w:rsidP="0016677E">
            <w:pPr>
              <w:pStyle w:val="Normal6a"/>
            </w:pPr>
            <w:r w:rsidRPr="003E4EC6">
              <w:rPr>
                <w:b/>
                <w:i/>
              </w:rPr>
              <w:t>4. Le cas échéant, la décision:</w:t>
            </w:r>
          </w:p>
        </w:tc>
      </w:tr>
      <w:tr w:rsidR="00C15670" w:rsidRPr="003E4EC6" w14:paraId="48122C2E" w14:textId="77777777" w:rsidTr="0016677E">
        <w:trPr>
          <w:jc w:val="center"/>
        </w:trPr>
        <w:tc>
          <w:tcPr>
            <w:tcW w:w="4876" w:type="dxa"/>
          </w:tcPr>
          <w:p w14:paraId="2BD952F0" w14:textId="77777777" w:rsidR="00C15670" w:rsidRPr="003E4EC6" w:rsidRDefault="00C15670" w:rsidP="0016677E">
            <w:pPr>
              <w:pStyle w:val="Normal6a"/>
            </w:pPr>
          </w:p>
        </w:tc>
        <w:tc>
          <w:tcPr>
            <w:tcW w:w="4876" w:type="dxa"/>
          </w:tcPr>
          <w:p w14:paraId="4B4F9BA0" w14:textId="77777777" w:rsidR="00C15670" w:rsidRPr="003E4EC6" w:rsidRDefault="00C15670" w:rsidP="0016677E">
            <w:pPr>
              <w:pStyle w:val="Normal6a"/>
            </w:pPr>
            <w:r w:rsidRPr="003E4EC6">
              <w:rPr>
                <w:b/>
                <w:i/>
              </w:rPr>
              <w:t>a) indique le nombre total et les catégories de demandeurs et de bénéficiaires d’une protection internationale, y compris les bénéficiaires d’une protection internationale prima facie, à relocaliser conformément à l’article 3 quinquies, ainsi que la part des relocalisations pour chaque État membre calculée selon la clé de référence définie à l’article 3 quater;</w:t>
            </w:r>
          </w:p>
        </w:tc>
      </w:tr>
      <w:tr w:rsidR="00C15670" w:rsidRPr="003E4EC6" w14:paraId="65186B5D" w14:textId="77777777" w:rsidTr="0016677E">
        <w:trPr>
          <w:jc w:val="center"/>
        </w:trPr>
        <w:tc>
          <w:tcPr>
            <w:tcW w:w="4876" w:type="dxa"/>
          </w:tcPr>
          <w:p w14:paraId="7C35BF7E" w14:textId="77777777" w:rsidR="00C15670" w:rsidRPr="003E4EC6" w:rsidRDefault="00C15670" w:rsidP="0016677E">
            <w:pPr>
              <w:pStyle w:val="Normal6a"/>
            </w:pPr>
          </w:p>
        </w:tc>
        <w:tc>
          <w:tcPr>
            <w:tcW w:w="4876" w:type="dxa"/>
          </w:tcPr>
          <w:p w14:paraId="35003C5C" w14:textId="77777777" w:rsidR="00C15670" w:rsidRPr="003E4EC6" w:rsidRDefault="00C15670" w:rsidP="0016677E">
            <w:pPr>
              <w:pStyle w:val="Normal6a"/>
            </w:pPr>
            <w:r w:rsidRPr="003E4EC6">
              <w:rPr>
                <w:b/>
                <w:i/>
              </w:rPr>
              <w:t>b) définit le pays d’origine ou de résidence habituelle formelle précis, ou le groupe de demandeurs précis en ce qui concerne les personnes auxquelles s’appliquera la protection internationale prima facie;</w:t>
            </w:r>
          </w:p>
        </w:tc>
      </w:tr>
      <w:tr w:rsidR="00C15670" w:rsidRPr="003E4EC6" w14:paraId="134C7571" w14:textId="77777777" w:rsidTr="0016677E">
        <w:trPr>
          <w:jc w:val="center"/>
        </w:trPr>
        <w:tc>
          <w:tcPr>
            <w:tcW w:w="4876" w:type="dxa"/>
          </w:tcPr>
          <w:p w14:paraId="74DBB5BC" w14:textId="77777777" w:rsidR="00C15670" w:rsidRPr="003E4EC6" w:rsidRDefault="00C15670" w:rsidP="0016677E">
            <w:pPr>
              <w:pStyle w:val="Normal6a"/>
            </w:pPr>
          </w:p>
        </w:tc>
        <w:tc>
          <w:tcPr>
            <w:tcW w:w="4876" w:type="dxa"/>
          </w:tcPr>
          <w:p w14:paraId="2BD7DD2B" w14:textId="77777777" w:rsidR="00C15670" w:rsidRPr="003E4EC6" w:rsidRDefault="00C15670" w:rsidP="0016677E">
            <w:pPr>
              <w:pStyle w:val="Normal6a"/>
            </w:pPr>
            <w:r w:rsidRPr="003E4EC6">
              <w:rPr>
                <w:b/>
                <w:i/>
              </w:rPr>
              <w:t>c) fixe la période pendant laquelle la protection immédiate sera accordée, pour un minimum de six mois et un maximum d’un an, et définit le pays d’origine ou d’ancienne résidence habituelle précis ou les groupes spécifiques de demandeurs en ce qui concerne les personnes qui bénéficieront d’une protection immédiate.</w:t>
            </w:r>
          </w:p>
        </w:tc>
      </w:tr>
      <w:tr w:rsidR="00C15670" w:rsidRPr="003E4EC6" w14:paraId="1A809E09" w14:textId="77777777" w:rsidTr="0016677E">
        <w:trPr>
          <w:jc w:val="center"/>
        </w:trPr>
        <w:tc>
          <w:tcPr>
            <w:tcW w:w="4876" w:type="dxa"/>
          </w:tcPr>
          <w:p w14:paraId="77423A14" w14:textId="77777777" w:rsidR="00C15670" w:rsidRPr="003E4EC6" w:rsidRDefault="00C15670" w:rsidP="0016677E">
            <w:pPr>
              <w:pStyle w:val="Normal6a"/>
            </w:pPr>
          </w:p>
        </w:tc>
        <w:tc>
          <w:tcPr>
            <w:tcW w:w="4876" w:type="dxa"/>
          </w:tcPr>
          <w:p w14:paraId="42BAFCCA" w14:textId="77777777" w:rsidR="00C15670" w:rsidRPr="003E4EC6" w:rsidRDefault="00C15670" w:rsidP="0016677E">
            <w:pPr>
              <w:pStyle w:val="Normal6a"/>
            </w:pPr>
            <w:r w:rsidRPr="003E4EC6">
              <w:rPr>
                <w:b/>
                <w:i/>
              </w:rPr>
              <w:t>5. La Commission adopte la décision relative à une situation d’urgence au moyen d’un acte délégué conformément aux articles 12 bis, 12 ter et 12 quater. Dans l’exercice de ses pouvoirs d’adoption d’actes délégués, la Commission consulte l’Agence pour l’asile et le coordinateur de l’Union chargé des relocalisations.</w:t>
            </w:r>
          </w:p>
        </w:tc>
      </w:tr>
    </w:tbl>
    <w:p w14:paraId="533B922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F6244DF"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67F8F806" w14:textId="77777777" w:rsidR="00C15670" w:rsidRPr="003E4EC6" w:rsidRDefault="00C15670" w:rsidP="00C15670">
      <w:pPr>
        <w:pStyle w:val="AmJustText"/>
      </w:pPr>
      <w:r w:rsidRPr="003E4EC6">
        <w:t>La déclaration d’une situation d’urgence a des conséquences importantes sur les demandeurs d’asile et l’État membre concerné. À ce titre, il est important de veiller à ce que le Parlement européen, en tant que base démocratique de l’Union européenne, soit associé de manière adéquate à la procédure. Par conséquent, le Shadow suggère d’utiliser des actes délégués plutôt que des actes d’exécution pour la prise de décision sur une situation d’urgence.</w:t>
      </w:r>
    </w:p>
    <w:p w14:paraId="554FF64A" w14:textId="77777777" w:rsidR="00C15670" w:rsidRPr="003E4EC6" w:rsidRDefault="00C15670" w:rsidP="00C15670">
      <w:r w:rsidRPr="00BA2D6B">
        <w:rPr>
          <w:rStyle w:val="HideTWBExt"/>
        </w:rPr>
        <w:t>&lt;/Amend&gt;</w:t>
      </w:r>
    </w:p>
    <w:p w14:paraId="6A07E73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472</w:t>
      </w:r>
      <w:r w:rsidRPr="00BA2D6B">
        <w:rPr>
          <w:rStyle w:val="HideTWBExt"/>
          <w:b w:val="0"/>
        </w:rPr>
        <w:t>&lt;/NumAm&gt;</w:t>
      </w:r>
    </w:p>
    <w:p w14:paraId="4C3E844C"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1566247D" w14:textId="77777777" w:rsidR="00C15670" w:rsidRPr="003E4EC6" w:rsidRDefault="00C15670" w:rsidP="00C15670">
      <w:pPr>
        <w:pStyle w:val="NormalBold"/>
      </w:pPr>
      <w:r w:rsidRPr="00BA2D6B">
        <w:rPr>
          <w:rStyle w:val="HideTWBExt"/>
          <w:b w:val="0"/>
        </w:rPr>
        <w:t>&lt;/RepeatBlock-By&gt;</w:t>
      </w:r>
    </w:p>
    <w:p w14:paraId="0A9290D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CAB815" w14:textId="77777777" w:rsidR="00C15670" w:rsidRPr="003E4EC6" w:rsidRDefault="00C15670" w:rsidP="00C15670">
      <w:pPr>
        <w:pStyle w:val="NormalBold"/>
      </w:pPr>
      <w:r w:rsidRPr="00BA2D6B">
        <w:rPr>
          <w:rStyle w:val="HideTWBExt"/>
          <w:b w:val="0"/>
        </w:rPr>
        <w:t>&lt;Article&gt;</w:t>
      </w:r>
      <w:r w:rsidRPr="003E4EC6">
        <w:t>Article 2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BD667BF" w14:textId="77777777" w:rsidTr="0016677E">
        <w:trPr>
          <w:trHeight w:hRule="exact" w:val="240"/>
          <w:jc w:val="center"/>
        </w:trPr>
        <w:tc>
          <w:tcPr>
            <w:tcW w:w="9752" w:type="dxa"/>
            <w:gridSpan w:val="2"/>
          </w:tcPr>
          <w:p w14:paraId="0304D7C6" w14:textId="77777777" w:rsidR="00C15670" w:rsidRPr="003E4EC6" w:rsidRDefault="00C15670" w:rsidP="0016677E"/>
        </w:tc>
      </w:tr>
      <w:tr w:rsidR="00C15670" w:rsidRPr="003E4EC6" w14:paraId="12EF5571" w14:textId="77777777" w:rsidTr="0016677E">
        <w:trPr>
          <w:trHeight w:val="240"/>
          <w:jc w:val="center"/>
        </w:trPr>
        <w:tc>
          <w:tcPr>
            <w:tcW w:w="4876" w:type="dxa"/>
          </w:tcPr>
          <w:p w14:paraId="1B56F9A9" w14:textId="77777777" w:rsidR="00C15670" w:rsidRPr="003E4EC6" w:rsidRDefault="00C15670" w:rsidP="0016677E">
            <w:pPr>
              <w:pStyle w:val="AmColumnHeading"/>
            </w:pPr>
            <w:r w:rsidRPr="003E4EC6">
              <w:t>Texte proposé par la Commission</w:t>
            </w:r>
          </w:p>
        </w:tc>
        <w:tc>
          <w:tcPr>
            <w:tcW w:w="4876" w:type="dxa"/>
          </w:tcPr>
          <w:p w14:paraId="72B488C1" w14:textId="77777777" w:rsidR="00C15670" w:rsidRPr="003E4EC6" w:rsidRDefault="00C15670" w:rsidP="0016677E">
            <w:pPr>
              <w:pStyle w:val="AmColumnHeading"/>
            </w:pPr>
            <w:r w:rsidRPr="003E4EC6">
              <w:t>Amendement</w:t>
            </w:r>
          </w:p>
        </w:tc>
      </w:tr>
      <w:tr w:rsidR="00C15670" w:rsidRPr="003E4EC6" w14:paraId="0781B003" w14:textId="77777777" w:rsidTr="0016677E">
        <w:trPr>
          <w:jc w:val="center"/>
        </w:trPr>
        <w:tc>
          <w:tcPr>
            <w:tcW w:w="4876" w:type="dxa"/>
          </w:tcPr>
          <w:p w14:paraId="02AD9750" w14:textId="77777777" w:rsidR="00C15670" w:rsidRPr="003E4EC6" w:rsidRDefault="00C15670" w:rsidP="0016677E">
            <w:pPr>
              <w:pStyle w:val="Normal6a"/>
            </w:pPr>
          </w:p>
        </w:tc>
        <w:tc>
          <w:tcPr>
            <w:tcW w:w="4876" w:type="dxa"/>
          </w:tcPr>
          <w:p w14:paraId="58928192" w14:textId="77777777" w:rsidR="00C15670" w:rsidRPr="003E4EC6" w:rsidRDefault="00C15670" w:rsidP="0016677E">
            <w:pPr>
              <w:pStyle w:val="NormalBoldItalicCenter6a"/>
            </w:pPr>
            <w:r w:rsidRPr="003E4EC6">
              <w:t>Article 2 ter</w:t>
            </w:r>
          </w:p>
        </w:tc>
      </w:tr>
      <w:tr w:rsidR="00C15670" w:rsidRPr="003E4EC6" w14:paraId="593DD8B8" w14:textId="77777777" w:rsidTr="0016677E">
        <w:trPr>
          <w:jc w:val="center"/>
        </w:trPr>
        <w:tc>
          <w:tcPr>
            <w:tcW w:w="4876" w:type="dxa"/>
          </w:tcPr>
          <w:p w14:paraId="154A11C6" w14:textId="77777777" w:rsidR="00C15670" w:rsidRPr="003E4EC6" w:rsidRDefault="00C15670" w:rsidP="0016677E">
            <w:pPr>
              <w:pStyle w:val="Normal6a"/>
            </w:pPr>
          </w:p>
        </w:tc>
        <w:tc>
          <w:tcPr>
            <w:tcW w:w="4876" w:type="dxa"/>
          </w:tcPr>
          <w:p w14:paraId="559892A0" w14:textId="77777777" w:rsidR="00C15670" w:rsidRPr="003E4EC6" w:rsidRDefault="00C15670" w:rsidP="0016677E">
            <w:pPr>
              <w:pStyle w:val="NormalBoldItalicCenter6a"/>
            </w:pPr>
            <w:r w:rsidRPr="003E4EC6">
              <w:t>Décision relative à une situation d’urgence</w:t>
            </w:r>
          </w:p>
        </w:tc>
      </w:tr>
      <w:tr w:rsidR="00C15670" w:rsidRPr="003E4EC6" w14:paraId="09829B3C" w14:textId="77777777" w:rsidTr="0016677E">
        <w:trPr>
          <w:jc w:val="center"/>
        </w:trPr>
        <w:tc>
          <w:tcPr>
            <w:tcW w:w="4876" w:type="dxa"/>
          </w:tcPr>
          <w:p w14:paraId="34AFE775" w14:textId="77777777" w:rsidR="00C15670" w:rsidRPr="003E4EC6" w:rsidRDefault="00C15670" w:rsidP="0016677E">
            <w:pPr>
              <w:pStyle w:val="Normal6a"/>
            </w:pPr>
          </w:p>
        </w:tc>
        <w:tc>
          <w:tcPr>
            <w:tcW w:w="4876" w:type="dxa"/>
          </w:tcPr>
          <w:p w14:paraId="5B4F3A76" w14:textId="77777777" w:rsidR="00C15670" w:rsidRPr="003E4EC6" w:rsidRDefault="00C15670" w:rsidP="0016677E">
            <w:pPr>
              <w:pStyle w:val="Normal6a"/>
            </w:pPr>
            <w:r w:rsidRPr="003E4EC6">
              <w:rPr>
                <w:b/>
                <w:i/>
              </w:rPr>
              <w:t>1. La Commission adopte une décision motivée sur une situation d’urgence à la suite de la demande d’évaluation effectuée conformément à l’article 2 bis, au plus tard 7 jours après la notification, et la soumet au Parlement européen et au Conseil.</w:t>
            </w:r>
          </w:p>
        </w:tc>
      </w:tr>
      <w:tr w:rsidR="00C15670" w:rsidRPr="003E4EC6" w14:paraId="24DCDA8F" w14:textId="77777777" w:rsidTr="0016677E">
        <w:trPr>
          <w:jc w:val="center"/>
        </w:trPr>
        <w:tc>
          <w:tcPr>
            <w:tcW w:w="4876" w:type="dxa"/>
          </w:tcPr>
          <w:p w14:paraId="728A0285" w14:textId="77777777" w:rsidR="00C15670" w:rsidRPr="003E4EC6" w:rsidRDefault="00C15670" w:rsidP="0016677E">
            <w:pPr>
              <w:pStyle w:val="Normal6a"/>
            </w:pPr>
          </w:p>
        </w:tc>
        <w:tc>
          <w:tcPr>
            <w:tcW w:w="4876" w:type="dxa"/>
          </w:tcPr>
          <w:p w14:paraId="338F8B39" w14:textId="77777777" w:rsidR="00C15670" w:rsidRPr="003E4EC6" w:rsidRDefault="00C15670" w:rsidP="0016677E">
            <w:pPr>
              <w:pStyle w:val="Normal6a"/>
            </w:pPr>
            <w:r w:rsidRPr="003E4EC6">
              <w:rPr>
                <w:b/>
                <w:i/>
              </w:rPr>
              <w:t>2. Dans sa décision à adopter au moyen d’un acte délégué, la Commission intègre:</w:t>
            </w:r>
          </w:p>
        </w:tc>
      </w:tr>
      <w:tr w:rsidR="00C15670" w:rsidRPr="003E4EC6" w14:paraId="30E17501" w14:textId="77777777" w:rsidTr="0016677E">
        <w:trPr>
          <w:jc w:val="center"/>
        </w:trPr>
        <w:tc>
          <w:tcPr>
            <w:tcW w:w="4876" w:type="dxa"/>
          </w:tcPr>
          <w:p w14:paraId="47B9530D" w14:textId="77777777" w:rsidR="00C15670" w:rsidRPr="003E4EC6" w:rsidRDefault="00C15670" w:rsidP="0016677E">
            <w:pPr>
              <w:pStyle w:val="Normal6a"/>
            </w:pPr>
          </w:p>
        </w:tc>
        <w:tc>
          <w:tcPr>
            <w:tcW w:w="4876" w:type="dxa"/>
          </w:tcPr>
          <w:p w14:paraId="2BB3EEEB" w14:textId="77777777" w:rsidR="00C15670" w:rsidRPr="003E4EC6" w:rsidRDefault="00C15670" w:rsidP="0016677E">
            <w:pPr>
              <w:pStyle w:val="Normal6a"/>
            </w:pPr>
            <w:r w:rsidRPr="003E4EC6">
              <w:rPr>
                <w:b/>
                <w:i/>
              </w:rPr>
              <w:t>a) des recommandations à l’État membre concerné visant à améliorer ses capacités d’accueil et de traitement afin de remplir ses obligations au titre de l’acquis de l’Union, y compris un éventuel soutien supplémentaire de l’Agence pour l’asile, du HCR et de l’OIM;</w:t>
            </w:r>
          </w:p>
        </w:tc>
      </w:tr>
      <w:tr w:rsidR="00C15670" w:rsidRPr="003E4EC6" w14:paraId="5448EE62" w14:textId="77777777" w:rsidTr="0016677E">
        <w:trPr>
          <w:jc w:val="center"/>
        </w:trPr>
        <w:tc>
          <w:tcPr>
            <w:tcW w:w="4876" w:type="dxa"/>
          </w:tcPr>
          <w:p w14:paraId="545273B7" w14:textId="77777777" w:rsidR="00C15670" w:rsidRPr="003E4EC6" w:rsidRDefault="00C15670" w:rsidP="0016677E">
            <w:pPr>
              <w:pStyle w:val="Normal6a"/>
            </w:pPr>
          </w:p>
        </w:tc>
        <w:tc>
          <w:tcPr>
            <w:tcW w:w="4876" w:type="dxa"/>
          </w:tcPr>
          <w:p w14:paraId="7A2E10D7" w14:textId="77777777" w:rsidR="00C15670" w:rsidRPr="003E4EC6" w:rsidRDefault="00C15670" w:rsidP="0016677E">
            <w:pPr>
              <w:pStyle w:val="Normal6a"/>
            </w:pPr>
            <w:r w:rsidRPr="003E4EC6">
              <w:rPr>
                <w:b/>
                <w:i/>
              </w:rPr>
              <w:t>b) les catégories de personnes pouvant bénéficier de la procédure de protection internationale prima facie;</w:t>
            </w:r>
          </w:p>
        </w:tc>
      </w:tr>
      <w:tr w:rsidR="00C15670" w:rsidRPr="003E4EC6" w14:paraId="105720E1" w14:textId="77777777" w:rsidTr="0016677E">
        <w:trPr>
          <w:jc w:val="center"/>
        </w:trPr>
        <w:tc>
          <w:tcPr>
            <w:tcW w:w="4876" w:type="dxa"/>
          </w:tcPr>
          <w:p w14:paraId="0CEDFD32" w14:textId="77777777" w:rsidR="00C15670" w:rsidRPr="003E4EC6" w:rsidRDefault="00C15670" w:rsidP="0016677E">
            <w:pPr>
              <w:pStyle w:val="Normal6a"/>
            </w:pPr>
          </w:p>
        </w:tc>
        <w:tc>
          <w:tcPr>
            <w:tcW w:w="4876" w:type="dxa"/>
          </w:tcPr>
          <w:p w14:paraId="2117279B" w14:textId="77777777" w:rsidR="00C15670" w:rsidRPr="003E4EC6" w:rsidRDefault="00C15670" w:rsidP="0016677E">
            <w:pPr>
              <w:pStyle w:val="Normal6a"/>
            </w:pPr>
            <w:r w:rsidRPr="003E4EC6">
              <w:rPr>
                <w:b/>
                <w:i/>
              </w:rPr>
              <w:t>c) le calendrier prévu pour la mise en œuvre du mécanisme de relocalisation obligatoire.</w:t>
            </w:r>
          </w:p>
        </w:tc>
      </w:tr>
    </w:tbl>
    <w:p w14:paraId="79951AB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82F13E1" w14:textId="77777777" w:rsidR="00C15670" w:rsidRPr="003E4EC6" w:rsidRDefault="00C15670" w:rsidP="00C15670">
      <w:r w:rsidRPr="00BA2D6B">
        <w:rPr>
          <w:rStyle w:val="HideTWBExt"/>
        </w:rPr>
        <w:t>&lt;/Amend&gt;</w:t>
      </w:r>
    </w:p>
    <w:p w14:paraId="28ABC55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473</w:t>
      </w:r>
      <w:r w:rsidRPr="00BA2D6B">
        <w:rPr>
          <w:rStyle w:val="HideTWBExt"/>
          <w:b w:val="0"/>
        </w:rPr>
        <w:t>&lt;/NumAm&gt;</w:t>
      </w:r>
    </w:p>
    <w:p w14:paraId="60BD6401"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CB26150" w14:textId="77777777" w:rsidR="00C15670" w:rsidRPr="003E4EC6" w:rsidRDefault="00C15670" w:rsidP="00C15670">
      <w:pPr>
        <w:pStyle w:val="NormalBold"/>
      </w:pPr>
      <w:r w:rsidRPr="00BA2D6B">
        <w:rPr>
          <w:rStyle w:val="HideTWBExt"/>
          <w:b w:val="0"/>
        </w:rPr>
        <w:t>&lt;/RepeatBlock-By&gt;</w:t>
      </w:r>
    </w:p>
    <w:p w14:paraId="424C29E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EF17091" w14:textId="77777777" w:rsidR="00C15670" w:rsidRPr="003E4EC6" w:rsidRDefault="00C15670" w:rsidP="00C15670">
      <w:pPr>
        <w:pStyle w:val="NormalBold"/>
      </w:pPr>
      <w:r w:rsidRPr="00BA2D6B">
        <w:rPr>
          <w:rStyle w:val="HideTWBExt"/>
          <w:b w:val="0"/>
        </w:rPr>
        <w:t>&lt;Article&gt;</w:t>
      </w:r>
      <w:r w:rsidRPr="003E4EC6">
        <w:t>Article 2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63F32CE" w14:textId="77777777" w:rsidTr="0016677E">
        <w:trPr>
          <w:trHeight w:hRule="exact" w:val="240"/>
          <w:jc w:val="center"/>
        </w:trPr>
        <w:tc>
          <w:tcPr>
            <w:tcW w:w="9752" w:type="dxa"/>
            <w:gridSpan w:val="2"/>
          </w:tcPr>
          <w:p w14:paraId="0F78541A" w14:textId="77777777" w:rsidR="00C15670" w:rsidRPr="003E4EC6" w:rsidRDefault="00C15670" w:rsidP="0016677E"/>
        </w:tc>
      </w:tr>
      <w:tr w:rsidR="00C15670" w:rsidRPr="003E4EC6" w14:paraId="3D90A76B" w14:textId="77777777" w:rsidTr="0016677E">
        <w:trPr>
          <w:trHeight w:val="240"/>
          <w:jc w:val="center"/>
        </w:trPr>
        <w:tc>
          <w:tcPr>
            <w:tcW w:w="4876" w:type="dxa"/>
          </w:tcPr>
          <w:p w14:paraId="118CB5A5" w14:textId="77777777" w:rsidR="00C15670" w:rsidRPr="003E4EC6" w:rsidRDefault="00C15670" w:rsidP="0016677E">
            <w:pPr>
              <w:pStyle w:val="AmColumnHeading"/>
            </w:pPr>
            <w:r w:rsidRPr="003E4EC6">
              <w:t>Texte proposé par la Commission</w:t>
            </w:r>
          </w:p>
        </w:tc>
        <w:tc>
          <w:tcPr>
            <w:tcW w:w="4876" w:type="dxa"/>
          </w:tcPr>
          <w:p w14:paraId="5E21463E" w14:textId="77777777" w:rsidR="00C15670" w:rsidRPr="003E4EC6" w:rsidRDefault="00C15670" w:rsidP="0016677E">
            <w:pPr>
              <w:pStyle w:val="AmColumnHeading"/>
            </w:pPr>
            <w:r w:rsidRPr="003E4EC6">
              <w:t>Amendement</w:t>
            </w:r>
          </w:p>
        </w:tc>
      </w:tr>
      <w:tr w:rsidR="00C15670" w:rsidRPr="003E4EC6" w14:paraId="19C3C88C" w14:textId="77777777" w:rsidTr="0016677E">
        <w:trPr>
          <w:jc w:val="center"/>
        </w:trPr>
        <w:tc>
          <w:tcPr>
            <w:tcW w:w="4876" w:type="dxa"/>
          </w:tcPr>
          <w:p w14:paraId="7173871D" w14:textId="77777777" w:rsidR="00C15670" w:rsidRPr="003E4EC6" w:rsidRDefault="00C15670" w:rsidP="0016677E">
            <w:pPr>
              <w:pStyle w:val="Normal6a"/>
            </w:pPr>
          </w:p>
        </w:tc>
        <w:tc>
          <w:tcPr>
            <w:tcW w:w="4876" w:type="dxa"/>
          </w:tcPr>
          <w:p w14:paraId="78135C2B" w14:textId="77777777" w:rsidR="00C15670" w:rsidRPr="003E4EC6" w:rsidRDefault="00C15670" w:rsidP="0016677E">
            <w:pPr>
              <w:pStyle w:val="NormalBoldItalicCenter6a"/>
            </w:pPr>
            <w:r w:rsidRPr="003E4EC6">
              <w:t>Article 2 quater</w:t>
            </w:r>
          </w:p>
        </w:tc>
      </w:tr>
      <w:tr w:rsidR="00C15670" w:rsidRPr="003E4EC6" w14:paraId="5AD3D906" w14:textId="77777777" w:rsidTr="0016677E">
        <w:trPr>
          <w:jc w:val="center"/>
        </w:trPr>
        <w:tc>
          <w:tcPr>
            <w:tcW w:w="4876" w:type="dxa"/>
          </w:tcPr>
          <w:p w14:paraId="06F15E22" w14:textId="77777777" w:rsidR="00C15670" w:rsidRPr="003E4EC6" w:rsidRDefault="00C15670" w:rsidP="0016677E">
            <w:pPr>
              <w:pStyle w:val="Normal6a"/>
            </w:pPr>
          </w:p>
        </w:tc>
        <w:tc>
          <w:tcPr>
            <w:tcW w:w="4876" w:type="dxa"/>
          </w:tcPr>
          <w:p w14:paraId="74B4E576" w14:textId="77777777" w:rsidR="00C15670" w:rsidRPr="003E4EC6" w:rsidRDefault="00C15670" w:rsidP="0016677E">
            <w:pPr>
              <w:pStyle w:val="NormalBoldItalicCenter6a"/>
            </w:pPr>
            <w:r w:rsidRPr="003E4EC6">
              <w:t>Plans d’intervention d’urgence</w:t>
            </w:r>
          </w:p>
        </w:tc>
      </w:tr>
      <w:tr w:rsidR="00C15670" w:rsidRPr="003E4EC6" w14:paraId="6275A2C8" w14:textId="77777777" w:rsidTr="0016677E">
        <w:trPr>
          <w:jc w:val="center"/>
        </w:trPr>
        <w:tc>
          <w:tcPr>
            <w:tcW w:w="4876" w:type="dxa"/>
          </w:tcPr>
          <w:p w14:paraId="0C39B072" w14:textId="77777777" w:rsidR="00C15670" w:rsidRPr="003E4EC6" w:rsidRDefault="00C15670" w:rsidP="0016677E">
            <w:pPr>
              <w:pStyle w:val="Normal6a"/>
            </w:pPr>
          </w:p>
        </w:tc>
        <w:tc>
          <w:tcPr>
            <w:tcW w:w="4876" w:type="dxa"/>
          </w:tcPr>
          <w:p w14:paraId="1C32C328" w14:textId="77777777" w:rsidR="00C15670" w:rsidRPr="003E4EC6" w:rsidRDefault="00C15670" w:rsidP="0016677E">
            <w:pPr>
              <w:pStyle w:val="Normal6a"/>
            </w:pPr>
            <w:r w:rsidRPr="003E4EC6">
              <w:rPr>
                <w:b/>
                <w:i/>
              </w:rPr>
              <w:t>1. Dans un délai d’un mois à compter de l’adoption d’une décision relative à une situation d’urgence conformément à l’article 2 ter, paragraphe 1, l’État membre, après avoir consulté l’Agence de l’Union pour l’asile et le coordinateur de l’Union chargé des relocalisations, soumet un plan d’urgence à la Commission, au Parlement et au Conseil. Le plan comprend une analyse détaillée des mesures nécessaires pour répondre à la situation d’urgence, la régler et favoriser la résilience future de l’État membre concerné, y compris:</w:t>
            </w:r>
          </w:p>
        </w:tc>
      </w:tr>
      <w:tr w:rsidR="00C15670" w:rsidRPr="003E4EC6" w14:paraId="08B43E65" w14:textId="77777777" w:rsidTr="0016677E">
        <w:trPr>
          <w:jc w:val="center"/>
        </w:trPr>
        <w:tc>
          <w:tcPr>
            <w:tcW w:w="4876" w:type="dxa"/>
          </w:tcPr>
          <w:p w14:paraId="55F2B6E9" w14:textId="77777777" w:rsidR="00C15670" w:rsidRPr="003E4EC6" w:rsidRDefault="00C15670" w:rsidP="0016677E">
            <w:pPr>
              <w:pStyle w:val="Normal6a"/>
            </w:pPr>
          </w:p>
        </w:tc>
        <w:tc>
          <w:tcPr>
            <w:tcW w:w="4876" w:type="dxa"/>
          </w:tcPr>
          <w:p w14:paraId="5B5FE3D5" w14:textId="77777777" w:rsidR="00C15670" w:rsidRPr="003E4EC6" w:rsidRDefault="00C15670" w:rsidP="0016677E">
            <w:pPr>
              <w:pStyle w:val="Normal6a"/>
            </w:pPr>
            <w:r w:rsidRPr="003E4EC6">
              <w:rPr>
                <w:b/>
                <w:i/>
              </w:rPr>
              <w:t>a) des mesures visant à surmonter les difficultés de fonctionnement des systèmes d’asile, d’accueil, de protection de l’enfance et d’intégration ainsi qu’à remédier aux lacunes dans sa capacité à remplir ses obligations conformément au droit de l’Union et au droit international;</w:t>
            </w:r>
          </w:p>
        </w:tc>
      </w:tr>
      <w:tr w:rsidR="00C15670" w:rsidRPr="003E4EC6" w14:paraId="728B3E92" w14:textId="77777777" w:rsidTr="0016677E">
        <w:trPr>
          <w:jc w:val="center"/>
        </w:trPr>
        <w:tc>
          <w:tcPr>
            <w:tcW w:w="4876" w:type="dxa"/>
          </w:tcPr>
          <w:p w14:paraId="05CA5E45" w14:textId="77777777" w:rsidR="00C15670" w:rsidRPr="003E4EC6" w:rsidRDefault="00C15670" w:rsidP="0016677E">
            <w:pPr>
              <w:pStyle w:val="Normal6a"/>
            </w:pPr>
          </w:p>
        </w:tc>
        <w:tc>
          <w:tcPr>
            <w:tcW w:w="4876" w:type="dxa"/>
          </w:tcPr>
          <w:p w14:paraId="3F8F2BAC" w14:textId="77777777" w:rsidR="00C15670" w:rsidRPr="003E4EC6" w:rsidRDefault="00C15670" w:rsidP="0016677E">
            <w:pPr>
              <w:pStyle w:val="Normal6a"/>
            </w:pPr>
            <w:r w:rsidRPr="003E4EC6">
              <w:rPr>
                <w:b/>
                <w:i/>
              </w:rPr>
              <w:t>b) des mesures visant à protéger les droits des demandeurs et des bénéficiaires d’une protection internationale et d’autres formes de protection, notamment par un mécanisme de suivi efficace, ainsi que la participation de l’Agence des droits fondamentaux et des responsables des droits fondamentaux au sein des agences de l’Union;</w:t>
            </w:r>
          </w:p>
        </w:tc>
      </w:tr>
      <w:tr w:rsidR="00C15670" w:rsidRPr="003E4EC6" w14:paraId="50CC2E31" w14:textId="77777777" w:rsidTr="0016677E">
        <w:trPr>
          <w:jc w:val="center"/>
        </w:trPr>
        <w:tc>
          <w:tcPr>
            <w:tcW w:w="4876" w:type="dxa"/>
          </w:tcPr>
          <w:p w14:paraId="62EC661E" w14:textId="77777777" w:rsidR="00C15670" w:rsidRPr="003E4EC6" w:rsidRDefault="00C15670" w:rsidP="0016677E">
            <w:pPr>
              <w:pStyle w:val="Normal6a"/>
            </w:pPr>
          </w:p>
        </w:tc>
        <w:tc>
          <w:tcPr>
            <w:tcW w:w="4876" w:type="dxa"/>
          </w:tcPr>
          <w:p w14:paraId="22166923" w14:textId="77777777" w:rsidR="00C15670" w:rsidRPr="003E4EC6" w:rsidRDefault="00C15670" w:rsidP="0016677E">
            <w:pPr>
              <w:pStyle w:val="Normal6a"/>
            </w:pPr>
            <w:r w:rsidRPr="003E4EC6">
              <w:rPr>
                <w:b/>
                <w:i/>
              </w:rPr>
              <w:t>c) le cas échéant, une demande de solidarité supplémentaire sous forme de relocalisation;</w:t>
            </w:r>
          </w:p>
        </w:tc>
      </w:tr>
      <w:tr w:rsidR="00C15670" w:rsidRPr="003E4EC6" w14:paraId="3A2F25CF" w14:textId="77777777" w:rsidTr="0016677E">
        <w:trPr>
          <w:jc w:val="center"/>
        </w:trPr>
        <w:tc>
          <w:tcPr>
            <w:tcW w:w="4876" w:type="dxa"/>
          </w:tcPr>
          <w:p w14:paraId="4414FCC5" w14:textId="77777777" w:rsidR="00C15670" w:rsidRPr="003E4EC6" w:rsidRDefault="00C15670" w:rsidP="0016677E">
            <w:pPr>
              <w:pStyle w:val="Normal6a"/>
            </w:pPr>
          </w:p>
        </w:tc>
        <w:tc>
          <w:tcPr>
            <w:tcW w:w="4876" w:type="dxa"/>
          </w:tcPr>
          <w:p w14:paraId="7431EBC7" w14:textId="77777777" w:rsidR="00C15670" w:rsidRPr="003E4EC6" w:rsidRDefault="00C15670" w:rsidP="0016677E">
            <w:pPr>
              <w:pStyle w:val="Normal6a"/>
            </w:pPr>
            <w:r w:rsidRPr="003E4EC6">
              <w:rPr>
                <w:b/>
                <w:i/>
              </w:rPr>
              <w:t>d) le cas échéant, une demande de fonds d’urgence de l’Union pour mettre en œuvre les mesures nécessaires;</w:t>
            </w:r>
          </w:p>
        </w:tc>
      </w:tr>
      <w:tr w:rsidR="00C15670" w:rsidRPr="003E4EC6" w14:paraId="0336F558" w14:textId="77777777" w:rsidTr="0016677E">
        <w:trPr>
          <w:jc w:val="center"/>
        </w:trPr>
        <w:tc>
          <w:tcPr>
            <w:tcW w:w="4876" w:type="dxa"/>
          </w:tcPr>
          <w:p w14:paraId="3DCA3B0F" w14:textId="77777777" w:rsidR="00C15670" w:rsidRPr="003E4EC6" w:rsidRDefault="00C15670" w:rsidP="0016677E">
            <w:pPr>
              <w:pStyle w:val="Normal6a"/>
            </w:pPr>
          </w:p>
        </w:tc>
        <w:tc>
          <w:tcPr>
            <w:tcW w:w="4876" w:type="dxa"/>
          </w:tcPr>
          <w:p w14:paraId="12488585" w14:textId="77777777" w:rsidR="00C15670" w:rsidRPr="003E4EC6" w:rsidRDefault="00C15670" w:rsidP="0016677E">
            <w:pPr>
              <w:pStyle w:val="Normal6a"/>
            </w:pPr>
            <w:r w:rsidRPr="003E4EC6">
              <w:rPr>
                <w:b/>
                <w:i/>
              </w:rPr>
              <w:t>e) le cas échéant, une demande de soutien opérationnel d’urgence par l’intermédiaire des instruments existants de l’Union.</w:t>
            </w:r>
          </w:p>
        </w:tc>
      </w:tr>
    </w:tbl>
    <w:p w14:paraId="6E6EE30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F081D8C"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65624F76" w14:textId="77777777" w:rsidR="00C15670" w:rsidRPr="003E4EC6" w:rsidRDefault="00C15670" w:rsidP="00C15670">
      <w:pPr>
        <w:pStyle w:val="AmJustText"/>
      </w:pPr>
      <w:r w:rsidRPr="003E4EC6">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078F4646" w14:textId="77777777" w:rsidR="00C15670" w:rsidRPr="003E4EC6" w:rsidRDefault="00C15670" w:rsidP="00C15670">
      <w:r w:rsidRPr="00BA2D6B">
        <w:rPr>
          <w:rStyle w:val="HideTWBExt"/>
        </w:rPr>
        <w:t>&lt;/Amend&gt;</w:t>
      </w:r>
    </w:p>
    <w:p w14:paraId="6354444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474</w:t>
      </w:r>
      <w:r w:rsidRPr="00BA2D6B">
        <w:rPr>
          <w:rStyle w:val="HideTWBExt"/>
          <w:b w:val="0"/>
        </w:rPr>
        <w:t>&lt;/NumAm&gt;</w:t>
      </w:r>
    </w:p>
    <w:p w14:paraId="32CD75B3"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0F291631" w14:textId="77777777" w:rsidR="00C15670" w:rsidRPr="003E4EC6" w:rsidRDefault="00C15670" w:rsidP="00C15670">
      <w:pPr>
        <w:pStyle w:val="NormalBold"/>
      </w:pPr>
      <w:r w:rsidRPr="00BA2D6B">
        <w:rPr>
          <w:rStyle w:val="HideTWBExt"/>
          <w:b w:val="0"/>
        </w:rPr>
        <w:t>&lt;/RepeatBlock-By&gt;</w:t>
      </w:r>
    </w:p>
    <w:p w14:paraId="3645183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3BDC0BB" w14:textId="77777777" w:rsidR="00C15670" w:rsidRPr="003E4EC6" w:rsidRDefault="00C15670" w:rsidP="00C15670">
      <w:pPr>
        <w:pStyle w:val="NormalBold"/>
      </w:pPr>
      <w:r w:rsidRPr="00BA2D6B">
        <w:rPr>
          <w:rStyle w:val="HideTWBExt"/>
          <w:b w:val="0"/>
        </w:rPr>
        <w:t>&lt;Article&gt;</w:t>
      </w:r>
      <w:r w:rsidRPr="003E4EC6">
        <w:t>Article 2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E9D3A56" w14:textId="77777777" w:rsidTr="0016677E">
        <w:trPr>
          <w:trHeight w:hRule="exact" w:val="240"/>
          <w:jc w:val="center"/>
        </w:trPr>
        <w:tc>
          <w:tcPr>
            <w:tcW w:w="9752" w:type="dxa"/>
            <w:gridSpan w:val="2"/>
          </w:tcPr>
          <w:p w14:paraId="719790DC" w14:textId="77777777" w:rsidR="00C15670" w:rsidRPr="003E4EC6" w:rsidRDefault="00C15670" w:rsidP="0016677E"/>
        </w:tc>
      </w:tr>
      <w:tr w:rsidR="00C15670" w:rsidRPr="003E4EC6" w14:paraId="116568CF" w14:textId="77777777" w:rsidTr="0016677E">
        <w:trPr>
          <w:trHeight w:val="240"/>
          <w:jc w:val="center"/>
        </w:trPr>
        <w:tc>
          <w:tcPr>
            <w:tcW w:w="4876" w:type="dxa"/>
          </w:tcPr>
          <w:p w14:paraId="50D3DD2B" w14:textId="77777777" w:rsidR="00C15670" w:rsidRPr="003E4EC6" w:rsidRDefault="00C15670" w:rsidP="0016677E">
            <w:pPr>
              <w:pStyle w:val="AmColumnHeading"/>
            </w:pPr>
            <w:r w:rsidRPr="003E4EC6">
              <w:t>Texte proposé par la Commission</w:t>
            </w:r>
          </w:p>
        </w:tc>
        <w:tc>
          <w:tcPr>
            <w:tcW w:w="4876" w:type="dxa"/>
          </w:tcPr>
          <w:p w14:paraId="6AD891FC" w14:textId="77777777" w:rsidR="00C15670" w:rsidRPr="003E4EC6" w:rsidRDefault="00C15670" w:rsidP="0016677E">
            <w:pPr>
              <w:pStyle w:val="AmColumnHeading"/>
            </w:pPr>
            <w:r w:rsidRPr="003E4EC6">
              <w:t>Amendement</w:t>
            </w:r>
          </w:p>
        </w:tc>
      </w:tr>
      <w:tr w:rsidR="00C15670" w:rsidRPr="003E4EC6" w14:paraId="6C2BA3BF" w14:textId="77777777" w:rsidTr="0016677E">
        <w:trPr>
          <w:jc w:val="center"/>
        </w:trPr>
        <w:tc>
          <w:tcPr>
            <w:tcW w:w="4876" w:type="dxa"/>
          </w:tcPr>
          <w:p w14:paraId="7A729534" w14:textId="77777777" w:rsidR="00C15670" w:rsidRPr="003E4EC6" w:rsidRDefault="00C15670" w:rsidP="0016677E">
            <w:pPr>
              <w:pStyle w:val="Normal6a"/>
            </w:pPr>
          </w:p>
        </w:tc>
        <w:tc>
          <w:tcPr>
            <w:tcW w:w="4876" w:type="dxa"/>
          </w:tcPr>
          <w:p w14:paraId="18D2DB16" w14:textId="77777777" w:rsidR="00C15670" w:rsidRPr="003E4EC6" w:rsidRDefault="00C15670" w:rsidP="0016677E">
            <w:pPr>
              <w:pStyle w:val="NormalBoldItalicCenter6a"/>
            </w:pPr>
            <w:r w:rsidRPr="003E4EC6">
              <w:t>Article 2 quater</w:t>
            </w:r>
          </w:p>
        </w:tc>
      </w:tr>
      <w:tr w:rsidR="00C15670" w:rsidRPr="003E4EC6" w14:paraId="2FEB7D46" w14:textId="77777777" w:rsidTr="0016677E">
        <w:trPr>
          <w:jc w:val="center"/>
        </w:trPr>
        <w:tc>
          <w:tcPr>
            <w:tcW w:w="4876" w:type="dxa"/>
          </w:tcPr>
          <w:p w14:paraId="6135BE89" w14:textId="77777777" w:rsidR="00C15670" w:rsidRPr="003E4EC6" w:rsidRDefault="00C15670" w:rsidP="0016677E">
            <w:pPr>
              <w:pStyle w:val="Normal6a"/>
            </w:pPr>
          </w:p>
        </w:tc>
        <w:tc>
          <w:tcPr>
            <w:tcW w:w="4876" w:type="dxa"/>
          </w:tcPr>
          <w:p w14:paraId="65DB7A30" w14:textId="77777777" w:rsidR="00C15670" w:rsidRPr="003E4EC6" w:rsidRDefault="00C15670" w:rsidP="0016677E">
            <w:pPr>
              <w:pStyle w:val="NormalBoldItalicCenter6a"/>
            </w:pPr>
            <w:r w:rsidRPr="003E4EC6">
              <w:t>Fin d’une situation d’urgence</w:t>
            </w:r>
          </w:p>
        </w:tc>
      </w:tr>
      <w:tr w:rsidR="00C15670" w:rsidRPr="003E4EC6" w14:paraId="5C744C91" w14:textId="77777777" w:rsidTr="0016677E">
        <w:trPr>
          <w:jc w:val="center"/>
        </w:trPr>
        <w:tc>
          <w:tcPr>
            <w:tcW w:w="4876" w:type="dxa"/>
          </w:tcPr>
          <w:p w14:paraId="7831A73D" w14:textId="77777777" w:rsidR="00C15670" w:rsidRPr="003E4EC6" w:rsidRDefault="00C15670" w:rsidP="0016677E">
            <w:pPr>
              <w:pStyle w:val="Normal6a"/>
            </w:pPr>
          </w:p>
        </w:tc>
        <w:tc>
          <w:tcPr>
            <w:tcW w:w="4876" w:type="dxa"/>
          </w:tcPr>
          <w:p w14:paraId="23E9D3EF" w14:textId="77777777" w:rsidR="00C15670" w:rsidRPr="003E4EC6" w:rsidRDefault="00C15670" w:rsidP="0016677E">
            <w:pPr>
              <w:pStyle w:val="Normal6a"/>
            </w:pPr>
            <w:r w:rsidRPr="003E4EC6">
              <w:rPr>
                <w:b/>
                <w:i/>
              </w:rPr>
              <w:t>Lorsque la Commission estime qu’un État membre n’est plus dans une situation d’urgence, elle adopte un acte délégué pour déterminer que la situation d’urgence a pris fin, en suivant une procédure identique à celle utilisée pour l’évaluation de l’urgence.</w:t>
            </w:r>
          </w:p>
        </w:tc>
      </w:tr>
    </w:tbl>
    <w:p w14:paraId="74AA413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2950CC9" w14:textId="77777777" w:rsidR="00C15670" w:rsidRPr="003E4EC6" w:rsidRDefault="00C15670" w:rsidP="00C15670">
      <w:r w:rsidRPr="00BA2D6B">
        <w:rPr>
          <w:rStyle w:val="HideTWBExt"/>
        </w:rPr>
        <w:t>&lt;/Amend&gt;</w:t>
      </w:r>
    </w:p>
    <w:p w14:paraId="119E48B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475</w:t>
      </w:r>
      <w:r w:rsidRPr="00BA2D6B">
        <w:rPr>
          <w:rStyle w:val="HideTWBExt"/>
          <w:b w:val="0"/>
        </w:rPr>
        <w:t>&lt;/NumAm&gt;</w:t>
      </w:r>
    </w:p>
    <w:p w14:paraId="00590814"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2978815" w14:textId="77777777" w:rsidR="00C15670" w:rsidRPr="003E4EC6" w:rsidRDefault="00C15670" w:rsidP="00C15670">
      <w:pPr>
        <w:pStyle w:val="NormalBold"/>
      </w:pPr>
      <w:r w:rsidRPr="00BA2D6B">
        <w:rPr>
          <w:rStyle w:val="HideTWBExt"/>
          <w:b w:val="0"/>
        </w:rPr>
        <w:t>&lt;/RepeatBlock-By&gt;</w:t>
      </w:r>
    </w:p>
    <w:p w14:paraId="3A4C7CE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36061BE" w14:textId="77777777" w:rsidR="00C15670" w:rsidRPr="003E4EC6" w:rsidRDefault="00C15670" w:rsidP="00C15670">
      <w:pPr>
        <w:pStyle w:val="NormalBold"/>
      </w:pPr>
      <w:r w:rsidRPr="00BA2D6B">
        <w:rPr>
          <w:rStyle w:val="HideTWBExt"/>
          <w:b w:val="0"/>
        </w:rPr>
        <w:t>&lt;Article&gt;</w:t>
      </w:r>
      <w:r w:rsidRPr="003E4EC6">
        <w:t>Article 2 quinquies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4C06FD5" w14:textId="77777777" w:rsidTr="0016677E">
        <w:trPr>
          <w:trHeight w:hRule="exact" w:val="240"/>
          <w:jc w:val="center"/>
        </w:trPr>
        <w:tc>
          <w:tcPr>
            <w:tcW w:w="9752" w:type="dxa"/>
            <w:gridSpan w:val="2"/>
          </w:tcPr>
          <w:p w14:paraId="439275DD" w14:textId="77777777" w:rsidR="00C15670" w:rsidRPr="003E4EC6" w:rsidRDefault="00C15670" w:rsidP="0016677E"/>
        </w:tc>
      </w:tr>
      <w:tr w:rsidR="00C15670" w:rsidRPr="003E4EC6" w14:paraId="68F9C014" w14:textId="77777777" w:rsidTr="0016677E">
        <w:trPr>
          <w:trHeight w:val="240"/>
          <w:jc w:val="center"/>
        </w:trPr>
        <w:tc>
          <w:tcPr>
            <w:tcW w:w="4876" w:type="dxa"/>
          </w:tcPr>
          <w:p w14:paraId="458F2255" w14:textId="77777777" w:rsidR="00C15670" w:rsidRPr="003E4EC6" w:rsidRDefault="00C15670" w:rsidP="0016677E">
            <w:pPr>
              <w:pStyle w:val="AmColumnHeading"/>
            </w:pPr>
            <w:r w:rsidRPr="003E4EC6">
              <w:t>Texte proposé par la Commission</w:t>
            </w:r>
          </w:p>
        </w:tc>
        <w:tc>
          <w:tcPr>
            <w:tcW w:w="4876" w:type="dxa"/>
          </w:tcPr>
          <w:p w14:paraId="1F24FC8F" w14:textId="77777777" w:rsidR="00C15670" w:rsidRPr="003E4EC6" w:rsidRDefault="00C15670" w:rsidP="0016677E">
            <w:pPr>
              <w:pStyle w:val="AmColumnHeading"/>
            </w:pPr>
            <w:r w:rsidRPr="003E4EC6">
              <w:t>Amendement</w:t>
            </w:r>
          </w:p>
        </w:tc>
      </w:tr>
      <w:tr w:rsidR="00C15670" w:rsidRPr="003E4EC6" w14:paraId="349BC938" w14:textId="77777777" w:rsidTr="0016677E">
        <w:trPr>
          <w:jc w:val="center"/>
        </w:trPr>
        <w:tc>
          <w:tcPr>
            <w:tcW w:w="4876" w:type="dxa"/>
          </w:tcPr>
          <w:p w14:paraId="504AC011" w14:textId="77777777" w:rsidR="00C15670" w:rsidRPr="003E4EC6" w:rsidRDefault="00C15670" w:rsidP="0016677E">
            <w:pPr>
              <w:pStyle w:val="Normal6a"/>
            </w:pPr>
          </w:p>
        </w:tc>
        <w:tc>
          <w:tcPr>
            <w:tcW w:w="4876" w:type="dxa"/>
          </w:tcPr>
          <w:p w14:paraId="5EB72F3B" w14:textId="77777777" w:rsidR="00C15670" w:rsidRPr="003E4EC6" w:rsidRDefault="00C15670" w:rsidP="0016677E">
            <w:pPr>
              <w:pStyle w:val="NormalBoldItalicCenter6a"/>
            </w:pPr>
            <w:r w:rsidRPr="003E4EC6">
              <w:t>Article 2 quinquies</w:t>
            </w:r>
          </w:p>
        </w:tc>
      </w:tr>
      <w:tr w:rsidR="00C15670" w:rsidRPr="003E4EC6" w14:paraId="75ED6E59" w14:textId="77777777" w:rsidTr="0016677E">
        <w:trPr>
          <w:jc w:val="center"/>
        </w:trPr>
        <w:tc>
          <w:tcPr>
            <w:tcW w:w="4876" w:type="dxa"/>
          </w:tcPr>
          <w:p w14:paraId="57833A91" w14:textId="77777777" w:rsidR="00C15670" w:rsidRPr="003E4EC6" w:rsidRDefault="00C15670" w:rsidP="0016677E">
            <w:pPr>
              <w:pStyle w:val="Normal6a"/>
            </w:pPr>
          </w:p>
        </w:tc>
        <w:tc>
          <w:tcPr>
            <w:tcW w:w="4876" w:type="dxa"/>
          </w:tcPr>
          <w:p w14:paraId="606AA29E" w14:textId="77777777" w:rsidR="00C15670" w:rsidRPr="003E4EC6" w:rsidRDefault="00C15670" w:rsidP="0016677E">
            <w:pPr>
              <w:pStyle w:val="NormalBoldItalicCenter6a"/>
            </w:pPr>
            <w:r w:rsidRPr="003E4EC6">
              <w:t>Suivi de la mise en œuvre des mesures en cas de situation d’urgence</w:t>
            </w:r>
          </w:p>
        </w:tc>
      </w:tr>
      <w:tr w:rsidR="00C15670" w:rsidRPr="003E4EC6" w14:paraId="5A3C7D25" w14:textId="77777777" w:rsidTr="0016677E">
        <w:trPr>
          <w:jc w:val="center"/>
        </w:trPr>
        <w:tc>
          <w:tcPr>
            <w:tcW w:w="4876" w:type="dxa"/>
          </w:tcPr>
          <w:p w14:paraId="30AF3C34" w14:textId="77777777" w:rsidR="00C15670" w:rsidRPr="003E4EC6" w:rsidRDefault="00C15670" w:rsidP="0016677E">
            <w:pPr>
              <w:pStyle w:val="Normal6a"/>
            </w:pPr>
          </w:p>
        </w:tc>
        <w:tc>
          <w:tcPr>
            <w:tcW w:w="4876" w:type="dxa"/>
          </w:tcPr>
          <w:p w14:paraId="4DA551B5" w14:textId="77777777" w:rsidR="00C15670" w:rsidRPr="003E4EC6" w:rsidRDefault="00C15670" w:rsidP="0016677E">
            <w:pPr>
              <w:pStyle w:val="Normal6a"/>
            </w:pPr>
            <w:r w:rsidRPr="003E4EC6">
              <w:rPr>
                <w:b/>
                <w:i/>
              </w:rPr>
              <w:t>1. Les dispositions du présent règlement entrent dans le champ d’application du mécanisme de suivi établi par le règlement (UE) XXX/XXX [règlement sur le filtrage].</w:t>
            </w:r>
          </w:p>
        </w:tc>
      </w:tr>
      <w:tr w:rsidR="00C15670" w:rsidRPr="003E4EC6" w14:paraId="5984499A" w14:textId="77777777" w:rsidTr="0016677E">
        <w:trPr>
          <w:jc w:val="center"/>
        </w:trPr>
        <w:tc>
          <w:tcPr>
            <w:tcW w:w="4876" w:type="dxa"/>
          </w:tcPr>
          <w:p w14:paraId="5D99DFF6" w14:textId="77777777" w:rsidR="00C15670" w:rsidRPr="003E4EC6" w:rsidRDefault="00C15670" w:rsidP="0016677E">
            <w:pPr>
              <w:pStyle w:val="Normal6a"/>
            </w:pPr>
          </w:p>
        </w:tc>
        <w:tc>
          <w:tcPr>
            <w:tcW w:w="4876" w:type="dxa"/>
          </w:tcPr>
          <w:p w14:paraId="7331D34E" w14:textId="77777777" w:rsidR="00C15670" w:rsidRPr="003E4EC6" w:rsidRDefault="00C15670" w:rsidP="0016677E">
            <w:pPr>
              <w:pStyle w:val="Normal6a"/>
            </w:pPr>
            <w:r w:rsidRPr="003E4EC6">
              <w:rPr>
                <w:b/>
                <w:i/>
              </w:rPr>
              <w:t>2. L’Agence de l’Union européenne pour l’asile (AUEA) et la Commission procèdent tous les deux mois à une évaluation des mesures prévues par le présent règlement, afin d’en apprécier la nécessité, la proportionnalité, l’efficacité et l’incidence sur les droits fondamentaux des demandeurs d’asile ainsi que sur l’ensemble du régime d’asile européen commun. L’AUEA et la Commission présentent au Parlement européen et au Conseil un rapport d’évaluation sur les principales conclusions. La Commission, conformément à la procédure prévue à l’article 12 bis, met immédiatement fin à l’application des mesures dans l’État membre concerné si la ou les évaluations effectuées en vertu du paragraphe 2 indiquent que les mesures ne sont plus nécessaires, proportionnées ou ont entraîné une violation des droits fondamentaux d’un demandeur.</w:t>
            </w:r>
          </w:p>
        </w:tc>
      </w:tr>
      <w:tr w:rsidR="00C15670" w:rsidRPr="003E4EC6" w14:paraId="21B8E579" w14:textId="77777777" w:rsidTr="0016677E">
        <w:trPr>
          <w:jc w:val="center"/>
        </w:trPr>
        <w:tc>
          <w:tcPr>
            <w:tcW w:w="4876" w:type="dxa"/>
          </w:tcPr>
          <w:p w14:paraId="430872EF" w14:textId="77777777" w:rsidR="00C15670" w:rsidRPr="003E4EC6" w:rsidRDefault="00C15670" w:rsidP="0016677E">
            <w:pPr>
              <w:pStyle w:val="Normal6a"/>
            </w:pPr>
          </w:p>
        </w:tc>
        <w:tc>
          <w:tcPr>
            <w:tcW w:w="4876" w:type="dxa"/>
          </w:tcPr>
          <w:p w14:paraId="362E1A6F" w14:textId="77777777" w:rsidR="00C15670" w:rsidRPr="003E4EC6" w:rsidRDefault="00C15670" w:rsidP="0016677E">
            <w:pPr>
              <w:pStyle w:val="Normal6a"/>
            </w:pPr>
            <w:r w:rsidRPr="003E4EC6">
              <w:rPr>
                <w:b/>
                <w:i/>
              </w:rPr>
              <w:t>3. La Commission rend compte chaque année au Parlement européen et au Conseil de l’application du présent règlement. Lorsqu’elle fait rapport au Parlement européen et au Conseil, elle examine la nécessité, la proportionnalité, la production, l’application et l’efficacité des mesures adoptées et des procédures définies dans le règlement, la complémentarité de cet instrument avec d’autres, ainsi que l’incidence de toute mesure adoptée sur les droits fondamentaux des demandeurs d’asile et des bénéficiaires d’une protection internationale, et ce sur l’ensemble du régime d’asile européen commun. Le rapport annuel devrait également proposer des améliorations dans les cas où des faiblesses sont apparentes.</w:t>
            </w:r>
          </w:p>
        </w:tc>
      </w:tr>
      <w:tr w:rsidR="00C15670" w:rsidRPr="003E4EC6" w14:paraId="3EE45AE6" w14:textId="77777777" w:rsidTr="0016677E">
        <w:trPr>
          <w:jc w:val="center"/>
        </w:trPr>
        <w:tc>
          <w:tcPr>
            <w:tcW w:w="4876" w:type="dxa"/>
          </w:tcPr>
          <w:p w14:paraId="4D4821EE" w14:textId="77777777" w:rsidR="00C15670" w:rsidRPr="003E4EC6" w:rsidRDefault="00C15670" w:rsidP="0016677E">
            <w:pPr>
              <w:pStyle w:val="Normal6a"/>
            </w:pPr>
          </w:p>
        </w:tc>
        <w:tc>
          <w:tcPr>
            <w:tcW w:w="4876" w:type="dxa"/>
          </w:tcPr>
          <w:p w14:paraId="634A9288" w14:textId="77777777" w:rsidR="00C15670" w:rsidRPr="003E4EC6" w:rsidRDefault="00C15670" w:rsidP="0016677E">
            <w:pPr>
              <w:pStyle w:val="Normal6a"/>
            </w:pPr>
            <w:r w:rsidRPr="003E4EC6">
              <w:rPr>
                <w:b/>
                <w:i/>
              </w:rPr>
              <w:t>4. Une situation d’urgence telle que définie par le présent règlement n’empêche pas l’Agence de l’Union européenne pour l’asile de procéder à l’exercice de suivi tel que décrit dans le règlement (UE) 2021/2303 [AUEA].</w:t>
            </w:r>
          </w:p>
        </w:tc>
      </w:tr>
    </w:tbl>
    <w:p w14:paraId="59800E2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0ACF8BE"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26CF586F" w14:textId="77777777" w:rsidR="00C15670" w:rsidRPr="003E4EC6" w:rsidRDefault="00C15670" w:rsidP="00C15670">
      <w:pPr>
        <w:pStyle w:val="AmJustText"/>
      </w:pPr>
      <w:r w:rsidRPr="003E4EC6">
        <w:t>Étant donné qu’une situation d’urgence a des répercussions importantes sur l’État membre concerné, l’Union dans son ensemble et le demandeur d’asile, il importe que les mesures prévues par le présent règlement soient évaluées régulièrement.</w:t>
      </w:r>
    </w:p>
    <w:p w14:paraId="7B8051C5" w14:textId="77777777" w:rsidR="00C15670" w:rsidRPr="003E4EC6" w:rsidRDefault="00C15670" w:rsidP="00C15670">
      <w:r w:rsidRPr="00BA2D6B">
        <w:rPr>
          <w:rStyle w:val="HideTWBExt"/>
        </w:rPr>
        <w:t>&lt;/Amend&gt;</w:t>
      </w:r>
    </w:p>
    <w:p w14:paraId="4931BAE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476</w:t>
      </w:r>
      <w:r w:rsidRPr="00BA2D6B">
        <w:rPr>
          <w:rStyle w:val="HideTWBExt"/>
          <w:b w:val="0"/>
        </w:rPr>
        <w:t>&lt;/NumAm&gt;</w:t>
      </w:r>
    </w:p>
    <w:p w14:paraId="13DD1D1F"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24B2EDE1" w14:textId="77777777" w:rsidR="00C15670" w:rsidRPr="003E4EC6" w:rsidRDefault="00C15670" w:rsidP="00C15670">
      <w:pPr>
        <w:pStyle w:val="NormalBold"/>
      </w:pPr>
      <w:r w:rsidRPr="00BA2D6B">
        <w:rPr>
          <w:rStyle w:val="HideTWBExt"/>
          <w:b w:val="0"/>
        </w:rPr>
        <w:t>&lt;/RepeatBlock-By&gt;</w:t>
      </w:r>
    </w:p>
    <w:p w14:paraId="7F5C8C6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C82558F" w14:textId="77777777" w:rsidR="00C15670" w:rsidRPr="003E4EC6" w:rsidRDefault="00C15670" w:rsidP="00C15670">
      <w:pPr>
        <w:pStyle w:val="NormalBold"/>
      </w:pPr>
      <w:r w:rsidRPr="00BA2D6B">
        <w:rPr>
          <w:rStyle w:val="HideTWBExt"/>
          <w:b w:val="0"/>
        </w:rPr>
        <w:t>&lt;Article&gt;</w:t>
      </w:r>
      <w:r w:rsidRPr="003E4EC6">
        <w:t>Article 2 sexies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F1CCEA6" w14:textId="77777777" w:rsidTr="0016677E">
        <w:trPr>
          <w:trHeight w:hRule="exact" w:val="240"/>
          <w:jc w:val="center"/>
        </w:trPr>
        <w:tc>
          <w:tcPr>
            <w:tcW w:w="9752" w:type="dxa"/>
            <w:gridSpan w:val="2"/>
          </w:tcPr>
          <w:p w14:paraId="4F190D37" w14:textId="77777777" w:rsidR="00C15670" w:rsidRPr="003E4EC6" w:rsidRDefault="00C15670" w:rsidP="0016677E"/>
        </w:tc>
      </w:tr>
      <w:tr w:rsidR="00C15670" w:rsidRPr="003E4EC6" w14:paraId="3A5249D2" w14:textId="77777777" w:rsidTr="0016677E">
        <w:trPr>
          <w:trHeight w:val="240"/>
          <w:jc w:val="center"/>
        </w:trPr>
        <w:tc>
          <w:tcPr>
            <w:tcW w:w="4876" w:type="dxa"/>
          </w:tcPr>
          <w:p w14:paraId="5F307DB6" w14:textId="77777777" w:rsidR="00C15670" w:rsidRPr="003E4EC6" w:rsidRDefault="00C15670" w:rsidP="0016677E">
            <w:pPr>
              <w:pStyle w:val="AmColumnHeading"/>
            </w:pPr>
            <w:r w:rsidRPr="003E4EC6">
              <w:t>Texte proposé par la Commission</w:t>
            </w:r>
          </w:p>
        </w:tc>
        <w:tc>
          <w:tcPr>
            <w:tcW w:w="4876" w:type="dxa"/>
          </w:tcPr>
          <w:p w14:paraId="62538CED" w14:textId="77777777" w:rsidR="00C15670" w:rsidRPr="003E4EC6" w:rsidRDefault="00C15670" w:rsidP="0016677E">
            <w:pPr>
              <w:pStyle w:val="AmColumnHeading"/>
            </w:pPr>
            <w:r w:rsidRPr="003E4EC6">
              <w:t>Amendement</w:t>
            </w:r>
          </w:p>
        </w:tc>
      </w:tr>
      <w:tr w:rsidR="00C15670" w:rsidRPr="003E4EC6" w14:paraId="730E4846" w14:textId="77777777" w:rsidTr="0016677E">
        <w:trPr>
          <w:jc w:val="center"/>
        </w:trPr>
        <w:tc>
          <w:tcPr>
            <w:tcW w:w="4876" w:type="dxa"/>
          </w:tcPr>
          <w:p w14:paraId="01E6E272" w14:textId="77777777" w:rsidR="00C15670" w:rsidRPr="003E4EC6" w:rsidRDefault="00C15670" w:rsidP="0016677E">
            <w:pPr>
              <w:pStyle w:val="Normal6a"/>
            </w:pPr>
          </w:p>
        </w:tc>
        <w:tc>
          <w:tcPr>
            <w:tcW w:w="4876" w:type="dxa"/>
          </w:tcPr>
          <w:p w14:paraId="1189EB23" w14:textId="77777777" w:rsidR="00C15670" w:rsidRPr="003E4EC6" w:rsidRDefault="00C15670" w:rsidP="0016677E">
            <w:pPr>
              <w:pStyle w:val="NormalBoldItalicCenter6a"/>
            </w:pPr>
            <w:r w:rsidRPr="003E4EC6">
              <w:t>Article 2 sexies</w:t>
            </w:r>
          </w:p>
        </w:tc>
      </w:tr>
      <w:tr w:rsidR="00C15670" w:rsidRPr="003E4EC6" w14:paraId="32438D9B" w14:textId="77777777" w:rsidTr="0016677E">
        <w:trPr>
          <w:jc w:val="center"/>
        </w:trPr>
        <w:tc>
          <w:tcPr>
            <w:tcW w:w="4876" w:type="dxa"/>
          </w:tcPr>
          <w:p w14:paraId="05F79CDF" w14:textId="77777777" w:rsidR="00C15670" w:rsidRPr="003E4EC6" w:rsidRDefault="00C15670" w:rsidP="0016677E">
            <w:pPr>
              <w:pStyle w:val="Normal6a"/>
            </w:pPr>
          </w:p>
        </w:tc>
        <w:tc>
          <w:tcPr>
            <w:tcW w:w="4876" w:type="dxa"/>
          </w:tcPr>
          <w:p w14:paraId="0749B8CF" w14:textId="77777777" w:rsidR="00C15670" w:rsidRPr="003E4EC6" w:rsidRDefault="00C15670" w:rsidP="0016677E">
            <w:pPr>
              <w:pStyle w:val="NormalBoldItalicCenter6a"/>
            </w:pPr>
            <w:r w:rsidRPr="003E4EC6">
              <w:t>Fin d’une situation d’urgence</w:t>
            </w:r>
          </w:p>
        </w:tc>
      </w:tr>
      <w:tr w:rsidR="00C15670" w:rsidRPr="003E4EC6" w14:paraId="6DE45EAA" w14:textId="77777777" w:rsidTr="0016677E">
        <w:trPr>
          <w:jc w:val="center"/>
        </w:trPr>
        <w:tc>
          <w:tcPr>
            <w:tcW w:w="4876" w:type="dxa"/>
          </w:tcPr>
          <w:p w14:paraId="649C33D2" w14:textId="77777777" w:rsidR="00C15670" w:rsidRPr="003E4EC6" w:rsidRDefault="00C15670" w:rsidP="0016677E">
            <w:pPr>
              <w:pStyle w:val="Normal6a"/>
            </w:pPr>
          </w:p>
        </w:tc>
        <w:tc>
          <w:tcPr>
            <w:tcW w:w="4876" w:type="dxa"/>
          </w:tcPr>
          <w:p w14:paraId="577CE830" w14:textId="77777777" w:rsidR="00C15670" w:rsidRPr="003E4EC6" w:rsidRDefault="00C15670" w:rsidP="0016677E">
            <w:pPr>
              <w:pStyle w:val="Normal6a"/>
            </w:pPr>
            <w:r w:rsidRPr="003E4EC6">
              <w:rPr>
                <w:b/>
                <w:i/>
              </w:rPr>
              <w:t>Lorsque la Commission estime que, sur la base des critères énumérés à l’article 2 bis, un État membre ne se trouve plus dans une situation d’urgence, ou lorsqu’elle considère que, dans le cadre de l’évaluation, les mesures temporaires ne sont plus nécessaires ou proportionnées au sens de l’article 2 quinquies, paragraphe 2, elle adopte un acte délégué conformément à l’article 12 bis afin de déterminer que la situation de crise dans un État membre a pris fin.</w:t>
            </w:r>
          </w:p>
        </w:tc>
      </w:tr>
    </w:tbl>
    <w:p w14:paraId="6D1088C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E5D3A27" w14:textId="77777777" w:rsidR="00C15670" w:rsidRPr="003E4EC6" w:rsidRDefault="00C15670" w:rsidP="00C15670">
      <w:r w:rsidRPr="00BA2D6B">
        <w:rPr>
          <w:rStyle w:val="HideTWBExt"/>
        </w:rPr>
        <w:t>&lt;/Amend&gt;</w:t>
      </w:r>
    </w:p>
    <w:p w14:paraId="3CB470B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477</w:t>
      </w:r>
      <w:r w:rsidRPr="00BA2D6B">
        <w:rPr>
          <w:rStyle w:val="HideTWBExt"/>
          <w:b w:val="0"/>
        </w:rPr>
        <w:t>&lt;/NumAm&gt;</w:t>
      </w:r>
    </w:p>
    <w:p w14:paraId="71554AE9"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027C773" w14:textId="77777777" w:rsidR="00C15670" w:rsidRPr="003E4EC6" w:rsidRDefault="00C15670" w:rsidP="00C15670">
      <w:pPr>
        <w:pStyle w:val="NormalBold"/>
      </w:pPr>
      <w:r w:rsidRPr="00BA2D6B">
        <w:rPr>
          <w:rStyle w:val="HideTWBExt"/>
          <w:b w:val="0"/>
        </w:rPr>
        <w:t>&lt;/RepeatBlock-By&gt;</w:t>
      </w:r>
    </w:p>
    <w:p w14:paraId="411B7BE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66CB012" w14:textId="77777777" w:rsidR="00C15670" w:rsidRPr="003E4EC6" w:rsidRDefault="00C15670" w:rsidP="00C15670">
      <w:pPr>
        <w:pStyle w:val="NormalBold"/>
      </w:pPr>
      <w:r w:rsidRPr="00BA2D6B">
        <w:rPr>
          <w:rStyle w:val="HideTWBExt"/>
          <w:b w:val="0"/>
        </w:rPr>
        <w:t>&lt;Article&gt;</w:t>
      </w:r>
      <w:r w:rsidRPr="003E4EC6">
        <w:t>Chapitre III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8340263" w14:textId="77777777" w:rsidTr="0016677E">
        <w:trPr>
          <w:trHeight w:hRule="exact" w:val="240"/>
          <w:jc w:val="center"/>
        </w:trPr>
        <w:tc>
          <w:tcPr>
            <w:tcW w:w="9752" w:type="dxa"/>
            <w:gridSpan w:val="2"/>
          </w:tcPr>
          <w:p w14:paraId="22AB7F01" w14:textId="77777777" w:rsidR="00C15670" w:rsidRPr="003E4EC6" w:rsidRDefault="00C15670" w:rsidP="0016677E"/>
        </w:tc>
      </w:tr>
      <w:tr w:rsidR="00C15670" w:rsidRPr="003E4EC6" w14:paraId="29FD52E1" w14:textId="77777777" w:rsidTr="0016677E">
        <w:trPr>
          <w:trHeight w:val="240"/>
          <w:jc w:val="center"/>
        </w:trPr>
        <w:tc>
          <w:tcPr>
            <w:tcW w:w="4876" w:type="dxa"/>
          </w:tcPr>
          <w:p w14:paraId="6E4C4C34" w14:textId="77777777" w:rsidR="00C15670" w:rsidRPr="003E4EC6" w:rsidRDefault="00C15670" w:rsidP="0016677E">
            <w:pPr>
              <w:pStyle w:val="AmColumnHeading"/>
            </w:pPr>
            <w:r w:rsidRPr="003E4EC6">
              <w:t>Texte proposé par la Commission</w:t>
            </w:r>
          </w:p>
        </w:tc>
        <w:tc>
          <w:tcPr>
            <w:tcW w:w="4876" w:type="dxa"/>
          </w:tcPr>
          <w:p w14:paraId="00146899" w14:textId="77777777" w:rsidR="00C15670" w:rsidRPr="003E4EC6" w:rsidRDefault="00C15670" w:rsidP="0016677E">
            <w:pPr>
              <w:pStyle w:val="AmColumnHeading"/>
            </w:pPr>
            <w:r w:rsidRPr="003E4EC6">
              <w:t>Amendement</w:t>
            </w:r>
          </w:p>
        </w:tc>
      </w:tr>
      <w:tr w:rsidR="00C15670" w:rsidRPr="003E4EC6" w14:paraId="1F5F6D6A" w14:textId="77777777" w:rsidTr="0016677E">
        <w:trPr>
          <w:jc w:val="center"/>
        </w:trPr>
        <w:tc>
          <w:tcPr>
            <w:tcW w:w="4876" w:type="dxa"/>
          </w:tcPr>
          <w:p w14:paraId="76615C66" w14:textId="77777777" w:rsidR="00C15670" w:rsidRPr="003E4EC6" w:rsidRDefault="00C15670" w:rsidP="0016677E">
            <w:pPr>
              <w:pStyle w:val="Normal6a"/>
            </w:pPr>
            <w:r w:rsidRPr="003E4EC6">
              <w:t>III</w:t>
            </w:r>
            <w:r w:rsidRPr="003E4EC6">
              <w:tab/>
            </w:r>
            <w:r w:rsidRPr="003E4EC6">
              <w:rPr>
                <w:b/>
                <w:i/>
              </w:rPr>
              <w:t>Procédures d’asile et de retour</w:t>
            </w:r>
            <w:r w:rsidRPr="003E4EC6">
              <w:t xml:space="preserve"> en situation </w:t>
            </w:r>
            <w:r w:rsidRPr="003E4EC6">
              <w:rPr>
                <w:b/>
                <w:i/>
              </w:rPr>
              <w:t>de crise</w:t>
            </w:r>
          </w:p>
        </w:tc>
        <w:tc>
          <w:tcPr>
            <w:tcW w:w="4876" w:type="dxa"/>
          </w:tcPr>
          <w:p w14:paraId="1022BAA8" w14:textId="77777777" w:rsidR="00C15670" w:rsidRPr="003E4EC6" w:rsidRDefault="00C15670" w:rsidP="0016677E">
            <w:pPr>
              <w:pStyle w:val="Normal6a"/>
            </w:pPr>
            <w:r w:rsidRPr="003E4EC6">
              <w:t>III</w:t>
            </w:r>
            <w:r w:rsidRPr="003E4EC6">
              <w:tab/>
            </w:r>
            <w:r w:rsidRPr="003E4EC6">
              <w:rPr>
                <w:b/>
                <w:i/>
              </w:rPr>
              <w:t>Mécanisme de partage des responsabilités et de solidarité</w:t>
            </w:r>
            <w:r w:rsidRPr="003E4EC6">
              <w:t xml:space="preserve"> en situation </w:t>
            </w:r>
            <w:r w:rsidRPr="003E4EC6">
              <w:rPr>
                <w:b/>
                <w:i/>
              </w:rPr>
              <w:t>d’urgence</w:t>
            </w:r>
          </w:p>
        </w:tc>
      </w:tr>
    </w:tbl>
    <w:p w14:paraId="2AF53FB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D994E62" w14:textId="77777777" w:rsidR="00C15670" w:rsidRPr="003E4EC6" w:rsidRDefault="00C15670" w:rsidP="00C15670">
      <w:r w:rsidRPr="00BA2D6B">
        <w:rPr>
          <w:rStyle w:val="HideTWBExt"/>
        </w:rPr>
        <w:t>&lt;/Amend&gt;</w:t>
      </w:r>
    </w:p>
    <w:p w14:paraId="4BA435F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478</w:t>
      </w:r>
      <w:r w:rsidRPr="00BA2D6B">
        <w:rPr>
          <w:rStyle w:val="HideTWBExt"/>
          <w:b w:val="0"/>
        </w:rPr>
        <w:t>&lt;/NumAm&gt;</w:t>
      </w:r>
    </w:p>
    <w:p w14:paraId="75B7C85B"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268E33A9" w14:textId="77777777" w:rsidR="00C15670" w:rsidRPr="003E4EC6" w:rsidRDefault="00C15670" w:rsidP="00C15670">
      <w:pPr>
        <w:pStyle w:val="NormalBold"/>
      </w:pPr>
      <w:r w:rsidRPr="00BA2D6B">
        <w:rPr>
          <w:rStyle w:val="HideTWBExt"/>
          <w:b w:val="0"/>
        </w:rPr>
        <w:t>&lt;/RepeatBlock-By&gt;</w:t>
      </w:r>
    </w:p>
    <w:p w14:paraId="3860A3C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E76CFEB" w14:textId="77777777" w:rsidR="00C15670" w:rsidRPr="003E4EC6" w:rsidRDefault="00C15670" w:rsidP="00C15670">
      <w:pPr>
        <w:pStyle w:val="NormalBold"/>
      </w:pPr>
      <w:r w:rsidRPr="00BA2D6B">
        <w:rPr>
          <w:rStyle w:val="HideTWBExt"/>
          <w:b w:val="0"/>
        </w:rPr>
        <w:t>&lt;Article&gt;</w:t>
      </w:r>
      <w:r w:rsidRPr="003E4EC6">
        <w:t>Chapitre III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4BEB43E" w14:textId="77777777" w:rsidTr="0016677E">
        <w:trPr>
          <w:trHeight w:hRule="exact" w:val="240"/>
          <w:jc w:val="center"/>
        </w:trPr>
        <w:tc>
          <w:tcPr>
            <w:tcW w:w="9752" w:type="dxa"/>
            <w:gridSpan w:val="2"/>
          </w:tcPr>
          <w:p w14:paraId="5F135C09" w14:textId="77777777" w:rsidR="00C15670" w:rsidRPr="003E4EC6" w:rsidRDefault="00C15670" w:rsidP="0016677E"/>
        </w:tc>
      </w:tr>
      <w:tr w:rsidR="00C15670" w:rsidRPr="003E4EC6" w14:paraId="70589053" w14:textId="77777777" w:rsidTr="0016677E">
        <w:trPr>
          <w:trHeight w:val="240"/>
          <w:jc w:val="center"/>
        </w:trPr>
        <w:tc>
          <w:tcPr>
            <w:tcW w:w="4876" w:type="dxa"/>
          </w:tcPr>
          <w:p w14:paraId="23156260" w14:textId="77777777" w:rsidR="00C15670" w:rsidRPr="003E4EC6" w:rsidRDefault="00C15670" w:rsidP="0016677E">
            <w:pPr>
              <w:pStyle w:val="AmColumnHeading"/>
            </w:pPr>
            <w:r w:rsidRPr="003E4EC6">
              <w:t>Texte proposé par la Commission</w:t>
            </w:r>
          </w:p>
        </w:tc>
        <w:tc>
          <w:tcPr>
            <w:tcW w:w="4876" w:type="dxa"/>
          </w:tcPr>
          <w:p w14:paraId="066BCB07" w14:textId="77777777" w:rsidR="00C15670" w:rsidRPr="003E4EC6" w:rsidRDefault="00C15670" w:rsidP="0016677E">
            <w:pPr>
              <w:pStyle w:val="AmColumnHeading"/>
            </w:pPr>
            <w:r w:rsidRPr="003E4EC6">
              <w:t>Amendement</w:t>
            </w:r>
          </w:p>
        </w:tc>
      </w:tr>
      <w:tr w:rsidR="00C15670" w:rsidRPr="003E4EC6" w14:paraId="1221DD69" w14:textId="77777777" w:rsidTr="0016677E">
        <w:trPr>
          <w:jc w:val="center"/>
        </w:trPr>
        <w:tc>
          <w:tcPr>
            <w:tcW w:w="4876" w:type="dxa"/>
          </w:tcPr>
          <w:p w14:paraId="10A5B69E" w14:textId="77777777" w:rsidR="00C15670" w:rsidRPr="003E4EC6" w:rsidRDefault="00C15670" w:rsidP="0016677E">
            <w:pPr>
              <w:pStyle w:val="Normal6a"/>
            </w:pPr>
            <w:r w:rsidRPr="003E4EC6">
              <w:t>III</w:t>
            </w:r>
            <w:r w:rsidRPr="003E4EC6">
              <w:tab/>
            </w:r>
            <w:r w:rsidRPr="003E4EC6">
              <w:rPr>
                <w:b/>
                <w:i/>
              </w:rPr>
              <w:t>Procédures d’asile et de retour</w:t>
            </w:r>
            <w:r w:rsidRPr="003E4EC6">
              <w:t xml:space="preserve"> en situation </w:t>
            </w:r>
            <w:r w:rsidRPr="003E4EC6">
              <w:rPr>
                <w:b/>
                <w:i/>
              </w:rPr>
              <w:t>de crise</w:t>
            </w:r>
          </w:p>
        </w:tc>
        <w:tc>
          <w:tcPr>
            <w:tcW w:w="4876" w:type="dxa"/>
          </w:tcPr>
          <w:p w14:paraId="405B859E" w14:textId="77777777" w:rsidR="00C15670" w:rsidRPr="003E4EC6" w:rsidRDefault="00C15670" w:rsidP="0016677E">
            <w:pPr>
              <w:pStyle w:val="Normal6a"/>
            </w:pPr>
            <w:r w:rsidRPr="003E4EC6">
              <w:t>III</w:t>
            </w:r>
            <w:r w:rsidRPr="003E4EC6">
              <w:tab/>
            </w:r>
            <w:r w:rsidRPr="003E4EC6">
              <w:rPr>
                <w:b/>
                <w:i/>
              </w:rPr>
              <w:t>Partage des responsabilités et solidarité en matière d’asile</w:t>
            </w:r>
            <w:r w:rsidRPr="003E4EC6">
              <w:t xml:space="preserve"> en situation </w:t>
            </w:r>
            <w:r w:rsidRPr="003E4EC6">
              <w:rPr>
                <w:b/>
                <w:i/>
              </w:rPr>
              <w:t>d’urgence</w:t>
            </w:r>
          </w:p>
        </w:tc>
      </w:tr>
    </w:tbl>
    <w:p w14:paraId="3837C4E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E89E839" w14:textId="77777777" w:rsidR="00C15670" w:rsidRPr="003E4EC6" w:rsidRDefault="00C15670" w:rsidP="00C15670">
      <w:r w:rsidRPr="00BA2D6B">
        <w:rPr>
          <w:rStyle w:val="HideTWBExt"/>
        </w:rPr>
        <w:t>&lt;/Amend&gt;</w:t>
      </w:r>
    </w:p>
    <w:p w14:paraId="74642E2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479</w:t>
      </w:r>
      <w:r w:rsidRPr="00BA2D6B">
        <w:rPr>
          <w:rStyle w:val="HideTWBExt"/>
          <w:b w:val="0"/>
        </w:rPr>
        <w:t>&lt;/NumAm&gt;</w:t>
      </w:r>
    </w:p>
    <w:p w14:paraId="424AB77A"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476D972A" w14:textId="77777777" w:rsidR="00C15670" w:rsidRPr="003E4EC6" w:rsidRDefault="00C15670" w:rsidP="00C15670">
      <w:pPr>
        <w:pStyle w:val="NormalBold"/>
      </w:pPr>
      <w:r w:rsidRPr="00BA2D6B">
        <w:rPr>
          <w:rStyle w:val="HideTWBExt"/>
          <w:b w:val="0"/>
        </w:rPr>
        <w:t>&lt;/RepeatBlock-By&gt;</w:t>
      </w:r>
    </w:p>
    <w:p w14:paraId="524D09E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0821FCF" w14:textId="77777777" w:rsidR="00C15670" w:rsidRPr="003E4EC6" w:rsidRDefault="00C15670" w:rsidP="00C15670">
      <w:pPr>
        <w:pStyle w:val="NormalBold"/>
      </w:pPr>
      <w:r w:rsidRPr="00BA2D6B">
        <w:rPr>
          <w:rStyle w:val="HideTWBExt"/>
          <w:b w:val="0"/>
        </w:rPr>
        <w:t>&lt;Article&gt;</w:t>
      </w:r>
      <w:r w:rsidRPr="003E4EC6">
        <w:t>Chapitre III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A69CEA8" w14:textId="77777777" w:rsidTr="0016677E">
        <w:trPr>
          <w:trHeight w:hRule="exact" w:val="240"/>
          <w:jc w:val="center"/>
        </w:trPr>
        <w:tc>
          <w:tcPr>
            <w:tcW w:w="9752" w:type="dxa"/>
            <w:gridSpan w:val="2"/>
          </w:tcPr>
          <w:p w14:paraId="4B0B452E" w14:textId="77777777" w:rsidR="00C15670" w:rsidRPr="003E4EC6" w:rsidRDefault="00C15670" w:rsidP="0016677E"/>
        </w:tc>
      </w:tr>
      <w:tr w:rsidR="00C15670" w:rsidRPr="003E4EC6" w14:paraId="3A07AEEC" w14:textId="77777777" w:rsidTr="0016677E">
        <w:trPr>
          <w:trHeight w:val="240"/>
          <w:jc w:val="center"/>
        </w:trPr>
        <w:tc>
          <w:tcPr>
            <w:tcW w:w="4876" w:type="dxa"/>
          </w:tcPr>
          <w:p w14:paraId="1829A773" w14:textId="77777777" w:rsidR="00C15670" w:rsidRPr="003E4EC6" w:rsidRDefault="00C15670" w:rsidP="0016677E">
            <w:pPr>
              <w:pStyle w:val="AmColumnHeading"/>
            </w:pPr>
            <w:r w:rsidRPr="003E4EC6">
              <w:t>Texte proposé par la Commission</w:t>
            </w:r>
          </w:p>
        </w:tc>
        <w:tc>
          <w:tcPr>
            <w:tcW w:w="4876" w:type="dxa"/>
          </w:tcPr>
          <w:p w14:paraId="1109A4E5" w14:textId="77777777" w:rsidR="00C15670" w:rsidRPr="003E4EC6" w:rsidRDefault="00C15670" w:rsidP="0016677E">
            <w:pPr>
              <w:pStyle w:val="AmColumnHeading"/>
            </w:pPr>
            <w:r w:rsidRPr="003E4EC6">
              <w:t>Amendement</w:t>
            </w:r>
          </w:p>
        </w:tc>
      </w:tr>
      <w:tr w:rsidR="00C15670" w:rsidRPr="003E4EC6" w14:paraId="1412DB2A" w14:textId="77777777" w:rsidTr="0016677E">
        <w:trPr>
          <w:jc w:val="center"/>
        </w:trPr>
        <w:tc>
          <w:tcPr>
            <w:tcW w:w="4876" w:type="dxa"/>
          </w:tcPr>
          <w:p w14:paraId="53CE6362" w14:textId="77777777" w:rsidR="00C15670" w:rsidRPr="003E4EC6" w:rsidRDefault="00C15670" w:rsidP="0016677E">
            <w:pPr>
              <w:pStyle w:val="Normal6a"/>
            </w:pPr>
            <w:r w:rsidRPr="003E4EC6">
              <w:t>III</w:t>
            </w:r>
            <w:r w:rsidRPr="003E4EC6">
              <w:tab/>
            </w:r>
            <w:r w:rsidRPr="003E4EC6">
              <w:rPr>
                <w:b/>
                <w:i/>
              </w:rPr>
              <w:t>Procédures d’asile et de retour en situation de crise</w:t>
            </w:r>
          </w:p>
        </w:tc>
        <w:tc>
          <w:tcPr>
            <w:tcW w:w="4876" w:type="dxa"/>
          </w:tcPr>
          <w:p w14:paraId="2FC783AA" w14:textId="77777777" w:rsidR="00C15670" w:rsidRPr="003E4EC6" w:rsidRDefault="00C15670" w:rsidP="0016677E">
            <w:pPr>
              <w:pStyle w:val="Normal6a"/>
            </w:pPr>
            <w:r w:rsidRPr="003E4EC6">
              <w:t>III</w:t>
            </w:r>
            <w:r w:rsidRPr="003E4EC6">
              <w:tab/>
            </w:r>
            <w:r w:rsidRPr="003E4EC6">
              <w:rPr>
                <w:b/>
                <w:i/>
              </w:rPr>
              <w:t>supprimé</w:t>
            </w:r>
          </w:p>
        </w:tc>
      </w:tr>
    </w:tbl>
    <w:p w14:paraId="326E9BE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85F7E86" w14:textId="77777777" w:rsidR="00C15670" w:rsidRPr="003E4EC6" w:rsidRDefault="00C15670" w:rsidP="00C15670">
      <w:r w:rsidRPr="00BA2D6B">
        <w:rPr>
          <w:rStyle w:val="HideTWBExt"/>
        </w:rPr>
        <w:t>&lt;/Amend&gt;</w:t>
      </w:r>
    </w:p>
    <w:p w14:paraId="53C0F73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480</w:t>
      </w:r>
      <w:r w:rsidRPr="00BA2D6B">
        <w:rPr>
          <w:rStyle w:val="HideTWBExt"/>
          <w:b w:val="0"/>
        </w:rPr>
        <w:t>&lt;/NumAm&gt;</w:t>
      </w:r>
    </w:p>
    <w:p w14:paraId="2CD84D73"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011FFA2A" w14:textId="77777777" w:rsidR="00C15670" w:rsidRPr="003E4EC6" w:rsidRDefault="00C15670" w:rsidP="00C15670">
      <w:pPr>
        <w:pStyle w:val="NormalBold"/>
      </w:pPr>
      <w:r w:rsidRPr="00BA2D6B">
        <w:rPr>
          <w:rStyle w:val="HideTWBExt"/>
          <w:b w:val="0"/>
        </w:rPr>
        <w:t>&lt;/RepeatBlock-By&gt;</w:t>
      </w:r>
    </w:p>
    <w:p w14:paraId="42CCD86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795C0C7" w14:textId="77777777" w:rsidR="00C15670" w:rsidRPr="003E4EC6" w:rsidRDefault="00C15670" w:rsidP="00C15670">
      <w:pPr>
        <w:pStyle w:val="NormalBold"/>
      </w:pPr>
      <w:r w:rsidRPr="00BA2D6B">
        <w:rPr>
          <w:rStyle w:val="HideTWBExt"/>
          <w:b w:val="0"/>
        </w:rPr>
        <w:t>&lt;Article&gt;</w:t>
      </w:r>
      <w:r w:rsidRPr="003E4EC6">
        <w:t>Article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453F02B" w14:textId="77777777" w:rsidTr="0016677E">
        <w:trPr>
          <w:trHeight w:hRule="exact" w:val="240"/>
          <w:jc w:val="center"/>
        </w:trPr>
        <w:tc>
          <w:tcPr>
            <w:tcW w:w="9752" w:type="dxa"/>
            <w:gridSpan w:val="2"/>
          </w:tcPr>
          <w:p w14:paraId="571178CB" w14:textId="77777777" w:rsidR="00C15670" w:rsidRPr="003E4EC6" w:rsidRDefault="00C15670" w:rsidP="0016677E"/>
        </w:tc>
      </w:tr>
      <w:tr w:rsidR="00C15670" w:rsidRPr="003E4EC6" w14:paraId="5D7D71D0" w14:textId="77777777" w:rsidTr="0016677E">
        <w:trPr>
          <w:trHeight w:val="240"/>
          <w:jc w:val="center"/>
        </w:trPr>
        <w:tc>
          <w:tcPr>
            <w:tcW w:w="4876" w:type="dxa"/>
          </w:tcPr>
          <w:p w14:paraId="33317518" w14:textId="77777777" w:rsidR="00C15670" w:rsidRPr="003E4EC6" w:rsidRDefault="00C15670" w:rsidP="0016677E">
            <w:pPr>
              <w:pStyle w:val="AmColumnHeading"/>
            </w:pPr>
            <w:r w:rsidRPr="003E4EC6">
              <w:t>Texte proposé par la Commission</w:t>
            </w:r>
          </w:p>
        </w:tc>
        <w:tc>
          <w:tcPr>
            <w:tcW w:w="4876" w:type="dxa"/>
          </w:tcPr>
          <w:p w14:paraId="0B65DA89" w14:textId="77777777" w:rsidR="00C15670" w:rsidRPr="003E4EC6" w:rsidRDefault="00C15670" w:rsidP="0016677E">
            <w:pPr>
              <w:pStyle w:val="AmColumnHeading"/>
            </w:pPr>
            <w:r w:rsidRPr="003E4EC6">
              <w:t>Amendement</w:t>
            </w:r>
          </w:p>
        </w:tc>
      </w:tr>
      <w:tr w:rsidR="00C15670" w:rsidRPr="003E4EC6" w14:paraId="6F15B232" w14:textId="77777777" w:rsidTr="0016677E">
        <w:trPr>
          <w:jc w:val="center"/>
        </w:trPr>
        <w:tc>
          <w:tcPr>
            <w:tcW w:w="4876" w:type="dxa"/>
          </w:tcPr>
          <w:p w14:paraId="308433AC" w14:textId="77777777" w:rsidR="00C15670" w:rsidRPr="003E4EC6" w:rsidRDefault="00C15670" w:rsidP="0016677E">
            <w:pPr>
              <w:pStyle w:val="Normal6a"/>
            </w:pPr>
            <w:r w:rsidRPr="003E4EC6">
              <w:rPr>
                <w:b/>
                <w:i/>
              </w:rPr>
              <w:t>[...]</w:t>
            </w:r>
          </w:p>
        </w:tc>
        <w:tc>
          <w:tcPr>
            <w:tcW w:w="4876" w:type="dxa"/>
          </w:tcPr>
          <w:p w14:paraId="5ABF11AB" w14:textId="77777777" w:rsidR="00C15670" w:rsidRPr="003E4EC6" w:rsidRDefault="00C15670" w:rsidP="0016677E">
            <w:pPr>
              <w:pStyle w:val="Normal6a"/>
            </w:pPr>
            <w:r w:rsidRPr="003E4EC6">
              <w:rPr>
                <w:b/>
                <w:i/>
              </w:rPr>
              <w:t>supprimé</w:t>
            </w:r>
          </w:p>
        </w:tc>
      </w:tr>
    </w:tbl>
    <w:p w14:paraId="2E6229A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6E44DA0" w14:textId="77777777" w:rsidR="00C15670" w:rsidRPr="003E4EC6" w:rsidRDefault="00C15670" w:rsidP="00C15670">
      <w:r w:rsidRPr="00BA2D6B">
        <w:rPr>
          <w:rStyle w:val="HideTWBExt"/>
        </w:rPr>
        <w:t>&lt;/Amend&gt;</w:t>
      </w:r>
    </w:p>
    <w:p w14:paraId="63C7B36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481</w:t>
      </w:r>
      <w:r w:rsidRPr="00BA2D6B">
        <w:rPr>
          <w:rStyle w:val="HideTWBExt"/>
          <w:b w:val="0"/>
        </w:rPr>
        <w:t>&lt;/NumAm&gt;</w:t>
      </w:r>
    </w:p>
    <w:p w14:paraId="7F3A7558"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0B4A5A3" w14:textId="77777777" w:rsidR="00C15670" w:rsidRPr="003E4EC6" w:rsidRDefault="00C15670" w:rsidP="00C15670">
      <w:pPr>
        <w:pStyle w:val="NormalBold"/>
      </w:pPr>
      <w:r w:rsidRPr="00BA2D6B">
        <w:rPr>
          <w:rStyle w:val="HideTWBExt"/>
          <w:b w:val="0"/>
        </w:rPr>
        <w:t>&lt;/RepeatBlock-By&gt;</w:t>
      </w:r>
    </w:p>
    <w:p w14:paraId="2D430AA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FFC5120" w14:textId="77777777" w:rsidR="00C15670" w:rsidRPr="003E4EC6" w:rsidRDefault="00C15670" w:rsidP="00C15670">
      <w:pPr>
        <w:pStyle w:val="NormalBold"/>
      </w:pPr>
      <w:r w:rsidRPr="00BA2D6B">
        <w:rPr>
          <w:rStyle w:val="HideTWBExt"/>
          <w:b w:val="0"/>
        </w:rPr>
        <w:t>&lt;Article&gt;</w:t>
      </w:r>
      <w:r w:rsidRPr="003E4EC6">
        <w:t>Article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AE5A542" w14:textId="77777777" w:rsidTr="0016677E">
        <w:trPr>
          <w:trHeight w:hRule="exact" w:val="240"/>
          <w:jc w:val="center"/>
        </w:trPr>
        <w:tc>
          <w:tcPr>
            <w:tcW w:w="9752" w:type="dxa"/>
            <w:gridSpan w:val="2"/>
          </w:tcPr>
          <w:p w14:paraId="0DC147A1" w14:textId="77777777" w:rsidR="00C15670" w:rsidRPr="003E4EC6" w:rsidRDefault="00C15670" w:rsidP="0016677E"/>
        </w:tc>
      </w:tr>
      <w:tr w:rsidR="00C15670" w:rsidRPr="003E4EC6" w14:paraId="5F799F75" w14:textId="77777777" w:rsidTr="0016677E">
        <w:trPr>
          <w:trHeight w:val="240"/>
          <w:jc w:val="center"/>
        </w:trPr>
        <w:tc>
          <w:tcPr>
            <w:tcW w:w="4876" w:type="dxa"/>
          </w:tcPr>
          <w:p w14:paraId="6701B089" w14:textId="77777777" w:rsidR="00C15670" w:rsidRPr="003E4EC6" w:rsidRDefault="00C15670" w:rsidP="0016677E">
            <w:pPr>
              <w:pStyle w:val="AmColumnHeading"/>
            </w:pPr>
            <w:r w:rsidRPr="003E4EC6">
              <w:t>Texte proposé par la Commission</w:t>
            </w:r>
          </w:p>
        </w:tc>
        <w:tc>
          <w:tcPr>
            <w:tcW w:w="4876" w:type="dxa"/>
          </w:tcPr>
          <w:p w14:paraId="46DE769F" w14:textId="77777777" w:rsidR="00C15670" w:rsidRPr="003E4EC6" w:rsidRDefault="00C15670" w:rsidP="0016677E">
            <w:pPr>
              <w:pStyle w:val="AmColumnHeading"/>
            </w:pPr>
            <w:r w:rsidRPr="003E4EC6">
              <w:t>Amendement</w:t>
            </w:r>
          </w:p>
        </w:tc>
      </w:tr>
      <w:tr w:rsidR="00C15670" w:rsidRPr="003E4EC6" w14:paraId="5A8A4B57" w14:textId="77777777" w:rsidTr="0016677E">
        <w:trPr>
          <w:jc w:val="center"/>
        </w:trPr>
        <w:tc>
          <w:tcPr>
            <w:tcW w:w="4876" w:type="dxa"/>
          </w:tcPr>
          <w:p w14:paraId="57E72258" w14:textId="77777777" w:rsidR="00C15670" w:rsidRPr="003E4EC6" w:rsidRDefault="00C15670" w:rsidP="0016677E">
            <w:pPr>
              <w:pStyle w:val="Normal6a"/>
            </w:pPr>
            <w:r w:rsidRPr="003E4EC6">
              <w:rPr>
                <w:b/>
                <w:i/>
              </w:rPr>
              <w:t>[...]</w:t>
            </w:r>
          </w:p>
        </w:tc>
        <w:tc>
          <w:tcPr>
            <w:tcW w:w="4876" w:type="dxa"/>
          </w:tcPr>
          <w:p w14:paraId="591D77D0" w14:textId="77777777" w:rsidR="00C15670" w:rsidRPr="003E4EC6" w:rsidRDefault="00C15670" w:rsidP="0016677E">
            <w:pPr>
              <w:pStyle w:val="Normal6a"/>
            </w:pPr>
            <w:r w:rsidRPr="003E4EC6">
              <w:rPr>
                <w:b/>
                <w:i/>
              </w:rPr>
              <w:t>supprimé</w:t>
            </w:r>
          </w:p>
        </w:tc>
      </w:tr>
    </w:tbl>
    <w:p w14:paraId="06792E3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1EE8CC7" w14:textId="77777777" w:rsidR="00C15670" w:rsidRPr="003E4EC6" w:rsidRDefault="00C15670" w:rsidP="00C15670">
      <w:r w:rsidRPr="00BA2D6B">
        <w:rPr>
          <w:rStyle w:val="HideTWBExt"/>
        </w:rPr>
        <w:t>&lt;/Amend&gt;</w:t>
      </w:r>
    </w:p>
    <w:p w14:paraId="21238BC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482</w:t>
      </w:r>
      <w:r w:rsidRPr="00BA2D6B">
        <w:rPr>
          <w:rStyle w:val="HideTWBExt"/>
          <w:b w:val="0"/>
        </w:rPr>
        <w:t>&lt;/NumAm&gt;</w:t>
      </w:r>
    </w:p>
    <w:p w14:paraId="6BB70A0B"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68092847" w14:textId="77777777" w:rsidR="00C15670" w:rsidRPr="003E4EC6" w:rsidRDefault="00C15670" w:rsidP="00C15670">
      <w:pPr>
        <w:pStyle w:val="NormalBold"/>
      </w:pPr>
      <w:r w:rsidRPr="00BA2D6B">
        <w:rPr>
          <w:rStyle w:val="HideTWBExt"/>
          <w:b w:val="0"/>
        </w:rPr>
        <w:t>&lt;/RepeatBlock-By&gt;</w:t>
      </w:r>
    </w:p>
    <w:p w14:paraId="425B155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4F8E5E" w14:textId="77777777" w:rsidR="00C15670" w:rsidRPr="003E4EC6" w:rsidRDefault="00C15670" w:rsidP="00C15670">
      <w:pPr>
        <w:pStyle w:val="NormalBold"/>
      </w:pPr>
      <w:r w:rsidRPr="00BA2D6B">
        <w:rPr>
          <w:rStyle w:val="HideTWBExt"/>
          <w:b w:val="0"/>
        </w:rPr>
        <w:t>&lt;Article&gt;</w:t>
      </w:r>
      <w:r w:rsidRPr="003E4EC6">
        <w:t>Article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F7AB259" w14:textId="77777777" w:rsidTr="0016677E">
        <w:trPr>
          <w:trHeight w:hRule="exact" w:val="240"/>
          <w:jc w:val="center"/>
        </w:trPr>
        <w:tc>
          <w:tcPr>
            <w:tcW w:w="9752" w:type="dxa"/>
            <w:gridSpan w:val="2"/>
          </w:tcPr>
          <w:p w14:paraId="7615701B" w14:textId="77777777" w:rsidR="00C15670" w:rsidRPr="003E4EC6" w:rsidRDefault="00C15670" w:rsidP="0016677E"/>
        </w:tc>
      </w:tr>
      <w:tr w:rsidR="00C15670" w:rsidRPr="003E4EC6" w14:paraId="7406A948" w14:textId="77777777" w:rsidTr="0016677E">
        <w:trPr>
          <w:trHeight w:val="240"/>
          <w:jc w:val="center"/>
        </w:trPr>
        <w:tc>
          <w:tcPr>
            <w:tcW w:w="4876" w:type="dxa"/>
          </w:tcPr>
          <w:p w14:paraId="1118C199" w14:textId="77777777" w:rsidR="00C15670" w:rsidRPr="003E4EC6" w:rsidRDefault="00C15670" w:rsidP="0016677E">
            <w:pPr>
              <w:pStyle w:val="AmColumnHeading"/>
            </w:pPr>
            <w:r w:rsidRPr="003E4EC6">
              <w:t>Texte proposé par la Commission</w:t>
            </w:r>
          </w:p>
        </w:tc>
        <w:tc>
          <w:tcPr>
            <w:tcW w:w="4876" w:type="dxa"/>
          </w:tcPr>
          <w:p w14:paraId="7DC7C612" w14:textId="77777777" w:rsidR="00C15670" w:rsidRPr="003E4EC6" w:rsidRDefault="00C15670" w:rsidP="0016677E">
            <w:pPr>
              <w:pStyle w:val="AmColumnHeading"/>
            </w:pPr>
            <w:r w:rsidRPr="003E4EC6">
              <w:t>Amendement</w:t>
            </w:r>
          </w:p>
        </w:tc>
      </w:tr>
      <w:tr w:rsidR="00C15670" w:rsidRPr="003E4EC6" w14:paraId="12C1D031" w14:textId="77777777" w:rsidTr="0016677E">
        <w:trPr>
          <w:jc w:val="center"/>
        </w:trPr>
        <w:tc>
          <w:tcPr>
            <w:tcW w:w="4876" w:type="dxa"/>
          </w:tcPr>
          <w:p w14:paraId="3E991C07" w14:textId="77777777" w:rsidR="00C15670" w:rsidRPr="003E4EC6" w:rsidRDefault="00C15670" w:rsidP="0016677E">
            <w:pPr>
              <w:pStyle w:val="Normal6a"/>
            </w:pPr>
            <w:r w:rsidRPr="003E4EC6">
              <w:rPr>
                <w:b/>
                <w:i/>
              </w:rPr>
              <w:t>[...]</w:t>
            </w:r>
          </w:p>
        </w:tc>
        <w:tc>
          <w:tcPr>
            <w:tcW w:w="4876" w:type="dxa"/>
          </w:tcPr>
          <w:p w14:paraId="12D50F8A" w14:textId="77777777" w:rsidR="00C15670" w:rsidRPr="003E4EC6" w:rsidRDefault="00C15670" w:rsidP="0016677E">
            <w:pPr>
              <w:pStyle w:val="Normal6a"/>
            </w:pPr>
            <w:r w:rsidRPr="003E4EC6">
              <w:rPr>
                <w:b/>
                <w:i/>
              </w:rPr>
              <w:t>supprimé</w:t>
            </w:r>
          </w:p>
        </w:tc>
      </w:tr>
    </w:tbl>
    <w:p w14:paraId="305C9DF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C253FCF" w14:textId="77777777" w:rsidR="00C15670" w:rsidRPr="003E4EC6" w:rsidRDefault="00C15670" w:rsidP="00C15670">
      <w:r w:rsidRPr="00BA2D6B">
        <w:rPr>
          <w:rStyle w:val="HideTWBExt"/>
        </w:rPr>
        <w:t>&lt;/Amend&gt;</w:t>
      </w:r>
    </w:p>
    <w:p w14:paraId="47D1F36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483</w:t>
      </w:r>
      <w:r w:rsidRPr="00BA2D6B">
        <w:rPr>
          <w:rStyle w:val="HideTWBExt"/>
          <w:b w:val="0"/>
        </w:rPr>
        <w:t>&lt;/NumAm&gt;</w:t>
      </w:r>
    </w:p>
    <w:p w14:paraId="5C72B4F1"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37946030" w14:textId="77777777" w:rsidR="00C15670" w:rsidRPr="003E4EC6" w:rsidRDefault="00C15670" w:rsidP="00C15670">
      <w:pPr>
        <w:pStyle w:val="NormalBold"/>
      </w:pPr>
      <w:r w:rsidRPr="00BA2D6B">
        <w:rPr>
          <w:rStyle w:val="HideTWBExt"/>
          <w:b w:val="0"/>
        </w:rPr>
        <w:t>&lt;/RepeatBlock-By&gt;</w:t>
      </w:r>
    </w:p>
    <w:p w14:paraId="523AD4B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5FF9B65" w14:textId="77777777" w:rsidR="00C15670" w:rsidRPr="003E4EC6" w:rsidRDefault="00C15670" w:rsidP="00C15670">
      <w:pPr>
        <w:pStyle w:val="NormalBold"/>
      </w:pPr>
      <w:r w:rsidRPr="00BA2D6B">
        <w:rPr>
          <w:rStyle w:val="HideTWBExt"/>
          <w:b w:val="0"/>
        </w:rPr>
        <w:t>&lt;Article&gt;</w:t>
      </w:r>
      <w:r w:rsidRPr="003E4EC6">
        <w:t>Article 3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7EDFEF4" w14:textId="77777777" w:rsidTr="0016677E">
        <w:trPr>
          <w:trHeight w:hRule="exact" w:val="240"/>
          <w:jc w:val="center"/>
        </w:trPr>
        <w:tc>
          <w:tcPr>
            <w:tcW w:w="9752" w:type="dxa"/>
            <w:gridSpan w:val="2"/>
          </w:tcPr>
          <w:p w14:paraId="29F93188" w14:textId="77777777" w:rsidR="00C15670" w:rsidRPr="003E4EC6" w:rsidRDefault="00C15670" w:rsidP="0016677E"/>
        </w:tc>
      </w:tr>
      <w:tr w:rsidR="00C15670" w:rsidRPr="003E4EC6" w14:paraId="2B3AC3B0" w14:textId="77777777" w:rsidTr="0016677E">
        <w:trPr>
          <w:trHeight w:val="240"/>
          <w:jc w:val="center"/>
        </w:trPr>
        <w:tc>
          <w:tcPr>
            <w:tcW w:w="4876" w:type="dxa"/>
          </w:tcPr>
          <w:p w14:paraId="605ABA98" w14:textId="77777777" w:rsidR="00C15670" w:rsidRPr="003E4EC6" w:rsidRDefault="00C15670" w:rsidP="0016677E">
            <w:pPr>
              <w:pStyle w:val="AmColumnHeading"/>
            </w:pPr>
            <w:r w:rsidRPr="003E4EC6">
              <w:t>Texte proposé par la Commission</w:t>
            </w:r>
          </w:p>
        </w:tc>
        <w:tc>
          <w:tcPr>
            <w:tcW w:w="4876" w:type="dxa"/>
          </w:tcPr>
          <w:p w14:paraId="13B53EE6" w14:textId="77777777" w:rsidR="00C15670" w:rsidRPr="003E4EC6" w:rsidRDefault="00C15670" w:rsidP="0016677E">
            <w:pPr>
              <w:pStyle w:val="AmColumnHeading"/>
            </w:pPr>
            <w:r w:rsidRPr="003E4EC6">
              <w:t>Amendement</w:t>
            </w:r>
          </w:p>
        </w:tc>
      </w:tr>
      <w:tr w:rsidR="00C15670" w:rsidRPr="003E4EC6" w14:paraId="0772F340" w14:textId="77777777" w:rsidTr="0016677E">
        <w:trPr>
          <w:jc w:val="center"/>
        </w:trPr>
        <w:tc>
          <w:tcPr>
            <w:tcW w:w="4876" w:type="dxa"/>
          </w:tcPr>
          <w:p w14:paraId="08721161"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w:t>
            </w:r>
            <w:r w:rsidRPr="003E4EC6">
              <w:rPr>
                <w:b/>
                <w:i/>
              </w:rPr>
              <w:t>présente une demande motivée à</w:t>
            </w:r>
            <w:r w:rsidRPr="003E4EC6">
              <w:t xml:space="preserve"> la Commission aux fins de l’application des règles prévues aux articles 4, 5 ou 6, si nécessaire.</w:t>
            </w:r>
          </w:p>
        </w:tc>
        <w:tc>
          <w:tcPr>
            <w:tcW w:w="4876" w:type="dxa"/>
          </w:tcPr>
          <w:p w14:paraId="1B1172EF"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w:t>
            </w:r>
            <w:r w:rsidRPr="003E4EC6">
              <w:rPr>
                <w:b/>
                <w:i/>
              </w:rPr>
              <w:t>en informe sans délai</w:t>
            </w:r>
            <w:r w:rsidRPr="003E4EC6">
              <w:t xml:space="preserve"> la Commission</w:t>
            </w:r>
            <w:r w:rsidRPr="003E4EC6">
              <w:rPr>
                <w:b/>
                <w:i/>
              </w:rPr>
              <w:t>, le Parlement européen et le Conseil</w:t>
            </w:r>
            <w:r w:rsidRPr="003E4EC6">
              <w:t xml:space="preserve"> aux fins de l’application des règles prévues aux articles 4, 5 ou 6, si nécessaire.</w:t>
            </w:r>
          </w:p>
        </w:tc>
      </w:tr>
    </w:tbl>
    <w:p w14:paraId="5FEA891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39ACD1D" w14:textId="77777777" w:rsidR="00C15670" w:rsidRPr="003E4EC6" w:rsidRDefault="00C15670" w:rsidP="00C15670">
      <w:r w:rsidRPr="00BA2D6B">
        <w:rPr>
          <w:rStyle w:val="HideTWBExt"/>
        </w:rPr>
        <w:t>&lt;/Amend&gt;</w:t>
      </w:r>
    </w:p>
    <w:p w14:paraId="369383E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484</w:t>
      </w:r>
      <w:r w:rsidRPr="00BA2D6B">
        <w:rPr>
          <w:rStyle w:val="HideTWBExt"/>
          <w:b w:val="0"/>
        </w:rPr>
        <w:t>&lt;/NumAm&gt;</w:t>
      </w:r>
    </w:p>
    <w:p w14:paraId="54385BA2"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11203577" w14:textId="77777777" w:rsidR="00C15670" w:rsidRPr="003E4EC6" w:rsidRDefault="00C15670" w:rsidP="00C15670">
      <w:pPr>
        <w:pStyle w:val="NormalBold"/>
      </w:pPr>
      <w:r w:rsidRPr="00BA2D6B">
        <w:rPr>
          <w:rStyle w:val="HideTWBExt"/>
          <w:b w:val="0"/>
        </w:rPr>
        <w:t>&lt;/RepeatBlock-By&gt;</w:t>
      </w:r>
    </w:p>
    <w:p w14:paraId="1BAFC10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08C856E" w14:textId="77777777" w:rsidR="00C15670" w:rsidRPr="003E4EC6" w:rsidRDefault="00C15670" w:rsidP="00C15670">
      <w:pPr>
        <w:pStyle w:val="NormalBold"/>
      </w:pPr>
      <w:r w:rsidRPr="00BA2D6B">
        <w:rPr>
          <w:rStyle w:val="HideTWBExt"/>
          <w:b w:val="0"/>
        </w:rPr>
        <w:t>&lt;Article&gt;</w:t>
      </w:r>
      <w:r w:rsidRPr="003E4EC6">
        <w:t>Article 3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3CC3C9D" w14:textId="77777777" w:rsidTr="0016677E">
        <w:trPr>
          <w:trHeight w:hRule="exact" w:val="240"/>
          <w:jc w:val="center"/>
        </w:trPr>
        <w:tc>
          <w:tcPr>
            <w:tcW w:w="9752" w:type="dxa"/>
            <w:gridSpan w:val="2"/>
          </w:tcPr>
          <w:p w14:paraId="69E791AB" w14:textId="77777777" w:rsidR="00C15670" w:rsidRPr="003E4EC6" w:rsidRDefault="00C15670" w:rsidP="0016677E"/>
        </w:tc>
      </w:tr>
      <w:tr w:rsidR="00C15670" w:rsidRPr="003E4EC6" w14:paraId="758598F2" w14:textId="77777777" w:rsidTr="0016677E">
        <w:trPr>
          <w:trHeight w:val="240"/>
          <w:jc w:val="center"/>
        </w:trPr>
        <w:tc>
          <w:tcPr>
            <w:tcW w:w="4876" w:type="dxa"/>
          </w:tcPr>
          <w:p w14:paraId="7D3E37A9" w14:textId="77777777" w:rsidR="00C15670" w:rsidRPr="003E4EC6" w:rsidRDefault="00C15670" w:rsidP="0016677E">
            <w:pPr>
              <w:pStyle w:val="AmColumnHeading"/>
            </w:pPr>
            <w:r w:rsidRPr="003E4EC6">
              <w:t>Texte proposé par la Commission</w:t>
            </w:r>
          </w:p>
        </w:tc>
        <w:tc>
          <w:tcPr>
            <w:tcW w:w="4876" w:type="dxa"/>
          </w:tcPr>
          <w:p w14:paraId="56EA4C7F" w14:textId="77777777" w:rsidR="00C15670" w:rsidRPr="003E4EC6" w:rsidRDefault="00C15670" w:rsidP="0016677E">
            <w:pPr>
              <w:pStyle w:val="AmColumnHeading"/>
            </w:pPr>
            <w:r w:rsidRPr="003E4EC6">
              <w:t>Amendement</w:t>
            </w:r>
          </w:p>
        </w:tc>
      </w:tr>
      <w:tr w:rsidR="00C15670" w:rsidRPr="003E4EC6" w14:paraId="1C988A39" w14:textId="77777777" w:rsidTr="0016677E">
        <w:trPr>
          <w:jc w:val="center"/>
        </w:trPr>
        <w:tc>
          <w:tcPr>
            <w:tcW w:w="4876" w:type="dxa"/>
          </w:tcPr>
          <w:p w14:paraId="214982F0"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w:t>
            </w:r>
            <w:r w:rsidRPr="003E4EC6">
              <w:rPr>
                <w:b/>
                <w:i/>
              </w:rPr>
              <w:t>présente une demande motivée à la Commission aux fins de l’application des</w:t>
            </w:r>
            <w:r w:rsidRPr="003E4EC6">
              <w:t xml:space="preserve"> règles prévues aux articles 4, 5 ou 6, si nécessaire.</w:t>
            </w:r>
          </w:p>
        </w:tc>
        <w:tc>
          <w:tcPr>
            <w:tcW w:w="4876" w:type="dxa"/>
          </w:tcPr>
          <w:p w14:paraId="1C30F0F4"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w:t>
            </w:r>
            <w:r w:rsidRPr="003E4EC6">
              <w:rPr>
                <w:b/>
                <w:i/>
              </w:rPr>
              <w:t>peut appliquer les</w:t>
            </w:r>
            <w:r w:rsidRPr="003E4EC6">
              <w:t xml:space="preserve"> règles prévues aux articles 4, 5 ou 6, si nécessaire.</w:t>
            </w:r>
          </w:p>
        </w:tc>
      </w:tr>
    </w:tbl>
    <w:p w14:paraId="22FB6E6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2C7E42D" w14:textId="77777777" w:rsidR="00C15670" w:rsidRPr="003E4EC6" w:rsidRDefault="00C15670" w:rsidP="00C15670">
      <w:r w:rsidRPr="00BA2D6B">
        <w:rPr>
          <w:rStyle w:val="HideTWBExt"/>
        </w:rPr>
        <w:t>&lt;/Amend&gt;</w:t>
      </w:r>
    </w:p>
    <w:p w14:paraId="360C7A0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485</w:t>
      </w:r>
      <w:r w:rsidRPr="00BA2D6B">
        <w:rPr>
          <w:rStyle w:val="HideTWBExt"/>
          <w:b w:val="0"/>
        </w:rPr>
        <w:t>&lt;/NumAm&gt;</w:t>
      </w:r>
    </w:p>
    <w:p w14:paraId="17B1E165"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1E208F6C" w14:textId="77777777" w:rsidR="00C15670" w:rsidRPr="003E4EC6" w:rsidRDefault="00C15670" w:rsidP="00C15670">
      <w:pPr>
        <w:pStyle w:val="NormalBold"/>
      </w:pPr>
      <w:r w:rsidRPr="00BA2D6B">
        <w:rPr>
          <w:rStyle w:val="HideTWBExt"/>
          <w:b w:val="0"/>
        </w:rPr>
        <w:t>&lt;/RepeatBlock-By&gt;</w:t>
      </w:r>
    </w:p>
    <w:p w14:paraId="622AF0C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4632A1B" w14:textId="77777777" w:rsidR="00C15670" w:rsidRPr="003E4EC6" w:rsidRDefault="00C15670" w:rsidP="00C15670">
      <w:pPr>
        <w:pStyle w:val="NormalBold"/>
      </w:pPr>
      <w:r w:rsidRPr="00BA2D6B">
        <w:rPr>
          <w:rStyle w:val="HideTWBExt"/>
          <w:b w:val="0"/>
        </w:rPr>
        <w:t>&lt;Article&gt;</w:t>
      </w:r>
      <w:r w:rsidRPr="003E4EC6">
        <w:t>Article 3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B98B15B" w14:textId="77777777" w:rsidTr="0016677E">
        <w:trPr>
          <w:trHeight w:hRule="exact" w:val="240"/>
          <w:jc w:val="center"/>
        </w:trPr>
        <w:tc>
          <w:tcPr>
            <w:tcW w:w="9752" w:type="dxa"/>
            <w:gridSpan w:val="2"/>
          </w:tcPr>
          <w:p w14:paraId="0B53094E" w14:textId="77777777" w:rsidR="00C15670" w:rsidRPr="003E4EC6" w:rsidRDefault="00C15670" w:rsidP="0016677E"/>
        </w:tc>
      </w:tr>
      <w:tr w:rsidR="00C15670" w:rsidRPr="003E4EC6" w14:paraId="2F76BEDB" w14:textId="77777777" w:rsidTr="0016677E">
        <w:trPr>
          <w:trHeight w:val="240"/>
          <w:jc w:val="center"/>
        </w:trPr>
        <w:tc>
          <w:tcPr>
            <w:tcW w:w="4876" w:type="dxa"/>
          </w:tcPr>
          <w:p w14:paraId="7BD8B67D" w14:textId="77777777" w:rsidR="00C15670" w:rsidRPr="003E4EC6" w:rsidRDefault="00C15670" w:rsidP="0016677E">
            <w:pPr>
              <w:pStyle w:val="AmColumnHeading"/>
            </w:pPr>
            <w:r w:rsidRPr="003E4EC6">
              <w:t>Texte proposé par la Commission</w:t>
            </w:r>
          </w:p>
        </w:tc>
        <w:tc>
          <w:tcPr>
            <w:tcW w:w="4876" w:type="dxa"/>
          </w:tcPr>
          <w:p w14:paraId="43DDCFB9" w14:textId="77777777" w:rsidR="00C15670" w:rsidRPr="003E4EC6" w:rsidRDefault="00C15670" w:rsidP="0016677E">
            <w:pPr>
              <w:pStyle w:val="AmColumnHeading"/>
            </w:pPr>
            <w:r w:rsidRPr="003E4EC6">
              <w:t>Amendement</w:t>
            </w:r>
          </w:p>
        </w:tc>
      </w:tr>
      <w:tr w:rsidR="00C15670" w:rsidRPr="003E4EC6" w14:paraId="1D7E6672" w14:textId="77777777" w:rsidTr="0016677E">
        <w:trPr>
          <w:jc w:val="center"/>
        </w:trPr>
        <w:tc>
          <w:tcPr>
            <w:tcW w:w="4876" w:type="dxa"/>
          </w:tcPr>
          <w:p w14:paraId="79849871"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présente une </w:t>
            </w:r>
            <w:r w:rsidRPr="003E4EC6">
              <w:rPr>
                <w:b/>
                <w:i/>
              </w:rPr>
              <w:t>demande</w:t>
            </w:r>
            <w:r w:rsidRPr="003E4EC6">
              <w:t xml:space="preserve"> motivée à la Commission aux fins de l’application des règles prévues aux articles 4, 5 ou 6, si nécessaire.</w:t>
            </w:r>
          </w:p>
        </w:tc>
        <w:tc>
          <w:tcPr>
            <w:tcW w:w="4876" w:type="dxa"/>
          </w:tcPr>
          <w:p w14:paraId="6ED932CA"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présente une </w:t>
            </w:r>
            <w:r w:rsidRPr="003E4EC6">
              <w:rPr>
                <w:b/>
                <w:i/>
              </w:rPr>
              <w:t>notification</w:t>
            </w:r>
            <w:r w:rsidRPr="003E4EC6">
              <w:t xml:space="preserve"> motivée à la Commission aux fins de l’application des règles prévues aux articles 4, 5 ou 6, si nécessaire.</w:t>
            </w:r>
          </w:p>
        </w:tc>
      </w:tr>
    </w:tbl>
    <w:p w14:paraId="152CEF0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7DA50DB" w14:textId="77777777" w:rsidR="00C15670" w:rsidRPr="003E4EC6" w:rsidRDefault="00C15670" w:rsidP="00C15670">
      <w:r w:rsidRPr="00BA2D6B">
        <w:rPr>
          <w:rStyle w:val="HideTWBExt"/>
        </w:rPr>
        <w:t>&lt;/Amend&gt;</w:t>
      </w:r>
    </w:p>
    <w:p w14:paraId="1F821F9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486</w:t>
      </w:r>
      <w:r w:rsidRPr="00BA2D6B">
        <w:rPr>
          <w:rStyle w:val="HideTWBExt"/>
          <w:b w:val="0"/>
        </w:rPr>
        <w:t>&lt;/NumAm&gt;</w:t>
      </w:r>
    </w:p>
    <w:p w14:paraId="5E030FD0"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36829998" w14:textId="77777777" w:rsidR="00C15670" w:rsidRPr="003E4EC6" w:rsidRDefault="00C15670" w:rsidP="00C15670">
      <w:pPr>
        <w:pStyle w:val="NormalBold"/>
      </w:pPr>
      <w:r w:rsidRPr="00BA2D6B">
        <w:rPr>
          <w:rStyle w:val="HideTWBExt"/>
          <w:b w:val="0"/>
        </w:rPr>
        <w:t>&lt;/RepeatBlock-By&gt;</w:t>
      </w:r>
    </w:p>
    <w:p w14:paraId="4B4B3FC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0DB5E50" w14:textId="77777777" w:rsidR="00C15670" w:rsidRPr="003E4EC6" w:rsidRDefault="00C15670" w:rsidP="00C15670">
      <w:pPr>
        <w:pStyle w:val="NormalBold"/>
      </w:pPr>
      <w:r w:rsidRPr="00BA2D6B">
        <w:rPr>
          <w:rStyle w:val="HideTWBExt"/>
          <w:b w:val="0"/>
        </w:rPr>
        <w:t>&lt;Article&gt;</w:t>
      </w:r>
      <w:r w:rsidRPr="003E4EC6">
        <w:t>Article 3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FFEBC40" w14:textId="77777777" w:rsidTr="0016677E">
        <w:trPr>
          <w:trHeight w:hRule="exact" w:val="240"/>
          <w:jc w:val="center"/>
        </w:trPr>
        <w:tc>
          <w:tcPr>
            <w:tcW w:w="9752" w:type="dxa"/>
            <w:gridSpan w:val="2"/>
          </w:tcPr>
          <w:p w14:paraId="1ABDD771" w14:textId="77777777" w:rsidR="00C15670" w:rsidRPr="003E4EC6" w:rsidRDefault="00C15670" w:rsidP="0016677E"/>
        </w:tc>
      </w:tr>
      <w:tr w:rsidR="00C15670" w:rsidRPr="003E4EC6" w14:paraId="2C6EF3A9" w14:textId="77777777" w:rsidTr="0016677E">
        <w:trPr>
          <w:trHeight w:val="240"/>
          <w:jc w:val="center"/>
        </w:trPr>
        <w:tc>
          <w:tcPr>
            <w:tcW w:w="4876" w:type="dxa"/>
          </w:tcPr>
          <w:p w14:paraId="6A88D7E9" w14:textId="77777777" w:rsidR="00C15670" w:rsidRPr="003E4EC6" w:rsidRDefault="00C15670" w:rsidP="0016677E">
            <w:pPr>
              <w:pStyle w:val="AmColumnHeading"/>
            </w:pPr>
            <w:r w:rsidRPr="003E4EC6">
              <w:t>Texte proposé par la Commission</w:t>
            </w:r>
          </w:p>
        </w:tc>
        <w:tc>
          <w:tcPr>
            <w:tcW w:w="4876" w:type="dxa"/>
          </w:tcPr>
          <w:p w14:paraId="1ECFFECE" w14:textId="77777777" w:rsidR="00C15670" w:rsidRPr="003E4EC6" w:rsidRDefault="00C15670" w:rsidP="0016677E">
            <w:pPr>
              <w:pStyle w:val="AmColumnHeading"/>
            </w:pPr>
            <w:r w:rsidRPr="003E4EC6">
              <w:t>Amendement</w:t>
            </w:r>
          </w:p>
        </w:tc>
      </w:tr>
      <w:tr w:rsidR="00C15670" w:rsidRPr="003E4EC6" w14:paraId="0B144F2D" w14:textId="77777777" w:rsidTr="0016677E">
        <w:trPr>
          <w:jc w:val="center"/>
        </w:trPr>
        <w:tc>
          <w:tcPr>
            <w:tcW w:w="4876" w:type="dxa"/>
          </w:tcPr>
          <w:p w14:paraId="37867788"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présente une demande motivée </w:t>
            </w:r>
            <w:r w:rsidRPr="003E4EC6">
              <w:rPr>
                <w:b/>
                <w:i/>
              </w:rPr>
              <w:t>à la Commission</w:t>
            </w:r>
            <w:r w:rsidRPr="003E4EC6">
              <w:t xml:space="preserve"> aux fins de l’application des règles prévues aux articles 4, 5 ou 6, si nécessaire.</w:t>
            </w:r>
          </w:p>
        </w:tc>
        <w:tc>
          <w:tcPr>
            <w:tcW w:w="4876" w:type="dxa"/>
          </w:tcPr>
          <w:p w14:paraId="3CA46DC7" w14:textId="77777777" w:rsidR="00C15670" w:rsidRPr="003E4EC6" w:rsidRDefault="00C15670" w:rsidP="0016677E">
            <w:pPr>
              <w:pStyle w:val="Normal6a"/>
            </w:pPr>
            <w:r w:rsidRPr="003E4EC6">
              <w:t>1.</w:t>
            </w:r>
            <w:r w:rsidRPr="003E4EC6">
              <w:tab/>
              <w:t>Lorsqu’un État membre estime qu’il est confronté à une situation de crise visée à l’article 1</w:t>
            </w:r>
            <w:r w:rsidRPr="003E4EC6">
              <w:rPr>
                <w:vertAlign w:val="superscript"/>
              </w:rPr>
              <w:t>er</w:t>
            </w:r>
            <w:r w:rsidRPr="003E4EC6">
              <w:t xml:space="preserve">, paragraphe 2, il présente une demande motivée </w:t>
            </w:r>
            <w:r w:rsidRPr="003E4EC6">
              <w:rPr>
                <w:b/>
                <w:i/>
              </w:rPr>
              <w:t>au Conseil</w:t>
            </w:r>
            <w:r w:rsidRPr="003E4EC6">
              <w:t xml:space="preserve"> aux fins de l’application des règles prévues aux articles 4, 5 ou 6, si nécessaire.</w:t>
            </w:r>
          </w:p>
        </w:tc>
      </w:tr>
      <w:tr w:rsidR="00C15670" w:rsidRPr="003E4EC6" w14:paraId="308D2070" w14:textId="77777777" w:rsidTr="0016677E">
        <w:trPr>
          <w:jc w:val="center"/>
        </w:trPr>
        <w:tc>
          <w:tcPr>
            <w:tcW w:w="4876" w:type="dxa"/>
          </w:tcPr>
          <w:p w14:paraId="252E29B2" w14:textId="77777777" w:rsidR="00C15670" w:rsidRPr="003E4EC6" w:rsidRDefault="00C15670" w:rsidP="0016677E">
            <w:pPr>
              <w:pStyle w:val="Normal6a"/>
            </w:pPr>
          </w:p>
        </w:tc>
        <w:tc>
          <w:tcPr>
            <w:tcW w:w="4876" w:type="dxa"/>
          </w:tcPr>
          <w:p w14:paraId="77025BEA" w14:textId="77777777" w:rsidR="00C15670" w:rsidRPr="003E4EC6" w:rsidRDefault="00C15670" w:rsidP="0016677E">
            <w:pPr>
              <w:pStyle w:val="NormalItalic6a"/>
            </w:pPr>
            <w:r w:rsidRPr="003E4EC6">
              <w:t>(Le présent amendement s’applique à l’article 3)</w:t>
            </w:r>
          </w:p>
        </w:tc>
      </w:tr>
    </w:tbl>
    <w:p w14:paraId="3122290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68DB2B0" w14:textId="77777777" w:rsidR="00C15670" w:rsidRPr="003E4EC6" w:rsidRDefault="00C15670" w:rsidP="00C15670">
      <w:r w:rsidRPr="00BA2D6B">
        <w:rPr>
          <w:rStyle w:val="HideTWBExt"/>
        </w:rPr>
        <w:t>&lt;/Amend&gt;</w:t>
      </w:r>
    </w:p>
    <w:p w14:paraId="7EAC152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487</w:t>
      </w:r>
      <w:r w:rsidRPr="00BA2D6B">
        <w:rPr>
          <w:rStyle w:val="HideTWBExt"/>
          <w:b w:val="0"/>
        </w:rPr>
        <w:t>&lt;/NumAm&gt;</w:t>
      </w:r>
    </w:p>
    <w:p w14:paraId="2AB5AD41"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16C44FC9" w14:textId="77777777" w:rsidR="00C15670" w:rsidRPr="003E4EC6" w:rsidRDefault="00C15670" w:rsidP="00C15670">
      <w:pPr>
        <w:pStyle w:val="NormalBold"/>
      </w:pPr>
      <w:r w:rsidRPr="00BA2D6B">
        <w:rPr>
          <w:rStyle w:val="HideTWBExt"/>
          <w:b w:val="0"/>
        </w:rPr>
        <w:t>&lt;/RepeatBlock-By&gt;</w:t>
      </w:r>
    </w:p>
    <w:p w14:paraId="04359C3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7B623A0" w14:textId="77777777" w:rsidR="00C15670" w:rsidRPr="003E4EC6" w:rsidRDefault="00C15670" w:rsidP="00C15670">
      <w:pPr>
        <w:pStyle w:val="NormalBold"/>
      </w:pPr>
      <w:r w:rsidRPr="00BA2D6B">
        <w:rPr>
          <w:rStyle w:val="HideTWBExt"/>
          <w:b w:val="0"/>
        </w:rPr>
        <w:t>&lt;Article&gt;</w:t>
      </w:r>
      <w:r w:rsidRPr="003E4EC6">
        <w:t>Article 3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E83FC85" w14:textId="77777777" w:rsidTr="0016677E">
        <w:trPr>
          <w:trHeight w:hRule="exact" w:val="240"/>
          <w:jc w:val="center"/>
        </w:trPr>
        <w:tc>
          <w:tcPr>
            <w:tcW w:w="9752" w:type="dxa"/>
            <w:gridSpan w:val="2"/>
          </w:tcPr>
          <w:p w14:paraId="41817576" w14:textId="77777777" w:rsidR="00C15670" w:rsidRPr="003E4EC6" w:rsidRDefault="00C15670" w:rsidP="0016677E"/>
        </w:tc>
      </w:tr>
      <w:tr w:rsidR="00C15670" w:rsidRPr="003E4EC6" w14:paraId="4E0EB073" w14:textId="77777777" w:rsidTr="0016677E">
        <w:trPr>
          <w:trHeight w:val="240"/>
          <w:jc w:val="center"/>
        </w:trPr>
        <w:tc>
          <w:tcPr>
            <w:tcW w:w="4876" w:type="dxa"/>
          </w:tcPr>
          <w:p w14:paraId="487B4D30" w14:textId="77777777" w:rsidR="00C15670" w:rsidRPr="003E4EC6" w:rsidRDefault="00C15670" w:rsidP="0016677E">
            <w:pPr>
              <w:pStyle w:val="AmColumnHeading"/>
            </w:pPr>
            <w:r w:rsidRPr="003E4EC6">
              <w:t>Texte proposé par la Commission</w:t>
            </w:r>
          </w:p>
        </w:tc>
        <w:tc>
          <w:tcPr>
            <w:tcW w:w="4876" w:type="dxa"/>
          </w:tcPr>
          <w:p w14:paraId="3D4D003B" w14:textId="77777777" w:rsidR="00C15670" w:rsidRPr="003E4EC6" w:rsidRDefault="00C15670" w:rsidP="0016677E">
            <w:pPr>
              <w:pStyle w:val="AmColumnHeading"/>
            </w:pPr>
            <w:r w:rsidRPr="003E4EC6">
              <w:t>Amendement</w:t>
            </w:r>
          </w:p>
        </w:tc>
      </w:tr>
      <w:tr w:rsidR="00C15670" w:rsidRPr="003E4EC6" w14:paraId="175FEFBD" w14:textId="77777777" w:rsidTr="0016677E">
        <w:trPr>
          <w:jc w:val="center"/>
        </w:trPr>
        <w:tc>
          <w:tcPr>
            <w:tcW w:w="4876" w:type="dxa"/>
          </w:tcPr>
          <w:p w14:paraId="2493FD87" w14:textId="77777777" w:rsidR="00C15670" w:rsidRPr="003E4EC6" w:rsidRDefault="00C15670" w:rsidP="0016677E">
            <w:pPr>
              <w:pStyle w:val="Normal6a"/>
            </w:pPr>
            <w:r w:rsidRPr="003E4EC6">
              <w:rPr>
                <w:b/>
                <w:i/>
              </w:rPr>
              <w:t>2.</w:t>
            </w:r>
            <w:r w:rsidRPr="003E4EC6">
              <w:tab/>
            </w:r>
            <w:r w:rsidRPr="003E4EC6">
              <w:rPr>
                <w:b/>
                <w:i/>
              </w:rPr>
              <w:t>Lorsque, sur la base de l’examen effectué conformément au paragraphe 8, la Commission estime qu’une telle demande est justifiée, elle autorise l’État membre concerné, au moyen d’une décision d’exécution, à appliquer les règles dérogatoires prévues aux articles 4, 5 ou 6.</w:t>
            </w:r>
          </w:p>
        </w:tc>
        <w:tc>
          <w:tcPr>
            <w:tcW w:w="4876" w:type="dxa"/>
          </w:tcPr>
          <w:p w14:paraId="5C71DE09" w14:textId="77777777" w:rsidR="00C15670" w:rsidRPr="003E4EC6" w:rsidRDefault="00C15670" w:rsidP="0016677E">
            <w:pPr>
              <w:pStyle w:val="Normal6a"/>
            </w:pPr>
            <w:r w:rsidRPr="003E4EC6">
              <w:rPr>
                <w:b/>
                <w:i/>
              </w:rPr>
              <w:t>supprimé</w:t>
            </w:r>
          </w:p>
        </w:tc>
      </w:tr>
    </w:tbl>
    <w:p w14:paraId="567CF1C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2549AD7" w14:textId="77777777" w:rsidR="00C15670" w:rsidRPr="003E4EC6" w:rsidRDefault="00C15670" w:rsidP="00C15670">
      <w:r w:rsidRPr="00BA2D6B">
        <w:rPr>
          <w:rStyle w:val="HideTWBExt"/>
        </w:rPr>
        <w:t>&lt;/Amend&gt;</w:t>
      </w:r>
    </w:p>
    <w:p w14:paraId="2112845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488</w:t>
      </w:r>
      <w:r w:rsidRPr="00BA2D6B">
        <w:rPr>
          <w:rStyle w:val="HideTWBExt"/>
          <w:b w:val="0"/>
        </w:rPr>
        <w:t>&lt;/NumAm&gt;</w:t>
      </w:r>
    </w:p>
    <w:p w14:paraId="5E6CC6C4"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0E122506" w14:textId="77777777" w:rsidR="00C15670" w:rsidRPr="003E4EC6" w:rsidRDefault="00C15670" w:rsidP="00C15670">
      <w:pPr>
        <w:pStyle w:val="NormalBold"/>
      </w:pPr>
      <w:r w:rsidRPr="00BA2D6B">
        <w:rPr>
          <w:rStyle w:val="HideTWBExt"/>
          <w:b w:val="0"/>
        </w:rPr>
        <w:t>&lt;/RepeatBlock-By&gt;</w:t>
      </w:r>
    </w:p>
    <w:p w14:paraId="6923062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FB02876" w14:textId="77777777" w:rsidR="00C15670" w:rsidRPr="003E4EC6" w:rsidRDefault="00C15670" w:rsidP="00C15670">
      <w:pPr>
        <w:pStyle w:val="NormalBold"/>
      </w:pPr>
      <w:r w:rsidRPr="00BA2D6B">
        <w:rPr>
          <w:rStyle w:val="HideTWBExt"/>
          <w:b w:val="0"/>
        </w:rPr>
        <w:t>&lt;Article&gt;</w:t>
      </w:r>
      <w:r w:rsidRPr="003E4EC6">
        <w:t>Article 3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6C4E4CB" w14:textId="77777777" w:rsidTr="0016677E">
        <w:trPr>
          <w:trHeight w:hRule="exact" w:val="240"/>
          <w:jc w:val="center"/>
        </w:trPr>
        <w:tc>
          <w:tcPr>
            <w:tcW w:w="9752" w:type="dxa"/>
            <w:gridSpan w:val="2"/>
          </w:tcPr>
          <w:p w14:paraId="240D2158" w14:textId="77777777" w:rsidR="00C15670" w:rsidRPr="003E4EC6" w:rsidRDefault="00C15670" w:rsidP="0016677E"/>
        </w:tc>
      </w:tr>
      <w:tr w:rsidR="00C15670" w:rsidRPr="003E4EC6" w14:paraId="7C9ED995" w14:textId="77777777" w:rsidTr="0016677E">
        <w:trPr>
          <w:trHeight w:val="240"/>
          <w:jc w:val="center"/>
        </w:trPr>
        <w:tc>
          <w:tcPr>
            <w:tcW w:w="4876" w:type="dxa"/>
          </w:tcPr>
          <w:p w14:paraId="6A89FF95" w14:textId="77777777" w:rsidR="00C15670" w:rsidRPr="003E4EC6" w:rsidRDefault="00C15670" w:rsidP="0016677E">
            <w:pPr>
              <w:pStyle w:val="AmColumnHeading"/>
            </w:pPr>
            <w:r w:rsidRPr="003E4EC6">
              <w:t>Texte proposé par la Commission</w:t>
            </w:r>
          </w:p>
        </w:tc>
        <w:tc>
          <w:tcPr>
            <w:tcW w:w="4876" w:type="dxa"/>
          </w:tcPr>
          <w:p w14:paraId="4B1EEE0A" w14:textId="77777777" w:rsidR="00C15670" w:rsidRPr="003E4EC6" w:rsidRDefault="00C15670" w:rsidP="0016677E">
            <w:pPr>
              <w:pStyle w:val="AmColumnHeading"/>
            </w:pPr>
            <w:r w:rsidRPr="003E4EC6">
              <w:t>Amendement</w:t>
            </w:r>
          </w:p>
        </w:tc>
      </w:tr>
      <w:tr w:rsidR="00C15670" w:rsidRPr="003E4EC6" w14:paraId="4159FC48" w14:textId="77777777" w:rsidTr="0016677E">
        <w:trPr>
          <w:jc w:val="center"/>
        </w:trPr>
        <w:tc>
          <w:tcPr>
            <w:tcW w:w="4876" w:type="dxa"/>
          </w:tcPr>
          <w:p w14:paraId="750E352B" w14:textId="77777777" w:rsidR="00C15670" w:rsidRPr="003E4EC6" w:rsidRDefault="00C15670" w:rsidP="0016677E">
            <w:pPr>
              <w:pStyle w:val="Normal6a"/>
            </w:pPr>
            <w:r w:rsidRPr="003E4EC6">
              <w:rPr>
                <w:b/>
                <w:i/>
              </w:rPr>
              <w:t>2.</w:t>
            </w:r>
            <w:r w:rsidRPr="003E4EC6">
              <w:tab/>
            </w:r>
            <w:r w:rsidRPr="003E4EC6">
              <w:rPr>
                <w:b/>
                <w:i/>
              </w:rPr>
              <w:t>Lorsque, sur la base de l’examen effectué conformément au paragraphe 8, la Commission estime qu’une telle demande est justifiée, elle autorise l’État membre concerné, au moyen d’une décision d’exécution, à appliquer les règles dérogatoires prévues aux articles 4, 5 ou 6.</w:t>
            </w:r>
          </w:p>
        </w:tc>
        <w:tc>
          <w:tcPr>
            <w:tcW w:w="4876" w:type="dxa"/>
          </w:tcPr>
          <w:p w14:paraId="3D1A9F31" w14:textId="77777777" w:rsidR="00C15670" w:rsidRPr="003E4EC6" w:rsidRDefault="00C15670" w:rsidP="0016677E">
            <w:pPr>
              <w:pStyle w:val="Normal6a"/>
            </w:pPr>
            <w:r w:rsidRPr="003E4EC6">
              <w:rPr>
                <w:b/>
                <w:i/>
              </w:rPr>
              <w:t>supprimé</w:t>
            </w:r>
          </w:p>
        </w:tc>
      </w:tr>
    </w:tbl>
    <w:p w14:paraId="34303C0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97CE67D" w14:textId="77777777" w:rsidR="00C15670" w:rsidRPr="003E4EC6" w:rsidRDefault="00C15670" w:rsidP="00C15670">
      <w:r w:rsidRPr="00BA2D6B">
        <w:rPr>
          <w:rStyle w:val="HideTWBExt"/>
        </w:rPr>
        <w:t>&lt;/Amend&gt;</w:t>
      </w:r>
    </w:p>
    <w:p w14:paraId="210F1EF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489</w:t>
      </w:r>
      <w:r w:rsidRPr="00BA2D6B">
        <w:rPr>
          <w:rStyle w:val="HideTWBExt"/>
          <w:b w:val="0"/>
        </w:rPr>
        <w:t>&lt;/NumAm&gt;</w:t>
      </w:r>
    </w:p>
    <w:p w14:paraId="5C247167"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7D1F5DAC" w14:textId="77777777" w:rsidR="00C15670" w:rsidRPr="003E4EC6" w:rsidRDefault="00C15670" w:rsidP="00C15670">
      <w:pPr>
        <w:pStyle w:val="NormalBold"/>
      </w:pPr>
      <w:r w:rsidRPr="00BA2D6B">
        <w:rPr>
          <w:rStyle w:val="HideTWBExt"/>
          <w:b w:val="0"/>
        </w:rPr>
        <w:t>&lt;/RepeatBlock-By&gt;</w:t>
      </w:r>
    </w:p>
    <w:p w14:paraId="375986D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096F3F3" w14:textId="77777777" w:rsidR="00C15670" w:rsidRPr="003E4EC6" w:rsidRDefault="00C15670" w:rsidP="00C15670">
      <w:pPr>
        <w:pStyle w:val="NormalBold"/>
      </w:pPr>
      <w:r w:rsidRPr="00BA2D6B">
        <w:rPr>
          <w:rStyle w:val="HideTWBExt"/>
          <w:b w:val="0"/>
        </w:rPr>
        <w:t>&lt;Article&gt;</w:t>
      </w:r>
      <w:r w:rsidRPr="003E4EC6">
        <w:t>Article 3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A57FC00" w14:textId="77777777" w:rsidTr="0016677E">
        <w:trPr>
          <w:trHeight w:hRule="exact" w:val="240"/>
          <w:jc w:val="center"/>
        </w:trPr>
        <w:tc>
          <w:tcPr>
            <w:tcW w:w="9752" w:type="dxa"/>
            <w:gridSpan w:val="2"/>
          </w:tcPr>
          <w:p w14:paraId="3A195ED6" w14:textId="77777777" w:rsidR="00C15670" w:rsidRPr="003E4EC6" w:rsidRDefault="00C15670" w:rsidP="0016677E"/>
        </w:tc>
      </w:tr>
      <w:tr w:rsidR="00C15670" w:rsidRPr="003E4EC6" w14:paraId="33AEEA42" w14:textId="77777777" w:rsidTr="0016677E">
        <w:trPr>
          <w:trHeight w:val="240"/>
          <w:jc w:val="center"/>
        </w:trPr>
        <w:tc>
          <w:tcPr>
            <w:tcW w:w="4876" w:type="dxa"/>
          </w:tcPr>
          <w:p w14:paraId="1C6B8383" w14:textId="77777777" w:rsidR="00C15670" w:rsidRPr="003E4EC6" w:rsidRDefault="00C15670" w:rsidP="0016677E">
            <w:pPr>
              <w:pStyle w:val="AmColumnHeading"/>
            </w:pPr>
            <w:r w:rsidRPr="003E4EC6">
              <w:t>Texte proposé par la Commission</w:t>
            </w:r>
          </w:p>
        </w:tc>
        <w:tc>
          <w:tcPr>
            <w:tcW w:w="4876" w:type="dxa"/>
          </w:tcPr>
          <w:p w14:paraId="63A107A3" w14:textId="77777777" w:rsidR="00C15670" w:rsidRPr="003E4EC6" w:rsidRDefault="00C15670" w:rsidP="0016677E">
            <w:pPr>
              <w:pStyle w:val="AmColumnHeading"/>
            </w:pPr>
            <w:r w:rsidRPr="003E4EC6">
              <w:t>Amendement</w:t>
            </w:r>
          </w:p>
        </w:tc>
      </w:tr>
      <w:tr w:rsidR="00C15670" w:rsidRPr="003E4EC6" w14:paraId="5F85775E" w14:textId="77777777" w:rsidTr="0016677E">
        <w:trPr>
          <w:jc w:val="center"/>
        </w:trPr>
        <w:tc>
          <w:tcPr>
            <w:tcW w:w="4876" w:type="dxa"/>
          </w:tcPr>
          <w:p w14:paraId="585DAAFC" w14:textId="77777777" w:rsidR="00C15670" w:rsidRPr="003E4EC6" w:rsidRDefault="00C15670" w:rsidP="0016677E">
            <w:pPr>
              <w:pStyle w:val="Normal6a"/>
            </w:pPr>
            <w:r w:rsidRPr="003E4EC6">
              <w:t>2.</w:t>
            </w:r>
            <w:r w:rsidRPr="003E4EC6">
              <w:tab/>
              <w:t xml:space="preserve">Lorsque, sur la base de l’examen effectué conformément au paragraphe 8, la Commission estime </w:t>
            </w:r>
            <w:r w:rsidRPr="003E4EC6">
              <w:rPr>
                <w:b/>
                <w:i/>
              </w:rPr>
              <w:t>qu’une telle demande est justifiée</w:t>
            </w:r>
            <w:r w:rsidRPr="003E4EC6">
              <w:t>, elle autorise l’État membre concerné, au moyen d’une décision d’exécution, à appliquer les règles dérogatoires prévues aux articles 4, 5 ou 6.</w:t>
            </w:r>
          </w:p>
        </w:tc>
        <w:tc>
          <w:tcPr>
            <w:tcW w:w="4876" w:type="dxa"/>
          </w:tcPr>
          <w:p w14:paraId="1C756A8D" w14:textId="77777777" w:rsidR="00C15670" w:rsidRPr="003E4EC6" w:rsidRDefault="00C15670" w:rsidP="0016677E">
            <w:pPr>
              <w:pStyle w:val="Normal6a"/>
            </w:pPr>
            <w:r w:rsidRPr="003E4EC6">
              <w:t>2.</w:t>
            </w:r>
            <w:r w:rsidRPr="003E4EC6">
              <w:tab/>
              <w:t xml:space="preserve">Lorsque, sur la base de l’examen effectué conformément au paragraphe 8, la Commission estime </w:t>
            </w:r>
            <w:r w:rsidRPr="003E4EC6">
              <w:rPr>
                <w:b/>
                <w:i/>
              </w:rPr>
              <w:t>que l’État membre concerné est confronté à une situation de crise</w:t>
            </w:r>
            <w:r w:rsidRPr="003E4EC6">
              <w:t>, elle autorise l’État membre concerné, au moyen d’une décision d’exécution, à appliquer les règles dérogatoires prévues aux articles 4, 5 ou 6.</w:t>
            </w:r>
          </w:p>
        </w:tc>
      </w:tr>
    </w:tbl>
    <w:p w14:paraId="1E412A5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5011EBF" w14:textId="77777777" w:rsidR="00C15670" w:rsidRPr="003E4EC6" w:rsidRDefault="00C15670" w:rsidP="00C15670">
      <w:r w:rsidRPr="00BA2D6B">
        <w:rPr>
          <w:rStyle w:val="HideTWBExt"/>
        </w:rPr>
        <w:t>&lt;/Amend&gt;</w:t>
      </w:r>
    </w:p>
    <w:p w14:paraId="1EF6AEE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490</w:t>
      </w:r>
      <w:r w:rsidRPr="00BA2D6B">
        <w:rPr>
          <w:rStyle w:val="HideTWBExt"/>
          <w:b w:val="0"/>
        </w:rPr>
        <w:t>&lt;/NumAm&gt;</w:t>
      </w:r>
    </w:p>
    <w:p w14:paraId="78A07735"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3F0A1B4C" w14:textId="77777777" w:rsidR="00C15670" w:rsidRPr="003E4EC6" w:rsidRDefault="00C15670" w:rsidP="00C15670">
      <w:pPr>
        <w:pStyle w:val="NormalBold"/>
      </w:pPr>
      <w:r w:rsidRPr="00BA2D6B">
        <w:rPr>
          <w:rStyle w:val="HideTWBExt"/>
          <w:b w:val="0"/>
        </w:rPr>
        <w:t>&lt;/RepeatBlock-By&gt;</w:t>
      </w:r>
    </w:p>
    <w:p w14:paraId="01C613F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6F7DC85" w14:textId="77777777" w:rsidR="00C15670" w:rsidRPr="003E4EC6" w:rsidRDefault="00C15670" w:rsidP="00C15670">
      <w:pPr>
        <w:pStyle w:val="NormalBold"/>
      </w:pPr>
      <w:r w:rsidRPr="00BA2D6B">
        <w:rPr>
          <w:rStyle w:val="HideTWBExt"/>
          <w:b w:val="0"/>
        </w:rPr>
        <w:t>&lt;Article&gt;</w:t>
      </w:r>
      <w:r w:rsidRPr="003E4EC6">
        <w:t>Article 3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95DBD21" w14:textId="77777777" w:rsidTr="0016677E">
        <w:trPr>
          <w:trHeight w:hRule="exact" w:val="240"/>
          <w:jc w:val="center"/>
        </w:trPr>
        <w:tc>
          <w:tcPr>
            <w:tcW w:w="9752" w:type="dxa"/>
            <w:gridSpan w:val="2"/>
          </w:tcPr>
          <w:p w14:paraId="0DD3973D" w14:textId="77777777" w:rsidR="00C15670" w:rsidRPr="003E4EC6" w:rsidRDefault="00C15670" w:rsidP="0016677E"/>
        </w:tc>
      </w:tr>
      <w:tr w:rsidR="00C15670" w:rsidRPr="003E4EC6" w14:paraId="66A5ED3E" w14:textId="77777777" w:rsidTr="0016677E">
        <w:trPr>
          <w:trHeight w:val="240"/>
          <w:jc w:val="center"/>
        </w:trPr>
        <w:tc>
          <w:tcPr>
            <w:tcW w:w="4876" w:type="dxa"/>
          </w:tcPr>
          <w:p w14:paraId="6C2D56C7" w14:textId="77777777" w:rsidR="00C15670" w:rsidRPr="003E4EC6" w:rsidRDefault="00C15670" w:rsidP="0016677E">
            <w:pPr>
              <w:pStyle w:val="AmColumnHeading"/>
            </w:pPr>
            <w:r w:rsidRPr="003E4EC6">
              <w:t>Texte proposé par la Commission</w:t>
            </w:r>
          </w:p>
        </w:tc>
        <w:tc>
          <w:tcPr>
            <w:tcW w:w="4876" w:type="dxa"/>
          </w:tcPr>
          <w:p w14:paraId="22670E8D" w14:textId="77777777" w:rsidR="00C15670" w:rsidRPr="003E4EC6" w:rsidRDefault="00C15670" w:rsidP="0016677E">
            <w:pPr>
              <w:pStyle w:val="AmColumnHeading"/>
            </w:pPr>
            <w:r w:rsidRPr="003E4EC6">
              <w:t>Amendement</w:t>
            </w:r>
          </w:p>
        </w:tc>
      </w:tr>
      <w:tr w:rsidR="00C15670" w:rsidRPr="003E4EC6" w14:paraId="3C724FFE" w14:textId="77777777" w:rsidTr="0016677E">
        <w:trPr>
          <w:jc w:val="center"/>
        </w:trPr>
        <w:tc>
          <w:tcPr>
            <w:tcW w:w="4876" w:type="dxa"/>
          </w:tcPr>
          <w:p w14:paraId="068B624E" w14:textId="77777777" w:rsidR="00C15670" w:rsidRPr="003E4EC6" w:rsidRDefault="00C15670" w:rsidP="0016677E">
            <w:pPr>
              <w:pStyle w:val="Normal6a"/>
            </w:pPr>
            <w:r w:rsidRPr="003E4EC6">
              <w:t>2.</w:t>
            </w:r>
            <w:r w:rsidRPr="003E4EC6">
              <w:tab/>
            </w:r>
            <w:r w:rsidRPr="003E4EC6">
              <w:rPr>
                <w:b/>
                <w:i/>
              </w:rPr>
              <w:t>Lorsque, sur la base de l’examen effectué conformément au paragraphe 8,</w:t>
            </w:r>
            <w:r w:rsidRPr="003E4EC6">
              <w:t xml:space="preserve"> la Commission </w:t>
            </w:r>
            <w:r w:rsidRPr="003E4EC6">
              <w:rPr>
                <w:b/>
                <w:i/>
              </w:rPr>
              <w:t>estime</w:t>
            </w:r>
            <w:r w:rsidRPr="003E4EC6">
              <w:t xml:space="preserve"> qu’une telle demande </w:t>
            </w:r>
            <w:r w:rsidRPr="003E4EC6">
              <w:rPr>
                <w:b/>
                <w:i/>
              </w:rPr>
              <w:t>est justifiée</w:t>
            </w:r>
            <w:r w:rsidRPr="003E4EC6">
              <w:t>,</w:t>
            </w:r>
            <w:r w:rsidRPr="003E4EC6">
              <w:rPr>
                <w:b/>
                <w:i/>
              </w:rPr>
              <w:t xml:space="preserve"> elle autorise</w:t>
            </w:r>
            <w:r w:rsidRPr="003E4EC6">
              <w:t xml:space="preserve"> l’État membre concerné, au moyen d’une décision d’exécution, à appliquer les règles dérogatoires prévues aux articles 4, 5 ou 6.</w:t>
            </w:r>
          </w:p>
        </w:tc>
        <w:tc>
          <w:tcPr>
            <w:tcW w:w="4876" w:type="dxa"/>
          </w:tcPr>
          <w:p w14:paraId="2C470AB3" w14:textId="77777777" w:rsidR="00C15670" w:rsidRPr="003E4EC6" w:rsidRDefault="00C15670" w:rsidP="0016677E">
            <w:pPr>
              <w:pStyle w:val="Normal6a"/>
            </w:pPr>
            <w:r w:rsidRPr="003E4EC6">
              <w:t>2.</w:t>
            </w:r>
            <w:r w:rsidRPr="003E4EC6">
              <w:tab/>
            </w:r>
            <w:r w:rsidRPr="003E4EC6">
              <w:rPr>
                <w:b/>
                <w:i/>
              </w:rPr>
              <w:t>Une fois que sa demande a été reçue et, à moins que</w:t>
            </w:r>
            <w:r w:rsidRPr="003E4EC6">
              <w:t xml:space="preserve"> la Commission </w:t>
            </w:r>
            <w:r w:rsidRPr="003E4EC6">
              <w:rPr>
                <w:b/>
                <w:i/>
              </w:rPr>
              <w:t>ne signale de manière suffisamment motivée</w:t>
            </w:r>
            <w:r w:rsidRPr="003E4EC6">
              <w:t xml:space="preserve"> qu’une telle demande </w:t>
            </w:r>
            <w:r w:rsidRPr="003E4EC6">
              <w:rPr>
                <w:b/>
                <w:i/>
              </w:rPr>
              <w:t>est dépourvue de fondement</w:t>
            </w:r>
            <w:r w:rsidRPr="003E4EC6">
              <w:t xml:space="preserve">, l’État membre concerné, au moyen d’une décision d’exécution </w:t>
            </w:r>
            <w:r w:rsidRPr="003E4EC6">
              <w:rPr>
                <w:b/>
                <w:i/>
              </w:rPr>
              <w:t>de la Commission</w:t>
            </w:r>
            <w:r w:rsidRPr="003E4EC6">
              <w:t xml:space="preserve">, </w:t>
            </w:r>
            <w:r w:rsidRPr="003E4EC6">
              <w:rPr>
                <w:b/>
                <w:i/>
              </w:rPr>
              <w:t>est autorisé</w:t>
            </w:r>
            <w:r w:rsidRPr="003E4EC6">
              <w:t xml:space="preserve"> à appliquer les règles dérogatoires prévues aux articles 4, 5 ou 6.</w:t>
            </w:r>
          </w:p>
        </w:tc>
      </w:tr>
    </w:tbl>
    <w:p w14:paraId="08738A6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5390938A" w14:textId="77777777" w:rsidR="00C15670" w:rsidRPr="003E4EC6" w:rsidRDefault="00C15670" w:rsidP="00C15670">
      <w:r w:rsidRPr="00BA2D6B">
        <w:rPr>
          <w:rStyle w:val="HideTWBExt"/>
        </w:rPr>
        <w:t>&lt;/Amend&gt;</w:t>
      </w:r>
    </w:p>
    <w:p w14:paraId="36B9335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491</w:t>
      </w:r>
      <w:r w:rsidRPr="00BA2D6B">
        <w:rPr>
          <w:rStyle w:val="HideTWBExt"/>
          <w:b w:val="0"/>
        </w:rPr>
        <w:t>&lt;/NumAm&gt;</w:t>
      </w:r>
    </w:p>
    <w:p w14:paraId="79F41760"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2431BE9B" w14:textId="77777777" w:rsidR="00C15670" w:rsidRPr="003E4EC6" w:rsidRDefault="00C15670" w:rsidP="00C15670">
      <w:pPr>
        <w:pStyle w:val="NormalBold"/>
      </w:pPr>
      <w:r w:rsidRPr="00BA2D6B">
        <w:rPr>
          <w:rStyle w:val="HideTWBExt"/>
          <w:b w:val="0"/>
        </w:rPr>
        <w:t>&lt;/RepeatBlock-By&gt;</w:t>
      </w:r>
    </w:p>
    <w:p w14:paraId="2369F62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16338E" w14:textId="77777777" w:rsidR="00C15670" w:rsidRPr="003E4EC6" w:rsidRDefault="00C15670" w:rsidP="00C15670">
      <w:pPr>
        <w:pStyle w:val="NormalBold"/>
      </w:pPr>
      <w:r w:rsidRPr="00BA2D6B">
        <w:rPr>
          <w:rStyle w:val="HideTWBExt"/>
          <w:b w:val="0"/>
        </w:rPr>
        <w:t>&lt;Article&gt;</w:t>
      </w:r>
      <w:r w:rsidRPr="003E4EC6">
        <w:t>Article 3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1E90D05" w14:textId="77777777" w:rsidTr="0016677E">
        <w:trPr>
          <w:trHeight w:hRule="exact" w:val="240"/>
          <w:jc w:val="center"/>
        </w:trPr>
        <w:tc>
          <w:tcPr>
            <w:tcW w:w="9752" w:type="dxa"/>
            <w:gridSpan w:val="2"/>
          </w:tcPr>
          <w:p w14:paraId="75C49730" w14:textId="77777777" w:rsidR="00C15670" w:rsidRPr="003E4EC6" w:rsidRDefault="00C15670" w:rsidP="0016677E"/>
        </w:tc>
      </w:tr>
      <w:tr w:rsidR="00C15670" w:rsidRPr="003E4EC6" w14:paraId="6D442BD1" w14:textId="77777777" w:rsidTr="0016677E">
        <w:trPr>
          <w:trHeight w:val="240"/>
          <w:jc w:val="center"/>
        </w:trPr>
        <w:tc>
          <w:tcPr>
            <w:tcW w:w="4876" w:type="dxa"/>
          </w:tcPr>
          <w:p w14:paraId="34A5209B" w14:textId="77777777" w:rsidR="00C15670" w:rsidRPr="003E4EC6" w:rsidRDefault="00C15670" w:rsidP="0016677E">
            <w:pPr>
              <w:pStyle w:val="AmColumnHeading"/>
            </w:pPr>
            <w:r w:rsidRPr="003E4EC6">
              <w:t>Texte proposé par la Commission</w:t>
            </w:r>
          </w:p>
        </w:tc>
        <w:tc>
          <w:tcPr>
            <w:tcW w:w="4876" w:type="dxa"/>
          </w:tcPr>
          <w:p w14:paraId="3DE09F18" w14:textId="77777777" w:rsidR="00C15670" w:rsidRPr="003E4EC6" w:rsidRDefault="00C15670" w:rsidP="0016677E">
            <w:pPr>
              <w:pStyle w:val="AmColumnHeading"/>
            </w:pPr>
            <w:r w:rsidRPr="003E4EC6">
              <w:t>Amendement</w:t>
            </w:r>
          </w:p>
        </w:tc>
      </w:tr>
      <w:tr w:rsidR="00C15670" w:rsidRPr="003E4EC6" w14:paraId="6E76451B" w14:textId="77777777" w:rsidTr="0016677E">
        <w:trPr>
          <w:jc w:val="center"/>
        </w:trPr>
        <w:tc>
          <w:tcPr>
            <w:tcW w:w="4876" w:type="dxa"/>
          </w:tcPr>
          <w:p w14:paraId="6B51D16E" w14:textId="77777777" w:rsidR="00C15670" w:rsidRPr="003E4EC6" w:rsidRDefault="00C15670" w:rsidP="0016677E">
            <w:pPr>
              <w:pStyle w:val="Normal6a"/>
            </w:pPr>
            <w:r w:rsidRPr="003E4EC6">
              <w:rPr>
                <w:b/>
                <w:i/>
              </w:rPr>
              <w:t>3.</w:t>
            </w:r>
            <w:r w:rsidRPr="003E4EC6">
              <w:tab/>
            </w:r>
            <w:r w:rsidRPr="003E4EC6">
              <w:rPr>
                <w:b/>
                <w:i/>
              </w:rPr>
              <w:t>La décision d’exécution visée au paragraphe 2 est adoptée dans un délai de dix jours à compter de la demande et fixe la date à partir de laquelle les règles prévues aux articles 4, 5 ou 6 peuvent être appliquées, ainsi que le délai pour leur application.</w:t>
            </w:r>
          </w:p>
        </w:tc>
        <w:tc>
          <w:tcPr>
            <w:tcW w:w="4876" w:type="dxa"/>
          </w:tcPr>
          <w:p w14:paraId="3CDC675E" w14:textId="77777777" w:rsidR="00C15670" w:rsidRPr="003E4EC6" w:rsidRDefault="00C15670" w:rsidP="0016677E">
            <w:pPr>
              <w:pStyle w:val="Normal6a"/>
            </w:pPr>
            <w:r w:rsidRPr="003E4EC6">
              <w:rPr>
                <w:b/>
                <w:i/>
              </w:rPr>
              <w:t>supprimé</w:t>
            </w:r>
          </w:p>
        </w:tc>
      </w:tr>
    </w:tbl>
    <w:p w14:paraId="4A46135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D60FE97" w14:textId="77777777" w:rsidR="00C15670" w:rsidRPr="003E4EC6" w:rsidRDefault="00C15670" w:rsidP="00C15670">
      <w:r w:rsidRPr="00BA2D6B">
        <w:rPr>
          <w:rStyle w:val="HideTWBExt"/>
        </w:rPr>
        <w:t>&lt;/Amend&gt;</w:t>
      </w:r>
    </w:p>
    <w:p w14:paraId="3428B9A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492</w:t>
      </w:r>
      <w:r w:rsidRPr="00BA2D6B">
        <w:rPr>
          <w:rStyle w:val="HideTWBExt"/>
          <w:b w:val="0"/>
        </w:rPr>
        <w:t>&lt;/NumAm&gt;</w:t>
      </w:r>
    </w:p>
    <w:p w14:paraId="19662584"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7EB9EC20" w14:textId="77777777" w:rsidR="00C15670" w:rsidRPr="003E4EC6" w:rsidRDefault="00C15670" w:rsidP="00C15670">
      <w:pPr>
        <w:pStyle w:val="NormalBold"/>
      </w:pPr>
      <w:r w:rsidRPr="00BA2D6B">
        <w:rPr>
          <w:rStyle w:val="HideTWBExt"/>
          <w:b w:val="0"/>
        </w:rPr>
        <w:t>&lt;/RepeatBlock-By&gt;</w:t>
      </w:r>
    </w:p>
    <w:p w14:paraId="3DA48A2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C54BDD3" w14:textId="77777777" w:rsidR="00C15670" w:rsidRPr="003E4EC6" w:rsidRDefault="00C15670" w:rsidP="00C15670">
      <w:pPr>
        <w:pStyle w:val="NormalBold"/>
      </w:pPr>
      <w:r w:rsidRPr="00BA2D6B">
        <w:rPr>
          <w:rStyle w:val="HideTWBExt"/>
          <w:b w:val="0"/>
        </w:rPr>
        <w:t>&lt;Article&gt;</w:t>
      </w:r>
      <w:r w:rsidRPr="003E4EC6">
        <w:t>Article 3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B080CF5" w14:textId="77777777" w:rsidTr="0016677E">
        <w:trPr>
          <w:trHeight w:hRule="exact" w:val="240"/>
          <w:jc w:val="center"/>
        </w:trPr>
        <w:tc>
          <w:tcPr>
            <w:tcW w:w="9752" w:type="dxa"/>
            <w:gridSpan w:val="2"/>
          </w:tcPr>
          <w:p w14:paraId="0A0348AF" w14:textId="77777777" w:rsidR="00C15670" w:rsidRPr="003E4EC6" w:rsidRDefault="00C15670" w:rsidP="0016677E"/>
        </w:tc>
      </w:tr>
      <w:tr w:rsidR="00C15670" w:rsidRPr="003E4EC6" w14:paraId="5F4CF6F4" w14:textId="77777777" w:rsidTr="0016677E">
        <w:trPr>
          <w:trHeight w:val="240"/>
          <w:jc w:val="center"/>
        </w:trPr>
        <w:tc>
          <w:tcPr>
            <w:tcW w:w="4876" w:type="dxa"/>
          </w:tcPr>
          <w:p w14:paraId="3EE5F35D" w14:textId="77777777" w:rsidR="00C15670" w:rsidRPr="003E4EC6" w:rsidRDefault="00C15670" w:rsidP="0016677E">
            <w:pPr>
              <w:pStyle w:val="AmColumnHeading"/>
            </w:pPr>
            <w:r w:rsidRPr="003E4EC6">
              <w:t>Texte proposé par la Commission</w:t>
            </w:r>
          </w:p>
        </w:tc>
        <w:tc>
          <w:tcPr>
            <w:tcW w:w="4876" w:type="dxa"/>
          </w:tcPr>
          <w:p w14:paraId="16B600E4" w14:textId="77777777" w:rsidR="00C15670" w:rsidRPr="003E4EC6" w:rsidRDefault="00C15670" w:rsidP="0016677E">
            <w:pPr>
              <w:pStyle w:val="AmColumnHeading"/>
            </w:pPr>
            <w:r w:rsidRPr="003E4EC6">
              <w:t>Amendement</w:t>
            </w:r>
          </w:p>
        </w:tc>
      </w:tr>
      <w:tr w:rsidR="00C15670" w:rsidRPr="003E4EC6" w14:paraId="5FB795D5" w14:textId="77777777" w:rsidTr="0016677E">
        <w:trPr>
          <w:jc w:val="center"/>
        </w:trPr>
        <w:tc>
          <w:tcPr>
            <w:tcW w:w="4876" w:type="dxa"/>
          </w:tcPr>
          <w:p w14:paraId="26AADD76" w14:textId="77777777" w:rsidR="00C15670" w:rsidRPr="003E4EC6" w:rsidRDefault="00C15670" w:rsidP="0016677E">
            <w:pPr>
              <w:pStyle w:val="Normal6a"/>
            </w:pPr>
            <w:r w:rsidRPr="003E4EC6">
              <w:rPr>
                <w:b/>
                <w:i/>
              </w:rPr>
              <w:t>3.</w:t>
            </w:r>
            <w:r w:rsidRPr="003E4EC6">
              <w:tab/>
            </w:r>
            <w:r w:rsidRPr="003E4EC6">
              <w:rPr>
                <w:b/>
                <w:i/>
              </w:rPr>
              <w:t>La décision d’exécution visée au paragraphe 2 est adoptée dans un délai de dix jours à compter de la demande et fixe la date à partir de laquelle les règles prévues aux articles 4, 5 ou 6 peuvent être appliquées, ainsi que le délai pour leur application.</w:t>
            </w:r>
          </w:p>
        </w:tc>
        <w:tc>
          <w:tcPr>
            <w:tcW w:w="4876" w:type="dxa"/>
          </w:tcPr>
          <w:p w14:paraId="03FEC426" w14:textId="77777777" w:rsidR="00C15670" w:rsidRPr="003E4EC6" w:rsidRDefault="00C15670" w:rsidP="0016677E">
            <w:pPr>
              <w:pStyle w:val="Normal6a"/>
            </w:pPr>
            <w:r w:rsidRPr="003E4EC6">
              <w:rPr>
                <w:b/>
                <w:i/>
              </w:rPr>
              <w:t>supprimé</w:t>
            </w:r>
          </w:p>
        </w:tc>
      </w:tr>
    </w:tbl>
    <w:p w14:paraId="20FBF6C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D37076E" w14:textId="77777777" w:rsidR="00C15670" w:rsidRPr="003E4EC6" w:rsidRDefault="00C15670" w:rsidP="00C15670">
      <w:r w:rsidRPr="00BA2D6B">
        <w:rPr>
          <w:rStyle w:val="HideTWBExt"/>
        </w:rPr>
        <w:t>&lt;/Amend&gt;</w:t>
      </w:r>
    </w:p>
    <w:p w14:paraId="7953488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493</w:t>
      </w:r>
      <w:r w:rsidRPr="00BA2D6B">
        <w:rPr>
          <w:rStyle w:val="HideTWBExt"/>
          <w:b w:val="0"/>
        </w:rPr>
        <w:t>&lt;/NumAm&gt;</w:t>
      </w:r>
    </w:p>
    <w:p w14:paraId="0B12E373"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6EAC7C6E" w14:textId="77777777" w:rsidR="00C15670" w:rsidRPr="003E4EC6" w:rsidRDefault="00C15670" w:rsidP="00C15670">
      <w:pPr>
        <w:pStyle w:val="NormalBold"/>
      </w:pPr>
      <w:r w:rsidRPr="00BA2D6B">
        <w:rPr>
          <w:rStyle w:val="HideTWBExt"/>
          <w:b w:val="0"/>
        </w:rPr>
        <w:t>&lt;/RepeatBlock-By&gt;</w:t>
      </w:r>
    </w:p>
    <w:p w14:paraId="6A2E770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39842B3" w14:textId="77777777" w:rsidR="00C15670" w:rsidRPr="003E4EC6" w:rsidRDefault="00C15670" w:rsidP="00C15670">
      <w:pPr>
        <w:pStyle w:val="NormalBold"/>
      </w:pPr>
      <w:r w:rsidRPr="00BA2D6B">
        <w:rPr>
          <w:rStyle w:val="HideTWBExt"/>
          <w:b w:val="0"/>
        </w:rPr>
        <w:t>&lt;Article&gt;</w:t>
      </w:r>
      <w:r w:rsidRPr="003E4EC6">
        <w:t>Article 3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F5DC9C4" w14:textId="77777777" w:rsidTr="0016677E">
        <w:trPr>
          <w:trHeight w:hRule="exact" w:val="240"/>
          <w:jc w:val="center"/>
        </w:trPr>
        <w:tc>
          <w:tcPr>
            <w:tcW w:w="9752" w:type="dxa"/>
            <w:gridSpan w:val="2"/>
          </w:tcPr>
          <w:p w14:paraId="53437EA1" w14:textId="77777777" w:rsidR="00C15670" w:rsidRPr="003E4EC6" w:rsidRDefault="00C15670" w:rsidP="0016677E"/>
        </w:tc>
      </w:tr>
      <w:tr w:rsidR="00C15670" w:rsidRPr="003E4EC6" w14:paraId="060F16CB" w14:textId="77777777" w:rsidTr="0016677E">
        <w:trPr>
          <w:trHeight w:val="240"/>
          <w:jc w:val="center"/>
        </w:trPr>
        <w:tc>
          <w:tcPr>
            <w:tcW w:w="4876" w:type="dxa"/>
          </w:tcPr>
          <w:p w14:paraId="2C1257E5" w14:textId="77777777" w:rsidR="00C15670" w:rsidRPr="003E4EC6" w:rsidRDefault="00C15670" w:rsidP="0016677E">
            <w:pPr>
              <w:pStyle w:val="AmColumnHeading"/>
            </w:pPr>
            <w:r w:rsidRPr="003E4EC6">
              <w:t>Texte proposé par la Commission</w:t>
            </w:r>
          </w:p>
        </w:tc>
        <w:tc>
          <w:tcPr>
            <w:tcW w:w="4876" w:type="dxa"/>
          </w:tcPr>
          <w:p w14:paraId="56C2B10D" w14:textId="77777777" w:rsidR="00C15670" w:rsidRPr="003E4EC6" w:rsidRDefault="00C15670" w:rsidP="0016677E">
            <w:pPr>
              <w:pStyle w:val="AmColumnHeading"/>
            </w:pPr>
            <w:r w:rsidRPr="003E4EC6">
              <w:t>Amendement</w:t>
            </w:r>
          </w:p>
        </w:tc>
      </w:tr>
      <w:tr w:rsidR="00C15670" w:rsidRPr="003E4EC6" w14:paraId="1819A3EA" w14:textId="77777777" w:rsidTr="0016677E">
        <w:trPr>
          <w:jc w:val="center"/>
        </w:trPr>
        <w:tc>
          <w:tcPr>
            <w:tcW w:w="4876" w:type="dxa"/>
          </w:tcPr>
          <w:p w14:paraId="0BEA1FC6" w14:textId="77777777" w:rsidR="00C15670" w:rsidRPr="003E4EC6" w:rsidRDefault="00C15670" w:rsidP="0016677E">
            <w:pPr>
              <w:pStyle w:val="Normal6a"/>
            </w:pPr>
            <w:r w:rsidRPr="003E4EC6">
              <w:t>3.</w:t>
            </w:r>
            <w:r w:rsidRPr="003E4EC6">
              <w:tab/>
              <w:t>La décision d’exécution visée au paragraphe 2 est adoptée dans un délai de dix jours à compter de la demande et fixe la date à partir de laquelle les règles prévues aux articles 4, 5 ou 6 peuvent être appliquées, ainsi que le délai pour leur application.</w:t>
            </w:r>
          </w:p>
        </w:tc>
        <w:tc>
          <w:tcPr>
            <w:tcW w:w="4876" w:type="dxa"/>
          </w:tcPr>
          <w:p w14:paraId="2FD1A0FC" w14:textId="77777777" w:rsidR="00C15670" w:rsidRPr="003E4EC6" w:rsidRDefault="00C15670" w:rsidP="0016677E">
            <w:pPr>
              <w:pStyle w:val="Normal6a"/>
            </w:pPr>
            <w:r w:rsidRPr="003E4EC6">
              <w:t>3.</w:t>
            </w:r>
            <w:r w:rsidRPr="003E4EC6">
              <w:tab/>
              <w:t xml:space="preserve">La décision d’exécution visée au paragraphe 2 est adoptée </w:t>
            </w:r>
            <w:r w:rsidRPr="003E4EC6">
              <w:rPr>
                <w:b/>
                <w:i/>
              </w:rPr>
              <w:t>et notifiée fidèlement</w:t>
            </w:r>
            <w:r w:rsidRPr="003E4EC6">
              <w:t xml:space="preserve"> dans un délai de dix jours à compter de la demande et fixe la date à partir de laquelle les règles prévues aux articles 4, 5 ou 6 peuvent être appliquées, ainsi que le délai pour leur application.</w:t>
            </w:r>
          </w:p>
        </w:tc>
      </w:tr>
    </w:tbl>
    <w:p w14:paraId="2AB1FC9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0934B3C8" w14:textId="77777777" w:rsidR="00C15670" w:rsidRPr="003E4EC6" w:rsidRDefault="00C15670" w:rsidP="00C15670">
      <w:r w:rsidRPr="00BA2D6B">
        <w:rPr>
          <w:rStyle w:val="HideTWBExt"/>
        </w:rPr>
        <w:t>&lt;/Amend&gt;</w:t>
      </w:r>
    </w:p>
    <w:p w14:paraId="7DDFFE4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494</w:t>
      </w:r>
      <w:r w:rsidRPr="00BA2D6B">
        <w:rPr>
          <w:rStyle w:val="HideTWBExt"/>
          <w:b w:val="0"/>
        </w:rPr>
        <w:t>&lt;/NumAm&gt;</w:t>
      </w:r>
    </w:p>
    <w:p w14:paraId="152B183B"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314D3D84" w14:textId="77777777" w:rsidR="00C15670" w:rsidRPr="003E4EC6" w:rsidRDefault="00C15670" w:rsidP="00C15670">
      <w:pPr>
        <w:pStyle w:val="NormalBold"/>
      </w:pPr>
      <w:r w:rsidRPr="00BA2D6B">
        <w:rPr>
          <w:rStyle w:val="HideTWBExt"/>
          <w:b w:val="0"/>
        </w:rPr>
        <w:t>&lt;/RepeatBlock-By&gt;</w:t>
      </w:r>
    </w:p>
    <w:p w14:paraId="7B3DBFA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AED52B1" w14:textId="77777777" w:rsidR="00C15670" w:rsidRPr="003E4EC6" w:rsidRDefault="00C15670" w:rsidP="00C15670">
      <w:pPr>
        <w:pStyle w:val="NormalBold"/>
      </w:pPr>
      <w:r w:rsidRPr="00BA2D6B">
        <w:rPr>
          <w:rStyle w:val="HideTWBExt"/>
          <w:b w:val="0"/>
        </w:rPr>
        <w:t>&lt;Article&gt;</w:t>
      </w:r>
      <w:r w:rsidRPr="003E4EC6">
        <w:t>Article 3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2B9FB39" w14:textId="77777777" w:rsidTr="0016677E">
        <w:trPr>
          <w:trHeight w:hRule="exact" w:val="240"/>
          <w:jc w:val="center"/>
        </w:trPr>
        <w:tc>
          <w:tcPr>
            <w:tcW w:w="9752" w:type="dxa"/>
            <w:gridSpan w:val="2"/>
          </w:tcPr>
          <w:p w14:paraId="4D8A03A0" w14:textId="77777777" w:rsidR="00C15670" w:rsidRPr="003E4EC6" w:rsidRDefault="00C15670" w:rsidP="0016677E"/>
        </w:tc>
      </w:tr>
      <w:tr w:rsidR="00C15670" w:rsidRPr="003E4EC6" w14:paraId="6CA4C692" w14:textId="77777777" w:rsidTr="0016677E">
        <w:trPr>
          <w:trHeight w:val="240"/>
          <w:jc w:val="center"/>
        </w:trPr>
        <w:tc>
          <w:tcPr>
            <w:tcW w:w="4876" w:type="dxa"/>
          </w:tcPr>
          <w:p w14:paraId="73E79B56" w14:textId="77777777" w:rsidR="00C15670" w:rsidRPr="003E4EC6" w:rsidRDefault="00C15670" w:rsidP="0016677E">
            <w:pPr>
              <w:pStyle w:val="AmColumnHeading"/>
            </w:pPr>
            <w:r w:rsidRPr="003E4EC6">
              <w:t>Texte proposé par la Commission</w:t>
            </w:r>
          </w:p>
        </w:tc>
        <w:tc>
          <w:tcPr>
            <w:tcW w:w="4876" w:type="dxa"/>
          </w:tcPr>
          <w:p w14:paraId="173F2616" w14:textId="77777777" w:rsidR="00C15670" w:rsidRPr="003E4EC6" w:rsidRDefault="00C15670" w:rsidP="0016677E">
            <w:pPr>
              <w:pStyle w:val="AmColumnHeading"/>
            </w:pPr>
            <w:r w:rsidRPr="003E4EC6">
              <w:t>Amendement</w:t>
            </w:r>
          </w:p>
        </w:tc>
      </w:tr>
      <w:tr w:rsidR="00C15670" w:rsidRPr="003E4EC6" w14:paraId="006BEC09" w14:textId="77777777" w:rsidTr="0016677E">
        <w:trPr>
          <w:jc w:val="center"/>
        </w:trPr>
        <w:tc>
          <w:tcPr>
            <w:tcW w:w="4876" w:type="dxa"/>
          </w:tcPr>
          <w:p w14:paraId="0862D22B" w14:textId="77777777" w:rsidR="00C15670" w:rsidRPr="003E4EC6" w:rsidRDefault="00C15670" w:rsidP="0016677E">
            <w:pPr>
              <w:pStyle w:val="Normal6a"/>
            </w:pPr>
            <w:r w:rsidRPr="003E4EC6">
              <w:t>3.</w:t>
            </w:r>
            <w:r w:rsidRPr="003E4EC6">
              <w:tab/>
              <w:t xml:space="preserve">La décision d’exécution visée au paragraphe 2 est adoptée dans un délai de dix jours à compter de la </w:t>
            </w:r>
            <w:r w:rsidRPr="003E4EC6">
              <w:rPr>
                <w:b/>
                <w:i/>
              </w:rPr>
              <w:t>demande</w:t>
            </w:r>
            <w:r w:rsidRPr="003E4EC6">
              <w:t xml:space="preserve"> et fixe la date à partir de laquelle les règles prévues aux articles 4, 5 ou 6 peuvent être appliquées, ainsi que le délai pour leur application.</w:t>
            </w:r>
          </w:p>
        </w:tc>
        <w:tc>
          <w:tcPr>
            <w:tcW w:w="4876" w:type="dxa"/>
          </w:tcPr>
          <w:p w14:paraId="52256A4D" w14:textId="77777777" w:rsidR="00C15670" w:rsidRPr="003E4EC6" w:rsidRDefault="00C15670" w:rsidP="0016677E">
            <w:pPr>
              <w:pStyle w:val="Normal6a"/>
            </w:pPr>
            <w:r w:rsidRPr="003E4EC6">
              <w:t>3.</w:t>
            </w:r>
            <w:r w:rsidRPr="003E4EC6">
              <w:tab/>
              <w:t xml:space="preserve">La décision d’exécution visée au paragraphe 2 est adoptée dans un délai de dix jours à compter de la </w:t>
            </w:r>
            <w:r w:rsidRPr="003E4EC6">
              <w:rPr>
                <w:b/>
                <w:i/>
              </w:rPr>
              <w:t>notification</w:t>
            </w:r>
            <w:r w:rsidRPr="003E4EC6">
              <w:t xml:space="preserve"> et fixe la date à partir de laquelle les règles prévues aux articles 4, 5 ou 6 peuvent être appliquées, ainsi que le délai pour leur application.</w:t>
            </w:r>
          </w:p>
        </w:tc>
      </w:tr>
    </w:tbl>
    <w:p w14:paraId="474AC38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A3AE21D" w14:textId="77777777" w:rsidR="00C15670" w:rsidRPr="003E4EC6" w:rsidRDefault="00C15670" w:rsidP="00C15670">
      <w:r w:rsidRPr="00BA2D6B">
        <w:rPr>
          <w:rStyle w:val="HideTWBExt"/>
        </w:rPr>
        <w:t>&lt;/Amend&gt;</w:t>
      </w:r>
    </w:p>
    <w:p w14:paraId="73E1364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495</w:t>
      </w:r>
      <w:r w:rsidRPr="00BA2D6B">
        <w:rPr>
          <w:rStyle w:val="HideTWBExt"/>
          <w:b w:val="0"/>
        </w:rPr>
        <w:t>&lt;/NumAm&gt;</w:t>
      </w:r>
    </w:p>
    <w:p w14:paraId="21ECBC95"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120B51CF" w14:textId="77777777" w:rsidR="00C15670" w:rsidRPr="003E4EC6" w:rsidRDefault="00C15670" w:rsidP="00C15670">
      <w:pPr>
        <w:pStyle w:val="NormalBold"/>
      </w:pPr>
      <w:r w:rsidRPr="00BA2D6B">
        <w:rPr>
          <w:rStyle w:val="HideTWBExt"/>
          <w:b w:val="0"/>
        </w:rPr>
        <w:t>&lt;/RepeatBlock-By&gt;</w:t>
      </w:r>
    </w:p>
    <w:p w14:paraId="574E361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E7DB332" w14:textId="77777777" w:rsidR="00C15670" w:rsidRPr="003E4EC6" w:rsidRDefault="00C15670" w:rsidP="00C15670">
      <w:pPr>
        <w:pStyle w:val="NormalBold"/>
      </w:pPr>
      <w:r w:rsidRPr="00BA2D6B">
        <w:rPr>
          <w:rStyle w:val="HideTWBExt"/>
          <w:b w:val="0"/>
        </w:rPr>
        <w:t>&lt;Article&gt;</w:t>
      </w:r>
      <w:r w:rsidRPr="003E4EC6">
        <w:t>Article 3 – paragraphe 3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402BC63" w14:textId="77777777" w:rsidTr="0016677E">
        <w:trPr>
          <w:trHeight w:hRule="exact" w:val="240"/>
          <w:jc w:val="center"/>
        </w:trPr>
        <w:tc>
          <w:tcPr>
            <w:tcW w:w="9752" w:type="dxa"/>
            <w:gridSpan w:val="2"/>
          </w:tcPr>
          <w:p w14:paraId="675070C2" w14:textId="77777777" w:rsidR="00C15670" w:rsidRPr="003E4EC6" w:rsidRDefault="00C15670" w:rsidP="0016677E"/>
        </w:tc>
      </w:tr>
      <w:tr w:rsidR="00C15670" w:rsidRPr="003E4EC6" w14:paraId="6AB2A7F7" w14:textId="77777777" w:rsidTr="0016677E">
        <w:trPr>
          <w:trHeight w:val="240"/>
          <w:jc w:val="center"/>
        </w:trPr>
        <w:tc>
          <w:tcPr>
            <w:tcW w:w="4876" w:type="dxa"/>
          </w:tcPr>
          <w:p w14:paraId="4801E9BF" w14:textId="77777777" w:rsidR="00C15670" w:rsidRPr="003E4EC6" w:rsidRDefault="00C15670" w:rsidP="0016677E">
            <w:pPr>
              <w:pStyle w:val="AmColumnHeading"/>
            </w:pPr>
            <w:r w:rsidRPr="003E4EC6">
              <w:t>Texte proposé par la Commission</w:t>
            </w:r>
          </w:p>
        </w:tc>
        <w:tc>
          <w:tcPr>
            <w:tcW w:w="4876" w:type="dxa"/>
          </w:tcPr>
          <w:p w14:paraId="0C711EAE" w14:textId="77777777" w:rsidR="00C15670" w:rsidRPr="003E4EC6" w:rsidRDefault="00C15670" w:rsidP="0016677E">
            <w:pPr>
              <w:pStyle w:val="AmColumnHeading"/>
            </w:pPr>
            <w:r w:rsidRPr="003E4EC6">
              <w:t>Amendement</w:t>
            </w:r>
          </w:p>
        </w:tc>
      </w:tr>
      <w:tr w:rsidR="00C15670" w:rsidRPr="003E4EC6" w14:paraId="47DC5E43" w14:textId="77777777" w:rsidTr="0016677E">
        <w:trPr>
          <w:jc w:val="center"/>
        </w:trPr>
        <w:tc>
          <w:tcPr>
            <w:tcW w:w="4876" w:type="dxa"/>
          </w:tcPr>
          <w:p w14:paraId="62E295C1" w14:textId="77777777" w:rsidR="00C15670" w:rsidRPr="003E4EC6" w:rsidRDefault="00C15670" w:rsidP="0016677E">
            <w:pPr>
              <w:pStyle w:val="Normal6a"/>
            </w:pPr>
          </w:p>
        </w:tc>
        <w:tc>
          <w:tcPr>
            <w:tcW w:w="4876" w:type="dxa"/>
          </w:tcPr>
          <w:p w14:paraId="299803F4" w14:textId="77777777" w:rsidR="00C15670" w:rsidRPr="003E4EC6" w:rsidRDefault="00C15670" w:rsidP="0016677E">
            <w:pPr>
              <w:pStyle w:val="Normal6a"/>
            </w:pPr>
            <w:r w:rsidRPr="003E4EC6">
              <w:rPr>
                <w:b/>
                <w:i/>
              </w:rPr>
              <w:t>3 bis.</w:t>
            </w:r>
            <w:r w:rsidRPr="003E4EC6">
              <w:tab/>
            </w:r>
            <w:r w:rsidRPr="003E4EC6">
              <w:rPr>
                <w:b/>
                <w:i/>
              </w:rPr>
              <w:t>Si la Commission n’adopte pas et ne notifie pas fidèlement la décision d’exécution visée au paragraphe 2 dans le délai prévu au paragraphe 3, cette dernière est réputée tacitement autorisée à toutes fins juridiques et l’État membre peut appliquer les dispositions du présent règlement.</w:t>
            </w:r>
          </w:p>
        </w:tc>
      </w:tr>
    </w:tbl>
    <w:p w14:paraId="6C191A2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1A0C9CD7" w14:textId="77777777" w:rsidR="00C15670" w:rsidRPr="003E4EC6" w:rsidRDefault="00C15670" w:rsidP="00C15670">
      <w:r w:rsidRPr="00BA2D6B">
        <w:rPr>
          <w:rStyle w:val="HideTWBExt"/>
        </w:rPr>
        <w:t>&lt;/Amend&gt;</w:t>
      </w:r>
    </w:p>
    <w:p w14:paraId="5EEC616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496</w:t>
      </w:r>
      <w:r w:rsidRPr="00BA2D6B">
        <w:rPr>
          <w:rStyle w:val="HideTWBExt"/>
          <w:b w:val="0"/>
        </w:rPr>
        <w:t>&lt;/NumAm&gt;</w:t>
      </w:r>
    </w:p>
    <w:p w14:paraId="2D6151CF"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098C3E2E" w14:textId="77777777" w:rsidR="00C15670" w:rsidRPr="003E4EC6" w:rsidRDefault="00C15670" w:rsidP="00C15670">
      <w:pPr>
        <w:pStyle w:val="NormalBold"/>
      </w:pPr>
      <w:r w:rsidRPr="00BA2D6B">
        <w:rPr>
          <w:rStyle w:val="HideTWBExt"/>
          <w:b w:val="0"/>
        </w:rPr>
        <w:t>&lt;/RepeatBlock-By&gt;</w:t>
      </w:r>
    </w:p>
    <w:p w14:paraId="643A253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5B31CF4" w14:textId="77777777" w:rsidR="00C15670" w:rsidRPr="003E4EC6" w:rsidRDefault="00C15670" w:rsidP="00C15670">
      <w:pPr>
        <w:pStyle w:val="NormalBold"/>
      </w:pPr>
      <w:r w:rsidRPr="00BA2D6B">
        <w:rPr>
          <w:rStyle w:val="HideTWBExt"/>
          <w:b w:val="0"/>
        </w:rPr>
        <w:t>&lt;Article&gt;</w:t>
      </w:r>
      <w:r w:rsidRPr="003E4EC6">
        <w:t>Article 3 – paragraphe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A7AC59A" w14:textId="77777777" w:rsidTr="0016677E">
        <w:trPr>
          <w:trHeight w:hRule="exact" w:val="240"/>
          <w:jc w:val="center"/>
        </w:trPr>
        <w:tc>
          <w:tcPr>
            <w:tcW w:w="9752" w:type="dxa"/>
            <w:gridSpan w:val="2"/>
          </w:tcPr>
          <w:p w14:paraId="636A9248" w14:textId="77777777" w:rsidR="00C15670" w:rsidRPr="003E4EC6" w:rsidRDefault="00C15670" w:rsidP="0016677E"/>
        </w:tc>
      </w:tr>
      <w:tr w:rsidR="00C15670" w:rsidRPr="003E4EC6" w14:paraId="4E958974" w14:textId="77777777" w:rsidTr="0016677E">
        <w:trPr>
          <w:trHeight w:val="240"/>
          <w:jc w:val="center"/>
        </w:trPr>
        <w:tc>
          <w:tcPr>
            <w:tcW w:w="4876" w:type="dxa"/>
          </w:tcPr>
          <w:p w14:paraId="22FB5893" w14:textId="77777777" w:rsidR="00C15670" w:rsidRPr="003E4EC6" w:rsidRDefault="00C15670" w:rsidP="0016677E">
            <w:pPr>
              <w:pStyle w:val="AmColumnHeading"/>
            </w:pPr>
            <w:r w:rsidRPr="003E4EC6">
              <w:t>Texte proposé par la Commission</w:t>
            </w:r>
          </w:p>
        </w:tc>
        <w:tc>
          <w:tcPr>
            <w:tcW w:w="4876" w:type="dxa"/>
          </w:tcPr>
          <w:p w14:paraId="1F81B8A6" w14:textId="77777777" w:rsidR="00C15670" w:rsidRPr="003E4EC6" w:rsidRDefault="00C15670" w:rsidP="0016677E">
            <w:pPr>
              <w:pStyle w:val="AmColumnHeading"/>
            </w:pPr>
            <w:r w:rsidRPr="003E4EC6">
              <w:t>Amendement</w:t>
            </w:r>
          </w:p>
        </w:tc>
      </w:tr>
      <w:tr w:rsidR="00C15670" w:rsidRPr="003E4EC6" w14:paraId="6B30A6CD" w14:textId="77777777" w:rsidTr="0016677E">
        <w:trPr>
          <w:jc w:val="center"/>
        </w:trPr>
        <w:tc>
          <w:tcPr>
            <w:tcW w:w="4876" w:type="dxa"/>
          </w:tcPr>
          <w:p w14:paraId="59C6F61D" w14:textId="77777777" w:rsidR="00C15670" w:rsidRPr="003E4EC6" w:rsidRDefault="00C15670" w:rsidP="0016677E">
            <w:pPr>
              <w:pStyle w:val="Normal6a"/>
            </w:pPr>
            <w:r w:rsidRPr="003E4EC6">
              <w:t>4.</w:t>
            </w:r>
            <w:r w:rsidRPr="003E4EC6">
              <w:tab/>
              <w:t xml:space="preserve">La Commission peut autoriser l’application des règles prévues aux articles 4 et 5 pendant </w:t>
            </w:r>
            <w:r w:rsidRPr="003E4EC6">
              <w:rPr>
                <w:b/>
                <w:i/>
              </w:rPr>
              <w:t>six mois</w:t>
            </w:r>
            <w:r w:rsidRPr="003E4EC6">
              <w:t xml:space="preserve">. Cette période peut </w:t>
            </w:r>
            <w:r w:rsidRPr="003E4EC6">
              <w:rPr>
                <w:b/>
                <w:i/>
              </w:rPr>
              <w:t>être prolongée pour une période n’excédant pas un an</w:t>
            </w:r>
            <w:r w:rsidRPr="003E4EC6">
              <w:t>.</w:t>
            </w:r>
          </w:p>
        </w:tc>
        <w:tc>
          <w:tcPr>
            <w:tcW w:w="4876" w:type="dxa"/>
          </w:tcPr>
          <w:p w14:paraId="40DCA19C" w14:textId="77777777" w:rsidR="00C15670" w:rsidRPr="003E4EC6" w:rsidRDefault="00C15670" w:rsidP="0016677E">
            <w:pPr>
              <w:pStyle w:val="Normal6a"/>
            </w:pPr>
            <w:r w:rsidRPr="003E4EC6">
              <w:t>4.</w:t>
            </w:r>
            <w:r w:rsidRPr="003E4EC6">
              <w:tab/>
              <w:t xml:space="preserve">La Commission peut autoriser l’application des règles prévues aux articles 4 et 5 pendant </w:t>
            </w:r>
            <w:r w:rsidRPr="003E4EC6">
              <w:rPr>
                <w:b/>
                <w:i/>
              </w:rPr>
              <w:t>un an</w:t>
            </w:r>
            <w:r w:rsidRPr="003E4EC6">
              <w:t xml:space="preserve">. Cette période peut </w:t>
            </w:r>
            <w:r w:rsidRPr="003E4EC6">
              <w:rPr>
                <w:b/>
                <w:i/>
              </w:rPr>
              <w:t>faire l’objet d’une prolongation si la situation de crise persiste, au moyen d’une demande motivée de l’État membre</w:t>
            </w:r>
            <w:r w:rsidRPr="003E4EC6">
              <w:t>.</w:t>
            </w:r>
          </w:p>
        </w:tc>
      </w:tr>
    </w:tbl>
    <w:p w14:paraId="447BEB1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60F71C2F" w14:textId="77777777" w:rsidR="00C15670" w:rsidRPr="003E4EC6" w:rsidRDefault="00C15670" w:rsidP="00C15670">
      <w:r w:rsidRPr="00BA2D6B">
        <w:rPr>
          <w:rStyle w:val="HideTWBExt"/>
        </w:rPr>
        <w:t>&lt;/Amend&gt;</w:t>
      </w:r>
    </w:p>
    <w:p w14:paraId="1942A41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497</w:t>
      </w:r>
      <w:r w:rsidRPr="00BA2D6B">
        <w:rPr>
          <w:rStyle w:val="HideTWBExt"/>
          <w:b w:val="0"/>
        </w:rPr>
        <w:t>&lt;/NumAm&gt;</w:t>
      </w:r>
    </w:p>
    <w:p w14:paraId="2C9EFD00"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6A5CA444" w14:textId="77777777" w:rsidR="00C15670" w:rsidRPr="003E4EC6" w:rsidRDefault="00C15670" w:rsidP="00C15670">
      <w:pPr>
        <w:pStyle w:val="NormalBold"/>
      </w:pPr>
      <w:r w:rsidRPr="00BA2D6B">
        <w:rPr>
          <w:rStyle w:val="HideTWBExt"/>
          <w:b w:val="0"/>
        </w:rPr>
        <w:t>&lt;/RepeatBlock-By&gt;</w:t>
      </w:r>
    </w:p>
    <w:p w14:paraId="7F16B88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5B27F4B" w14:textId="77777777" w:rsidR="00C15670" w:rsidRPr="003E4EC6" w:rsidRDefault="00C15670" w:rsidP="00C15670">
      <w:pPr>
        <w:pStyle w:val="NormalBold"/>
      </w:pPr>
      <w:r w:rsidRPr="00BA2D6B">
        <w:rPr>
          <w:rStyle w:val="HideTWBExt"/>
          <w:b w:val="0"/>
        </w:rPr>
        <w:t>&lt;Article&gt;</w:t>
      </w:r>
      <w:r w:rsidRPr="003E4EC6">
        <w:t>Article 3 – paragraphe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67F828C" w14:textId="77777777" w:rsidTr="0016677E">
        <w:trPr>
          <w:trHeight w:hRule="exact" w:val="240"/>
          <w:jc w:val="center"/>
        </w:trPr>
        <w:tc>
          <w:tcPr>
            <w:tcW w:w="9752" w:type="dxa"/>
            <w:gridSpan w:val="2"/>
          </w:tcPr>
          <w:p w14:paraId="4BCA2F25" w14:textId="77777777" w:rsidR="00C15670" w:rsidRPr="003E4EC6" w:rsidRDefault="00C15670" w:rsidP="0016677E"/>
        </w:tc>
      </w:tr>
      <w:tr w:rsidR="00C15670" w:rsidRPr="003E4EC6" w14:paraId="73D1C0C8" w14:textId="77777777" w:rsidTr="0016677E">
        <w:trPr>
          <w:trHeight w:val="240"/>
          <w:jc w:val="center"/>
        </w:trPr>
        <w:tc>
          <w:tcPr>
            <w:tcW w:w="4876" w:type="dxa"/>
          </w:tcPr>
          <w:p w14:paraId="04C0021D" w14:textId="77777777" w:rsidR="00C15670" w:rsidRPr="003E4EC6" w:rsidRDefault="00C15670" w:rsidP="0016677E">
            <w:pPr>
              <w:pStyle w:val="AmColumnHeading"/>
            </w:pPr>
            <w:r w:rsidRPr="003E4EC6">
              <w:t>Texte proposé par la Commission</w:t>
            </w:r>
          </w:p>
        </w:tc>
        <w:tc>
          <w:tcPr>
            <w:tcW w:w="4876" w:type="dxa"/>
          </w:tcPr>
          <w:p w14:paraId="551DD06D" w14:textId="77777777" w:rsidR="00C15670" w:rsidRPr="003E4EC6" w:rsidRDefault="00C15670" w:rsidP="0016677E">
            <w:pPr>
              <w:pStyle w:val="AmColumnHeading"/>
            </w:pPr>
            <w:r w:rsidRPr="003E4EC6">
              <w:t>Amendement</w:t>
            </w:r>
          </w:p>
        </w:tc>
      </w:tr>
      <w:tr w:rsidR="00C15670" w:rsidRPr="003E4EC6" w14:paraId="3B831C70" w14:textId="77777777" w:rsidTr="0016677E">
        <w:trPr>
          <w:jc w:val="center"/>
        </w:trPr>
        <w:tc>
          <w:tcPr>
            <w:tcW w:w="4876" w:type="dxa"/>
          </w:tcPr>
          <w:p w14:paraId="50DDBB08" w14:textId="77777777" w:rsidR="00C15670" w:rsidRPr="003E4EC6" w:rsidRDefault="00C15670" w:rsidP="0016677E">
            <w:pPr>
              <w:pStyle w:val="Normal6a"/>
            </w:pPr>
            <w:r w:rsidRPr="003E4EC6">
              <w:t>4.</w:t>
            </w:r>
            <w:r w:rsidRPr="003E4EC6">
              <w:tab/>
            </w:r>
            <w:r w:rsidRPr="003E4EC6">
              <w:rPr>
                <w:b/>
                <w:i/>
              </w:rPr>
              <w:t>La Commission peut autoriser</w:t>
            </w:r>
            <w:r w:rsidRPr="003E4EC6">
              <w:t xml:space="preserve"> l’application des règles prévues aux articles 4 et 5 </w:t>
            </w:r>
            <w:r w:rsidRPr="003E4EC6">
              <w:rPr>
                <w:b/>
                <w:i/>
              </w:rPr>
              <w:t>pendant six mois. Cette période peut être prolongée pour une période n’excédant pas un an</w:t>
            </w:r>
            <w:r w:rsidRPr="003E4EC6">
              <w:t>.</w:t>
            </w:r>
          </w:p>
        </w:tc>
        <w:tc>
          <w:tcPr>
            <w:tcW w:w="4876" w:type="dxa"/>
          </w:tcPr>
          <w:p w14:paraId="655CFDD7" w14:textId="77777777" w:rsidR="00C15670" w:rsidRPr="003E4EC6" w:rsidRDefault="00C15670" w:rsidP="0016677E">
            <w:pPr>
              <w:pStyle w:val="Normal6a"/>
            </w:pPr>
            <w:r w:rsidRPr="003E4EC6">
              <w:t>4.</w:t>
            </w:r>
            <w:r w:rsidRPr="003E4EC6">
              <w:tab/>
              <w:t xml:space="preserve">L’application des règles prévues aux articles 4 et 5 </w:t>
            </w:r>
            <w:r w:rsidRPr="003E4EC6">
              <w:rPr>
                <w:b/>
                <w:i/>
              </w:rPr>
              <w:t>peut durer aussi longtemps que nécessaire</w:t>
            </w:r>
            <w:r w:rsidRPr="003E4EC6">
              <w:t>.</w:t>
            </w:r>
          </w:p>
        </w:tc>
      </w:tr>
    </w:tbl>
    <w:p w14:paraId="2FE6CDC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4712402" w14:textId="77777777" w:rsidR="00C15670" w:rsidRPr="003E4EC6" w:rsidRDefault="00C15670" w:rsidP="00C15670">
      <w:r w:rsidRPr="00BA2D6B">
        <w:rPr>
          <w:rStyle w:val="HideTWBExt"/>
        </w:rPr>
        <w:t>&lt;/Amend&gt;</w:t>
      </w:r>
    </w:p>
    <w:p w14:paraId="2E4B85A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498</w:t>
      </w:r>
      <w:r w:rsidRPr="00BA2D6B">
        <w:rPr>
          <w:rStyle w:val="HideTWBExt"/>
          <w:b w:val="0"/>
        </w:rPr>
        <w:t>&lt;/NumAm&gt;</w:t>
      </w:r>
    </w:p>
    <w:p w14:paraId="225385BB"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793E0888" w14:textId="77777777" w:rsidR="00C15670" w:rsidRPr="003E4EC6" w:rsidRDefault="00C15670" w:rsidP="00C15670">
      <w:pPr>
        <w:pStyle w:val="NormalBold"/>
      </w:pPr>
      <w:r w:rsidRPr="00BA2D6B">
        <w:rPr>
          <w:rStyle w:val="HideTWBExt"/>
          <w:b w:val="0"/>
        </w:rPr>
        <w:t>&lt;/RepeatBlock-By&gt;</w:t>
      </w:r>
    </w:p>
    <w:p w14:paraId="5BDA530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1B0E71F" w14:textId="77777777" w:rsidR="00C15670" w:rsidRPr="003E4EC6" w:rsidRDefault="00C15670" w:rsidP="00C15670">
      <w:pPr>
        <w:pStyle w:val="NormalBold"/>
      </w:pPr>
      <w:r w:rsidRPr="00BA2D6B">
        <w:rPr>
          <w:rStyle w:val="HideTWBExt"/>
          <w:b w:val="0"/>
        </w:rPr>
        <w:t>&lt;Article&gt;</w:t>
      </w:r>
      <w:r w:rsidRPr="003E4EC6">
        <w:t>Article 3 – paragraphe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45C6F16" w14:textId="77777777" w:rsidTr="0016677E">
        <w:trPr>
          <w:trHeight w:hRule="exact" w:val="240"/>
          <w:jc w:val="center"/>
        </w:trPr>
        <w:tc>
          <w:tcPr>
            <w:tcW w:w="9752" w:type="dxa"/>
            <w:gridSpan w:val="2"/>
          </w:tcPr>
          <w:p w14:paraId="5A9F8273" w14:textId="77777777" w:rsidR="00C15670" w:rsidRPr="003E4EC6" w:rsidRDefault="00C15670" w:rsidP="0016677E"/>
        </w:tc>
      </w:tr>
      <w:tr w:rsidR="00C15670" w:rsidRPr="003E4EC6" w14:paraId="6A9BCED8" w14:textId="77777777" w:rsidTr="0016677E">
        <w:trPr>
          <w:trHeight w:val="240"/>
          <w:jc w:val="center"/>
        </w:trPr>
        <w:tc>
          <w:tcPr>
            <w:tcW w:w="4876" w:type="dxa"/>
          </w:tcPr>
          <w:p w14:paraId="591E7BC1" w14:textId="77777777" w:rsidR="00C15670" w:rsidRPr="003E4EC6" w:rsidRDefault="00C15670" w:rsidP="0016677E">
            <w:pPr>
              <w:pStyle w:val="AmColumnHeading"/>
            </w:pPr>
            <w:r w:rsidRPr="003E4EC6">
              <w:t>Texte proposé par la Commission</w:t>
            </w:r>
          </w:p>
        </w:tc>
        <w:tc>
          <w:tcPr>
            <w:tcW w:w="4876" w:type="dxa"/>
          </w:tcPr>
          <w:p w14:paraId="017E7003" w14:textId="77777777" w:rsidR="00C15670" w:rsidRPr="003E4EC6" w:rsidRDefault="00C15670" w:rsidP="0016677E">
            <w:pPr>
              <w:pStyle w:val="AmColumnHeading"/>
            </w:pPr>
            <w:r w:rsidRPr="003E4EC6">
              <w:t>Amendement</w:t>
            </w:r>
          </w:p>
        </w:tc>
      </w:tr>
      <w:tr w:rsidR="00C15670" w:rsidRPr="003E4EC6" w14:paraId="7E603BD5" w14:textId="77777777" w:rsidTr="0016677E">
        <w:trPr>
          <w:jc w:val="center"/>
        </w:trPr>
        <w:tc>
          <w:tcPr>
            <w:tcW w:w="4876" w:type="dxa"/>
          </w:tcPr>
          <w:p w14:paraId="765B37AB" w14:textId="77777777" w:rsidR="00C15670" w:rsidRPr="003E4EC6" w:rsidRDefault="00C15670" w:rsidP="0016677E">
            <w:pPr>
              <w:pStyle w:val="Normal6a"/>
            </w:pPr>
            <w:r w:rsidRPr="003E4EC6">
              <w:t>4.</w:t>
            </w:r>
            <w:r w:rsidRPr="003E4EC6">
              <w:tab/>
              <w:t xml:space="preserve">La Commission peut autoriser l’application des règles prévues aux articles 4 et 5 pendant six mois. Cette période </w:t>
            </w:r>
            <w:r w:rsidRPr="003E4EC6">
              <w:rPr>
                <w:b/>
                <w:i/>
              </w:rPr>
              <w:t>peut être</w:t>
            </w:r>
            <w:r w:rsidRPr="003E4EC6">
              <w:t xml:space="preserve"> prolongée </w:t>
            </w:r>
            <w:r w:rsidRPr="003E4EC6">
              <w:rPr>
                <w:b/>
                <w:i/>
              </w:rPr>
              <w:t>pour une période n’excédant pas un an</w:t>
            </w:r>
            <w:r w:rsidRPr="003E4EC6">
              <w:t>.</w:t>
            </w:r>
          </w:p>
        </w:tc>
        <w:tc>
          <w:tcPr>
            <w:tcW w:w="4876" w:type="dxa"/>
          </w:tcPr>
          <w:p w14:paraId="24738273" w14:textId="77777777" w:rsidR="00C15670" w:rsidRPr="003E4EC6" w:rsidRDefault="00C15670" w:rsidP="0016677E">
            <w:pPr>
              <w:pStyle w:val="Normal6a"/>
            </w:pPr>
            <w:r w:rsidRPr="003E4EC6">
              <w:t>4.</w:t>
            </w:r>
            <w:r w:rsidRPr="003E4EC6">
              <w:tab/>
              <w:t xml:space="preserve">La Commission peut autoriser l’application des règles prévues aux articles 4 et 5 pendant six mois. Cette période </w:t>
            </w:r>
            <w:r w:rsidRPr="003E4EC6">
              <w:rPr>
                <w:b/>
                <w:i/>
              </w:rPr>
              <w:t>est</w:t>
            </w:r>
            <w:r w:rsidRPr="003E4EC6">
              <w:t xml:space="preserve"> prolongée </w:t>
            </w:r>
            <w:r w:rsidRPr="003E4EC6">
              <w:rPr>
                <w:b/>
                <w:i/>
              </w:rPr>
              <w:t>si la situation de crise n’a pas été résolue</w:t>
            </w:r>
            <w:r w:rsidRPr="003E4EC6">
              <w:t>.</w:t>
            </w:r>
          </w:p>
        </w:tc>
      </w:tr>
    </w:tbl>
    <w:p w14:paraId="4CE4543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E7F82F1" w14:textId="77777777" w:rsidR="00C15670" w:rsidRPr="003E4EC6" w:rsidRDefault="00C15670" w:rsidP="00C15670">
      <w:r w:rsidRPr="00BA2D6B">
        <w:rPr>
          <w:rStyle w:val="HideTWBExt"/>
        </w:rPr>
        <w:t>&lt;/Amend&gt;</w:t>
      </w:r>
    </w:p>
    <w:p w14:paraId="663D90A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499</w:t>
      </w:r>
      <w:r w:rsidRPr="00BA2D6B">
        <w:rPr>
          <w:rStyle w:val="HideTWBExt"/>
          <w:b w:val="0"/>
        </w:rPr>
        <w:t>&lt;/NumAm&gt;</w:t>
      </w:r>
    </w:p>
    <w:p w14:paraId="62E300DA"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39A48F26" w14:textId="77777777" w:rsidR="00C15670" w:rsidRPr="003E4EC6" w:rsidRDefault="00C15670" w:rsidP="00C15670">
      <w:pPr>
        <w:pStyle w:val="NormalBold"/>
      </w:pPr>
      <w:r w:rsidRPr="00BA2D6B">
        <w:rPr>
          <w:rStyle w:val="HideTWBExt"/>
          <w:b w:val="0"/>
        </w:rPr>
        <w:t>&lt;/RepeatBlock-By&gt;</w:t>
      </w:r>
    </w:p>
    <w:p w14:paraId="79148A7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4117D2F" w14:textId="77777777" w:rsidR="00C15670" w:rsidRPr="003E4EC6" w:rsidRDefault="00C15670" w:rsidP="00C15670">
      <w:pPr>
        <w:pStyle w:val="NormalBold"/>
      </w:pPr>
      <w:r w:rsidRPr="00BA2D6B">
        <w:rPr>
          <w:rStyle w:val="HideTWBExt"/>
          <w:b w:val="0"/>
        </w:rPr>
        <w:t>&lt;Article&gt;</w:t>
      </w:r>
      <w:r w:rsidRPr="003E4EC6">
        <w:t>Article 3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D9D1CDC" w14:textId="77777777" w:rsidTr="0016677E">
        <w:trPr>
          <w:trHeight w:hRule="exact" w:val="240"/>
          <w:jc w:val="center"/>
        </w:trPr>
        <w:tc>
          <w:tcPr>
            <w:tcW w:w="9752" w:type="dxa"/>
            <w:gridSpan w:val="2"/>
          </w:tcPr>
          <w:p w14:paraId="4DFC2826" w14:textId="77777777" w:rsidR="00C15670" w:rsidRPr="003E4EC6" w:rsidRDefault="00C15670" w:rsidP="0016677E"/>
        </w:tc>
      </w:tr>
      <w:tr w:rsidR="00C15670" w:rsidRPr="003E4EC6" w14:paraId="64410EC3" w14:textId="77777777" w:rsidTr="0016677E">
        <w:trPr>
          <w:trHeight w:val="240"/>
          <w:jc w:val="center"/>
        </w:trPr>
        <w:tc>
          <w:tcPr>
            <w:tcW w:w="4876" w:type="dxa"/>
          </w:tcPr>
          <w:p w14:paraId="6F6902B4" w14:textId="77777777" w:rsidR="00C15670" w:rsidRPr="003E4EC6" w:rsidRDefault="00C15670" w:rsidP="0016677E">
            <w:pPr>
              <w:pStyle w:val="AmColumnHeading"/>
            </w:pPr>
            <w:r w:rsidRPr="003E4EC6">
              <w:t>Texte proposé par la Commission</w:t>
            </w:r>
          </w:p>
        </w:tc>
        <w:tc>
          <w:tcPr>
            <w:tcW w:w="4876" w:type="dxa"/>
          </w:tcPr>
          <w:p w14:paraId="2A99AAFA" w14:textId="77777777" w:rsidR="00C15670" w:rsidRPr="003E4EC6" w:rsidRDefault="00C15670" w:rsidP="0016677E">
            <w:pPr>
              <w:pStyle w:val="AmColumnHeading"/>
            </w:pPr>
            <w:r w:rsidRPr="003E4EC6">
              <w:t>Amendement</w:t>
            </w:r>
          </w:p>
        </w:tc>
      </w:tr>
      <w:tr w:rsidR="00C15670" w:rsidRPr="003E4EC6" w14:paraId="43D1565B" w14:textId="77777777" w:rsidTr="0016677E">
        <w:trPr>
          <w:jc w:val="center"/>
        </w:trPr>
        <w:tc>
          <w:tcPr>
            <w:tcW w:w="4876" w:type="dxa"/>
          </w:tcPr>
          <w:p w14:paraId="2EE035CB" w14:textId="77777777" w:rsidR="00C15670" w:rsidRPr="003E4EC6" w:rsidRDefault="00C15670" w:rsidP="0016677E">
            <w:pPr>
              <w:pStyle w:val="Normal6a"/>
            </w:pPr>
            <w:r w:rsidRPr="003E4EC6">
              <w:rPr>
                <w:b/>
                <w:i/>
              </w:rPr>
              <w:t>5.</w:t>
            </w:r>
            <w:r w:rsidRPr="003E4EC6">
              <w:tab/>
            </w:r>
            <w:r w:rsidRPr="003E4EC6">
              <w:rPr>
                <w:b/>
                <w:i/>
              </w:rPr>
              <w:t>La Commission peut autoriser l’application des règles prévues à l’article 6 pour une période maximale de quatre semaines. Si un État membre estime nécessaire de prolonger encore l’application des règles prévues à l’article 6, il présente une demande motivée à la Commission au plus tard cinq jours avant l’expiration du délai de quatre semaines. La Commission peut autoriser la prolongation de l’application des règles énoncées à l’article 6 pour une période supplémentaire maximale de quatre semaines, renouvelable une fois. La période d’application ne dépasse pas douze semaines au total, y compris, en cas d’application du paragraphe 8, la période précédant l’adoption de la décision d’exécution visée au paragraphe 2.</w:t>
            </w:r>
          </w:p>
        </w:tc>
        <w:tc>
          <w:tcPr>
            <w:tcW w:w="4876" w:type="dxa"/>
          </w:tcPr>
          <w:p w14:paraId="6A7C7640" w14:textId="77777777" w:rsidR="00C15670" w:rsidRPr="003E4EC6" w:rsidRDefault="00C15670" w:rsidP="0016677E">
            <w:pPr>
              <w:pStyle w:val="Normal6a"/>
            </w:pPr>
            <w:r w:rsidRPr="003E4EC6">
              <w:rPr>
                <w:b/>
                <w:i/>
              </w:rPr>
              <w:t>supprimé</w:t>
            </w:r>
          </w:p>
        </w:tc>
      </w:tr>
    </w:tbl>
    <w:p w14:paraId="50EACA7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A66C053" w14:textId="77777777" w:rsidR="00C15670" w:rsidRPr="003E4EC6" w:rsidRDefault="00C15670" w:rsidP="00C15670">
      <w:r w:rsidRPr="00BA2D6B">
        <w:rPr>
          <w:rStyle w:val="HideTWBExt"/>
        </w:rPr>
        <w:t>&lt;/Amend&gt;</w:t>
      </w:r>
    </w:p>
    <w:p w14:paraId="1371F53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500</w:t>
      </w:r>
      <w:r w:rsidRPr="00BA2D6B">
        <w:rPr>
          <w:rStyle w:val="HideTWBExt"/>
          <w:b w:val="0"/>
        </w:rPr>
        <w:t>&lt;/NumAm&gt;</w:t>
      </w:r>
    </w:p>
    <w:p w14:paraId="15D8A9EE"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33FBC15D" w14:textId="77777777" w:rsidR="00C15670" w:rsidRPr="003E4EC6" w:rsidRDefault="00C15670" w:rsidP="00C15670">
      <w:pPr>
        <w:pStyle w:val="NormalBold"/>
      </w:pPr>
      <w:r w:rsidRPr="00BA2D6B">
        <w:rPr>
          <w:rStyle w:val="HideTWBExt"/>
          <w:b w:val="0"/>
        </w:rPr>
        <w:t>&lt;/RepeatBlock-By&gt;</w:t>
      </w:r>
    </w:p>
    <w:p w14:paraId="5C35E59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AB51B9C" w14:textId="77777777" w:rsidR="00C15670" w:rsidRPr="003E4EC6" w:rsidRDefault="00C15670" w:rsidP="00C15670">
      <w:pPr>
        <w:pStyle w:val="NormalBold"/>
      </w:pPr>
      <w:r w:rsidRPr="00BA2D6B">
        <w:rPr>
          <w:rStyle w:val="HideTWBExt"/>
          <w:b w:val="0"/>
        </w:rPr>
        <w:t>&lt;Article&gt;</w:t>
      </w:r>
      <w:r w:rsidRPr="003E4EC6">
        <w:t>Article 3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71B59E3" w14:textId="77777777" w:rsidTr="0016677E">
        <w:trPr>
          <w:trHeight w:hRule="exact" w:val="240"/>
          <w:jc w:val="center"/>
        </w:trPr>
        <w:tc>
          <w:tcPr>
            <w:tcW w:w="9752" w:type="dxa"/>
            <w:gridSpan w:val="2"/>
          </w:tcPr>
          <w:p w14:paraId="30F0F608" w14:textId="77777777" w:rsidR="00C15670" w:rsidRPr="003E4EC6" w:rsidRDefault="00C15670" w:rsidP="0016677E"/>
        </w:tc>
      </w:tr>
      <w:tr w:rsidR="00C15670" w:rsidRPr="003E4EC6" w14:paraId="0E760BB6" w14:textId="77777777" w:rsidTr="0016677E">
        <w:trPr>
          <w:trHeight w:val="240"/>
          <w:jc w:val="center"/>
        </w:trPr>
        <w:tc>
          <w:tcPr>
            <w:tcW w:w="4876" w:type="dxa"/>
          </w:tcPr>
          <w:p w14:paraId="5F543028" w14:textId="77777777" w:rsidR="00C15670" w:rsidRPr="003E4EC6" w:rsidRDefault="00C15670" w:rsidP="0016677E">
            <w:pPr>
              <w:pStyle w:val="AmColumnHeading"/>
            </w:pPr>
            <w:r w:rsidRPr="003E4EC6">
              <w:t>Texte proposé par la Commission</w:t>
            </w:r>
          </w:p>
        </w:tc>
        <w:tc>
          <w:tcPr>
            <w:tcW w:w="4876" w:type="dxa"/>
          </w:tcPr>
          <w:p w14:paraId="3BC84E71" w14:textId="77777777" w:rsidR="00C15670" w:rsidRPr="003E4EC6" w:rsidRDefault="00C15670" w:rsidP="0016677E">
            <w:pPr>
              <w:pStyle w:val="AmColumnHeading"/>
            </w:pPr>
            <w:r w:rsidRPr="003E4EC6">
              <w:t>Amendement</w:t>
            </w:r>
          </w:p>
        </w:tc>
      </w:tr>
      <w:tr w:rsidR="00C15670" w:rsidRPr="003E4EC6" w14:paraId="4039C225" w14:textId="77777777" w:rsidTr="0016677E">
        <w:trPr>
          <w:jc w:val="center"/>
        </w:trPr>
        <w:tc>
          <w:tcPr>
            <w:tcW w:w="4876" w:type="dxa"/>
          </w:tcPr>
          <w:p w14:paraId="61AC039B" w14:textId="77777777" w:rsidR="00C15670" w:rsidRPr="003E4EC6" w:rsidRDefault="00C15670" w:rsidP="0016677E">
            <w:pPr>
              <w:pStyle w:val="Normal6a"/>
            </w:pPr>
            <w:r w:rsidRPr="003E4EC6">
              <w:t>5.</w:t>
            </w:r>
            <w:r w:rsidRPr="003E4EC6">
              <w:tab/>
              <w:t xml:space="preserve">La Commission peut autoriser l’application des règles prévues à l’article 6 pour une période maximale de </w:t>
            </w:r>
            <w:r w:rsidRPr="003E4EC6">
              <w:rPr>
                <w:b/>
                <w:i/>
              </w:rPr>
              <w:t>quatre</w:t>
            </w:r>
            <w:r w:rsidRPr="003E4EC6">
              <w:t xml:space="preserve"> semaines. Si un État membre estime nécessaire de prolonger encore l’application des règles prévues à l’article 6, il présente une demande motivée à la Commission au plus tard cinq jours avant l’expiration du délai de </w:t>
            </w:r>
            <w:r w:rsidRPr="003E4EC6">
              <w:rPr>
                <w:b/>
                <w:i/>
              </w:rPr>
              <w:t>quatre</w:t>
            </w:r>
            <w:r w:rsidRPr="003E4EC6">
              <w:t xml:space="preserve"> semaines. La Commission peut autoriser la prolongation de l’application des règles énoncées à l’article 6 </w:t>
            </w:r>
            <w:r w:rsidRPr="003E4EC6">
              <w:rPr>
                <w:b/>
                <w:i/>
              </w:rPr>
              <w:t>pour une période supplémentaire maximale de quatre semaines, renouvelable une fois</w:t>
            </w:r>
            <w:r w:rsidRPr="003E4EC6">
              <w:t xml:space="preserve">. </w:t>
            </w:r>
            <w:r w:rsidRPr="003E4EC6">
              <w:rPr>
                <w:b/>
                <w:i/>
              </w:rPr>
              <w:t>La période d’application ne dépasse pas douze semaines au total, y compris, en cas d’application du paragraphe 8, la période précédant l’adoption de la décision d’exécution visée au paragraphe 2.</w:t>
            </w:r>
          </w:p>
        </w:tc>
        <w:tc>
          <w:tcPr>
            <w:tcW w:w="4876" w:type="dxa"/>
          </w:tcPr>
          <w:p w14:paraId="1F133DE2" w14:textId="77777777" w:rsidR="00C15670" w:rsidRPr="003E4EC6" w:rsidRDefault="00C15670" w:rsidP="0016677E">
            <w:pPr>
              <w:pStyle w:val="Normal6a"/>
            </w:pPr>
            <w:r w:rsidRPr="003E4EC6">
              <w:t>5.</w:t>
            </w:r>
            <w:r w:rsidRPr="003E4EC6">
              <w:tab/>
              <w:t xml:space="preserve">La Commission peut autoriser l’application des règles prévues à l’article 6 pour une période maximale de </w:t>
            </w:r>
            <w:r w:rsidRPr="003E4EC6">
              <w:rPr>
                <w:b/>
                <w:i/>
              </w:rPr>
              <w:t>huit</w:t>
            </w:r>
            <w:r w:rsidRPr="003E4EC6">
              <w:t xml:space="preserve"> semaines. Si un État membre estime nécessaire de prolonger encore l’application des règles prévues à l’article 6, il présente une demande motivée à la Commission au plus tard cinq jours avant l’expiration du délai de </w:t>
            </w:r>
            <w:r w:rsidRPr="003E4EC6">
              <w:rPr>
                <w:b/>
                <w:i/>
              </w:rPr>
              <w:t>huit</w:t>
            </w:r>
            <w:r w:rsidRPr="003E4EC6">
              <w:t> semaines. La Commission peut autoriser la prolongation de l’application des règles prévues à l’article 6</w:t>
            </w:r>
            <w:r w:rsidRPr="003E4EC6">
              <w:rPr>
                <w:b/>
                <w:i/>
              </w:rPr>
              <w:t>, tant que la situation de crise initiale se poursuit</w:t>
            </w:r>
            <w:r w:rsidRPr="003E4EC6">
              <w:t>.</w:t>
            </w:r>
          </w:p>
        </w:tc>
      </w:tr>
    </w:tbl>
    <w:p w14:paraId="02D9E46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7C1B1608" w14:textId="77777777" w:rsidR="00C15670" w:rsidRPr="003E4EC6" w:rsidRDefault="00C15670" w:rsidP="00C15670">
      <w:r w:rsidRPr="00BA2D6B">
        <w:rPr>
          <w:rStyle w:val="HideTWBExt"/>
        </w:rPr>
        <w:t>&lt;/Amend&gt;</w:t>
      </w:r>
    </w:p>
    <w:p w14:paraId="5F38BF1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501</w:t>
      </w:r>
      <w:r w:rsidRPr="00BA2D6B">
        <w:rPr>
          <w:rStyle w:val="HideTWBExt"/>
          <w:b w:val="0"/>
        </w:rPr>
        <w:t>&lt;/NumAm&gt;</w:t>
      </w:r>
    </w:p>
    <w:p w14:paraId="1F07DFFA"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0C282EA6" w14:textId="77777777" w:rsidR="00C15670" w:rsidRPr="003E4EC6" w:rsidRDefault="00C15670" w:rsidP="00C15670">
      <w:pPr>
        <w:pStyle w:val="NormalBold"/>
      </w:pPr>
      <w:r w:rsidRPr="00BA2D6B">
        <w:rPr>
          <w:rStyle w:val="HideTWBExt"/>
          <w:b w:val="0"/>
        </w:rPr>
        <w:t>&lt;/RepeatBlock-By&gt;</w:t>
      </w:r>
    </w:p>
    <w:p w14:paraId="7C924BF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378AB95" w14:textId="77777777" w:rsidR="00C15670" w:rsidRPr="003E4EC6" w:rsidRDefault="00C15670" w:rsidP="00C15670">
      <w:pPr>
        <w:pStyle w:val="NormalBold"/>
      </w:pPr>
      <w:r w:rsidRPr="00BA2D6B">
        <w:rPr>
          <w:rStyle w:val="HideTWBExt"/>
          <w:b w:val="0"/>
        </w:rPr>
        <w:t>&lt;Article&gt;</w:t>
      </w:r>
      <w:r w:rsidRPr="003E4EC6">
        <w:t>Article 3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E2CE242" w14:textId="77777777" w:rsidTr="0016677E">
        <w:trPr>
          <w:trHeight w:hRule="exact" w:val="240"/>
          <w:jc w:val="center"/>
        </w:trPr>
        <w:tc>
          <w:tcPr>
            <w:tcW w:w="9752" w:type="dxa"/>
            <w:gridSpan w:val="2"/>
          </w:tcPr>
          <w:p w14:paraId="175B21D0" w14:textId="77777777" w:rsidR="00C15670" w:rsidRPr="003E4EC6" w:rsidRDefault="00C15670" w:rsidP="0016677E"/>
        </w:tc>
      </w:tr>
      <w:tr w:rsidR="00C15670" w:rsidRPr="003E4EC6" w14:paraId="5EF158A0" w14:textId="77777777" w:rsidTr="0016677E">
        <w:trPr>
          <w:trHeight w:val="240"/>
          <w:jc w:val="center"/>
        </w:trPr>
        <w:tc>
          <w:tcPr>
            <w:tcW w:w="4876" w:type="dxa"/>
          </w:tcPr>
          <w:p w14:paraId="3AF0D292" w14:textId="77777777" w:rsidR="00C15670" w:rsidRPr="003E4EC6" w:rsidRDefault="00C15670" w:rsidP="0016677E">
            <w:pPr>
              <w:pStyle w:val="AmColumnHeading"/>
            </w:pPr>
            <w:r w:rsidRPr="003E4EC6">
              <w:t>Texte proposé par la Commission</w:t>
            </w:r>
          </w:p>
        </w:tc>
        <w:tc>
          <w:tcPr>
            <w:tcW w:w="4876" w:type="dxa"/>
          </w:tcPr>
          <w:p w14:paraId="43CB07A7" w14:textId="77777777" w:rsidR="00C15670" w:rsidRPr="003E4EC6" w:rsidRDefault="00C15670" w:rsidP="0016677E">
            <w:pPr>
              <w:pStyle w:val="AmColumnHeading"/>
            </w:pPr>
            <w:r w:rsidRPr="003E4EC6">
              <w:t>Amendement</w:t>
            </w:r>
          </w:p>
        </w:tc>
      </w:tr>
      <w:tr w:rsidR="00C15670" w:rsidRPr="003E4EC6" w14:paraId="41E8F21E" w14:textId="77777777" w:rsidTr="0016677E">
        <w:trPr>
          <w:jc w:val="center"/>
        </w:trPr>
        <w:tc>
          <w:tcPr>
            <w:tcW w:w="4876" w:type="dxa"/>
          </w:tcPr>
          <w:p w14:paraId="6BE1CC7C" w14:textId="77777777" w:rsidR="00C15670" w:rsidRPr="003E4EC6" w:rsidRDefault="00C15670" w:rsidP="0016677E">
            <w:pPr>
              <w:pStyle w:val="Normal6a"/>
            </w:pPr>
            <w:r w:rsidRPr="003E4EC6">
              <w:t>5.</w:t>
            </w:r>
            <w:r w:rsidRPr="003E4EC6">
              <w:tab/>
              <w:t xml:space="preserve">La Commission peut autoriser l’application des règles prévues à l’article 6 pour une période maximale de </w:t>
            </w:r>
            <w:r w:rsidRPr="003E4EC6">
              <w:rPr>
                <w:b/>
                <w:i/>
              </w:rPr>
              <w:t>quatre</w:t>
            </w:r>
            <w:r w:rsidRPr="003E4EC6">
              <w:t xml:space="preserve"> semaines. Si un État membre estime nécessaire de prolonger encore l’application des règles prévues à l’article 6, il présente une </w:t>
            </w:r>
            <w:r w:rsidRPr="003E4EC6">
              <w:rPr>
                <w:b/>
                <w:i/>
              </w:rPr>
              <w:t>demande</w:t>
            </w:r>
            <w:r w:rsidRPr="003E4EC6">
              <w:t xml:space="preserve"> motivée à la Commission au plus tard cinq jours avant l’expiration du délai de </w:t>
            </w:r>
            <w:r w:rsidRPr="003E4EC6">
              <w:rPr>
                <w:b/>
                <w:i/>
              </w:rPr>
              <w:t>quatre</w:t>
            </w:r>
            <w:r w:rsidRPr="003E4EC6">
              <w:t xml:space="preserve"> semaines. La Commission peut autoriser la prolongation de l’application des règles énoncées à l’article 6 </w:t>
            </w:r>
            <w:r w:rsidRPr="003E4EC6">
              <w:rPr>
                <w:b/>
                <w:i/>
              </w:rPr>
              <w:t>pour une période supplémentaire maximale de quatre semaines, renouvelable une fois. La période d’application ne dépasse pas douze semaines au total, y compris, en cas d’application du paragraphe 8, la période précédant l’adoption de la décision d’exécution visée au paragraphe 2</w:t>
            </w:r>
            <w:r w:rsidRPr="003E4EC6">
              <w:t>.</w:t>
            </w:r>
          </w:p>
        </w:tc>
        <w:tc>
          <w:tcPr>
            <w:tcW w:w="4876" w:type="dxa"/>
          </w:tcPr>
          <w:p w14:paraId="506EB37F" w14:textId="77777777" w:rsidR="00C15670" w:rsidRPr="003E4EC6" w:rsidRDefault="00C15670" w:rsidP="0016677E">
            <w:pPr>
              <w:pStyle w:val="Normal6a"/>
            </w:pPr>
            <w:r w:rsidRPr="003E4EC6">
              <w:t>5.</w:t>
            </w:r>
            <w:r w:rsidRPr="003E4EC6">
              <w:tab/>
              <w:t xml:space="preserve">La Commission peut autoriser l’application des règles prévues à l’article 6 pour une période maximale de </w:t>
            </w:r>
            <w:r w:rsidRPr="003E4EC6">
              <w:rPr>
                <w:b/>
                <w:i/>
              </w:rPr>
              <w:t>cinq</w:t>
            </w:r>
            <w:r w:rsidRPr="003E4EC6">
              <w:t xml:space="preserve"> semaines. Si un État membre estime nécessaire de prolonger encore l’application des règles prévues à l’article 6, il présente une</w:t>
            </w:r>
            <w:r w:rsidRPr="003E4EC6">
              <w:rPr>
                <w:b/>
                <w:i/>
              </w:rPr>
              <w:t xml:space="preserve"> notification</w:t>
            </w:r>
            <w:r w:rsidRPr="003E4EC6">
              <w:t xml:space="preserve"> motivée à la Commission au plus tard cinq jours avant l’expiration du délai de </w:t>
            </w:r>
            <w:r w:rsidRPr="003E4EC6">
              <w:rPr>
                <w:b/>
                <w:i/>
              </w:rPr>
              <w:t>cinq</w:t>
            </w:r>
            <w:r w:rsidRPr="003E4EC6">
              <w:t xml:space="preserve"> semaines. La Commission peut autoriser la prolongation de l’application des règles énoncées à l’article 6 </w:t>
            </w:r>
            <w:r w:rsidRPr="003E4EC6">
              <w:rPr>
                <w:b/>
                <w:i/>
              </w:rPr>
              <w:t>si la situation de crise n’est pas résolue</w:t>
            </w:r>
            <w:r w:rsidRPr="003E4EC6">
              <w:t>.</w:t>
            </w:r>
          </w:p>
        </w:tc>
      </w:tr>
    </w:tbl>
    <w:p w14:paraId="209D40B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BC881D3" w14:textId="77777777" w:rsidR="00C15670" w:rsidRPr="003E4EC6" w:rsidRDefault="00C15670" w:rsidP="00C15670">
      <w:r w:rsidRPr="00BA2D6B">
        <w:rPr>
          <w:rStyle w:val="HideTWBExt"/>
        </w:rPr>
        <w:t>&lt;/Amend&gt;</w:t>
      </w:r>
    </w:p>
    <w:p w14:paraId="68B78E1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502</w:t>
      </w:r>
      <w:r w:rsidRPr="00BA2D6B">
        <w:rPr>
          <w:rStyle w:val="HideTWBExt"/>
          <w:b w:val="0"/>
        </w:rPr>
        <w:t>&lt;/NumAm&gt;</w:t>
      </w:r>
    </w:p>
    <w:p w14:paraId="64D35B34"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1B5EB8FA" w14:textId="77777777" w:rsidR="00C15670" w:rsidRPr="003E4EC6" w:rsidRDefault="00C15670" w:rsidP="00C15670">
      <w:pPr>
        <w:pStyle w:val="NormalBold"/>
      </w:pPr>
      <w:r w:rsidRPr="00BA2D6B">
        <w:rPr>
          <w:rStyle w:val="HideTWBExt"/>
          <w:b w:val="0"/>
        </w:rPr>
        <w:t>&lt;/RepeatBlock-By&gt;</w:t>
      </w:r>
    </w:p>
    <w:p w14:paraId="1BEB158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4A6AE0C" w14:textId="77777777" w:rsidR="00C15670" w:rsidRPr="003E4EC6" w:rsidRDefault="00C15670" w:rsidP="00C15670">
      <w:pPr>
        <w:pStyle w:val="NormalBold"/>
      </w:pPr>
      <w:r w:rsidRPr="00BA2D6B">
        <w:rPr>
          <w:rStyle w:val="HideTWBExt"/>
          <w:b w:val="0"/>
        </w:rPr>
        <w:t>&lt;Article&gt;</w:t>
      </w:r>
      <w:r w:rsidRPr="003E4EC6">
        <w:t>Article 3 – paragraphe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FD02B32" w14:textId="77777777" w:rsidTr="0016677E">
        <w:trPr>
          <w:trHeight w:hRule="exact" w:val="240"/>
          <w:jc w:val="center"/>
        </w:trPr>
        <w:tc>
          <w:tcPr>
            <w:tcW w:w="9752" w:type="dxa"/>
            <w:gridSpan w:val="2"/>
          </w:tcPr>
          <w:p w14:paraId="296FC473" w14:textId="77777777" w:rsidR="00C15670" w:rsidRPr="003E4EC6" w:rsidRDefault="00C15670" w:rsidP="0016677E"/>
        </w:tc>
      </w:tr>
      <w:tr w:rsidR="00C15670" w:rsidRPr="003E4EC6" w14:paraId="28F4E95D" w14:textId="77777777" w:rsidTr="0016677E">
        <w:trPr>
          <w:trHeight w:val="240"/>
          <w:jc w:val="center"/>
        </w:trPr>
        <w:tc>
          <w:tcPr>
            <w:tcW w:w="4876" w:type="dxa"/>
          </w:tcPr>
          <w:p w14:paraId="3015F894" w14:textId="77777777" w:rsidR="00C15670" w:rsidRPr="003E4EC6" w:rsidRDefault="00C15670" w:rsidP="0016677E">
            <w:pPr>
              <w:pStyle w:val="AmColumnHeading"/>
            </w:pPr>
            <w:r w:rsidRPr="003E4EC6">
              <w:t>Texte proposé par la Commission</w:t>
            </w:r>
          </w:p>
        </w:tc>
        <w:tc>
          <w:tcPr>
            <w:tcW w:w="4876" w:type="dxa"/>
          </w:tcPr>
          <w:p w14:paraId="55EE1051" w14:textId="77777777" w:rsidR="00C15670" w:rsidRPr="003E4EC6" w:rsidRDefault="00C15670" w:rsidP="0016677E">
            <w:pPr>
              <w:pStyle w:val="AmColumnHeading"/>
            </w:pPr>
            <w:r w:rsidRPr="003E4EC6">
              <w:t>Amendement</w:t>
            </w:r>
          </w:p>
        </w:tc>
      </w:tr>
      <w:tr w:rsidR="00C15670" w:rsidRPr="003E4EC6" w14:paraId="1727D9F8" w14:textId="77777777" w:rsidTr="0016677E">
        <w:trPr>
          <w:jc w:val="center"/>
        </w:trPr>
        <w:tc>
          <w:tcPr>
            <w:tcW w:w="4876" w:type="dxa"/>
          </w:tcPr>
          <w:p w14:paraId="56A96AE0" w14:textId="77777777" w:rsidR="00C15670" w:rsidRPr="003E4EC6" w:rsidRDefault="00C15670" w:rsidP="0016677E">
            <w:pPr>
              <w:pStyle w:val="Normal6a"/>
            </w:pPr>
            <w:r w:rsidRPr="003E4EC6">
              <w:t>5.</w:t>
            </w:r>
            <w:r w:rsidRPr="003E4EC6">
              <w:tab/>
              <w:t xml:space="preserve">La Commission peut autoriser l’application des règles prévues à l’article 6 pour une période maximale de </w:t>
            </w:r>
            <w:r w:rsidRPr="003E4EC6">
              <w:rPr>
                <w:b/>
                <w:i/>
              </w:rPr>
              <w:t>quatre</w:t>
            </w:r>
            <w:r w:rsidRPr="003E4EC6">
              <w:t xml:space="preserve"> semaines. Si un État membre estime nécessaire de prolonger encore l’application des règles prévues à l’article 6, il présente une demande motivée à la Commission au plus tard cinq jours avant l’expiration du délai de </w:t>
            </w:r>
            <w:r w:rsidRPr="003E4EC6">
              <w:rPr>
                <w:b/>
                <w:i/>
              </w:rPr>
              <w:t>quatre</w:t>
            </w:r>
            <w:r w:rsidRPr="003E4EC6">
              <w:t xml:space="preserve"> semaines. La Commission peut autoriser la prolongation de l’application des règles énoncées à l’article 6 pour une période supplémentaire maximale de quatre semaines, renouvelable une fois. La période d’application ne dépasse pas </w:t>
            </w:r>
            <w:r w:rsidRPr="003E4EC6">
              <w:rPr>
                <w:b/>
                <w:i/>
              </w:rPr>
              <w:t>douze</w:t>
            </w:r>
            <w:r w:rsidRPr="003E4EC6">
              <w:t xml:space="preserve"> semaines au total, y compris, en cas d’application du paragraphe 8, la période précédant l’adoption de la décision d’exécution visée au paragraphe 2.</w:t>
            </w:r>
          </w:p>
        </w:tc>
        <w:tc>
          <w:tcPr>
            <w:tcW w:w="4876" w:type="dxa"/>
          </w:tcPr>
          <w:p w14:paraId="3C760844" w14:textId="77777777" w:rsidR="00C15670" w:rsidRPr="003E4EC6" w:rsidRDefault="00C15670" w:rsidP="0016677E">
            <w:pPr>
              <w:pStyle w:val="Normal6a"/>
            </w:pPr>
            <w:r w:rsidRPr="003E4EC6">
              <w:t>5.</w:t>
            </w:r>
            <w:r w:rsidRPr="003E4EC6">
              <w:tab/>
              <w:t xml:space="preserve">La Commission peut autoriser l’application des règles prévues à l’article 6 pour une période maximale de </w:t>
            </w:r>
            <w:r w:rsidRPr="003E4EC6">
              <w:rPr>
                <w:b/>
                <w:i/>
              </w:rPr>
              <w:t>douze</w:t>
            </w:r>
            <w:r w:rsidRPr="003E4EC6">
              <w:t xml:space="preserve"> semaines. Si un État membre estime nécessaire de prolonger encore l’application des règles prévues à l’article 6, il présente une demande motivée à la Commission au plus tard cinq jours avant l’expiration du délai de </w:t>
            </w:r>
            <w:r w:rsidRPr="003E4EC6">
              <w:rPr>
                <w:b/>
                <w:i/>
              </w:rPr>
              <w:t>douze</w:t>
            </w:r>
            <w:r w:rsidRPr="003E4EC6">
              <w:t xml:space="preserve"> semaines. La Commission peut autoriser la prolongation de l’application des règles énoncées à l’article 6 pour une période supplémentaire maximale de quatre semaines, renouvelable une fois. La période d’application ne dépasse pas </w:t>
            </w:r>
            <w:r w:rsidRPr="003E4EC6">
              <w:rPr>
                <w:b/>
                <w:i/>
              </w:rPr>
              <w:t>vingt</w:t>
            </w:r>
            <w:r w:rsidRPr="003E4EC6">
              <w:t xml:space="preserve"> semaines au total, y compris, en cas d’application du paragraphe 8, la période précédant l’adoption de la décision d’exécution visée au paragraphe 2.</w:t>
            </w:r>
          </w:p>
        </w:tc>
      </w:tr>
    </w:tbl>
    <w:p w14:paraId="6EE1BA9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4BFEEDF" w14:textId="77777777" w:rsidR="00C15670" w:rsidRPr="003E4EC6" w:rsidRDefault="00C15670" w:rsidP="00C15670">
      <w:r w:rsidRPr="00BA2D6B">
        <w:rPr>
          <w:rStyle w:val="HideTWBExt"/>
        </w:rPr>
        <w:t>&lt;/Amend&gt;</w:t>
      </w:r>
    </w:p>
    <w:p w14:paraId="17837D7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503</w:t>
      </w:r>
      <w:r w:rsidRPr="00BA2D6B">
        <w:rPr>
          <w:rStyle w:val="HideTWBExt"/>
          <w:b w:val="0"/>
        </w:rPr>
        <w:t>&lt;/NumAm&gt;</w:t>
      </w:r>
    </w:p>
    <w:p w14:paraId="2A71F9AE"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718456CF" w14:textId="77777777" w:rsidR="00C15670" w:rsidRPr="003E4EC6" w:rsidRDefault="00C15670" w:rsidP="00C15670">
      <w:pPr>
        <w:pStyle w:val="NormalBold"/>
      </w:pPr>
      <w:r w:rsidRPr="00BA2D6B">
        <w:rPr>
          <w:rStyle w:val="HideTWBExt"/>
          <w:b w:val="0"/>
        </w:rPr>
        <w:t>&lt;/RepeatBlock-By&gt;</w:t>
      </w:r>
    </w:p>
    <w:p w14:paraId="7D0331C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E9A167A" w14:textId="77777777" w:rsidR="00C15670" w:rsidRPr="003E4EC6" w:rsidRDefault="00C15670" w:rsidP="00C15670">
      <w:pPr>
        <w:pStyle w:val="NormalBold"/>
      </w:pPr>
      <w:r w:rsidRPr="00BA2D6B">
        <w:rPr>
          <w:rStyle w:val="HideTWBExt"/>
          <w:b w:val="0"/>
        </w:rPr>
        <w:t>&lt;Article&gt;</w:t>
      </w:r>
      <w:r w:rsidRPr="003E4EC6">
        <w:t>Article 3 – paragraphe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EC044E9" w14:textId="77777777" w:rsidTr="0016677E">
        <w:trPr>
          <w:trHeight w:hRule="exact" w:val="240"/>
          <w:jc w:val="center"/>
        </w:trPr>
        <w:tc>
          <w:tcPr>
            <w:tcW w:w="9752" w:type="dxa"/>
            <w:gridSpan w:val="2"/>
          </w:tcPr>
          <w:p w14:paraId="785D4F83" w14:textId="77777777" w:rsidR="00C15670" w:rsidRPr="003E4EC6" w:rsidRDefault="00C15670" w:rsidP="0016677E"/>
        </w:tc>
      </w:tr>
      <w:tr w:rsidR="00C15670" w:rsidRPr="003E4EC6" w14:paraId="1C927A79" w14:textId="77777777" w:rsidTr="0016677E">
        <w:trPr>
          <w:trHeight w:val="240"/>
          <w:jc w:val="center"/>
        </w:trPr>
        <w:tc>
          <w:tcPr>
            <w:tcW w:w="4876" w:type="dxa"/>
          </w:tcPr>
          <w:p w14:paraId="21205CEA" w14:textId="77777777" w:rsidR="00C15670" w:rsidRPr="003E4EC6" w:rsidRDefault="00C15670" w:rsidP="0016677E">
            <w:pPr>
              <w:pStyle w:val="AmColumnHeading"/>
            </w:pPr>
            <w:r w:rsidRPr="003E4EC6">
              <w:t>Texte proposé par la Commission</w:t>
            </w:r>
          </w:p>
        </w:tc>
        <w:tc>
          <w:tcPr>
            <w:tcW w:w="4876" w:type="dxa"/>
          </w:tcPr>
          <w:p w14:paraId="71992E4F" w14:textId="77777777" w:rsidR="00C15670" w:rsidRPr="003E4EC6" w:rsidRDefault="00C15670" w:rsidP="0016677E">
            <w:pPr>
              <w:pStyle w:val="AmColumnHeading"/>
            </w:pPr>
            <w:r w:rsidRPr="003E4EC6">
              <w:t>Amendement</w:t>
            </w:r>
          </w:p>
        </w:tc>
      </w:tr>
      <w:tr w:rsidR="00C15670" w:rsidRPr="003E4EC6" w14:paraId="1C74CC20" w14:textId="77777777" w:rsidTr="0016677E">
        <w:trPr>
          <w:jc w:val="center"/>
        </w:trPr>
        <w:tc>
          <w:tcPr>
            <w:tcW w:w="4876" w:type="dxa"/>
          </w:tcPr>
          <w:p w14:paraId="3A712B7B" w14:textId="77777777" w:rsidR="00C15670" w:rsidRPr="003E4EC6" w:rsidRDefault="00C15670" w:rsidP="0016677E">
            <w:pPr>
              <w:pStyle w:val="Normal6a"/>
            </w:pPr>
            <w:r w:rsidRPr="003E4EC6">
              <w:rPr>
                <w:b/>
                <w:i/>
              </w:rPr>
              <w:t>6.</w:t>
            </w:r>
            <w:r w:rsidRPr="003E4EC6">
              <w:tab/>
            </w:r>
            <w:r w:rsidRPr="003E4EC6">
              <w:rPr>
                <w:b/>
                <w:i/>
              </w:rPr>
              <w:t>La décision d’exécution visée au paragraphe 2 est adoptée conformément à la procédure prévue à l’article 11, paragraphe 1.</w:t>
            </w:r>
          </w:p>
        </w:tc>
        <w:tc>
          <w:tcPr>
            <w:tcW w:w="4876" w:type="dxa"/>
          </w:tcPr>
          <w:p w14:paraId="229DD804" w14:textId="77777777" w:rsidR="00C15670" w:rsidRPr="003E4EC6" w:rsidRDefault="00C15670" w:rsidP="0016677E">
            <w:pPr>
              <w:pStyle w:val="Normal6a"/>
            </w:pPr>
            <w:r w:rsidRPr="003E4EC6">
              <w:rPr>
                <w:b/>
                <w:i/>
              </w:rPr>
              <w:t>supprimé</w:t>
            </w:r>
          </w:p>
        </w:tc>
      </w:tr>
    </w:tbl>
    <w:p w14:paraId="47C7A3B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0E0973E" w14:textId="77777777" w:rsidR="00C15670" w:rsidRPr="003E4EC6" w:rsidRDefault="00C15670" w:rsidP="00C15670">
      <w:r w:rsidRPr="00BA2D6B">
        <w:rPr>
          <w:rStyle w:val="HideTWBExt"/>
        </w:rPr>
        <w:t>&lt;/Amend&gt;</w:t>
      </w:r>
    </w:p>
    <w:p w14:paraId="28ED464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504</w:t>
      </w:r>
      <w:r w:rsidRPr="00BA2D6B">
        <w:rPr>
          <w:rStyle w:val="HideTWBExt"/>
          <w:b w:val="0"/>
        </w:rPr>
        <w:t>&lt;/NumAm&gt;</w:t>
      </w:r>
    </w:p>
    <w:p w14:paraId="31AF0EA8"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23D20139" w14:textId="77777777" w:rsidR="00C15670" w:rsidRPr="003E4EC6" w:rsidRDefault="00C15670" w:rsidP="00C15670">
      <w:pPr>
        <w:pStyle w:val="NormalBold"/>
      </w:pPr>
      <w:r w:rsidRPr="00BA2D6B">
        <w:rPr>
          <w:rStyle w:val="HideTWBExt"/>
          <w:b w:val="0"/>
        </w:rPr>
        <w:t>&lt;/RepeatBlock-By&gt;</w:t>
      </w:r>
    </w:p>
    <w:p w14:paraId="4A85B86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7003950" w14:textId="77777777" w:rsidR="00C15670" w:rsidRPr="003E4EC6" w:rsidRDefault="00C15670" w:rsidP="00C15670">
      <w:pPr>
        <w:pStyle w:val="NormalBold"/>
      </w:pPr>
      <w:r w:rsidRPr="00BA2D6B">
        <w:rPr>
          <w:rStyle w:val="HideTWBExt"/>
          <w:b w:val="0"/>
        </w:rPr>
        <w:t>&lt;Article&gt;</w:t>
      </w:r>
      <w:r w:rsidRPr="003E4EC6">
        <w:t>Article 3 – paragraphe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E052A99" w14:textId="77777777" w:rsidTr="0016677E">
        <w:trPr>
          <w:trHeight w:hRule="exact" w:val="240"/>
          <w:jc w:val="center"/>
        </w:trPr>
        <w:tc>
          <w:tcPr>
            <w:tcW w:w="9752" w:type="dxa"/>
            <w:gridSpan w:val="2"/>
          </w:tcPr>
          <w:p w14:paraId="2EA36923" w14:textId="77777777" w:rsidR="00C15670" w:rsidRPr="003E4EC6" w:rsidRDefault="00C15670" w:rsidP="0016677E"/>
        </w:tc>
      </w:tr>
      <w:tr w:rsidR="00C15670" w:rsidRPr="003E4EC6" w14:paraId="15FD1C14" w14:textId="77777777" w:rsidTr="0016677E">
        <w:trPr>
          <w:trHeight w:val="240"/>
          <w:jc w:val="center"/>
        </w:trPr>
        <w:tc>
          <w:tcPr>
            <w:tcW w:w="4876" w:type="dxa"/>
          </w:tcPr>
          <w:p w14:paraId="374002FA" w14:textId="77777777" w:rsidR="00C15670" w:rsidRPr="003E4EC6" w:rsidRDefault="00C15670" w:rsidP="0016677E">
            <w:pPr>
              <w:pStyle w:val="AmColumnHeading"/>
            </w:pPr>
            <w:r w:rsidRPr="003E4EC6">
              <w:t>Texte proposé par la Commission</w:t>
            </w:r>
          </w:p>
        </w:tc>
        <w:tc>
          <w:tcPr>
            <w:tcW w:w="4876" w:type="dxa"/>
          </w:tcPr>
          <w:p w14:paraId="2DBF1108" w14:textId="77777777" w:rsidR="00C15670" w:rsidRPr="003E4EC6" w:rsidRDefault="00C15670" w:rsidP="0016677E">
            <w:pPr>
              <w:pStyle w:val="AmColumnHeading"/>
            </w:pPr>
            <w:r w:rsidRPr="003E4EC6">
              <w:t>Amendement</w:t>
            </w:r>
          </w:p>
        </w:tc>
      </w:tr>
      <w:tr w:rsidR="00C15670" w:rsidRPr="003E4EC6" w14:paraId="0B9D840A" w14:textId="77777777" w:rsidTr="0016677E">
        <w:trPr>
          <w:jc w:val="center"/>
        </w:trPr>
        <w:tc>
          <w:tcPr>
            <w:tcW w:w="4876" w:type="dxa"/>
          </w:tcPr>
          <w:p w14:paraId="2A2AD946" w14:textId="77777777" w:rsidR="00C15670" w:rsidRPr="003E4EC6" w:rsidRDefault="00C15670" w:rsidP="0016677E">
            <w:pPr>
              <w:pStyle w:val="Normal6a"/>
            </w:pPr>
            <w:r w:rsidRPr="003E4EC6">
              <w:rPr>
                <w:b/>
                <w:i/>
              </w:rPr>
              <w:t>6.</w:t>
            </w:r>
            <w:r w:rsidRPr="003E4EC6">
              <w:tab/>
            </w:r>
            <w:r w:rsidRPr="003E4EC6">
              <w:rPr>
                <w:b/>
                <w:i/>
              </w:rPr>
              <w:t>La décision d’exécution visée au paragraphe 2 est adoptée conformément à la procédure prévue à l’article 11, paragraphe 1.</w:t>
            </w:r>
          </w:p>
        </w:tc>
        <w:tc>
          <w:tcPr>
            <w:tcW w:w="4876" w:type="dxa"/>
          </w:tcPr>
          <w:p w14:paraId="48DE1A23" w14:textId="77777777" w:rsidR="00C15670" w:rsidRPr="003E4EC6" w:rsidRDefault="00C15670" w:rsidP="0016677E">
            <w:pPr>
              <w:pStyle w:val="Normal6a"/>
            </w:pPr>
            <w:r w:rsidRPr="003E4EC6">
              <w:rPr>
                <w:b/>
                <w:i/>
              </w:rPr>
              <w:t>supprimé</w:t>
            </w:r>
          </w:p>
        </w:tc>
      </w:tr>
    </w:tbl>
    <w:p w14:paraId="34DF268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FD52FE0" w14:textId="77777777" w:rsidR="00C15670" w:rsidRPr="003E4EC6" w:rsidRDefault="00C15670" w:rsidP="00C15670">
      <w:r w:rsidRPr="00BA2D6B">
        <w:rPr>
          <w:rStyle w:val="HideTWBExt"/>
        </w:rPr>
        <w:t>&lt;/Amend&gt;</w:t>
      </w:r>
    </w:p>
    <w:p w14:paraId="48F3BE4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505</w:t>
      </w:r>
      <w:r w:rsidRPr="00BA2D6B">
        <w:rPr>
          <w:rStyle w:val="HideTWBExt"/>
          <w:b w:val="0"/>
        </w:rPr>
        <w:t>&lt;/NumAm&gt;</w:t>
      </w:r>
    </w:p>
    <w:p w14:paraId="49D7EDE1"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7BCDB823" w14:textId="77777777" w:rsidR="00C15670" w:rsidRPr="003E4EC6" w:rsidRDefault="00C15670" w:rsidP="00C15670">
      <w:pPr>
        <w:pStyle w:val="NormalBold"/>
      </w:pPr>
      <w:r w:rsidRPr="00BA2D6B">
        <w:rPr>
          <w:rStyle w:val="HideTWBExt"/>
          <w:b w:val="0"/>
        </w:rPr>
        <w:t>&lt;/RepeatBlock-By&gt;</w:t>
      </w:r>
    </w:p>
    <w:p w14:paraId="1E1E0A0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1739D5E" w14:textId="77777777" w:rsidR="00C15670" w:rsidRPr="003E4EC6" w:rsidRDefault="00C15670" w:rsidP="00C15670">
      <w:pPr>
        <w:pStyle w:val="NormalBold"/>
      </w:pPr>
      <w:r w:rsidRPr="00BA2D6B">
        <w:rPr>
          <w:rStyle w:val="HideTWBExt"/>
          <w:b w:val="0"/>
        </w:rPr>
        <w:t>&lt;Article&gt;</w:t>
      </w:r>
      <w:r w:rsidRPr="003E4EC6">
        <w:t>Article 3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D5CCD36" w14:textId="77777777" w:rsidTr="0016677E">
        <w:trPr>
          <w:trHeight w:hRule="exact" w:val="240"/>
          <w:jc w:val="center"/>
        </w:trPr>
        <w:tc>
          <w:tcPr>
            <w:tcW w:w="9752" w:type="dxa"/>
            <w:gridSpan w:val="2"/>
          </w:tcPr>
          <w:p w14:paraId="4B68C510" w14:textId="77777777" w:rsidR="00C15670" w:rsidRPr="003E4EC6" w:rsidRDefault="00C15670" w:rsidP="0016677E"/>
        </w:tc>
      </w:tr>
      <w:tr w:rsidR="00C15670" w:rsidRPr="003E4EC6" w14:paraId="3A03A6CF" w14:textId="77777777" w:rsidTr="0016677E">
        <w:trPr>
          <w:trHeight w:val="240"/>
          <w:jc w:val="center"/>
        </w:trPr>
        <w:tc>
          <w:tcPr>
            <w:tcW w:w="4876" w:type="dxa"/>
          </w:tcPr>
          <w:p w14:paraId="3C3939C1" w14:textId="77777777" w:rsidR="00C15670" w:rsidRPr="003E4EC6" w:rsidRDefault="00C15670" w:rsidP="0016677E">
            <w:pPr>
              <w:pStyle w:val="AmColumnHeading"/>
            </w:pPr>
            <w:r w:rsidRPr="003E4EC6">
              <w:t>Texte proposé par la Commission</w:t>
            </w:r>
          </w:p>
        </w:tc>
        <w:tc>
          <w:tcPr>
            <w:tcW w:w="4876" w:type="dxa"/>
          </w:tcPr>
          <w:p w14:paraId="7A69703C" w14:textId="77777777" w:rsidR="00C15670" w:rsidRPr="003E4EC6" w:rsidRDefault="00C15670" w:rsidP="0016677E">
            <w:pPr>
              <w:pStyle w:val="AmColumnHeading"/>
            </w:pPr>
            <w:r w:rsidRPr="003E4EC6">
              <w:t>Amendement</w:t>
            </w:r>
          </w:p>
        </w:tc>
      </w:tr>
      <w:tr w:rsidR="00C15670" w:rsidRPr="003E4EC6" w14:paraId="73D7F806" w14:textId="77777777" w:rsidTr="0016677E">
        <w:trPr>
          <w:jc w:val="center"/>
        </w:trPr>
        <w:tc>
          <w:tcPr>
            <w:tcW w:w="4876" w:type="dxa"/>
          </w:tcPr>
          <w:p w14:paraId="3923142A" w14:textId="77777777" w:rsidR="00C15670" w:rsidRPr="003E4EC6" w:rsidRDefault="00C15670" w:rsidP="0016677E">
            <w:pPr>
              <w:pStyle w:val="Normal6a"/>
            </w:pPr>
            <w:r w:rsidRPr="003E4EC6">
              <w:rPr>
                <w:b/>
                <w:i/>
              </w:rPr>
              <w:t>7.</w:t>
            </w:r>
            <w:r w:rsidRPr="003E4EC6">
              <w:tab/>
            </w:r>
            <w:r w:rsidRPr="003E4EC6">
              <w:rPr>
                <w:b/>
                <w:i/>
              </w:rPr>
              <w:t>Lorsqu’il présente la demande visée au paragraphe 1, un État membre peut notifier à la Commission qu’il estime nécessaire d’appliquer les règles prévues à l’article 6 avant que l’examen de cette demande par la Commission ne soit clos. Dans ce cas, par dérogation au paragraphe 3 du présent article, l’État membre concerné peut appliquer les règles prévues à l’article 6 à partir du jour suivant la demande et pour une période n’excédant pas 15 jours. L’État membre indique dans la demande les raisons pour lesquelles une action immédiate est requise.</w:t>
            </w:r>
          </w:p>
        </w:tc>
        <w:tc>
          <w:tcPr>
            <w:tcW w:w="4876" w:type="dxa"/>
          </w:tcPr>
          <w:p w14:paraId="11C9553E" w14:textId="77777777" w:rsidR="00C15670" w:rsidRPr="003E4EC6" w:rsidRDefault="00C15670" w:rsidP="0016677E">
            <w:pPr>
              <w:pStyle w:val="Normal6a"/>
            </w:pPr>
            <w:r w:rsidRPr="003E4EC6">
              <w:rPr>
                <w:b/>
                <w:i/>
              </w:rPr>
              <w:t>supprimé</w:t>
            </w:r>
          </w:p>
        </w:tc>
      </w:tr>
    </w:tbl>
    <w:p w14:paraId="3F52E97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AD3CB5A" w14:textId="77777777" w:rsidR="00C15670" w:rsidRPr="003E4EC6" w:rsidRDefault="00C15670" w:rsidP="00C15670">
      <w:r w:rsidRPr="00BA2D6B">
        <w:rPr>
          <w:rStyle w:val="HideTWBExt"/>
        </w:rPr>
        <w:t>&lt;/Amend&gt;</w:t>
      </w:r>
    </w:p>
    <w:p w14:paraId="1BFAB49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506</w:t>
      </w:r>
      <w:r w:rsidRPr="00BA2D6B">
        <w:rPr>
          <w:rStyle w:val="HideTWBExt"/>
          <w:b w:val="0"/>
        </w:rPr>
        <w:t>&lt;/NumAm&gt;</w:t>
      </w:r>
    </w:p>
    <w:p w14:paraId="7BEEDEEA"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15EAC3F3" w14:textId="77777777" w:rsidR="00C15670" w:rsidRPr="003E4EC6" w:rsidRDefault="00C15670" w:rsidP="00C15670">
      <w:pPr>
        <w:pStyle w:val="NormalBold"/>
      </w:pPr>
      <w:r w:rsidRPr="00BA2D6B">
        <w:rPr>
          <w:rStyle w:val="HideTWBExt"/>
          <w:b w:val="0"/>
        </w:rPr>
        <w:t>&lt;/RepeatBlock-By&gt;</w:t>
      </w:r>
    </w:p>
    <w:p w14:paraId="6A6C0E6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E70758E" w14:textId="77777777" w:rsidR="00C15670" w:rsidRPr="003E4EC6" w:rsidRDefault="00C15670" w:rsidP="00C15670">
      <w:pPr>
        <w:pStyle w:val="NormalBold"/>
      </w:pPr>
      <w:r w:rsidRPr="00BA2D6B">
        <w:rPr>
          <w:rStyle w:val="HideTWBExt"/>
          <w:b w:val="0"/>
        </w:rPr>
        <w:t>&lt;Article&gt;</w:t>
      </w:r>
      <w:r w:rsidRPr="003E4EC6">
        <w:t>Article 3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085F0B7" w14:textId="77777777" w:rsidTr="0016677E">
        <w:trPr>
          <w:trHeight w:hRule="exact" w:val="240"/>
          <w:jc w:val="center"/>
        </w:trPr>
        <w:tc>
          <w:tcPr>
            <w:tcW w:w="9752" w:type="dxa"/>
            <w:gridSpan w:val="2"/>
          </w:tcPr>
          <w:p w14:paraId="4B5AAC04" w14:textId="77777777" w:rsidR="00C15670" w:rsidRPr="003E4EC6" w:rsidRDefault="00C15670" w:rsidP="0016677E"/>
        </w:tc>
      </w:tr>
      <w:tr w:rsidR="00C15670" w:rsidRPr="003E4EC6" w14:paraId="293B53CA" w14:textId="77777777" w:rsidTr="0016677E">
        <w:trPr>
          <w:trHeight w:val="240"/>
          <w:jc w:val="center"/>
        </w:trPr>
        <w:tc>
          <w:tcPr>
            <w:tcW w:w="4876" w:type="dxa"/>
          </w:tcPr>
          <w:p w14:paraId="5D707F76" w14:textId="77777777" w:rsidR="00C15670" w:rsidRPr="003E4EC6" w:rsidRDefault="00C15670" w:rsidP="0016677E">
            <w:pPr>
              <w:pStyle w:val="AmColumnHeading"/>
            </w:pPr>
            <w:r w:rsidRPr="003E4EC6">
              <w:t>Texte proposé par la Commission</w:t>
            </w:r>
          </w:p>
        </w:tc>
        <w:tc>
          <w:tcPr>
            <w:tcW w:w="4876" w:type="dxa"/>
          </w:tcPr>
          <w:p w14:paraId="3FD6A9C2" w14:textId="77777777" w:rsidR="00C15670" w:rsidRPr="003E4EC6" w:rsidRDefault="00C15670" w:rsidP="0016677E">
            <w:pPr>
              <w:pStyle w:val="AmColumnHeading"/>
            </w:pPr>
            <w:r w:rsidRPr="003E4EC6">
              <w:t>Amendement</w:t>
            </w:r>
          </w:p>
        </w:tc>
      </w:tr>
      <w:tr w:rsidR="00C15670" w:rsidRPr="003E4EC6" w14:paraId="3A7670E0" w14:textId="77777777" w:rsidTr="0016677E">
        <w:trPr>
          <w:jc w:val="center"/>
        </w:trPr>
        <w:tc>
          <w:tcPr>
            <w:tcW w:w="4876" w:type="dxa"/>
          </w:tcPr>
          <w:p w14:paraId="640A3DD4" w14:textId="77777777" w:rsidR="00C15670" w:rsidRPr="003E4EC6" w:rsidRDefault="00C15670" w:rsidP="0016677E">
            <w:pPr>
              <w:pStyle w:val="Normal6a"/>
            </w:pPr>
            <w:r w:rsidRPr="003E4EC6">
              <w:t>7.</w:t>
            </w:r>
            <w:r w:rsidRPr="003E4EC6">
              <w:tab/>
              <w:t xml:space="preserve">Lorsqu’il présente la </w:t>
            </w:r>
            <w:r w:rsidRPr="003E4EC6">
              <w:rPr>
                <w:b/>
                <w:i/>
              </w:rPr>
              <w:t>demande</w:t>
            </w:r>
            <w:r w:rsidRPr="003E4EC6">
              <w:t xml:space="preserve"> visée au paragraphe 1, un État membre peut notifier à la Commission qu’il estime nécessaire d’appliquer les règles prévues à l’article 6 avant que l’examen de cette </w:t>
            </w:r>
            <w:r w:rsidRPr="003E4EC6">
              <w:rPr>
                <w:b/>
                <w:i/>
              </w:rPr>
              <w:t>demande</w:t>
            </w:r>
            <w:r w:rsidRPr="003E4EC6">
              <w:t xml:space="preserve"> par la Commission ne soit </w:t>
            </w:r>
            <w:r w:rsidRPr="003E4EC6">
              <w:rPr>
                <w:b/>
                <w:i/>
              </w:rPr>
              <w:t>clos</w:t>
            </w:r>
            <w:r w:rsidRPr="003E4EC6">
              <w:t xml:space="preserve">. Dans ce cas, par dérogation au paragraphe 3 du présent article, l’État membre concerné peut appliquer les règles prévues à l’article 6 à partir du jour suivant la </w:t>
            </w:r>
            <w:r w:rsidRPr="003E4EC6">
              <w:rPr>
                <w:b/>
                <w:i/>
              </w:rPr>
              <w:t>demande</w:t>
            </w:r>
            <w:r w:rsidRPr="003E4EC6">
              <w:t xml:space="preserve"> et pour une période n’excédant pas 15 jours. L’État membre indique dans la </w:t>
            </w:r>
            <w:r w:rsidRPr="003E4EC6">
              <w:rPr>
                <w:b/>
                <w:i/>
              </w:rPr>
              <w:t>demande</w:t>
            </w:r>
            <w:r w:rsidRPr="003E4EC6">
              <w:t xml:space="preserve"> les raisons pour lesquelles une action immédiate est requise.</w:t>
            </w:r>
          </w:p>
        </w:tc>
        <w:tc>
          <w:tcPr>
            <w:tcW w:w="4876" w:type="dxa"/>
          </w:tcPr>
          <w:p w14:paraId="77F2D8DC" w14:textId="77777777" w:rsidR="00C15670" w:rsidRPr="003E4EC6" w:rsidRDefault="00C15670" w:rsidP="0016677E">
            <w:pPr>
              <w:pStyle w:val="Normal6a"/>
            </w:pPr>
            <w:r w:rsidRPr="003E4EC6">
              <w:t>7.</w:t>
            </w:r>
            <w:r w:rsidRPr="003E4EC6">
              <w:tab/>
              <w:t xml:space="preserve">Lorsqu’il présente la </w:t>
            </w:r>
            <w:r w:rsidRPr="003E4EC6">
              <w:rPr>
                <w:b/>
                <w:i/>
              </w:rPr>
              <w:t>notification</w:t>
            </w:r>
            <w:r w:rsidRPr="003E4EC6">
              <w:t xml:space="preserve"> visée au paragraphe 1, un État membre peut notifier à la Commission qu’il estime nécessaire d’appliquer les règles prévues à l’article 6 avant que l’examen de cette </w:t>
            </w:r>
            <w:r w:rsidRPr="003E4EC6">
              <w:rPr>
                <w:b/>
                <w:i/>
              </w:rPr>
              <w:t>notification</w:t>
            </w:r>
            <w:r w:rsidRPr="003E4EC6">
              <w:t xml:space="preserve"> par la Commission ne soit </w:t>
            </w:r>
            <w:r w:rsidRPr="003E4EC6">
              <w:rPr>
                <w:b/>
                <w:i/>
              </w:rPr>
              <w:t>évalué</w:t>
            </w:r>
            <w:r w:rsidRPr="003E4EC6">
              <w:t xml:space="preserve">. Dans ce cas, par dérogation au paragraphe 3 du présent article, l’État membre concerné peut appliquer les règles prévues à l’article 6 à partir du jour suivant la </w:t>
            </w:r>
            <w:r w:rsidRPr="003E4EC6">
              <w:rPr>
                <w:b/>
                <w:i/>
              </w:rPr>
              <w:t>notification</w:t>
            </w:r>
            <w:r w:rsidRPr="003E4EC6">
              <w:t xml:space="preserve"> et pour une période n’excédant pas 15 jours. L’État membre indique dans la </w:t>
            </w:r>
            <w:r w:rsidRPr="003E4EC6">
              <w:rPr>
                <w:b/>
                <w:i/>
              </w:rPr>
              <w:t>notification</w:t>
            </w:r>
            <w:r w:rsidRPr="003E4EC6">
              <w:t xml:space="preserve"> les raisons pour lesquelles une action immédiate est requise.</w:t>
            </w:r>
          </w:p>
        </w:tc>
      </w:tr>
    </w:tbl>
    <w:p w14:paraId="6CD50C1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43D38C7" w14:textId="77777777" w:rsidR="00C15670" w:rsidRPr="003E4EC6" w:rsidRDefault="00C15670" w:rsidP="00C15670">
      <w:r w:rsidRPr="00BA2D6B">
        <w:rPr>
          <w:rStyle w:val="HideTWBExt"/>
        </w:rPr>
        <w:t>&lt;/Amend&gt;</w:t>
      </w:r>
    </w:p>
    <w:p w14:paraId="6A2387B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507</w:t>
      </w:r>
      <w:r w:rsidRPr="00BA2D6B">
        <w:rPr>
          <w:rStyle w:val="HideTWBExt"/>
          <w:b w:val="0"/>
        </w:rPr>
        <w:t>&lt;/NumAm&gt;</w:t>
      </w:r>
    </w:p>
    <w:p w14:paraId="701AB4D2"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4B97DCB7" w14:textId="77777777" w:rsidR="00C15670" w:rsidRPr="003E4EC6" w:rsidRDefault="00C15670" w:rsidP="00C15670">
      <w:pPr>
        <w:pStyle w:val="NormalBold"/>
      </w:pPr>
      <w:r w:rsidRPr="00BA2D6B">
        <w:rPr>
          <w:rStyle w:val="HideTWBExt"/>
          <w:b w:val="0"/>
        </w:rPr>
        <w:t>&lt;/RepeatBlock-By&gt;</w:t>
      </w:r>
    </w:p>
    <w:p w14:paraId="1BFB3F3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0B4AF38" w14:textId="77777777" w:rsidR="00C15670" w:rsidRPr="003E4EC6" w:rsidRDefault="00C15670" w:rsidP="00C15670">
      <w:pPr>
        <w:pStyle w:val="NormalBold"/>
      </w:pPr>
      <w:r w:rsidRPr="00BA2D6B">
        <w:rPr>
          <w:rStyle w:val="HideTWBExt"/>
          <w:b w:val="0"/>
        </w:rPr>
        <w:t>&lt;Article&gt;</w:t>
      </w:r>
      <w:r w:rsidRPr="003E4EC6">
        <w:t>Article 3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A412A14" w14:textId="77777777" w:rsidTr="0016677E">
        <w:trPr>
          <w:trHeight w:hRule="exact" w:val="240"/>
          <w:jc w:val="center"/>
        </w:trPr>
        <w:tc>
          <w:tcPr>
            <w:tcW w:w="9752" w:type="dxa"/>
            <w:gridSpan w:val="2"/>
          </w:tcPr>
          <w:p w14:paraId="7EB2BE72" w14:textId="77777777" w:rsidR="00C15670" w:rsidRPr="003E4EC6" w:rsidRDefault="00C15670" w:rsidP="0016677E"/>
        </w:tc>
      </w:tr>
      <w:tr w:rsidR="00C15670" w:rsidRPr="003E4EC6" w14:paraId="2EC8ACD2" w14:textId="77777777" w:rsidTr="0016677E">
        <w:trPr>
          <w:trHeight w:val="240"/>
          <w:jc w:val="center"/>
        </w:trPr>
        <w:tc>
          <w:tcPr>
            <w:tcW w:w="4876" w:type="dxa"/>
          </w:tcPr>
          <w:p w14:paraId="20F8151D" w14:textId="77777777" w:rsidR="00C15670" w:rsidRPr="003E4EC6" w:rsidRDefault="00C15670" w:rsidP="0016677E">
            <w:pPr>
              <w:pStyle w:val="AmColumnHeading"/>
            </w:pPr>
            <w:r w:rsidRPr="003E4EC6">
              <w:t>Texte proposé par la Commission</w:t>
            </w:r>
          </w:p>
        </w:tc>
        <w:tc>
          <w:tcPr>
            <w:tcW w:w="4876" w:type="dxa"/>
          </w:tcPr>
          <w:p w14:paraId="684EB6D3" w14:textId="77777777" w:rsidR="00C15670" w:rsidRPr="003E4EC6" w:rsidRDefault="00C15670" w:rsidP="0016677E">
            <w:pPr>
              <w:pStyle w:val="AmColumnHeading"/>
            </w:pPr>
            <w:r w:rsidRPr="003E4EC6">
              <w:t>Amendement</w:t>
            </w:r>
          </w:p>
        </w:tc>
      </w:tr>
      <w:tr w:rsidR="00C15670" w:rsidRPr="003E4EC6" w14:paraId="3E59F87C" w14:textId="77777777" w:rsidTr="0016677E">
        <w:trPr>
          <w:jc w:val="center"/>
        </w:trPr>
        <w:tc>
          <w:tcPr>
            <w:tcW w:w="4876" w:type="dxa"/>
          </w:tcPr>
          <w:p w14:paraId="639ACAE8" w14:textId="77777777" w:rsidR="00C15670" w:rsidRPr="003E4EC6" w:rsidRDefault="00C15670" w:rsidP="0016677E">
            <w:pPr>
              <w:pStyle w:val="Normal6a"/>
            </w:pPr>
            <w:r w:rsidRPr="003E4EC6">
              <w:t>7.</w:t>
            </w:r>
            <w:r w:rsidRPr="003E4EC6">
              <w:tab/>
              <w:t xml:space="preserve">Lorsqu’il présente la </w:t>
            </w:r>
            <w:r w:rsidRPr="003E4EC6">
              <w:rPr>
                <w:b/>
                <w:i/>
              </w:rPr>
              <w:t>demande</w:t>
            </w:r>
            <w:r w:rsidRPr="003E4EC6">
              <w:t xml:space="preserve"> visée au paragraphe 1, un État membre peut notifier à la Commission qu’il estime nécessaire d’appliquer les règles prévues à l’article 6 avant que l’examen de cette </w:t>
            </w:r>
            <w:r w:rsidRPr="003E4EC6">
              <w:rPr>
                <w:b/>
                <w:i/>
              </w:rPr>
              <w:t>demande</w:t>
            </w:r>
            <w:r w:rsidRPr="003E4EC6">
              <w:t xml:space="preserve"> par la Commission ne soit clos. Dans ce cas, par dérogation au paragraphe 3 du présent article, l’État membre concerné peut appliquer les règles prévues à l’article 6 à partir du jour suivant la </w:t>
            </w:r>
            <w:r w:rsidRPr="003E4EC6">
              <w:rPr>
                <w:b/>
                <w:i/>
              </w:rPr>
              <w:t>demande</w:t>
            </w:r>
            <w:r w:rsidRPr="003E4EC6">
              <w:t xml:space="preserve"> et pour une période n’excédant pas 15 jours. L’État membre indique dans la </w:t>
            </w:r>
            <w:r w:rsidRPr="003E4EC6">
              <w:rPr>
                <w:b/>
                <w:i/>
              </w:rPr>
              <w:t>demande</w:t>
            </w:r>
            <w:r w:rsidRPr="003E4EC6">
              <w:t xml:space="preserve"> les raisons pour lesquelles une action immédiate est requise.</w:t>
            </w:r>
          </w:p>
        </w:tc>
        <w:tc>
          <w:tcPr>
            <w:tcW w:w="4876" w:type="dxa"/>
          </w:tcPr>
          <w:p w14:paraId="4466FF39" w14:textId="77777777" w:rsidR="00C15670" w:rsidRPr="003E4EC6" w:rsidRDefault="00C15670" w:rsidP="0016677E">
            <w:pPr>
              <w:pStyle w:val="Normal6a"/>
            </w:pPr>
            <w:r w:rsidRPr="003E4EC6">
              <w:t>7.</w:t>
            </w:r>
            <w:r w:rsidRPr="003E4EC6">
              <w:tab/>
              <w:t xml:space="preserve">Lorsqu’il présente la </w:t>
            </w:r>
            <w:r w:rsidRPr="003E4EC6">
              <w:rPr>
                <w:b/>
                <w:i/>
              </w:rPr>
              <w:t>notification</w:t>
            </w:r>
            <w:r w:rsidRPr="003E4EC6">
              <w:t xml:space="preserve"> visée au paragraphe 1, un État membre peut notifier à la Commission qu’il estime nécessaire d’appliquer les règles prévues à l’article 6 avant que l’examen de cette </w:t>
            </w:r>
            <w:r w:rsidRPr="003E4EC6">
              <w:rPr>
                <w:b/>
                <w:i/>
              </w:rPr>
              <w:t>notification</w:t>
            </w:r>
            <w:r w:rsidRPr="003E4EC6">
              <w:t xml:space="preserve"> par la Commission ne soit clos. Dans ce cas, par dérogation au paragraphe 3 du présent article, l’État membre concerné peut appliquer les règles prévues à l’article 6 à partir du jour suivant la </w:t>
            </w:r>
            <w:r w:rsidRPr="003E4EC6">
              <w:rPr>
                <w:b/>
                <w:i/>
              </w:rPr>
              <w:t>notification</w:t>
            </w:r>
            <w:r w:rsidRPr="003E4EC6">
              <w:t xml:space="preserve"> et pour une période n’excédant pas 15 jours. L’État membre indique dans la </w:t>
            </w:r>
            <w:r w:rsidRPr="003E4EC6">
              <w:rPr>
                <w:b/>
                <w:i/>
              </w:rPr>
              <w:t>notification</w:t>
            </w:r>
            <w:r w:rsidRPr="003E4EC6">
              <w:t xml:space="preserve"> les raisons pour lesquelles une action immédiate est requise. </w:t>
            </w:r>
            <w:r w:rsidRPr="003E4EC6">
              <w:rPr>
                <w:b/>
                <w:i/>
              </w:rPr>
              <w:t>La Commission évalue la situation dans l’État membre concerné et adopte la décision d’exécution visée au paragraphe 2 dans un délai de quinze jours.</w:t>
            </w:r>
          </w:p>
        </w:tc>
      </w:tr>
    </w:tbl>
    <w:p w14:paraId="1C9E918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A41B1C7" w14:textId="77777777" w:rsidR="00C15670" w:rsidRPr="003E4EC6" w:rsidRDefault="00C15670" w:rsidP="00C15670">
      <w:r w:rsidRPr="00BA2D6B">
        <w:rPr>
          <w:rStyle w:val="HideTWBExt"/>
        </w:rPr>
        <w:t>&lt;/Amend&gt;</w:t>
      </w:r>
    </w:p>
    <w:p w14:paraId="0A59D4A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508</w:t>
      </w:r>
      <w:r w:rsidRPr="00BA2D6B">
        <w:rPr>
          <w:rStyle w:val="HideTWBExt"/>
          <w:b w:val="0"/>
        </w:rPr>
        <w:t>&lt;/NumAm&gt;</w:t>
      </w:r>
    </w:p>
    <w:p w14:paraId="3340326F"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40DB9A66" w14:textId="77777777" w:rsidR="00C15670" w:rsidRPr="003E4EC6" w:rsidRDefault="00C15670" w:rsidP="00C15670">
      <w:pPr>
        <w:pStyle w:val="NormalBold"/>
      </w:pPr>
      <w:r w:rsidRPr="00BA2D6B">
        <w:rPr>
          <w:rStyle w:val="HideTWBExt"/>
          <w:b w:val="0"/>
        </w:rPr>
        <w:t>&lt;/RepeatBlock-By&gt;</w:t>
      </w:r>
    </w:p>
    <w:p w14:paraId="43BF1F3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61E1505" w14:textId="77777777" w:rsidR="00C15670" w:rsidRPr="003E4EC6" w:rsidRDefault="00C15670" w:rsidP="00C15670">
      <w:pPr>
        <w:pStyle w:val="NormalBold"/>
      </w:pPr>
      <w:r w:rsidRPr="00BA2D6B">
        <w:rPr>
          <w:rStyle w:val="HideTWBExt"/>
          <w:b w:val="0"/>
        </w:rPr>
        <w:t>&lt;Article&gt;</w:t>
      </w:r>
      <w:r w:rsidRPr="003E4EC6">
        <w:t>Article 3 – paragraphe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D1DC80E" w14:textId="77777777" w:rsidTr="0016677E">
        <w:trPr>
          <w:trHeight w:hRule="exact" w:val="240"/>
          <w:jc w:val="center"/>
        </w:trPr>
        <w:tc>
          <w:tcPr>
            <w:tcW w:w="9752" w:type="dxa"/>
            <w:gridSpan w:val="2"/>
          </w:tcPr>
          <w:p w14:paraId="1B191A97" w14:textId="77777777" w:rsidR="00C15670" w:rsidRPr="003E4EC6" w:rsidRDefault="00C15670" w:rsidP="0016677E"/>
        </w:tc>
      </w:tr>
      <w:tr w:rsidR="00C15670" w:rsidRPr="003E4EC6" w14:paraId="3A9EB7ED" w14:textId="77777777" w:rsidTr="0016677E">
        <w:trPr>
          <w:trHeight w:val="240"/>
          <w:jc w:val="center"/>
        </w:trPr>
        <w:tc>
          <w:tcPr>
            <w:tcW w:w="4876" w:type="dxa"/>
          </w:tcPr>
          <w:p w14:paraId="6A909993" w14:textId="77777777" w:rsidR="00C15670" w:rsidRPr="003E4EC6" w:rsidRDefault="00C15670" w:rsidP="0016677E">
            <w:pPr>
              <w:pStyle w:val="AmColumnHeading"/>
            </w:pPr>
            <w:r w:rsidRPr="003E4EC6">
              <w:t>Texte proposé par la Commission</w:t>
            </w:r>
          </w:p>
        </w:tc>
        <w:tc>
          <w:tcPr>
            <w:tcW w:w="4876" w:type="dxa"/>
          </w:tcPr>
          <w:p w14:paraId="48608A19" w14:textId="77777777" w:rsidR="00C15670" w:rsidRPr="003E4EC6" w:rsidRDefault="00C15670" w:rsidP="0016677E">
            <w:pPr>
              <w:pStyle w:val="AmColumnHeading"/>
            </w:pPr>
            <w:r w:rsidRPr="003E4EC6">
              <w:t>Amendement</w:t>
            </w:r>
          </w:p>
        </w:tc>
      </w:tr>
      <w:tr w:rsidR="00C15670" w:rsidRPr="003E4EC6" w14:paraId="19E6BA2D" w14:textId="77777777" w:rsidTr="0016677E">
        <w:trPr>
          <w:jc w:val="center"/>
        </w:trPr>
        <w:tc>
          <w:tcPr>
            <w:tcW w:w="4876" w:type="dxa"/>
          </w:tcPr>
          <w:p w14:paraId="7602C694" w14:textId="77777777" w:rsidR="00C15670" w:rsidRPr="003E4EC6" w:rsidRDefault="00C15670" w:rsidP="0016677E">
            <w:pPr>
              <w:pStyle w:val="Normal6a"/>
            </w:pPr>
            <w:r w:rsidRPr="003E4EC6">
              <w:t>7.</w:t>
            </w:r>
            <w:r w:rsidRPr="003E4EC6">
              <w:tab/>
              <w:t xml:space="preserve">Lorsqu’il présente la demande visée au paragraphe 1, un État membre peut notifier à la Commission qu’il estime nécessaire d’appliquer les règles prévues à l’article 6 avant que l’examen de cette demande par la Commission ne soit clos. Dans ce cas, par dérogation au paragraphe 3 du présent article, l’État membre concerné peut appliquer les règles prévues à l’article 6 à partir du jour suivant la demande et pour une période n’excédant pas </w:t>
            </w:r>
            <w:r w:rsidRPr="003E4EC6">
              <w:rPr>
                <w:b/>
                <w:i/>
              </w:rPr>
              <w:t>15 jours</w:t>
            </w:r>
            <w:r w:rsidRPr="003E4EC6">
              <w:t>. L’État membre indique dans la demande les raisons pour lesquelles une action immédiate est requise.</w:t>
            </w:r>
          </w:p>
        </w:tc>
        <w:tc>
          <w:tcPr>
            <w:tcW w:w="4876" w:type="dxa"/>
          </w:tcPr>
          <w:p w14:paraId="6389008B" w14:textId="77777777" w:rsidR="00C15670" w:rsidRPr="003E4EC6" w:rsidRDefault="00C15670" w:rsidP="0016677E">
            <w:pPr>
              <w:pStyle w:val="Normal6a"/>
            </w:pPr>
            <w:r w:rsidRPr="003E4EC6">
              <w:t>7.</w:t>
            </w:r>
            <w:r w:rsidRPr="003E4EC6">
              <w:tab/>
              <w:t xml:space="preserve">Lorsqu’il présente la demande visée au paragraphe 1, un État membre peut notifier à la Commission qu’il estime nécessaire d’appliquer les règles prévues à l’article 6 avant que l’examen de cette demande par la Commission ne soit clos. Dans ce cas, par dérogation au paragraphe 3 du présent article, l’État membre concerné peut appliquer les règles prévues à l’article 6 à partir du jour suivant la demande et pour une période n’excédant pas </w:t>
            </w:r>
            <w:r w:rsidRPr="003E4EC6">
              <w:rPr>
                <w:b/>
                <w:i/>
              </w:rPr>
              <w:t>un mois</w:t>
            </w:r>
            <w:r w:rsidRPr="003E4EC6">
              <w:t>. L’État membre indique dans la demande les raisons pour lesquelles une action immédiate est requise.</w:t>
            </w:r>
          </w:p>
        </w:tc>
      </w:tr>
    </w:tbl>
    <w:p w14:paraId="4381167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4A48471F" w14:textId="77777777" w:rsidR="00C15670" w:rsidRPr="003E4EC6" w:rsidRDefault="00C15670" w:rsidP="00C15670">
      <w:r w:rsidRPr="00BA2D6B">
        <w:rPr>
          <w:rStyle w:val="HideTWBExt"/>
        </w:rPr>
        <w:t>&lt;/Amend&gt;</w:t>
      </w:r>
    </w:p>
    <w:p w14:paraId="2814641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509</w:t>
      </w:r>
      <w:r w:rsidRPr="00BA2D6B">
        <w:rPr>
          <w:rStyle w:val="HideTWBExt"/>
          <w:b w:val="0"/>
        </w:rPr>
        <w:t>&lt;/NumAm&gt;</w:t>
      </w:r>
    </w:p>
    <w:p w14:paraId="31518627"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1F9442F0" w14:textId="77777777" w:rsidR="00C15670" w:rsidRPr="003E4EC6" w:rsidRDefault="00C15670" w:rsidP="00C15670">
      <w:pPr>
        <w:pStyle w:val="NormalBold"/>
      </w:pPr>
      <w:r w:rsidRPr="00BA2D6B">
        <w:rPr>
          <w:rStyle w:val="HideTWBExt"/>
          <w:b w:val="0"/>
        </w:rPr>
        <w:t>&lt;/RepeatBlock-By&gt;</w:t>
      </w:r>
    </w:p>
    <w:p w14:paraId="15D8B09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4FAEADE" w14:textId="77777777" w:rsidR="00C15670" w:rsidRPr="003E4EC6" w:rsidRDefault="00C15670" w:rsidP="00C15670">
      <w:pPr>
        <w:pStyle w:val="NormalBold"/>
      </w:pPr>
      <w:r w:rsidRPr="00BA2D6B">
        <w:rPr>
          <w:rStyle w:val="HideTWBExt"/>
          <w:b w:val="0"/>
        </w:rPr>
        <w:t>&lt;Article&gt;</w:t>
      </w:r>
      <w:r w:rsidRPr="003E4EC6">
        <w:t>Article 3 – paragraphe 8</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0911329" w14:textId="77777777" w:rsidTr="0016677E">
        <w:trPr>
          <w:trHeight w:hRule="exact" w:val="240"/>
          <w:jc w:val="center"/>
        </w:trPr>
        <w:tc>
          <w:tcPr>
            <w:tcW w:w="9752" w:type="dxa"/>
            <w:gridSpan w:val="2"/>
          </w:tcPr>
          <w:p w14:paraId="19111CF8" w14:textId="77777777" w:rsidR="00C15670" w:rsidRPr="003E4EC6" w:rsidRDefault="00C15670" w:rsidP="0016677E"/>
        </w:tc>
      </w:tr>
      <w:tr w:rsidR="00C15670" w:rsidRPr="003E4EC6" w14:paraId="49FA9568" w14:textId="77777777" w:rsidTr="0016677E">
        <w:trPr>
          <w:trHeight w:val="240"/>
          <w:jc w:val="center"/>
        </w:trPr>
        <w:tc>
          <w:tcPr>
            <w:tcW w:w="4876" w:type="dxa"/>
          </w:tcPr>
          <w:p w14:paraId="1898E729" w14:textId="77777777" w:rsidR="00C15670" w:rsidRPr="003E4EC6" w:rsidRDefault="00C15670" w:rsidP="0016677E">
            <w:pPr>
              <w:pStyle w:val="AmColumnHeading"/>
            </w:pPr>
            <w:r w:rsidRPr="003E4EC6">
              <w:t>Texte proposé par la Commission</w:t>
            </w:r>
          </w:p>
        </w:tc>
        <w:tc>
          <w:tcPr>
            <w:tcW w:w="4876" w:type="dxa"/>
          </w:tcPr>
          <w:p w14:paraId="3CE8CC83" w14:textId="77777777" w:rsidR="00C15670" w:rsidRPr="003E4EC6" w:rsidRDefault="00C15670" w:rsidP="0016677E">
            <w:pPr>
              <w:pStyle w:val="AmColumnHeading"/>
            </w:pPr>
            <w:r w:rsidRPr="003E4EC6">
              <w:t>Amendement</w:t>
            </w:r>
          </w:p>
        </w:tc>
      </w:tr>
      <w:tr w:rsidR="00C15670" w:rsidRPr="003E4EC6" w14:paraId="2CFDAB46" w14:textId="77777777" w:rsidTr="0016677E">
        <w:trPr>
          <w:jc w:val="center"/>
        </w:trPr>
        <w:tc>
          <w:tcPr>
            <w:tcW w:w="4876" w:type="dxa"/>
          </w:tcPr>
          <w:p w14:paraId="2D428C20" w14:textId="77777777" w:rsidR="00C15670" w:rsidRPr="003E4EC6" w:rsidRDefault="00C15670" w:rsidP="0016677E">
            <w:pPr>
              <w:pStyle w:val="Normal6a"/>
            </w:pPr>
            <w:r w:rsidRPr="003E4EC6">
              <w:rPr>
                <w:b/>
                <w:i/>
              </w:rPr>
              <w:t>8.</w:t>
            </w:r>
            <w:r w:rsidRPr="003E4EC6">
              <w:tab/>
            </w:r>
            <w:r w:rsidRPr="003E4EC6">
              <w:rPr>
                <w:b/>
                <w:i/>
              </w:rPr>
              <w:t>La Commission examine la demande motivée au titre du paragraphe 1, ou la notification visée au paragraphe 7, sur la base d’informations étayées, en particulier les informations recueillies par la Commission au titre du mécanisme de l’UE de préparation et de gestion de crise en matière de migration (plan de préparation et de gestion de crise en matière de migration) et par le Bureau européen d’appui en matière d’asile (EASO) au titre du règlement (UE) nº 439/20102010</w:t>
            </w:r>
            <w:r w:rsidRPr="003E4EC6">
              <w:rPr>
                <w:rStyle w:val="SupBoldItalic"/>
              </w:rPr>
              <w:t>31</w:t>
            </w:r>
            <w:r w:rsidRPr="003E4EC6">
              <w:rPr>
                <w:b/>
                <w:i/>
              </w:rPr>
              <w:t>, l’Agence européenne de garde-frontières et de garde-côtes au titre du règlement (UE) 2019/1896 et le rapport sur la gestion de la migration visé à l’article 6 du règlement (UE) XXX/XXX [gestion de l’asile et de la migration].</w:t>
            </w:r>
          </w:p>
        </w:tc>
        <w:tc>
          <w:tcPr>
            <w:tcW w:w="4876" w:type="dxa"/>
          </w:tcPr>
          <w:p w14:paraId="6D067D31" w14:textId="77777777" w:rsidR="00C15670" w:rsidRPr="003E4EC6" w:rsidRDefault="00C15670" w:rsidP="0016677E">
            <w:pPr>
              <w:pStyle w:val="Normal6a"/>
            </w:pPr>
            <w:r w:rsidRPr="003E4EC6">
              <w:rPr>
                <w:b/>
                <w:i/>
              </w:rPr>
              <w:t>supprimé</w:t>
            </w:r>
          </w:p>
        </w:tc>
      </w:tr>
      <w:tr w:rsidR="00C15670" w:rsidRPr="003E4EC6" w14:paraId="479157B5" w14:textId="77777777" w:rsidTr="0016677E">
        <w:trPr>
          <w:jc w:val="center"/>
        </w:trPr>
        <w:tc>
          <w:tcPr>
            <w:tcW w:w="4876" w:type="dxa"/>
          </w:tcPr>
          <w:p w14:paraId="1AA07A9E" w14:textId="77777777" w:rsidR="00C15670" w:rsidRPr="003E4EC6" w:rsidRDefault="00C15670" w:rsidP="0016677E">
            <w:pPr>
              <w:pStyle w:val="Normal6a"/>
            </w:pPr>
            <w:r w:rsidRPr="003E4EC6">
              <w:t>_________________</w:t>
            </w:r>
          </w:p>
        </w:tc>
        <w:tc>
          <w:tcPr>
            <w:tcW w:w="4876" w:type="dxa"/>
          </w:tcPr>
          <w:p w14:paraId="198CBF3D" w14:textId="77777777" w:rsidR="00C15670" w:rsidRPr="003E4EC6" w:rsidRDefault="00C15670" w:rsidP="0016677E">
            <w:pPr>
              <w:pStyle w:val="Normal6a"/>
            </w:pPr>
          </w:p>
        </w:tc>
      </w:tr>
      <w:tr w:rsidR="00C15670" w:rsidRPr="003E4EC6" w14:paraId="29D54775" w14:textId="77777777" w:rsidTr="0016677E">
        <w:trPr>
          <w:jc w:val="center"/>
        </w:trPr>
        <w:tc>
          <w:tcPr>
            <w:tcW w:w="4876" w:type="dxa"/>
          </w:tcPr>
          <w:p w14:paraId="2DDE9EB6" w14:textId="77777777" w:rsidR="00C15670" w:rsidRPr="003E4EC6" w:rsidRDefault="00C15670" w:rsidP="0016677E">
            <w:pPr>
              <w:pStyle w:val="Normal6a"/>
            </w:pPr>
            <w:r w:rsidRPr="003E4EC6">
              <w:rPr>
                <w:rStyle w:val="SupBoldItalic"/>
              </w:rPr>
              <w:t>31</w:t>
            </w:r>
            <w:r w:rsidRPr="003E4EC6">
              <w:t xml:space="preserve"> </w:t>
            </w:r>
            <w:r w:rsidRPr="003E4EC6">
              <w:rPr>
                <w:b/>
                <w:i/>
              </w:rPr>
              <w:t>Règlement (UE) nº 439/2010 du Parlement européen et du Conseil du 19 mai 2010 portant création d’un Bureau européen d’appui en matière d’asile (JO L 132 du 29.5.2010, p. 11.)</w:t>
            </w:r>
          </w:p>
        </w:tc>
        <w:tc>
          <w:tcPr>
            <w:tcW w:w="4876" w:type="dxa"/>
          </w:tcPr>
          <w:p w14:paraId="507B6B6E" w14:textId="77777777" w:rsidR="00C15670" w:rsidRPr="003E4EC6" w:rsidRDefault="00C15670" w:rsidP="0016677E">
            <w:pPr>
              <w:pStyle w:val="Normal6a"/>
            </w:pPr>
          </w:p>
        </w:tc>
      </w:tr>
    </w:tbl>
    <w:p w14:paraId="76232DF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EA6599B" w14:textId="77777777" w:rsidR="00C15670" w:rsidRPr="003E4EC6" w:rsidRDefault="00C15670" w:rsidP="00C15670">
      <w:r w:rsidRPr="00BA2D6B">
        <w:rPr>
          <w:rStyle w:val="HideTWBExt"/>
        </w:rPr>
        <w:t>&lt;/Amend&gt;</w:t>
      </w:r>
    </w:p>
    <w:p w14:paraId="1FA3A0F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510</w:t>
      </w:r>
      <w:r w:rsidRPr="00BA2D6B">
        <w:rPr>
          <w:rStyle w:val="HideTWBExt"/>
          <w:b w:val="0"/>
        </w:rPr>
        <w:t>&lt;/NumAm&gt;</w:t>
      </w:r>
    </w:p>
    <w:p w14:paraId="6362362F"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49C593D9" w14:textId="77777777" w:rsidR="00C15670" w:rsidRPr="003E4EC6" w:rsidRDefault="00C15670" w:rsidP="00C15670">
      <w:pPr>
        <w:pStyle w:val="NormalBold"/>
      </w:pPr>
      <w:r w:rsidRPr="00BA2D6B">
        <w:rPr>
          <w:rStyle w:val="HideTWBExt"/>
          <w:b w:val="0"/>
        </w:rPr>
        <w:t>&lt;/RepeatBlock-By&gt;</w:t>
      </w:r>
    </w:p>
    <w:p w14:paraId="3BC5BF7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C4E93E4" w14:textId="77777777" w:rsidR="00C15670" w:rsidRPr="003E4EC6" w:rsidRDefault="00C15670" w:rsidP="00C15670">
      <w:pPr>
        <w:pStyle w:val="NormalBold"/>
      </w:pPr>
      <w:r w:rsidRPr="00BA2D6B">
        <w:rPr>
          <w:rStyle w:val="HideTWBExt"/>
          <w:b w:val="0"/>
        </w:rPr>
        <w:t>&lt;Article&gt;</w:t>
      </w:r>
      <w:r w:rsidRPr="003E4EC6">
        <w:t>Article 3 – paragraphe 8</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E7E7721" w14:textId="77777777" w:rsidTr="0016677E">
        <w:trPr>
          <w:trHeight w:hRule="exact" w:val="240"/>
          <w:jc w:val="center"/>
        </w:trPr>
        <w:tc>
          <w:tcPr>
            <w:tcW w:w="9752" w:type="dxa"/>
            <w:gridSpan w:val="2"/>
          </w:tcPr>
          <w:p w14:paraId="5D8C67FF" w14:textId="77777777" w:rsidR="00C15670" w:rsidRPr="003E4EC6" w:rsidRDefault="00C15670" w:rsidP="0016677E"/>
        </w:tc>
      </w:tr>
      <w:tr w:rsidR="00C15670" w:rsidRPr="003E4EC6" w14:paraId="0D60C93A" w14:textId="77777777" w:rsidTr="0016677E">
        <w:trPr>
          <w:trHeight w:val="240"/>
          <w:jc w:val="center"/>
        </w:trPr>
        <w:tc>
          <w:tcPr>
            <w:tcW w:w="4876" w:type="dxa"/>
          </w:tcPr>
          <w:p w14:paraId="04AD107F" w14:textId="77777777" w:rsidR="00C15670" w:rsidRPr="003E4EC6" w:rsidRDefault="00C15670" w:rsidP="0016677E">
            <w:pPr>
              <w:pStyle w:val="AmColumnHeading"/>
            </w:pPr>
            <w:r w:rsidRPr="003E4EC6">
              <w:t>Texte proposé par la Commission</w:t>
            </w:r>
          </w:p>
        </w:tc>
        <w:tc>
          <w:tcPr>
            <w:tcW w:w="4876" w:type="dxa"/>
          </w:tcPr>
          <w:p w14:paraId="7E5E9400" w14:textId="77777777" w:rsidR="00C15670" w:rsidRPr="003E4EC6" w:rsidRDefault="00C15670" w:rsidP="0016677E">
            <w:pPr>
              <w:pStyle w:val="AmColumnHeading"/>
            </w:pPr>
            <w:r w:rsidRPr="003E4EC6">
              <w:t>Amendement</w:t>
            </w:r>
          </w:p>
        </w:tc>
      </w:tr>
      <w:tr w:rsidR="00C15670" w:rsidRPr="003E4EC6" w14:paraId="12BB81FC" w14:textId="77777777" w:rsidTr="0016677E">
        <w:trPr>
          <w:jc w:val="center"/>
        </w:trPr>
        <w:tc>
          <w:tcPr>
            <w:tcW w:w="4876" w:type="dxa"/>
          </w:tcPr>
          <w:p w14:paraId="5514680C" w14:textId="77777777" w:rsidR="00C15670" w:rsidRPr="003E4EC6" w:rsidRDefault="00C15670" w:rsidP="0016677E">
            <w:pPr>
              <w:pStyle w:val="Normal6a"/>
            </w:pPr>
            <w:r w:rsidRPr="003E4EC6">
              <w:t>8.</w:t>
            </w:r>
            <w:r w:rsidRPr="003E4EC6">
              <w:tab/>
              <w:t>La Commission examine la demande motivée au titre du paragraphe 1, ou la notification visée au paragraphe 7, sur la base d’informations étayées, en particulier les informations recueillies par la Commission au titre du mécanisme de l’UE de préparation et de gestion de crise en matière de migration (plan de préparation et de gestion de crise en matière de migration) et par le Bureau européen d’appui en matière d’asile (EASO) au titre du règlement (UE) nº 439/2010</w:t>
            </w:r>
            <w:r w:rsidRPr="003E4EC6">
              <w:rPr>
                <w:rStyle w:val="Sup"/>
              </w:rPr>
              <w:t>31</w:t>
            </w:r>
            <w:r w:rsidRPr="003E4EC6">
              <w:t>, l’Agence européenne de garde-frontières et de garde-côtes au titre du règlement (UE) 2019/1896 et le rapport sur la gestion de la migration visé à l’article 6 du règlement (UE) XXX /XXX [gestion de l’asile et de la migration].</w:t>
            </w:r>
          </w:p>
        </w:tc>
        <w:tc>
          <w:tcPr>
            <w:tcW w:w="4876" w:type="dxa"/>
          </w:tcPr>
          <w:p w14:paraId="0AE8741F" w14:textId="77777777" w:rsidR="00C15670" w:rsidRPr="003E4EC6" w:rsidRDefault="00C15670" w:rsidP="0016677E">
            <w:pPr>
              <w:pStyle w:val="Normal6a"/>
            </w:pPr>
            <w:r w:rsidRPr="003E4EC6">
              <w:t>8.</w:t>
            </w:r>
            <w:r w:rsidRPr="003E4EC6">
              <w:tab/>
              <w:t>La Commission examine la demande motivée au titre du paragraphe 1, ou la notification visée au paragraphe 7, sur la base d’informations étayées, en particulier les informations recueillies par la Commission au titre du mécanisme de l’UE de préparation et de gestion de crise en matière de migration (plan de préparation et de gestion de crise en matière de migration) et par le Bureau européen d’appui en matière d’asile (EASO) au titre du règlement (UE) nº 439/2010</w:t>
            </w:r>
            <w:r w:rsidRPr="003E4EC6">
              <w:rPr>
                <w:rStyle w:val="Sup"/>
              </w:rPr>
              <w:t>31</w:t>
            </w:r>
            <w:r w:rsidRPr="003E4EC6">
              <w:t>, l’Agence européenne de garde-frontières et de garde-côtes au titre du règlement (UE) 2019/1896 et le rapport sur la gestion de la migration visé à l’article 6 du règlement (UE) XXX /XXX [gestion de l’asile et de la migration]</w:t>
            </w:r>
            <w:r w:rsidRPr="003E4EC6">
              <w:rPr>
                <w:b/>
                <w:i/>
              </w:rPr>
              <w:t>; en tenant particulièrement compte des rapports des services de police ou de l’armée de l’État membre responsables de la défense ou de la protection de la frontière</w:t>
            </w:r>
            <w:r w:rsidRPr="003E4EC6">
              <w:t>.</w:t>
            </w:r>
          </w:p>
        </w:tc>
      </w:tr>
      <w:tr w:rsidR="00C15670" w:rsidRPr="003E4EC6" w14:paraId="3FEF417C" w14:textId="77777777" w:rsidTr="0016677E">
        <w:trPr>
          <w:jc w:val="center"/>
        </w:trPr>
        <w:tc>
          <w:tcPr>
            <w:tcW w:w="4876" w:type="dxa"/>
          </w:tcPr>
          <w:p w14:paraId="3E766748" w14:textId="77777777" w:rsidR="00C15670" w:rsidRPr="003E4EC6" w:rsidRDefault="00C15670" w:rsidP="0016677E">
            <w:pPr>
              <w:pStyle w:val="Normal6a"/>
            </w:pPr>
            <w:r w:rsidRPr="003E4EC6">
              <w:t>_________________</w:t>
            </w:r>
          </w:p>
        </w:tc>
        <w:tc>
          <w:tcPr>
            <w:tcW w:w="4876" w:type="dxa"/>
          </w:tcPr>
          <w:p w14:paraId="5F64FA9D" w14:textId="77777777" w:rsidR="00C15670" w:rsidRPr="003E4EC6" w:rsidRDefault="00C15670" w:rsidP="0016677E">
            <w:pPr>
              <w:pStyle w:val="Normal6a"/>
            </w:pPr>
            <w:r w:rsidRPr="003E4EC6">
              <w:t>_________________</w:t>
            </w:r>
          </w:p>
        </w:tc>
      </w:tr>
      <w:tr w:rsidR="00C15670" w:rsidRPr="003E4EC6" w14:paraId="67595183" w14:textId="77777777" w:rsidTr="0016677E">
        <w:trPr>
          <w:jc w:val="center"/>
        </w:trPr>
        <w:tc>
          <w:tcPr>
            <w:tcW w:w="4876" w:type="dxa"/>
          </w:tcPr>
          <w:p w14:paraId="58B013D4" w14:textId="77777777" w:rsidR="00C15670" w:rsidRPr="003E4EC6" w:rsidRDefault="00C15670" w:rsidP="0016677E">
            <w:pPr>
              <w:pStyle w:val="Normal6a"/>
            </w:pPr>
            <w:r w:rsidRPr="003E4EC6">
              <w:rPr>
                <w:rStyle w:val="Sup"/>
              </w:rPr>
              <w:t>31</w:t>
            </w:r>
            <w:r w:rsidRPr="003E4EC6">
              <w:t xml:space="preserve"> Règlement (UE) nº 439/2010 du Parlement européen et du Conseil du 19 mai 2010 portant création d’un Bureau européen d’appui en matière d’asile (JO L 132 du 29.5.2010, p. 11).</w:t>
            </w:r>
          </w:p>
        </w:tc>
        <w:tc>
          <w:tcPr>
            <w:tcW w:w="4876" w:type="dxa"/>
          </w:tcPr>
          <w:p w14:paraId="75F5876D" w14:textId="77777777" w:rsidR="00C15670" w:rsidRPr="003E4EC6" w:rsidRDefault="00C15670" w:rsidP="0016677E">
            <w:pPr>
              <w:pStyle w:val="Normal6a"/>
            </w:pPr>
            <w:r w:rsidRPr="003E4EC6">
              <w:rPr>
                <w:rStyle w:val="Sup"/>
              </w:rPr>
              <w:t>31</w:t>
            </w:r>
            <w:r w:rsidRPr="003E4EC6">
              <w:t xml:space="preserve"> Règlement (UE) nº 439/2010 du Parlement européen et du Conseil du 19 mai 2010 portant création d’un Bureau européen d’appui en matière d’asile (JO L 132 du 29.5.2010, p. 11).</w:t>
            </w:r>
          </w:p>
        </w:tc>
      </w:tr>
    </w:tbl>
    <w:p w14:paraId="6899049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51526501" w14:textId="77777777" w:rsidR="00C15670" w:rsidRPr="003E4EC6" w:rsidRDefault="00C15670" w:rsidP="00C15670">
      <w:r w:rsidRPr="00BA2D6B">
        <w:rPr>
          <w:rStyle w:val="HideTWBExt"/>
        </w:rPr>
        <w:t>&lt;/Amend&gt;</w:t>
      </w:r>
    </w:p>
    <w:p w14:paraId="6F6E540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511</w:t>
      </w:r>
      <w:r w:rsidRPr="00BA2D6B">
        <w:rPr>
          <w:rStyle w:val="HideTWBExt"/>
          <w:b w:val="0"/>
        </w:rPr>
        <w:t>&lt;/NumAm&gt;</w:t>
      </w:r>
    </w:p>
    <w:p w14:paraId="769A8248"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2084FA2C" w14:textId="77777777" w:rsidR="00C15670" w:rsidRPr="003E4EC6" w:rsidRDefault="00C15670" w:rsidP="00C15670">
      <w:pPr>
        <w:pStyle w:val="NormalBold"/>
      </w:pPr>
      <w:r w:rsidRPr="00BA2D6B">
        <w:rPr>
          <w:rStyle w:val="HideTWBExt"/>
          <w:b w:val="0"/>
        </w:rPr>
        <w:t>&lt;/RepeatBlock-By&gt;</w:t>
      </w:r>
    </w:p>
    <w:p w14:paraId="287E20C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9BB83DA" w14:textId="77777777" w:rsidR="00C15670" w:rsidRPr="003E4EC6" w:rsidRDefault="00C15670" w:rsidP="00C15670">
      <w:pPr>
        <w:pStyle w:val="NormalBold"/>
      </w:pPr>
      <w:r w:rsidRPr="00BA2D6B">
        <w:rPr>
          <w:rStyle w:val="HideTWBExt"/>
          <w:b w:val="0"/>
        </w:rPr>
        <w:t>&lt;Article&gt;</w:t>
      </w:r>
      <w:r w:rsidRPr="003E4EC6">
        <w:t>Article 3 – paragraphe 8</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907C7D5" w14:textId="77777777" w:rsidTr="0016677E">
        <w:trPr>
          <w:trHeight w:hRule="exact" w:val="240"/>
          <w:jc w:val="center"/>
        </w:trPr>
        <w:tc>
          <w:tcPr>
            <w:tcW w:w="9752" w:type="dxa"/>
            <w:gridSpan w:val="2"/>
          </w:tcPr>
          <w:p w14:paraId="79BDFFB5" w14:textId="77777777" w:rsidR="00C15670" w:rsidRPr="003E4EC6" w:rsidRDefault="00C15670" w:rsidP="0016677E"/>
        </w:tc>
      </w:tr>
      <w:tr w:rsidR="00C15670" w:rsidRPr="003E4EC6" w14:paraId="15F2CF91" w14:textId="77777777" w:rsidTr="0016677E">
        <w:trPr>
          <w:trHeight w:val="240"/>
          <w:jc w:val="center"/>
        </w:trPr>
        <w:tc>
          <w:tcPr>
            <w:tcW w:w="4876" w:type="dxa"/>
          </w:tcPr>
          <w:p w14:paraId="0A89DA46" w14:textId="77777777" w:rsidR="00C15670" w:rsidRPr="003E4EC6" w:rsidRDefault="00C15670" w:rsidP="0016677E">
            <w:pPr>
              <w:pStyle w:val="AmColumnHeading"/>
            </w:pPr>
            <w:r w:rsidRPr="003E4EC6">
              <w:t>Texte proposé par la Commission</w:t>
            </w:r>
          </w:p>
        </w:tc>
        <w:tc>
          <w:tcPr>
            <w:tcW w:w="4876" w:type="dxa"/>
          </w:tcPr>
          <w:p w14:paraId="65876321" w14:textId="77777777" w:rsidR="00C15670" w:rsidRPr="003E4EC6" w:rsidRDefault="00C15670" w:rsidP="0016677E">
            <w:pPr>
              <w:pStyle w:val="AmColumnHeading"/>
            </w:pPr>
            <w:r w:rsidRPr="003E4EC6">
              <w:t>Amendement</w:t>
            </w:r>
          </w:p>
        </w:tc>
      </w:tr>
      <w:tr w:rsidR="00C15670" w:rsidRPr="003E4EC6" w14:paraId="2189EC37" w14:textId="77777777" w:rsidTr="0016677E">
        <w:trPr>
          <w:jc w:val="center"/>
        </w:trPr>
        <w:tc>
          <w:tcPr>
            <w:tcW w:w="4876" w:type="dxa"/>
          </w:tcPr>
          <w:p w14:paraId="1F11BAB4" w14:textId="77777777" w:rsidR="00C15670" w:rsidRPr="003E4EC6" w:rsidRDefault="00C15670" w:rsidP="0016677E">
            <w:pPr>
              <w:pStyle w:val="Normal6a"/>
            </w:pPr>
            <w:r w:rsidRPr="003E4EC6">
              <w:t>8.</w:t>
            </w:r>
            <w:r w:rsidRPr="003E4EC6">
              <w:tab/>
              <w:t xml:space="preserve">La Commission examine la </w:t>
            </w:r>
            <w:r w:rsidRPr="003E4EC6">
              <w:rPr>
                <w:b/>
                <w:i/>
              </w:rPr>
              <w:t>demande motivée</w:t>
            </w:r>
            <w:r w:rsidRPr="003E4EC6">
              <w:t xml:space="preserve"> au titre du paragraphe 1, ou la notification visée au paragraphe 7, sur la base d’informations étayées, en particulier les informations recueillies par la Commission au titre du mécanisme de l’UE de préparation et de gestion de crise en matière de migration (plan de préparation et de gestion de crise en matière de migration) et par le Bureau européen d’appui en matière d’asile (EASO) au titre du règlement (UE) nº 439/20102010</w:t>
            </w:r>
            <w:r w:rsidRPr="003E4EC6">
              <w:rPr>
                <w:rStyle w:val="Sup"/>
              </w:rPr>
              <w:t>31</w:t>
            </w:r>
            <w:r w:rsidRPr="003E4EC6">
              <w:t>, l’Agence européenne de garde-frontières et de garde-côtes au titre du règlement (UE) 2019/1896 et le rapport sur la gestion de la migration visé à l’article 6 du règlement (UE) XXX/XXX [gestion de l’asile et de la migration].</w:t>
            </w:r>
          </w:p>
        </w:tc>
        <w:tc>
          <w:tcPr>
            <w:tcW w:w="4876" w:type="dxa"/>
          </w:tcPr>
          <w:p w14:paraId="06345ABE" w14:textId="77777777" w:rsidR="00C15670" w:rsidRPr="003E4EC6" w:rsidRDefault="00C15670" w:rsidP="0016677E">
            <w:pPr>
              <w:pStyle w:val="Normal6a"/>
            </w:pPr>
            <w:r w:rsidRPr="003E4EC6">
              <w:t>8.</w:t>
            </w:r>
            <w:r w:rsidRPr="003E4EC6">
              <w:tab/>
              <w:t xml:space="preserve">La Commission examine la </w:t>
            </w:r>
            <w:r w:rsidRPr="003E4EC6">
              <w:rPr>
                <w:b/>
                <w:i/>
              </w:rPr>
              <w:t>notification</w:t>
            </w:r>
            <w:r w:rsidRPr="003E4EC6">
              <w:t xml:space="preserve"> au titre du paragraphe 1, ou la notification visée au paragraphe 7, sur la base d’informations étayées, en particulier les informations recueillies par la Commission au titre du mécanisme de l’UE de préparation et de gestion de crise en matière de migration (plan de préparation et de gestion de crise en matière de migration) et par le Bureau européen d’appui en matière d’asile (EASO) au titre du règlement (UE) nº 439/20102010</w:t>
            </w:r>
            <w:r w:rsidRPr="003E4EC6">
              <w:rPr>
                <w:rStyle w:val="Sup"/>
              </w:rPr>
              <w:t>31</w:t>
            </w:r>
            <w:r w:rsidRPr="003E4EC6">
              <w:t>, l’Agence européenne de garde-frontières et de garde-côtes au titre du règlement (UE) 2019/1896 et le rapport sur la gestion de la migration visé à l’article 6 du règlement (UE) XXX/XXX [gestion de l’asile et de la migration]</w:t>
            </w:r>
            <w:r w:rsidRPr="003E4EC6">
              <w:rPr>
                <w:b/>
                <w:i/>
              </w:rPr>
              <w:t>, ainsi que d’autres informations pertinentes fournies par les organes et les organismes de l’Union</w:t>
            </w:r>
            <w:r w:rsidRPr="003E4EC6">
              <w:t>.</w:t>
            </w:r>
          </w:p>
        </w:tc>
      </w:tr>
      <w:tr w:rsidR="00C15670" w:rsidRPr="003E4EC6" w14:paraId="72BFE934" w14:textId="77777777" w:rsidTr="0016677E">
        <w:trPr>
          <w:jc w:val="center"/>
        </w:trPr>
        <w:tc>
          <w:tcPr>
            <w:tcW w:w="4876" w:type="dxa"/>
          </w:tcPr>
          <w:p w14:paraId="4337AE81" w14:textId="77777777" w:rsidR="00C15670" w:rsidRPr="003E4EC6" w:rsidRDefault="00C15670" w:rsidP="0016677E">
            <w:pPr>
              <w:pStyle w:val="Normal6a"/>
            </w:pPr>
            <w:r w:rsidRPr="003E4EC6">
              <w:t>_________________</w:t>
            </w:r>
          </w:p>
        </w:tc>
        <w:tc>
          <w:tcPr>
            <w:tcW w:w="4876" w:type="dxa"/>
          </w:tcPr>
          <w:p w14:paraId="4A2E715D" w14:textId="77777777" w:rsidR="00C15670" w:rsidRPr="003E4EC6" w:rsidRDefault="00C15670" w:rsidP="0016677E">
            <w:pPr>
              <w:pStyle w:val="Normal6a"/>
            </w:pPr>
            <w:r w:rsidRPr="003E4EC6">
              <w:t>_________________</w:t>
            </w:r>
          </w:p>
        </w:tc>
      </w:tr>
      <w:tr w:rsidR="00C15670" w:rsidRPr="003E4EC6" w14:paraId="0B6CDEC2" w14:textId="77777777" w:rsidTr="0016677E">
        <w:trPr>
          <w:jc w:val="center"/>
        </w:trPr>
        <w:tc>
          <w:tcPr>
            <w:tcW w:w="4876" w:type="dxa"/>
          </w:tcPr>
          <w:p w14:paraId="476269B9" w14:textId="77777777" w:rsidR="00C15670" w:rsidRPr="003E4EC6" w:rsidRDefault="00C15670" w:rsidP="0016677E">
            <w:pPr>
              <w:pStyle w:val="Normal6a"/>
            </w:pPr>
            <w:r w:rsidRPr="003E4EC6">
              <w:rPr>
                <w:rStyle w:val="Sup"/>
              </w:rPr>
              <w:t>31</w:t>
            </w:r>
            <w:r w:rsidRPr="003E4EC6">
              <w:t xml:space="preserve"> Règlement (UE) nº 439/2010 du Parlement européen et du Conseil du 19 mai 2010 portant création d’un Bureau européen d’appui en matière d’asile (JO L 132 du 29.5.2010, p. 11.)</w:t>
            </w:r>
          </w:p>
        </w:tc>
        <w:tc>
          <w:tcPr>
            <w:tcW w:w="4876" w:type="dxa"/>
          </w:tcPr>
          <w:p w14:paraId="257EC589" w14:textId="77777777" w:rsidR="00C15670" w:rsidRPr="003E4EC6" w:rsidRDefault="00C15670" w:rsidP="0016677E">
            <w:pPr>
              <w:pStyle w:val="Normal6a"/>
            </w:pPr>
            <w:r w:rsidRPr="003E4EC6">
              <w:rPr>
                <w:rStyle w:val="Sup"/>
              </w:rPr>
              <w:t>31</w:t>
            </w:r>
            <w:r w:rsidRPr="003E4EC6">
              <w:t xml:space="preserve"> Règlement (UE) nº 439/2010 du Parlement européen et du Conseil du 19 mai 2010 portant création d’un Bureau européen d’appui en matière d’asile (JO L 132 du 29.5.2010, p. 11.)</w:t>
            </w:r>
          </w:p>
        </w:tc>
      </w:tr>
    </w:tbl>
    <w:p w14:paraId="6AAA5E9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4FC9856" w14:textId="77777777" w:rsidR="00C15670" w:rsidRPr="003E4EC6" w:rsidRDefault="00C15670" w:rsidP="00C15670">
      <w:r w:rsidRPr="00BA2D6B">
        <w:rPr>
          <w:rStyle w:val="HideTWBExt"/>
        </w:rPr>
        <w:t>&lt;/Amend&gt;</w:t>
      </w:r>
    </w:p>
    <w:p w14:paraId="0009548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512</w:t>
      </w:r>
      <w:r w:rsidRPr="00BA2D6B">
        <w:rPr>
          <w:rStyle w:val="HideTWBExt"/>
          <w:b w:val="0"/>
        </w:rPr>
        <w:t>&lt;/NumAm&gt;</w:t>
      </w:r>
    </w:p>
    <w:p w14:paraId="00FBD7DF"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589534EB" w14:textId="77777777" w:rsidR="00C15670" w:rsidRPr="003E4EC6" w:rsidRDefault="00C15670" w:rsidP="00C15670">
      <w:pPr>
        <w:pStyle w:val="NormalBold"/>
      </w:pPr>
      <w:r w:rsidRPr="00BA2D6B">
        <w:rPr>
          <w:rStyle w:val="HideTWBExt"/>
          <w:b w:val="0"/>
        </w:rPr>
        <w:t>&lt;/RepeatBlock-By&gt;</w:t>
      </w:r>
    </w:p>
    <w:p w14:paraId="6F1BF79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EF792A3" w14:textId="77777777" w:rsidR="00C15670" w:rsidRPr="003E4EC6" w:rsidRDefault="00C15670" w:rsidP="00C15670">
      <w:pPr>
        <w:pStyle w:val="NormalBold"/>
      </w:pPr>
      <w:r w:rsidRPr="00BA2D6B">
        <w:rPr>
          <w:rStyle w:val="HideTWBExt"/>
          <w:b w:val="0"/>
        </w:rPr>
        <w:t>&lt;Article&gt;</w:t>
      </w:r>
      <w:r w:rsidRPr="003E4EC6">
        <w:t>Article 3 – paragraphe 8</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3836C74" w14:textId="77777777" w:rsidTr="0016677E">
        <w:trPr>
          <w:trHeight w:hRule="exact" w:val="240"/>
          <w:jc w:val="center"/>
        </w:trPr>
        <w:tc>
          <w:tcPr>
            <w:tcW w:w="9752" w:type="dxa"/>
            <w:gridSpan w:val="2"/>
          </w:tcPr>
          <w:p w14:paraId="1AC14511" w14:textId="77777777" w:rsidR="00C15670" w:rsidRPr="003E4EC6" w:rsidRDefault="00C15670" w:rsidP="0016677E"/>
        </w:tc>
      </w:tr>
      <w:tr w:rsidR="00C15670" w:rsidRPr="003E4EC6" w14:paraId="13FD8217" w14:textId="77777777" w:rsidTr="0016677E">
        <w:trPr>
          <w:trHeight w:val="240"/>
          <w:jc w:val="center"/>
        </w:trPr>
        <w:tc>
          <w:tcPr>
            <w:tcW w:w="4876" w:type="dxa"/>
          </w:tcPr>
          <w:p w14:paraId="63E4585C" w14:textId="77777777" w:rsidR="00C15670" w:rsidRPr="003E4EC6" w:rsidRDefault="00C15670" w:rsidP="0016677E">
            <w:pPr>
              <w:pStyle w:val="AmColumnHeading"/>
            </w:pPr>
            <w:r w:rsidRPr="003E4EC6">
              <w:t>Texte proposé par la Commission</w:t>
            </w:r>
          </w:p>
        </w:tc>
        <w:tc>
          <w:tcPr>
            <w:tcW w:w="4876" w:type="dxa"/>
          </w:tcPr>
          <w:p w14:paraId="4A1EA06E" w14:textId="77777777" w:rsidR="00C15670" w:rsidRPr="003E4EC6" w:rsidRDefault="00C15670" w:rsidP="0016677E">
            <w:pPr>
              <w:pStyle w:val="AmColumnHeading"/>
            </w:pPr>
            <w:r w:rsidRPr="003E4EC6">
              <w:t>Amendement</w:t>
            </w:r>
          </w:p>
        </w:tc>
      </w:tr>
      <w:tr w:rsidR="00C15670" w:rsidRPr="003E4EC6" w14:paraId="0F0311F0" w14:textId="77777777" w:rsidTr="0016677E">
        <w:trPr>
          <w:jc w:val="center"/>
        </w:trPr>
        <w:tc>
          <w:tcPr>
            <w:tcW w:w="4876" w:type="dxa"/>
          </w:tcPr>
          <w:p w14:paraId="7F7475EE" w14:textId="77777777" w:rsidR="00C15670" w:rsidRPr="003E4EC6" w:rsidRDefault="00C15670" w:rsidP="0016677E">
            <w:pPr>
              <w:pStyle w:val="Normal6a"/>
            </w:pPr>
            <w:r w:rsidRPr="003E4EC6">
              <w:t>8.</w:t>
            </w:r>
            <w:r w:rsidRPr="003E4EC6">
              <w:tab/>
              <w:t xml:space="preserve">La Commission examine la </w:t>
            </w:r>
            <w:r w:rsidRPr="003E4EC6">
              <w:rPr>
                <w:b/>
                <w:i/>
              </w:rPr>
              <w:t>demande</w:t>
            </w:r>
            <w:r w:rsidRPr="003E4EC6">
              <w:t xml:space="preserve"> motivée au titre du paragraphe 1, ou la notification visée au paragraphe 7, sur la base d’informations étayées, en particulier les informations recueillies par la Commission au titre du mécanisme de l’UE de préparation et de gestion de crise en matière de migration (plan de préparation et de gestion de crise en matière de migration) et par le Bureau européen d’appui en matière d’asile (EASO) au titre du règlement (UE) nº 439/20102010</w:t>
            </w:r>
            <w:r w:rsidRPr="003E4EC6">
              <w:rPr>
                <w:rStyle w:val="Sup"/>
              </w:rPr>
              <w:t>31</w:t>
            </w:r>
            <w:r w:rsidRPr="003E4EC6">
              <w:t>, l’Agence européenne de garde-frontières et de garde-côtes au titre du règlement (UE) 2019/1896 et le rapport sur la gestion de la migration visé à l’article 6 du règlement (UE) XXX/XXX [gestion de l’asile et de la migration].</w:t>
            </w:r>
          </w:p>
        </w:tc>
        <w:tc>
          <w:tcPr>
            <w:tcW w:w="4876" w:type="dxa"/>
          </w:tcPr>
          <w:p w14:paraId="31DD39E7" w14:textId="77777777" w:rsidR="00C15670" w:rsidRPr="003E4EC6" w:rsidRDefault="00C15670" w:rsidP="0016677E">
            <w:pPr>
              <w:pStyle w:val="Normal6a"/>
            </w:pPr>
            <w:r w:rsidRPr="003E4EC6">
              <w:t>8.</w:t>
            </w:r>
            <w:r w:rsidRPr="003E4EC6">
              <w:tab/>
              <w:t xml:space="preserve">La Commission examine la </w:t>
            </w:r>
            <w:r w:rsidRPr="003E4EC6">
              <w:rPr>
                <w:b/>
                <w:i/>
              </w:rPr>
              <w:t>notification</w:t>
            </w:r>
            <w:r w:rsidRPr="003E4EC6">
              <w:t xml:space="preserve"> motivée au titre du paragraphe 1, ou la notification visée au paragraphe 7, sur la base d’informations étayées, en particulier les informations recueillies par la Commission au titre du mécanisme de l’UE de préparation et de gestion de crise en matière de migration (plan de préparation et de gestion de crise en matière de migration) et par le Bureau européen d’appui en matière d’asile (EASO) au titre du règlement (UE) nº 439/20102010</w:t>
            </w:r>
            <w:r w:rsidRPr="003E4EC6">
              <w:rPr>
                <w:rStyle w:val="Sup"/>
              </w:rPr>
              <w:t>31</w:t>
            </w:r>
            <w:r w:rsidRPr="003E4EC6">
              <w:t>, l’Agence européenne de garde-frontières et de garde-côtes au titre du règlement (UE) 2019/1896 et le rapport sur la gestion de la migration visé à l’article 6 du règlement (UE) XXX/XXX [gestion de l’asile et de la migration].</w:t>
            </w:r>
          </w:p>
        </w:tc>
      </w:tr>
      <w:tr w:rsidR="00C15670" w:rsidRPr="003E4EC6" w14:paraId="7B6282CC" w14:textId="77777777" w:rsidTr="0016677E">
        <w:trPr>
          <w:jc w:val="center"/>
        </w:trPr>
        <w:tc>
          <w:tcPr>
            <w:tcW w:w="4876" w:type="dxa"/>
          </w:tcPr>
          <w:p w14:paraId="03D3CE73" w14:textId="77777777" w:rsidR="00C15670" w:rsidRPr="003E4EC6" w:rsidRDefault="00C15670" w:rsidP="0016677E">
            <w:pPr>
              <w:pStyle w:val="Normal6a"/>
            </w:pPr>
            <w:r w:rsidRPr="003E4EC6">
              <w:t>_________________</w:t>
            </w:r>
          </w:p>
        </w:tc>
        <w:tc>
          <w:tcPr>
            <w:tcW w:w="4876" w:type="dxa"/>
          </w:tcPr>
          <w:p w14:paraId="6FA3D656" w14:textId="77777777" w:rsidR="00C15670" w:rsidRPr="003E4EC6" w:rsidRDefault="00C15670" w:rsidP="0016677E">
            <w:pPr>
              <w:pStyle w:val="Normal6a"/>
            </w:pPr>
            <w:r w:rsidRPr="003E4EC6">
              <w:t>_________________</w:t>
            </w:r>
          </w:p>
        </w:tc>
      </w:tr>
      <w:tr w:rsidR="00C15670" w:rsidRPr="003E4EC6" w14:paraId="4DD5038C" w14:textId="77777777" w:rsidTr="0016677E">
        <w:trPr>
          <w:jc w:val="center"/>
        </w:trPr>
        <w:tc>
          <w:tcPr>
            <w:tcW w:w="4876" w:type="dxa"/>
          </w:tcPr>
          <w:p w14:paraId="0D40B922" w14:textId="77777777" w:rsidR="00C15670" w:rsidRPr="003E4EC6" w:rsidRDefault="00C15670" w:rsidP="0016677E">
            <w:pPr>
              <w:pStyle w:val="Normal6a"/>
            </w:pPr>
            <w:r w:rsidRPr="003E4EC6">
              <w:rPr>
                <w:rStyle w:val="Sup"/>
              </w:rPr>
              <w:t>31</w:t>
            </w:r>
            <w:r w:rsidRPr="003E4EC6">
              <w:t xml:space="preserve"> Règlement (UE) nº 439/2010 du Parlement européen et du Conseil du 19 mai 2010 portant création d’un Bureau européen d’appui en matière d’asile (JO L 132 du 29.5.2010, p. 11.)</w:t>
            </w:r>
          </w:p>
        </w:tc>
        <w:tc>
          <w:tcPr>
            <w:tcW w:w="4876" w:type="dxa"/>
          </w:tcPr>
          <w:p w14:paraId="070B0BEC" w14:textId="77777777" w:rsidR="00C15670" w:rsidRPr="003E4EC6" w:rsidRDefault="00C15670" w:rsidP="0016677E">
            <w:pPr>
              <w:pStyle w:val="Normal6a"/>
            </w:pPr>
            <w:r w:rsidRPr="003E4EC6">
              <w:rPr>
                <w:rStyle w:val="Sup"/>
              </w:rPr>
              <w:t>31</w:t>
            </w:r>
            <w:r w:rsidRPr="003E4EC6">
              <w:t xml:space="preserve"> Règlement (UE) nº 439/2010 du Parlement européen et du Conseil du 19 mai 2010 portant création d’un Bureau européen d’appui en matière d’asile (JO L 132 du 29.5.2010, p. 11.)</w:t>
            </w:r>
          </w:p>
        </w:tc>
      </w:tr>
    </w:tbl>
    <w:p w14:paraId="7FF5EF2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8E43DC1" w14:textId="77777777" w:rsidR="00C15670" w:rsidRPr="003E4EC6" w:rsidRDefault="00C15670" w:rsidP="00C15670">
      <w:r w:rsidRPr="00BA2D6B">
        <w:rPr>
          <w:rStyle w:val="HideTWBExt"/>
        </w:rPr>
        <w:t>&lt;/Amend&gt;</w:t>
      </w:r>
    </w:p>
    <w:p w14:paraId="6C5F627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513</w:t>
      </w:r>
      <w:r w:rsidRPr="00BA2D6B">
        <w:rPr>
          <w:rStyle w:val="HideTWBExt"/>
          <w:b w:val="0"/>
        </w:rPr>
        <w:t>&lt;/NumAm&gt;</w:t>
      </w:r>
    </w:p>
    <w:p w14:paraId="2251AD40"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32703C4E" w14:textId="77777777" w:rsidR="00C15670" w:rsidRPr="003E4EC6" w:rsidRDefault="00C15670" w:rsidP="00C15670">
      <w:pPr>
        <w:pStyle w:val="NormalBold"/>
      </w:pPr>
      <w:r w:rsidRPr="00BA2D6B">
        <w:rPr>
          <w:rStyle w:val="HideTWBExt"/>
          <w:b w:val="0"/>
        </w:rPr>
        <w:t>&lt;/RepeatBlock-By&gt;</w:t>
      </w:r>
    </w:p>
    <w:p w14:paraId="16C63DD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E3E980D" w14:textId="77777777" w:rsidR="00C15670" w:rsidRPr="003E4EC6" w:rsidRDefault="00C15670" w:rsidP="00C15670">
      <w:pPr>
        <w:pStyle w:val="NormalBold"/>
      </w:pPr>
      <w:r w:rsidRPr="00BA2D6B">
        <w:rPr>
          <w:rStyle w:val="HideTWBExt"/>
          <w:b w:val="0"/>
        </w:rPr>
        <w:t>&lt;Article&gt;</w:t>
      </w:r>
      <w:r w:rsidRPr="003E4EC6">
        <w:t>Article 3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E954095" w14:textId="77777777" w:rsidTr="0016677E">
        <w:trPr>
          <w:trHeight w:hRule="exact" w:val="240"/>
          <w:jc w:val="center"/>
        </w:trPr>
        <w:tc>
          <w:tcPr>
            <w:tcW w:w="9752" w:type="dxa"/>
            <w:gridSpan w:val="2"/>
          </w:tcPr>
          <w:p w14:paraId="525C00BD" w14:textId="77777777" w:rsidR="00C15670" w:rsidRPr="003E4EC6" w:rsidRDefault="00C15670" w:rsidP="0016677E"/>
        </w:tc>
      </w:tr>
      <w:tr w:rsidR="00C15670" w:rsidRPr="003E4EC6" w14:paraId="6B3F1070" w14:textId="77777777" w:rsidTr="0016677E">
        <w:trPr>
          <w:trHeight w:val="240"/>
          <w:jc w:val="center"/>
        </w:trPr>
        <w:tc>
          <w:tcPr>
            <w:tcW w:w="4876" w:type="dxa"/>
          </w:tcPr>
          <w:p w14:paraId="2EDB5984" w14:textId="77777777" w:rsidR="00C15670" w:rsidRPr="003E4EC6" w:rsidRDefault="00C15670" w:rsidP="0016677E">
            <w:pPr>
              <w:pStyle w:val="AmColumnHeading"/>
            </w:pPr>
            <w:r w:rsidRPr="003E4EC6">
              <w:t>Texte proposé par la Commission</w:t>
            </w:r>
          </w:p>
        </w:tc>
        <w:tc>
          <w:tcPr>
            <w:tcW w:w="4876" w:type="dxa"/>
          </w:tcPr>
          <w:p w14:paraId="3005D813" w14:textId="77777777" w:rsidR="00C15670" w:rsidRPr="003E4EC6" w:rsidRDefault="00C15670" w:rsidP="0016677E">
            <w:pPr>
              <w:pStyle w:val="AmColumnHeading"/>
            </w:pPr>
            <w:r w:rsidRPr="003E4EC6">
              <w:t>Amendement</w:t>
            </w:r>
          </w:p>
        </w:tc>
      </w:tr>
      <w:tr w:rsidR="00C15670" w:rsidRPr="003E4EC6" w14:paraId="64C86A15" w14:textId="77777777" w:rsidTr="0016677E">
        <w:trPr>
          <w:jc w:val="center"/>
        </w:trPr>
        <w:tc>
          <w:tcPr>
            <w:tcW w:w="4876" w:type="dxa"/>
          </w:tcPr>
          <w:p w14:paraId="6D669A16" w14:textId="77777777" w:rsidR="00C15670" w:rsidRPr="003E4EC6" w:rsidRDefault="00C15670" w:rsidP="0016677E">
            <w:pPr>
              <w:pStyle w:val="Normal6a"/>
            </w:pPr>
          </w:p>
        </w:tc>
        <w:tc>
          <w:tcPr>
            <w:tcW w:w="4876" w:type="dxa"/>
          </w:tcPr>
          <w:p w14:paraId="14323282" w14:textId="77777777" w:rsidR="00C15670" w:rsidRPr="003E4EC6" w:rsidRDefault="00C15670" w:rsidP="0016677E">
            <w:pPr>
              <w:pStyle w:val="NormalBoldItalicCenter6a"/>
            </w:pPr>
            <w:r w:rsidRPr="003E4EC6">
              <w:t>Article 3 bis</w:t>
            </w:r>
          </w:p>
        </w:tc>
      </w:tr>
      <w:tr w:rsidR="00C15670" w:rsidRPr="003E4EC6" w14:paraId="5CE8463B" w14:textId="77777777" w:rsidTr="0016677E">
        <w:trPr>
          <w:jc w:val="center"/>
        </w:trPr>
        <w:tc>
          <w:tcPr>
            <w:tcW w:w="4876" w:type="dxa"/>
          </w:tcPr>
          <w:p w14:paraId="779AA50E" w14:textId="77777777" w:rsidR="00C15670" w:rsidRPr="003E4EC6" w:rsidRDefault="00C15670" w:rsidP="0016677E">
            <w:pPr>
              <w:pStyle w:val="Normal6a"/>
            </w:pPr>
          </w:p>
        </w:tc>
        <w:tc>
          <w:tcPr>
            <w:tcW w:w="4876" w:type="dxa"/>
          </w:tcPr>
          <w:p w14:paraId="02BB0CD7" w14:textId="77777777" w:rsidR="00C15670" w:rsidRPr="003E4EC6" w:rsidRDefault="00C15670" w:rsidP="0016677E">
            <w:pPr>
              <w:pStyle w:val="NormalBoldItalicCenter6a"/>
            </w:pPr>
            <w:r w:rsidRPr="003E4EC6">
              <w:t>Attribution de la responsabilité des demandes d’asile en cours au moyen d’une procédure automatique légère en situation d’urgence</w:t>
            </w:r>
          </w:p>
        </w:tc>
      </w:tr>
      <w:tr w:rsidR="00C15670" w:rsidRPr="003E4EC6" w14:paraId="6286DE28" w14:textId="77777777" w:rsidTr="0016677E">
        <w:trPr>
          <w:jc w:val="center"/>
        </w:trPr>
        <w:tc>
          <w:tcPr>
            <w:tcW w:w="4876" w:type="dxa"/>
          </w:tcPr>
          <w:p w14:paraId="55DB3321" w14:textId="77777777" w:rsidR="00C15670" w:rsidRPr="003E4EC6" w:rsidRDefault="00C15670" w:rsidP="0016677E">
            <w:pPr>
              <w:pStyle w:val="Normal6a"/>
            </w:pPr>
          </w:p>
        </w:tc>
        <w:tc>
          <w:tcPr>
            <w:tcW w:w="4876" w:type="dxa"/>
          </w:tcPr>
          <w:p w14:paraId="554566D5" w14:textId="77777777" w:rsidR="00C15670" w:rsidRPr="003E4EC6" w:rsidRDefault="00C15670" w:rsidP="0016677E">
            <w:pPr>
              <w:pStyle w:val="Normal6a"/>
            </w:pPr>
            <w:r w:rsidRPr="003E4EC6">
              <w:rPr>
                <w:b/>
                <w:i/>
              </w:rPr>
              <w:t>1. Dans une situation d’urgence telle que visée à l’article 1</w:t>
            </w:r>
            <w:r w:rsidRPr="003E4EC6">
              <w:rPr>
                <w:b/>
                <w:i/>
                <w:vertAlign w:val="superscript"/>
              </w:rPr>
              <w:t>er</w:t>
            </w:r>
            <w:r w:rsidRPr="003E4EC6">
              <w:rPr>
                <w:b/>
                <w:i/>
              </w:rPr>
              <w:t> bis, paragraphe 1, point a), et à la suite de la décision relative à une situation d’urgence prise par la Commission conformément à l’article 2 ter, l’État membre concerné informe le demandeur de la procédure de détermination de la responsabilité de sa demande conformément à l’article 11 du règlement (UE) XXX/XXX [gestion de l’asile et de la migration] et mène un entretien personnel conformément à l’article 12 du règlement (UE) XXX/XXX [gestion de l’asile et de la migration].</w:t>
            </w:r>
          </w:p>
        </w:tc>
      </w:tr>
      <w:tr w:rsidR="00C15670" w:rsidRPr="003E4EC6" w14:paraId="3080D960" w14:textId="77777777" w:rsidTr="0016677E">
        <w:trPr>
          <w:jc w:val="center"/>
        </w:trPr>
        <w:tc>
          <w:tcPr>
            <w:tcW w:w="4876" w:type="dxa"/>
          </w:tcPr>
          <w:p w14:paraId="6B058A22" w14:textId="77777777" w:rsidR="00C15670" w:rsidRPr="003E4EC6" w:rsidRDefault="00C15670" w:rsidP="0016677E">
            <w:pPr>
              <w:pStyle w:val="Normal6a"/>
            </w:pPr>
          </w:p>
        </w:tc>
        <w:tc>
          <w:tcPr>
            <w:tcW w:w="4876" w:type="dxa"/>
          </w:tcPr>
          <w:p w14:paraId="4E911FE1" w14:textId="77777777" w:rsidR="00C15670" w:rsidRPr="003E4EC6" w:rsidRDefault="00C15670" w:rsidP="0016677E">
            <w:pPr>
              <w:pStyle w:val="Normal6a"/>
            </w:pPr>
            <w:r w:rsidRPr="003E4EC6">
              <w:rPr>
                <w:b/>
                <w:i/>
              </w:rPr>
              <w:t>2. L’État membre concerné détermine rapidement un État membre d’attribution lorsqu’il existe, à première vue, des indices suffisants montrant qu’un demandeur a des liens significatifs, conformément à l’un des critères énoncés dans le règlement (UE) XXX/XXX [gestion de l’asile et de la migration], avec un État membre particulier autre que l’État membre qui procède à la détermination.</w:t>
            </w:r>
          </w:p>
        </w:tc>
      </w:tr>
      <w:tr w:rsidR="00C15670" w:rsidRPr="003E4EC6" w14:paraId="67D50F77" w14:textId="77777777" w:rsidTr="0016677E">
        <w:trPr>
          <w:jc w:val="center"/>
        </w:trPr>
        <w:tc>
          <w:tcPr>
            <w:tcW w:w="4876" w:type="dxa"/>
          </w:tcPr>
          <w:p w14:paraId="5A1FFB29" w14:textId="77777777" w:rsidR="00C15670" w:rsidRPr="003E4EC6" w:rsidRDefault="00C15670" w:rsidP="0016677E">
            <w:pPr>
              <w:pStyle w:val="Normal6a"/>
            </w:pPr>
          </w:p>
        </w:tc>
        <w:tc>
          <w:tcPr>
            <w:tcW w:w="4876" w:type="dxa"/>
          </w:tcPr>
          <w:p w14:paraId="17F33215" w14:textId="77777777" w:rsidR="00C15670" w:rsidRPr="003E4EC6" w:rsidRDefault="00C15670" w:rsidP="0016677E">
            <w:pPr>
              <w:pStyle w:val="Normal6a"/>
            </w:pPr>
            <w:r w:rsidRPr="003E4EC6">
              <w:rPr>
                <w:b/>
                <w:i/>
              </w:rPr>
              <w:t>3. Lorsqu’il détermine s’il existe des éléments suffisants indiquant que le demandeur a des liens significatifs avec un État membre donné, l’État membre procédant à la détermination fonde son appréciation sur les éléments de preuve et les informations fournis par le demandeur et consulte les bases de données pertinentes de l’Union. L’État membre concerné veille également à ce que le demandeur soit conscient du fait qu’il ne sera pas autorisé à séjourner dans l’État membre d’attribution, à moins que les éléments de preuve et les informations fournis puissent être vérifiés par cet État membre. Si, parmi les informations fournies par le demandeur, ou collectées au moyen des bases de données pertinentes de l’Union, il n’y a pas de raisons manifestes de douter que les critères définis dans le règlement (UE) XXX/XXX [gestion de l’asile et de la migration] s’appliquent à un État membre donné, l’État membre procédant à la détermination conclut que, à première vue, il existe des éléments suffisants indiquant que les liens en question répondent aux exigences du paragraphe 1 du présent article. Les autorités compétentes de l’État membre dans lequel le demandeur pourrait avoir des liens prêtent assistance aux autorités compétentes de l’État membre procédant à la détermination en répondant à toutes les questions visant à vérifier l’authenticité des liens familiaux invoqués.</w:t>
            </w:r>
          </w:p>
        </w:tc>
      </w:tr>
      <w:tr w:rsidR="00C15670" w:rsidRPr="003E4EC6" w14:paraId="3B3414BC" w14:textId="77777777" w:rsidTr="0016677E">
        <w:trPr>
          <w:jc w:val="center"/>
        </w:trPr>
        <w:tc>
          <w:tcPr>
            <w:tcW w:w="4876" w:type="dxa"/>
          </w:tcPr>
          <w:p w14:paraId="73BF3F24" w14:textId="77777777" w:rsidR="00C15670" w:rsidRPr="003E4EC6" w:rsidRDefault="00C15670" w:rsidP="0016677E">
            <w:pPr>
              <w:pStyle w:val="Normal6a"/>
            </w:pPr>
          </w:p>
        </w:tc>
        <w:tc>
          <w:tcPr>
            <w:tcW w:w="4876" w:type="dxa"/>
          </w:tcPr>
          <w:p w14:paraId="0AE62C09" w14:textId="77777777" w:rsidR="00C15670" w:rsidRPr="003E4EC6" w:rsidRDefault="00C15670" w:rsidP="0016677E">
            <w:pPr>
              <w:pStyle w:val="Normal6a"/>
            </w:pPr>
            <w:r w:rsidRPr="003E4EC6">
              <w:rPr>
                <w:b/>
                <w:i/>
              </w:rPr>
              <w:t>4. Si l’État membre concerné considère, en application des paragraphes 1 et 2, qu’un État membre particulier est susceptible, à première vue, d’être l’État membre d’attribution conformément aux critères énoncés dans le règlement (UE) XXX/XXX [gestion de l’asile et de la migration], il en informe l’État membre d’attribution et le demandeur est transféré vers cet État membre.</w:t>
            </w:r>
          </w:p>
        </w:tc>
      </w:tr>
      <w:tr w:rsidR="00C15670" w:rsidRPr="003E4EC6" w14:paraId="5E25BFC6" w14:textId="77777777" w:rsidTr="0016677E">
        <w:trPr>
          <w:jc w:val="center"/>
        </w:trPr>
        <w:tc>
          <w:tcPr>
            <w:tcW w:w="4876" w:type="dxa"/>
          </w:tcPr>
          <w:p w14:paraId="580C445E" w14:textId="77777777" w:rsidR="00C15670" w:rsidRPr="003E4EC6" w:rsidRDefault="00C15670" w:rsidP="0016677E">
            <w:pPr>
              <w:pStyle w:val="Normal6a"/>
            </w:pPr>
          </w:p>
        </w:tc>
        <w:tc>
          <w:tcPr>
            <w:tcW w:w="4876" w:type="dxa"/>
          </w:tcPr>
          <w:p w14:paraId="69A79C58" w14:textId="77777777" w:rsidR="00C15670" w:rsidRPr="003E4EC6" w:rsidRDefault="00C15670" w:rsidP="0016677E">
            <w:pPr>
              <w:pStyle w:val="Normal6a"/>
            </w:pPr>
            <w:r w:rsidRPr="003E4EC6">
              <w:rPr>
                <w:b/>
                <w:i/>
              </w:rPr>
              <w:t>5. L’État membre procédant à la détermination transmet toutes les informations fournies par le demandeur à l’État membre d’attribution par l’intermédiaire du réseau de communication électronique DubliNet établi conformément à l’article 18 du règlement (CE) nº 1560/2003.</w:t>
            </w:r>
          </w:p>
        </w:tc>
      </w:tr>
      <w:tr w:rsidR="00C15670" w:rsidRPr="003E4EC6" w14:paraId="67362B9C" w14:textId="77777777" w:rsidTr="0016677E">
        <w:trPr>
          <w:jc w:val="center"/>
        </w:trPr>
        <w:tc>
          <w:tcPr>
            <w:tcW w:w="4876" w:type="dxa"/>
          </w:tcPr>
          <w:p w14:paraId="693AE6AB" w14:textId="77777777" w:rsidR="00C15670" w:rsidRPr="003E4EC6" w:rsidRDefault="00C15670" w:rsidP="0016677E">
            <w:pPr>
              <w:pStyle w:val="Normal6a"/>
            </w:pPr>
          </w:p>
        </w:tc>
        <w:tc>
          <w:tcPr>
            <w:tcW w:w="4876" w:type="dxa"/>
          </w:tcPr>
          <w:p w14:paraId="13B022DD" w14:textId="77777777" w:rsidR="00C15670" w:rsidRPr="003E4EC6" w:rsidRDefault="00C15670" w:rsidP="0016677E">
            <w:pPr>
              <w:pStyle w:val="Normal6a"/>
            </w:pPr>
            <w:r w:rsidRPr="003E4EC6">
              <w:rPr>
                <w:b/>
                <w:i/>
              </w:rPr>
              <w:t>6. L’État membre d’attribution détermine, conformément à la procédure visée au paragraphe 3, si les conditions prévues par le règlement (UE) XXX/XXX [gestion de l’asile et de la migration] sont remplies. Si c’est le cas, il devient l’État membre responsable.</w:t>
            </w:r>
          </w:p>
        </w:tc>
      </w:tr>
      <w:tr w:rsidR="00C15670" w:rsidRPr="003E4EC6" w14:paraId="5B8CCE00" w14:textId="77777777" w:rsidTr="0016677E">
        <w:trPr>
          <w:jc w:val="center"/>
        </w:trPr>
        <w:tc>
          <w:tcPr>
            <w:tcW w:w="4876" w:type="dxa"/>
          </w:tcPr>
          <w:p w14:paraId="2433E9C6" w14:textId="77777777" w:rsidR="00C15670" w:rsidRPr="003E4EC6" w:rsidRDefault="00C15670" w:rsidP="0016677E">
            <w:pPr>
              <w:pStyle w:val="Normal6a"/>
            </w:pPr>
          </w:p>
        </w:tc>
        <w:tc>
          <w:tcPr>
            <w:tcW w:w="4876" w:type="dxa"/>
          </w:tcPr>
          <w:p w14:paraId="769C0C32" w14:textId="77777777" w:rsidR="00C15670" w:rsidRPr="003E4EC6" w:rsidRDefault="00C15670" w:rsidP="0016677E">
            <w:pPr>
              <w:pStyle w:val="Normal6a"/>
            </w:pPr>
            <w:r w:rsidRPr="003E4EC6">
              <w:rPr>
                <w:b/>
                <w:i/>
              </w:rPr>
              <w:t>7. S’il est établi par la suite que le demandeur n’a pas de liens authentiques avec un État membre particulier, l’État membre d’attribution veille à ce que le demandeur soit relogé dans un autre État membre responsable conformément à la procédure prévue à l’article 3 ter.</w:t>
            </w:r>
          </w:p>
        </w:tc>
      </w:tr>
    </w:tbl>
    <w:p w14:paraId="43C7CF4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368E675"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4A5E11C3" w14:textId="77777777" w:rsidR="00C15670" w:rsidRPr="003E4EC6" w:rsidRDefault="00C15670" w:rsidP="00C15670">
      <w:pPr>
        <w:pStyle w:val="AmJustText"/>
      </w:pPr>
      <w:r w:rsidRPr="003E4EC6">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15DC37F7" w14:textId="77777777" w:rsidR="00C15670" w:rsidRPr="003E4EC6" w:rsidRDefault="00C15670" w:rsidP="00C15670">
      <w:r w:rsidRPr="00BA2D6B">
        <w:rPr>
          <w:rStyle w:val="HideTWBExt"/>
        </w:rPr>
        <w:t>&lt;/Amend&gt;</w:t>
      </w:r>
    </w:p>
    <w:p w14:paraId="1BB81F5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514</w:t>
      </w:r>
      <w:r w:rsidRPr="00BA2D6B">
        <w:rPr>
          <w:rStyle w:val="HideTWBExt"/>
          <w:b w:val="0"/>
        </w:rPr>
        <w:t>&lt;/NumAm&gt;</w:t>
      </w:r>
    </w:p>
    <w:p w14:paraId="01983384"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46FD04AD" w14:textId="77777777" w:rsidR="00C15670" w:rsidRPr="003E4EC6" w:rsidRDefault="00C15670" w:rsidP="00C15670">
      <w:pPr>
        <w:pStyle w:val="NormalBold"/>
      </w:pPr>
      <w:r w:rsidRPr="00BA2D6B">
        <w:rPr>
          <w:rStyle w:val="HideTWBExt"/>
          <w:b w:val="0"/>
        </w:rPr>
        <w:t>&lt;/RepeatBlock-By&gt;</w:t>
      </w:r>
    </w:p>
    <w:p w14:paraId="73A943C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F991F6D" w14:textId="77777777" w:rsidR="00C15670" w:rsidRPr="003E4EC6" w:rsidRDefault="00C15670" w:rsidP="00C15670">
      <w:pPr>
        <w:pStyle w:val="NormalBold"/>
      </w:pPr>
      <w:r w:rsidRPr="00BA2D6B">
        <w:rPr>
          <w:rStyle w:val="HideTWBExt"/>
          <w:b w:val="0"/>
        </w:rPr>
        <w:t>&lt;Article&gt;</w:t>
      </w:r>
      <w:r w:rsidRPr="003E4EC6">
        <w:t>Article 3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48C12D8" w14:textId="77777777" w:rsidTr="0016677E">
        <w:trPr>
          <w:trHeight w:hRule="exact" w:val="240"/>
          <w:jc w:val="center"/>
        </w:trPr>
        <w:tc>
          <w:tcPr>
            <w:tcW w:w="9752" w:type="dxa"/>
            <w:gridSpan w:val="2"/>
          </w:tcPr>
          <w:p w14:paraId="70576A0B" w14:textId="77777777" w:rsidR="00C15670" w:rsidRPr="003E4EC6" w:rsidRDefault="00C15670" w:rsidP="0016677E"/>
        </w:tc>
      </w:tr>
      <w:tr w:rsidR="00C15670" w:rsidRPr="003E4EC6" w14:paraId="02F266BE" w14:textId="77777777" w:rsidTr="0016677E">
        <w:trPr>
          <w:trHeight w:val="240"/>
          <w:jc w:val="center"/>
        </w:trPr>
        <w:tc>
          <w:tcPr>
            <w:tcW w:w="4876" w:type="dxa"/>
          </w:tcPr>
          <w:p w14:paraId="6CBBC334" w14:textId="77777777" w:rsidR="00C15670" w:rsidRPr="003E4EC6" w:rsidRDefault="00C15670" w:rsidP="0016677E">
            <w:pPr>
              <w:pStyle w:val="AmColumnHeading"/>
            </w:pPr>
            <w:r w:rsidRPr="003E4EC6">
              <w:t>Texte proposé par la Commission</w:t>
            </w:r>
          </w:p>
        </w:tc>
        <w:tc>
          <w:tcPr>
            <w:tcW w:w="4876" w:type="dxa"/>
          </w:tcPr>
          <w:p w14:paraId="7A3CA0D1" w14:textId="77777777" w:rsidR="00C15670" w:rsidRPr="003E4EC6" w:rsidRDefault="00C15670" w:rsidP="0016677E">
            <w:pPr>
              <w:pStyle w:val="AmColumnHeading"/>
            </w:pPr>
            <w:r w:rsidRPr="003E4EC6">
              <w:t>Amendement</w:t>
            </w:r>
          </w:p>
        </w:tc>
      </w:tr>
      <w:tr w:rsidR="00C15670" w:rsidRPr="003E4EC6" w14:paraId="643D2051" w14:textId="77777777" w:rsidTr="0016677E">
        <w:trPr>
          <w:jc w:val="center"/>
        </w:trPr>
        <w:tc>
          <w:tcPr>
            <w:tcW w:w="4876" w:type="dxa"/>
          </w:tcPr>
          <w:p w14:paraId="285C4165" w14:textId="77777777" w:rsidR="00C15670" w:rsidRPr="003E4EC6" w:rsidRDefault="00C15670" w:rsidP="0016677E">
            <w:pPr>
              <w:pStyle w:val="Normal6a"/>
            </w:pPr>
          </w:p>
        </w:tc>
        <w:tc>
          <w:tcPr>
            <w:tcW w:w="4876" w:type="dxa"/>
          </w:tcPr>
          <w:p w14:paraId="76458646" w14:textId="77777777" w:rsidR="00C15670" w:rsidRPr="003E4EC6" w:rsidRDefault="00C15670" w:rsidP="0016677E">
            <w:pPr>
              <w:pStyle w:val="NormalBoldItalicCenter6a"/>
            </w:pPr>
            <w:r w:rsidRPr="003E4EC6">
              <w:t>Article 3 bis</w:t>
            </w:r>
          </w:p>
        </w:tc>
      </w:tr>
      <w:tr w:rsidR="00C15670" w:rsidRPr="003E4EC6" w14:paraId="31F85726" w14:textId="77777777" w:rsidTr="0016677E">
        <w:trPr>
          <w:jc w:val="center"/>
        </w:trPr>
        <w:tc>
          <w:tcPr>
            <w:tcW w:w="4876" w:type="dxa"/>
          </w:tcPr>
          <w:p w14:paraId="180DAB0E" w14:textId="77777777" w:rsidR="00C15670" w:rsidRPr="003E4EC6" w:rsidRDefault="00C15670" w:rsidP="0016677E">
            <w:pPr>
              <w:pStyle w:val="Normal6a"/>
            </w:pPr>
          </w:p>
        </w:tc>
        <w:tc>
          <w:tcPr>
            <w:tcW w:w="4876" w:type="dxa"/>
          </w:tcPr>
          <w:p w14:paraId="5F67F394" w14:textId="77777777" w:rsidR="00C15670" w:rsidRPr="003E4EC6" w:rsidRDefault="00C15670" w:rsidP="0016677E">
            <w:pPr>
              <w:pStyle w:val="NormalBoldItalicCenter6a"/>
            </w:pPr>
            <w:r w:rsidRPr="003E4EC6">
              <w:t>Coordinateur de l’Union chargé des relocalisations</w:t>
            </w:r>
          </w:p>
        </w:tc>
      </w:tr>
      <w:tr w:rsidR="00C15670" w:rsidRPr="003E4EC6" w14:paraId="532C93BE" w14:textId="77777777" w:rsidTr="0016677E">
        <w:trPr>
          <w:jc w:val="center"/>
        </w:trPr>
        <w:tc>
          <w:tcPr>
            <w:tcW w:w="4876" w:type="dxa"/>
          </w:tcPr>
          <w:p w14:paraId="1F34133D" w14:textId="77777777" w:rsidR="00C15670" w:rsidRPr="003E4EC6" w:rsidRDefault="00C15670" w:rsidP="0016677E">
            <w:pPr>
              <w:pStyle w:val="Normal6a"/>
            </w:pPr>
          </w:p>
        </w:tc>
        <w:tc>
          <w:tcPr>
            <w:tcW w:w="4876" w:type="dxa"/>
          </w:tcPr>
          <w:p w14:paraId="2BD2DB1C" w14:textId="77777777" w:rsidR="00C15670" w:rsidRPr="003E4EC6" w:rsidRDefault="00C15670" w:rsidP="0016677E">
            <w:pPr>
              <w:pStyle w:val="Normal6a"/>
            </w:pPr>
            <w:r w:rsidRPr="003E4EC6">
              <w:rPr>
                <w:b/>
                <w:i/>
              </w:rPr>
              <w:t>1. En vue de soutenir la mise en œuvre du mécanisme de répartition au titre du présent règlement, la Commission désigne un coordinateur de l’Union chargé des relocalisations, qui coordonnera la relocalisation de l’État membre bénéficiaire vers les États membres contributeurs.</w:t>
            </w:r>
          </w:p>
        </w:tc>
      </w:tr>
      <w:tr w:rsidR="00C15670" w:rsidRPr="003E4EC6" w14:paraId="76B536FD" w14:textId="77777777" w:rsidTr="0016677E">
        <w:trPr>
          <w:jc w:val="center"/>
        </w:trPr>
        <w:tc>
          <w:tcPr>
            <w:tcW w:w="4876" w:type="dxa"/>
          </w:tcPr>
          <w:p w14:paraId="702CC04E" w14:textId="77777777" w:rsidR="00C15670" w:rsidRPr="003E4EC6" w:rsidRDefault="00C15670" w:rsidP="0016677E">
            <w:pPr>
              <w:pStyle w:val="Normal6a"/>
            </w:pPr>
          </w:p>
        </w:tc>
        <w:tc>
          <w:tcPr>
            <w:tcW w:w="4876" w:type="dxa"/>
          </w:tcPr>
          <w:p w14:paraId="7FDA59D5" w14:textId="77777777" w:rsidR="00C15670" w:rsidRPr="003E4EC6" w:rsidRDefault="00C15670" w:rsidP="0016677E">
            <w:pPr>
              <w:pStyle w:val="Normal6a"/>
            </w:pPr>
            <w:r w:rsidRPr="003E4EC6">
              <w:rPr>
                <w:b/>
                <w:i/>
              </w:rPr>
              <w:t>2. Dans le cadre des tâches qui lui incombent, le coordinateur de l’Union chargé des relocalisations devrait bénéficier de l’appui d’un bureau afin de soutenir la coordination entre les États membres pour assurer la rationalisation des procédures.</w:t>
            </w:r>
          </w:p>
        </w:tc>
      </w:tr>
      <w:tr w:rsidR="00C15670" w:rsidRPr="003E4EC6" w14:paraId="411C1651" w14:textId="77777777" w:rsidTr="0016677E">
        <w:trPr>
          <w:jc w:val="center"/>
        </w:trPr>
        <w:tc>
          <w:tcPr>
            <w:tcW w:w="4876" w:type="dxa"/>
          </w:tcPr>
          <w:p w14:paraId="210B766E" w14:textId="77777777" w:rsidR="00C15670" w:rsidRPr="003E4EC6" w:rsidRDefault="00C15670" w:rsidP="0016677E">
            <w:pPr>
              <w:pStyle w:val="Normal6a"/>
            </w:pPr>
          </w:p>
        </w:tc>
        <w:tc>
          <w:tcPr>
            <w:tcW w:w="4876" w:type="dxa"/>
          </w:tcPr>
          <w:p w14:paraId="4FCB30CD" w14:textId="77777777" w:rsidR="00C15670" w:rsidRPr="003E4EC6" w:rsidRDefault="00C15670" w:rsidP="0016677E">
            <w:pPr>
              <w:pStyle w:val="Normal6a"/>
            </w:pPr>
            <w:r w:rsidRPr="003E4EC6">
              <w:rPr>
                <w:b/>
                <w:i/>
              </w:rPr>
              <w:t>3. Le coordinateur de l’Union chargé des relocalisations serait assisté par l’Agence pour l’asile, chargée de calculer la clé de répartition ainsi que de mettre en place et de gérer le logiciel automatisé pour répartir les demandeurs de protection internationale selon les critères définis dans le présent règlement.</w:t>
            </w:r>
          </w:p>
        </w:tc>
      </w:tr>
    </w:tbl>
    <w:p w14:paraId="6D91063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FA7DE7E" w14:textId="77777777" w:rsidR="00C15670" w:rsidRPr="003E4EC6" w:rsidRDefault="00C15670" w:rsidP="00C15670">
      <w:r w:rsidRPr="00BA2D6B">
        <w:rPr>
          <w:rStyle w:val="HideTWBExt"/>
        </w:rPr>
        <w:t>&lt;/Amend&gt;</w:t>
      </w:r>
    </w:p>
    <w:p w14:paraId="099947C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515</w:t>
      </w:r>
      <w:r w:rsidRPr="00BA2D6B">
        <w:rPr>
          <w:rStyle w:val="HideTWBExt"/>
          <w:b w:val="0"/>
        </w:rPr>
        <w:t>&lt;/NumAm&gt;</w:t>
      </w:r>
    </w:p>
    <w:p w14:paraId="58634B73"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7452506B" w14:textId="77777777" w:rsidR="00C15670" w:rsidRPr="003E4EC6" w:rsidRDefault="00C15670" w:rsidP="00C15670">
      <w:pPr>
        <w:pStyle w:val="NormalBold"/>
      </w:pPr>
      <w:r w:rsidRPr="00BA2D6B">
        <w:rPr>
          <w:rStyle w:val="HideTWBExt"/>
          <w:b w:val="0"/>
        </w:rPr>
        <w:t>&lt;/RepeatBlock-By&gt;</w:t>
      </w:r>
    </w:p>
    <w:p w14:paraId="14E40A5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B6C7934" w14:textId="77777777" w:rsidR="00C15670" w:rsidRPr="003E4EC6" w:rsidRDefault="00C15670" w:rsidP="00C15670">
      <w:pPr>
        <w:pStyle w:val="NormalBold"/>
      </w:pPr>
      <w:r w:rsidRPr="00BA2D6B">
        <w:rPr>
          <w:rStyle w:val="HideTWBExt"/>
          <w:b w:val="0"/>
        </w:rPr>
        <w:t>&lt;Article&gt;</w:t>
      </w:r>
      <w:r w:rsidRPr="003E4EC6">
        <w:t>Article 3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3B4ACCF" w14:textId="77777777" w:rsidTr="0016677E">
        <w:trPr>
          <w:trHeight w:hRule="exact" w:val="240"/>
          <w:jc w:val="center"/>
        </w:trPr>
        <w:tc>
          <w:tcPr>
            <w:tcW w:w="9752" w:type="dxa"/>
            <w:gridSpan w:val="2"/>
          </w:tcPr>
          <w:p w14:paraId="5B728712" w14:textId="77777777" w:rsidR="00C15670" w:rsidRPr="003E4EC6" w:rsidRDefault="00C15670" w:rsidP="0016677E"/>
        </w:tc>
      </w:tr>
      <w:tr w:rsidR="00C15670" w:rsidRPr="003E4EC6" w14:paraId="0F2C927D" w14:textId="77777777" w:rsidTr="0016677E">
        <w:trPr>
          <w:trHeight w:val="240"/>
          <w:jc w:val="center"/>
        </w:trPr>
        <w:tc>
          <w:tcPr>
            <w:tcW w:w="4876" w:type="dxa"/>
          </w:tcPr>
          <w:p w14:paraId="555650EC" w14:textId="77777777" w:rsidR="00C15670" w:rsidRPr="003E4EC6" w:rsidRDefault="00C15670" w:rsidP="0016677E">
            <w:pPr>
              <w:pStyle w:val="AmColumnHeading"/>
            </w:pPr>
            <w:r w:rsidRPr="003E4EC6">
              <w:t>Texte proposé par la Commission</w:t>
            </w:r>
          </w:p>
        </w:tc>
        <w:tc>
          <w:tcPr>
            <w:tcW w:w="4876" w:type="dxa"/>
          </w:tcPr>
          <w:p w14:paraId="6B6B51C3" w14:textId="77777777" w:rsidR="00C15670" w:rsidRPr="003E4EC6" w:rsidRDefault="00C15670" w:rsidP="0016677E">
            <w:pPr>
              <w:pStyle w:val="AmColumnHeading"/>
            </w:pPr>
            <w:r w:rsidRPr="003E4EC6">
              <w:t>Amendement</w:t>
            </w:r>
          </w:p>
        </w:tc>
      </w:tr>
      <w:tr w:rsidR="00C15670" w:rsidRPr="003E4EC6" w14:paraId="629520AC" w14:textId="77777777" w:rsidTr="0016677E">
        <w:trPr>
          <w:jc w:val="center"/>
        </w:trPr>
        <w:tc>
          <w:tcPr>
            <w:tcW w:w="4876" w:type="dxa"/>
          </w:tcPr>
          <w:p w14:paraId="3BFC8793" w14:textId="77777777" w:rsidR="00C15670" w:rsidRPr="003E4EC6" w:rsidRDefault="00C15670" w:rsidP="0016677E">
            <w:pPr>
              <w:pStyle w:val="Normal6a"/>
            </w:pPr>
          </w:p>
        </w:tc>
        <w:tc>
          <w:tcPr>
            <w:tcW w:w="4876" w:type="dxa"/>
          </w:tcPr>
          <w:p w14:paraId="61E9D4C9" w14:textId="77777777" w:rsidR="00C15670" w:rsidRPr="003E4EC6" w:rsidRDefault="00C15670" w:rsidP="0016677E">
            <w:pPr>
              <w:pStyle w:val="NormalBoldItalicCenter6a"/>
            </w:pPr>
            <w:r w:rsidRPr="003E4EC6">
              <w:t>Article 3 bis</w:t>
            </w:r>
          </w:p>
        </w:tc>
      </w:tr>
      <w:tr w:rsidR="00C15670" w:rsidRPr="003E4EC6" w14:paraId="0A73CCD3" w14:textId="77777777" w:rsidTr="0016677E">
        <w:trPr>
          <w:jc w:val="center"/>
        </w:trPr>
        <w:tc>
          <w:tcPr>
            <w:tcW w:w="4876" w:type="dxa"/>
          </w:tcPr>
          <w:p w14:paraId="0E1357C8" w14:textId="77777777" w:rsidR="00C15670" w:rsidRPr="003E4EC6" w:rsidRDefault="00C15670" w:rsidP="0016677E">
            <w:pPr>
              <w:pStyle w:val="Normal6a"/>
            </w:pPr>
          </w:p>
        </w:tc>
        <w:tc>
          <w:tcPr>
            <w:tcW w:w="4876" w:type="dxa"/>
          </w:tcPr>
          <w:p w14:paraId="171B3959" w14:textId="77777777" w:rsidR="00C15670" w:rsidRPr="003E4EC6" w:rsidRDefault="00C15670" w:rsidP="0016677E">
            <w:pPr>
              <w:pStyle w:val="NormalBoldItalicCenter6a"/>
            </w:pPr>
            <w:r w:rsidRPr="003E4EC6">
              <w:t>Demandes dans les pays tiers sûrs</w:t>
            </w:r>
          </w:p>
        </w:tc>
      </w:tr>
      <w:tr w:rsidR="00C15670" w:rsidRPr="003E4EC6" w14:paraId="58DD438F" w14:textId="77777777" w:rsidTr="0016677E">
        <w:trPr>
          <w:jc w:val="center"/>
        </w:trPr>
        <w:tc>
          <w:tcPr>
            <w:tcW w:w="4876" w:type="dxa"/>
          </w:tcPr>
          <w:p w14:paraId="178564B1" w14:textId="77777777" w:rsidR="00C15670" w:rsidRPr="003E4EC6" w:rsidRDefault="00C15670" w:rsidP="0016677E">
            <w:pPr>
              <w:pStyle w:val="Normal6a"/>
            </w:pPr>
          </w:p>
        </w:tc>
        <w:tc>
          <w:tcPr>
            <w:tcW w:w="4876" w:type="dxa"/>
          </w:tcPr>
          <w:p w14:paraId="737489F4" w14:textId="77777777" w:rsidR="00C15670" w:rsidRPr="003E4EC6" w:rsidRDefault="00C15670" w:rsidP="0016677E">
            <w:pPr>
              <w:pStyle w:val="Normal6a"/>
            </w:pPr>
            <w:r w:rsidRPr="003E4EC6">
              <w:rPr>
                <w:b/>
                <w:i/>
              </w:rPr>
              <w:t>1. En cas de crise, les États membres peuvent mettre en place et conserver un système dans lequel la présentation d’une demande d’asile n’est possible que dans les consulats des pays tiers sûrs.</w:t>
            </w:r>
          </w:p>
        </w:tc>
      </w:tr>
      <w:tr w:rsidR="00C15670" w:rsidRPr="003E4EC6" w14:paraId="2822A13C" w14:textId="77777777" w:rsidTr="0016677E">
        <w:trPr>
          <w:jc w:val="center"/>
        </w:trPr>
        <w:tc>
          <w:tcPr>
            <w:tcW w:w="4876" w:type="dxa"/>
          </w:tcPr>
          <w:p w14:paraId="3B75B0C6" w14:textId="77777777" w:rsidR="00C15670" w:rsidRPr="003E4EC6" w:rsidRDefault="00C15670" w:rsidP="0016677E">
            <w:pPr>
              <w:pStyle w:val="Normal6a"/>
            </w:pPr>
          </w:p>
        </w:tc>
        <w:tc>
          <w:tcPr>
            <w:tcW w:w="4876" w:type="dxa"/>
          </w:tcPr>
          <w:p w14:paraId="2D0B5E05" w14:textId="77777777" w:rsidR="00C15670" w:rsidRPr="003E4EC6" w:rsidRDefault="00C15670" w:rsidP="0016677E">
            <w:pPr>
              <w:pStyle w:val="Normal6a"/>
            </w:pPr>
            <w:r w:rsidRPr="003E4EC6">
              <w:rPr>
                <w:b/>
                <w:i/>
              </w:rPr>
              <w:t>2. Les personnes qui se présentent à la frontière extérieure d’un État membre pour y déposer une demande d’asile et qui arrivent par un pays tiers sûr peuvent être redirigées vers le consulat de l’État membre dans le pays tiers sûr voisin.</w:t>
            </w:r>
          </w:p>
        </w:tc>
      </w:tr>
    </w:tbl>
    <w:p w14:paraId="5390563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348202B" w14:textId="77777777" w:rsidR="00C15670" w:rsidRPr="003E4EC6" w:rsidRDefault="00C15670" w:rsidP="00C15670">
      <w:r w:rsidRPr="00BA2D6B">
        <w:rPr>
          <w:rStyle w:val="HideTWBExt"/>
        </w:rPr>
        <w:t>&lt;/Amend&gt;</w:t>
      </w:r>
    </w:p>
    <w:p w14:paraId="7560716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516</w:t>
      </w:r>
      <w:r w:rsidRPr="00BA2D6B">
        <w:rPr>
          <w:rStyle w:val="HideTWBExt"/>
          <w:b w:val="0"/>
        </w:rPr>
        <w:t>&lt;/NumAm&gt;</w:t>
      </w:r>
    </w:p>
    <w:p w14:paraId="0FEC1A0C"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 Ondřej Kovařík</w:t>
      </w:r>
      <w:r w:rsidRPr="00BA2D6B">
        <w:rPr>
          <w:rStyle w:val="HideTWBExt"/>
          <w:b w:val="0"/>
        </w:rPr>
        <w:t>&lt;/Members&gt;</w:t>
      </w:r>
    </w:p>
    <w:p w14:paraId="6FB001B8" w14:textId="77777777" w:rsidR="00C15670" w:rsidRPr="003E4EC6" w:rsidRDefault="00C15670" w:rsidP="00C15670">
      <w:pPr>
        <w:pStyle w:val="NormalBold"/>
      </w:pPr>
      <w:r w:rsidRPr="00BA2D6B">
        <w:rPr>
          <w:rStyle w:val="HideTWBExt"/>
          <w:b w:val="0"/>
        </w:rPr>
        <w:t>&lt;/RepeatBlock-By&gt;</w:t>
      </w:r>
    </w:p>
    <w:p w14:paraId="4E3ED4F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B7E1CDE" w14:textId="77777777" w:rsidR="00C15670" w:rsidRPr="003E4EC6" w:rsidRDefault="00C15670" w:rsidP="00C15670">
      <w:pPr>
        <w:pStyle w:val="NormalBold"/>
      </w:pPr>
      <w:r w:rsidRPr="00BA2D6B">
        <w:rPr>
          <w:rStyle w:val="HideTWBExt"/>
          <w:b w:val="0"/>
        </w:rPr>
        <w:t>&lt;Article&gt;</w:t>
      </w:r>
      <w:r w:rsidRPr="003E4EC6">
        <w:t>Article 3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8C5066B" w14:textId="77777777" w:rsidTr="0016677E">
        <w:trPr>
          <w:trHeight w:hRule="exact" w:val="240"/>
          <w:jc w:val="center"/>
        </w:trPr>
        <w:tc>
          <w:tcPr>
            <w:tcW w:w="9752" w:type="dxa"/>
            <w:gridSpan w:val="2"/>
          </w:tcPr>
          <w:p w14:paraId="10264F83" w14:textId="77777777" w:rsidR="00C15670" w:rsidRPr="003E4EC6" w:rsidRDefault="00C15670" w:rsidP="0016677E"/>
        </w:tc>
      </w:tr>
      <w:tr w:rsidR="00C15670" w:rsidRPr="003E4EC6" w14:paraId="39C7C779" w14:textId="77777777" w:rsidTr="0016677E">
        <w:trPr>
          <w:trHeight w:val="240"/>
          <w:jc w:val="center"/>
        </w:trPr>
        <w:tc>
          <w:tcPr>
            <w:tcW w:w="4876" w:type="dxa"/>
          </w:tcPr>
          <w:p w14:paraId="299408B2" w14:textId="77777777" w:rsidR="00C15670" w:rsidRPr="003E4EC6" w:rsidRDefault="00C15670" w:rsidP="0016677E">
            <w:pPr>
              <w:pStyle w:val="AmColumnHeading"/>
            </w:pPr>
            <w:r w:rsidRPr="003E4EC6">
              <w:t>Texte proposé par la Commission</w:t>
            </w:r>
          </w:p>
        </w:tc>
        <w:tc>
          <w:tcPr>
            <w:tcW w:w="4876" w:type="dxa"/>
          </w:tcPr>
          <w:p w14:paraId="2F1E55A1" w14:textId="77777777" w:rsidR="00C15670" w:rsidRPr="003E4EC6" w:rsidRDefault="00C15670" w:rsidP="0016677E">
            <w:pPr>
              <w:pStyle w:val="AmColumnHeading"/>
            </w:pPr>
            <w:r w:rsidRPr="003E4EC6">
              <w:t>Amendement</w:t>
            </w:r>
          </w:p>
        </w:tc>
      </w:tr>
      <w:tr w:rsidR="00C15670" w:rsidRPr="003E4EC6" w14:paraId="66AB1E81" w14:textId="77777777" w:rsidTr="0016677E">
        <w:trPr>
          <w:jc w:val="center"/>
        </w:trPr>
        <w:tc>
          <w:tcPr>
            <w:tcW w:w="4876" w:type="dxa"/>
          </w:tcPr>
          <w:p w14:paraId="403C3976" w14:textId="77777777" w:rsidR="00C15670" w:rsidRPr="003E4EC6" w:rsidRDefault="00C15670" w:rsidP="0016677E">
            <w:pPr>
              <w:pStyle w:val="Normal6a"/>
            </w:pPr>
          </w:p>
        </w:tc>
        <w:tc>
          <w:tcPr>
            <w:tcW w:w="4876" w:type="dxa"/>
          </w:tcPr>
          <w:p w14:paraId="617528CD" w14:textId="77777777" w:rsidR="00C15670" w:rsidRPr="003E4EC6" w:rsidRDefault="00C15670" w:rsidP="0016677E">
            <w:pPr>
              <w:pStyle w:val="NormalBoldItalicCenter6a"/>
            </w:pPr>
            <w:r w:rsidRPr="003E4EC6">
              <w:t>Article 3 bis</w:t>
            </w:r>
          </w:p>
        </w:tc>
      </w:tr>
      <w:tr w:rsidR="00C15670" w:rsidRPr="003E4EC6" w14:paraId="2CB4CA85" w14:textId="77777777" w:rsidTr="0016677E">
        <w:trPr>
          <w:jc w:val="center"/>
        </w:trPr>
        <w:tc>
          <w:tcPr>
            <w:tcW w:w="4876" w:type="dxa"/>
          </w:tcPr>
          <w:p w14:paraId="4DBE397E" w14:textId="77777777" w:rsidR="00C15670" w:rsidRPr="003E4EC6" w:rsidRDefault="00C15670" w:rsidP="0016677E">
            <w:pPr>
              <w:pStyle w:val="Normal6a"/>
            </w:pPr>
          </w:p>
        </w:tc>
        <w:tc>
          <w:tcPr>
            <w:tcW w:w="4876" w:type="dxa"/>
          </w:tcPr>
          <w:p w14:paraId="15B06F91" w14:textId="77777777" w:rsidR="00C15670" w:rsidRPr="003E4EC6" w:rsidRDefault="00C15670" w:rsidP="0016677E">
            <w:pPr>
              <w:pStyle w:val="NormalBoldItalicCenter6a"/>
            </w:pPr>
            <w:r w:rsidRPr="003E4EC6">
              <w:t>Prolongation du délai d’enregistrement prévu dans le règlement (UE) XXX/XXX [règlement sur les procédures d’asile]</w:t>
            </w:r>
          </w:p>
        </w:tc>
      </w:tr>
      <w:tr w:rsidR="00C15670" w:rsidRPr="003E4EC6" w14:paraId="1003A2B6" w14:textId="77777777" w:rsidTr="0016677E">
        <w:trPr>
          <w:jc w:val="center"/>
        </w:trPr>
        <w:tc>
          <w:tcPr>
            <w:tcW w:w="4876" w:type="dxa"/>
          </w:tcPr>
          <w:p w14:paraId="2ECA16AD" w14:textId="77777777" w:rsidR="00C15670" w:rsidRPr="003E4EC6" w:rsidRDefault="00C15670" w:rsidP="0016677E">
            <w:pPr>
              <w:pStyle w:val="Normal6a"/>
            </w:pPr>
          </w:p>
        </w:tc>
        <w:tc>
          <w:tcPr>
            <w:tcW w:w="4876" w:type="dxa"/>
          </w:tcPr>
          <w:p w14:paraId="19D4B3D5" w14:textId="77777777" w:rsidR="00C15670" w:rsidRPr="003E4EC6" w:rsidRDefault="00C15670" w:rsidP="0016677E">
            <w:pPr>
              <w:pStyle w:val="Normal6a"/>
            </w:pPr>
            <w:r w:rsidRPr="003E4EC6">
              <w:rPr>
                <w:b/>
                <w:i/>
              </w:rPr>
              <w:t>1. Dans une situation de crise, les demandes introduites au cours de la période d’application du présent article sont enregistrées au plus tard dans un délai de quatre semaines à compter de leur introduction par dérogation à l’article 27 du règlement (UE) XXX/XXX [règlement sur les procédures d’asile].</w:t>
            </w:r>
          </w:p>
        </w:tc>
      </w:tr>
    </w:tbl>
    <w:p w14:paraId="7685D9A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7FC156B" w14:textId="77777777" w:rsidR="00C15670" w:rsidRPr="003E4EC6" w:rsidRDefault="00C15670" w:rsidP="00C15670">
      <w:r w:rsidRPr="00BA2D6B">
        <w:rPr>
          <w:rStyle w:val="HideTWBExt"/>
        </w:rPr>
        <w:t>&lt;/Amend&gt;</w:t>
      </w:r>
    </w:p>
    <w:p w14:paraId="24A8649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517</w:t>
      </w:r>
      <w:r w:rsidRPr="00BA2D6B">
        <w:rPr>
          <w:rStyle w:val="HideTWBExt"/>
          <w:b w:val="0"/>
        </w:rPr>
        <w:t>&lt;/NumAm&gt;</w:t>
      </w:r>
    </w:p>
    <w:p w14:paraId="6B27FD99"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838C360" w14:textId="77777777" w:rsidR="00C15670" w:rsidRPr="003E4EC6" w:rsidRDefault="00C15670" w:rsidP="00C15670">
      <w:pPr>
        <w:pStyle w:val="NormalBold"/>
      </w:pPr>
      <w:r w:rsidRPr="00BA2D6B">
        <w:rPr>
          <w:rStyle w:val="HideTWBExt"/>
          <w:b w:val="0"/>
        </w:rPr>
        <w:t>&lt;/RepeatBlock-By&gt;</w:t>
      </w:r>
    </w:p>
    <w:p w14:paraId="34AC303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CC17415" w14:textId="77777777" w:rsidR="00C15670" w:rsidRPr="003E4EC6" w:rsidRDefault="00C15670" w:rsidP="00C15670">
      <w:pPr>
        <w:pStyle w:val="NormalBold"/>
      </w:pPr>
      <w:r w:rsidRPr="00BA2D6B">
        <w:rPr>
          <w:rStyle w:val="HideTWBExt"/>
          <w:b w:val="0"/>
        </w:rPr>
        <w:t>&lt;Article&gt;</w:t>
      </w:r>
      <w:r w:rsidRPr="003E4EC6">
        <w:t>Article 3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4530D1D" w14:textId="77777777" w:rsidTr="0016677E">
        <w:trPr>
          <w:trHeight w:hRule="exact" w:val="240"/>
          <w:jc w:val="center"/>
        </w:trPr>
        <w:tc>
          <w:tcPr>
            <w:tcW w:w="9752" w:type="dxa"/>
            <w:gridSpan w:val="2"/>
          </w:tcPr>
          <w:p w14:paraId="348F30E2" w14:textId="77777777" w:rsidR="00C15670" w:rsidRPr="003E4EC6" w:rsidRDefault="00C15670" w:rsidP="0016677E"/>
        </w:tc>
      </w:tr>
      <w:tr w:rsidR="00C15670" w:rsidRPr="003E4EC6" w14:paraId="2DEC22B8" w14:textId="77777777" w:rsidTr="0016677E">
        <w:trPr>
          <w:trHeight w:val="240"/>
          <w:jc w:val="center"/>
        </w:trPr>
        <w:tc>
          <w:tcPr>
            <w:tcW w:w="4876" w:type="dxa"/>
          </w:tcPr>
          <w:p w14:paraId="312B0886" w14:textId="77777777" w:rsidR="00C15670" w:rsidRPr="003E4EC6" w:rsidRDefault="00C15670" w:rsidP="0016677E">
            <w:pPr>
              <w:pStyle w:val="AmColumnHeading"/>
            </w:pPr>
            <w:r w:rsidRPr="003E4EC6">
              <w:t>Texte proposé par la Commission</w:t>
            </w:r>
          </w:p>
        </w:tc>
        <w:tc>
          <w:tcPr>
            <w:tcW w:w="4876" w:type="dxa"/>
          </w:tcPr>
          <w:p w14:paraId="5AF2C13D" w14:textId="77777777" w:rsidR="00C15670" w:rsidRPr="003E4EC6" w:rsidRDefault="00C15670" w:rsidP="0016677E">
            <w:pPr>
              <w:pStyle w:val="AmColumnHeading"/>
            </w:pPr>
            <w:r w:rsidRPr="003E4EC6">
              <w:t>Amendement</w:t>
            </w:r>
          </w:p>
        </w:tc>
      </w:tr>
      <w:tr w:rsidR="00C15670" w:rsidRPr="003E4EC6" w14:paraId="4596077C" w14:textId="77777777" w:rsidTr="0016677E">
        <w:trPr>
          <w:jc w:val="center"/>
        </w:trPr>
        <w:tc>
          <w:tcPr>
            <w:tcW w:w="4876" w:type="dxa"/>
          </w:tcPr>
          <w:p w14:paraId="56FCB35A" w14:textId="77777777" w:rsidR="00C15670" w:rsidRPr="003E4EC6" w:rsidRDefault="00C15670" w:rsidP="0016677E">
            <w:pPr>
              <w:pStyle w:val="Normal6a"/>
            </w:pPr>
          </w:p>
        </w:tc>
        <w:tc>
          <w:tcPr>
            <w:tcW w:w="4876" w:type="dxa"/>
          </w:tcPr>
          <w:p w14:paraId="37795A9D" w14:textId="77777777" w:rsidR="00C15670" w:rsidRPr="003E4EC6" w:rsidRDefault="00C15670" w:rsidP="0016677E">
            <w:pPr>
              <w:pStyle w:val="NormalBoldItalicCenter6a"/>
            </w:pPr>
            <w:r w:rsidRPr="003E4EC6">
              <w:t>Article 3 ter</w:t>
            </w:r>
          </w:p>
        </w:tc>
      </w:tr>
      <w:tr w:rsidR="00C15670" w:rsidRPr="003E4EC6" w14:paraId="0A2AFB29" w14:textId="77777777" w:rsidTr="0016677E">
        <w:trPr>
          <w:jc w:val="center"/>
        </w:trPr>
        <w:tc>
          <w:tcPr>
            <w:tcW w:w="4876" w:type="dxa"/>
          </w:tcPr>
          <w:p w14:paraId="27AA00B5" w14:textId="77777777" w:rsidR="00C15670" w:rsidRPr="003E4EC6" w:rsidRDefault="00C15670" w:rsidP="0016677E">
            <w:pPr>
              <w:pStyle w:val="Normal6a"/>
            </w:pPr>
          </w:p>
        </w:tc>
        <w:tc>
          <w:tcPr>
            <w:tcW w:w="4876" w:type="dxa"/>
          </w:tcPr>
          <w:p w14:paraId="3FE9DF5E" w14:textId="77777777" w:rsidR="00C15670" w:rsidRPr="003E4EC6" w:rsidRDefault="00C15670" w:rsidP="0016677E">
            <w:pPr>
              <w:pStyle w:val="NormalBoldItalicCenter6a"/>
            </w:pPr>
            <w:r w:rsidRPr="003E4EC6">
              <w:t>Détermination de l’État membre responsable du traitement des demandes d’asile en situation d’urgence</w:t>
            </w:r>
          </w:p>
        </w:tc>
      </w:tr>
      <w:tr w:rsidR="00C15670" w:rsidRPr="003E4EC6" w14:paraId="20DEC8A5" w14:textId="77777777" w:rsidTr="0016677E">
        <w:trPr>
          <w:jc w:val="center"/>
        </w:trPr>
        <w:tc>
          <w:tcPr>
            <w:tcW w:w="4876" w:type="dxa"/>
          </w:tcPr>
          <w:p w14:paraId="2DF1F77D" w14:textId="77777777" w:rsidR="00C15670" w:rsidRPr="003E4EC6" w:rsidRDefault="00C15670" w:rsidP="0016677E">
            <w:pPr>
              <w:pStyle w:val="Normal6a"/>
            </w:pPr>
          </w:p>
        </w:tc>
        <w:tc>
          <w:tcPr>
            <w:tcW w:w="4876" w:type="dxa"/>
          </w:tcPr>
          <w:p w14:paraId="36B0349A" w14:textId="77777777" w:rsidR="00C15670" w:rsidRPr="003E4EC6" w:rsidRDefault="00C15670" w:rsidP="0016677E">
            <w:pPr>
              <w:pStyle w:val="Normal6a"/>
            </w:pPr>
            <w:r w:rsidRPr="003E4EC6">
              <w:rPr>
                <w:b/>
                <w:i/>
              </w:rPr>
              <w:t>1. En situation d’urgence, les États membres veillent à ce que les ressortissants de pays tiers ou les apatrides qui présentent une demande sur le territoire de l’un d’entre eux, y compris à la frontière ou dans les zones de transit, déterminent rapidement un État membre responsable du traitement de la demande de protection internationale conformément aux critères énoncés dans le règlement (UE) XXX/XXX [gestion de l’asile et de la migration].</w:t>
            </w:r>
          </w:p>
        </w:tc>
      </w:tr>
      <w:tr w:rsidR="00C15670" w:rsidRPr="003E4EC6" w14:paraId="50B923CA" w14:textId="77777777" w:rsidTr="0016677E">
        <w:trPr>
          <w:jc w:val="center"/>
        </w:trPr>
        <w:tc>
          <w:tcPr>
            <w:tcW w:w="4876" w:type="dxa"/>
          </w:tcPr>
          <w:p w14:paraId="1DC42D79" w14:textId="77777777" w:rsidR="00C15670" w:rsidRPr="003E4EC6" w:rsidRDefault="00C15670" w:rsidP="0016677E">
            <w:pPr>
              <w:pStyle w:val="Normal6a"/>
            </w:pPr>
          </w:p>
        </w:tc>
        <w:tc>
          <w:tcPr>
            <w:tcW w:w="4876" w:type="dxa"/>
          </w:tcPr>
          <w:p w14:paraId="0A113208" w14:textId="77777777" w:rsidR="00C15670" w:rsidRPr="003E4EC6" w:rsidRDefault="00C15670" w:rsidP="0016677E">
            <w:pPr>
              <w:pStyle w:val="Normal6a"/>
            </w:pPr>
            <w:r w:rsidRPr="003E4EC6">
              <w:rPr>
                <w:b/>
                <w:i/>
              </w:rPr>
              <w:t>2. À cette fin, l’État membre déterminant met en place une procédure allégée lorsqu’il existe, à première vue, des indices suffisants indiquant qu’ils sont susceptibles d’avoir des liens familiaux ou d’autres liens significatifs avec un État membre particulier. L’évaluation de l’État membre procédant à la détermination se fonde sur les informations fournies par le demandeur ou les membres de sa famille présents dans un autre État membre. Les autorités de l’État membre où le demandeur pourrait avoir un lien aident l’État membre procédant à la détermination à répondre à toute question ou à fournir des documents dans les plus brefs délais.</w:t>
            </w:r>
          </w:p>
        </w:tc>
      </w:tr>
      <w:tr w:rsidR="00C15670" w:rsidRPr="003E4EC6" w14:paraId="6D924207" w14:textId="77777777" w:rsidTr="0016677E">
        <w:trPr>
          <w:jc w:val="center"/>
        </w:trPr>
        <w:tc>
          <w:tcPr>
            <w:tcW w:w="4876" w:type="dxa"/>
          </w:tcPr>
          <w:p w14:paraId="699ECFC7" w14:textId="77777777" w:rsidR="00C15670" w:rsidRPr="003E4EC6" w:rsidRDefault="00C15670" w:rsidP="0016677E">
            <w:pPr>
              <w:pStyle w:val="Normal6a"/>
            </w:pPr>
          </w:p>
        </w:tc>
        <w:tc>
          <w:tcPr>
            <w:tcW w:w="4876" w:type="dxa"/>
          </w:tcPr>
          <w:p w14:paraId="0C95E581" w14:textId="77777777" w:rsidR="00C15670" w:rsidRPr="003E4EC6" w:rsidRDefault="00C15670" w:rsidP="0016677E">
            <w:pPr>
              <w:pStyle w:val="Normal6a"/>
            </w:pPr>
            <w:r w:rsidRPr="003E4EC6">
              <w:rPr>
                <w:b/>
                <w:i/>
              </w:rPr>
              <w:t>La procédure allégée fondée sur des indicateurs prima facie devrait s’appliquer aux cas suivants:</w:t>
            </w:r>
          </w:p>
        </w:tc>
      </w:tr>
      <w:tr w:rsidR="00C15670" w:rsidRPr="003E4EC6" w14:paraId="0C236991" w14:textId="77777777" w:rsidTr="0016677E">
        <w:trPr>
          <w:jc w:val="center"/>
        </w:trPr>
        <w:tc>
          <w:tcPr>
            <w:tcW w:w="4876" w:type="dxa"/>
          </w:tcPr>
          <w:p w14:paraId="1EFC0147" w14:textId="77777777" w:rsidR="00C15670" w:rsidRPr="003E4EC6" w:rsidRDefault="00C15670" w:rsidP="0016677E">
            <w:pPr>
              <w:pStyle w:val="Normal6a"/>
            </w:pPr>
          </w:p>
        </w:tc>
        <w:tc>
          <w:tcPr>
            <w:tcW w:w="4876" w:type="dxa"/>
          </w:tcPr>
          <w:p w14:paraId="44C9C8A6" w14:textId="77777777" w:rsidR="00C15670" w:rsidRPr="003E4EC6" w:rsidRDefault="00C15670" w:rsidP="0016677E">
            <w:pPr>
              <w:pStyle w:val="Normal6a"/>
            </w:pPr>
            <w:r w:rsidRPr="003E4EC6">
              <w:rPr>
                <w:b/>
                <w:i/>
              </w:rPr>
              <w:t>a) lorsque le demandeur déclare avoir un membre de sa famille qui réside légalement dans un État membre, que la famille ait été formée ou non dans le pays d’origine;</w:t>
            </w:r>
          </w:p>
        </w:tc>
      </w:tr>
      <w:tr w:rsidR="00C15670" w:rsidRPr="003E4EC6" w14:paraId="1E8D1266" w14:textId="77777777" w:rsidTr="0016677E">
        <w:trPr>
          <w:jc w:val="center"/>
        </w:trPr>
        <w:tc>
          <w:tcPr>
            <w:tcW w:w="4876" w:type="dxa"/>
          </w:tcPr>
          <w:p w14:paraId="45958A4F" w14:textId="77777777" w:rsidR="00C15670" w:rsidRPr="003E4EC6" w:rsidRDefault="00C15670" w:rsidP="0016677E">
            <w:pPr>
              <w:pStyle w:val="Normal6a"/>
            </w:pPr>
          </w:p>
        </w:tc>
        <w:tc>
          <w:tcPr>
            <w:tcW w:w="4876" w:type="dxa"/>
          </w:tcPr>
          <w:p w14:paraId="14E7E01A" w14:textId="77777777" w:rsidR="00C15670" w:rsidRPr="003E4EC6" w:rsidRDefault="00C15670" w:rsidP="0016677E">
            <w:pPr>
              <w:pStyle w:val="Normal6a"/>
            </w:pPr>
            <w:r w:rsidRPr="003E4EC6">
              <w:rPr>
                <w:b/>
                <w:i/>
              </w:rPr>
              <w:t>b) lorsque le demandeur déclare avoir possédé une résidence antérieure ou un visa dans un État membre;</w:t>
            </w:r>
          </w:p>
        </w:tc>
      </w:tr>
      <w:tr w:rsidR="00C15670" w:rsidRPr="003E4EC6" w14:paraId="2D44FD27" w14:textId="77777777" w:rsidTr="0016677E">
        <w:trPr>
          <w:jc w:val="center"/>
        </w:trPr>
        <w:tc>
          <w:tcPr>
            <w:tcW w:w="4876" w:type="dxa"/>
          </w:tcPr>
          <w:p w14:paraId="25079B70" w14:textId="77777777" w:rsidR="00C15670" w:rsidRPr="003E4EC6" w:rsidRDefault="00C15670" w:rsidP="0016677E">
            <w:pPr>
              <w:pStyle w:val="Normal6a"/>
            </w:pPr>
          </w:p>
        </w:tc>
        <w:tc>
          <w:tcPr>
            <w:tcW w:w="4876" w:type="dxa"/>
          </w:tcPr>
          <w:p w14:paraId="2FE2DCFF" w14:textId="77777777" w:rsidR="00C15670" w:rsidRPr="003E4EC6" w:rsidRDefault="00C15670" w:rsidP="0016677E">
            <w:pPr>
              <w:pStyle w:val="Normal6a"/>
            </w:pPr>
            <w:r w:rsidRPr="003E4EC6">
              <w:rPr>
                <w:b/>
                <w:i/>
              </w:rPr>
              <w:t>c) lorsque le demandeur déclare avoir étudié dans un État membre;</w:t>
            </w:r>
          </w:p>
        </w:tc>
      </w:tr>
      <w:tr w:rsidR="00C15670" w:rsidRPr="003E4EC6" w14:paraId="0C024BD0" w14:textId="77777777" w:rsidTr="0016677E">
        <w:trPr>
          <w:jc w:val="center"/>
        </w:trPr>
        <w:tc>
          <w:tcPr>
            <w:tcW w:w="4876" w:type="dxa"/>
          </w:tcPr>
          <w:p w14:paraId="4AB084D4" w14:textId="77777777" w:rsidR="00C15670" w:rsidRPr="003E4EC6" w:rsidRDefault="00C15670" w:rsidP="0016677E">
            <w:pPr>
              <w:pStyle w:val="Normal6a"/>
            </w:pPr>
          </w:p>
        </w:tc>
        <w:tc>
          <w:tcPr>
            <w:tcW w:w="4876" w:type="dxa"/>
          </w:tcPr>
          <w:p w14:paraId="70E493AD" w14:textId="77777777" w:rsidR="00C15670" w:rsidRPr="003E4EC6" w:rsidRDefault="00C15670" w:rsidP="0016677E">
            <w:pPr>
              <w:pStyle w:val="Normal6a"/>
            </w:pPr>
            <w:r w:rsidRPr="003E4EC6">
              <w:rPr>
                <w:b/>
                <w:i/>
              </w:rPr>
              <w:t>L’État membre qui procède à la détermination veille à ce que le demandeur soit conscient du fait qu’il ne sera pas autorisé à rester dans l’État membre dans lequel il déclare avoir des membres de sa famille ou des liens significatifs, sauf si cette allégation peut être vérifiée par cet État membre après son transfert.</w:t>
            </w:r>
          </w:p>
        </w:tc>
      </w:tr>
      <w:tr w:rsidR="00C15670" w:rsidRPr="003E4EC6" w14:paraId="4A15FB71" w14:textId="77777777" w:rsidTr="0016677E">
        <w:trPr>
          <w:jc w:val="center"/>
        </w:trPr>
        <w:tc>
          <w:tcPr>
            <w:tcW w:w="4876" w:type="dxa"/>
          </w:tcPr>
          <w:p w14:paraId="4F2316B2" w14:textId="77777777" w:rsidR="00C15670" w:rsidRPr="003E4EC6" w:rsidRDefault="00C15670" w:rsidP="0016677E">
            <w:pPr>
              <w:pStyle w:val="Normal6a"/>
            </w:pPr>
          </w:p>
        </w:tc>
        <w:tc>
          <w:tcPr>
            <w:tcW w:w="4876" w:type="dxa"/>
          </w:tcPr>
          <w:p w14:paraId="102A83FB" w14:textId="77777777" w:rsidR="00C15670" w:rsidRPr="003E4EC6" w:rsidRDefault="00C15670" w:rsidP="0016677E">
            <w:pPr>
              <w:pStyle w:val="Normal6a"/>
            </w:pPr>
            <w:r w:rsidRPr="003E4EC6">
              <w:rPr>
                <w:b/>
                <w:i/>
              </w:rPr>
              <w:t>Si, parmi les informations fournies par le demandeur, il n’y a pas de raisons manifestes de douter de la présence de membres de la famille ou des liens significatifs dans l’État membre indiqué par lui, il est conclu que, à première vue, il existe suffisamment d’éléments permettant le transfert vers un autre État membre. L’État membre procédant à la détermination en informe l’État membre responsable. L’État membre requis admet sa responsabilité après avoir examiné tous les indices disponibles, y compris les photos, les preuves de contacts et les déclarations de témoins, afin de parvenir à une juste appréciation de la relation. L’absence de réponse à la demande de prise en charge dans un délai de deux semaines équivaut à une confirmation de la demande.</w:t>
            </w:r>
          </w:p>
        </w:tc>
      </w:tr>
      <w:tr w:rsidR="00C15670" w:rsidRPr="003E4EC6" w14:paraId="28947F6F" w14:textId="77777777" w:rsidTr="0016677E">
        <w:trPr>
          <w:jc w:val="center"/>
        </w:trPr>
        <w:tc>
          <w:tcPr>
            <w:tcW w:w="4876" w:type="dxa"/>
          </w:tcPr>
          <w:p w14:paraId="485BEDED" w14:textId="77777777" w:rsidR="00C15670" w:rsidRPr="003E4EC6" w:rsidRDefault="00C15670" w:rsidP="0016677E">
            <w:pPr>
              <w:pStyle w:val="Normal6a"/>
            </w:pPr>
          </w:p>
        </w:tc>
        <w:tc>
          <w:tcPr>
            <w:tcW w:w="4876" w:type="dxa"/>
          </w:tcPr>
          <w:p w14:paraId="09C368B4" w14:textId="77777777" w:rsidR="00C15670" w:rsidRPr="003E4EC6" w:rsidRDefault="00C15670" w:rsidP="0016677E">
            <w:pPr>
              <w:pStyle w:val="Normal6a"/>
            </w:pPr>
            <w:r w:rsidRPr="003E4EC6">
              <w:rPr>
                <w:b/>
                <w:i/>
              </w:rPr>
              <w:t>Le transfert est facilité par la délivrance d’un laissez-passer.</w:t>
            </w:r>
          </w:p>
        </w:tc>
      </w:tr>
      <w:tr w:rsidR="00C15670" w:rsidRPr="003E4EC6" w14:paraId="28632087" w14:textId="77777777" w:rsidTr="0016677E">
        <w:trPr>
          <w:jc w:val="center"/>
        </w:trPr>
        <w:tc>
          <w:tcPr>
            <w:tcW w:w="4876" w:type="dxa"/>
          </w:tcPr>
          <w:p w14:paraId="63E98815" w14:textId="77777777" w:rsidR="00C15670" w:rsidRPr="003E4EC6" w:rsidRDefault="00C15670" w:rsidP="0016677E">
            <w:pPr>
              <w:pStyle w:val="Normal6a"/>
            </w:pPr>
          </w:p>
        </w:tc>
        <w:tc>
          <w:tcPr>
            <w:tcW w:w="4876" w:type="dxa"/>
          </w:tcPr>
          <w:p w14:paraId="111687C4" w14:textId="77777777" w:rsidR="00C15670" w:rsidRPr="003E4EC6" w:rsidRDefault="00C15670" w:rsidP="0016677E">
            <w:pPr>
              <w:pStyle w:val="Normal6a"/>
            </w:pPr>
            <w:r w:rsidRPr="003E4EC6">
              <w:rPr>
                <w:b/>
                <w:i/>
              </w:rPr>
              <w:t>L’État membre procédant à la détermination transmet toutes les informations fournies par le demandeur à l’État membre d’attribution par l’intermédiaire du réseau de communication électronique DubliNet établi conformément à l’article 18 du règlement (CE) nº 1560/2003.</w:t>
            </w:r>
          </w:p>
        </w:tc>
      </w:tr>
      <w:tr w:rsidR="00C15670" w:rsidRPr="003E4EC6" w14:paraId="2B0AA7C8" w14:textId="77777777" w:rsidTr="0016677E">
        <w:trPr>
          <w:jc w:val="center"/>
        </w:trPr>
        <w:tc>
          <w:tcPr>
            <w:tcW w:w="4876" w:type="dxa"/>
          </w:tcPr>
          <w:p w14:paraId="7DE3A8F7" w14:textId="77777777" w:rsidR="00C15670" w:rsidRPr="003E4EC6" w:rsidRDefault="00C15670" w:rsidP="0016677E">
            <w:pPr>
              <w:pStyle w:val="Normal6a"/>
            </w:pPr>
          </w:p>
        </w:tc>
        <w:tc>
          <w:tcPr>
            <w:tcW w:w="4876" w:type="dxa"/>
          </w:tcPr>
          <w:p w14:paraId="21D60857" w14:textId="77777777" w:rsidR="00C15670" w:rsidRPr="003E4EC6" w:rsidRDefault="00C15670" w:rsidP="0016677E">
            <w:pPr>
              <w:pStyle w:val="Normal6a"/>
            </w:pPr>
            <w:r w:rsidRPr="003E4EC6">
              <w:rPr>
                <w:b/>
                <w:i/>
              </w:rPr>
              <w:t>3. Lorsque le demandeur a des liens dans différents États membres, il doit pouvoir choisir l’État membre dans lequel il souhaite être transféré et être responsable de l’examen de la demande de protection internationale.</w:t>
            </w:r>
          </w:p>
        </w:tc>
      </w:tr>
      <w:tr w:rsidR="00C15670" w:rsidRPr="003E4EC6" w14:paraId="01652450" w14:textId="77777777" w:rsidTr="0016677E">
        <w:trPr>
          <w:jc w:val="center"/>
        </w:trPr>
        <w:tc>
          <w:tcPr>
            <w:tcW w:w="4876" w:type="dxa"/>
          </w:tcPr>
          <w:p w14:paraId="52D363A5" w14:textId="77777777" w:rsidR="00C15670" w:rsidRPr="003E4EC6" w:rsidRDefault="00C15670" w:rsidP="0016677E">
            <w:pPr>
              <w:pStyle w:val="Normal6a"/>
            </w:pPr>
          </w:p>
        </w:tc>
        <w:tc>
          <w:tcPr>
            <w:tcW w:w="4876" w:type="dxa"/>
          </w:tcPr>
          <w:p w14:paraId="12A28F6E" w14:textId="77777777" w:rsidR="00C15670" w:rsidRPr="003E4EC6" w:rsidRDefault="00C15670" w:rsidP="0016677E">
            <w:pPr>
              <w:pStyle w:val="Normal6a"/>
            </w:pPr>
            <w:r w:rsidRPr="003E4EC6">
              <w:rPr>
                <w:b/>
                <w:i/>
              </w:rPr>
              <w:t>4. Si, après le transfert, il est établi que les conditions du regroupement familial et des liens significatifs ne sont pas remplies, l’État membre d’attribution veille à ce que le demandeur soit relogé dans un autre État membre responsable conformément à la procédure prévue à l’article 3 quater du chapitre III du présent règlement.</w:t>
            </w:r>
          </w:p>
        </w:tc>
      </w:tr>
      <w:tr w:rsidR="00C15670" w:rsidRPr="003E4EC6" w14:paraId="54D2485B" w14:textId="77777777" w:rsidTr="0016677E">
        <w:trPr>
          <w:jc w:val="center"/>
        </w:trPr>
        <w:tc>
          <w:tcPr>
            <w:tcW w:w="4876" w:type="dxa"/>
          </w:tcPr>
          <w:p w14:paraId="202ED121" w14:textId="77777777" w:rsidR="00C15670" w:rsidRPr="003E4EC6" w:rsidRDefault="00C15670" w:rsidP="0016677E">
            <w:pPr>
              <w:pStyle w:val="Normal6a"/>
            </w:pPr>
          </w:p>
        </w:tc>
        <w:tc>
          <w:tcPr>
            <w:tcW w:w="4876" w:type="dxa"/>
          </w:tcPr>
          <w:p w14:paraId="3F199E14" w14:textId="77777777" w:rsidR="00C15670" w:rsidRPr="003E4EC6" w:rsidRDefault="00C15670" w:rsidP="0016677E">
            <w:pPr>
              <w:pStyle w:val="Normal6a"/>
            </w:pPr>
            <w:r w:rsidRPr="003E4EC6">
              <w:rPr>
                <w:b/>
                <w:i/>
              </w:rPr>
              <w:t>5. Lorsqu’il n’est pas possible de déterminer un État membre responsable sur la base de liens familiaux ou d’autres liens significatifs, l’État membre responsable est déterminé selon la procédure prévue à l’article 3 quater du chapitre III du présent règlement.</w:t>
            </w:r>
          </w:p>
        </w:tc>
      </w:tr>
      <w:tr w:rsidR="00C15670" w:rsidRPr="003E4EC6" w14:paraId="154A751E" w14:textId="77777777" w:rsidTr="0016677E">
        <w:trPr>
          <w:jc w:val="center"/>
        </w:trPr>
        <w:tc>
          <w:tcPr>
            <w:tcW w:w="4876" w:type="dxa"/>
          </w:tcPr>
          <w:p w14:paraId="222EC08C" w14:textId="77777777" w:rsidR="00C15670" w:rsidRPr="003E4EC6" w:rsidRDefault="00C15670" w:rsidP="0016677E">
            <w:pPr>
              <w:pStyle w:val="Normal6a"/>
            </w:pPr>
          </w:p>
        </w:tc>
        <w:tc>
          <w:tcPr>
            <w:tcW w:w="4876" w:type="dxa"/>
          </w:tcPr>
          <w:p w14:paraId="769D8D81" w14:textId="77777777" w:rsidR="00C15670" w:rsidRPr="003E4EC6" w:rsidRDefault="00C15670" w:rsidP="0016677E">
            <w:pPr>
              <w:pStyle w:val="Normal6a"/>
            </w:pPr>
            <w:r w:rsidRPr="003E4EC6">
              <w:rPr>
                <w:b/>
                <w:i/>
              </w:rPr>
              <w:t>6. Tout État membre peut demander de manière proactive la prise en charge d’un demandeur, en particulier pour des raisons humanitaires fondées notamment sur des considérations familiales, sanitaires, culturelles ou sociales, des compétences linguistiques ou d’autres liens significatifs qui faciliteraient son intégration. Les personnes concernées doivent exprimer leur consentement par écrit.</w:t>
            </w:r>
          </w:p>
        </w:tc>
      </w:tr>
      <w:tr w:rsidR="00C15670" w:rsidRPr="003E4EC6" w14:paraId="75EACA30" w14:textId="77777777" w:rsidTr="0016677E">
        <w:trPr>
          <w:jc w:val="center"/>
        </w:trPr>
        <w:tc>
          <w:tcPr>
            <w:tcW w:w="4876" w:type="dxa"/>
          </w:tcPr>
          <w:p w14:paraId="647BBF10" w14:textId="77777777" w:rsidR="00C15670" w:rsidRPr="003E4EC6" w:rsidRDefault="00C15670" w:rsidP="0016677E">
            <w:pPr>
              <w:pStyle w:val="Normal6a"/>
            </w:pPr>
          </w:p>
        </w:tc>
        <w:tc>
          <w:tcPr>
            <w:tcW w:w="4876" w:type="dxa"/>
          </w:tcPr>
          <w:p w14:paraId="7A5DA75E" w14:textId="77777777" w:rsidR="00C15670" w:rsidRPr="003E4EC6" w:rsidRDefault="00C15670" w:rsidP="0016677E">
            <w:pPr>
              <w:pStyle w:val="Normal6a"/>
            </w:pPr>
            <w:r w:rsidRPr="003E4EC6">
              <w:rPr>
                <w:b/>
                <w:i/>
              </w:rPr>
              <w:t>7. Un demandeur peut également demander à l’État membre procédant à la détermination de contacter d’autres États membres pour transférer une demande dûment motivée de traitement de sa demande. Les États membres sollicités indiquent, dans un délai de deux semaines à compter de la réception de la demande, s’ils entendent assumer la responsabilité de la demande de protection internationale. Lorsque l’État membre sollicité accepte la demande, il devient l’État membre responsable. L’État membre dans lequel la demande de protection internationale a été introduite s’assure que le demandeur est transféré vers l’État membre responsable.</w:t>
            </w:r>
          </w:p>
        </w:tc>
      </w:tr>
      <w:tr w:rsidR="00C15670" w:rsidRPr="003E4EC6" w14:paraId="1375940C" w14:textId="77777777" w:rsidTr="0016677E">
        <w:trPr>
          <w:jc w:val="center"/>
        </w:trPr>
        <w:tc>
          <w:tcPr>
            <w:tcW w:w="4876" w:type="dxa"/>
          </w:tcPr>
          <w:p w14:paraId="4B5B9C2E" w14:textId="77777777" w:rsidR="00C15670" w:rsidRPr="003E4EC6" w:rsidRDefault="00C15670" w:rsidP="0016677E">
            <w:pPr>
              <w:pStyle w:val="Normal6a"/>
            </w:pPr>
          </w:p>
        </w:tc>
        <w:tc>
          <w:tcPr>
            <w:tcW w:w="4876" w:type="dxa"/>
          </w:tcPr>
          <w:p w14:paraId="14837D96" w14:textId="77777777" w:rsidR="00C15670" w:rsidRPr="003E4EC6" w:rsidRDefault="00C15670" w:rsidP="0016677E">
            <w:pPr>
              <w:pStyle w:val="Normal6a"/>
            </w:pPr>
            <w:r w:rsidRPr="003E4EC6">
              <w:rPr>
                <w:b/>
                <w:i/>
              </w:rPr>
              <w:t>8. Les autorités compétentes des États membres tiennent les demandeurs informés de l’avancement des procédures menées dans le cadre du présent règlement en ce qui concerne leur demande. Ces informations sont fournies par écrit à intervalles réguliers. Dans le cas des mineurs, les autorités compétentes informent le mineur et le représentant selon les mêmes modalités.</w:t>
            </w:r>
          </w:p>
        </w:tc>
      </w:tr>
    </w:tbl>
    <w:p w14:paraId="20BD5ED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BEB0BDC" w14:textId="77777777" w:rsidR="00C15670" w:rsidRPr="003E4EC6" w:rsidRDefault="00C15670" w:rsidP="00C15670">
      <w:r w:rsidRPr="00BA2D6B">
        <w:rPr>
          <w:rStyle w:val="HideTWBExt"/>
        </w:rPr>
        <w:t>&lt;/Amend&gt;</w:t>
      </w:r>
    </w:p>
    <w:p w14:paraId="364089A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518</w:t>
      </w:r>
      <w:r w:rsidRPr="00BA2D6B">
        <w:rPr>
          <w:rStyle w:val="HideTWBExt"/>
          <w:b w:val="0"/>
        </w:rPr>
        <w:t>&lt;/NumAm&gt;</w:t>
      </w:r>
    </w:p>
    <w:p w14:paraId="64EE7309"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2ABFFB29" w14:textId="77777777" w:rsidR="00C15670" w:rsidRPr="003E4EC6" w:rsidRDefault="00C15670" w:rsidP="00C15670">
      <w:pPr>
        <w:pStyle w:val="NormalBold"/>
      </w:pPr>
      <w:r w:rsidRPr="00BA2D6B">
        <w:rPr>
          <w:rStyle w:val="HideTWBExt"/>
          <w:b w:val="0"/>
        </w:rPr>
        <w:t>&lt;/RepeatBlock-By&gt;</w:t>
      </w:r>
    </w:p>
    <w:p w14:paraId="2213140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0F46354" w14:textId="77777777" w:rsidR="00C15670" w:rsidRPr="003E4EC6" w:rsidRDefault="00C15670" w:rsidP="00C15670">
      <w:pPr>
        <w:pStyle w:val="NormalBold"/>
      </w:pPr>
      <w:r w:rsidRPr="00BA2D6B">
        <w:rPr>
          <w:rStyle w:val="HideTWBExt"/>
          <w:b w:val="0"/>
        </w:rPr>
        <w:t>&lt;Article&gt;</w:t>
      </w:r>
      <w:r w:rsidRPr="003E4EC6">
        <w:t>Article 3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2FC8ABA" w14:textId="77777777" w:rsidTr="0016677E">
        <w:trPr>
          <w:trHeight w:hRule="exact" w:val="240"/>
          <w:jc w:val="center"/>
        </w:trPr>
        <w:tc>
          <w:tcPr>
            <w:tcW w:w="9752" w:type="dxa"/>
            <w:gridSpan w:val="2"/>
          </w:tcPr>
          <w:p w14:paraId="4A9360FC" w14:textId="77777777" w:rsidR="00C15670" w:rsidRPr="003E4EC6" w:rsidRDefault="00C15670" w:rsidP="0016677E"/>
        </w:tc>
      </w:tr>
      <w:tr w:rsidR="00C15670" w:rsidRPr="003E4EC6" w14:paraId="3EB9CAB4" w14:textId="77777777" w:rsidTr="0016677E">
        <w:trPr>
          <w:trHeight w:val="240"/>
          <w:jc w:val="center"/>
        </w:trPr>
        <w:tc>
          <w:tcPr>
            <w:tcW w:w="4876" w:type="dxa"/>
          </w:tcPr>
          <w:p w14:paraId="7D62B99D" w14:textId="77777777" w:rsidR="00C15670" w:rsidRPr="003E4EC6" w:rsidRDefault="00C15670" w:rsidP="0016677E">
            <w:pPr>
              <w:pStyle w:val="AmColumnHeading"/>
            </w:pPr>
            <w:r w:rsidRPr="003E4EC6">
              <w:t>Texte proposé par la Commission</w:t>
            </w:r>
          </w:p>
        </w:tc>
        <w:tc>
          <w:tcPr>
            <w:tcW w:w="4876" w:type="dxa"/>
          </w:tcPr>
          <w:p w14:paraId="4F77B724" w14:textId="77777777" w:rsidR="00C15670" w:rsidRPr="003E4EC6" w:rsidRDefault="00C15670" w:rsidP="0016677E">
            <w:pPr>
              <w:pStyle w:val="AmColumnHeading"/>
            </w:pPr>
            <w:r w:rsidRPr="003E4EC6">
              <w:t>Amendement</w:t>
            </w:r>
          </w:p>
        </w:tc>
      </w:tr>
      <w:tr w:rsidR="00C15670" w:rsidRPr="003E4EC6" w14:paraId="4C84A2AF" w14:textId="77777777" w:rsidTr="0016677E">
        <w:trPr>
          <w:jc w:val="center"/>
        </w:trPr>
        <w:tc>
          <w:tcPr>
            <w:tcW w:w="4876" w:type="dxa"/>
          </w:tcPr>
          <w:p w14:paraId="78A22112" w14:textId="77777777" w:rsidR="00C15670" w:rsidRPr="003E4EC6" w:rsidRDefault="00C15670" w:rsidP="0016677E">
            <w:pPr>
              <w:pStyle w:val="Normal6a"/>
            </w:pPr>
          </w:p>
        </w:tc>
        <w:tc>
          <w:tcPr>
            <w:tcW w:w="4876" w:type="dxa"/>
          </w:tcPr>
          <w:p w14:paraId="7EDBACE4" w14:textId="77777777" w:rsidR="00C15670" w:rsidRPr="003E4EC6" w:rsidRDefault="00C15670" w:rsidP="0016677E">
            <w:pPr>
              <w:pStyle w:val="NormalBoldItalicCenter6a"/>
            </w:pPr>
            <w:r w:rsidRPr="003E4EC6">
              <w:t>Article 3 ter</w:t>
            </w:r>
          </w:p>
        </w:tc>
      </w:tr>
      <w:tr w:rsidR="00C15670" w:rsidRPr="003E4EC6" w14:paraId="31D6FCE3" w14:textId="77777777" w:rsidTr="0016677E">
        <w:trPr>
          <w:jc w:val="center"/>
        </w:trPr>
        <w:tc>
          <w:tcPr>
            <w:tcW w:w="4876" w:type="dxa"/>
          </w:tcPr>
          <w:p w14:paraId="1761F728" w14:textId="77777777" w:rsidR="00C15670" w:rsidRPr="003E4EC6" w:rsidRDefault="00C15670" w:rsidP="0016677E">
            <w:pPr>
              <w:pStyle w:val="Normal6a"/>
            </w:pPr>
          </w:p>
        </w:tc>
        <w:tc>
          <w:tcPr>
            <w:tcW w:w="4876" w:type="dxa"/>
          </w:tcPr>
          <w:p w14:paraId="24537C5F" w14:textId="77777777" w:rsidR="00C15670" w:rsidRPr="003E4EC6" w:rsidRDefault="00C15670" w:rsidP="0016677E">
            <w:pPr>
              <w:pStyle w:val="NormalBoldItalicCenter6a"/>
            </w:pPr>
            <w:r w:rsidRPr="003E4EC6">
              <w:t>Attribution automatique en cas d’urgence</w:t>
            </w:r>
          </w:p>
        </w:tc>
      </w:tr>
      <w:tr w:rsidR="00C15670" w:rsidRPr="003E4EC6" w14:paraId="795891F9" w14:textId="77777777" w:rsidTr="0016677E">
        <w:trPr>
          <w:jc w:val="center"/>
        </w:trPr>
        <w:tc>
          <w:tcPr>
            <w:tcW w:w="4876" w:type="dxa"/>
          </w:tcPr>
          <w:p w14:paraId="1FB06908" w14:textId="77777777" w:rsidR="00C15670" w:rsidRPr="003E4EC6" w:rsidRDefault="00C15670" w:rsidP="0016677E">
            <w:pPr>
              <w:pStyle w:val="Normal6a"/>
            </w:pPr>
          </w:p>
        </w:tc>
        <w:tc>
          <w:tcPr>
            <w:tcW w:w="4876" w:type="dxa"/>
          </w:tcPr>
          <w:p w14:paraId="4DBA2635" w14:textId="77777777" w:rsidR="00C15670" w:rsidRPr="003E4EC6" w:rsidRDefault="00C15670" w:rsidP="0016677E">
            <w:pPr>
              <w:pStyle w:val="Normal6a"/>
            </w:pPr>
            <w:r w:rsidRPr="003E4EC6">
              <w:rPr>
                <w:b/>
                <w:i/>
              </w:rPr>
              <w:t>1. Dans une situation d’urgence telle que visée à l’article 1</w:t>
            </w:r>
            <w:r w:rsidRPr="003E4EC6">
              <w:rPr>
                <w:b/>
                <w:i/>
                <w:vertAlign w:val="superscript"/>
              </w:rPr>
              <w:t>er</w:t>
            </w:r>
            <w:r w:rsidRPr="003E4EC6">
              <w:rPr>
                <w:b/>
                <w:i/>
              </w:rPr>
              <w:t> bis, paragraphe 1, point a), lorsqu’il n’est pas possible de déterminer l’État membre responsable conformément à la procédure allégée prévue à l’article 3 bis, ou lorsque la relocalisation doit être appliquée et qu’aucun lien significatif avec un État membre ne peut être établi, l’État membre en situation d’urgence communique au demandeur ou aux bénéficiaires d’une protection internationale, y compris aux titulaires d’une protection internationale prima facie, qu’il ou elle sera transféré(e) vers un État membre d’attribution qui, le cas échéant, deviendra responsable de l’examen de sa demande de protection internationale.</w:t>
            </w:r>
          </w:p>
        </w:tc>
      </w:tr>
      <w:tr w:rsidR="00C15670" w:rsidRPr="003E4EC6" w14:paraId="01FC15AE" w14:textId="77777777" w:rsidTr="0016677E">
        <w:trPr>
          <w:jc w:val="center"/>
        </w:trPr>
        <w:tc>
          <w:tcPr>
            <w:tcW w:w="4876" w:type="dxa"/>
          </w:tcPr>
          <w:p w14:paraId="55E4EBAD" w14:textId="77777777" w:rsidR="00C15670" w:rsidRPr="003E4EC6" w:rsidRDefault="00C15670" w:rsidP="0016677E">
            <w:pPr>
              <w:pStyle w:val="Normal6a"/>
            </w:pPr>
          </w:p>
        </w:tc>
        <w:tc>
          <w:tcPr>
            <w:tcW w:w="4876" w:type="dxa"/>
          </w:tcPr>
          <w:p w14:paraId="4A322D2E" w14:textId="77777777" w:rsidR="00C15670" w:rsidRPr="003E4EC6" w:rsidRDefault="00C15670" w:rsidP="0016677E">
            <w:pPr>
              <w:pStyle w:val="Normal6a"/>
            </w:pPr>
            <w:r w:rsidRPr="003E4EC6">
              <w:rPr>
                <w:b/>
                <w:i/>
              </w:rPr>
              <w:t>2. Sur la base de la clé de référence visée à l’article 3 quater, une liste de quatre États membres ayant le nombre de demandeurs le moins élevé par rapport à leur part conformément à ladite clé de référence est établie.</w:t>
            </w:r>
          </w:p>
        </w:tc>
      </w:tr>
      <w:tr w:rsidR="00C15670" w:rsidRPr="003E4EC6" w14:paraId="05431B4B" w14:textId="77777777" w:rsidTr="0016677E">
        <w:trPr>
          <w:jc w:val="center"/>
        </w:trPr>
        <w:tc>
          <w:tcPr>
            <w:tcW w:w="4876" w:type="dxa"/>
          </w:tcPr>
          <w:p w14:paraId="3ED87121" w14:textId="77777777" w:rsidR="00C15670" w:rsidRPr="003E4EC6" w:rsidRDefault="00C15670" w:rsidP="0016677E">
            <w:pPr>
              <w:pStyle w:val="Normal6a"/>
            </w:pPr>
          </w:p>
        </w:tc>
        <w:tc>
          <w:tcPr>
            <w:tcW w:w="4876" w:type="dxa"/>
          </w:tcPr>
          <w:p w14:paraId="1078CC52" w14:textId="77777777" w:rsidR="00C15670" w:rsidRPr="003E4EC6" w:rsidRDefault="00C15670" w:rsidP="0016677E">
            <w:pPr>
              <w:pStyle w:val="Normal6a"/>
            </w:pPr>
            <w:r w:rsidRPr="003E4EC6">
              <w:rPr>
                <w:b/>
                <w:i/>
              </w:rPr>
              <w:t>3. L’État membre en situation d’urgence communique au demandeur ou au bénéficiaire la liste visée au paragraphe 2, ainsi que des informations sur les États membres figurant sur cette liste. Dans un délai de trois jours à compter de cette communication, le demandeur ou le bénéficiaire a la possibilité de choisir parmi les quatre États membres inscrits sur la liste.</w:t>
            </w:r>
          </w:p>
        </w:tc>
      </w:tr>
      <w:tr w:rsidR="00C15670" w:rsidRPr="003E4EC6" w14:paraId="38524F67" w14:textId="77777777" w:rsidTr="0016677E">
        <w:trPr>
          <w:jc w:val="center"/>
        </w:trPr>
        <w:tc>
          <w:tcPr>
            <w:tcW w:w="4876" w:type="dxa"/>
          </w:tcPr>
          <w:p w14:paraId="7A7AB3E1" w14:textId="77777777" w:rsidR="00C15670" w:rsidRPr="003E4EC6" w:rsidRDefault="00C15670" w:rsidP="0016677E">
            <w:pPr>
              <w:pStyle w:val="Normal6a"/>
            </w:pPr>
          </w:p>
        </w:tc>
        <w:tc>
          <w:tcPr>
            <w:tcW w:w="4876" w:type="dxa"/>
          </w:tcPr>
          <w:p w14:paraId="5053C250" w14:textId="77777777" w:rsidR="00C15670" w:rsidRPr="003E4EC6" w:rsidRDefault="00C15670" w:rsidP="0016677E">
            <w:pPr>
              <w:pStyle w:val="Normal6a"/>
            </w:pPr>
            <w:r w:rsidRPr="003E4EC6">
              <w:rPr>
                <w:b/>
                <w:i/>
              </w:rPr>
              <w:t>4. Si le demandeur ou le bénéficiaire ne choisit pas d’État membre conformément au premier alinéa, l’État membre en situation d’urgence attribue le demandeur ou le bénéficiaire à l’État membre dont le nombre de demandeurs est le plus faible par rapport à leur part selon la clé de référence, ou à un autre État membre qui a accepté de les admettre à titre volontaire conformément à l’article 25 du règlement (UE) XXX/XXX [gestion de l’asile et de la migration].</w:t>
            </w:r>
          </w:p>
        </w:tc>
      </w:tr>
      <w:tr w:rsidR="00C15670" w:rsidRPr="003E4EC6" w14:paraId="7F6C040E" w14:textId="77777777" w:rsidTr="0016677E">
        <w:trPr>
          <w:jc w:val="center"/>
        </w:trPr>
        <w:tc>
          <w:tcPr>
            <w:tcW w:w="4876" w:type="dxa"/>
          </w:tcPr>
          <w:p w14:paraId="48BD022D" w14:textId="77777777" w:rsidR="00C15670" w:rsidRPr="003E4EC6" w:rsidRDefault="00C15670" w:rsidP="0016677E">
            <w:pPr>
              <w:pStyle w:val="Normal6a"/>
            </w:pPr>
          </w:p>
        </w:tc>
        <w:tc>
          <w:tcPr>
            <w:tcW w:w="4876" w:type="dxa"/>
          </w:tcPr>
          <w:p w14:paraId="1609576F" w14:textId="77777777" w:rsidR="00C15670" w:rsidRPr="003E4EC6" w:rsidRDefault="00C15670" w:rsidP="0016677E">
            <w:pPr>
              <w:pStyle w:val="Normal6a"/>
            </w:pPr>
            <w:r w:rsidRPr="003E4EC6">
              <w:rPr>
                <w:b/>
                <w:i/>
              </w:rPr>
              <w:t>5. Le coordinateur de l’Union chargé des relocalisations soutient et facilite les procédures conduisant à la relocalisation de demandeurs et de bénéficiaires, en accordant une attention particulière aux mineurs non accompagnés et à d’autres personnes en situation de vulnérabilité. Le coordinateur veille toujours à l’unité de la famille, lors de la mise en œuvre des procédures de relocalisation. Il coordonne les aspects opérationnels de la relocalisation, y compris avec l’aide d’experts ou d’équipes d’experts qui seront déployés par l’Agence de l’Union européenne pour l’asile ou l’Agence européenne de garde-frontières et de garde-côtes.</w:t>
            </w:r>
          </w:p>
        </w:tc>
      </w:tr>
    </w:tbl>
    <w:p w14:paraId="6DE478E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0FF44CE"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0BFF7BAA" w14:textId="77777777" w:rsidR="00C15670" w:rsidRPr="003E4EC6" w:rsidRDefault="00C15670" w:rsidP="00C15670">
      <w:pPr>
        <w:pStyle w:val="AmJustText"/>
      </w:pPr>
      <w:r w:rsidRPr="003E4EC6">
        <w:t>Dans le modèle de relocalisation révisé proposé par le Shadow, les membres de la famille seront toujours transférés dans l’État membre, afin de préserver l’unité familiale.</w:t>
      </w:r>
    </w:p>
    <w:p w14:paraId="6337E0BA" w14:textId="77777777" w:rsidR="00C15670" w:rsidRPr="003E4EC6" w:rsidRDefault="00C15670" w:rsidP="00C15670">
      <w:r w:rsidRPr="00BA2D6B">
        <w:rPr>
          <w:rStyle w:val="HideTWBExt"/>
        </w:rPr>
        <w:t>&lt;/Amend&gt;</w:t>
      </w:r>
    </w:p>
    <w:p w14:paraId="1DCBEA1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519</w:t>
      </w:r>
      <w:r w:rsidRPr="00BA2D6B">
        <w:rPr>
          <w:rStyle w:val="HideTWBExt"/>
          <w:b w:val="0"/>
        </w:rPr>
        <w:t>&lt;/NumAm&gt;</w:t>
      </w:r>
    </w:p>
    <w:p w14:paraId="32DFADD9"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 Ondřej Kovařík</w:t>
      </w:r>
      <w:r w:rsidRPr="00BA2D6B">
        <w:rPr>
          <w:rStyle w:val="HideTWBExt"/>
          <w:b w:val="0"/>
        </w:rPr>
        <w:t>&lt;/Members&gt;</w:t>
      </w:r>
    </w:p>
    <w:p w14:paraId="4A1D3A98" w14:textId="77777777" w:rsidR="00C15670" w:rsidRPr="003E4EC6" w:rsidRDefault="00C15670" w:rsidP="00C15670">
      <w:pPr>
        <w:pStyle w:val="NormalBold"/>
      </w:pPr>
      <w:r w:rsidRPr="00BA2D6B">
        <w:rPr>
          <w:rStyle w:val="HideTWBExt"/>
          <w:b w:val="0"/>
        </w:rPr>
        <w:t>&lt;/RepeatBlock-By&gt;</w:t>
      </w:r>
    </w:p>
    <w:p w14:paraId="5E5DAE1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AED60A8" w14:textId="77777777" w:rsidR="00C15670" w:rsidRPr="003E4EC6" w:rsidRDefault="00C15670" w:rsidP="00C15670">
      <w:pPr>
        <w:pStyle w:val="NormalBold"/>
      </w:pPr>
      <w:r w:rsidRPr="00BA2D6B">
        <w:rPr>
          <w:rStyle w:val="HideTWBExt"/>
          <w:b w:val="0"/>
        </w:rPr>
        <w:t>&lt;Article&gt;</w:t>
      </w:r>
      <w:r w:rsidRPr="003E4EC6">
        <w:t>Article 3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195C583" w14:textId="77777777" w:rsidTr="0016677E">
        <w:trPr>
          <w:trHeight w:hRule="exact" w:val="240"/>
          <w:jc w:val="center"/>
        </w:trPr>
        <w:tc>
          <w:tcPr>
            <w:tcW w:w="9752" w:type="dxa"/>
            <w:gridSpan w:val="2"/>
          </w:tcPr>
          <w:p w14:paraId="0FA1E9DF" w14:textId="77777777" w:rsidR="00C15670" w:rsidRPr="003E4EC6" w:rsidRDefault="00C15670" w:rsidP="0016677E"/>
        </w:tc>
      </w:tr>
      <w:tr w:rsidR="00C15670" w:rsidRPr="003E4EC6" w14:paraId="43E72A84" w14:textId="77777777" w:rsidTr="0016677E">
        <w:trPr>
          <w:trHeight w:val="240"/>
          <w:jc w:val="center"/>
        </w:trPr>
        <w:tc>
          <w:tcPr>
            <w:tcW w:w="4876" w:type="dxa"/>
          </w:tcPr>
          <w:p w14:paraId="79C70096" w14:textId="77777777" w:rsidR="00C15670" w:rsidRPr="003E4EC6" w:rsidRDefault="00C15670" w:rsidP="0016677E">
            <w:pPr>
              <w:pStyle w:val="AmColumnHeading"/>
            </w:pPr>
            <w:r w:rsidRPr="003E4EC6">
              <w:t>Texte proposé par la Commission</w:t>
            </w:r>
          </w:p>
        </w:tc>
        <w:tc>
          <w:tcPr>
            <w:tcW w:w="4876" w:type="dxa"/>
          </w:tcPr>
          <w:p w14:paraId="626E7E11" w14:textId="77777777" w:rsidR="00C15670" w:rsidRPr="003E4EC6" w:rsidRDefault="00C15670" w:rsidP="0016677E">
            <w:pPr>
              <w:pStyle w:val="AmColumnHeading"/>
            </w:pPr>
            <w:r w:rsidRPr="003E4EC6">
              <w:t>Amendement</w:t>
            </w:r>
          </w:p>
        </w:tc>
      </w:tr>
      <w:tr w:rsidR="00C15670" w:rsidRPr="003E4EC6" w14:paraId="7969F39F" w14:textId="77777777" w:rsidTr="0016677E">
        <w:trPr>
          <w:jc w:val="center"/>
        </w:trPr>
        <w:tc>
          <w:tcPr>
            <w:tcW w:w="4876" w:type="dxa"/>
          </w:tcPr>
          <w:p w14:paraId="1656E9B7" w14:textId="77777777" w:rsidR="00C15670" w:rsidRPr="003E4EC6" w:rsidRDefault="00C15670" w:rsidP="0016677E">
            <w:pPr>
              <w:pStyle w:val="Normal6a"/>
            </w:pPr>
          </w:p>
        </w:tc>
        <w:tc>
          <w:tcPr>
            <w:tcW w:w="4876" w:type="dxa"/>
          </w:tcPr>
          <w:p w14:paraId="1F50CA34" w14:textId="77777777" w:rsidR="00C15670" w:rsidRPr="003E4EC6" w:rsidRDefault="00C15670" w:rsidP="0016677E">
            <w:pPr>
              <w:pStyle w:val="NormalBoldItalicCenter6a"/>
            </w:pPr>
            <w:r w:rsidRPr="003E4EC6">
              <w:t>Article 3 ter</w:t>
            </w:r>
          </w:p>
        </w:tc>
      </w:tr>
      <w:tr w:rsidR="00C15670" w:rsidRPr="003E4EC6" w14:paraId="11A1717F" w14:textId="77777777" w:rsidTr="0016677E">
        <w:trPr>
          <w:jc w:val="center"/>
        </w:trPr>
        <w:tc>
          <w:tcPr>
            <w:tcW w:w="4876" w:type="dxa"/>
          </w:tcPr>
          <w:p w14:paraId="70B40695" w14:textId="77777777" w:rsidR="00C15670" w:rsidRPr="003E4EC6" w:rsidRDefault="00C15670" w:rsidP="0016677E">
            <w:pPr>
              <w:pStyle w:val="Normal6a"/>
            </w:pPr>
          </w:p>
        </w:tc>
        <w:tc>
          <w:tcPr>
            <w:tcW w:w="4876" w:type="dxa"/>
          </w:tcPr>
          <w:p w14:paraId="456D6AA7" w14:textId="77777777" w:rsidR="00C15670" w:rsidRPr="003E4EC6" w:rsidRDefault="00C15670" w:rsidP="0016677E">
            <w:pPr>
              <w:pStyle w:val="NormalBoldItalicCenter6a"/>
            </w:pPr>
            <w:r w:rsidRPr="003E4EC6">
              <w:t>Prolongation du délai pour les procédures de filtrage</w:t>
            </w:r>
          </w:p>
        </w:tc>
      </w:tr>
      <w:tr w:rsidR="00C15670" w:rsidRPr="003E4EC6" w14:paraId="200E60C5" w14:textId="77777777" w:rsidTr="0016677E">
        <w:trPr>
          <w:jc w:val="center"/>
        </w:trPr>
        <w:tc>
          <w:tcPr>
            <w:tcW w:w="4876" w:type="dxa"/>
          </w:tcPr>
          <w:p w14:paraId="798BCD08" w14:textId="77777777" w:rsidR="00C15670" w:rsidRPr="003E4EC6" w:rsidRDefault="00C15670" w:rsidP="0016677E">
            <w:pPr>
              <w:pStyle w:val="Normal6a"/>
            </w:pPr>
          </w:p>
        </w:tc>
        <w:tc>
          <w:tcPr>
            <w:tcW w:w="4876" w:type="dxa"/>
          </w:tcPr>
          <w:p w14:paraId="03459915" w14:textId="77777777" w:rsidR="00C15670" w:rsidRPr="003E4EC6" w:rsidRDefault="00C15670" w:rsidP="0016677E">
            <w:pPr>
              <w:pStyle w:val="Normal6a"/>
            </w:pPr>
            <w:r w:rsidRPr="003E4EC6">
              <w:rPr>
                <w:b/>
                <w:i/>
              </w:rPr>
              <w:t>1. Par dérogation à l’article 6, paragraphe 3, du règlement (UE) XXX/XXX [règlement sur le filtrage], la période pendant laquelle une procédure de filtrage est effectuée peut être prolongée de cinq jours.</w:t>
            </w:r>
          </w:p>
        </w:tc>
      </w:tr>
    </w:tbl>
    <w:p w14:paraId="62A32A8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8A2658A" w14:textId="77777777" w:rsidR="00C15670" w:rsidRPr="003E4EC6" w:rsidRDefault="00C15670" w:rsidP="00C15670">
      <w:r w:rsidRPr="00BA2D6B">
        <w:rPr>
          <w:rStyle w:val="HideTWBExt"/>
        </w:rPr>
        <w:t>&lt;/Amend&gt;</w:t>
      </w:r>
    </w:p>
    <w:p w14:paraId="4489C25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520</w:t>
      </w:r>
      <w:r w:rsidRPr="00BA2D6B">
        <w:rPr>
          <w:rStyle w:val="HideTWBExt"/>
          <w:b w:val="0"/>
        </w:rPr>
        <w:t>&lt;/NumAm&gt;</w:t>
      </w:r>
    </w:p>
    <w:p w14:paraId="73F0CA95"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798AD90" w14:textId="77777777" w:rsidR="00C15670" w:rsidRPr="003E4EC6" w:rsidRDefault="00C15670" w:rsidP="00C15670">
      <w:pPr>
        <w:pStyle w:val="NormalBold"/>
      </w:pPr>
      <w:r w:rsidRPr="00BA2D6B">
        <w:rPr>
          <w:rStyle w:val="HideTWBExt"/>
          <w:b w:val="0"/>
        </w:rPr>
        <w:t>&lt;/RepeatBlock-By&gt;</w:t>
      </w:r>
    </w:p>
    <w:p w14:paraId="37475BD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79AD138" w14:textId="77777777" w:rsidR="00C15670" w:rsidRPr="003E4EC6" w:rsidRDefault="00C15670" w:rsidP="00C15670">
      <w:pPr>
        <w:pStyle w:val="NormalBold"/>
      </w:pPr>
      <w:r w:rsidRPr="00BA2D6B">
        <w:rPr>
          <w:rStyle w:val="HideTWBExt"/>
          <w:b w:val="0"/>
        </w:rPr>
        <w:t>&lt;Article&gt;</w:t>
      </w:r>
      <w:r w:rsidRPr="003E4EC6">
        <w:t>Article 3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FD9F938" w14:textId="77777777" w:rsidTr="0016677E">
        <w:trPr>
          <w:trHeight w:hRule="exact" w:val="240"/>
          <w:jc w:val="center"/>
        </w:trPr>
        <w:tc>
          <w:tcPr>
            <w:tcW w:w="9752" w:type="dxa"/>
            <w:gridSpan w:val="2"/>
          </w:tcPr>
          <w:p w14:paraId="19593F31" w14:textId="77777777" w:rsidR="00C15670" w:rsidRPr="003E4EC6" w:rsidRDefault="00C15670" w:rsidP="0016677E"/>
        </w:tc>
      </w:tr>
      <w:tr w:rsidR="00C15670" w:rsidRPr="003E4EC6" w14:paraId="01A11898" w14:textId="77777777" w:rsidTr="0016677E">
        <w:trPr>
          <w:trHeight w:val="240"/>
          <w:jc w:val="center"/>
        </w:trPr>
        <w:tc>
          <w:tcPr>
            <w:tcW w:w="4876" w:type="dxa"/>
          </w:tcPr>
          <w:p w14:paraId="383A9896" w14:textId="77777777" w:rsidR="00C15670" w:rsidRPr="003E4EC6" w:rsidRDefault="00C15670" w:rsidP="0016677E">
            <w:pPr>
              <w:pStyle w:val="AmColumnHeading"/>
            </w:pPr>
            <w:r w:rsidRPr="003E4EC6">
              <w:t>Texte proposé par la Commission</w:t>
            </w:r>
          </w:p>
        </w:tc>
        <w:tc>
          <w:tcPr>
            <w:tcW w:w="4876" w:type="dxa"/>
          </w:tcPr>
          <w:p w14:paraId="3AFC71A8" w14:textId="77777777" w:rsidR="00C15670" w:rsidRPr="003E4EC6" w:rsidRDefault="00C15670" w:rsidP="0016677E">
            <w:pPr>
              <w:pStyle w:val="AmColumnHeading"/>
            </w:pPr>
            <w:r w:rsidRPr="003E4EC6">
              <w:t>Amendement</w:t>
            </w:r>
          </w:p>
        </w:tc>
      </w:tr>
      <w:tr w:rsidR="00C15670" w:rsidRPr="003E4EC6" w14:paraId="5A6D9F3B" w14:textId="77777777" w:rsidTr="0016677E">
        <w:trPr>
          <w:jc w:val="center"/>
        </w:trPr>
        <w:tc>
          <w:tcPr>
            <w:tcW w:w="4876" w:type="dxa"/>
          </w:tcPr>
          <w:p w14:paraId="1C393B8A" w14:textId="77777777" w:rsidR="00C15670" w:rsidRPr="003E4EC6" w:rsidRDefault="00C15670" w:rsidP="0016677E">
            <w:pPr>
              <w:pStyle w:val="Normal6a"/>
            </w:pPr>
          </w:p>
        </w:tc>
        <w:tc>
          <w:tcPr>
            <w:tcW w:w="4876" w:type="dxa"/>
          </w:tcPr>
          <w:p w14:paraId="5AADD913" w14:textId="77777777" w:rsidR="00C15670" w:rsidRPr="003E4EC6" w:rsidRDefault="00C15670" w:rsidP="0016677E">
            <w:pPr>
              <w:pStyle w:val="NormalBoldItalicCenter6a"/>
            </w:pPr>
            <w:r w:rsidRPr="003E4EC6">
              <w:t>Article 3 quater</w:t>
            </w:r>
          </w:p>
        </w:tc>
      </w:tr>
      <w:tr w:rsidR="00C15670" w:rsidRPr="003E4EC6" w14:paraId="770EBED2" w14:textId="77777777" w:rsidTr="0016677E">
        <w:trPr>
          <w:jc w:val="center"/>
        </w:trPr>
        <w:tc>
          <w:tcPr>
            <w:tcW w:w="4876" w:type="dxa"/>
          </w:tcPr>
          <w:p w14:paraId="3A827D31" w14:textId="77777777" w:rsidR="00C15670" w:rsidRPr="003E4EC6" w:rsidRDefault="00C15670" w:rsidP="0016677E">
            <w:pPr>
              <w:pStyle w:val="Normal6a"/>
            </w:pPr>
          </w:p>
        </w:tc>
        <w:tc>
          <w:tcPr>
            <w:tcW w:w="4876" w:type="dxa"/>
          </w:tcPr>
          <w:p w14:paraId="3B0983B6" w14:textId="77777777" w:rsidR="00C15670" w:rsidRPr="003E4EC6" w:rsidRDefault="00C15670" w:rsidP="0016677E">
            <w:pPr>
              <w:pStyle w:val="NormalBoldItalicCenter6a"/>
            </w:pPr>
            <w:r w:rsidRPr="003E4EC6">
              <w:t>Attribution automatique des candidats sans liens significatifs</w:t>
            </w:r>
          </w:p>
        </w:tc>
      </w:tr>
      <w:tr w:rsidR="00C15670" w:rsidRPr="003E4EC6" w14:paraId="4AA4FB8C" w14:textId="77777777" w:rsidTr="0016677E">
        <w:trPr>
          <w:jc w:val="center"/>
        </w:trPr>
        <w:tc>
          <w:tcPr>
            <w:tcW w:w="4876" w:type="dxa"/>
          </w:tcPr>
          <w:p w14:paraId="0BBB791A" w14:textId="77777777" w:rsidR="00C15670" w:rsidRPr="003E4EC6" w:rsidRDefault="00C15670" w:rsidP="0016677E">
            <w:pPr>
              <w:pStyle w:val="Normal6a"/>
            </w:pPr>
          </w:p>
        </w:tc>
        <w:tc>
          <w:tcPr>
            <w:tcW w:w="4876" w:type="dxa"/>
          </w:tcPr>
          <w:p w14:paraId="322182D5" w14:textId="77777777" w:rsidR="00C15670" w:rsidRPr="003E4EC6" w:rsidRDefault="00C15670" w:rsidP="0016677E">
            <w:pPr>
              <w:pStyle w:val="Normal6a"/>
            </w:pPr>
            <w:r w:rsidRPr="003E4EC6">
              <w:rPr>
                <w:b/>
                <w:i/>
              </w:rPr>
              <w:t>1. Lorsque l’État membre responsable ne peut être déterminé sur la base de liens familiaux ou d’autres liens significatifs, l’État membre responsable communique au demandeur que sa demande de protection internationale sera examinée par un État membre d’attribution.</w:t>
            </w:r>
          </w:p>
        </w:tc>
      </w:tr>
      <w:tr w:rsidR="00C15670" w:rsidRPr="003E4EC6" w14:paraId="0C569DC3" w14:textId="77777777" w:rsidTr="0016677E">
        <w:trPr>
          <w:jc w:val="center"/>
        </w:trPr>
        <w:tc>
          <w:tcPr>
            <w:tcW w:w="4876" w:type="dxa"/>
          </w:tcPr>
          <w:p w14:paraId="3652FF5A" w14:textId="77777777" w:rsidR="00C15670" w:rsidRPr="003E4EC6" w:rsidRDefault="00C15670" w:rsidP="0016677E">
            <w:pPr>
              <w:pStyle w:val="Normal6a"/>
            </w:pPr>
          </w:p>
        </w:tc>
        <w:tc>
          <w:tcPr>
            <w:tcW w:w="4876" w:type="dxa"/>
          </w:tcPr>
          <w:p w14:paraId="291B0334" w14:textId="77777777" w:rsidR="00C15670" w:rsidRPr="003E4EC6" w:rsidRDefault="00C15670" w:rsidP="0016677E">
            <w:pPr>
              <w:pStyle w:val="Normal6a"/>
            </w:pPr>
            <w:r w:rsidRPr="003E4EC6">
              <w:rPr>
                <w:b/>
                <w:i/>
              </w:rPr>
              <w:t>2. Sur la base de la clé de répartition visée à l’article 3 quinquies, une liste restreinte de cinq États membres ayant le nombre de demandeurs le moins élevé par rapport à leur part conformément à ladite clé de répartition est établie par l’intermédiaire du système automatisé.</w:t>
            </w:r>
          </w:p>
        </w:tc>
      </w:tr>
      <w:tr w:rsidR="00C15670" w:rsidRPr="003E4EC6" w14:paraId="2E6CAD39" w14:textId="77777777" w:rsidTr="0016677E">
        <w:trPr>
          <w:jc w:val="center"/>
        </w:trPr>
        <w:tc>
          <w:tcPr>
            <w:tcW w:w="4876" w:type="dxa"/>
          </w:tcPr>
          <w:p w14:paraId="71EEFA55" w14:textId="77777777" w:rsidR="00C15670" w:rsidRPr="003E4EC6" w:rsidRDefault="00C15670" w:rsidP="0016677E">
            <w:pPr>
              <w:pStyle w:val="Normal6a"/>
            </w:pPr>
          </w:p>
        </w:tc>
        <w:tc>
          <w:tcPr>
            <w:tcW w:w="4876" w:type="dxa"/>
          </w:tcPr>
          <w:p w14:paraId="78068D6E" w14:textId="77777777" w:rsidR="00C15670" w:rsidRPr="003E4EC6" w:rsidRDefault="00C15670" w:rsidP="0016677E">
            <w:pPr>
              <w:pStyle w:val="Normal6a"/>
            </w:pPr>
            <w:r w:rsidRPr="003E4EC6">
              <w:rPr>
                <w:b/>
                <w:i/>
              </w:rPr>
              <w:t>3. L’État membre procédant à la détermination communique au demandeur la liste restreinte visée au paragraphe 2, ainsi que des informations sur les États membres figurant sur cette liste restreinte. Dans un délai de cinq jours à compter de cette communication, le demandeur a la possibilité de choisir un État membre d’attribution parmi les cinq États membres inscrits sur la liste restreinte. Si le demandeur ne choisit pas un État membre conformément au premier alinéa du présent paragraphe, l’État membre procédant à la détermination attribue au demandeur l’État membre de la liste restreinte ayant le nombre de demandeurs le moins élevé par rapport à leur part conformément à la clé de répartition visée à l’article 3 quinquies, lorsque la liste a été établie conformément au paragraphe 2 du présent article.</w:t>
            </w:r>
          </w:p>
        </w:tc>
      </w:tr>
      <w:tr w:rsidR="00C15670" w:rsidRPr="003E4EC6" w14:paraId="0620C9D2" w14:textId="77777777" w:rsidTr="0016677E">
        <w:trPr>
          <w:jc w:val="center"/>
        </w:trPr>
        <w:tc>
          <w:tcPr>
            <w:tcW w:w="4876" w:type="dxa"/>
          </w:tcPr>
          <w:p w14:paraId="1A3E2BB7" w14:textId="77777777" w:rsidR="00C15670" w:rsidRPr="003E4EC6" w:rsidRDefault="00C15670" w:rsidP="0016677E">
            <w:pPr>
              <w:pStyle w:val="Normal6a"/>
            </w:pPr>
          </w:p>
        </w:tc>
        <w:tc>
          <w:tcPr>
            <w:tcW w:w="4876" w:type="dxa"/>
          </w:tcPr>
          <w:p w14:paraId="5E1FD44F" w14:textId="77777777" w:rsidR="00C15670" w:rsidRPr="003E4EC6" w:rsidRDefault="00C15670" w:rsidP="0016677E">
            <w:pPr>
              <w:pStyle w:val="Normal6a"/>
            </w:pPr>
            <w:r w:rsidRPr="003E4EC6">
              <w:rPr>
                <w:b/>
                <w:i/>
              </w:rPr>
              <w:t>4. Les paragraphes 1, 2 et 3 s’appliquent mutatis mutandis aux demandeurs enregistrés en tant que membres d’une famille, proches ou groupes de demandeurs ayant demandé à être enregistrés comme voyageant ensemble. Lorsque les membres du groupe ne parviennent pas à faire un choix à l’unanimité, chacun des membres de l’ancien groupe peut choisir un État membre d’attribution à partir de la liste établie pour l’ancien groupe, conformément au paragraphe 2. Lorsque le choix n’est pas communiqué aux autorités responsables de la détermination dans un délai de cinq jours, le demandeur se voit attribuer l’État membre ayant le nombre de demandeurs le moins élevé par rapport à leur part conformément à la clé de répartition visée à l’article 3 quinquies, lorsque la liste a été établie conformément au paragraphe 2.</w:t>
            </w:r>
          </w:p>
        </w:tc>
      </w:tr>
      <w:tr w:rsidR="00C15670" w:rsidRPr="003E4EC6" w14:paraId="70438BE1" w14:textId="77777777" w:rsidTr="0016677E">
        <w:trPr>
          <w:jc w:val="center"/>
        </w:trPr>
        <w:tc>
          <w:tcPr>
            <w:tcW w:w="4876" w:type="dxa"/>
          </w:tcPr>
          <w:p w14:paraId="32EB3F14" w14:textId="77777777" w:rsidR="00C15670" w:rsidRPr="003E4EC6" w:rsidRDefault="00C15670" w:rsidP="0016677E">
            <w:pPr>
              <w:pStyle w:val="Normal6a"/>
            </w:pPr>
          </w:p>
        </w:tc>
        <w:tc>
          <w:tcPr>
            <w:tcW w:w="4876" w:type="dxa"/>
          </w:tcPr>
          <w:p w14:paraId="05DFA82D" w14:textId="77777777" w:rsidR="00C15670" w:rsidRPr="003E4EC6" w:rsidRDefault="00C15670" w:rsidP="0016677E">
            <w:pPr>
              <w:pStyle w:val="Normal6a"/>
            </w:pPr>
            <w:r w:rsidRPr="003E4EC6">
              <w:rPr>
                <w:b/>
                <w:i/>
              </w:rPr>
              <w:t>5. Le demandeur a droit à un recours effectif consacré par l’article 47 de la charte, sous la forme d’un appel ou d’un réexamen, en fait et en droit, contre une décision de transfert ou une décision de rejet d’une demande de prise en charge, devant une cour ou un tribunal. Aucun transfert n’intervient avant que la décision sur le recours ou la demande de révision ait été rendue.</w:t>
            </w:r>
          </w:p>
        </w:tc>
      </w:tr>
      <w:tr w:rsidR="00C15670" w:rsidRPr="003E4EC6" w14:paraId="266ED576" w14:textId="77777777" w:rsidTr="0016677E">
        <w:trPr>
          <w:jc w:val="center"/>
        </w:trPr>
        <w:tc>
          <w:tcPr>
            <w:tcW w:w="4876" w:type="dxa"/>
          </w:tcPr>
          <w:p w14:paraId="6A5A2628" w14:textId="77777777" w:rsidR="00C15670" w:rsidRPr="003E4EC6" w:rsidRDefault="00C15670" w:rsidP="0016677E">
            <w:pPr>
              <w:pStyle w:val="Normal6a"/>
            </w:pPr>
          </w:p>
        </w:tc>
        <w:tc>
          <w:tcPr>
            <w:tcW w:w="4876" w:type="dxa"/>
          </w:tcPr>
          <w:p w14:paraId="1F76AA45" w14:textId="77777777" w:rsidR="00C15670" w:rsidRPr="003E4EC6" w:rsidRDefault="00C15670" w:rsidP="0016677E">
            <w:pPr>
              <w:pStyle w:val="Normal6a"/>
            </w:pPr>
            <w:r w:rsidRPr="003E4EC6">
              <w:rPr>
                <w:b/>
                <w:i/>
              </w:rPr>
              <w:t>6. Sans préjudice du droit du demandeur de choisir, à ses frais, son propre conseil juridique ou un autre conseiller, les États membres veillent à ce que la personne concernée ait accès à une assistance et à une représentation juridiques ainsi que, si nécessaire, à une assistance linguistique et à une médiation interculturelle à toutes les étapes de la procédure prévue par le présent règlement.</w:t>
            </w:r>
          </w:p>
        </w:tc>
      </w:tr>
    </w:tbl>
    <w:p w14:paraId="04FFD2C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545FDFF" w14:textId="77777777" w:rsidR="00C15670" w:rsidRPr="003E4EC6" w:rsidRDefault="00C15670" w:rsidP="00C15670">
      <w:r w:rsidRPr="00BA2D6B">
        <w:rPr>
          <w:rStyle w:val="HideTWBExt"/>
        </w:rPr>
        <w:t>&lt;/Amend&gt;</w:t>
      </w:r>
    </w:p>
    <w:p w14:paraId="18CE547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521</w:t>
      </w:r>
      <w:r w:rsidRPr="00BA2D6B">
        <w:rPr>
          <w:rStyle w:val="HideTWBExt"/>
          <w:b w:val="0"/>
        </w:rPr>
        <w:t>&lt;/NumAm&gt;</w:t>
      </w:r>
    </w:p>
    <w:p w14:paraId="3E8BC0E9"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12747666" w14:textId="77777777" w:rsidR="00C15670" w:rsidRPr="003E4EC6" w:rsidRDefault="00C15670" w:rsidP="00C15670">
      <w:pPr>
        <w:pStyle w:val="NormalBold"/>
      </w:pPr>
      <w:r w:rsidRPr="00BA2D6B">
        <w:rPr>
          <w:rStyle w:val="HideTWBExt"/>
          <w:b w:val="0"/>
        </w:rPr>
        <w:t>&lt;/RepeatBlock-By&gt;</w:t>
      </w:r>
    </w:p>
    <w:p w14:paraId="18EEF30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1EE5ACA" w14:textId="77777777" w:rsidR="00C15670" w:rsidRPr="003E4EC6" w:rsidRDefault="00C15670" w:rsidP="00C15670">
      <w:pPr>
        <w:pStyle w:val="NormalBold"/>
      </w:pPr>
      <w:r w:rsidRPr="00BA2D6B">
        <w:rPr>
          <w:rStyle w:val="HideTWBExt"/>
          <w:b w:val="0"/>
        </w:rPr>
        <w:t>&lt;Article&gt;</w:t>
      </w:r>
      <w:r w:rsidRPr="003E4EC6">
        <w:t>Article 3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2243290" w14:textId="77777777" w:rsidTr="0016677E">
        <w:trPr>
          <w:trHeight w:hRule="exact" w:val="240"/>
          <w:jc w:val="center"/>
        </w:trPr>
        <w:tc>
          <w:tcPr>
            <w:tcW w:w="9752" w:type="dxa"/>
            <w:gridSpan w:val="2"/>
          </w:tcPr>
          <w:p w14:paraId="501DCBE7" w14:textId="77777777" w:rsidR="00C15670" w:rsidRPr="003E4EC6" w:rsidRDefault="00C15670" w:rsidP="0016677E"/>
        </w:tc>
      </w:tr>
      <w:tr w:rsidR="00C15670" w:rsidRPr="003E4EC6" w14:paraId="4CDE5209" w14:textId="77777777" w:rsidTr="0016677E">
        <w:trPr>
          <w:trHeight w:val="240"/>
          <w:jc w:val="center"/>
        </w:trPr>
        <w:tc>
          <w:tcPr>
            <w:tcW w:w="4876" w:type="dxa"/>
          </w:tcPr>
          <w:p w14:paraId="61B48964" w14:textId="77777777" w:rsidR="00C15670" w:rsidRPr="003E4EC6" w:rsidRDefault="00C15670" w:rsidP="0016677E">
            <w:pPr>
              <w:pStyle w:val="AmColumnHeading"/>
            </w:pPr>
            <w:r w:rsidRPr="003E4EC6">
              <w:t>Texte proposé par la Commission</w:t>
            </w:r>
          </w:p>
        </w:tc>
        <w:tc>
          <w:tcPr>
            <w:tcW w:w="4876" w:type="dxa"/>
          </w:tcPr>
          <w:p w14:paraId="66079B51" w14:textId="77777777" w:rsidR="00C15670" w:rsidRPr="003E4EC6" w:rsidRDefault="00C15670" w:rsidP="0016677E">
            <w:pPr>
              <w:pStyle w:val="AmColumnHeading"/>
            </w:pPr>
            <w:r w:rsidRPr="003E4EC6">
              <w:t>Amendement</w:t>
            </w:r>
          </w:p>
        </w:tc>
      </w:tr>
      <w:tr w:rsidR="00C15670" w:rsidRPr="003E4EC6" w14:paraId="0C19F88B" w14:textId="77777777" w:rsidTr="0016677E">
        <w:trPr>
          <w:jc w:val="center"/>
        </w:trPr>
        <w:tc>
          <w:tcPr>
            <w:tcW w:w="4876" w:type="dxa"/>
          </w:tcPr>
          <w:p w14:paraId="07FDF46C" w14:textId="77777777" w:rsidR="00C15670" w:rsidRPr="003E4EC6" w:rsidRDefault="00C15670" w:rsidP="0016677E">
            <w:pPr>
              <w:pStyle w:val="Normal6a"/>
            </w:pPr>
          </w:p>
        </w:tc>
        <w:tc>
          <w:tcPr>
            <w:tcW w:w="4876" w:type="dxa"/>
          </w:tcPr>
          <w:p w14:paraId="34967BD9" w14:textId="77777777" w:rsidR="00C15670" w:rsidRPr="003E4EC6" w:rsidRDefault="00C15670" w:rsidP="0016677E">
            <w:pPr>
              <w:pStyle w:val="NormalBoldItalicCenter6a"/>
            </w:pPr>
            <w:r w:rsidRPr="003E4EC6">
              <w:t>Article 3 quater</w:t>
            </w:r>
          </w:p>
        </w:tc>
      </w:tr>
      <w:tr w:rsidR="00C15670" w:rsidRPr="003E4EC6" w14:paraId="201186C8" w14:textId="77777777" w:rsidTr="0016677E">
        <w:trPr>
          <w:jc w:val="center"/>
        </w:trPr>
        <w:tc>
          <w:tcPr>
            <w:tcW w:w="4876" w:type="dxa"/>
          </w:tcPr>
          <w:p w14:paraId="5B60B5A0" w14:textId="77777777" w:rsidR="00C15670" w:rsidRPr="003E4EC6" w:rsidRDefault="00C15670" w:rsidP="0016677E">
            <w:pPr>
              <w:pStyle w:val="Normal6a"/>
            </w:pPr>
          </w:p>
        </w:tc>
        <w:tc>
          <w:tcPr>
            <w:tcW w:w="4876" w:type="dxa"/>
          </w:tcPr>
          <w:p w14:paraId="28249FC1" w14:textId="77777777" w:rsidR="00C15670" w:rsidRPr="003E4EC6" w:rsidRDefault="00C15670" w:rsidP="0016677E">
            <w:pPr>
              <w:pStyle w:val="NormalBoldItalicCenter6a"/>
            </w:pPr>
            <w:r w:rsidRPr="003E4EC6">
              <w:t>Clé de référence</w:t>
            </w:r>
          </w:p>
        </w:tc>
      </w:tr>
      <w:tr w:rsidR="00C15670" w:rsidRPr="003E4EC6" w14:paraId="1AFA727D" w14:textId="77777777" w:rsidTr="0016677E">
        <w:trPr>
          <w:jc w:val="center"/>
        </w:trPr>
        <w:tc>
          <w:tcPr>
            <w:tcW w:w="4876" w:type="dxa"/>
          </w:tcPr>
          <w:p w14:paraId="5B6C6E10" w14:textId="77777777" w:rsidR="00C15670" w:rsidRPr="003E4EC6" w:rsidRDefault="00C15670" w:rsidP="0016677E">
            <w:pPr>
              <w:pStyle w:val="Normal6a"/>
            </w:pPr>
          </w:p>
        </w:tc>
        <w:tc>
          <w:tcPr>
            <w:tcW w:w="4876" w:type="dxa"/>
          </w:tcPr>
          <w:p w14:paraId="69C7399F" w14:textId="77777777" w:rsidR="00C15670" w:rsidRPr="003E4EC6" w:rsidRDefault="00C15670" w:rsidP="0016677E">
            <w:pPr>
              <w:pStyle w:val="Normal6a"/>
            </w:pPr>
            <w:r w:rsidRPr="003E4EC6">
              <w:rPr>
                <w:b/>
                <w:i/>
              </w:rPr>
              <w:t>1. La part des contributions à la relocalisation de chaque État membre contributeur est calculée par l’Agence de l’Union européenne pour l’asile et le coordinateur de l’Union chargé des relocalisations, conformément aux critères suivants pour chaque État membre, selon les dernières données disponibles d’Eurostat:</w:t>
            </w:r>
          </w:p>
        </w:tc>
      </w:tr>
      <w:tr w:rsidR="00C15670" w:rsidRPr="003E4EC6" w14:paraId="3239E398" w14:textId="77777777" w:rsidTr="0016677E">
        <w:trPr>
          <w:jc w:val="center"/>
        </w:trPr>
        <w:tc>
          <w:tcPr>
            <w:tcW w:w="4876" w:type="dxa"/>
          </w:tcPr>
          <w:p w14:paraId="1506E434" w14:textId="77777777" w:rsidR="00C15670" w:rsidRPr="003E4EC6" w:rsidRDefault="00C15670" w:rsidP="0016677E">
            <w:pPr>
              <w:pStyle w:val="Normal6a"/>
            </w:pPr>
          </w:p>
        </w:tc>
        <w:tc>
          <w:tcPr>
            <w:tcW w:w="4876" w:type="dxa"/>
          </w:tcPr>
          <w:p w14:paraId="446D5A9C" w14:textId="77777777" w:rsidR="00C15670" w:rsidRPr="003E4EC6" w:rsidRDefault="00C15670" w:rsidP="0016677E">
            <w:pPr>
              <w:pStyle w:val="Normal6a"/>
            </w:pPr>
            <w:r w:rsidRPr="003E4EC6">
              <w:rPr>
                <w:b/>
                <w:i/>
              </w:rPr>
              <w:t>a) la taille de la population (pondération de 35 %);</w:t>
            </w:r>
          </w:p>
        </w:tc>
      </w:tr>
      <w:tr w:rsidR="00C15670" w:rsidRPr="003E4EC6" w14:paraId="1D94EA2F" w14:textId="77777777" w:rsidTr="0016677E">
        <w:trPr>
          <w:jc w:val="center"/>
        </w:trPr>
        <w:tc>
          <w:tcPr>
            <w:tcW w:w="4876" w:type="dxa"/>
          </w:tcPr>
          <w:p w14:paraId="71DD1EA6" w14:textId="77777777" w:rsidR="00C15670" w:rsidRPr="003E4EC6" w:rsidRDefault="00C15670" w:rsidP="0016677E">
            <w:pPr>
              <w:pStyle w:val="Normal6a"/>
            </w:pPr>
          </w:p>
        </w:tc>
        <w:tc>
          <w:tcPr>
            <w:tcW w:w="4876" w:type="dxa"/>
          </w:tcPr>
          <w:p w14:paraId="4AEDBDBD" w14:textId="77777777" w:rsidR="00C15670" w:rsidRPr="003E4EC6" w:rsidRDefault="00C15670" w:rsidP="0016677E">
            <w:pPr>
              <w:pStyle w:val="Normal6a"/>
            </w:pPr>
            <w:r w:rsidRPr="003E4EC6">
              <w:rPr>
                <w:b/>
                <w:i/>
              </w:rPr>
              <w:t>b) le PIB total (pondération de 35 %);</w:t>
            </w:r>
          </w:p>
        </w:tc>
      </w:tr>
      <w:tr w:rsidR="00C15670" w:rsidRPr="003E4EC6" w14:paraId="37A7DF24" w14:textId="77777777" w:rsidTr="0016677E">
        <w:trPr>
          <w:jc w:val="center"/>
        </w:trPr>
        <w:tc>
          <w:tcPr>
            <w:tcW w:w="4876" w:type="dxa"/>
          </w:tcPr>
          <w:p w14:paraId="74E8BD7A" w14:textId="77777777" w:rsidR="00C15670" w:rsidRPr="003E4EC6" w:rsidRDefault="00C15670" w:rsidP="0016677E">
            <w:pPr>
              <w:pStyle w:val="Normal6a"/>
            </w:pPr>
          </w:p>
        </w:tc>
        <w:tc>
          <w:tcPr>
            <w:tcW w:w="4876" w:type="dxa"/>
          </w:tcPr>
          <w:p w14:paraId="1FB9D833" w14:textId="77777777" w:rsidR="00C15670" w:rsidRPr="003E4EC6" w:rsidRDefault="00C15670" w:rsidP="0016677E">
            <w:pPr>
              <w:pStyle w:val="Normal6a"/>
            </w:pPr>
            <w:r w:rsidRPr="003E4EC6">
              <w:rPr>
                <w:b/>
                <w:i/>
              </w:rPr>
              <w:t>c) le nombre moyen de demandes d’asile traitées par million d’habitants (pondération de 15 %);</w:t>
            </w:r>
          </w:p>
        </w:tc>
      </w:tr>
      <w:tr w:rsidR="00C15670" w:rsidRPr="003E4EC6" w14:paraId="1DFF5C95" w14:textId="77777777" w:rsidTr="0016677E">
        <w:trPr>
          <w:jc w:val="center"/>
        </w:trPr>
        <w:tc>
          <w:tcPr>
            <w:tcW w:w="4876" w:type="dxa"/>
          </w:tcPr>
          <w:p w14:paraId="3E282DE9" w14:textId="77777777" w:rsidR="00C15670" w:rsidRPr="003E4EC6" w:rsidRDefault="00C15670" w:rsidP="0016677E">
            <w:pPr>
              <w:pStyle w:val="Normal6a"/>
            </w:pPr>
          </w:p>
        </w:tc>
        <w:tc>
          <w:tcPr>
            <w:tcW w:w="4876" w:type="dxa"/>
          </w:tcPr>
          <w:p w14:paraId="26762893" w14:textId="77777777" w:rsidR="00C15670" w:rsidRPr="003E4EC6" w:rsidRDefault="00C15670" w:rsidP="0016677E">
            <w:pPr>
              <w:pStyle w:val="Normal6a"/>
            </w:pPr>
            <w:r w:rsidRPr="003E4EC6">
              <w:rPr>
                <w:b/>
                <w:i/>
              </w:rPr>
              <w:t>d) le nombre moyen de réfugiés réinstallés ou admis par million d’habitants (pondération de 15 %).</w:t>
            </w:r>
          </w:p>
        </w:tc>
      </w:tr>
    </w:tbl>
    <w:p w14:paraId="688F770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2D70D08" w14:textId="77777777" w:rsidR="00C15670" w:rsidRPr="003E4EC6" w:rsidRDefault="00C15670" w:rsidP="00C15670">
      <w:r w:rsidRPr="00BA2D6B">
        <w:rPr>
          <w:rStyle w:val="HideTWBExt"/>
        </w:rPr>
        <w:t>&lt;/Amend&gt;</w:t>
      </w:r>
    </w:p>
    <w:p w14:paraId="0E749E8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522</w:t>
      </w:r>
      <w:r w:rsidRPr="00BA2D6B">
        <w:rPr>
          <w:rStyle w:val="HideTWBExt"/>
          <w:b w:val="0"/>
        </w:rPr>
        <w:t>&lt;/NumAm&gt;</w:t>
      </w:r>
    </w:p>
    <w:p w14:paraId="2AF2756A"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328F2B37" w14:textId="77777777" w:rsidR="00C15670" w:rsidRPr="003E4EC6" w:rsidRDefault="00C15670" w:rsidP="00C15670">
      <w:pPr>
        <w:pStyle w:val="NormalBold"/>
      </w:pPr>
      <w:r w:rsidRPr="00BA2D6B">
        <w:rPr>
          <w:rStyle w:val="HideTWBExt"/>
          <w:b w:val="0"/>
        </w:rPr>
        <w:t>&lt;/RepeatBlock-By&gt;</w:t>
      </w:r>
    </w:p>
    <w:p w14:paraId="3979B04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C6D5337" w14:textId="77777777" w:rsidR="00C15670" w:rsidRPr="003E4EC6" w:rsidRDefault="00C15670" w:rsidP="00C15670">
      <w:pPr>
        <w:pStyle w:val="NormalBold"/>
      </w:pPr>
      <w:r w:rsidRPr="00BA2D6B">
        <w:rPr>
          <w:rStyle w:val="HideTWBExt"/>
          <w:b w:val="0"/>
        </w:rPr>
        <w:t>&lt;Article&gt;</w:t>
      </w:r>
      <w:r w:rsidRPr="003E4EC6">
        <w:t>Article 3 quinquies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4889C0F" w14:textId="77777777" w:rsidTr="0016677E">
        <w:trPr>
          <w:trHeight w:hRule="exact" w:val="240"/>
          <w:jc w:val="center"/>
        </w:trPr>
        <w:tc>
          <w:tcPr>
            <w:tcW w:w="9752" w:type="dxa"/>
            <w:gridSpan w:val="2"/>
          </w:tcPr>
          <w:p w14:paraId="591E2545" w14:textId="77777777" w:rsidR="00C15670" w:rsidRPr="003E4EC6" w:rsidRDefault="00C15670" w:rsidP="0016677E"/>
        </w:tc>
      </w:tr>
      <w:tr w:rsidR="00C15670" w:rsidRPr="003E4EC6" w14:paraId="2C4D3551" w14:textId="77777777" w:rsidTr="0016677E">
        <w:trPr>
          <w:trHeight w:val="240"/>
          <w:jc w:val="center"/>
        </w:trPr>
        <w:tc>
          <w:tcPr>
            <w:tcW w:w="4876" w:type="dxa"/>
          </w:tcPr>
          <w:p w14:paraId="37D7DD0B" w14:textId="77777777" w:rsidR="00C15670" w:rsidRPr="003E4EC6" w:rsidRDefault="00C15670" w:rsidP="0016677E">
            <w:pPr>
              <w:pStyle w:val="AmColumnHeading"/>
            </w:pPr>
            <w:r w:rsidRPr="003E4EC6">
              <w:t>Texte proposé par la Commission</w:t>
            </w:r>
          </w:p>
        </w:tc>
        <w:tc>
          <w:tcPr>
            <w:tcW w:w="4876" w:type="dxa"/>
          </w:tcPr>
          <w:p w14:paraId="6F47B08E" w14:textId="77777777" w:rsidR="00C15670" w:rsidRPr="003E4EC6" w:rsidRDefault="00C15670" w:rsidP="0016677E">
            <w:pPr>
              <w:pStyle w:val="AmColumnHeading"/>
            </w:pPr>
            <w:r w:rsidRPr="003E4EC6">
              <w:t>Amendement</w:t>
            </w:r>
          </w:p>
        </w:tc>
      </w:tr>
      <w:tr w:rsidR="00C15670" w:rsidRPr="003E4EC6" w14:paraId="6A799FA2" w14:textId="77777777" w:rsidTr="0016677E">
        <w:trPr>
          <w:jc w:val="center"/>
        </w:trPr>
        <w:tc>
          <w:tcPr>
            <w:tcW w:w="4876" w:type="dxa"/>
          </w:tcPr>
          <w:p w14:paraId="29033679" w14:textId="77777777" w:rsidR="00C15670" w:rsidRPr="003E4EC6" w:rsidRDefault="00C15670" w:rsidP="0016677E">
            <w:pPr>
              <w:pStyle w:val="Normal6a"/>
            </w:pPr>
          </w:p>
        </w:tc>
        <w:tc>
          <w:tcPr>
            <w:tcW w:w="4876" w:type="dxa"/>
          </w:tcPr>
          <w:p w14:paraId="7B4D95D2" w14:textId="77777777" w:rsidR="00C15670" w:rsidRPr="003E4EC6" w:rsidRDefault="00C15670" w:rsidP="0016677E">
            <w:pPr>
              <w:pStyle w:val="NormalBoldItalicCenter6a"/>
            </w:pPr>
            <w:r w:rsidRPr="003E4EC6">
              <w:t>Article 3 quinquies</w:t>
            </w:r>
          </w:p>
        </w:tc>
      </w:tr>
      <w:tr w:rsidR="00C15670" w:rsidRPr="003E4EC6" w14:paraId="5209C594" w14:textId="77777777" w:rsidTr="0016677E">
        <w:trPr>
          <w:jc w:val="center"/>
        </w:trPr>
        <w:tc>
          <w:tcPr>
            <w:tcW w:w="4876" w:type="dxa"/>
          </w:tcPr>
          <w:p w14:paraId="56EDFDEA" w14:textId="77777777" w:rsidR="00C15670" w:rsidRPr="003E4EC6" w:rsidRDefault="00C15670" w:rsidP="0016677E">
            <w:pPr>
              <w:pStyle w:val="Normal6a"/>
            </w:pPr>
          </w:p>
        </w:tc>
        <w:tc>
          <w:tcPr>
            <w:tcW w:w="4876" w:type="dxa"/>
          </w:tcPr>
          <w:p w14:paraId="0332E1B6" w14:textId="77777777" w:rsidR="00C15670" w:rsidRPr="003E4EC6" w:rsidRDefault="00C15670" w:rsidP="0016677E">
            <w:pPr>
              <w:pStyle w:val="NormalBoldItalicCenter6a"/>
            </w:pPr>
            <w:r w:rsidRPr="003E4EC6">
              <w:t>Relocalisation en situation d’urgence</w:t>
            </w:r>
          </w:p>
        </w:tc>
      </w:tr>
      <w:tr w:rsidR="00C15670" w:rsidRPr="003E4EC6" w14:paraId="3D5DAD6B" w14:textId="77777777" w:rsidTr="0016677E">
        <w:trPr>
          <w:jc w:val="center"/>
        </w:trPr>
        <w:tc>
          <w:tcPr>
            <w:tcW w:w="4876" w:type="dxa"/>
          </w:tcPr>
          <w:p w14:paraId="5BED9D07" w14:textId="77777777" w:rsidR="00C15670" w:rsidRPr="003E4EC6" w:rsidRDefault="00C15670" w:rsidP="0016677E">
            <w:pPr>
              <w:pStyle w:val="Normal6a"/>
            </w:pPr>
          </w:p>
        </w:tc>
        <w:tc>
          <w:tcPr>
            <w:tcW w:w="4876" w:type="dxa"/>
          </w:tcPr>
          <w:p w14:paraId="45ADF35A" w14:textId="77777777" w:rsidR="00C15670" w:rsidRPr="003E4EC6" w:rsidRDefault="00C15670" w:rsidP="0016677E">
            <w:pPr>
              <w:pStyle w:val="Normal6a"/>
            </w:pPr>
            <w:r w:rsidRPr="003E4EC6">
              <w:rPr>
                <w:b/>
                <w:i/>
              </w:rPr>
              <w:t>1. Les contributions à la relocalisation au profit d’un État membre en situation d’urgence se composent de ce qui suit:</w:t>
            </w:r>
          </w:p>
        </w:tc>
      </w:tr>
      <w:tr w:rsidR="00C15670" w:rsidRPr="003E4EC6" w14:paraId="2B31C244" w14:textId="77777777" w:rsidTr="0016677E">
        <w:trPr>
          <w:jc w:val="center"/>
        </w:trPr>
        <w:tc>
          <w:tcPr>
            <w:tcW w:w="4876" w:type="dxa"/>
          </w:tcPr>
          <w:p w14:paraId="4DD2C706" w14:textId="77777777" w:rsidR="00C15670" w:rsidRPr="003E4EC6" w:rsidRDefault="00C15670" w:rsidP="0016677E">
            <w:pPr>
              <w:pStyle w:val="Normal6a"/>
            </w:pPr>
          </w:p>
        </w:tc>
        <w:tc>
          <w:tcPr>
            <w:tcW w:w="4876" w:type="dxa"/>
          </w:tcPr>
          <w:p w14:paraId="2A2A1343" w14:textId="77777777" w:rsidR="00C15670" w:rsidRPr="003E4EC6" w:rsidRDefault="00C15670" w:rsidP="0016677E">
            <w:pPr>
              <w:pStyle w:val="Normal6a"/>
            </w:pPr>
            <w:r w:rsidRPr="003E4EC6">
              <w:rPr>
                <w:b/>
                <w:i/>
              </w:rPr>
              <w:t>a) la relocalisation des demandeurs de protection internationale, y compris les bénéficiaires d’une protection immédiate dont la demande est en attente;</w:t>
            </w:r>
          </w:p>
        </w:tc>
      </w:tr>
      <w:tr w:rsidR="00C15670" w:rsidRPr="003E4EC6" w14:paraId="2B52DB5F" w14:textId="77777777" w:rsidTr="0016677E">
        <w:trPr>
          <w:jc w:val="center"/>
        </w:trPr>
        <w:tc>
          <w:tcPr>
            <w:tcW w:w="4876" w:type="dxa"/>
          </w:tcPr>
          <w:p w14:paraId="2EF664C6" w14:textId="77777777" w:rsidR="00C15670" w:rsidRPr="003E4EC6" w:rsidRDefault="00C15670" w:rsidP="0016677E">
            <w:pPr>
              <w:pStyle w:val="Normal6a"/>
            </w:pPr>
          </w:p>
        </w:tc>
        <w:tc>
          <w:tcPr>
            <w:tcW w:w="4876" w:type="dxa"/>
          </w:tcPr>
          <w:p w14:paraId="3D84D101" w14:textId="77777777" w:rsidR="00C15670" w:rsidRPr="003E4EC6" w:rsidRDefault="00C15670" w:rsidP="0016677E">
            <w:pPr>
              <w:pStyle w:val="Normal6a"/>
            </w:pPr>
            <w:r w:rsidRPr="003E4EC6">
              <w:rPr>
                <w:b/>
                <w:i/>
              </w:rPr>
              <w:t>b) la relocalisation des bénéficiaires d’une protection internationale prima facie;</w:t>
            </w:r>
          </w:p>
        </w:tc>
      </w:tr>
      <w:tr w:rsidR="00C15670" w:rsidRPr="003E4EC6" w14:paraId="5905ED5B" w14:textId="77777777" w:rsidTr="0016677E">
        <w:trPr>
          <w:jc w:val="center"/>
        </w:trPr>
        <w:tc>
          <w:tcPr>
            <w:tcW w:w="4876" w:type="dxa"/>
          </w:tcPr>
          <w:p w14:paraId="24B69458" w14:textId="77777777" w:rsidR="00C15670" w:rsidRPr="003E4EC6" w:rsidRDefault="00C15670" w:rsidP="0016677E">
            <w:pPr>
              <w:pStyle w:val="Normal6a"/>
            </w:pPr>
          </w:p>
        </w:tc>
        <w:tc>
          <w:tcPr>
            <w:tcW w:w="4876" w:type="dxa"/>
          </w:tcPr>
          <w:p w14:paraId="0B65BCBA" w14:textId="77777777" w:rsidR="00C15670" w:rsidRPr="003E4EC6" w:rsidRDefault="00C15670" w:rsidP="0016677E">
            <w:pPr>
              <w:pStyle w:val="Normal6a"/>
            </w:pPr>
            <w:r w:rsidRPr="003E4EC6">
              <w:rPr>
                <w:b/>
                <w:i/>
              </w:rPr>
              <w:t>c) la relocalisation des bénéficiaires d’une protection internationale qui ont obtenu une protection internationale depuis moins de trois ans et qui ont demandé cette relocalisation par écrit. </w:t>
            </w:r>
          </w:p>
        </w:tc>
      </w:tr>
      <w:tr w:rsidR="00C15670" w:rsidRPr="003E4EC6" w14:paraId="065FCD91" w14:textId="77777777" w:rsidTr="0016677E">
        <w:trPr>
          <w:jc w:val="center"/>
        </w:trPr>
        <w:tc>
          <w:tcPr>
            <w:tcW w:w="4876" w:type="dxa"/>
          </w:tcPr>
          <w:p w14:paraId="536FA854" w14:textId="77777777" w:rsidR="00C15670" w:rsidRPr="003E4EC6" w:rsidRDefault="00C15670" w:rsidP="0016677E">
            <w:pPr>
              <w:pStyle w:val="Normal6a"/>
            </w:pPr>
          </w:p>
        </w:tc>
        <w:tc>
          <w:tcPr>
            <w:tcW w:w="4876" w:type="dxa"/>
          </w:tcPr>
          <w:p w14:paraId="7D998A69" w14:textId="77777777" w:rsidR="00C15670" w:rsidRPr="003E4EC6" w:rsidRDefault="00C15670" w:rsidP="0016677E">
            <w:pPr>
              <w:pStyle w:val="Normal6a"/>
            </w:pPr>
            <w:r w:rsidRPr="003E4EC6">
              <w:rPr>
                <w:b/>
                <w:i/>
              </w:rPr>
              <w:t>2. Les exigences procédurales en matière de relocalisation spécifiées au chapitre II du règlement (UE) XX/XXXX [gestion de l’asile et de la migration] s’appliquent à la relocalisation en situation d’urgence. </w:t>
            </w:r>
          </w:p>
        </w:tc>
      </w:tr>
      <w:tr w:rsidR="00C15670" w:rsidRPr="003E4EC6" w14:paraId="569D57CF" w14:textId="77777777" w:rsidTr="0016677E">
        <w:trPr>
          <w:jc w:val="center"/>
        </w:trPr>
        <w:tc>
          <w:tcPr>
            <w:tcW w:w="4876" w:type="dxa"/>
          </w:tcPr>
          <w:p w14:paraId="245DEB0D" w14:textId="77777777" w:rsidR="00C15670" w:rsidRPr="003E4EC6" w:rsidRDefault="00C15670" w:rsidP="0016677E">
            <w:pPr>
              <w:pStyle w:val="Normal6a"/>
            </w:pPr>
          </w:p>
        </w:tc>
        <w:tc>
          <w:tcPr>
            <w:tcW w:w="4876" w:type="dxa"/>
          </w:tcPr>
          <w:p w14:paraId="420F0E1D" w14:textId="77777777" w:rsidR="00C15670" w:rsidRPr="003E4EC6" w:rsidRDefault="00C15670" w:rsidP="0016677E">
            <w:pPr>
              <w:pStyle w:val="Normal6a"/>
            </w:pPr>
            <w:r w:rsidRPr="003E4EC6">
              <w:rPr>
                <w:b/>
                <w:i/>
              </w:rPr>
              <w:t>3. Sous la coordination du coordinateur de l’Union chargé des relocalisations, l’Agence pour l’asile établit la liste des personnes éligibles devant faire l’objet d’une relocalisation. Cette liste indique la répartition de ces personnes entre les États membres contributeurs, compte tenu du nombre total de personnes devant être relocalisées par chaque État membre, de la nationalité de ces personnes et de l’existence de liens significatifs entre elles et l’État membre de relocalisation. Les personnes éligibles sont consultées en vue d’établir des liens significatifs et ont le droit de s’opposer à cette catégorisation. La priorité est accordée à la relocalisation des mineurs non accompagnés et des autres personnes en situation de vulnérabilité, y compris les personnes bénéficiant à première vue d’une protection internationale. Lorsqu’une personne a des liens significatifs avec plus d’un État membre, la préférence de cette personne prévaut. Lorsqu’aucun lien significatif ne peut être déterminé, la procédure de l’article 3 ter s’applique.</w:t>
            </w:r>
          </w:p>
        </w:tc>
      </w:tr>
      <w:tr w:rsidR="00C15670" w:rsidRPr="003E4EC6" w14:paraId="36532F52" w14:textId="77777777" w:rsidTr="0016677E">
        <w:trPr>
          <w:jc w:val="center"/>
        </w:trPr>
        <w:tc>
          <w:tcPr>
            <w:tcW w:w="4876" w:type="dxa"/>
          </w:tcPr>
          <w:p w14:paraId="6D3E81E7" w14:textId="77777777" w:rsidR="00C15670" w:rsidRPr="003E4EC6" w:rsidRDefault="00C15670" w:rsidP="0016677E">
            <w:pPr>
              <w:pStyle w:val="Normal6a"/>
            </w:pPr>
          </w:p>
        </w:tc>
        <w:tc>
          <w:tcPr>
            <w:tcW w:w="4876" w:type="dxa"/>
          </w:tcPr>
          <w:p w14:paraId="120A75BB" w14:textId="77777777" w:rsidR="00C15670" w:rsidRPr="003E4EC6" w:rsidRDefault="00C15670" w:rsidP="0016677E">
            <w:pPr>
              <w:pStyle w:val="Normal6a"/>
            </w:pPr>
            <w:r w:rsidRPr="003E4EC6">
              <w:rPr>
                <w:b/>
                <w:i/>
              </w:rPr>
              <w:t>4. Dans une situation d’urgence, les contributions de relocalisation provenant de la réserve de solidarité établie en vertu de l’article 48 du règlement (UE) XX/XXXX [gestion de l’asile et de la migration] peuvent être utilisées afin d’alléger immédiatement la pression sur l’État membre concerné. Lorsque la réserve de solidarité est insuffisante pour relever immédiatement les défis auxquels l’État membre est confronté dans une situation d’urgence, les contributions de solidarité provenant de la réserve de solidarité des autres États membres établie en vertu de l’article 48, paragraphe 1, du règlement (UE) XX/XXXX [gestion de l’asile et de la migration] peuvent être utilisées pour autant que cela ne compromette pas le fonctionnement de la réserve pour ces États membres. </w:t>
            </w:r>
          </w:p>
        </w:tc>
      </w:tr>
    </w:tbl>
    <w:p w14:paraId="304B32F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FEEB67F" w14:textId="77777777" w:rsidR="00C15670" w:rsidRPr="003E4EC6" w:rsidRDefault="00C15670" w:rsidP="00C15670">
      <w:r w:rsidRPr="00BA2D6B">
        <w:rPr>
          <w:rStyle w:val="HideTWBExt"/>
        </w:rPr>
        <w:t>&lt;/Amend&gt;</w:t>
      </w:r>
    </w:p>
    <w:p w14:paraId="3E8AB67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523</w:t>
      </w:r>
      <w:r w:rsidRPr="00BA2D6B">
        <w:rPr>
          <w:rStyle w:val="HideTWBExt"/>
          <w:b w:val="0"/>
        </w:rPr>
        <w:t>&lt;/NumAm&gt;</w:t>
      </w:r>
    </w:p>
    <w:p w14:paraId="6A87EF57"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BF5D3AA" w14:textId="77777777" w:rsidR="00C15670" w:rsidRPr="003E4EC6" w:rsidRDefault="00C15670" w:rsidP="00C15670">
      <w:pPr>
        <w:pStyle w:val="NormalBold"/>
      </w:pPr>
      <w:r w:rsidRPr="00BA2D6B">
        <w:rPr>
          <w:rStyle w:val="HideTWBExt"/>
          <w:b w:val="0"/>
        </w:rPr>
        <w:t>&lt;/RepeatBlock-By&gt;</w:t>
      </w:r>
    </w:p>
    <w:p w14:paraId="20C612A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9C647BD" w14:textId="77777777" w:rsidR="00C15670" w:rsidRPr="003E4EC6" w:rsidRDefault="00C15670" w:rsidP="00C15670">
      <w:pPr>
        <w:pStyle w:val="NormalBold"/>
      </w:pPr>
      <w:r w:rsidRPr="00BA2D6B">
        <w:rPr>
          <w:rStyle w:val="HideTWBExt"/>
          <w:b w:val="0"/>
        </w:rPr>
        <w:t>&lt;Article&gt;</w:t>
      </w:r>
      <w:r w:rsidRPr="003E4EC6">
        <w:t>Article 3 quinquies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09E39AE" w14:textId="77777777" w:rsidTr="0016677E">
        <w:trPr>
          <w:trHeight w:hRule="exact" w:val="240"/>
          <w:jc w:val="center"/>
        </w:trPr>
        <w:tc>
          <w:tcPr>
            <w:tcW w:w="9752" w:type="dxa"/>
            <w:gridSpan w:val="2"/>
          </w:tcPr>
          <w:p w14:paraId="76BB0AE7" w14:textId="77777777" w:rsidR="00C15670" w:rsidRPr="003E4EC6" w:rsidRDefault="00C15670" w:rsidP="0016677E"/>
        </w:tc>
      </w:tr>
      <w:tr w:rsidR="00C15670" w:rsidRPr="003E4EC6" w14:paraId="1B8D3820" w14:textId="77777777" w:rsidTr="0016677E">
        <w:trPr>
          <w:trHeight w:val="240"/>
          <w:jc w:val="center"/>
        </w:trPr>
        <w:tc>
          <w:tcPr>
            <w:tcW w:w="4876" w:type="dxa"/>
          </w:tcPr>
          <w:p w14:paraId="51178221" w14:textId="77777777" w:rsidR="00C15670" w:rsidRPr="003E4EC6" w:rsidRDefault="00C15670" w:rsidP="0016677E">
            <w:pPr>
              <w:pStyle w:val="AmColumnHeading"/>
            </w:pPr>
            <w:r w:rsidRPr="003E4EC6">
              <w:t>Texte proposé par la Commission</w:t>
            </w:r>
          </w:p>
        </w:tc>
        <w:tc>
          <w:tcPr>
            <w:tcW w:w="4876" w:type="dxa"/>
          </w:tcPr>
          <w:p w14:paraId="0DE8157E" w14:textId="77777777" w:rsidR="00C15670" w:rsidRPr="003E4EC6" w:rsidRDefault="00C15670" w:rsidP="0016677E">
            <w:pPr>
              <w:pStyle w:val="AmColumnHeading"/>
            </w:pPr>
            <w:r w:rsidRPr="003E4EC6">
              <w:t>Amendement</w:t>
            </w:r>
          </w:p>
        </w:tc>
      </w:tr>
      <w:tr w:rsidR="00C15670" w:rsidRPr="003E4EC6" w14:paraId="3B851FEB" w14:textId="77777777" w:rsidTr="0016677E">
        <w:trPr>
          <w:jc w:val="center"/>
        </w:trPr>
        <w:tc>
          <w:tcPr>
            <w:tcW w:w="4876" w:type="dxa"/>
          </w:tcPr>
          <w:p w14:paraId="13AEE3B1" w14:textId="77777777" w:rsidR="00C15670" w:rsidRPr="003E4EC6" w:rsidRDefault="00C15670" w:rsidP="0016677E">
            <w:pPr>
              <w:pStyle w:val="Normal6a"/>
            </w:pPr>
          </w:p>
        </w:tc>
        <w:tc>
          <w:tcPr>
            <w:tcW w:w="4876" w:type="dxa"/>
          </w:tcPr>
          <w:p w14:paraId="3761BC64" w14:textId="77777777" w:rsidR="00C15670" w:rsidRPr="003E4EC6" w:rsidRDefault="00C15670" w:rsidP="0016677E">
            <w:pPr>
              <w:pStyle w:val="NormalBoldItalicCenter6a"/>
            </w:pPr>
            <w:r w:rsidRPr="003E4EC6">
              <w:t>Article 3 quinquies</w:t>
            </w:r>
          </w:p>
        </w:tc>
      </w:tr>
      <w:tr w:rsidR="00C15670" w:rsidRPr="003E4EC6" w14:paraId="4CF8186E" w14:textId="77777777" w:rsidTr="0016677E">
        <w:trPr>
          <w:jc w:val="center"/>
        </w:trPr>
        <w:tc>
          <w:tcPr>
            <w:tcW w:w="4876" w:type="dxa"/>
          </w:tcPr>
          <w:p w14:paraId="7D26612B" w14:textId="77777777" w:rsidR="00C15670" w:rsidRPr="003E4EC6" w:rsidRDefault="00C15670" w:rsidP="0016677E">
            <w:pPr>
              <w:pStyle w:val="Normal6a"/>
            </w:pPr>
          </w:p>
        </w:tc>
        <w:tc>
          <w:tcPr>
            <w:tcW w:w="4876" w:type="dxa"/>
          </w:tcPr>
          <w:p w14:paraId="446AB6EA" w14:textId="77777777" w:rsidR="00C15670" w:rsidRPr="003E4EC6" w:rsidRDefault="00C15670" w:rsidP="0016677E">
            <w:pPr>
              <w:pStyle w:val="NormalBoldItalicCenter6a"/>
            </w:pPr>
            <w:r w:rsidRPr="003E4EC6">
              <w:t>Clé de référence</w:t>
            </w:r>
          </w:p>
        </w:tc>
      </w:tr>
      <w:tr w:rsidR="00C15670" w:rsidRPr="003E4EC6" w14:paraId="42CB1A04" w14:textId="77777777" w:rsidTr="0016677E">
        <w:trPr>
          <w:jc w:val="center"/>
        </w:trPr>
        <w:tc>
          <w:tcPr>
            <w:tcW w:w="4876" w:type="dxa"/>
          </w:tcPr>
          <w:p w14:paraId="64CE239A" w14:textId="77777777" w:rsidR="00C15670" w:rsidRPr="003E4EC6" w:rsidRDefault="00C15670" w:rsidP="0016677E">
            <w:pPr>
              <w:pStyle w:val="Normal6a"/>
            </w:pPr>
          </w:p>
        </w:tc>
        <w:tc>
          <w:tcPr>
            <w:tcW w:w="4876" w:type="dxa"/>
          </w:tcPr>
          <w:p w14:paraId="5338BD83" w14:textId="77777777" w:rsidR="00C15670" w:rsidRPr="003E4EC6" w:rsidRDefault="00C15670" w:rsidP="0016677E">
            <w:pPr>
              <w:pStyle w:val="Normal6a"/>
            </w:pPr>
            <w:r w:rsidRPr="003E4EC6">
              <w:rPr>
                <w:b/>
                <w:i/>
              </w:rPr>
              <w:t>La part des contributions à la relocalisation de chaque État membre contributeur est calculée par l’Agence de l’Union européenne pour l’asile, selon la formule suivante pour chaque État membre, selon les dernières données disponibles d’Eurostat:</w:t>
            </w:r>
          </w:p>
        </w:tc>
      </w:tr>
      <w:tr w:rsidR="00C15670" w:rsidRPr="003E4EC6" w14:paraId="3CD55591" w14:textId="77777777" w:rsidTr="0016677E">
        <w:trPr>
          <w:jc w:val="center"/>
        </w:trPr>
        <w:tc>
          <w:tcPr>
            <w:tcW w:w="4876" w:type="dxa"/>
          </w:tcPr>
          <w:p w14:paraId="04B1D39D" w14:textId="77777777" w:rsidR="00C15670" w:rsidRPr="003E4EC6" w:rsidRDefault="00C15670" w:rsidP="0016677E">
            <w:pPr>
              <w:pStyle w:val="Normal6a"/>
            </w:pPr>
          </w:p>
        </w:tc>
        <w:tc>
          <w:tcPr>
            <w:tcW w:w="4876" w:type="dxa"/>
          </w:tcPr>
          <w:p w14:paraId="350FDE71" w14:textId="77777777" w:rsidR="00C15670" w:rsidRPr="003E4EC6" w:rsidRDefault="00C15670" w:rsidP="0016677E">
            <w:pPr>
              <w:pStyle w:val="Normal6a"/>
            </w:pPr>
            <w:r w:rsidRPr="003E4EC6">
              <w:rPr>
                <w:b/>
                <w:i/>
              </w:rPr>
              <w:t>a) la taille de la population (pondération de 40 %)</w:t>
            </w:r>
          </w:p>
        </w:tc>
      </w:tr>
      <w:tr w:rsidR="00C15670" w:rsidRPr="003E4EC6" w14:paraId="0024A186" w14:textId="77777777" w:rsidTr="0016677E">
        <w:trPr>
          <w:jc w:val="center"/>
        </w:trPr>
        <w:tc>
          <w:tcPr>
            <w:tcW w:w="4876" w:type="dxa"/>
          </w:tcPr>
          <w:p w14:paraId="5F405E36" w14:textId="77777777" w:rsidR="00C15670" w:rsidRPr="003E4EC6" w:rsidRDefault="00C15670" w:rsidP="0016677E">
            <w:pPr>
              <w:pStyle w:val="Normal6a"/>
            </w:pPr>
          </w:p>
        </w:tc>
        <w:tc>
          <w:tcPr>
            <w:tcW w:w="4876" w:type="dxa"/>
          </w:tcPr>
          <w:p w14:paraId="436B22D8" w14:textId="77777777" w:rsidR="00C15670" w:rsidRPr="003E4EC6" w:rsidRDefault="00C15670" w:rsidP="0016677E">
            <w:pPr>
              <w:pStyle w:val="Normal6a"/>
            </w:pPr>
            <w:r w:rsidRPr="003E4EC6">
              <w:rPr>
                <w:b/>
                <w:i/>
              </w:rPr>
              <w:t>b) le PIB total (pondération de 40 %)</w:t>
            </w:r>
          </w:p>
        </w:tc>
      </w:tr>
      <w:tr w:rsidR="00C15670" w:rsidRPr="003E4EC6" w14:paraId="51D276AC" w14:textId="77777777" w:rsidTr="0016677E">
        <w:trPr>
          <w:jc w:val="center"/>
        </w:trPr>
        <w:tc>
          <w:tcPr>
            <w:tcW w:w="4876" w:type="dxa"/>
          </w:tcPr>
          <w:p w14:paraId="1855381F" w14:textId="77777777" w:rsidR="00C15670" w:rsidRPr="003E4EC6" w:rsidRDefault="00C15670" w:rsidP="0016677E">
            <w:pPr>
              <w:pStyle w:val="Normal6a"/>
            </w:pPr>
          </w:p>
        </w:tc>
        <w:tc>
          <w:tcPr>
            <w:tcW w:w="4876" w:type="dxa"/>
          </w:tcPr>
          <w:p w14:paraId="1856B7B6" w14:textId="77777777" w:rsidR="00C15670" w:rsidRPr="003E4EC6" w:rsidRDefault="00C15670" w:rsidP="0016677E">
            <w:pPr>
              <w:pStyle w:val="Normal6a"/>
            </w:pPr>
            <w:r w:rsidRPr="003E4EC6">
              <w:rPr>
                <w:b/>
                <w:i/>
              </w:rPr>
              <w:t>c) le taux de chômage (pondération de 20 %)</w:t>
            </w:r>
          </w:p>
        </w:tc>
      </w:tr>
    </w:tbl>
    <w:p w14:paraId="121F814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DB04AB3" w14:textId="77777777" w:rsidR="00C15670" w:rsidRPr="003E4EC6" w:rsidRDefault="00C15670" w:rsidP="00C15670">
      <w:r w:rsidRPr="00BA2D6B">
        <w:rPr>
          <w:rStyle w:val="HideTWBExt"/>
        </w:rPr>
        <w:t>&lt;/Amend&gt;</w:t>
      </w:r>
    </w:p>
    <w:p w14:paraId="57EF999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524</w:t>
      </w:r>
      <w:r w:rsidRPr="00BA2D6B">
        <w:rPr>
          <w:rStyle w:val="HideTWBExt"/>
          <w:b w:val="0"/>
        </w:rPr>
        <w:t>&lt;/NumAm&gt;</w:t>
      </w:r>
    </w:p>
    <w:p w14:paraId="1DE5551C"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1FEDFAE" w14:textId="77777777" w:rsidR="00C15670" w:rsidRPr="003E4EC6" w:rsidRDefault="00C15670" w:rsidP="00C15670">
      <w:pPr>
        <w:pStyle w:val="NormalBold"/>
      </w:pPr>
      <w:r w:rsidRPr="00BA2D6B">
        <w:rPr>
          <w:rStyle w:val="HideTWBExt"/>
          <w:b w:val="0"/>
        </w:rPr>
        <w:t>&lt;/RepeatBlock-By&gt;</w:t>
      </w:r>
    </w:p>
    <w:p w14:paraId="29D7B4C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33F3AB1" w14:textId="77777777" w:rsidR="00C15670" w:rsidRPr="003E4EC6" w:rsidRDefault="00C15670" w:rsidP="00C15670">
      <w:pPr>
        <w:pStyle w:val="NormalBold"/>
      </w:pPr>
      <w:r w:rsidRPr="00BA2D6B">
        <w:rPr>
          <w:rStyle w:val="HideTWBExt"/>
          <w:b w:val="0"/>
        </w:rPr>
        <w:t>&lt;Article&gt;</w:t>
      </w:r>
      <w:r w:rsidRPr="003E4EC6">
        <w:t>Article 3 sexies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44CBBC4" w14:textId="77777777" w:rsidTr="0016677E">
        <w:trPr>
          <w:trHeight w:hRule="exact" w:val="240"/>
          <w:jc w:val="center"/>
        </w:trPr>
        <w:tc>
          <w:tcPr>
            <w:tcW w:w="9752" w:type="dxa"/>
            <w:gridSpan w:val="2"/>
          </w:tcPr>
          <w:p w14:paraId="3BBB8792" w14:textId="77777777" w:rsidR="00C15670" w:rsidRPr="003E4EC6" w:rsidRDefault="00C15670" w:rsidP="0016677E"/>
        </w:tc>
      </w:tr>
      <w:tr w:rsidR="00C15670" w:rsidRPr="003E4EC6" w14:paraId="6D79959E" w14:textId="77777777" w:rsidTr="0016677E">
        <w:trPr>
          <w:trHeight w:val="240"/>
          <w:jc w:val="center"/>
        </w:trPr>
        <w:tc>
          <w:tcPr>
            <w:tcW w:w="4876" w:type="dxa"/>
          </w:tcPr>
          <w:p w14:paraId="2ECC0BDF" w14:textId="77777777" w:rsidR="00C15670" w:rsidRPr="003E4EC6" w:rsidRDefault="00C15670" w:rsidP="0016677E">
            <w:pPr>
              <w:pStyle w:val="AmColumnHeading"/>
            </w:pPr>
            <w:r w:rsidRPr="003E4EC6">
              <w:t>Texte proposé par la Commission</w:t>
            </w:r>
          </w:p>
        </w:tc>
        <w:tc>
          <w:tcPr>
            <w:tcW w:w="4876" w:type="dxa"/>
          </w:tcPr>
          <w:p w14:paraId="64F0304B" w14:textId="77777777" w:rsidR="00C15670" w:rsidRPr="003E4EC6" w:rsidRDefault="00C15670" w:rsidP="0016677E">
            <w:pPr>
              <w:pStyle w:val="AmColumnHeading"/>
            </w:pPr>
            <w:r w:rsidRPr="003E4EC6">
              <w:t>Amendement</w:t>
            </w:r>
          </w:p>
        </w:tc>
      </w:tr>
      <w:tr w:rsidR="00C15670" w:rsidRPr="003E4EC6" w14:paraId="4A0CD671" w14:textId="77777777" w:rsidTr="0016677E">
        <w:trPr>
          <w:jc w:val="center"/>
        </w:trPr>
        <w:tc>
          <w:tcPr>
            <w:tcW w:w="4876" w:type="dxa"/>
          </w:tcPr>
          <w:p w14:paraId="6C6DCF93" w14:textId="77777777" w:rsidR="00C15670" w:rsidRPr="003E4EC6" w:rsidRDefault="00C15670" w:rsidP="0016677E">
            <w:pPr>
              <w:pStyle w:val="Normal6a"/>
            </w:pPr>
          </w:p>
        </w:tc>
        <w:tc>
          <w:tcPr>
            <w:tcW w:w="4876" w:type="dxa"/>
          </w:tcPr>
          <w:p w14:paraId="4BC119EF" w14:textId="77777777" w:rsidR="00C15670" w:rsidRPr="003E4EC6" w:rsidRDefault="00C15670" w:rsidP="0016677E">
            <w:pPr>
              <w:pStyle w:val="NormalBoldItalicCenter6a"/>
            </w:pPr>
            <w:r w:rsidRPr="003E4EC6">
              <w:t>Article 3 sexies</w:t>
            </w:r>
          </w:p>
        </w:tc>
      </w:tr>
      <w:tr w:rsidR="00C15670" w:rsidRPr="003E4EC6" w14:paraId="19E70790" w14:textId="77777777" w:rsidTr="0016677E">
        <w:trPr>
          <w:jc w:val="center"/>
        </w:trPr>
        <w:tc>
          <w:tcPr>
            <w:tcW w:w="4876" w:type="dxa"/>
          </w:tcPr>
          <w:p w14:paraId="698B871D" w14:textId="77777777" w:rsidR="00C15670" w:rsidRPr="003E4EC6" w:rsidRDefault="00C15670" w:rsidP="0016677E">
            <w:pPr>
              <w:pStyle w:val="Normal6a"/>
            </w:pPr>
          </w:p>
        </w:tc>
        <w:tc>
          <w:tcPr>
            <w:tcW w:w="4876" w:type="dxa"/>
          </w:tcPr>
          <w:p w14:paraId="28CB4A1D" w14:textId="77777777" w:rsidR="00C15670" w:rsidRPr="003E4EC6" w:rsidRDefault="00C15670" w:rsidP="0016677E">
            <w:pPr>
              <w:pStyle w:val="NormalBoldItalicCenter6a"/>
            </w:pPr>
            <w:r w:rsidRPr="003E4EC6">
              <w:t>Coordinateur de l’Union chargé des relocalisations</w:t>
            </w:r>
          </w:p>
        </w:tc>
      </w:tr>
      <w:tr w:rsidR="00C15670" w:rsidRPr="003E4EC6" w14:paraId="76C20ECD" w14:textId="77777777" w:rsidTr="0016677E">
        <w:trPr>
          <w:jc w:val="center"/>
        </w:trPr>
        <w:tc>
          <w:tcPr>
            <w:tcW w:w="4876" w:type="dxa"/>
          </w:tcPr>
          <w:p w14:paraId="4F19EEA9" w14:textId="77777777" w:rsidR="00C15670" w:rsidRPr="003E4EC6" w:rsidRDefault="00C15670" w:rsidP="0016677E">
            <w:pPr>
              <w:pStyle w:val="Normal6a"/>
            </w:pPr>
          </w:p>
        </w:tc>
        <w:tc>
          <w:tcPr>
            <w:tcW w:w="4876" w:type="dxa"/>
          </w:tcPr>
          <w:p w14:paraId="30E5B0F2" w14:textId="77777777" w:rsidR="00C15670" w:rsidRPr="003E4EC6" w:rsidRDefault="00C15670" w:rsidP="0016677E">
            <w:pPr>
              <w:pStyle w:val="Normal6a"/>
            </w:pPr>
            <w:r w:rsidRPr="003E4EC6">
              <w:rPr>
                <w:b/>
                <w:i/>
              </w:rPr>
              <w:t>1. En vue de soutenir la relocalisation obligatoire établie dans le présent règlement, la Commission désigne un coordinateur de l’Union chargé des relocalisations, qui fera office de point de contact, afin de coordonner les activités de relocalisation de l’État membre dans une situation d’urgence vers les États membres contributeurs mettant en œuvre leurs obligations de relocalisation.</w:t>
            </w:r>
          </w:p>
        </w:tc>
      </w:tr>
      <w:tr w:rsidR="00C15670" w:rsidRPr="003E4EC6" w14:paraId="52F5AB35" w14:textId="77777777" w:rsidTr="0016677E">
        <w:trPr>
          <w:jc w:val="center"/>
        </w:trPr>
        <w:tc>
          <w:tcPr>
            <w:tcW w:w="4876" w:type="dxa"/>
          </w:tcPr>
          <w:p w14:paraId="0DBEB4FA" w14:textId="77777777" w:rsidR="00C15670" w:rsidRPr="003E4EC6" w:rsidRDefault="00C15670" w:rsidP="0016677E">
            <w:pPr>
              <w:pStyle w:val="Normal6a"/>
            </w:pPr>
          </w:p>
        </w:tc>
        <w:tc>
          <w:tcPr>
            <w:tcW w:w="4876" w:type="dxa"/>
          </w:tcPr>
          <w:p w14:paraId="6831A0E0" w14:textId="77777777" w:rsidR="00C15670" w:rsidRPr="003E4EC6" w:rsidRDefault="00C15670" w:rsidP="0016677E">
            <w:pPr>
              <w:pStyle w:val="Normal6a"/>
            </w:pPr>
            <w:r w:rsidRPr="003E4EC6">
              <w:rPr>
                <w:b/>
                <w:i/>
              </w:rPr>
              <w:t>2. Le coordinateur de l’Union chargé des relocalisations:</w:t>
            </w:r>
          </w:p>
        </w:tc>
      </w:tr>
      <w:tr w:rsidR="00C15670" w:rsidRPr="003E4EC6" w14:paraId="1C5AB242" w14:textId="77777777" w:rsidTr="0016677E">
        <w:trPr>
          <w:jc w:val="center"/>
        </w:trPr>
        <w:tc>
          <w:tcPr>
            <w:tcW w:w="4876" w:type="dxa"/>
          </w:tcPr>
          <w:p w14:paraId="35B5F76E" w14:textId="77777777" w:rsidR="00C15670" w:rsidRPr="003E4EC6" w:rsidRDefault="00C15670" w:rsidP="0016677E">
            <w:pPr>
              <w:pStyle w:val="Normal6a"/>
            </w:pPr>
          </w:p>
        </w:tc>
        <w:tc>
          <w:tcPr>
            <w:tcW w:w="4876" w:type="dxa"/>
          </w:tcPr>
          <w:p w14:paraId="20E2155F" w14:textId="77777777" w:rsidR="00C15670" w:rsidRPr="003E4EC6" w:rsidRDefault="00C15670" w:rsidP="0016677E">
            <w:pPr>
              <w:pStyle w:val="Normal6a"/>
            </w:pPr>
            <w:r w:rsidRPr="003E4EC6">
              <w:rPr>
                <w:b/>
                <w:i/>
              </w:rPr>
              <w:t>a) coordonne et soutient la communication entre les États membres concernés;</w:t>
            </w:r>
          </w:p>
        </w:tc>
      </w:tr>
      <w:tr w:rsidR="00C15670" w:rsidRPr="003E4EC6" w14:paraId="3A19D292" w14:textId="77777777" w:rsidTr="0016677E">
        <w:trPr>
          <w:jc w:val="center"/>
        </w:trPr>
        <w:tc>
          <w:tcPr>
            <w:tcW w:w="4876" w:type="dxa"/>
          </w:tcPr>
          <w:p w14:paraId="5E755229" w14:textId="77777777" w:rsidR="00C15670" w:rsidRPr="003E4EC6" w:rsidRDefault="00C15670" w:rsidP="0016677E">
            <w:pPr>
              <w:pStyle w:val="Normal6a"/>
            </w:pPr>
          </w:p>
        </w:tc>
        <w:tc>
          <w:tcPr>
            <w:tcW w:w="4876" w:type="dxa"/>
          </w:tcPr>
          <w:p w14:paraId="55DDD3F9" w14:textId="77777777" w:rsidR="00C15670" w:rsidRPr="003E4EC6" w:rsidRDefault="00C15670" w:rsidP="0016677E">
            <w:pPr>
              <w:pStyle w:val="Normal6a"/>
            </w:pPr>
            <w:r w:rsidRPr="003E4EC6">
              <w:rPr>
                <w:b/>
                <w:i/>
              </w:rPr>
              <w:t>b) garde une vue d’ensemble des personnes pouvant prétendre à une relocalisation et assure le suivi des relocalisations en cours ainsi que des contributions des États membres concernés;</w:t>
            </w:r>
          </w:p>
        </w:tc>
      </w:tr>
      <w:tr w:rsidR="00C15670" w:rsidRPr="003E4EC6" w14:paraId="6DE70587" w14:textId="77777777" w:rsidTr="0016677E">
        <w:trPr>
          <w:jc w:val="center"/>
        </w:trPr>
        <w:tc>
          <w:tcPr>
            <w:tcW w:w="4876" w:type="dxa"/>
          </w:tcPr>
          <w:p w14:paraId="0BB00016" w14:textId="77777777" w:rsidR="00C15670" w:rsidRPr="003E4EC6" w:rsidRDefault="00C15670" w:rsidP="0016677E">
            <w:pPr>
              <w:pStyle w:val="Normal6a"/>
            </w:pPr>
          </w:p>
        </w:tc>
        <w:tc>
          <w:tcPr>
            <w:tcW w:w="4876" w:type="dxa"/>
          </w:tcPr>
          <w:p w14:paraId="7A0005AF" w14:textId="77777777" w:rsidR="00C15670" w:rsidRPr="003E4EC6" w:rsidRDefault="00C15670" w:rsidP="0016677E">
            <w:pPr>
              <w:pStyle w:val="Normal6a"/>
            </w:pPr>
            <w:r w:rsidRPr="003E4EC6">
              <w:rPr>
                <w:b/>
                <w:i/>
              </w:rPr>
              <w:t>c) organise, à intervalles réguliers, des réunions entre les autorités de l’État membre concerné et des États membres contributeurs afin d’établir les besoins, y compris au niveau opérationnel, en vue de faciliter une interaction et une coopération optimales entre les États membres, dans l’intérêt des personnes pouvant prétendre à une relocalisation et de l’efficacité du mécanisme obligatoire de relocalisation;</w:t>
            </w:r>
          </w:p>
        </w:tc>
      </w:tr>
      <w:tr w:rsidR="00C15670" w:rsidRPr="003E4EC6" w14:paraId="398C450E" w14:textId="77777777" w:rsidTr="0016677E">
        <w:trPr>
          <w:jc w:val="center"/>
        </w:trPr>
        <w:tc>
          <w:tcPr>
            <w:tcW w:w="4876" w:type="dxa"/>
          </w:tcPr>
          <w:p w14:paraId="52CC0F17" w14:textId="77777777" w:rsidR="00C15670" w:rsidRPr="003E4EC6" w:rsidRDefault="00C15670" w:rsidP="0016677E">
            <w:pPr>
              <w:pStyle w:val="Normal6a"/>
            </w:pPr>
          </w:p>
        </w:tc>
        <w:tc>
          <w:tcPr>
            <w:tcW w:w="4876" w:type="dxa"/>
          </w:tcPr>
          <w:p w14:paraId="796BD9B7" w14:textId="77777777" w:rsidR="00C15670" w:rsidRPr="003E4EC6" w:rsidRDefault="00C15670" w:rsidP="0016677E">
            <w:pPr>
              <w:pStyle w:val="Normal6a"/>
            </w:pPr>
            <w:r w:rsidRPr="003E4EC6">
              <w:rPr>
                <w:b/>
                <w:i/>
              </w:rPr>
              <w:t>d) encourage les bonnes pratiques dans le domaine de la relocalisation;</w:t>
            </w:r>
          </w:p>
        </w:tc>
      </w:tr>
      <w:tr w:rsidR="00C15670" w:rsidRPr="003E4EC6" w14:paraId="74E25524" w14:textId="77777777" w:rsidTr="0016677E">
        <w:trPr>
          <w:jc w:val="center"/>
        </w:trPr>
        <w:tc>
          <w:tcPr>
            <w:tcW w:w="4876" w:type="dxa"/>
          </w:tcPr>
          <w:p w14:paraId="5542026D" w14:textId="77777777" w:rsidR="00C15670" w:rsidRPr="003E4EC6" w:rsidRDefault="00C15670" w:rsidP="0016677E">
            <w:pPr>
              <w:pStyle w:val="Normal6a"/>
            </w:pPr>
          </w:p>
        </w:tc>
        <w:tc>
          <w:tcPr>
            <w:tcW w:w="4876" w:type="dxa"/>
          </w:tcPr>
          <w:p w14:paraId="6063EF5B" w14:textId="77777777" w:rsidR="00C15670" w:rsidRPr="003E4EC6" w:rsidRDefault="00C15670" w:rsidP="0016677E">
            <w:pPr>
              <w:pStyle w:val="Normal6a"/>
            </w:pPr>
            <w:r w:rsidRPr="003E4EC6">
              <w:rPr>
                <w:b/>
                <w:i/>
              </w:rPr>
              <w:t>e) encourage les États membres à prendre en considération les capacités et la volonté des autorités régionales et locales de prendre part aux efforts de relocalisation.</w:t>
            </w:r>
          </w:p>
        </w:tc>
      </w:tr>
      <w:tr w:rsidR="00C15670" w:rsidRPr="003E4EC6" w14:paraId="76746948" w14:textId="77777777" w:rsidTr="0016677E">
        <w:trPr>
          <w:jc w:val="center"/>
        </w:trPr>
        <w:tc>
          <w:tcPr>
            <w:tcW w:w="4876" w:type="dxa"/>
          </w:tcPr>
          <w:p w14:paraId="29E9332D" w14:textId="77777777" w:rsidR="00C15670" w:rsidRPr="003E4EC6" w:rsidRDefault="00C15670" w:rsidP="0016677E">
            <w:pPr>
              <w:pStyle w:val="Normal6a"/>
            </w:pPr>
          </w:p>
        </w:tc>
        <w:tc>
          <w:tcPr>
            <w:tcW w:w="4876" w:type="dxa"/>
          </w:tcPr>
          <w:p w14:paraId="725D0ACE" w14:textId="77777777" w:rsidR="00C15670" w:rsidRPr="003E4EC6" w:rsidRDefault="00C15670" w:rsidP="0016677E">
            <w:pPr>
              <w:pStyle w:val="Normal6a"/>
            </w:pPr>
            <w:r w:rsidRPr="003E4EC6">
              <w:rPr>
                <w:b/>
                <w:i/>
              </w:rPr>
              <w:t>3. Le bureau du coordinateur de l’Union chargé des relocalisations devrait être doté d’un personnel et de ressources suffisants pour remplir efficacement ce rôle.</w:t>
            </w:r>
          </w:p>
        </w:tc>
      </w:tr>
    </w:tbl>
    <w:p w14:paraId="6AF7F77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5DCE034" w14:textId="77777777" w:rsidR="00C15670" w:rsidRPr="003E4EC6" w:rsidRDefault="00C15670" w:rsidP="00C15670">
      <w:r w:rsidRPr="00BA2D6B">
        <w:rPr>
          <w:rStyle w:val="HideTWBExt"/>
        </w:rPr>
        <w:t>&lt;/Amend&gt;</w:t>
      </w:r>
    </w:p>
    <w:p w14:paraId="7D970CB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525</w:t>
      </w:r>
      <w:r w:rsidRPr="00BA2D6B">
        <w:rPr>
          <w:rStyle w:val="HideTWBExt"/>
          <w:b w:val="0"/>
        </w:rPr>
        <w:t>&lt;/NumAm&gt;</w:t>
      </w:r>
    </w:p>
    <w:p w14:paraId="26CFBF65"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0AEE435C" w14:textId="77777777" w:rsidR="00C15670" w:rsidRPr="003E4EC6" w:rsidRDefault="00C15670" w:rsidP="00C15670">
      <w:pPr>
        <w:pStyle w:val="NormalBold"/>
      </w:pPr>
      <w:r w:rsidRPr="00BA2D6B">
        <w:rPr>
          <w:rStyle w:val="HideTWBExt"/>
          <w:b w:val="0"/>
        </w:rPr>
        <w:t>&lt;/RepeatBlock-By&gt;</w:t>
      </w:r>
    </w:p>
    <w:p w14:paraId="719AE6B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E916FC4" w14:textId="77777777" w:rsidR="00C15670" w:rsidRPr="003E4EC6" w:rsidRDefault="00C15670" w:rsidP="00C15670">
      <w:pPr>
        <w:pStyle w:val="NormalBold"/>
      </w:pPr>
      <w:r w:rsidRPr="00BA2D6B">
        <w:rPr>
          <w:rStyle w:val="HideTWBExt"/>
          <w:b w:val="0"/>
        </w:rPr>
        <w:t>&lt;Article&gt;</w:t>
      </w:r>
      <w:r w:rsidRPr="003E4EC6">
        <w:t>Article 3 sexies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E2691DC" w14:textId="77777777" w:rsidTr="0016677E">
        <w:trPr>
          <w:trHeight w:hRule="exact" w:val="240"/>
          <w:jc w:val="center"/>
        </w:trPr>
        <w:tc>
          <w:tcPr>
            <w:tcW w:w="9752" w:type="dxa"/>
            <w:gridSpan w:val="2"/>
          </w:tcPr>
          <w:p w14:paraId="0C798D18" w14:textId="77777777" w:rsidR="00C15670" w:rsidRPr="003E4EC6" w:rsidRDefault="00C15670" w:rsidP="0016677E"/>
        </w:tc>
      </w:tr>
      <w:tr w:rsidR="00C15670" w:rsidRPr="003E4EC6" w14:paraId="2293D7D9" w14:textId="77777777" w:rsidTr="0016677E">
        <w:trPr>
          <w:trHeight w:val="240"/>
          <w:jc w:val="center"/>
        </w:trPr>
        <w:tc>
          <w:tcPr>
            <w:tcW w:w="4876" w:type="dxa"/>
          </w:tcPr>
          <w:p w14:paraId="18B66AFC" w14:textId="77777777" w:rsidR="00C15670" w:rsidRPr="003E4EC6" w:rsidRDefault="00C15670" w:rsidP="0016677E">
            <w:pPr>
              <w:pStyle w:val="AmColumnHeading"/>
            </w:pPr>
            <w:r w:rsidRPr="003E4EC6">
              <w:t>Texte proposé par la Commission</w:t>
            </w:r>
          </w:p>
        </w:tc>
        <w:tc>
          <w:tcPr>
            <w:tcW w:w="4876" w:type="dxa"/>
          </w:tcPr>
          <w:p w14:paraId="2932F2A8" w14:textId="77777777" w:rsidR="00C15670" w:rsidRPr="003E4EC6" w:rsidRDefault="00C15670" w:rsidP="0016677E">
            <w:pPr>
              <w:pStyle w:val="AmColumnHeading"/>
            </w:pPr>
            <w:r w:rsidRPr="003E4EC6">
              <w:t>Amendement</w:t>
            </w:r>
          </w:p>
        </w:tc>
      </w:tr>
      <w:tr w:rsidR="00C15670" w:rsidRPr="003E4EC6" w14:paraId="457B843B" w14:textId="77777777" w:rsidTr="0016677E">
        <w:trPr>
          <w:jc w:val="center"/>
        </w:trPr>
        <w:tc>
          <w:tcPr>
            <w:tcW w:w="4876" w:type="dxa"/>
          </w:tcPr>
          <w:p w14:paraId="1CCC57E2" w14:textId="77777777" w:rsidR="00C15670" w:rsidRPr="003E4EC6" w:rsidRDefault="00C15670" w:rsidP="0016677E">
            <w:pPr>
              <w:pStyle w:val="Normal6a"/>
            </w:pPr>
          </w:p>
        </w:tc>
        <w:tc>
          <w:tcPr>
            <w:tcW w:w="4876" w:type="dxa"/>
          </w:tcPr>
          <w:p w14:paraId="6654277B" w14:textId="77777777" w:rsidR="00C15670" w:rsidRPr="003E4EC6" w:rsidRDefault="00C15670" w:rsidP="0016677E">
            <w:pPr>
              <w:pStyle w:val="NormalBoldItalicCenter6a"/>
            </w:pPr>
            <w:r w:rsidRPr="003E4EC6">
              <w:t>Article 3 sexies</w:t>
            </w:r>
          </w:p>
        </w:tc>
      </w:tr>
      <w:tr w:rsidR="00C15670" w:rsidRPr="003E4EC6" w14:paraId="02C30A70" w14:textId="77777777" w:rsidTr="0016677E">
        <w:trPr>
          <w:jc w:val="center"/>
        </w:trPr>
        <w:tc>
          <w:tcPr>
            <w:tcW w:w="4876" w:type="dxa"/>
          </w:tcPr>
          <w:p w14:paraId="2E8CB083" w14:textId="77777777" w:rsidR="00C15670" w:rsidRPr="003E4EC6" w:rsidRDefault="00C15670" w:rsidP="0016677E">
            <w:pPr>
              <w:pStyle w:val="Normal6a"/>
            </w:pPr>
          </w:p>
        </w:tc>
        <w:tc>
          <w:tcPr>
            <w:tcW w:w="4876" w:type="dxa"/>
          </w:tcPr>
          <w:p w14:paraId="665C6CB3" w14:textId="77777777" w:rsidR="00C15670" w:rsidRPr="003E4EC6" w:rsidRDefault="00C15670" w:rsidP="0016677E">
            <w:pPr>
              <w:pStyle w:val="NormalBoldItalicCenter6a"/>
            </w:pPr>
            <w:r w:rsidRPr="003E4EC6">
              <w:t>Relocalisation en situation d’urgence</w:t>
            </w:r>
          </w:p>
        </w:tc>
      </w:tr>
      <w:tr w:rsidR="00C15670" w:rsidRPr="003E4EC6" w14:paraId="466FA9C7" w14:textId="77777777" w:rsidTr="0016677E">
        <w:trPr>
          <w:jc w:val="center"/>
        </w:trPr>
        <w:tc>
          <w:tcPr>
            <w:tcW w:w="4876" w:type="dxa"/>
          </w:tcPr>
          <w:p w14:paraId="0F742463" w14:textId="77777777" w:rsidR="00C15670" w:rsidRPr="003E4EC6" w:rsidRDefault="00C15670" w:rsidP="0016677E">
            <w:pPr>
              <w:pStyle w:val="Normal6a"/>
            </w:pPr>
          </w:p>
        </w:tc>
        <w:tc>
          <w:tcPr>
            <w:tcW w:w="4876" w:type="dxa"/>
          </w:tcPr>
          <w:p w14:paraId="75A49832" w14:textId="77777777" w:rsidR="00C15670" w:rsidRPr="003E4EC6" w:rsidRDefault="00C15670" w:rsidP="0016677E">
            <w:pPr>
              <w:pStyle w:val="Normal6a"/>
            </w:pPr>
            <w:r w:rsidRPr="003E4EC6">
              <w:rPr>
                <w:b/>
                <w:i/>
              </w:rPr>
              <w:t>1. Les contributions de relocalisation au profit d’un État membre, notamment un État dans lequel des débarquements sont effectués à la suite d’opérations de recherche et de sauvetage, prennent les formes suivantes:</w:t>
            </w:r>
          </w:p>
        </w:tc>
      </w:tr>
      <w:tr w:rsidR="00C15670" w:rsidRPr="003E4EC6" w14:paraId="78810342" w14:textId="77777777" w:rsidTr="0016677E">
        <w:trPr>
          <w:jc w:val="center"/>
        </w:trPr>
        <w:tc>
          <w:tcPr>
            <w:tcW w:w="4876" w:type="dxa"/>
          </w:tcPr>
          <w:p w14:paraId="44D11B9F" w14:textId="77777777" w:rsidR="00C15670" w:rsidRPr="003E4EC6" w:rsidRDefault="00C15670" w:rsidP="0016677E">
            <w:pPr>
              <w:pStyle w:val="Normal6a"/>
            </w:pPr>
          </w:p>
        </w:tc>
        <w:tc>
          <w:tcPr>
            <w:tcW w:w="4876" w:type="dxa"/>
          </w:tcPr>
          <w:p w14:paraId="251D84EB" w14:textId="77777777" w:rsidR="00C15670" w:rsidRPr="003E4EC6" w:rsidRDefault="00C15670" w:rsidP="0016677E">
            <w:pPr>
              <w:pStyle w:val="Normal6a"/>
            </w:pPr>
            <w:r w:rsidRPr="003E4EC6">
              <w:rPr>
                <w:b/>
                <w:i/>
              </w:rPr>
              <w:t>a) la relocalisation des demandeurs pour l’examen d’une demande de protection internationale;</w:t>
            </w:r>
          </w:p>
        </w:tc>
      </w:tr>
      <w:tr w:rsidR="00C15670" w:rsidRPr="003E4EC6" w14:paraId="7A866061" w14:textId="77777777" w:rsidTr="0016677E">
        <w:trPr>
          <w:jc w:val="center"/>
        </w:trPr>
        <w:tc>
          <w:tcPr>
            <w:tcW w:w="4876" w:type="dxa"/>
          </w:tcPr>
          <w:p w14:paraId="0866FDA8" w14:textId="77777777" w:rsidR="00C15670" w:rsidRPr="003E4EC6" w:rsidRDefault="00C15670" w:rsidP="0016677E">
            <w:pPr>
              <w:pStyle w:val="Normal6a"/>
            </w:pPr>
          </w:p>
        </w:tc>
        <w:tc>
          <w:tcPr>
            <w:tcW w:w="4876" w:type="dxa"/>
          </w:tcPr>
          <w:p w14:paraId="721DC11D" w14:textId="77777777" w:rsidR="00C15670" w:rsidRPr="003E4EC6" w:rsidRDefault="00C15670" w:rsidP="0016677E">
            <w:pPr>
              <w:pStyle w:val="Normal6a"/>
            </w:pPr>
            <w:r w:rsidRPr="003E4EC6">
              <w:rPr>
                <w:b/>
                <w:i/>
              </w:rPr>
              <w:t>b) la relocalisation des bénéficiaires d’une protection internationale prima facie;</w:t>
            </w:r>
          </w:p>
        </w:tc>
      </w:tr>
      <w:tr w:rsidR="00C15670" w:rsidRPr="003E4EC6" w14:paraId="5E2A9A27" w14:textId="77777777" w:rsidTr="0016677E">
        <w:trPr>
          <w:jc w:val="center"/>
        </w:trPr>
        <w:tc>
          <w:tcPr>
            <w:tcW w:w="4876" w:type="dxa"/>
          </w:tcPr>
          <w:p w14:paraId="102C6A58" w14:textId="77777777" w:rsidR="00C15670" w:rsidRPr="003E4EC6" w:rsidRDefault="00C15670" w:rsidP="0016677E">
            <w:pPr>
              <w:pStyle w:val="Normal6a"/>
            </w:pPr>
          </w:p>
        </w:tc>
        <w:tc>
          <w:tcPr>
            <w:tcW w:w="4876" w:type="dxa"/>
          </w:tcPr>
          <w:p w14:paraId="12F86440" w14:textId="77777777" w:rsidR="00C15670" w:rsidRPr="003E4EC6" w:rsidRDefault="00C15670" w:rsidP="0016677E">
            <w:pPr>
              <w:pStyle w:val="Normal6a"/>
            </w:pPr>
            <w:r w:rsidRPr="003E4EC6">
              <w:rPr>
                <w:b/>
                <w:i/>
              </w:rPr>
              <w:t>c) la relocalisation des bénéficiaires d’une protection internationale qui ont obtenu une protection internationale depuis moins de trois ans, à la demande du bénéficiaire de la protection internationale.</w:t>
            </w:r>
          </w:p>
        </w:tc>
      </w:tr>
      <w:tr w:rsidR="00C15670" w:rsidRPr="003E4EC6" w14:paraId="3B2288DD" w14:textId="77777777" w:rsidTr="0016677E">
        <w:trPr>
          <w:jc w:val="center"/>
        </w:trPr>
        <w:tc>
          <w:tcPr>
            <w:tcW w:w="4876" w:type="dxa"/>
          </w:tcPr>
          <w:p w14:paraId="2368BF22" w14:textId="77777777" w:rsidR="00C15670" w:rsidRPr="003E4EC6" w:rsidRDefault="00C15670" w:rsidP="0016677E">
            <w:pPr>
              <w:pStyle w:val="Normal6a"/>
            </w:pPr>
          </w:p>
        </w:tc>
        <w:tc>
          <w:tcPr>
            <w:tcW w:w="4876" w:type="dxa"/>
          </w:tcPr>
          <w:p w14:paraId="04794396" w14:textId="77777777" w:rsidR="00C15670" w:rsidRPr="003E4EC6" w:rsidRDefault="00C15670" w:rsidP="0016677E">
            <w:pPr>
              <w:pStyle w:val="Normal6a"/>
            </w:pPr>
            <w:r w:rsidRPr="003E4EC6">
              <w:rPr>
                <w:b/>
                <w:i/>
              </w:rPr>
              <w:t>2. Les exigences procédurales en matière de relocalisation détaillées dans le règlement (UE) XXX/XXX [gestion de l’asile et de la migration] s’appliquent à la relocalisation en situation d’urgence, sauf indication contraire dans le présent règlement.</w:t>
            </w:r>
          </w:p>
        </w:tc>
      </w:tr>
      <w:tr w:rsidR="00C15670" w:rsidRPr="003E4EC6" w14:paraId="59A3DEFD" w14:textId="77777777" w:rsidTr="0016677E">
        <w:trPr>
          <w:jc w:val="center"/>
        </w:trPr>
        <w:tc>
          <w:tcPr>
            <w:tcW w:w="4876" w:type="dxa"/>
          </w:tcPr>
          <w:p w14:paraId="36E9690B" w14:textId="77777777" w:rsidR="00C15670" w:rsidRPr="003E4EC6" w:rsidRDefault="00C15670" w:rsidP="0016677E">
            <w:pPr>
              <w:pStyle w:val="Normal6a"/>
            </w:pPr>
          </w:p>
        </w:tc>
        <w:tc>
          <w:tcPr>
            <w:tcW w:w="4876" w:type="dxa"/>
          </w:tcPr>
          <w:p w14:paraId="336F8DE8" w14:textId="77777777" w:rsidR="00C15670" w:rsidRPr="003E4EC6" w:rsidRDefault="00C15670" w:rsidP="0016677E">
            <w:pPr>
              <w:pStyle w:val="Normal6a"/>
            </w:pPr>
            <w:r w:rsidRPr="003E4EC6">
              <w:rPr>
                <w:b/>
                <w:i/>
              </w:rPr>
              <w:t>3. Les États membres bénéficiaires et les États membres contributeurs tiennent la Commission et l’Agence pour l’asile informées de la mise en œuvre des engagements supplémentaires en matière de relocalisation pris au niveau bilatéral, au-delà des contributions prévues par le mécanisme d’attribution automatique.</w:t>
            </w:r>
          </w:p>
        </w:tc>
      </w:tr>
      <w:tr w:rsidR="00C15670" w:rsidRPr="003E4EC6" w14:paraId="334A8CA6" w14:textId="77777777" w:rsidTr="0016677E">
        <w:trPr>
          <w:jc w:val="center"/>
        </w:trPr>
        <w:tc>
          <w:tcPr>
            <w:tcW w:w="4876" w:type="dxa"/>
          </w:tcPr>
          <w:p w14:paraId="7EAE645A" w14:textId="77777777" w:rsidR="00C15670" w:rsidRPr="003E4EC6" w:rsidRDefault="00C15670" w:rsidP="0016677E">
            <w:pPr>
              <w:pStyle w:val="Normal6a"/>
            </w:pPr>
          </w:p>
        </w:tc>
        <w:tc>
          <w:tcPr>
            <w:tcW w:w="4876" w:type="dxa"/>
          </w:tcPr>
          <w:p w14:paraId="034CC5BD" w14:textId="77777777" w:rsidR="00C15670" w:rsidRPr="003E4EC6" w:rsidRDefault="00C15670" w:rsidP="0016677E">
            <w:pPr>
              <w:pStyle w:val="Normal6a"/>
            </w:pPr>
            <w:r w:rsidRPr="003E4EC6">
              <w:rPr>
                <w:b/>
                <w:i/>
              </w:rPr>
              <w:t>4. Le coordinateur de l’Union chargé des relocalisations coordonne les aspects opérationnels de la mise en œuvre du mécanisme d’attribution avec le soutien technique de l’Agence de l’Union européenne pour l’asile.</w:t>
            </w:r>
          </w:p>
        </w:tc>
      </w:tr>
    </w:tbl>
    <w:p w14:paraId="4E027D7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0953CAA" w14:textId="77777777" w:rsidR="00C15670" w:rsidRPr="003E4EC6" w:rsidRDefault="00C15670" w:rsidP="00C15670">
      <w:r w:rsidRPr="00BA2D6B">
        <w:rPr>
          <w:rStyle w:val="HideTWBExt"/>
        </w:rPr>
        <w:t>&lt;/Amend&gt;</w:t>
      </w:r>
    </w:p>
    <w:p w14:paraId="141F1A2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526</w:t>
      </w:r>
      <w:r w:rsidRPr="00BA2D6B">
        <w:rPr>
          <w:rStyle w:val="HideTWBExt"/>
          <w:b w:val="0"/>
        </w:rPr>
        <w:t>&lt;/NumAm&gt;</w:t>
      </w:r>
    </w:p>
    <w:p w14:paraId="083BBA51"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6676EF8" w14:textId="77777777" w:rsidR="00C15670" w:rsidRPr="003E4EC6" w:rsidRDefault="00C15670" w:rsidP="00C15670">
      <w:pPr>
        <w:pStyle w:val="NormalBold"/>
      </w:pPr>
      <w:r w:rsidRPr="00BA2D6B">
        <w:rPr>
          <w:rStyle w:val="HideTWBExt"/>
          <w:b w:val="0"/>
        </w:rPr>
        <w:t>&lt;/RepeatBlock-By&gt;</w:t>
      </w:r>
    </w:p>
    <w:p w14:paraId="79190D1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118F676" w14:textId="77777777" w:rsidR="00C15670" w:rsidRPr="003E4EC6" w:rsidRDefault="00C15670" w:rsidP="00C15670">
      <w:pPr>
        <w:pStyle w:val="NormalBold"/>
      </w:pPr>
      <w:r w:rsidRPr="00BA2D6B">
        <w:rPr>
          <w:rStyle w:val="HideTWBExt"/>
          <w:b w:val="0"/>
        </w:rPr>
        <w:t>&lt;Article&gt;</w:t>
      </w:r>
      <w:r w:rsidRPr="003E4EC6">
        <w:t>Article 3 septies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58352F1" w14:textId="77777777" w:rsidTr="0016677E">
        <w:trPr>
          <w:trHeight w:hRule="exact" w:val="240"/>
          <w:jc w:val="center"/>
        </w:trPr>
        <w:tc>
          <w:tcPr>
            <w:tcW w:w="9752" w:type="dxa"/>
            <w:gridSpan w:val="2"/>
          </w:tcPr>
          <w:p w14:paraId="45B4007B" w14:textId="77777777" w:rsidR="00C15670" w:rsidRPr="003E4EC6" w:rsidRDefault="00C15670" w:rsidP="0016677E"/>
        </w:tc>
      </w:tr>
      <w:tr w:rsidR="00C15670" w:rsidRPr="003E4EC6" w14:paraId="7B47E266" w14:textId="77777777" w:rsidTr="0016677E">
        <w:trPr>
          <w:trHeight w:val="240"/>
          <w:jc w:val="center"/>
        </w:trPr>
        <w:tc>
          <w:tcPr>
            <w:tcW w:w="4876" w:type="dxa"/>
          </w:tcPr>
          <w:p w14:paraId="3A119C60" w14:textId="77777777" w:rsidR="00C15670" w:rsidRPr="003E4EC6" w:rsidRDefault="00C15670" w:rsidP="0016677E">
            <w:pPr>
              <w:pStyle w:val="AmColumnHeading"/>
            </w:pPr>
            <w:r w:rsidRPr="003E4EC6">
              <w:t>Texte proposé par la Commission</w:t>
            </w:r>
          </w:p>
        </w:tc>
        <w:tc>
          <w:tcPr>
            <w:tcW w:w="4876" w:type="dxa"/>
          </w:tcPr>
          <w:p w14:paraId="50A8EAE3" w14:textId="77777777" w:rsidR="00C15670" w:rsidRPr="003E4EC6" w:rsidRDefault="00C15670" w:rsidP="0016677E">
            <w:pPr>
              <w:pStyle w:val="AmColumnHeading"/>
            </w:pPr>
            <w:r w:rsidRPr="003E4EC6">
              <w:t>Amendement</w:t>
            </w:r>
          </w:p>
        </w:tc>
      </w:tr>
      <w:tr w:rsidR="00C15670" w:rsidRPr="003E4EC6" w14:paraId="4A7A128B" w14:textId="77777777" w:rsidTr="0016677E">
        <w:trPr>
          <w:jc w:val="center"/>
        </w:trPr>
        <w:tc>
          <w:tcPr>
            <w:tcW w:w="4876" w:type="dxa"/>
          </w:tcPr>
          <w:p w14:paraId="0FC55E64" w14:textId="77777777" w:rsidR="00C15670" w:rsidRPr="003E4EC6" w:rsidRDefault="00C15670" w:rsidP="0016677E">
            <w:pPr>
              <w:pStyle w:val="Normal6a"/>
            </w:pPr>
          </w:p>
        </w:tc>
        <w:tc>
          <w:tcPr>
            <w:tcW w:w="4876" w:type="dxa"/>
          </w:tcPr>
          <w:p w14:paraId="21C2D535" w14:textId="77777777" w:rsidR="00C15670" w:rsidRPr="003E4EC6" w:rsidRDefault="00C15670" w:rsidP="0016677E">
            <w:pPr>
              <w:pStyle w:val="NormalBoldItalicCenter6a"/>
            </w:pPr>
            <w:r w:rsidRPr="003E4EC6">
              <w:t>Article 3 septies</w:t>
            </w:r>
          </w:p>
        </w:tc>
      </w:tr>
      <w:tr w:rsidR="00C15670" w:rsidRPr="003E4EC6" w14:paraId="502402ED" w14:textId="77777777" w:rsidTr="0016677E">
        <w:trPr>
          <w:jc w:val="center"/>
        </w:trPr>
        <w:tc>
          <w:tcPr>
            <w:tcW w:w="4876" w:type="dxa"/>
          </w:tcPr>
          <w:p w14:paraId="4826327E" w14:textId="77777777" w:rsidR="00C15670" w:rsidRPr="003E4EC6" w:rsidRDefault="00C15670" w:rsidP="0016677E">
            <w:pPr>
              <w:pStyle w:val="Normal6a"/>
            </w:pPr>
          </w:p>
        </w:tc>
        <w:tc>
          <w:tcPr>
            <w:tcW w:w="4876" w:type="dxa"/>
          </w:tcPr>
          <w:p w14:paraId="7C6BD700" w14:textId="77777777" w:rsidR="00C15670" w:rsidRPr="003E4EC6" w:rsidRDefault="00C15670" w:rsidP="0016677E">
            <w:pPr>
              <w:pStyle w:val="NormalBoldItalicCenter6a"/>
            </w:pPr>
            <w:r w:rsidRPr="003E4EC6">
              <w:t>Soutien financier, opérationnel et humanitaire en cas d’urgence</w:t>
            </w:r>
          </w:p>
        </w:tc>
      </w:tr>
      <w:tr w:rsidR="00C15670" w:rsidRPr="003E4EC6" w14:paraId="39AF4BD0" w14:textId="77777777" w:rsidTr="0016677E">
        <w:trPr>
          <w:jc w:val="center"/>
        </w:trPr>
        <w:tc>
          <w:tcPr>
            <w:tcW w:w="4876" w:type="dxa"/>
          </w:tcPr>
          <w:p w14:paraId="1091158B" w14:textId="77777777" w:rsidR="00C15670" w:rsidRPr="003E4EC6" w:rsidRDefault="00C15670" w:rsidP="0016677E">
            <w:pPr>
              <w:pStyle w:val="Normal6a"/>
            </w:pPr>
          </w:p>
        </w:tc>
        <w:tc>
          <w:tcPr>
            <w:tcW w:w="4876" w:type="dxa"/>
          </w:tcPr>
          <w:p w14:paraId="28F42800" w14:textId="77777777" w:rsidR="00C15670" w:rsidRPr="003E4EC6" w:rsidRDefault="00C15670" w:rsidP="0016677E">
            <w:pPr>
              <w:pStyle w:val="Normal6a"/>
            </w:pPr>
            <w:r w:rsidRPr="003E4EC6">
              <w:rPr>
                <w:b/>
                <w:i/>
              </w:rPr>
              <w:t>1. Le soutien financier à la suite de la relocalisation au titre des articles 3 bis à 3 quinquies du présent règlement est mis en œuvre conformément à l’article 20 du règlement (UE) 2021/1147 du Parlement européen et du Conseil du 7 juillet 2021 portant création du Fonds «Asile, migration et intégration», sur la base de l’objectif visé à l’article 3, paragraphe 2, point d), dudit règlement.</w:t>
            </w:r>
          </w:p>
        </w:tc>
      </w:tr>
      <w:tr w:rsidR="00C15670" w:rsidRPr="003E4EC6" w14:paraId="699B012F" w14:textId="77777777" w:rsidTr="0016677E">
        <w:trPr>
          <w:jc w:val="center"/>
        </w:trPr>
        <w:tc>
          <w:tcPr>
            <w:tcW w:w="4876" w:type="dxa"/>
          </w:tcPr>
          <w:p w14:paraId="14FC2CCD" w14:textId="77777777" w:rsidR="00C15670" w:rsidRPr="003E4EC6" w:rsidRDefault="00C15670" w:rsidP="0016677E">
            <w:pPr>
              <w:pStyle w:val="Normal6a"/>
            </w:pPr>
          </w:p>
        </w:tc>
        <w:tc>
          <w:tcPr>
            <w:tcW w:w="4876" w:type="dxa"/>
          </w:tcPr>
          <w:p w14:paraId="294F7DD4" w14:textId="77777777" w:rsidR="00C15670" w:rsidRPr="003E4EC6" w:rsidRDefault="00C15670" w:rsidP="0016677E">
            <w:pPr>
              <w:pStyle w:val="Normal6a"/>
            </w:pPr>
            <w:r w:rsidRPr="003E4EC6">
              <w:rPr>
                <w:b/>
                <w:i/>
              </w:rPr>
              <w:t>2. Une aide financière d’urgence en faveur de l’État membre dans une situation d’urgence peut être accordée conformément à l’article 31, paragraphe 1, points a) et b), du règlement (UE) 2021/1147. Un financement au titre de l’article 9, paragraphe 1, de l’article 11, paragraphe 9, de l’annexe II, paragraphe 2, point d), et de l’annexe IV du règlement (UE) 2021/1147 peut être alloué aux collectivités locales et régionales et aux organisations soutenant les efforts de relocalisation déployés par leurs États membres. </w:t>
            </w:r>
          </w:p>
        </w:tc>
      </w:tr>
      <w:tr w:rsidR="00C15670" w:rsidRPr="003E4EC6" w14:paraId="1C5098D5" w14:textId="77777777" w:rsidTr="0016677E">
        <w:trPr>
          <w:jc w:val="center"/>
        </w:trPr>
        <w:tc>
          <w:tcPr>
            <w:tcW w:w="4876" w:type="dxa"/>
          </w:tcPr>
          <w:p w14:paraId="7A8959BD" w14:textId="77777777" w:rsidR="00C15670" w:rsidRPr="003E4EC6" w:rsidRDefault="00C15670" w:rsidP="0016677E">
            <w:pPr>
              <w:pStyle w:val="Normal6a"/>
            </w:pPr>
          </w:p>
        </w:tc>
        <w:tc>
          <w:tcPr>
            <w:tcW w:w="4876" w:type="dxa"/>
          </w:tcPr>
          <w:p w14:paraId="0244968F" w14:textId="77777777" w:rsidR="00C15670" w:rsidRPr="003E4EC6" w:rsidRDefault="00C15670" w:rsidP="0016677E">
            <w:pPr>
              <w:pStyle w:val="Normal6a"/>
            </w:pPr>
            <w:r w:rsidRPr="003E4EC6">
              <w:rPr>
                <w:b/>
                <w:i/>
              </w:rPr>
              <w:t>3. Sur demande, et en pleine coopération et coordination avec le coordinateur de l’Union chargé des relocalisations, la Commission coordonne les aspects opérationnels des contributions en matière de relocalisation proposées par les États membres contributeurs, y compris toute assistance ou équipe déployée par l’Agence de l’Union européenne pour l’asile afin de fournir une assistance opérationnelle. L’assistance opérationnelle de l’Agence de l’Union européenne pour l’asile peut comprendre des agents chargés du traitement des dossiers, une aide juridictionnelle et des interprètes, afin de faciliter la mise en œuvre des procédures de relocalisation. Les États membres font appel à l’Agence pour l’asile pour l’assistance en matière de formation, d’assistance opérationnelle et technique sur la base du règlement (UE) XXX/XXX [règlement relatif à l’Agence de l’Union européenne pour l’asile].</w:t>
            </w:r>
          </w:p>
        </w:tc>
      </w:tr>
      <w:tr w:rsidR="00C15670" w:rsidRPr="003E4EC6" w14:paraId="445B672F" w14:textId="77777777" w:rsidTr="0016677E">
        <w:trPr>
          <w:jc w:val="center"/>
        </w:trPr>
        <w:tc>
          <w:tcPr>
            <w:tcW w:w="4876" w:type="dxa"/>
          </w:tcPr>
          <w:p w14:paraId="5B03F5A7" w14:textId="77777777" w:rsidR="00C15670" w:rsidRPr="003E4EC6" w:rsidRDefault="00C15670" w:rsidP="0016677E">
            <w:pPr>
              <w:pStyle w:val="Normal6a"/>
            </w:pPr>
          </w:p>
        </w:tc>
        <w:tc>
          <w:tcPr>
            <w:tcW w:w="4876" w:type="dxa"/>
          </w:tcPr>
          <w:p w14:paraId="41F3E315" w14:textId="77777777" w:rsidR="00C15670" w:rsidRPr="003E4EC6" w:rsidRDefault="00C15670" w:rsidP="0016677E">
            <w:pPr>
              <w:pStyle w:val="Normal6a"/>
            </w:pPr>
            <w:r w:rsidRPr="003E4EC6">
              <w:rPr>
                <w:b/>
                <w:i/>
              </w:rPr>
              <w:t>4. Sur demande, et en pleine coopération et coordination avec le coordinateur de l’Union chargé des relocalisations, la Commission coordonne également l’aide humanitaire fournie à l’État membre en situation d’urgence. L’aide humanitaire est mobilisée à partir des outils humanitaires disponibles, y compris la réserve européenne de protection civile et le rescEU sur la base de la décision (UE) 2019/420. </w:t>
            </w:r>
          </w:p>
        </w:tc>
      </w:tr>
    </w:tbl>
    <w:p w14:paraId="019245A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386C765" w14:textId="77777777" w:rsidR="00C15670" w:rsidRPr="003E4EC6" w:rsidRDefault="00C15670" w:rsidP="00C15670">
      <w:r w:rsidRPr="00BA2D6B">
        <w:rPr>
          <w:rStyle w:val="HideTWBExt"/>
        </w:rPr>
        <w:t>&lt;/Amend&gt;</w:t>
      </w:r>
    </w:p>
    <w:p w14:paraId="4E1B755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527</w:t>
      </w:r>
      <w:r w:rsidRPr="00BA2D6B">
        <w:rPr>
          <w:rStyle w:val="HideTWBExt"/>
          <w:b w:val="0"/>
        </w:rPr>
        <w:t>&lt;/NumAm&gt;</w:t>
      </w:r>
    </w:p>
    <w:p w14:paraId="0E718318"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33BEE631" w14:textId="77777777" w:rsidR="00C15670" w:rsidRPr="003E4EC6" w:rsidRDefault="00C15670" w:rsidP="00C15670">
      <w:pPr>
        <w:pStyle w:val="NormalBold"/>
      </w:pPr>
      <w:r w:rsidRPr="00BA2D6B">
        <w:rPr>
          <w:rStyle w:val="HideTWBExt"/>
          <w:b w:val="0"/>
        </w:rPr>
        <w:t>&lt;/RepeatBlock-By&gt;</w:t>
      </w:r>
    </w:p>
    <w:p w14:paraId="3D91C1A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BBF64C3" w14:textId="77777777" w:rsidR="00C15670" w:rsidRPr="003E4EC6" w:rsidRDefault="00C15670" w:rsidP="00C15670">
      <w:pPr>
        <w:pStyle w:val="NormalBold"/>
      </w:pPr>
      <w:r w:rsidRPr="00BA2D6B">
        <w:rPr>
          <w:rStyle w:val="HideTWBExt"/>
          <w:b w:val="0"/>
        </w:rPr>
        <w:t>&lt;Article&gt;</w:t>
      </w:r>
      <w:r w:rsidRPr="003E4EC6">
        <w:t>Article 3 octies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4F68F47" w14:textId="77777777" w:rsidTr="0016677E">
        <w:trPr>
          <w:trHeight w:hRule="exact" w:val="240"/>
          <w:jc w:val="center"/>
        </w:trPr>
        <w:tc>
          <w:tcPr>
            <w:tcW w:w="9752" w:type="dxa"/>
            <w:gridSpan w:val="2"/>
          </w:tcPr>
          <w:p w14:paraId="188943B1" w14:textId="77777777" w:rsidR="00C15670" w:rsidRPr="003E4EC6" w:rsidRDefault="00C15670" w:rsidP="0016677E"/>
        </w:tc>
      </w:tr>
      <w:tr w:rsidR="00C15670" w:rsidRPr="003E4EC6" w14:paraId="5628436E" w14:textId="77777777" w:rsidTr="0016677E">
        <w:trPr>
          <w:trHeight w:val="240"/>
          <w:jc w:val="center"/>
        </w:trPr>
        <w:tc>
          <w:tcPr>
            <w:tcW w:w="4876" w:type="dxa"/>
          </w:tcPr>
          <w:p w14:paraId="61E3768D" w14:textId="77777777" w:rsidR="00C15670" w:rsidRPr="003E4EC6" w:rsidRDefault="00C15670" w:rsidP="0016677E">
            <w:pPr>
              <w:pStyle w:val="AmColumnHeading"/>
            </w:pPr>
            <w:r w:rsidRPr="003E4EC6">
              <w:t>Texte proposé par la Commission</w:t>
            </w:r>
          </w:p>
        </w:tc>
        <w:tc>
          <w:tcPr>
            <w:tcW w:w="4876" w:type="dxa"/>
          </w:tcPr>
          <w:p w14:paraId="6E47DE4E" w14:textId="77777777" w:rsidR="00C15670" w:rsidRPr="003E4EC6" w:rsidRDefault="00C15670" w:rsidP="0016677E">
            <w:pPr>
              <w:pStyle w:val="AmColumnHeading"/>
            </w:pPr>
            <w:r w:rsidRPr="003E4EC6">
              <w:t>Amendement</w:t>
            </w:r>
          </w:p>
        </w:tc>
      </w:tr>
      <w:tr w:rsidR="00C15670" w:rsidRPr="003E4EC6" w14:paraId="0B4CD898" w14:textId="77777777" w:rsidTr="0016677E">
        <w:trPr>
          <w:jc w:val="center"/>
        </w:trPr>
        <w:tc>
          <w:tcPr>
            <w:tcW w:w="4876" w:type="dxa"/>
          </w:tcPr>
          <w:p w14:paraId="61AFBEC8" w14:textId="77777777" w:rsidR="00C15670" w:rsidRPr="003E4EC6" w:rsidRDefault="00C15670" w:rsidP="0016677E">
            <w:pPr>
              <w:pStyle w:val="Normal6a"/>
            </w:pPr>
          </w:p>
        </w:tc>
        <w:tc>
          <w:tcPr>
            <w:tcW w:w="4876" w:type="dxa"/>
          </w:tcPr>
          <w:p w14:paraId="2E36E71C" w14:textId="77777777" w:rsidR="00C15670" w:rsidRPr="003E4EC6" w:rsidRDefault="00C15670" w:rsidP="0016677E">
            <w:pPr>
              <w:pStyle w:val="NormalBoldItalicCenter6a"/>
            </w:pPr>
            <w:r w:rsidRPr="003E4EC6">
              <w:t>Article 3 octies</w:t>
            </w:r>
          </w:p>
        </w:tc>
      </w:tr>
      <w:tr w:rsidR="00C15670" w:rsidRPr="003E4EC6" w14:paraId="301A3456" w14:textId="77777777" w:rsidTr="0016677E">
        <w:trPr>
          <w:jc w:val="center"/>
        </w:trPr>
        <w:tc>
          <w:tcPr>
            <w:tcW w:w="4876" w:type="dxa"/>
          </w:tcPr>
          <w:p w14:paraId="1E1DF445" w14:textId="77777777" w:rsidR="00C15670" w:rsidRPr="003E4EC6" w:rsidRDefault="00C15670" w:rsidP="0016677E">
            <w:pPr>
              <w:pStyle w:val="Normal6a"/>
            </w:pPr>
          </w:p>
        </w:tc>
        <w:tc>
          <w:tcPr>
            <w:tcW w:w="4876" w:type="dxa"/>
          </w:tcPr>
          <w:p w14:paraId="7E30C59E" w14:textId="77777777" w:rsidR="00C15670" w:rsidRPr="003E4EC6" w:rsidRDefault="00C15670" w:rsidP="0016677E">
            <w:pPr>
              <w:pStyle w:val="NormalBoldItalicCenter6a"/>
            </w:pPr>
            <w:r w:rsidRPr="003E4EC6">
              <w:t>La responsabilité de l’État membre dans une situation d’urgence</w:t>
            </w:r>
          </w:p>
        </w:tc>
      </w:tr>
      <w:tr w:rsidR="00C15670" w:rsidRPr="003E4EC6" w14:paraId="313CACC3" w14:textId="77777777" w:rsidTr="0016677E">
        <w:trPr>
          <w:jc w:val="center"/>
        </w:trPr>
        <w:tc>
          <w:tcPr>
            <w:tcW w:w="4876" w:type="dxa"/>
          </w:tcPr>
          <w:p w14:paraId="78569D7B" w14:textId="77777777" w:rsidR="00C15670" w:rsidRPr="003E4EC6" w:rsidRDefault="00C15670" w:rsidP="0016677E">
            <w:pPr>
              <w:pStyle w:val="Normal6a"/>
            </w:pPr>
          </w:p>
        </w:tc>
        <w:tc>
          <w:tcPr>
            <w:tcW w:w="4876" w:type="dxa"/>
          </w:tcPr>
          <w:p w14:paraId="2DE47A83" w14:textId="77777777" w:rsidR="00C15670" w:rsidRPr="003E4EC6" w:rsidRDefault="00C15670" w:rsidP="0016677E">
            <w:pPr>
              <w:pStyle w:val="Normal6a"/>
            </w:pPr>
            <w:r w:rsidRPr="003E4EC6">
              <w:rPr>
                <w:b/>
                <w:i/>
              </w:rPr>
              <w:t>1. Conformément à la directive XXX/XXX/UE [refonte de la directive relative aux conditions d’accueil], l’État membre dans une situation d’urgence continue de fournir des conditions d’accueil matérielles et de répondre aux besoins fondamentaux, y compris les soins de santé mentale et physique, des demandeurs de protection internationale. </w:t>
            </w:r>
          </w:p>
        </w:tc>
      </w:tr>
      <w:tr w:rsidR="00C15670" w:rsidRPr="003E4EC6" w14:paraId="288C966B" w14:textId="77777777" w:rsidTr="0016677E">
        <w:trPr>
          <w:jc w:val="center"/>
        </w:trPr>
        <w:tc>
          <w:tcPr>
            <w:tcW w:w="4876" w:type="dxa"/>
          </w:tcPr>
          <w:p w14:paraId="7FBC7F04" w14:textId="77777777" w:rsidR="00C15670" w:rsidRPr="003E4EC6" w:rsidRDefault="00C15670" w:rsidP="0016677E">
            <w:pPr>
              <w:pStyle w:val="Normal6a"/>
            </w:pPr>
          </w:p>
        </w:tc>
        <w:tc>
          <w:tcPr>
            <w:tcW w:w="4876" w:type="dxa"/>
          </w:tcPr>
          <w:p w14:paraId="7D61B5E9" w14:textId="77777777" w:rsidR="00C15670" w:rsidRPr="003E4EC6" w:rsidRDefault="00C15670" w:rsidP="0016677E">
            <w:pPr>
              <w:pStyle w:val="Normal6a"/>
            </w:pPr>
            <w:r w:rsidRPr="003E4EC6">
              <w:rPr>
                <w:b/>
                <w:i/>
              </w:rPr>
              <w:t>2. Conformément à l’article 14 de la directive sur les conditions d’accueil, les États membres concernés continuent d’accorder aux enfants mineurs des demandeurs et aux demandeurs mineurs l’accès au système éducatif dans des conditions analogues à celles qui sont prévues pour leurs propres ressortissants.</w:t>
            </w:r>
          </w:p>
        </w:tc>
      </w:tr>
      <w:tr w:rsidR="00C15670" w:rsidRPr="003E4EC6" w14:paraId="160DEEBE" w14:textId="77777777" w:rsidTr="0016677E">
        <w:trPr>
          <w:jc w:val="center"/>
        </w:trPr>
        <w:tc>
          <w:tcPr>
            <w:tcW w:w="4876" w:type="dxa"/>
          </w:tcPr>
          <w:p w14:paraId="34735A91" w14:textId="77777777" w:rsidR="00C15670" w:rsidRPr="003E4EC6" w:rsidRDefault="00C15670" w:rsidP="0016677E">
            <w:pPr>
              <w:pStyle w:val="Normal6a"/>
            </w:pPr>
          </w:p>
        </w:tc>
        <w:tc>
          <w:tcPr>
            <w:tcW w:w="4876" w:type="dxa"/>
          </w:tcPr>
          <w:p w14:paraId="48664265" w14:textId="77777777" w:rsidR="00C15670" w:rsidRPr="003E4EC6" w:rsidRDefault="00C15670" w:rsidP="0016677E">
            <w:pPr>
              <w:pStyle w:val="Normal6a"/>
            </w:pPr>
            <w:r w:rsidRPr="003E4EC6">
              <w:rPr>
                <w:b/>
                <w:i/>
              </w:rPr>
              <w:t>3. En cas d’urgence, l’État membre concerné peut accorder un accès immédiat au marché du travail aux demandeurs et aux bénéficiaires d’une protection internationale, en particulier aux personnes considérées comme du «personnel essentiel».</w:t>
            </w:r>
          </w:p>
        </w:tc>
      </w:tr>
    </w:tbl>
    <w:p w14:paraId="2F8C9E8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0AA8107" w14:textId="77777777" w:rsidR="00C15670" w:rsidRPr="003E4EC6" w:rsidRDefault="00C15670" w:rsidP="00C15670">
      <w:r w:rsidRPr="00BA2D6B">
        <w:rPr>
          <w:rStyle w:val="HideTWBExt"/>
        </w:rPr>
        <w:t>&lt;/Amend&gt;</w:t>
      </w:r>
    </w:p>
    <w:p w14:paraId="779F3D9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528</w:t>
      </w:r>
      <w:r w:rsidRPr="00BA2D6B">
        <w:rPr>
          <w:rStyle w:val="HideTWBExt"/>
          <w:b w:val="0"/>
        </w:rPr>
        <w:t>&lt;/NumAm&gt;</w:t>
      </w:r>
    </w:p>
    <w:p w14:paraId="3309ECA5"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1EC85148" w14:textId="77777777" w:rsidR="00C15670" w:rsidRPr="003E4EC6" w:rsidRDefault="00C15670" w:rsidP="00C15670">
      <w:pPr>
        <w:pStyle w:val="NormalBold"/>
      </w:pPr>
      <w:r w:rsidRPr="00BA2D6B">
        <w:rPr>
          <w:rStyle w:val="HideTWBExt"/>
          <w:b w:val="0"/>
        </w:rPr>
        <w:t>&lt;/RepeatBlock-By&gt;</w:t>
      </w:r>
    </w:p>
    <w:p w14:paraId="05E2FAB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FBA1EB7" w14:textId="77777777" w:rsidR="00C15670" w:rsidRPr="003E4EC6" w:rsidRDefault="00C15670" w:rsidP="00C15670">
      <w:pPr>
        <w:pStyle w:val="NormalBold"/>
      </w:pPr>
      <w:r w:rsidRPr="00BA2D6B">
        <w:rPr>
          <w:rStyle w:val="HideTWBExt"/>
          <w:b w:val="0"/>
        </w:rPr>
        <w:t>&lt;Article&gt;</w:t>
      </w:r>
      <w:r w:rsidRPr="003E4EC6">
        <w:t>Article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B87BC5B" w14:textId="77777777" w:rsidTr="0016677E">
        <w:trPr>
          <w:trHeight w:hRule="exact" w:val="240"/>
          <w:jc w:val="center"/>
        </w:trPr>
        <w:tc>
          <w:tcPr>
            <w:tcW w:w="9752" w:type="dxa"/>
            <w:gridSpan w:val="2"/>
          </w:tcPr>
          <w:p w14:paraId="52394E90" w14:textId="77777777" w:rsidR="00C15670" w:rsidRPr="003E4EC6" w:rsidRDefault="00C15670" w:rsidP="0016677E"/>
        </w:tc>
      </w:tr>
      <w:tr w:rsidR="00C15670" w:rsidRPr="003E4EC6" w14:paraId="7A3CB303" w14:textId="77777777" w:rsidTr="0016677E">
        <w:trPr>
          <w:trHeight w:val="240"/>
          <w:jc w:val="center"/>
        </w:trPr>
        <w:tc>
          <w:tcPr>
            <w:tcW w:w="4876" w:type="dxa"/>
          </w:tcPr>
          <w:p w14:paraId="2151EB4B" w14:textId="77777777" w:rsidR="00C15670" w:rsidRPr="003E4EC6" w:rsidRDefault="00C15670" w:rsidP="0016677E">
            <w:pPr>
              <w:pStyle w:val="AmColumnHeading"/>
            </w:pPr>
            <w:r w:rsidRPr="003E4EC6">
              <w:t>Texte proposé par la Commission</w:t>
            </w:r>
          </w:p>
        </w:tc>
        <w:tc>
          <w:tcPr>
            <w:tcW w:w="4876" w:type="dxa"/>
          </w:tcPr>
          <w:p w14:paraId="5EBC5604" w14:textId="77777777" w:rsidR="00C15670" w:rsidRPr="003E4EC6" w:rsidRDefault="00C15670" w:rsidP="0016677E">
            <w:pPr>
              <w:pStyle w:val="AmColumnHeading"/>
            </w:pPr>
            <w:r w:rsidRPr="003E4EC6">
              <w:t>Amendement</w:t>
            </w:r>
          </w:p>
        </w:tc>
      </w:tr>
      <w:tr w:rsidR="00C15670" w:rsidRPr="003E4EC6" w14:paraId="148E5E9A" w14:textId="77777777" w:rsidTr="0016677E">
        <w:trPr>
          <w:jc w:val="center"/>
        </w:trPr>
        <w:tc>
          <w:tcPr>
            <w:tcW w:w="4876" w:type="dxa"/>
          </w:tcPr>
          <w:p w14:paraId="05AC78F3" w14:textId="77777777" w:rsidR="00C15670" w:rsidRPr="003E4EC6" w:rsidRDefault="00C15670" w:rsidP="0016677E">
            <w:pPr>
              <w:pStyle w:val="NormalBoldItalicCenter6a"/>
            </w:pPr>
            <w:r w:rsidRPr="003E4EC6">
              <w:t>Article 4</w:t>
            </w:r>
          </w:p>
        </w:tc>
        <w:tc>
          <w:tcPr>
            <w:tcW w:w="4876" w:type="dxa"/>
          </w:tcPr>
          <w:p w14:paraId="44A8A352" w14:textId="77777777" w:rsidR="00C15670" w:rsidRPr="003E4EC6" w:rsidRDefault="00C15670" w:rsidP="0016677E">
            <w:pPr>
              <w:pStyle w:val="Normal6a"/>
            </w:pPr>
            <w:r w:rsidRPr="003E4EC6">
              <w:rPr>
                <w:b/>
                <w:i/>
              </w:rPr>
              <w:t>supprimé</w:t>
            </w:r>
          </w:p>
        </w:tc>
      </w:tr>
      <w:tr w:rsidR="00C15670" w:rsidRPr="003E4EC6" w14:paraId="6142637D" w14:textId="77777777" w:rsidTr="0016677E">
        <w:trPr>
          <w:jc w:val="center"/>
        </w:trPr>
        <w:tc>
          <w:tcPr>
            <w:tcW w:w="4876" w:type="dxa"/>
          </w:tcPr>
          <w:p w14:paraId="34CFFD4F" w14:textId="77777777" w:rsidR="00C15670" w:rsidRPr="003E4EC6" w:rsidRDefault="00C15670" w:rsidP="0016677E">
            <w:pPr>
              <w:pStyle w:val="NormalBoldItalicCenter6a"/>
            </w:pPr>
            <w:r w:rsidRPr="003E4EC6">
              <w:t>Procédure de gestion de crise en matière d’asile</w:t>
            </w:r>
          </w:p>
        </w:tc>
        <w:tc>
          <w:tcPr>
            <w:tcW w:w="4876" w:type="dxa"/>
          </w:tcPr>
          <w:p w14:paraId="2A357E7E" w14:textId="77777777" w:rsidR="00C15670" w:rsidRPr="003E4EC6" w:rsidRDefault="00C15670" w:rsidP="0016677E">
            <w:pPr>
              <w:pStyle w:val="Normal6a"/>
            </w:pPr>
          </w:p>
        </w:tc>
      </w:tr>
      <w:tr w:rsidR="00C15670" w:rsidRPr="003E4EC6" w14:paraId="344D7A28" w14:textId="77777777" w:rsidTr="0016677E">
        <w:trPr>
          <w:jc w:val="center"/>
        </w:trPr>
        <w:tc>
          <w:tcPr>
            <w:tcW w:w="4876" w:type="dxa"/>
          </w:tcPr>
          <w:p w14:paraId="4AEFA9B2" w14:textId="77777777" w:rsidR="00C15670" w:rsidRPr="003E4EC6" w:rsidRDefault="00C15670" w:rsidP="0016677E">
            <w:pPr>
              <w:pStyle w:val="Normal6a"/>
            </w:pPr>
            <w:r w:rsidRPr="003E4EC6">
              <w:rPr>
                <w:b/>
                <w:i/>
              </w:rPr>
              <w:t>1. Dans une situation de crise telle que visée à l’article 1</w:t>
            </w:r>
            <w:r w:rsidRPr="003E4EC6">
              <w:rPr>
                <w:b/>
                <w:i/>
                <w:vertAlign w:val="superscript"/>
              </w:rPr>
              <w:t>er</w:t>
            </w:r>
            <w:r w:rsidRPr="003E4EC6">
              <w:rPr>
                <w:b/>
                <w:i/>
              </w:rPr>
              <w:t>, paragraphe 2, et conformément aux procédures prévues à l’article 3, les États membres peuvent, en ce qui concerne les demandes introduites au cours de la période d’application du présent article, déroger comme suit à l’article 41 du règlement (UE) XXX/XXX [règlement sur les procédures d’asile]:</w:t>
            </w:r>
          </w:p>
        </w:tc>
        <w:tc>
          <w:tcPr>
            <w:tcW w:w="4876" w:type="dxa"/>
          </w:tcPr>
          <w:p w14:paraId="674DF218" w14:textId="77777777" w:rsidR="00C15670" w:rsidRPr="003E4EC6" w:rsidRDefault="00C15670" w:rsidP="0016677E">
            <w:pPr>
              <w:pStyle w:val="Normal6a"/>
            </w:pPr>
          </w:p>
        </w:tc>
      </w:tr>
      <w:tr w:rsidR="00C15670" w:rsidRPr="003E4EC6" w14:paraId="609C827C" w14:textId="77777777" w:rsidTr="0016677E">
        <w:trPr>
          <w:jc w:val="center"/>
        </w:trPr>
        <w:tc>
          <w:tcPr>
            <w:tcW w:w="4876" w:type="dxa"/>
          </w:tcPr>
          <w:p w14:paraId="1B54188A" w14:textId="77777777" w:rsidR="00C15670" w:rsidRPr="003E4EC6" w:rsidRDefault="00C15670" w:rsidP="0016677E">
            <w:pPr>
              <w:pStyle w:val="Normal6a"/>
            </w:pPr>
            <w:r w:rsidRPr="003E4EC6">
              <w:rPr>
                <w:b/>
                <w:i/>
              </w:rPr>
              <w:t>a) 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75 %, en plus des cas visés à l’article 40, paragraphe 1, du règlement (UE) XXX/XXX [règlement sur les procédures d’asile];</w:t>
            </w:r>
          </w:p>
        </w:tc>
        <w:tc>
          <w:tcPr>
            <w:tcW w:w="4876" w:type="dxa"/>
          </w:tcPr>
          <w:p w14:paraId="043E2EF8" w14:textId="77777777" w:rsidR="00C15670" w:rsidRPr="003E4EC6" w:rsidRDefault="00C15670" w:rsidP="0016677E">
            <w:pPr>
              <w:pStyle w:val="Normal6a"/>
            </w:pPr>
          </w:p>
        </w:tc>
      </w:tr>
      <w:tr w:rsidR="00C15670" w:rsidRPr="003E4EC6" w14:paraId="15E4BF4C" w14:textId="77777777" w:rsidTr="0016677E">
        <w:trPr>
          <w:jc w:val="center"/>
        </w:trPr>
        <w:tc>
          <w:tcPr>
            <w:tcW w:w="4876" w:type="dxa"/>
          </w:tcPr>
          <w:p w14:paraId="6F46B732" w14:textId="77777777" w:rsidR="00C15670" w:rsidRPr="003E4EC6" w:rsidRDefault="00C15670" w:rsidP="0016677E">
            <w:pPr>
              <w:pStyle w:val="Normal6a"/>
            </w:pPr>
            <w:r w:rsidRPr="003E4EC6">
              <w:rPr>
                <w:b/>
                <w:i/>
              </w:rPr>
              <w:t>b) Par dérogation à l’article 41, paragraphes 11 et 13, du règlement (UE) XXX/ XXX [règlement sur les procédures d’asile], la durée maximale de la procédure à la frontière pour l’examen des demandes prévue audit article peut être prolongée d’une période supplémentaire de huit semaines au maximum. À l’issue de cette période, le demandeur est autorisé à entrer sur le territoire de l’État membre en vue de l’achèvement de la procédure de protection internationale.</w:t>
            </w:r>
          </w:p>
        </w:tc>
        <w:tc>
          <w:tcPr>
            <w:tcW w:w="4876" w:type="dxa"/>
          </w:tcPr>
          <w:p w14:paraId="06EEE570" w14:textId="77777777" w:rsidR="00C15670" w:rsidRPr="003E4EC6" w:rsidRDefault="00C15670" w:rsidP="0016677E">
            <w:pPr>
              <w:pStyle w:val="Normal6a"/>
            </w:pPr>
          </w:p>
        </w:tc>
      </w:tr>
    </w:tbl>
    <w:p w14:paraId="038B96A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D1E9E65" w14:textId="77777777" w:rsidR="00C15670" w:rsidRPr="003E4EC6" w:rsidRDefault="00C15670" w:rsidP="00C15670">
      <w:r w:rsidRPr="00BA2D6B">
        <w:rPr>
          <w:rStyle w:val="HideTWBExt"/>
        </w:rPr>
        <w:t>&lt;/Amend&gt;</w:t>
      </w:r>
    </w:p>
    <w:p w14:paraId="0F45A39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529</w:t>
      </w:r>
      <w:r w:rsidRPr="00BA2D6B">
        <w:rPr>
          <w:rStyle w:val="HideTWBExt"/>
          <w:b w:val="0"/>
        </w:rPr>
        <w:t>&lt;/NumAm&gt;</w:t>
      </w:r>
    </w:p>
    <w:p w14:paraId="7DA1EA56"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47A7E991" w14:textId="77777777" w:rsidR="00C15670" w:rsidRPr="003E4EC6" w:rsidRDefault="00C15670" w:rsidP="00C15670">
      <w:pPr>
        <w:pStyle w:val="NormalBold"/>
      </w:pPr>
      <w:r w:rsidRPr="00BA2D6B">
        <w:rPr>
          <w:rStyle w:val="HideTWBExt"/>
          <w:b w:val="0"/>
        </w:rPr>
        <w:t>&lt;/RepeatBlock-By&gt;</w:t>
      </w:r>
    </w:p>
    <w:p w14:paraId="0FB8312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8415D1C" w14:textId="77777777" w:rsidR="00C15670" w:rsidRPr="003E4EC6" w:rsidRDefault="00C15670" w:rsidP="00C15670">
      <w:pPr>
        <w:pStyle w:val="NormalBold"/>
      </w:pPr>
      <w:r w:rsidRPr="00BA2D6B">
        <w:rPr>
          <w:rStyle w:val="HideTWBExt"/>
          <w:b w:val="0"/>
        </w:rPr>
        <w:t>&lt;Article&gt;</w:t>
      </w:r>
      <w:r w:rsidRPr="003E4EC6">
        <w:t>Article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81E6478" w14:textId="77777777" w:rsidTr="0016677E">
        <w:trPr>
          <w:trHeight w:hRule="exact" w:val="240"/>
          <w:jc w:val="center"/>
        </w:trPr>
        <w:tc>
          <w:tcPr>
            <w:tcW w:w="9752" w:type="dxa"/>
            <w:gridSpan w:val="2"/>
          </w:tcPr>
          <w:p w14:paraId="6E9DD5C2" w14:textId="77777777" w:rsidR="00C15670" w:rsidRPr="003E4EC6" w:rsidRDefault="00C15670" w:rsidP="0016677E"/>
        </w:tc>
      </w:tr>
      <w:tr w:rsidR="00C15670" w:rsidRPr="003E4EC6" w14:paraId="1C0BD4D7" w14:textId="77777777" w:rsidTr="0016677E">
        <w:trPr>
          <w:trHeight w:val="240"/>
          <w:jc w:val="center"/>
        </w:trPr>
        <w:tc>
          <w:tcPr>
            <w:tcW w:w="4876" w:type="dxa"/>
          </w:tcPr>
          <w:p w14:paraId="01012624" w14:textId="77777777" w:rsidR="00C15670" w:rsidRPr="003E4EC6" w:rsidRDefault="00C15670" w:rsidP="0016677E">
            <w:pPr>
              <w:pStyle w:val="AmColumnHeading"/>
            </w:pPr>
            <w:r w:rsidRPr="003E4EC6">
              <w:t>Texte proposé par la Commission</w:t>
            </w:r>
          </w:p>
        </w:tc>
        <w:tc>
          <w:tcPr>
            <w:tcW w:w="4876" w:type="dxa"/>
          </w:tcPr>
          <w:p w14:paraId="2420DEB0" w14:textId="77777777" w:rsidR="00C15670" w:rsidRPr="003E4EC6" w:rsidRDefault="00C15670" w:rsidP="0016677E">
            <w:pPr>
              <w:pStyle w:val="AmColumnHeading"/>
            </w:pPr>
            <w:r w:rsidRPr="003E4EC6">
              <w:t>Amendement</w:t>
            </w:r>
          </w:p>
        </w:tc>
      </w:tr>
      <w:tr w:rsidR="00C15670" w:rsidRPr="003E4EC6" w14:paraId="2BF3D31A" w14:textId="77777777" w:rsidTr="0016677E">
        <w:trPr>
          <w:jc w:val="center"/>
        </w:trPr>
        <w:tc>
          <w:tcPr>
            <w:tcW w:w="4876" w:type="dxa"/>
          </w:tcPr>
          <w:p w14:paraId="0CF1055A" w14:textId="77777777" w:rsidR="00C15670" w:rsidRPr="003E4EC6" w:rsidRDefault="00C15670" w:rsidP="0016677E">
            <w:pPr>
              <w:pStyle w:val="NormalBoldItalicCenter6a"/>
            </w:pPr>
            <w:r w:rsidRPr="003E4EC6">
              <w:t>Article 4</w:t>
            </w:r>
          </w:p>
        </w:tc>
        <w:tc>
          <w:tcPr>
            <w:tcW w:w="4876" w:type="dxa"/>
          </w:tcPr>
          <w:p w14:paraId="1567033C" w14:textId="77777777" w:rsidR="00C15670" w:rsidRPr="003E4EC6" w:rsidRDefault="00C15670" w:rsidP="0016677E">
            <w:pPr>
              <w:pStyle w:val="Normal6a"/>
            </w:pPr>
            <w:r w:rsidRPr="003E4EC6">
              <w:rPr>
                <w:b/>
                <w:i/>
              </w:rPr>
              <w:t>supprimé</w:t>
            </w:r>
          </w:p>
        </w:tc>
      </w:tr>
      <w:tr w:rsidR="00C15670" w:rsidRPr="003E4EC6" w14:paraId="1CAC1A3B" w14:textId="77777777" w:rsidTr="0016677E">
        <w:trPr>
          <w:jc w:val="center"/>
        </w:trPr>
        <w:tc>
          <w:tcPr>
            <w:tcW w:w="4876" w:type="dxa"/>
          </w:tcPr>
          <w:p w14:paraId="43F6546A" w14:textId="77777777" w:rsidR="00C15670" w:rsidRPr="003E4EC6" w:rsidRDefault="00C15670" w:rsidP="0016677E">
            <w:pPr>
              <w:pStyle w:val="NormalBoldItalicCenter6a"/>
            </w:pPr>
            <w:r w:rsidRPr="003E4EC6">
              <w:t>Procédure de gestion de crise en matière d’asile</w:t>
            </w:r>
          </w:p>
        </w:tc>
        <w:tc>
          <w:tcPr>
            <w:tcW w:w="4876" w:type="dxa"/>
          </w:tcPr>
          <w:p w14:paraId="5C113F09" w14:textId="77777777" w:rsidR="00C15670" w:rsidRPr="003E4EC6" w:rsidRDefault="00C15670" w:rsidP="0016677E">
            <w:pPr>
              <w:pStyle w:val="Normal6a"/>
            </w:pPr>
          </w:p>
        </w:tc>
      </w:tr>
      <w:tr w:rsidR="00C15670" w:rsidRPr="003E4EC6" w14:paraId="1548C54D" w14:textId="77777777" w:rsidTr="0016677E">
        <w:trPr>
          <w:jc w:val="center"/>
        </w:trPr>
        <w:tc>
          <w:tcPr>
            <w:tcW w:w="4876" w:type="dxa"/>
          </w:tcPr>
          <w:p w14:paraId="11771ABC" w14:textId="77777777" w:rsidR="00C15670" w:rsidRPr="003E4EC6" w:rsidRDefault="00C15670" w:rsidP="0016677E">
            <w:pPr>
              <w:pStyle w:val="Normal6a"/>
            </w:pPr>
            <w:r w:rsidRPr="003E4EC6">
              <w:rPr>
                <w:b/>
                <w:i/>
              </w:rPr>
              <w:t>1. Dans une situation de crise telle que visée à l’article 1</w:t>
            </w:r>
            <w:r w:rsidRPr="003E4EC6">
              <w:rPr>
                <w:b/>
                <w:i/>
                <w:vertAlign w:val="superscript"/>
              </w:rPr>
              <w:t>er</w:t>
            </w:r>
            <w:r w:rsidRPr="003E4EC6">
              <w:rPr>
                <w:b/>
                <w:i/>
              </w:rPr>
              <w:t>, paragraphe 2, et conformément aux procédures prévues à l’article 3, les États membres peuvent, en ce qui concerne les demandes introduites au cours de la période d’application du présent article, déroger comme suit à l’article 41 du règlement (UE) XXX/XXX [règlement sur les procédures d’asile]:</w:t>
            </w:r>
          </w:p>
        </w:tc>
        <w:tc>
          <w:tcPr>
            <w:tcW w:w="4876" w:type="dxa"/>
          </w:tcPr>
          <w:p w14:paraId="214954D9" w14:textId="77777777" w:rsidR="00C15670" w:rsidRPr="003E4EC6" w:rsidRDefault="00C15670" w:rsidP="0016677E">
            <w:pPr>
              <w:pStyle w:val="Normal6a"/>
            </w:pPr>
          </w:p>
        </w:tc>
      </w:tr>
      <w:tr w:rsidR="00C15670" w:rsidRPr="003E4EC6" w14:paraId="0899397B" w14:textId="77777777" w:rsidTr="0016677E">
        <w:trPr>
          <w:jc w:val="center"/>
        </w:trPr>
        <w:tc>
          <w:tcPr>
            <w:tcW w:w="4876" w:type="dxa"/>
          </w:tcPr>
          <w:p w14:paraId="23C5E4DB" w14:textId="77777777" w:rsidR="00C15670" w:rsidRPr="003E4EC6" w:rsidRDefault="00C15670" w:rsidP="0016677E">
            <w:pPr>
              <w:pStyle w:val="Normal6a"/>
            </w:pPr>
            <w:r w:rsidRPr="003E4EC6">
              <w:rPr>
                <w:b/>
                <w:i/>
              </w:rPr>
              <w:t>a) 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75 %, en plus des cas visés à l’article 40, paragraphe 1, du règlement (UE) XXX/XXX [règlement sur les procédures d’asile];</w:t>
            </w:r>
          </w:p>
        </w:tc>
        <w:tc>
          <w:tcPr>
            <w:tcW w:w="4876" w:type="dxa"/>
          </w:tcPr>
          <w:p w14:paraId="79E95CC7" w14:textId="77777777" w:rsidR="00C15670" w:rsidRPr="003E4EC6" w:rsidRDefault="00C15670" w:rsidP="0016677E">
            <w:pPr>
              <w:pStyle w:val="Normal6a"/>
            </w:pPr>
          </w:p>
        </w:tc>
      </w:tr>
      <w:tr w:rsidR="00C15670" w:rsidRPr="003E4EC6" w14:paraId="53B2AEA5" w14:textId="77777777" w:rsidTr="0016677E">
        <w:trPr>
          <w:jc w:val="center"/>
        </w:trPr>
        <w:tc>
          <w:tcPr>
            <w:tcW w:w="4876" w:type="dxa"/>
          </w:tcPr>
          <w:p w14:paraId="793EC878" w14:textId="77777777" w:rsidR="00C15670" w:rsidRPr="003E4EC6" w:rsidRDefault="00C15670" w:rsidP="0016677E">
            <w:pPr>
              <w:pStyle w:val="Normal6a"/>
            </w:pPr>
            <w:r w:rsidRPr="003E4EC6">
              <w:rPr>
                <w:b/>
                <w:i/>
              </w:rPr>
              <w:t>b) Par dérogation à l’article 41, paragraphes 11 et 13, du règlement (UE) XXX/ XXX [règlement sur les procédures d’asile], la durée maximale de la procédure à la frontière pour l’examen des demandes prévue audit article peut être prolongée d’une période supplémentaire de huit semaines au maximum. À l’issue de cette période, le demandeur est autorisé à entrer sur le territoire de l’État membre en vue de l’achèvement de la procédure de protection internationale.</w:t>
            </w:r>
          </w:p>
        </w:tc>
        <w:tc>
          <w:tcPr>
            <w:tcW w:w="4876" w:type="dxa"/>
          </w:tcPr>
          <w:p w14:paraId="789DAAE9" w14:textId="77777777" w:rsidR="00C15670" w:rsidRPr="003E4EC6" w:rsidRDefault="00C15670" w:rsidP="0016677E">
            <w:pPr>
              <w:pStyle w:val="Normal6a"/>
            </w:pPr>
          </w:p>
        </w:tc>
      </w:tr>
    </w:tbl>
    <w:p w14:paraId="08E2CF7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03E4581" w14:textId="77777777" w:rsidR="00C15670" w:rsidRPr="003E4EC6" w:rsidRDefault="00C15670" w:rsidP="00C15670">
      <w:r w:rsidRPr="00BA2D6B">
        <w:rPr>
          <w:rStyle w:val="HideTWBExt"/>
        </w:rPr>
        <w:t>&lt;/Amend&gt;</w:t>
      </w:r>
    </w:p>
    <w:p w14:paraId="2723E8D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530</w:t>
      </w:r>
      <w:r w:rsidRPr="00BA2D6B">
        <w:rPr>
          <w:rStyle w:val="HideTWBExt"/>
          <w:b w:val="0"/>
        </w:rPr>
        <w:t>&lt;/NumAm&gt;</w:t>
      </w:r>
    </w:p>
    <w:p w14:paraId="27A97DA4"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2C45D31F" w14:textId="77777777" w:rsidR="00C15670" w:rsidRPr="003E4EC6" w:rsidRDefault="00C15670" w:rsidP="00C15670">
      <w:pPr>
        <w:pStyle w:val="NormalBold"/>
      </w:pPr>
      <w:r w:rsidRPr="00BA2D6B">
        <w:rPr>
          <w:rStyle w:val="HideTWBExt"/>
          <w:b w:val="0"/>
        </w:rPr>
        <w:t>&lt;/RepeatBlock-By&gt;</w:t>
      </w:r>
    </w:p>
    <w:p w14:paraId="0DC11E3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4B1B2B2" w14:textId="77777777" w:rsidR="00C15670" w:rsidRPr="003E4EC6" w:rsidRDefault="00C15670" w:rsidP="00C15670">
      <w:pPr>
        <w:pStyle w:val="NormalBold"/>
      </w:pPr>
      <w:r w:rsidRPr="00BA2D6B">
        <w:rPr>
          <w:rStyle w:val="HideTWBExt"/>
          <w:b w:val="0"/>
        </w:rPr>
        <w:t>&lt;Article&gt;</w:t>
      </w:r>
      <w:r w:rsidRPr="003E4EC6">
        <w:t>Article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5D864D1" w14:textId="77777777" w:rsidTr="0016677E">
        <w:trPr>
          <w:trHeight w:hRule="exact" w:val="240"/>
          <w:jc w:val="center"/>
        </w:trPr>
        <w:tc>
          <w:tcPr>
            <w:tcW w:w="9752" w:type="dxa"/>
            <w:gridSpan w:val="2"/>
          </w:tcPr>
          <w:p w14:paraId="70213AC4" w14:textId="77777777" w:rsidR="00C15670" w:rsidRPr="003E4EC6" w:rsidRDefault="00C15670" w:rsidP="0016677E"/>
        </w:tc>
      </w:tr>
      <w:tr w:rsidR="00C15670" w:rsidRPr="003E4EC6" w14:paraId="68EA7A75" w14:textId="77777777" w:rsidTr="0016677E">
        <w:trPr>
          <w:trHeight w:val="240"/>
          <w:jc w:val="center"/>
        </w:trPr>
        <w:tc>
          <w:tcPr>
            <w:tcW w:w="4876" w:type="dxa"/>
          </w:tcPr>
          <w:p w14:paraId="19A08A42" w14:textId="77777777" w:rsidR="00C15670" w:rsidRPr="003E4EC6" w:rsidRDefault="00C15670" w:rsidP="0016677E">
            <w:pPr>
              <w:pStyle w:val="AmColumnHeading"/>
            </w:pPr>
            <w:r w:rsidRPr="003E4EC6">
              <w:t>Texte proposé par la Commission</w:t>
            </w:r>
          </w:p>
        </w:tc>
        <w:tc>
          <w:tcPr>
            <w:tcW w:w="4876" w:type="dxa"/>
          </w:tcPr>
          <w:p w14:paraId="3EE4C1C5" w14:textId="77777777" w:rsidR="00C15670" w:rsidRPr="003E4EC6" w:rsidRDefault="00C15670" w:rsidP="0016677E">
            <w:pPr>
              <w:pStyle w:val="AmColumnHeading"/>
            </w:pPr>
            <w:r w:rsidRPr="003E4EC6">
              <w:t>Amendement</w:t>
            </w:r>
          </w:p>
        </w:tc>
      </w:tr>
      <w:tr w:rsidR="00C15670" w:rsidRPr="003E4EC6" w14:paraId="27EAC45C" w14:textId="77777777" w:rsidTr="0016677E">
        <w:trPr>
          <w:jc w:val="center"/>
        </w:trPr>
        <w:tc>
          <w:tcPr>
            <w:tcW w:w="4876" w:type="dxa"/>
          </w:tcPr>
          <w:p w14:paraId="0668B6D2" w14:textId="77777777" w:rsidR="00C15670" w:rsidRPr="003E4EC6" w:rsidRDefault="00C15670" w:rsidP="0016677E">
            <w:pPr>
              <w:pStyle w:val="NormalBoldItalicCenter6a"/>
            </w:pPr>
            <w:r w:rsidRPr="003E4EC6">
              <w:t>Article 4</w:t>
            </w:r>
          </w:p>
        </w:tc>
        <w:tc>
          <w:tcPr>
            <w:tcW w:w="4876" w:type="dxa"/>
          </w:tcPr>
          <w:p w14:paraId="7A3A415F" w14:textId="77777777" w:rsidR="00C15670" w:rsidRPr="003E4EC6" w:rsidRDefault="00C15670" w:rsidP="0016677E">
            <w:pPr>
              <w:pStyle w:val="Normal6a"/>
            </w:pPr>
            <w:r w:rsidRPr="003E4EC6">
              <w:rPr>
                <w:b/>
                <w:i/>
              </w:rPr>
              <w:t>supprimé</w:t>
            </w:r>
          </w:p>
        </w:tc>
      </w:tr>
      <w:tr w:rsidR="00C15670" w:rsidRPr="003E4EC6" w14:paraId="4E46FE51" w14:textId="77777777" w:rsidTr="0016677E">
        <w:trPr>
          <w:jc w:val="center"/>
        </w:trPr>
        <w:tc>
          <w:tcPr>
            <w:tcW w:w="4876" w:type="dxa"/>
          </w:tcPr>
          <w:p w14:paraId="747BD828" w14:textId="77777777" w:rsidR="00C15670" w:rsidRPr="003E4EC6" w:rsidRDefault="00C15670" w:rsidP="0016677E">
            <w:pPr>
              <w:pStyle w:val="NormalBoldItalicCenter6a"/>
            </w:pPr>
            <w:r w:rsidRPr="003E4EC6">
              <w:t>Procédure de gestion de crise en matière d’asile</w:t>
            </w:r>
          </w:p>
        </w:tc>
        <w:tc>
          <w:tcPr>
            <w:tcW w:w="4876" w:type="dxa"/>
          </w:tcPr>
          <w:p w14:paraId="4E207576" w14:textId="77777777" w:rsidR="00C15670" w:rsidRPr="003E4EC6" w:rsidRDefault="00C15670" w:rsidP="0016677E">
            <w:pPr>
              <w:pStyle w:val="Normal6a"/>
            </w:pPr>
          </w:p>
        </w:tc>
      </w:tr>
      <w:tr w:rsidR="00C15670" w:rsidRPr="003E4EC6" w14:paraId="64053550" w14:textId="77777777" w:rsidTr="0016677E">
        <w:trPr>
          <w:jc w:val="center"/>
        </w:trPr>
        <w:tc>
          <w:tcPr>
            <w:tcW w:w="4876" w:type="dxa"/>
          </w:tcPr>
          <w:p w14:paraId="14974A16" w14:textId="77777777" w:rsidR="00C15670" w:rsidRPr="003E4EC6" w:rsidRDefault="00C15670" w:rsidP="0016677E">
            <w:pPr>
              <w:pStyle w:val="Normal6a"/>
            </w:pPr>
            <w:r w:rsidRPr="003E4EC6">
              <w:rPr>
                <w:b/>
                <w:i/>
              </w:rPr>
              <w:t>1. Dans une situation de crise telle que visée à l’article 1</w:t>
            </w:r>
            <w:r w:rsidRPr="003E4EC6">
              <w:rPr>
                <w:b/>
                <w:i/>
                <w:vertAlign w:val="superscript"/>
              </w:rPr>
              <w:t>er</w:t>
            </w:r>
            <w:r w:rsidRPr="003E4EC6">
              <w:rPr>
                <w:b/>
                <w:i/>
              </w:rPr>
              <w:t>, paragraphe 2, et conformément aux procédures prévues à l’article 3, les États membres peuvent, en ce qui concerne les demandes introduites au cours de la période d’application du présent article, déroger comme suit à l’article 41 du règlement (UE) XXX/XXX [règlement sur les procédures d’asile]:</w:t>
            </w:r>
          </w:p>
        </w:tc>
        <w:tc>
          <w:tcPr>
            <w:tcW w:w="4876" w:type="dxa"/>
          </w:tcPr>
          <w:p w14:paraId="0B01ED9C" w14:textId="77777777" w:rsidR="00C15670" w:rsidRPr="003E4EC6" w:rsidRDefault="00C15670" w:rsidP="0016677E">
            <w:pPr>
              <w:pStyle w:val="Normal6a"/>
            </w:pPr>
          </w:p>
        </w:tc>
      </w:tr>
      <w:tr w:rsidR="00C15670" w:rsidRPr="003E4EC6" w14:paraId="3B5CF372" w14:textId="77777777" w:rsidTr="0016677E">
        <w:trPr>
          <w:jc w:val="center"/>
        </w:trPr>
        <w:tc>
          <w:tcPr>
            <w:tcW w:w="4876" w:type="dxa"/>
          </w:tcPr>
          <w:p w14:paraId="36DB2E62" w14:textId="77777777" w:rsidR="00C15670" w:rsidRPr="003E4EC6" w:rsidRDefault="00C15670" w:rsidP="0016677E">
            <w:pPr>
              <w:pStyle w:val="Normal6a"/>
            </w:pPr>
            <w:r w:rsidRPr="003E4EC6">
              <w:rPr>
                <w:b/>
                <w:i/>
              </w:rPr>
              <w:t>a) 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75 %, en plus des cas visés à l’article 40, paragraphe 1, du règlement (UE) XXX/XXX [règlement sur les procédures d’asile];</w:t>
            </w:r>
          </w:p>
        </w:tc>
        <w:tc>
          <w:tcPr>
            <w:tcW w:w="4876" w:type="dxa"/>
          </w:tcPr>
          <w:p w14:paraId="118F23CC" w14:textId="77777777" w:rsidR="00C15670" w:rsidRPr="003E4EC6" w:rsidRDefault="00C15670" w:rsidP="0016677E">
            <w:pPr>
              <w:pStyle w:val="Normal6a"/>
            </w:pPr>
          </w:p>
        </w:tc>
      </w:tr>
      <w:tr w:rsidR="00C15670" w:rsidRPr="003E4EC6" w14:paraId="499721DE" w14:textId="77777777" w:rsidTr="0016677E">
        <w:trPr>
          <w:jc w:val="center"/>
        </w:trPr>
        <w:tc>
          <w:tcPr>
            <w:tcW w:w="4876" w:type="dxa"/>
          </w:tcPr>
          <w:p w14:paraId="77F427F0" w14:textId="77777777" w:rsidR="00C15670" w:rsidRPr="003E4EC6" w:rsidRDefault="00C15670" w:rsidP="0016677E">
            <w:pPr>
              <w:pStyle w:val="Normal6a"/>
            </w:pPr>
            <w:r w:rsidRPr="003E4EC6">
              <w:rPr>
                <w:b/>
                <w:i/>
              </w:rPr>
              <w:t>b) Par dérogation à l’article 41, paragraphes 11 et 13, du règlement (UE) XXX/ XXX [règlement sur les procédures d’asile], la durée maximale de la procédure à la frontière pour l’examen des demandes prévue audit article peut être prolongée d’une période supplémentaire de huit semaines au maximum. À l’issue de cette période, le demandeur est autorisé à entrer sur le territoire de l’État membre en vue de l’achèvement de la procédure de protection internationale.</w:t>
            </w:r>
          </w:p>
        </w:tc>
        <w:tc>
          <w:tcPr>
            <w:tcW w:w="4876" w:type="dxa"/>
          </w:tcPr>
          <w:p w14:paraId="6CAD25FC" w14:textId="77777777" w:rsidR="00C15670" w:rsidRPr="003E4EC6" w:rsidRDefault="00C15670" w:rsidP="0016677E">
            <w:pPr>
              <w:pStyle w:val="Normal6a"/>
            </w:pPr>
          </w:p>
        </w:tc>
      </w:tr>
    </w:tbl>
    <w:p w14:paraId="45FB1C1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D715B0C" w14:textId="77777777" w:rsidR="00C15670" w:rsidRPr="003E4EC6" w:rsidRDefault="00C15670" w:rsidP="00C15670">
      <w:r w:rsidRPr="00BA2D6B">
        <w:rPr>
          <w:rStyle w:val="HideTWBExt"/>
        </w:rPr>
        <w:t>&lt;/Amend&gt;</w:t>
      </w:r>
    </w:p>
    <w:p w14:paraId="0CEFB5E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531</w:t>
      </w:r>
      <w:r w:rsidRPr="00BA2D6B">
        <w:rPr>
          <w:rStyle w:val="HideTWBExt"/>
          <w:b w:val="0"/>
        </w:rPr>
        <w:t>&lt;/NumAm&gt;</w:t>
      </w:r>
    </w:p>
    <w:p w14:paraId="6321AC1D"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1DD4CEE5" w14:textId="77777777" w:rsidR="00C15670" w:rsidRPr="003E4EC6" w:rsidRDefault="00C15670" w:rsidP="00C15670">
      <w:pPr>
        <w:pStyle w:val="NormalBold"/>
      </w:pPr>
      <w:r w:rsidRPr="00BA2D6B">
        <w:rPr>
          <w:rStyle w:val="HideTWBExt"/>
          <w:b w:val="0"/>
        </w:rPr>
        <w:t>&lt;/RepeatBlock-By&gt;</w:t>
      </w:r>
    </w:p>
    <w:p w14:paraId="0811F26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8DDACC" w14:textId="77777777" w:rsidR="00C15670" w:rsidRPr="003E4EC6" w:rsidRDefault="00C15670" w:rsidP="00C15670">
      <w:pPr>
        <w:pStyle w:val="NormalBold"/>
      </w:pPr>
      <w:r w:rsidRPr="00BA2D6B">
        <w:rPr>
          <w:rStyle w:val="HideTWBExt"/>
          <w:b w:val="0"/>
        </w:rPr>
        <w:t>&lt;Article&gt;</w:t>
      </w:r>
      <w:r w:rsidRPr="003E4EC6">
        <w:t>Article 4 – paragraphe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5CC6938" w14:textId="77777777" w:rsidTr="0016677E">
        <w:trPr>
          <w:trHeight w:hRule="exact" w:val="240"/>
          <w:jc w:val="center"/>
        </w:trPr>
        <w:tc>
          <w:tcPr>
            <w:tcW w:w="9752" w:type="dxa"/>
            <w:gridSpan w:val="2"/>
          </w:tcPr>
          <w:p w14:paraId="640F9B79" w14:textId="77777777" w:rsidR="00C15670" w:rsidRPr="003E4EC6" w:rsidRDefault="00C15670" w:rsidP="0016677E"/>
        </w:tc>
      </w:tr>
      <w:tr w:rsidR="00C15670" w:rsidRPr="003E4EC6" w14:paraId="3EC543E8" w14:textId="77777777" w:rsidTr="0016677E">
        <w:trPr>
          <w:trHeight w:val="240"/>
          <w:jc w:val="center"/>
        </w:trPr>
        <w:tc>
          <w:tcPr>
            <w:tcW w:w="4876" w:type="dxa"/>
          </w:tcPr>
          <w:p w14:paraId="4DED5146" w14:textId="77777777" w:rsidR="00C15670" w:rsidRPr="003E4EC6" w:rsidRDefault="00C15670" w:rsidP="0016677E">
            <w:pPr>
              <w:pStyle w:val="AmColumnHeading"/>
            </w:pPr>
            <w:r w:rsidRPr="003E4EC6">
              <w:t>Texte proposé par la Commission</w:t>
            </w:r>
          </w:p>
        </w:tc>
        <w:tc>
          <w:tcPr>
            <w:tcW w:w="4876" w:type="dxa"/>
          </w:tcPr>
          <w:p w14:paraId="2453D2A8" w14:textId="77777777" w:rsidR="00C15670" w:rsidRPr="003E4EC6" w:rsidRDefault="00C15670" w:rsidP="0016677E">
            <w:pPr>
              <w:pStyle w:val="AmColumnHeading"/>
            </w:pPr>
            <w:r w:rsidRPr="003E4EC6">
              <w:t>Amendement</w:t>
            </w:r>
          </w:p>
        </w:tc>
      </w:tr>
      <w:tr w:rsidR="00C15670" w:rsidRPr="003E4EC6" w14:paraId="1870D4E1" w14:textId="77777777" w:rsidTr="0016677E">
        <w:trPr>
          <w:jc w:val="center"/>
        </w:trPr>
        <w:tc>
          <w:tcPr>
            <w:tcW w:w="4876" w:type="dxa"/>
          </w:tcPr>
          <w:p w14:paraId="30CB030F" w14:textId="77777777" w:rsidR="00C15670" w:rsidRPr="003E4EC6" w:rsidRDefault="00C15670" w:rsidP="0016677E">
            <w:pPr>
              <w:pStyle w:val="Normal6a"/>
            </w:pPr>
            <w:r w:rsidRPr="003E4EC6">
              <w:rPr>
                <w:b/>
                <w:i/>
              </w:rPr>
              <w:t>a)</w:t>
            </w:r>
            <w:r w:rsidRPr="003E4EC6">
              <w:tab/>
            </w:r>
            <w:r w:rsidRPr="003E4EC6">
              <w:rPr>
                <w:b/>
                <w:i/>
              </w:rPr>
              <w:t>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75 %, en plus des cas visés à l’article 40, paragraphe 1, du règlement (UE) XXX/XXX [règlement sur les procédures d’asile];</w:t>
            </w:r>
          </w:p>
        </w:tc>
        <w:tc>
          <w:tcPr>
            <w:tcW w:w="4876" w:type="dxa"/>
          </w:tcPr>
          <w:p w14:paraId="77411FE0" w14:textId="77777777" w:rsidR="00C15670" w:rsidRPr="003E4EC6" w:rsidRDefault="00C15670" w:rsidP="0016677E">
            <w:pPr>
              <w:pStyle w:val="Normal6a"/>
            </w:pPr>
            <w:r w:rsidRPr="003E4EC6">
              <w:rPr>
                <w:b/>
                <w:i/>
              </w:rPr>
              <w:t>supprimé</w:t>
            </w:r>
          </w:p>
        </w:tc>
      </w:tr>
    </w:tbl>
    <w:p w14:paraId="3BA382F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0AE54084" w14:textId="77777777" w:rsidR="00C15670" w:rsidRPr="003E4EC6" w:rsidRDefault="00C15670" w:rsidP="00C15670">
      <w:r w:rsidRPr="00BA2D6B">
        <w:rPr>
          <w:rStyle w:val="HideTWBExt"/>
        </w:rPr>
        <w:t>&lt;/Amend&gt;</w:t>
      </w:r>
    </w:p>
    <w:p w14:paraId="3CC2456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532</w:t>
      </w:r>
      <w:r w:rsidRPr="00BA2D6B">
        <w:rPr>
          <w:rStyle w:val="HideTWBExt"/>
          <w:b w:val="0"/>
        </w:rPr>
        <w:t>&lt;/NumAm&gt;</w:t>
      </w:r>
    </w:p>
    <w:p w14:paraId="03ECD184"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2F2E73AB" w14:textId="77777777" w:rsidR="00C15670" w:rsidRPr="003E4EC6" w:rsidRDefault="00C15670" w:rsidP="00C15670">
      <w:pPr>
        <w:pStyle w:val="NormalBold"/>
      </w:pPr>
      <w:r w:rsidRPr="00BA2D6B">
        <w:rPr>
          <w:rStyle w:val="HideTWBExt"/>
          <w:b w:val="0"/>
        </w:rPr>
        <w:t>&lt;/RepeatBlock-By&gt;</w:t>
      </w:r>
    </w:p>
    <w:p w14:paraId="2418423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1B1CCD7" w14:textId="77777777" w:rsidR="00C15670" w:rsidRPr="003E4EC6" w:rsidRDefault="00C15670" w:rsidP="00C15670">
      <w:pPr>
        <w:pStyle w:val="NormalBold"/>
      </w:pPr>
      <w:r w:rsidRPr="00BA2D6B">
        <w:rPr>
          <w:rStyle w:val="HideTWBExt"/>
          <w:b w:val="0"/>
        </w:rPr>
        <w:t>&lt;Article&gt;</w:t>
      </w:r>
      <w:r w:rsidRPr="003E4EC6">
        <w:t>Article 4 – alinéa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83A03DA" w14:textId="77777777" w:rsidTr="0016677E">
        <w:trPr>
          <w:trHeight w:hRule="exact" w:val="240"/>
          <w:jc w:val="center"/>
        </w:trPr>
        <w:tc>
          <w:tcPr>
            <w:tcW w:w="9752" w:type="dxa"/>
            <w:gridSpan w:val="2"/>
          </w:tcPr>
          <w:p w14:paraId="2D0C342A" w14:textId="77777777" w:rsidR="00C15670" w:rsidRPr="003E4EC6" w:rsidRDefault="00C15670" w:rsidP="0016677E"/>
        </w:tc>
      </w:tr>
      <w:tr w:rsidR="00C15670" w:rsidRPr="003E4EC6" w14:paraId="5B2802F8" w14:textId="77777777" w:rsidTr="0016677E">
        <w:trPr>
          <w:trHeight w:val="240"/>
          <w:jc w:val="center"/>
        </w:trPr>
        <w:tc>
          <w:tcPr>
            <w:tcW w:w="4876" w:type="dxa"/>
          </w:tcPr>
          <w:p w14:paraId="74B29ECE" w14:textId="77777777" w:rsidR="00C15670" w:rsidRPr="003E4EC6" w:rsidRDefault="00C15670" w:rsidP="0016677E">
            <w:pPr>
              <w:pStyle w:val="AmColumnHeading"/>
            </w:pPr>
            <w:r w:rsidRPr="003E4EC6">
              <w:t>Texte proposé par la Commission</w:t>
            </w:r>
          </w:p>
        </w:tc>
        <w:tc>
          <w:tcPr>
            <w:tcW w:w="4876" w:type="dxa"/>
          </w:tcPr>
          <w:p w14:paraId="03833229" w14:textId="77777777" w:rsidR="00C15670" w:rsidRPr="003E4EC6" w:rsidRDefault="00C15670" w:rsidP="0016677E">
            <w:pPr>
              <w:pStyle w:val="AmColumnHeading"/>
            </w:pPr>
            <w:r w:rsidRPr="003E4EC6">
              <w:t>Amendement</w:t>
            </w:r>
          </w:p>
        </w:tc>
      </w:tr>
      <w:tr w:rsidR="00C15670" w:rsidRPr="003E4EC6" w14:paraId="627F0113" w14:textId="77777777" w:rsidTr="0016677E">
        <w:trPr>
          <w:jc w:val="center"/>
        </w:trPr>
        <w:tc>
          <w:tcPr>
            <w:tcW w:w="4876" w:type="dxa"/>
          </w:tcPr>
          <w:p w14:paraId="2906C727" w14:textId="77777777" w:rsidR="00C15670" w:rsidRPr="003E4EC6" w:rsidRDefault="00C15670" w:rsidP="0016677E">
            <w:pPr>
              <w:pStyle w:val="Normal6a"/>
            </w:pPr>
            <w:r w:rsidRPr="003E4EC6">
              <w:t>a)</w:t>
            </w:r>
            <w:r w:rsidRPr="003E4EC6">
              <w:tab/>
              <w:t xml:space="preserve">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w:t>
            </w:r>
            <w:r w:rsidRPr="003E4EC6">
              <w:rPr>
                <w:b/>
                <w:i/>
              </w:rPr>
              <w:t>75</w:t>
            </w:r>
            <w:r w:rsidRPr="003E4EC6">
              <w:t> %, en plus des cas visés à l’article 40, paragraphe 1, du règlement (UE) XXX/XXX [règlement sur les procédures d’asile];</w:t>
            </w:r>
          </w:p>
        </w:tc>
        <w:tc>
          <w:tcPr>
            <w:tcW w:w="4876" w:type="dxa"/>
          </w:tcPr>
          <w:p w14:paraId="0412DB98" w14:textId="77777777" w:rsidR="00C15670" w:rsidRPr="003E4EC6" w:rsidRDefault="00C15670" w:rsidP="0016677E">
            <w:pPr>
              <w:pStyle w:val="Normal6a"/>
            </w:pPr>
            <w:r w:rsidRPr="003E4EC6">
              <w:t>a)</w:t>
            </w:r>
            <w:r w:rsidRPr="003E4EC6">
              <w:tab/>
              <w:t xml:space="preserve">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w:t>
            </w:r>
            <w:r w:rsidRPr="003E4EC6">
              <w:rPr>
                <w:b/>
                <w:i/>
              </w:rPr>
              <w:t>90</w:t>
            </w:r>
            <w:r w:rsidRPr="003E4EC6">
              <w:t> %, en plus des cas visés à l’article 40, paragraphe 1, du règlement (UE) XXX/XXX [règlement sur les procédures d’asile];</w:t>
            </w:r>
          </w:p>
        </w:tc>
      </w:tr>
    </w:tbl>
    <w:p w14:paraId="3D59323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21E80235" w14:textId="77777777" w:rsidR="00C15670" w:rsidRPr="003E4EC6" w:rsidRDefault="00C15670" w:rsidP="00C15670">
      <w:r w:rsidRPr="00BA2D6B">
        <w:rPr>
          <w:rStyle w:val="HideTWBExt"/>
        </w:rPr>
        <w:t>&lt;/Amend&gt;</w:t>
      </w:r>
    </w:p>
    <w:p w14:paraId="231635F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533</w:t>
      </w:r>
      <w:r w:rsidRPr="00BA2D6B">
        <w:rPr>
          <w:rStyle w:val="HideTWBExt"/>
          <w:b w:val="0"/>
        </w:rPr>
        <w:t>&lt;/NumAm&gt;</w:t>
      </w:r>
    </w:p>
    <w:p w14:paraId="2620C76E" w14:textId="77777777" w:rsidR="00C15670" w:rsidRPr="003E4EC6" w:rsidRDefault="00C15670" w:rsidP="00C15670">
      <w:pPr>
        <w:pStyle w:val="NormalBold"/>
      </w:pPr>
      <w:r w:rsidRPr="00BA2D6B">
        <w:rPr>
          <w:rStyle w:val="HideTWBExt"/>
          <w:b w:val="0"/>
        </w:rPr>
        <w:t>&lt;RepeatBlock-By&gt;&lt;Members&gt;</w:t>
      </w:r>
      <w:r w:rsidRPr="003E4EC6">
        <w:t>Nadine Morano</w:t>
      </w:r>
      <w:r w:rsidRPr="00BA2D6B">
        <w:rPr>
          <w:rStyle w:val="HideTWBExt"/>
          <w:b w:val="0"/>
        </w:rPr>
        <w:t>&lt;/Members&gt;</w:t>
      </w:r>
    </w:p>
    <w:p w14:paraId="528F8F1E" w14:textId="77777777" w:rsidR="00C15670" w:rsidRPr="003E4EC6" w:rsidRDefault="00C15670" w:rsidP="00C15670">
      <w:pPr>
        <w:pStyle w:val="NormalBold"/>
      </w:pPr>
      <w:r w:rsidRPr="00BA2D6B">
        <w:rPr>
          <w:rStyle w:val="HideTWBExt"/>
          <w:b w:val="0"/>
        </w:rPr>
        <w:t>&lt;/RepeatBlock-By&gt;</w:t>
      </w:r>
    </w:p>
    <w:p w14:paraId="687248A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35A88A3" w14:textId="77777777" w:rsidR="00C15670" w:rsidRPr="003E4EC6" w:rsidRDefault="00C15670" w:rsidP="00C15670">
      <w:pPr>
        <w:pStyle w:val="NormalBold"/>
      </w:pPr>
      <w:r w:rsidRPr="00BA2D6B">
        <w:rPr>
          <w:rStyle w:val="HideTWBExt"/>
          <w:b w:val="0"/>
        </w:rPr>
        <w:t>&lt;Article&gt;</w:t>
      </w:r>
      <w:r w:rsidRPr="003E4EC6">
        <w:t>Article 4 – alinéa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D2285FA" w14:textId="77777777" w:rsidTr="0016677E">
        <w:trPr>
          <w:trHeight w:hRule="exact" w:val="240"/>
          <w:jc w:val="center"/>
        </w:trPr>
        <w:tc>
          <w:tcPr>
            <w:tcW w:w="9752" w:type="dxa"/>
            <w:gridSpan w:val="2"/>
          </w:tcPr>
          <w:p w14:paraId="433897C0" w14:textId="77777777" w:rsidR="00C15670" w:rsidRPr="003E4EC6" w:rsidRDefault="00C15670" w:rsidP="0016677E"/>
        </w:tc>
      </w:tr>
      <w:tr w:rsidR="00C15670" w:rsidRPr="003E4EC6" w14:paraId="7B69F71C" w14:textId="77777777" w:rsidTr="0016677E">
        <w:trPr>
          <w:trHeight w:val="240"/>
          <w:jc w:val="center"/>
        </w:trPr>
        <w:tc>
          <w:tcPr>
            <w:tcW w:w="4876" w:type="dxa"/>
          </w:tcPr>
          <w:p w14:paraId="607AB0DE" w14:textId="77777777" w:rsidR="00C15670" w:rsidRPr="003E4EC6" w:rsidRDefault="00C15670" w:rsidP="0016677E">
            <w:pPr>
              <w:pStyle w:val="AmColumnHeading"/>
            </w:pPr>
            <w:r w:rsidRPr="003E4EC6">
              <w:t>Texte proposé par la Commission</w:t>
            </w:r>
          </w:p>
        </w:tc>
        <w:tc>
          <w:tcPr>
            <w:tcW w:w="4876" w:type="dxa"/>
          </w:tcPr>
          <w:p w14:paraId="5DE027F6" w14:textId="77777777" w:rsidR="00C15670" w:rsidRPr="003E4EC6" w:rsidRDefault="00C15670" w:rsidP="0016677E">
            <w:pPr>
              <w:pStyle w:val="AmColumnHeading"/>
            </w:pPr>
            <w:r w:rsidRPr="003E4EC6">
              <w:t>Amendement</w:t>
            </w:r>
          </w:p>
        </w:tc>
      </w:tr>
      <w:tr w:rsidR="00C15670" w:rsidRPr="003E4EC6" w14:paraId="7DD55713" w14:textId="77777777" w:rsidTr="0016677E">
        <w:trPr>
          <w:jc w:val="center"/>
        </w:trPr>
        <w:tc>
          <w:tcPr>
            <w:tcW w:w="4876" w:type="dxa"/>
          </w:tcPr>
          <w:p w14:paraId="2B39D8D8" w14:textId="77777777" w:rsidR="00C15670" w:rsidRPr="003E4EC6" w:rsidRDefault="00C15670" w:rsidP="0016677E">
            <w:pPr>
              <w:pStyle w:val="Normal6a"/>
            </w:pPr>
            <w:r w:rsidRPr="003E4EC6">
              <w:t>a)</w:t>
            </w:r>
            <w:r w:rsidRPr="003E4EC6">
              <w:tab/>
              <w:t xml:space="preserve">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w:t>
            </w:r>
            <w:r w:rsidRPr="003E4EC6">
              <w:rPr>
                <w:b/>
                <w:i/>
              </w:rPr>
              <w:t>75</w:t>
            </w:r>
            <w:r w:rsidRPr="003E4EC6">
              <w:t> %, en plus des cas visés à l’article 40, paragraphe 1, du règlement (UE) XXX/XXX [règlement sur les procédures d’asile];</w:t>
            </w:r>
          </w:p>
        </w:tc>
        <w:tc>
          <w:tcPr>
            <w:tcW w:w="4876" w:type="dxa"/>
          </w:tcPr>
          <w:p w14:paraId="6540B10E" w14:textId="77777777" w:rsidR="00C15670" w:rsidRPr="003E4EC6" w:rsidRDefault="00C15670" w:rsidP="0016677E">
            <w:pPr>
              <w:pStyle w:val="Normal6a"/>
            </w:pPr>
            <w:r w:rsidRPr="003E4EC6">
              <w:t>a)</w:t>
            </w:r>
            <w:r w:rsidRPr="003E4EC6">
              <w:tab/>
              <w:t xml:space="preserve">Par dérogation à l’article 41, paragraphe 2, point b), du règlement (UE) XXX/XXX [règlement sur les procédures d’asile], les États membres peuvent, dans le cadre d’une procédure à la frontière, prendre des décisions sur le bien-fondé d’une demande lorsque le demandeur est un ressortissant ou, dans le cas des apatrides, un ancien résident habituel d’un pays tiers, pour lequel la proportion de décisions accordant une protection internationale par l’autorité responsable de la détermination est, selon les dernières moyennes annuelles disponibles à l’échelle de l’Union communiquées par Eurostat, égale ou inférieure à </w:t>
            </w:r>
            <w:r w:rsidRPr="003E4EC6">
              <w:rPr>
                <w:b/>
                <w:i/>
              </w:rPr>
              <w:t>90</w:t>
            </w:r>
            <w:r w:rsidRPr="003E4EC6">
              <w:t> %, en plus des cas visés à l’article 40, paragraphe 1, du règlement (UE) XXX/XXX [règlement sur les procédures d’asile];</w:t>
            </w:r>
          </w:p>
        </w:tc>
      </w:tr>
    </w:tbl>
    <w:p w14:paraId="7C7A70C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{FR}</w:t>
      </w:r>
      <w:r w:rsidRPr="003E4EC6">
        <w:t>fr</w:t>
      </w:r>
      <w:r w:rsidRPr="00BA2D6B">
        <w:rPr>
          <w:rStyle w:val="HideTWBExt"/>
        </w:rPr>
        <w:t>&lt;/Original&gt;</w:t>
      </w:r>
    </w:p>
    <w:p w14:paraId="00468740" w14:textId="77777777" w:rsidR="00C15670" w:rsidRPr="003E4EC6" w:rsidRDefault="00C15670" w:rsidP="00C15670">
      <w:r w:rsidRPr="00BA2D6B">
        <w:rPr>
          <w:rStyle w:val="HideTWBExt"/>
        </w:rPr>
        <w:t>&lt;/Amend&gt;</w:t>
      </w:r>
    </w:p>
    <w:p w14:paraId="6EA28DA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534</w:t>
      </w:r>
      <w:r w:rsidRPr="00BA2D6B">
        <w:rPr>
          <w:rStyle w:val="HideTWBExt"/>
          <w:b w:val="0"/>
        </w:rPr>
        <w:t>&lt;/NumAm&gt;</w:t>
      </w:r>
    </w:p>
    <w:p w14:paraId="6D205C3C"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Loucas Fourlas</w:t>
      </w:r>
      <w:r w:rsidRPr="00BA2D6B">
        <w:rPr>
          <w:rStyle w:val="HideTWBExt"/>
          <w:b w:val="0"/>
        </w:rPr>
        <w:t>&lt;/Members&gt;</w:t>
      </w:r>
    </w:p>
    <w:p w14:paraId="0D7F68A7" w14:textId="77777777" w:rsidR="00C15670" w:rsidRPr="003E4EC6" w:rsidRDefault="00C15670" w:rsidP="00C15670">
      <w:pPr>
        <w:pStyle w:val="NormalBold"/>
      </w:pPr>
      <w:r w:rsidRPr="00BA2D6B">
        <w:rPr>
          <w:rStyle w:val="HideTWBExt"/>
          <w:b w:val="0"/>
        </w:rPr>
        <w:t>&lt;/RepeatBlock-By&gt;</w:t>
      </w:r>
    </w:p>
    <w:p w14:paraId="6BDE961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53034B6" w14:textId="77777777" w:rsidR="00C15670" w:rsidRPr="003E4EC6" w:rsidRDefault="00C15670" w:rsidP="00C15670">
      <w:pPr>
        <w:pStyle w:val="NormalBold"/>
      </w:pPr>
      <w:r w:rsidRPr="00BA2D6B">
        <w:rPr>
          <w:rStyle w:val="HideTWBExt"/>
          <w:b w:val="0"/>
        </w:rPr>
        <w:t>&lt;Article&gt;</w:t>
      </w:r>
      <w:r w:rsidRPr="003E4EC6">
        <w:t>Article 4 – paragraphe 1 – point a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4FD0442" w14:textId="77777777" w:rsidTr="0016677E">
        <w:trPr>
          <w:trHeight w:hRule="exact" w:val="240"/>
          <w:jc w:val="center"/>
        </w:trPr>
        <w:tc>
          <w:tcPr>
            <w:tcW w:w="9752" w:type="dxa"/>
            <w:gridSpan w:val="2"/>
          </w:tcPr>
          <w:p w14:paraId="356313D8" w14:textId="77777777" w:rsidR="00C15670" w:rsidRPr="003E4EC6" w:rsidRDefault="00C15670" w:rsidP="0016677E"/>
        </w:tc>
      </w:tr>
      <w:tr w:rsidR="00C15670" w:rsidRPr="003E4EC6" w14:paraId="7B1476F1" w14:textId="77777777" w:rsidTr="0016677E">
        <w:trPr>
          <w:trHeight w:val="240"/>
          <w:jc w:val="center"/>
        </w:trPr>
        <w:tc>
          <w:tcPr>
            <w:tcW w:w="4876" w:type="dxa"/>
          </w:tcPr>
          <w:p w14:paraId="69993A0E" w14:textId="77777777" w:rsidR="00C15670" w:rsidRPr="003E4EC6" w:rsidRDefault="00C15670" w:rsidP="0016677E">
            <w:pPr>
              <w:pStyle w:val="AmColumnHeading"/>
            </w:pPr>
            <w:r w:rsidRPr="003E4EC6">
              <w:t>Texte proposé par la Commission</w:t>
            </w:r>
          </w:p>
        </w:tc>
        <w:tc>
          <w:tcPr>
            <w:tcW w:w="4876" w:type="dxa"/>
          </w:tcPr>
          <w:p w14:paraId="3655225F" w14:textId="77777777" w:rsidR="00C15670" w:rsidRPr="003E4EC6" w:rsidRDefault="00C15670" w:rsidP="0016677E">
            <w:pPr>
              <w:pStyle w:val="AmColumnHeading"/>
            </w:pPr>
            <w:r w:rsidRPr="003E4EC6">
              <w:t>Amendement</w:t>
            </w:r>
          </w:p>
        </w:tc>
      </w:tr>
      <w:tr w:rsidR="00C15670" w:rsidRPr="003E4EC6" w14:paraId="29C90EF2" w14:textId="77777777" w:rsidTr="0016677E">
        <w:trPr>
          <w:jc w:val="center"/>
        </w:trPr>
        <w:tc>
          <w:tcPr>
            <w:tcW w:w="4876" w:type="dxa"/>
          </w:tcPr>
          <w:p w14:paraId="5B23F2FC" w14:textId="77777777" w:rsidR="00C15670" w:rsidRPr="003E4EC6" w:rsidRDefault="00C15670" w:rsidP="0016677E">
            <w:pPr>
              <w:pStyle w:val="Normal6a"/>
            </w:pPr>
          </w:p>
        </w:tc>
        <w:tc>
          <w:tcPr>
            <w:tcW w:w="4876" w:type="dxa"/>
          </w:tcPr>
          <w:p w14:paraId="0D2D9C12" w14:textId="77777777" w:rsidR="00C15670" w:rsidRPr="003E4EC6" w:rsidRDefault="00C15670" w:rsidP="0016677E">
            <w:pPr>
              <w:pStyle w:val="Normal6a"/>
            </w:pPr>
            <w:r w:rsidRPr="003E4EC6">
              <w:rPr>
                <w:b/>
                <w:i/>
              </w:rPr>
              <w:t>a bis)</w:t>
            </w:r>
            <w:r w:rsidRPr="003E4EC6">
              <w:tab/>
            </w:r>
            <w:r w:rsidRPr="003E4EC6">
              <w:rPr>
                <w:b/>
                <w:i/>
              </w:rPr>
              <w:t>Par dérogation à l’article 41, paragraphe 2, points a) et b), et à l’article 41, paragraphe 5, du règlement (UE) XXX/XXX [règlement sur les procédures d’asile], dans les situations d’instrumentalisation des migrants par des pays tiers aux frontières extérieures de l’Union, l’État membre confronté à l’arrivée de ressortissants de pays tiers ou d’apatrides à sa frontière extérieure en raison de ces situations peut prendre une décision dans le cadre de la procédure frontalière sur la recevabilité et le fond de toutes les demandes de protection internationale présentées par des ressortissants de pays tiers ou des apatrides appréhendés ou trouvés à proximité de la frontière avec le pays tiers après un franchissement non autorisé ou qui se sont présentés aux points de passage frontaliers.</w:t>
            </w:r>
          </w:p>
        </w:tc>
      </w:tr>
    </w:tbl>
    <w:p w14:paraId="214F1A6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2B5B07F" w14:textId="77777777" w:rsidR="00C15670" w:rsidRPr="003E4EC6" w:rsidRDefault="00C15670" w:rsidP="00C15670">
      <w:r w:rsidRPr="00BA2D6B">
        <w:rPr>
          <w:rStyle w:val="HideTWBExt"/>
        </w:rPr>
        <w:t>&lt;/Amend&gt;</w:t>
      </w:r>
    </w:p>
    <w:p w14:paraId="0558A28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535</w:t>
      </w:r>
      <w:r w:rsidRPr="00BA2D6B">
        <w:rPr>
          <w:rStyle w:val="HideTWBExt"/>
          <w:b w:val="0"/>
        </w:rPr>
        <w:t>&lt;/NumAm&gt;</w:t>
      </w:r>
    </w:p>
    <w:p w14:paraId="3460D8A9"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02649248" w14:textId="77777777" w:rsidR="00C15670" w:rsidRPr="003E4EC6" w:rsidRDefault="00C15670" w:rsidP="00C15670">
      <w:pPr>
        <w:pStyle w:val="NormalBold"/>
      </w:pPr>
      <w:r w:rsidRPr="00BA2D6B">
        <w:rPr>
          <w:rStyle w:val="HideTWBExt"/>
          <w:b w:val="0"/>
        </w:rPr>
        <w:t>&lt;/RepeatBlock-By&gt;</w:t>
      </w:r>
    </w:p>
    <w:p w14:paraId="674C813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D04EEA5" w14:textId="77777777" w:rsidR="00C15670" w:rsidRPr="003E4EC6" w:rsidRDefault="00C15670" w:rsidP="00C15670">
      <w:pPr>
        <w:pStyle w:val="NormalBold"/>
      </w:pPr>
      <w:r w:rsidRPr="00BA2D6B">
        <w:rPr>
          <w:rStyle w:val="HideTWBExt"/>
          <w:b w:val="0"/>
        </w:rPr>
        <w:t>&lt;Article&gt;</w:t>
      </w:r>
      <w:r w:rsidRPr="003E4EC6">
        <w:t>Article 4 – paragraphe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EF7F8C5" w14:textId="77777777" w:rsidTr="0016677E">
        <w:trPr>
          <w:trHeight w:hRule="exact" w:val="240"/>
          <w:jc w:val="center"/>
        </w:trPr>
        <w:tc>
          <w:tcPr>
            <w:tcW w:w="9752" w:type="dxa"/>
            <w:gridSpan w:val="2"/>
          </w:tcPr>
          <w:p w14:paraId="4144297A" w14:textId="77777777" w:rsidR="00C15670" w:rsidRPr="003E4EC6" w:rsidRDefault="00C15670" w:rsidP="0016677E"/>
        </w:tc>
      </w:tr>
      <w:tr w:rsidR="00C15670" w:rsidRPr="003E4EC6" w14:paraId="20320037" w14:textId="77777777" w:rsidTr="0016677E">
        <w:trPr>
          <w:trHeight w:val="240"/>
          <w:jc w:val="center"/>
        </w:trPr>
        <w:tc>
          <w:tcPr>
            <w:tcW w:w="4876" w:type="dxa"/>
          </w:tcPr>
          <w:p w14:paraId="3A0F9A66" w14:textId="77777777" w:rsidR="00C15670" w:rsidRPr="003E4EC6" w:rsidRDefault="00C15670" w:rsidP="0016677E">
            <w:pPr>
              <w:pStyle w:val="AmColumnHeading"/>
            </w:pPr>
            <w:r w:rsidRPr="003E4EC6">
              <w:t>Texte proposé par la Commission</w:t>
            </w:r>
          </w:p>
        </w:tc>
        <w:tc>
          <w:tcPr>
            <w:tcW w:w="4876" w:type="dxa"/>
          </w:tcPr>
          <w:p w14:paraId="03A30636" w14:textId="77777777" w:rsidR="00C15670" w:rsidRPr="003E4EC6" w:rsidRDefault="00C15670" w:rsidP="0016677E">
            <w:pPr>
              <w:pStyle w:val="AmColumnHeading"/>
            </w:pPr>
            <w:r w:rsidRPr="003E4EC6">
              <w:t>Amendement</w:t>
            </w:r>
          </w:p>
        </w:tc>
      </w:tr>
      <w:tr w:rsidR="00C15670" w:rsidRPr="003E4EC6" w14:paraId="29DB9C55" w14:textId="77777777" w:rsidTr="0016677E">
        <w:trPr>
          <w:jc w:val="center"/>
        </w:trPr>
        <w:tc>
          <w:tcPr>
            <w:tcW w:w="4876" w:type="dxa"/>
          </w:tcPr>
          <w:p w14:paraId="393EF31B" w14:textId="77777777" w:rsidR="00C15670" w:rsidRPr="003E4EC6" w:rsidRDefault="00C15670" w:rsidP="0016677E">
            <w:pPr>
              <w:pStyle w:val="Normal6a"/>
            </w:pPr>
            <w:r w:rsidRPr="003E4EC6">
              <w:t>b)</w:t>
            </w:r>
            <w:r w:rsidRPr="003E4EC6">
              <w:tab/>
              <w:t>Par dérogation à l’article 41, paragraphes 11 et 13, du règlement (UE) XXX/ XXX [règlement sur les procédures d’asile], la durée maximale de la procédure à la frontière pour l’examen des demandes prévue audit article peut être prolongée d’une période supplémentaire de huit semaines au maximum. À l’issue de cette période, le demandeur est autorisé à entrer sur le territoire de l’État membre en vue de l’achèvement de la procédure de protection internationale.</w:t>
            </w:r>
          </w:p>
        </w:tc>
        <w:tc>
          <w:tcPr>
            <w:tcW w:w="4876" w:type="dxa"/>
          </w:tcPr>
          <w:p w14:paraId="3F012455"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huit semaines au maximum. À l’issue de cette période, le demandeur est autorisé à entrer sur le territoire de l’État membre en vue de l’achèvement de la procédure de protection internationale. </w:t>
            </w:r>
            <w:r w:rsidRPr="003E4EC6">
              <w:rPr>
                <w:b/>
                <w:i/>
              </w:rPr>
              <w:t>Le demandeur peut être placé en rétention dans les conditions prévues par la directive XXX/XXX/UE [refonte de la directive sur les conditions d’accueil].</w:t>
            </w:r>
          </w:p>
        </w:tc>
      </w:tr>
    </w:tbl>
    <w:p w14:paraId="69093F5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2D00456" w14:textId="77777777" w:rsidR="00C15670" w:rsidRPr="003E4EC6" w:rsidRDefault="00C15670" w:rsidP="00C15670">
      <w:r w:rsidRPr="00BA2D6B">
        <w:rPr>
          <w:rStyle w:val="HideTWBExt"/>
        </w:rPr>
        <w:t>&lt;/Amend&gt;</w:t>
      </w:r>
    </w:p>
    <w:p w14:paraId="63D753F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536</w:t>
      </w:r>
      <w:r w:rsidRPr="00BA2D6B">
        <w:rPr>
          <w:rStyle w:val="HideTWBExt"/>
          <w:b w:val="0"/>
        </w:rPr>
        <w:t>&lt;/NumAm&gt;</w:t>
      </w:r>
    </w:p>
    <w:p w14:paraId="56BCDE0E"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269FA930" w14:textId="77777777" w:rsidR="00C15670" w:rsidRPr="003E4EC6" w:rsidRDefault="00C15670" w:rsidP="00C15670">
      <w:pPr>
        <w:pStyle w:val="NormalBold"/>
      </w:pPr>
      <w:r w:rsidRPr="00BA2D6B">
        <w:rPr>
          <w:rStyle w:val="HideTWBExt"/>
          <w:b w:val="0"/>
        </w:rPr>
        <w:t>&lt;/RepeatBlock-By&gt;</w:t>
      </w:r>
    </w:p>
    <w:p w14:paraId="562A51B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08D5A3B" w14:textId="77777777" w:rsidR="00C15670" w:rsidRPr="003E4EC6" w:rsidRDefault="00C15670" w:rsidP="00C15670">
      <w:pPr>
        <w:pStyle w:val="NormalBold"/>
      </w:pPr>
      <w:r w:rsidRPr="00BA2D6B">
        <w:rPr>
          <w:rStyle w:val="HideTWBExt"/>
          <w:b w:val="0"/>
        </w:rPr>
        <w:t>&lt;Article&gt;</w:t>
      </w:r>
      <w:r w:rsidRPr="003E4EC6">
        <w:t>Article 4 – paragraphe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99E1242" w14:textId="77777777" w:rsidTr="0016677E">
        <w:trPr>
          <w:trHeight w:hRule="exact" w:val="240"/>
          <w:jc w:val="center"/>
        </w:trPr>
        <w:tc>
          <w:tcPr>
            <w:tcW w:w="9752" w:type="dxa"/>
            <w:gridSpan w:val="2"/>
          </w:tcPr>
          <w:p w14:paraId="39CB5C3B" w14:textId="77777777" w:rsidR="00C15670" w:rsidRPr="003E4EC6" w:rsidRDefault="00C15670" w:rsidP="0016677E"/>
        </w:tc>
      </w:tr>
      <w:tr w:rsidR="00C15670" w:rsidRPr="003E4EC6" w14:paraId="51027029" w14:textId="77777777" w:rsidTr="0016677E">
        <w:trPr>
          <w:trHeight w:val="240"/>
          <w:jc w:val="center"/>
        </w:trPr>
        <w:tc>
          <w:tcPr>
            <w:tcW w:w="4876" w:type="dxa"/>
          </w:tcPr>
          <w:p w14:paraId="502F4B1D" w14:textId="77777777" w:rsidR="00C15670" w:rsidRPr="003E4EC6" w:rsidRDefault="00C15670" w:rsidP="0016677E">
            <w:pPr>
              <w:pStyle w:val="AmColumnHeading"/>
            </w:pPr>
            <w:r w:rsidRPr="003E4EC6">
              <w:t>Texte proposé par la Commission</w:t>
            </w:r>
          </w:p>
        </w:tc>
        <w:tc>
          <w:tcPr>
            <w:tcW w:w="4876" w:type="dxa"/>
          </w:tcPr>
          <w:p w14:paraId="416168E8" w14:textId="77777777" w:rsidR="00C15670" w:rsidRPr="003E4EC6" w:rsidRDefault="00C15670" w:rsidP="0016677E">
            <w:pPr>
              <w:pStyle w:val="AmColumnHeading"/>
            </w:pPr>
            <w:r w:rsidRPr="003E4EC6">
              <w:t>Amendement</w:t>
            </w:r>
          </w:p>
        </w:tc>
      </w:tr>
      <w:tr w:rsidR="00C15670" w:rsidRPr="003E4EC6" w14:paraId="24806D61" w14:textId="77777777" w:rsidTr="0016677E">
        <w:trPr>
          <w:jc w:val="center"/>
        </w:trPr>
        <w:tc>
          <w:tcPr>
            <w:tcW w:w="4876" w:type="dxa"/>
          </w:tcPr>
          <w:p w14:paraId="6595B39A" w14:textId="77777777" w:rsidR="00C15670" w:rsidRPr="003E4EC6" w:rsidRDefault="00C15670" w:rsidP="0016677E">
            <w:pPr>
              <w:pStyle w:val="Normal6a"/>
            </w:pPr>
            <w:r w:rsidRPr="003E4EC6">
              <w:t>b)</w:t>
            </w:r>
            <w:r w:rsidRPr="003E4EC6">
              <w:tab/>
              <w:t xml:space="preserve">Par dérogation à l’article 41, paragraphes 11 et 13, du règlement (UE) XXX/XXX [règlement sur les procédures d’asile], la durée </w:t>
            </w:r>
            <w:r w:rsidRPr="003E4EC6">
              <w:rPr>
                <w:b/>
                <w:i/>
              </w:rPr>
              <w:t>maximale</w:t>
            </w:r>
            <w:r w:rsidRPr="003E4EC6">
              <w:t xml:space="preserve"> de la procédure à la frontière pour l’examen des demandes prévue audit article peut être prolongée d’une période supplémentaire de huit semaines </w:t>
            </w:r>
            <w:r w:rsidRPr="003E4EC6">
              <w:rPr>
                <w:b/>
                <w:i/>
              </w:rPr>
              <w:t>au maximum</w:t>
            </w:r>
            <w:r w:rsidRPr="003E4EC6">
              <w:t xml:space="preserve">. </w:t>
            </w:r>
            <w:r w:rsidRPr="003E4EC6">
              <w:rPr>
                <w:b/>
                <w:i/>
              </w:rPr>
              <w:t>À l’issue de cette période, le demandeur est autorisé à entrer sur le territoire de l’État membre en vue de l’achèvement de la procédure de protection internationale.</w:t>
            </w:r>
          </w:p>
        </w:tc>
        <w:tc>
          <w:tcPr>
            <w:tcW w:w="4876" w:type="dxa"/>
          </w:tcPr>
          <w:p w14:paraId="3B180B90" w14:textId="77777777" w:rsidR="00C15670" w:rsidRPr="003E4EC6" w:rsidRDefault="00C15670" w:rsidP="0016677E">
            <w:pPr>
              <w:pStyle w:val="Normal6a"/>
            </w:pPr>
            <w:r w:rsidRPr="003E4EC6">
              <w:t>b)</w:t>
            </w:r>
            <w:r w:rsidRPr="003E4EC6">
              <w:tab/>
              <w:t>Par dérogation à l’article 41, paragraphes 11 et 13, du règlement (UE) XXX/XXX [règlement sur les procédures d’asile], la durée de la procédure à la frontière pour l’examen des demandes prévue audit article peut être prolongée d’une période supplémentaire de huit semaines.</w:t>
            </w:r>
          </w:p>
        </w:tc>
      </w:tr>
    </w:tbl>
    <w:p w14:paraId="6DF0E27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D2C492B" w14:textId="77777777" w:rsidR="00C15670" w:rsidRPr="003E4EC6" w:rsidRDefault="00C15670" w:rsidP="00C15670">
      <w:r w:rsidRPr="00BA2D6B">
        <w:rPr>
          <w:rStyle w:val="HideTWBExt"/>
        </w:rPr>
        <w:t>&lt;/Amend&gt;</w:t>
      </w:r>
    </w:p>
    <w:p w14:paraId="1019A48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537</w:t>
      </w:r>
      <w:r w:rsidRPr="00BA2D6B">
        <w:rPr>
          <w:rStyle w:val="HideTWBExt"/>
          <w:b w:val="0"/>
        </w:rPr>
        <w:t>&lt;/NumAm&gt;</w:t>
      </w:r>
    </w:p>
    <w:p w14:paraId="42C9CD13"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52CD194F" w14:textId="77777777" w:rsidR="00C15670" w:rsidRPr="003E4EC6" w:rsidRDefault="00C15670" w:rsidP="00C15670">
      <w:pPr>
        <w:pStyle w:val="NormalBold"/>
      </w:pPr>
      <w:r w:rsidRPr="00BA2D6B">
        <w:rPr>
          <w:rStyle w:val="HideTWBExt"/>
          <w:b w:val="0"/>
        </w:rPr>
        <w:t>&lt;/RepeatBlock-By&gt;</w:t>
      </w:r>
    </w:p>
    <w:p w14:paraId="2150C98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4F69F4" w14:textId="77777777" w:rsidR="00C15670" w:rsidRPr="003E4EC6" w:rsidRDefault="00C15670" w:rsidP="00C15670">
      <w:pPr>
        <w:pStyle w:val="NormalBold"/>
      </w:pPr>
      <w:r w:rsidRPr="00BA2D6B">
        <w:rPr>
          <w:rStyle w:val="HideTWBExt"/>
          <w:b w:val="0"/>
        </w:rPr>
        <w:t>&lt;Article&gt;</w:t>
      </w:r>
      <w:r w:rsidRPr="003E4EC6">
        <w:t>Article 4 – paragraphe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E9F820C" w14:textId="77777777" w:rsidTr="0016677E">
        <w:trPr>
          <w:trHeight w:hRule="exact" w:val="240"/>
          <w:jc w:val="center"/>
        </w:trPr>
        <w:tc>
          <w:tcPr>
            <w:tcW w:w="9752" w:type="dxa"/>
            <w:gridSpan w:val="2"/>
          </w:tcPr>
          <w:p w14:paraId="08A0746F" w14:textId="77777777" w:rsidR="00C15670" w:rsidRPr="003E4EC6" w:rsidRDefault="00C15670" w:rsidP="0016677E"/>
        </w:tc>
      </w:tr>
      <w:tr w:rsidR="00C15670" w:rsidRPr="003E4EC6" w14:paraId="21343AE9" w14:textId="77777777" w:rsidTr="0016677E">
        <w:trPr>
          <w:trHeight w:val="240"/>
          <w:jc w:val="center"/>
        </w:trPr>
        <w:tc>
          <w:tcPr>
            <w:tcW w:w="4876" w:type="dxa"/>
          </w:tcPr>
          <w:p w14:paraId="184CB0EC" w14:textId="77777777" w:rsidR="00C15670" w:rsidRPr="003E4EC6" w:rsidRDefault="00C15670" w:rsidP="0016677E">
            <w:pPr>
              <w:pStyle w:val="AmColumnHeading"/>
            </w:pPr>
            <w:r w:rsidRPr="003E4EC6">
              <w:t>Texte proposé par la Commission</w:t>
            </w:r>
          </w:p>
        </w:tc>
        <w:tc>
          <w:tcPr>
            <w:tcW w:w="4876" w:type="dxa"/>
          </w:tcPr>
          <w:p w14:paraId="512C07CE" w14:textId="77777777" w:rsidR="00C15670" w:rsidRPr="003E4EC6" w:rsidRDefault="00C15670" w:rsidP="0016677E">
            <w:pPr>
              <w:pStyle w:val="AmColumnHeading"/>
            </w:pPr>
            <w:r w:rsidRPr="003E4EC6">
              <w:t>Amendement</w:t>
            </w:r>
          </w:p>
        </w:tc>
      </w:tr>
      <w:tr w:rsidR="00C15670" w:rsidRPr="003E4EC6" w14:paraId="32C80E42" w14:textId="77777777" w:rsidTr="0016677E">
        <w:trPr>
          <w:jc w:val="center"/>
        </w:trPr>
        <w:tc>
          <w:tcPr>
            <w:tcW w:w="4876" w:type="dxa"/>
          </w:tcPr>
          <w:p w14:paraId="6BC4C4A6"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w:t>
            </w:r>
            <w:r w:rsidRPr="003E4EC6">
              <w:rPr>
                <w:b/>
                <w:i/>
              </w:rPr>
              <w:t>huit</w:t>
            </w:r>
            <w:r w:rsidRPr="003E4EC6">
              <w:t xml:space="preserve"> semaines au maximum. À l’issue de cette période, le demandeur est autorisé à entrer sur le territoire de l’État membre en vue de l’achèvement de la procédure de protection internationale.</w:t>
            </w:r>
          </w:p>
        </w:tc>
        <w:tc>
          <w:tcPr>
            <w:tcW w:w="4876" w:type="dxa"/>
          </w:tcPr>
          <w:p w14:paraId="76B9037F"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w:t>
            </w:r>
            <w:r w:rsidRPr="003E4EC6">
              <w:rPr>
                <w:b/>
                <w:i/>
              </w:rPr>
              <w:t>16</w:t>
            </w:r>
            <w:r w:rsidRPr="003E4EC6">
              <w:t> semaines au maximum. À l’issue de cette période, le demandeur est autorisé à entrer sur le territoire de l’État membre en vue de l’achèvement de la procédure de protection internationale</w:t>
            </w:r>
            <w:r w:rsidRPr="003E4EC6">
              <w:rPr>
                <w:b/>
                <w:i/>
              </w:rPr>
              <w:t>, à moins que l’État membre ne justifie dûment un risque sérieux pour la sécurité intérieure ou extérieure, l’ordre public ou la santé publique</w:t>
            </w:r>
            <w:r w:rsidRPr="003E4EC6">
              <w:t>.</w:t>
            </w:r>
          </w:p>
        </w:tc>
      </w:tr>
    </w:tbl>
    <w:p w14:paraId="3FD7BBD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524DF3FB" w14:textId="77777777" w:rsidR="00C15670" w:rsidRPr="003E4EC6" w:rsidRDefault="00C15670" w:rsidP="00C15670">
      <w:r w:rsidRPr="00BA2D6B">
        <w:rPr>
          <w:rStyle w:val="HideTWBExt"/>
        </w:rPr>
        <w:t>&lt;/Amend&gt;</w:t>
      </w:r>
    </w:p>
    <w:p w14:paraId="2B39BB3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538</w:t>
      </w:r>
      <w:r w:rsidRPr="00BA2D6B">
        <w:rPr>
          <w:rStyle w:val="HideTWBExt"/>
          <w:b w:val="0"/>
        </w:rPr>
        <w:t>&lt;/NumAm&gt;</w:t>
      </w:r>
    </w:p>
    <w:p w14:paraId="60D01C19"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2AD2D33C" w14:textId="77777777" w:rsidR="00C15670" w:rsidRPr="003E4EC6" w:rsidRDefault="00C15670" w:rsidP="00C15670">
      <w:pPr>
        <w:pStyle w:val="NormalBold"/>
      </w:pPr>
      <w:r w:rsidRPr="00BA2D6B">
        <w:rPr>
          <w:rStyle w:val="HideTWBExt"/>
          <w:b w:val="0"/>
        </w:rPr>
        <w:t>&lt;/RepeatBlock-By&gt;</w:t>
      </w:r>
    </w:p>
    <w:p w14:paraId="74FE6AB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F506749" w14:textId="77777777" w:rsidR="00C15670" w:rsidRPr="003E4EC6" w:rsidRDefault="00C15670" w:rsidP="00C15670">
      <w:pPr>
        <w:pStyle w:val="NormalBold"/>
      </w:pPr>
      <w:r w:rsidRPr="00BA2D6B">
        <w:rPr>
          <w:rStyle w:val="HideTWBExt"/>
          <w:b w:val="0"/>
        </w:rPr>
        <w:t>&lt;Article&gt;</w:t>
      </w:r>
      <w:r w:rsidRPr="003E4EC6">
        <w:t>Article 4 – paragraphe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922B6DA" w14:textId="77777777" w:rsidTr="0016677E">
        <w:trPr>
          <w:trHeight w:hRule="exact" w:val="240"/>
          <w:jc w:val="center"/>
        </w:trPr>
        <w:tc>
          <w:tcPr>
            <w:tcW w:w="9752" w:type="dxa"/>
            <w:gridSpan w:val="2"/>
          </w:tcPr>
          <w:p w14:paraId="2A974AF1" w14:textId="77777777" w:rsidR="00C15670" w:rsidRPr="003E4EC6" w:rsidRDefault="00C15670" w:rsidP="0016677E"/>
        </w:tc>
      </w:tr>
      <w:tr w:rsidR="00C15670" w:rsidRPr="003E4EC6" w14:paraId="2AB12D14" w14:textId="77777777" w:rsidTr="0016677E">
        <w:trPr>
          <w:trHeight w:val="240"/>
          <w:jc w:val="center"/>
        </w:trPr>
        <w:tc>
          <w:tcPr>
            <w:tcW w:w="4876" w:type="dxa"/>
          </w:tcPr>
          <w:p w14:paraId="13CD7E9F" w14:textId="77777777" w:rsidR="00C15670" w:rsidRPr="003E4EC6" w:rsidRDefault="00C15670" w:rsidP="0016677E">
            <w:pPr>
              <w:pStyle w:val="AmColumnHeading"/>
            </w:pPr>
            <w:r w:rsidRPr="003E4EC6">
              <w:t>Texte proposé par la Commission</w:t>
            </w:r>
          </w:p>
        </w:tc>
        <w:tc>
          <w:tcPr>
            <w:tcW w:w="4876" w:type="dxa"/>
          </w:tcPr>
          <w:p w14:paraId="4D7F60CB" w14:textId="77777777" w:rsidR="00C15670" w:rsidRPr="003E4EC6" w:rsidRDefault="00C15670" w:rsidP="0016677E">
            <w:pPr>
              <w:pStyle w:val="AmColumnHeading"/>
            </w:pPr>
            <w:r w:rsidRPr="003E4EC6">
              <w:t>Amendement</w:t>
            </w:r>
          </w:p>
        </w:tc>
      </w:tr>
      <w:tr w:rsidR="00C15670" w:rsidRPr="003E4EC6" w14:paraId="5D717BCE" w14:textId="77777777" w:rsidTr="0016677E">
        <w:trPr>
          <w:jc w:val="center"/>
        </w:trPr>
        <w:tc>
          <w:tcPr>
            <w:tcW w:w="4876" w:type="dxa"/>
          </w:tcPr>
          <w:p w14:paraId="6A1B303B"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w:t>
            </w:r>
            <w:r w:rsidRPr="003E4EC6">
              <w:rPr>
                <w:b/>
                <w:i/>
              </w:rPr>
              <w:t>huit</w:t>
            </w:r>
            <w:r w:rsidRPr="003E4EC6">
              <w:t xml:space="preserve"> semaines au maximum. À l’issue de cette période, le demandeur est autorisé à entrer sur le territoire de l’État membre en vue de l’achèvement de la procédure de protection internationale.</w:t>
            </w:r>
          </w:p>
        </w:tc>
        <w:tc>
          <w:tcPr>
            <w:tcW w:w="4876" w:type="dxa"/>
          </w:tcPr>
          <w:p w14:paraId="30162AB7"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w:t>
            </w:r>
            <w:r w:rsidRPr="003E4EC6">
              <w:rPr>
                <w:b/>
                <w:i/>
              </w:rPr>
              <w:t>quatre</w:t>
            </w:r>
            <w:r w:rsidRPr="003E4EC6">
              <w:t xml:space="preserve"> semaines au maximum. À l’issue de cette période, le demandeur est autorisé à entrer sur le territoire de l’État membre en vue de l’achèvement de la procédure de protection internationale.</w:t>
            </w:r>
          </w:p>
        </w:tc>
      </w:tr>
    </w:tbl>
    <w:p w14:paraId="65A7790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64DC0B84" w14:textId="77777777" w:rsidR="00C15670" w:rsidRPr="003E4EC6" w:rsidRDefault="00C15670" w:rsidP="00C15670">
      <w:r w:rsidRPr="00BA2D6B">
        <w:rPr>
          <w:rStyle w:val="HideTWBExt"/>
        </w:rPr>
        <w:t>&lt;/Amend&gt;</w:t>
      </w:r>
    </w:p>
    <w:p w14:paraId="1BEE08B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539</w:t>
      </w:r>
      <w:r w:rsidRPr="00BA2D6B">
        <w:rPr>
          <w:rStyle w:val="HideTWBExt"/>
          <w:b w:val="0"/>
        </w:rPr>
        <w:t>&lt;/NumAm&gt;</w:t>
      </w:r>
    </w:p>
    <w:p w14:paraId="15D23D43"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3D84FDD2" w14:textId="77777777" w:rsidR="00C15670" w:rsidRPr="003E4EC6" w:rsidRDefault="00C15670" w:rsidP="00C15670">
      <w:pPr>
        <w:pStyle w:val="NormalBold"/>
      </w:pPr>
      <w:r w:rsidRPr="00BA2D6B">
        <w:rPr>
          <w:rStyle w:val="HideTWBExt"/>
          <w:b w:val="0"/>
        </w:rPr>
        <w:t>&lt;/RepeatBlock-By&gt;</w:t>
      </w:r>
    </w:p>
    <w:p w14:paraId="320A29E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AF61068" w14:textId="77777777" w:rsidR="00C15670" w:rsidRPr="003E4EC6" w:rsidRDefault="00C15670" w:rsidP="00C15670">
      <w:pPr>
        <w:pStyle w:val="NormalBold"/>
      </w:pPr>
      <w:r w:rsidRPr="00BA2D6B">
        <w:rPr>
          <w:rStyle w:val="HideTWBExt"/>
          <w:b w:val="0"/>
        </w:rPr>
        <w:t>&lt;Article&gt;</w:t>
      </w:r>
      <w:r w:rsidRPr="003E4EC6">
        <w:t>Article 4 – paragraphe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0351C9C" w14:textId="77777777" w:rsidTr="0016677E">
        <w:trPr>
          <w:trHeight w:hRule="exact" w:val="240"/>
          <w:jc w:val="center"/>
        </w:trPr>
        <w:tc>
          <w:tcPr>
            <w:tcW w:w="9752" w:type="dxa"/>
            <w:gridSpan w:val="2"/>
          </w:tcPr>
          <w:p w14:paraId="5CE033EE" w14:textId="77777777" w:rsidR="00C15670" w:rsidRPr="003E4EC6" w:rsidRDefault="00C15670" w:rsidP="0016677E"/>
        </w:tc>
      </w:tr>
      <w:tr w:rsidR="00C15670" w:rsidRPr="003E4EC6" w14:paraId="4E5DFAF1" w14:textId="77777777" w:rsidTr="0016677E">
        <w:trPr>
          <w:trHeight w:val="240"/>
          <w:jc w:val="center"/>
        </w:trPr>
        <w:tc>
          <w:tcPr>
            <w:tcW w:w="4876" w:type="dxa"/>
          </w:tcPr>
          <w:p w14:paraId="30975CC6" w14:textId="77777777" w:rsidR="00C15670" w:rsidRPr="003E4EC6" w:rsidRDefault="00C15670" w:rsidP="0016677E">
            <w:pPr>
              <w:pStyle w:val="AmColumnHeading"/>
            </w:pPr>
            <w:r w:rsidRPr="003E4EC6">
              <w:t>Texte proposé par la Commission</w:t>
            </w:r>
          </w:p>
        </w:tc>
        <w:tc>
          <w:tcPr>
            <w:tcW w:w="4876" w:type="dxa"/>
          </w:tcPr>
          <w:p w14:paraId="39CED213" w14:textId="77777777" w:rsidR="00C15670" w:rsidRPr="003E4EC6" w:rsidRDefault="00C15670" w:rsidP="0016677E">
            <w:pPr>
              <w:pStyle w:val="AmColumnHeading"/>
            </w:pPr>
            <w:r w:rsidRPr="003E4EC6">
              <w:t>Amendement</w:t>
            </w:r>
          </w:p>
        </w:tc>
      </w:tr>
      <w:tr w:rsidR="00C15670" w:rsidRPr="003E4EC6" w14:paraId="34EA1672" w14:textId="77777777" w:rsidTr="0016677E">
        <w:trPr>
          <w:jc w:val="center"/>
        </w:trPr>
        <w:tc>
          <w:tcPr>
            <w:tcW w:w="4876" w:type="dxa"/>
          </w:tcPr>
          <w:p w14:paraId="0670D9CE" w14:textId="77777777" w:rsidR="00C15670" w:rsidRPr="003E4EC6" w:rsidRDefault="00C15670" w:rsidP="0016677E">
            <w:pPr>
              <w:pStyle w:val="Normal6a"/>
            </w:pPr>
            <w:r w:rsidRPr="003E4EC6">
              <w:t>b)</w:t>
            </w:r>
            <w:r w:rsidRPr="003E4EC6">
              <w:tab/>
              <w:t xml:space="preserve">Par dérogation à l’article 41, paragraphes 11 et 13, du règlement (UE) XXX/XXX [règlement sur les procédures d’asile], la durée maximale de la procédure à la frontière pour l’examen des demandes prévue audit article peut être prolongée d’une période supplémentaire de </w:t>
            </w:r>
            <w:r w:rsidRPr="003E4EC6">
              <w:rPr>
                <w:b/>
                <w:i/>
              </w:rPr>
              <w:t>huit</w:t>
            </w:r>
            <w:r w:rsidRPr="003E4EC6">
              <w:t xml:space="preserve"> semaines au maximum. À l’issue de cette période, le demandeur est autorisé à entrer sur le territoire de l’État membre en vue de l’achèvement de la procédure de protection internationale.</w:t>
            </w:r>
          </w:p>
        </w:tc>
        <w:tc>
          <w:tcPr>
            <w:tcW w:w="4876" w:type="dxa"/>
          </w:tcPr>
          <w:p w14:paraId="326056AE"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w:t>
            </w:r>
            <w:r w:rsidRPr="003E4EC6">
              <w:rPr>
                <w:b/>
                <w:i/>
              </w:rPr>
              <w:t>douze</w:t>
            </w:r>
            <w:r w:rsidRPr="003E4EC6">
              <w:t xml:space="preserve"> semaines au maximum. À l’issue de cette période, le demandeur est autorisé à entrer sur le territoire de l’État membre en vue de l’achèvement de la procédure de protection internationale.</w:t>
            </w:r>
          </w:p>
        </w:tc>
      </w:tr>
    </w:tbl>
    <w:p w14:paraId="136BE6F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D883326" w14:textId="77777777" w:rsidR="00C15670" w:rsidRPr="003E4EC6" w:rsidRDefault="00C15670" w:rsidP="00C15670">
      <w:r w:rsidRPr="00BA2D6B">
        <w:rPr>
          <w:rStyle w:val="HideTWBExt"/>
        </w:rPr>
        <w:t>&lt;/Amend&gt;</w:t>
      </w:r>
    </w:p>
    <w:p w14:paraId="1DAA97A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540</w:t>
      </w:r>
      <w:r w:rsidRPr="00BA2D6B">
        <w:rPr>
          <w:rStyle w:val="HideTWBExt"/>
          <w:b w:val="0"/>
        </w:rPr>
        <w:t>&lt;/NumAm&gt;</w:t>
      </w:r>
    </w:p>
    <w:p w14:paraId="34888B8E" w14:textId="77777777" w:rsidR="00C15670" w:rsidRPr="003E4EC6" w:rsidRDefault="00C15670" w:rsidP="00C15670">
      <w:pPr>
        <w:pStyle w:val="NormalBold"/>
      </w:pPr>
      <w:r w:rsidRPr="00BA2D6B">
        <w:rPr>
          <w:rStyle w:val="HideTWBExt"/>
          <w:b w:val="0"/>
        </w:rPr>
        <w:t>&lt;RepeatBlock-By&gt;&lt;Members&gt;</w:t>
      </w:r>
      <w:r w:rsidRPr="003E4EC6">
        <w:t>Nadine Morano</w:t>
      </w:r>
      <w:r w:rsidRPr="00BA2D6B">
        <w:rPr>
          <w:rStyle w:val="HideTWBExt"/>
          <w:b w:val="0"/>
        </w:rPr>
        <w:t>&lt;/Members&gt;</w:t>
      </w:r>
    </w:p>
    <w:p w14:paraId="755E9A2A" w14:textId="77777777" w:rsidR="00C15670" w:rsidRPr="003E4EC6" w:rsidRDefault="00C15670" w:rsidP="00C15670">
      <w:pPr>
        <w:pStyle w:val="NormalBold"/>
      </w:pPr>
      <w:r w:rsidRPr="00BA2D6B">
        <w:rPr>
          <w:rStyle w:val="HideTWBExt"/>
          <w:b w:val="0"/>
        </w:rPr>
        <w:t>&lt;/RepeatBlock-By&gt;</w:t>
      </w:r>
    </w:p>
    <w:p w14:paraId="494D421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EC71B3" w14:textId="77777777" w:rsidR="00C15670" w:rsidRPr="003E4EC6" w:rsidRDefault="00C15670" w:rsidP="00C15670">
      <w:pPr>
        <w:pStyle w:val="NormalBold"/>
      </w:pPr>
      <w:r w:rsidRPr="00BA2D6B">
        <w:rPr>
          <w:rStyle w:val="HideTWBExt"/>
          <w:b w:val="0"/>
        </w:rPr>
        <w:t>&lt;Article&gt;</w:t>
      </w:r>
      <w:r w:rsidRPr="003E4EC6">
        <w:t>Article 4 – paragraph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D348235" w14:textId="77777777" w:rsidTr="0016677E">
        <w:trPr>
          <w:trHeight w:hRule="exact" w:val="240"/>
          <w:jc w:val="center"/>
        </w:trPr>
        <w:tc>
          <w:tcPr>
            <w:tcW w:w="9752" w:type="dxa"/>
            <w:gridSpan w:val="2"/>
          </w:tcPr>
          <w:p w14:paraId="10D2AC9B" w14:textId="77777777" w:rsidR="00C15670" w:rsidRPr="003E4EC6" w:rsidRDefault="00C15670" w:rsidP="0016677E"/>
        </w:tc>
      </w:tr>
      <w:tr w:rsidR="00C15670" w:rsidRPr="003E4EC6" w14:paraId="0AB176A2" w14:textId="77777777" w:rsidTr="0016677E">
        <w:trPr>
          <w:trHeight w:val="240"/>
          <w:jc w:val="center"/>
        </w:trPr>
        <w:tc>
          <w:tcPr>
            <w:tcW w:w="4876" w:type="dxa"/>
          </w:tcPr>
          <w:p w14:paraId="62742B88" w14:textId="77777777" w:rsidR="00C15670" w:rsidRPr="003E4EC6" w:rsidRDefault="00C15670" w:rsidP="0016677E">
            <w:pPr>
              <w:pStyle w:val="AmColumnHeading"/>
            </w:pPr>
            <w:r w:rsidRPr="003E4EC6">
              <w:t>Texte proposé par la Commission</w:t>
            </w:r>
          </w:p>
        </w:tc>
        <w:tc>
          <w:tcPr>
            <w:tcW w:w="4876" w:type="dxa"/>
          </w:tcPr>
          <w:p w14:paraId="1DB6D90D" w14:textId="77777777" w:rsidR="00C15670" w:rsidRPr="003E4EC6" w:rsidRDefault="00C15670" w:rsidP="0016677E">
            <w:pPr>
              <w:pStyle w:val="AmColumnHeading"/>
            </w:pPr>
            <w:r w:rsidRPr="003E4EC6">
              <w:t>Amendement</w:t>
            </w:r>
          </w:p>
        </w:tc>
      </w:tr>
      <w:tr w:rsidR="00C15670" w:rsidRPr="003E4EC6" w14:paraId="59BE5F3A" w14:textId="77777777" w:rsidTr="0016677E">
        <w:trPr>
          <w:jc w:val="center"/>
        </w:trPr>
        <w:tc>
          <w:tcPr>
            <w:tcW w:w="4876" w:type="dxa"/>
          </w:tcPr>
          <w:p w14:paraId="5520CD16"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w:t>
            </w:r>
            <w:r w:rsidRPr="003E4EC6">
              <w:rPr>
                <w:b/>
                <w:i/>
              </w:rPr>
              <w:t>huit</w:t>
            </w:r>
            <w:r w:rsidRPr="003E4EC6">
              <w:t xml:space="preserve"> semaines au maximum. À l’issue de cette période, le demandeur est autorisé à entrer sur le territoire de l’État membre en vue de l’achèvement de la procédure de protection internationale.</w:t>
            </w:r>
          </w:p>
        </w:tc>
        <w:tc>
          <w:tcPr>
            <w:tcW w:w="4876" w:type="dxa"/>
          </w:tcPr>
          <w:p w14:paraId="6668B396" w14:textId="77777777" w:rsidR="00C15670" w:rsidRPr="003E4EC6" w:rsidRDefault="00C15670" w:rsidP="0016677E">
            <w:pPr>
              <w:pStyle w:val="Normal6a"/>
            </w:pPr>
            <w:r w:rsidRPr="003E4EC6">
              <w:t>b)</w:t>
            </w:r>
            <w:r w:rsidRPr="003E4EC6">
              <w:tab/>
              <w:t xml:space="preserve">Par dérogation à l’article 41, paragraphes 11 et 13, du règlement (UE) XXX/ XXX [règlement sur les procédures d’asile], la durée maximale de la procédure à la frontière pour l’examen des demandes prévue audit article peut être prolongée d’une période supplémentaire de </w:t>
            </w:r>
            <w:r w:rsidRPr="003E4EC6">
              <w:rPr>
                <w:b/>
                <w:i/>
              </w:rPr>
              <w:t>douze</w:t>
            </w:r>
            <w:r w:rsidRPr="003E4EC6">
              <w:t xml:space="preserve"> semaines au maximum. À l’issue de cette période, le demandeur est autorisé à entrer sur le territoire de l’État membre en vue de l’achèvement de la procédure de protection internationale.</w:t>
            </w:r>
          </w:p>
        </w:tc>
      </w:tr>
    </w:tbl>
    <w:p w14:paraId="775816D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{FR}</w:t>
      </w:r>
      <w:r w:rsidRPr="003E4EC6">
        <w:t>fr</w:t>
      </w:r>
      <w:r w:rsidRPr="00BA2D6B">
        <w:rPr>
          <w:rStyle w:val="HideTWBExt"/>
        </w:rPr>
        <w:t>&lt;/Original&gt;</w:t>
      </w:r>
    </w:p>
    <w:p w14:paraId="097085EE" w14:textId="77777777" w:rsidR="00C15670" w:rsidRPr="003E4EC6" w:rsidRDefault="00C15670" w:rsidP="00C15670">
      <w:r w:rsidRPr="00BA2D6B">
        <w:rPr>
          <w:rStyle w:val="HideTWBExt"/>
        </w:rPr>
        <w:t>&lt;/Amend&gt;</w:t>
      </w:r>
    </w:p>
    <w:p w14:paraId="2027A1D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541</w:t>
      </w:r>
      <w:r w:rsidRPr="00BA2D6B">
        <w:rPr>
          <w:rStyle w:val="HideTWBExt"/>
          <w:b w:val="0"/>
        </w:rPr>
        <w:t>&lt;/NumAm&gt;</w:t>
      </w:r>
    </w:p>
    <w:p w14:paraId="2B795761"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6919F1A3" w14:textId="77777777" w:rsidR="00C15670" w:rsidRPr="003E4EC6" w:rsidRDefault="00C15670" w:rsidP="00C15670">
      <w:pPr>
        <w:pStyle w:val="NormalBold"/>
      </w:pPr>
      <w:r w:rsidRPr="00BA2D6B">
        <w:rPr>
          <w:rStyle w:val="HideTWBExt"/>
          <w:b w:val="0"/>
        </w:rPr>
        <w:t>&lt;/RepeatBlock-By&gt;</w:t>
      </w:r>
    </w:p>
    <w:p w14:paraId="2357EC6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F1524B9" w14:textId="77777777" w:rsidR="00C15670" w:rsidRPr="003E4EC6" w:rsidRDefault="00C15670" w:rsidP="00C15670">
      <w:pPr>
        <w:pStyle w:val="NormalBold"/>
      </w:pPr>
      <w:r w:rsidRPr="00BA2D6B">
        <w:rPr>
          <w:rStyle w:val="HideTWBExt"/>
          <w:b w:val="0"/>
        </w:rPr>
        <w:t>&lt;Article&gt;</w:t>
      </w:r>
      <w:r w:rsidRPr="003E4EC6">
        <w:t>Article 4 – paragraphe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3FB21EC" w14:textId="77777777" w:rsidTr="0016677E">
        <w:trPr>
          <w:trHeight w:hRule="exact" w:val="240"/>
          <w:jc w:val="center"/>
        </w:trPr>
        <w:tc>
          <w:tcPr>
            <w:tcW w:w="9752" w:type="dxa"/>
            <w:gridSpan w:val="2"/>
          </w:tcPr>
          <w:p w14:paraId="692ED054" w14:textId="77777777" w:rsidR="00C15670" w:rsidRPr="003E4EC6" w:rsidRDefault="00C15670" w:rsidP="0016677E"/>
        </w:tc>
      </w:tr>
      <w:tr w:rsidR="00C15670" w:rsidRPr="003E4EC6" w14:paraId="16E8B038" w14:textId="77777777" w:rsidTr="0016677E">
        <w:trPr>
          <w:trHeight w:val="240"/>
          <w:jc w:val="center"/>
        </w:trPr>
        <w:tc>
          <w:tcPr>
            <w:tcW w:w="4876" w:type="dxa"/>
          </w:tcPr>
          <w:p w14:paraId="14513ACC" w14:textId="77777777" w:rsidR="00C15670" w:rsidRPr="003E4EC6" w:rsidRDefault="00C15670" w:rsidP="0016677E">
            <w:pPr>
              <w:pStyle w:val="AmColumnHeading"/>
            </w:pPr>
            <w:r w:rsidRPr="003E4EC6">
              <w:t>Texte proposé par la Commission</w:t>
            </w:r>
          </w:p>
        </w:tc>
        <w:tc>
          <w:tcPr>
            <w:tcW w:w="4876" w:type="dxa"/>
          </w:tcPr>
          <w:p w14:paraId="0B495258" w14:textId="77777777" w:rsidR="00C15670" w:rsidRPr="003E4EC6" w:rsidRDefault="00C15670" w:rsidP="0016677E">
            <w:pPr>
              <w:pStyle w:val="AmColumnHeading"/>
            </w:pPr>
            <w:r w:rsidRPr="003E4EC6">
              <w:t>Amendement</w:t>
            </w:r>
          </w:p>
        </w:tc>
      </w:tr>
      <w:tr w:rsidR="00C15670" w:rsidRPr="003E4EC6" w14:paraId="5737467A" w14:textId="77777777" w:rsidTr="0016677E">
        <w:trPr>
          <w:jc w:val="center"/>
        </w:trPr>
        <w:tc>
          <w:tcPr>
            <w:tcW w:w="4876" w:type="dxa"/>
          </w:tcPr>
          <w:p w14:paraId="77BD1B4C" w14:textId="77777777" w:rsidR="00C15670" w:rsidRPr="003E4EC6" w:rsidRDefault="00C15670" w:rsidP="0016677E">
            <w:pPr>
              <w:pStyle w:val="Normal6a"/>
            </w:pPr>
            <w:r w:rsidRPr="003E4EC6">
              <w:t>b)</w:t>
            </w:r>
            <w:r w:rsidRPr="003E4EC6">
              <w:tab/>
              <w:t xml:space="preserve">Par dérogation à l’article 41, paragraphes 11 et 13, du règlement (UE) XXX/XXX [règlement sur les procédures d’asile], la durée maximale de la procédure à la frontière pour l’examen des demandes prévue audit article peut être prolongée d’une période supplémentaire de huit semaines </w:t>
            </w:r>
            <w:r w:rsidRPr="003E4EC6">
              <w:rPr>
                <w:b/>
                <w:i/>
              </w:rPr>
              <w:t>au maximum</w:t>
            </w:r>
            <w:r w:rsidRPr="003E4EC6">
              <w:t xml:space="preserve">. À l’issue de cette période, le demandeur </w:t>
            </w:r>
            <w:r w:rsidRPr="003E4EC6">
              <w:rPr>
                <w:b/>
                <w:i/>
              </w:rPr>
              <w:t>est</w:t>
            </w:r>
            <w:r w:rsidRPr="003E4EC6">
              <w:t xml:space="preserve"> autorisé à entrer sur le territoire de l’État membre en vue de l’achèvement de la procédure de protection internationale.</w:t>
            </w:r>
          </w:p>
        </w:tc>
        <w:tc>
          <w:tcPr>
            <w:tcW w:w="4876" w:type="dxa"/>
          </w:tcPr>
          <w:p w14:paraId="2CCD3356" w14:textId="77777777" w:rsidR="00C15670" w:rsidRPr="003E4EC6" w:rsidRDefault="00C15670" w:rsidP="0016677E">
            <w:pPr>
              <w:pStyle w:val="Normal6a"/>
            </w:pPr>
            <w:r w:rsidRPr="003E4EC6">
              <w:t>b)</w:t>
            </w:r>
            <w:r w:rsidRPr="003E4EC6">
              <w:tab/>
              <w:t xml:space="preserve">Par dérogation à l’article 41, paragraphes 11 et 13, du règlement (UE) XXX/XXX [règlement sur les procédures d’asile], la durée maximale de la procédure à la frontière pour l’examen des demandes prévue audit article peut être prolongée d’une période supplémentaire de huit semaines. À l’issue de cette période, le demandeur </w:t>
            </w:r>
            <w:r w:rsidRPr="003E4EC6">
              <w:rPr>
                <w:b/>
                <w:i/>
              </w:rPr>
              <w:t>pourrait être</w:t>
            </w:r>
            <w:r w:rsidRPr="003E4EC6">
              <w:t xml:space="preserve"> autorisé à entrer sur le territoire de l’État membre en vue de l’achèvement de la procédure de protection internationale.</w:t>
            </w:r>
          </w:p>
        </w:tc>
      </w:tr>
    </w:tbl>
    <w:p w14:paraId="7E97A72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AF4BEDE" w14:textId="77777777" w:rsidR="00C15670" w:rsidRPr="003E4EC6" w:rsidRDefault="00C15670" w:rsidP="00C15670">
      <w:r w:rsidRPr="00BA2D6B">
        <w:rPr>
          <w:rStyle w:val="HideTWBExt"/>
        </w:rPr>
        <w:t>&lt;/Amend&gt;</w:t>
      </w:r>
    </w:p>
    <w:p w14:paraId="278A6B0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542</w:t>
      </w:r>
      <w:r w:rsidRPr="00BA2D6B">
        <w:rPr>
          <w:rStyle w:val="HideTWBExt"/>
          <w:b w:val="0"/>
        </w:rPr>
        <w:t>&lt;/NumAm&gt;</w:t>
      </w:r>
    </w:p>
    <w:p w14:paraId="0439A905"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3315C962" w14:textId="77777777" w:rsidR="00C15670" w:rsidRPr="003E4EC6" w:rsidRDefault="00C15670" w:rsidP="00C15670">
      <w:pPr>
        <w:pStyle w:val="NormalBold"/>
      </w:pPr>
      <w:r w:rsidRPr="00BA2D6B">
        <w:rPr>
          <w:rStyle w:val="HideTWBExt"/>
          <w:b w:val="0"/>
        </w:rPr>
        <w:t>&lt;/RepeatBlock-By&gt;</w:t>
      </w:r>
    </w:p>
    <w:p w14:paraId="65DB80A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0E36E85" w14:textId="77777777" w:rsidR="00C15670" w:rsidRPr="003E4EC6" w:rsidRDefault="00C15670" w:rsidP="00C15670">
      <w:pPr>
        <w:pStyle w:val="NormalBold"/>
      </w:pPr>
      <w:r w:rsidRPr="00BA2D6B">
        <w:rPr>
          <w:rStyle w:val="HideTWBExt"/>
          <w:b w:val="0"/>
        </w:rPr>
        <w:t>&lt;Article&gt;</w:t>
      </w:r>
      <w:r w:rsidRPr="003E4EC6">
        <w:t>Article 4 – paragraphe 1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F08A680" w14:textId="77777777" w:rsidTr="0016677E">
        <w:trPr>
          <w:trHeight w:hRule="exact" w:val="240"/>
          <w:jc w:val="center"/>
        </w:trPr>
        <w:tc>
          <w:tcPr>
            <w:tcW w:w="9752" w:type="dxa"/>
            <w:gridSpan w:val="2"/>
          </w:tcPr>
          <w:p w14:paraId="2013B4B7" w14:textId="77777777" w:rsidR="00C15670" w:rsidRPr="003E4EC6" w:rsidRDefault="00C15670" w:rsidP="0016677E"/>
        </w:tc>
      </w:tr>
      <w:tr w:rsidR="00C15670" w:rsidRPr="003E4EC6" w14:paraId="17CAA503" w14:textId="77777777" w:rsidTr="0016677E">
        <w:trPr>
          <w:trHeight w:val="240"/>
          <w:jc w:val="center"/>
        </w:trPr>
        <w:tc>
          <w:tcPr>
            <w:tcW w:w="4876" w:type="dxa"/>
          </w:tcPr>
          <w:p w14:paraId="79E8440E" w14:textId="77777777" w:rsidR="00C15670" w:rsidRPr="003E4EC6" w:rsidRDefault="00C15670" w:rsidP="0016677E">
            <w:pPr>
              <w:pStyle w:val="AmColumnHeading"/>
            </w:pPr>
            <w:r w:rsidRPr="003E4EC6">
              <w:t>Texte proposé par la Commission</w:t>
            </w:r>
          </w:p>
        </w:tc>
        <w:tc>
          <w:tcPr>
            <w:tcW w:w="4876" w:type="dxa"/>
          </w:tcPr>
          <w:p w14:paraId="5E87B8D5" w14:textId="77777777" w:rsidR="00C15670" w:rsidRPr="003E4EC6" w:rsidRDefault="00C15670" w:rsidP="0016677E">
            <w:pPr>
              <w:pStyle w:val="AmColumnHeading"/>
            </w:pPr>
            <w:r w:rsidRPr="003E4EC6">
              <w:t>Amendement</w:t>
            </w:r>
          </w:p>
        </w:tc>
      </w:tr>
      <w:tr w:rsidR="00C15670" w:rsidRPr="003E4EC6" w14:paraId="241EA2C9" w14:textId="77777777" w:rsidTr="0016677E">
        <w:trPr>
          <w:jc w:val="center"/>
        </w:trPr>
        <w:tc>
          <w:tcPr>
            <w:tcW w:w="4876" w:type="dxa"/>
          </w:tcPr>
          <w:p w14:paraId="54293191" w14:textId="77777777" w:rsidR="00C15670" w:rsidRPr="003E4EC6" w:rsidRDefault="00C15670" w:rsidP="0016677E">
            <w:pPr>
              <w:pStyle w:val="Normal6a"/>
            </w:pPr>
          </w:p>
        </w:tc>
        <w:tc>
          <w:tcPr>
            <w:tcW w:w="4876" w:type="dxa"/>
          </w:tcPr>
          <w:p w14:paraId="4B5F5A79" w14:textId="77777777" w:rsidR="00C15670" w:rsidRPr="003E4EC6" w:rsidRDefault="00C15670" w:rsidP="0016677E">
            <w:pPr>
              <w:pStyle w:val="Normal6a"/>
            </w:pPr>
            <w:r w:rsidRPr="003E4EC6">
              <w:rPr>
                <w:b/>
                <w:i/>
              </w:rPr>
              <w:t>1 bis.</w:t>
            </w:r>
            <w:r w:rsidRPr="003E4EC6">
              <w:tab/>
            </w:r>
            <w:r w:rsidRPr="003E4EC6">
              <w:rPr>
                <w:b/>
                <w:i/>
              </w:rPr>
              <w:t>Dans le cadre de l’application de la procédure de gestion des crises en matière d’asile, les États membres examinent en priorité les demandes susceptibles d’être fondées, les demandeurs présentant des vulnérabilités particulières, notamment en raison de leur état de santé, ou les demandes introduites par des mineurs et des membres de leur famille. L’intérêt supérieur de l’enfant, de la vie familiale et du ressortissant de pays tiers concerné est pris en considération tout au long de la procédure.</w:t>
            </w:r>
          </w:p>
        </w:tc>
      </w:tr>
    </w:tbl>
    <w:p w14:paraId="4657AFC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CFFD01F" w14:textId="77777777" w:rsidR="00C15670" w:rsidRPr="003E4EC6" w:rsidRDefault="00C15670" w:rsidP="00C15670">
      <w:r w:rsidRPr="00BA2D6B">
        <w:rPr>
          <w:rStyle w:val="HideTWBExt"/>
        </w:rPr>
        <w:t>&lt;/Amend&gt;</w:t>
      </w:r>
    </w:p>
    <w:p w14:paraId="66E2FCE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543</w:t>
      </w:r>
      <w:r w:rsidRPr="00BA2D6B">
        <w:rPr>
          <w:rStyle w:val="HideTWBExt"/>
          <w:b w:val="0"/>
        </w:rPr>
        <w:t>&lt;/NumAm&gt;</w:t>
      </w:r>
    </w:p>
    <w:p w14:paraId="2D0C6583"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4F9F0C49" w14:textId="77777777" w:rsidR="00C15670" w:rsidRPr="003E4EC6" w:rsidRDefault="00C15670" w:rsidP="00C15670">
      <w:pPr>
        <w:pStyle w:val="NormalBold"/>
      </w:pPr>
      <w:r w:rsidRPr="00BA2D6B">
        <w:rPr>
          <w:rStyle w:val="HideTWBExt"/>
          <w:b w:val="0"/>
        </w:rPr>
        <w:t>&lt;/RepeatBlock-By&gt;</w:t>
      </w:r>
    </w:p>
    <w:p w14:paraId="23A7211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DAE3225" w14:textId="77777777" w:rsidR="00C15670" w:rsidRPr="003E4EC6" w:rsidRDefault="00C15670" w:rsidP="00C15670">
      <w:pPr>
        <w:pStyle w:val="NormalBold"/>
      </w:pPr>
      <w:r w:rsidRPr="00BA2D6B">
        <w:rPr>
          <w:rStyle w:val="HideTWBExt"/>
          <w:b w:val="0"/>
        </w:rPr>
        <w:t>&lt;Article&gt;</w:t>
      </w:r>
      <w:r w:rsidRPr="003E4EC6">
        <w:t>Article 4 – paragraphe 1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55EED35" w14:textId="77777777" w:rsidTr="0016677E">
        <w:trPr>
          <w:trHeight w:hRule="exact" w:val="240"/>
          <w:jc w:val="center"/>
        </w:trPr>
        <w:tc>
          <w:tcPr>
            <w:tcW w:w="9752" w:type="dxa"/>
            <w:gridSpan w:val="2"/>
          </w:tcPr>
          <w:p w14:paraId="7EC6A2C2" w14:textId="77777777" w:rsidR="00C15670" w:rsidRPr="003E4EC6" w:rsidRDefault="00C15670" w:rsidP="0016677E"/>
        </w:tc>
      </w:tr>
      <w:tr w:rsidR="00C15670" w:rsidRPr="003E4EC6" w14:paraId="68FCD032" w14:textId="77777777" w:rsidTr="0016677E">
        <w:trPr>
          <w:trHeight w:val="240"/>
          <w:jc w:val="center"/>
        </w:trPr>
        <w:tc>
          <w:tcPr>
            <w:tcW w:w="4876" w:type="dxa"/>
          </w:tcPr>
          <w:p w14:paraId="45BEC021" w14:textId="77777777" w:rsidR="00C15670" w:rsidRPr="003E4EC6" w:rsidRDefault="00C15670" w:rsidP="0016677E">
            <w:pPr>
              <w:pStyle w:val="AmColumnHeading"/>
            </w:pPr>
            <w:r w:rsidRPr="003E4EC6">
              <w:t>Texte proposé par la Commission</w:t>
            </w:r>
          </w:p>
        </w:tc>
        <w:tc>
          <w:tcPr>
            <w:tcW w:w="4876" w:type="dxa"/>
          </w:tcPr>
          <w:p w14:paraId="41DD7C78" w14:textId="77777777" w:rsidR="00C15670" w:rsidRPr="003E4EC6" w:rsidRDefault="00C15670" w:rsidP="0016677E">
            <w:pPr>
              <w:pStyle w:val="AmColumnHeading"/>
            </w:pPr>
            <w:r w:rsidRPr="003E4EC6">
              <w:t>Amendement</w:t>
            </w:r>
          </w:p>
        </w:tc>
      </w:tr>
      <w:tr w:rsidR="00C15670" w:rsidRPr="003E4EC6" w14:paraId="7F294C21" w14:textId="77777777" w:rsidTr="0016677E">
        <w:trPr>
          <w:jc w:val="center"/>
        </w:trPr>
        <w:tc>
          <w:tcPr>
            <w:tcW w:w="4876" w:type="dxa"/>
          </w:tcPr>
          <w:p w14:paraId="45CC0EBE" w14:textId="77777777" w:rsidR="00C15670" w:rsidRPr="003E4EC6" w:rsidRDefault="00C15670" w:rsidP="0016677E">
            <w:pPr>
              <w:pStyle w:val="Normal6a"/>
            </w:pPr>
          </w:p>
        </w:tc>
        <w:tc>
          <w:tcPr>
            <w:tcW w:w="4876" w:type="dxa"/>
          </w:tcPr>
          <w:p w14:paraId="405E5D2D" w14:textId="77777777" w:rsidR="00C15670" w:rsidRPr="003E4EC6" w:rsidRDefault="00C15670" w:rsidP="0016677E">
            <w:pPr>
              <w:pStyle w:val="Normal6a"/>
            </w:pPr>
            <w:r w:rsidRPr="003E4EC6">
              <w:rPr>
                <w:b/>
                <w:i/>
              </w:rPr>
              <w:t>1 ter.</w:t>
            </w:r>
            <w:r w:rsidRPr="003E4EC6">
              <w:tab/>
            </w:r>
            <w:r w:rsidRPr="003E4EC6">
              <w:rPr>
                <w:b/>
                <w:i/>
              </w:rPr>
              <w:t>Pendant la procédure de gestion de la crise de l’asile, les principes de base et les garanties du chapitre II du règlement (UE) XXX/XXX [règlement sur les procédures d’asile] s’appliquent pour assurer la protection des droits des personnes qui sollicitent une protection internationale, tout en préservant le droit d’asile et le respect du principe de non-refoulement. Le personnel chargé des demandes d’asile, les représentants légaux, les organisations non gouvernementales et les institutions et organismes de l’Union devraient toujours être autorisés à accéder aux installations de la procédure frontalière.</w:t>
            </w:r>
          </w:p>
        </w:tc>
      </w:tr>
    </w:tbl>
    <w:p w14:paraId="6E5A847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198105D" w14:textId="77777777" w:rsidR="00C15670" w:rsidRPr="003E4EC6" w:rsidRDefault="00C15670" w:rsidP="00C15670">
      <w:r w:rsidRPr="00BA2D6B">
        <w:rPr>
          <w:rStyle w:val="HideTWBExt"/>
        </w:rPr>
        <w:t>&lt;/Amend&gt;</w:t>
      </w:r>
    </w:p>
    <w:p w14:paraId="19FF0CC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544</w:t>
      </w:r>
      <w:r w:rsidRPr="00BA2D6B">
        <w:rPr>
          <w:rStyle w:val="HideTWBExt"/>
          <w:b w:val="0"/>
        </w:rPr>
        <w:t>&lt;/NumAm&gt;</w:t>
      </w:r>
    </w:p>
    <w:p w14:paraId="68996037"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F0D13D7" w14:textId="77777777" w:rsidR="00C15670" w:rsidRPr="003E4EC6" w:rsidRDefault="00C15670" w:rsidP="00C15670">
      <w:pPr>
        <w:pStyle w:val="NormalBold"/>
      </w:pPr>
      <w:r w:rsidRPr="00BA2D6B">
        <w:rPr>
          <w:rStyle w:val="HideTWBExt"/>
          <w:b w:val="0"/>
        </w:rPr>
        <w:t>&lt;/RepeatBlock-By&gt;</w:t>
      </w:r>
    </w:p>
    <w:p w14:paraId="13BF149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485DDDE" w14:textId="77777777" w:rsidR="00C15670" w:rsidRPr="003E4EC6" w:rsidRDefault="00C15670" w:rsidP="00C15670">
      <w:pPr>
        <w:pStyle w:val="NormalBold"/>
      </w:pPr>
      <w:r w:rsidRPr="00BA2D6B">
        <w:rPr>
          <w:rStyle w:val="HideTWBExt"/>
          <w:b w:val="0"/>
        </w:rPr>
        <w:t>&lt;Article&gt;</w:t>
      </w:r>
      <w:r w:rsidRPr="003E4EC6">
        <w:t>Article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3DAC326" w14:textId="77777777" w:rsidTr="0016677E">
        <w:trPr>
          <w:trHeight w:hRule="exact" w:val="240"/>
          <w:jc w:val="center"/>
        </w:trPr>
        <w:tc>
          <w:tcPr>
            <w:tcW w:w="9752" w:type="dxa"/>
            <w:gridSpan w:val="2"/>
          </w:tcPr>
          <w:p w14:paraId="3E9D4E89" w14:textId="77777777" w:rsidR="00C15670" w:rsidRPr="003E4EC6" w:rsidRDefault="00C15670" w:rsidP="0016677E"/>
        </w:tc>
      </w:tr>
      <w:tr w:rsidR="00C15670" w:rsidRPr="003E4EC6" w14:paraId="5A60F0DF" w14:textId="77777777" w:rsidTr="0016677E">
        <w:trPr>
          <w:trHeight w:val="240"/>
          <w:jc w:val="center"/>
        </w:trPr>
        <w:tc>
          <w:tcPr>
            <w:tcW w:w="4876" w:type="dxa"/>
          </w:tcPr>
          <w:p w14:paraId="6A7D596D" w14:textId="77777777" w:rsidR="00C15670" w:rsidRPr="003E4EC6" w:rsidRDefault="00C15670" w:rsidP="0016677E">
            <w:pPr>
              <w:pStyle w:val="AmColumnHeading"/>
            </w:pPr>
            <w:r w:rsidRPr="003E4EC6">
              <w:t>Texte proposé par la Commission</w:t>
            </w:r>
          </w:p>
        </w:tc>
        <w:tc>
          <w:tcPr>
            <w:tcW w:w="4876" w:type="dxa"/>
          </w:tcPr>
          <w:p w14:paraId="65DC9585" w14:textId="77777777" w:rsidR="00C15670" w:rsidRPr="003E4EC6" w:rsidRDefault="00C15670" w:rsidP="0016677E">
            <w:pPr>
              <w:pStyle w:val="AmColumnHeading"/>
            </w:pPr>
            <w:r w:rsidRPr="003E4EC6">
              <w:t>Amendement</w:t>
            </w:r>
          </w:p>
        </w:tc>
      </w:tr>
      <w:tr w:rsidR="00C15670" w:rsidRPr="003E4EC6" w14:paraId="2FE54E45" w14:textId="77777777" w:rsidTr="0016677E">
        <w:trPr>
          <w:jc w:val="center"/>
        </w:trPr>
        <w:tc>
          <w:tcPr>
            <w:tcW w:w="4876" w:type="dxa"/>
          </w:tcPr>
          <w:p w14:paraId="540587E2" w14:textId="77777777" w:rsidR="00C15670" w:rsidRPr="003E4EC6" w:rsidRDefault="00C15670" w:rsidP="0016677E">
            <w:pPr>
              <w:pStyle w:val="NormalBoldItalicCenter6a"/>
            </w:pPr>
            <w:r w:rsidRPr="003E4EC6">
              <w:t>Article 5</w:t>
            </w:r>
          </w:p>
        </w:tc>
        <w:tc>
          <w:tcPr>
            <w:tcW w:w="4876" w:type="dxa"/>
          </w:tcPr>
          <w:p w14:paraId="733AC004" w14:textId="77777777" w:rsidR="00C15670" w:rsidRPr="003E4EC6" w:rsidRDefault="00C15670" w:rsidP="0016677E">
            <w:pPr>
              <w:pStyle w:val="Normal6a"/>
            </w:pPr>
            <w:r w:rsidRPr="003E4EC6">
              <w:rPr>
                <w:b/>
                <w:i/>
              </w:rPr>
              <w:t>supprimé</w:t>
            </w:r>
          </w:p>
        </w:tc>
      </w:tr>
      <w:tr w:rsidR="00C15670" w:rsidRPr="003E4EC6" w14:paraId="322206F4" w14:textId="77777777" w:rsidTr="0016677E">
        <w:trPr>
          <w:jc w:val="center"/>
        </w:trPr>
        <w:tc>
          <w:tcPr>
            <w:tcW w:w="4876" w:type="dxa"/>
          </w:tcPr>
          <w:p w14:paraId="0AF86770" w14:textId="77777777" w:rsidR="00C15670" w:rsidRPr="003E4EC6" w:rsidRDefault="00C15670" w:rsidP="0016677E">
            <w:pPr>
              <w:pStyle w:val="NormalBoldItalicCenter6a"/>
            </w:pPr>
            <w:r w:rsidRPr="003E4EC6">
              <w:t>Procédure de gestion de crise en matière de retour</w:t>
            </w:r>
          </w:p>
        </w:tc>
        <w:tc>
          <w:tcPr>
            <w:tcW w:w="4876" w:type="dxa"/>
          </w:tcPr>
          <w:p w14:paraId="76A4FA44" w14:textId="77777777" w:rsidR="00C15670" w:rsidRPr="003E4EC6" w:rsidRDefault="00C15670" w:rsidP="0016677E">
            <w:pPr>
              <w:pStyle w:val="Normal6a"/>
            </w:pPr>
          </w:p>
        </w:tc>
      </w:tr>
      <w:tr w:rsidR="00C15670" w:rsidRPr="003E4EC6" w14:paraId="48B3DEF9" w14:textId="77777777" w:rsidTr="0016677E">
        <w:trPr>
          <w:jc w:val="center"/>
        </w:trPr>
        <w:tc>
          <w:tcPr>
            <w:tcW w:w="4876" w:type="dxa"/>
          </w:tcPr>
          <w:p w14:paraId="5E71890B" w14:textId="77777777" w:rsidR="00C15670" w:rsidRPr="003E4EC6" w:rsidRDefault="00C15670" w:rsidP="0016677E">
            <w:pPr>
              <w:pStyle w:val="Normal6a"/>
            </w:pPr>
            <w:r w:rsidRPr="003E4EC6">
              <w:rPr>
                <w:b/>
                <w:i/>
              </w:rPr>
              <w:t>1. Dans une situation de crise telle que visée à l’article 1</w:t>
            </w:r>
            <w:r w:rsidRPr="003E4EC6">
              <w:rPr>
                <w:b/>
                <w:i/>
                <w:vertAlign w:val="superscript"/>
              </w:rPr>
              <w:t>er</w:t>
            </w:r>
            <w:r w:rsidRPr="003E4EC6">
              <w:rPr>
                <w:b/>
                <w:i/>
              </w:rPr>
              <w:t>, paragraphe 2, et conformément aux procédures prévues à l’article 3, les États membres peuvent, en ce qui concerne les ressortissants de pays tiers en séjour irrégulier ou les apatrides dont la demande a été rejetée dans le cadre de la procédure de gestion de crise en matière d’asile visée à l’article 4, et qui n’ont pas le droit de rester et ne sont pas autorisés à séjourner, déroger comme suit à l’article 41bis du règlement (UE) XXX/XXX [règlement sur les procédures d’asile]:</w:t>
            </w:r>
          </w:p>
        </w:tc>
        <w:tc>
          <w:tcPr>
            <w:tcW w:w="4876" w:type="dxa"/>
          </w:tcPr>
          <w:p w14:paraId="44A352FF" w14:textId="77777777" w:rsidR="00C15670" w:rsidRPr="003E4EC6" w:rsidRDefault="00C15670" w:rsidP="0016677E">
            <w:pPr>
              <w:pStyle w:val="Normal6a"/>
            </w:pPr>
          </w:p>
        </w:tc>
      </w:tr>
      <w:tr w:rsidR="00C15670" w:rsidRPr="003E4EC6" w14:paraId="54D09C26" w14:textId="77777777" w:rsidTr="0016677E">
        <w:trPr>
          <w:jc w:val="center"/>
        </w:trPr>
        <w:tc>
          <w:tcPr>
            <w:tcW w:w="4876" w:type="dxa"/>
          </w:tcPr>
          <w:p w14:paraId="377DC43C" w14:textId="77777777" w:rsidR="00C15670" w:rsidRPr="003E4EC6" w:rsidRDefault="00C15670" w:rsidP="0016677E">
            <w:pPr>
              <w:pStyle w:val="Normal6a"/>
            </w:pPr>
            <w:r w:rsidRPr="003E4EC6">
              <w:rPr>
                <w:b/>
                <w:i/>
              </w:rPr>
              <w:t>a) Par dérogation à l’article 41bis, paragraphe 2, du règlement (UE) XXX/XXX [règlement sur les procédures d’asile], la durée maximale pendant laquelle les ressortissants de pays tiers ou les apatrides sont retenus dans les lieux visés audit article peut être prolongée d’une période supplémentaire de huit semaines au maximum;</w:t>
            </w:r>
          </w:p>
        </w:tc>
        <w:tc>
          <w:tcPr>
            <w:tcW w:w="4876" w:type="dxa"/>
          </w:tcPr>
          <w:p w14:paraId="6EDDFA1A" w14:textId="77777777" w:rsidR="00C15670" w:rsidRPr="003E4EC6" w:rsidRDefault="00C15670" w:rsidP="0016677E">
            <w:pPr>
              <w:pStyle w:val="Normal6a"/>
            </w:pPr>
          </w:p>
        </w:tc>
      </w:tr>
      <w:tr w:rsidR="00C15670" w:rsidRPr="003E4EC6" w14:paraId="7925876D" w14:textId="77777777" w:rsidTr="0016677E">
        <w:trPr>
          <w:jc w:val="center"/>
        </w:trPr>
        <w:tc>
          <w:tcPr>
            <w:tcW w:w="4876" w:type="dxa"/>
          </w:tcPr>
          <w:p w14:paraId="62033C70" w14:textId="77777777" w:rsidR="00C15670" w:rsidRPr="003E4EC6" w:rsidRDefault="00C15670" w:rsidP="0016677E">
            <w:pPr>
              <w:pStyle w:val="Normal6a"/>
            </w:pPr>
            <w:r w:rsidRPr="003E4EC6">
              <w:rPr>
                <w:b/>
                <w:i/>
              </w:rPr>
              <w:t>b) Par dérogation à l’article 41bis, paragraphe 7, du règlement (UE) XXX/XXX [règlement sur les procédures d’asile], la durée de rétention fixée audit article ne dépasse pas la période visée au point a);</w:t>
            </w:r>
          </w:p>
        </w:tc>
        <w:tc>
          <w:tcPr>
            <w:tcW w:w="4876" w:type="dxa"/>
          </w:tcPr>
          <w:p w14:paraId="31327E56" w14:textId="77777777" w:rsidR="00C15670" w:rsidRPr="003E4EC6" w:rsidRDefault="00C15670" w:rsidP="0016677E">
            <w:pPr>
              <w:pStyle w:val="Normal6a"/>
            </w:pPr>
          </w:p>
        </w:tc>
      </w:tr>
      <w:tr w:rsidR="00C15670" w:rsidRPr="003E4EC6" w14:paraId="47EA5EC5" w14:textId="77777777" w:rsidTr="0016677E">
        <w:trPr>
          <w:jc w:val="center"/>
        </w:trPr>
        <w:tc>
          <w:tcPr>
            <w:tcW w:w="4876" w:type="dxa"/>
          </w:tcPr>
          <w:p w14:paraId="2FC946CD" w14:textId="77777777" w:rsidR="00C15670" w:rsidRPr="003E4EC6" w:rsidRDefault="00C15670" w:rsidP="0016677E">
            <w:pPr>
              <w:pStyle w:val="Normal6a"/>
            </w:pPr>
            <w:r w:rsidRPr="003E4EC6">
              <w:rPr>
                <w:b/>
                <w:i/>
              </w:rPr>
              <w:t>c) Outre les cas prévus à l’article 6, paragraphe 2, de la directive XXX [refonte de la directive «retour»], les États membres établissent qu’un risque de fuite est présumé dans un cas particulier, sauf preuve du contraire, lorsque le critère visé à l’article 6, paragraphe 1, point f), de la directive XXX [refonte de la directive «retour»] est rempli ou lorsque le demandeur, le ressortissant d’un pays tiers ou l’apatride concerné ne remplit manifestement et durablement pas l’obligation de coopération établie à l’article 7 de ladite directive.</w:t>
            </w:r>
          </w:p>
        </w:tc>
        <w:tc>
          <w:tcPr>
            <w:tcW w:w="4876" w:type="dxa"/>
          </w:tcPr>
          <w:p w14:paraId="57ADF705" w14:textId="77777777" w:rsidR="00C15670" w:rsidRPr="003E4EC6" w:rsidRDefault="00C15670" w:rsidP="0016677E">
            <w:pPr>
              <w:pStyle w:val="Normal6a"/>
            </w:pPr>
          </w:p>
        </w:tc>
      </w:tr>
      <w:tr w:rsidR="00C15670" w:rsidRPr="003E4EC6" w14:paraId="339A6E42" w14:textId="77777777" w:rsidTr="0016677E">
        <w:trPr>
          <w:jc w:val="center"/>
        </w:trPr>
        <w:tc>
          <w:tcPr>
            <w:tcW w:w="4876" w:type="dxa"/>
          </w:tcPr>
          <w:p w14:paraId="0542913F" w14:textId="77777777" w:rsidR="00C15670" w:rsidRPr="003E4EC6" w:rsidRDefault="00C15670" w:rsidP="0016677E">
            <w:pPr>
              <w:pStyle w:val="Normal6a"/>
            </w:pPr>
            <w:r w:rsidRPr="003E4EC6">
              <w:rPr>
                <w:b/>
                <w:i/>
              </w:rPr>
              <w:t>2. Le paragraphe 1 s’applique également aux demandeurs, aux ressortissants de pays tiers et aux apatrides soumis à la procédure visée à l’article 41 du règlement (UE) XXX/XXX [règlement sur les procédures d’asile] dont la demande a été rejetée avant l’adoption par la Commission d’une décision conformément à l’article 3 du présent règlement, et qui n’ont pas le droit de rester et ne sont pas autorisés à rester après l’adoption de cette décision.</w:t>
            </w:r>
          </w:p>
        </w:tc>
        <w:tc>
          <w:tcPr>
            <w:tcW w:w="4876" w:type="dxa"/>
          </w:tcPr>
          <w:p w14:paraId="65CAE405" w14:textId="77777777" w:rsidR="00C15670" w:rsidRPr="003E4EC6" w:rsidRDefault="00C15670" w:rsidP="0016677E">
            <w:pPr>
              <w:pStyle w:val="Normal6a"/>
            </w:pPr>
          </w:p>
        </w:tc>
      </w:tr>
    </w:tbl>
    <w:p w14:paraId="468496A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794FCE7" w14:textId="77777777" w:rsidR="00C15670" w:rsidRPr="003E4EC6" w:rsidRDefault="00C15670" w:rsidP="00C15670">
      <w:r w:rsidRPr="00BA2D6B">
        <w:rPr>
          <w:rStyle w:val="HideTWBExt"/>
        </w:rPr>
        <w:t>&lt;/Amend&gt;</w:t>
      </w:r>
    </w:p>
    <w:p w14:paraId="33C07B0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545</w:t>
      </w:r>
      <w:r w:rsidRPr="00BA2D6B">
        <w:rPr>
          <w:rStyle w:val="HideTWBExt"/>
          <w:b w:val="0"/>
        </w:rPr>
        <w:t>&lt;/NumAm&gt;</w:t>
      </w:r>
    </w:p>
    <w:p w14:paraId="7A3C5E62"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8FDC132" w14:textId="77777777" w:rsidR="00C15670" w:rsidRPr="003E4EC6" w:rsidRDefault="00C15670" w:rsidP="00C15670">
      <w:pPr>
        <w:pStyle w:val="NormalBold"/>
      </w:pPr>
      <w:r w:rsidRPr="00BA2D6B">
        <w:rPr>
          <w:rStyle w:val="HideTWBExt"/>
          <w:b w:val="0"/>
        </w:rPr>
        <w:t>&lt;/RepeatBlock-By&gt;</w:t>
      </w:r>
    </w:p>
    <w:p w14:paraId="39E9951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108C1C2" w14:textId="77777777" w:rsidR="00C15670" w:rsidRPr="003E4EC6" w:rsidRDefault="00C15670" w:rsidP="00C15670">
      <w:pPr>
        <w:pStyle w:val="NormalBold"/>
      </w:pPr>
      <w:r w:rsidRPr="00BA2D6B">
        <w:rPr>
          <w:rStyle w:val="HideTWBExt"/>
          <w:b w:val="0"/>
        </w:rPr>
        <w:t>&lt;Article&gt;</w:t>
      </w:r>
      <w:r w:rsidRPr="003E4EC6">
        <w:t>Article 5</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8D4CD4B" w14:textId="77777777" w:rsidTr="0016677E">
        <w:trPr>
          <w:trHeight w:hRule="exact" w:val="240"/>
          <w:jc w:val="center"/>
        </w:trPr>
        <w:tc>
          <w:tcPr>
            <w:tcW w:w="9752" w:type="dxa"/>
            <w:gridSpan w:val="2"/>
          </w:tcPr>
          <w:p w14:paraId="57FE10BB" w14:textId="77777777" w:rsidR="00C15670" w:rsidRPr="003E4EC6" w:rsidRDefault="00C15670" w:rsidP="0016677E"/>
        </w:tc>
      </w:tr>
      <w:tr w:rsidR="00C15670" w:rsidRPr="003E4EC6" w14:paraId="274CCA5C" w14:textId="77777777" w:rsidTr="0016677E">
        <w:trPr>
          <w:trHeight w:val="240"/>
          <w:jc w:val="center"/>
        </w:trPr>
        <w:tc>
          <w:tcPr>
            <w:tcW w:w="4876" w:type="dxa"/>
          </w:tcPr>
          <w:p w14:paraId="26D49DA6" w14:textId="77777777" w:rsidR="00C15670" w:rsidRPr="003E4EC6" w:rsidRDefault="00C15670" w:rsidP="0016677E">
            <w:pPr>
              <w:pStyle w:val="AmColumnHeading"/>
            </w:pPr>
            <w:r w:rsidRPr="003E4EC6">
              <w:t>Texte proposé par la Commission</w:t>
            </w:r>
          </w:p>
        </w:tc>
        <w:tc>
          <w:tcPr>
            <w:tcW w:w="4876" w:type="dxa"/>
          </w:tcPr>
          <w:p w14:paraId="45B0B642" w14:textId="77777777" w:rsidR="00C15670" w:rsidRPr="003E4EC6" w:rsidRDefault="00C15670" w:rsidP="0016677E">
            <w:pPr>
              <w:pStyle w:val="AmColumnHeading"/>
            </w:pPr>
            <w:r w:rsidRPr="003E4EC6">
              <w:t>Amendement</w:t>
            </w:r>
          </w:p>
        </w:tc>
      </w:tr>
      <w:tr w:rsidR="00C15670" w:rsidRPr="003E4EC6" w14:paraId="1F36CF71" w14:textId="77777777" w:rsidTr="0016677E">
        <w:trPr>
          <w:jc w:val="center"/>
        </w:trPr>
        <w:tc>
          <w:tcPr>
            <w:tcW w:w="4876" w:type="dxa"/>
          </w:tcPr>
          <w:p w14:paraId="47FBF0BB" w14:textId="77777777" w:rsidR="00C15670" w:rsidRPr="003E4EC6" w:rsidRDefault="00C15670" w:rsidP="0016677E">
            <w:pPr>
              <w:pStyle w:val="NormalBoldItalicCenter6a"/>
            </w:pPr>
            <w:r w:rsidRPr="003E4EC6">
              <w:t>Article 5</w:t>
            </w:r>
          </w:p>
        </w:tc>
        <w:tc>
          <w:tcPr>
            <w:tcW w:w="4876" w:type="dxa"/>
          </w:tcPr>
          <w:p w14:paraId="274F1073" w14:textId="77777777" w:rsidR="00C15670" w:rsidRPr="003E4EC6" w:rsidRDefault="00C15670" w:rsidP="0016677E">
            <w:pPr>
              <w:pStyle w:val="Normal6a"/>
            </w:pPr>
            <w:r w:rsidRPr="003E4EC6">
              <w:rPr>
                <w:b/>
                <w:i/>
              </w:rPr>
              <w:t>supprimé</w:t>
            </w:r>
          </w:p>
        </w:tc>
      </w:tr>
      <w:tr w:rsidR="00C15670" w:rsidRPr="003E4EC6" w14:paraId="2EA06BAB" w14:textId="77777777" w:rsidTr="0016677E">
        <w:trPr>
          <w:jc w:val="center"/>
        </w:trPr>
        <w:tc>
          <w:tcPr>
            <w:tcW w:w="4876" w:type="dxa"/>
          </w:tcPr>
          <w:p w14:paraId="14C0D65B" w14:textId="77777777" w:rsidR="00C15670" w:rsidRPr="003E4EC6" w:rsidRDefault="00C15670" w:rsidP="0016677E">
            <w:pPr>
              <w:pStyle w:val="NormalBoldItalicCenter6a"/>
            </w:pPr>
            <w:r w:rsidRPr="003E4EC6">
              <w:t>Procédure de gestion de crise en matière de retour</w:t>
            </w:r>
          </w:p>
        </w:tc>
        <w:tc>
          <w:tcPr>
            <w:tcW w:w="4876" w:type="dxa"/>
          </w:tcPr>
          <w:p w14:paraId="44EC0C4B" w14:textId="77777777" w:rsidR="00C15670" w:rsidRPr="003E4EC6" w:rsidRDefault="00C15670" w:rsidP="0016677E">
            <w:pPr>
              <w:pStyle w:val="Normal6a"/>
            </w:pPr>
          </w:p>
        </w:tc>
      </w:tr>
      <w:tr w:rsidR="00C15670" w:rsidRPr="003E4EC6" w14:paraId="35D7A6F5" w14:textId="77777777" w:rsidTr="0016677E">
        <w:trPr>
          <w:jc w:val="center"/>
        </w:trPr>
        <w:tc>
          <w:tcPr>
            <w:tcW w:w="4876" w:type="dxa"/>
          </w:tcPr>
          <w:p w14:paraId="5B4F5177" w14:textId="77777777" w:rsidR="00C15670" w:rsidRPr="003E4EC6" w:rsidRDefault="00C15670" w:rsidP="0016677E">
            <w:pPr>
              <w:pStyle w:val="Normal6a"/>
            </w:pPr>
            <w:r w:rsidRPr="003E4EC6">
              <w:rPr>
                <w:b/>
                <w:i/>
              </w:rPr>
              <w:t>1. Dans une situation de crise telle que visée à l’article 1</w:t>
            </w:r>
            <w:r w:rsidRPr="003E4EC6">
              <w:rPr>
                <w:b/>
                <w:i/>
                <w:vertAlign w:val="superscript"/>
              </w:rPr>
              <w:t>er</w:t>
            </w:r>
            <w:r w:rsidRPr="003E4EC6">
              <w:rPr>
                <w:b/>
                <w:i/>
              </w:rPr>
              <w:t>, paragraphe 2, et conformément aux procédures prévues à l’article 3, les États membres peuvent, en ce qui concerne les ressortissants de pays tiers en séjour irrégulier ou les apatrides dont la demande a été rejetée dans le cadre de la procédure de gestion de crise en matière d’asile visée à l’article 4, et qui n’ont pas le droit de rester et ne sont pas autorisés à séjourner, déroger comme suit à l’article 41bis du règlement (UE) XXX/XXX [règlement sur les procédures d’asile]:</w:t>
            </w:r>
          </w:p>
        </w:tc>
        <w:tc>
          <w:tcPr>
            <w:tcW w:w="4876" w:type="dxa"/>
          </w:tcPr>
          <w:p w14:paraId="0CF533FA" w14:textId="77777777" w:rsidR="00C15670" w:rsidRPr="003E4EC6" w:rsidRDefault="00C15670" w:rsidP="0016677E">
            <w:pPr>
              <w:pStyle w:val="Normal6a"/>
            </w:pPr>
          </w:p>
        </w:tc>
      </w:tr>
      <w:tr w:rsidR="00C15670" w:rsidRPr="003E4EC6" w14:paraId="5067D61A" w14:textId="77777777" w:rsidTr="0016677E">
        <w:trPr>
          <w:jc w:val="center"/>
        </w:trPr>
        <w:tc>
          <w:tcPr>
            <w:tcW w:w="4876" w:type="dxa"/>
          </w:tcPr>
          <w:p w14:paraId="2D2CD421" w14:textId="77777777" w:rsidR="00C15670" w:rsidRPr="003E4EC6" w:rsidRDefault="00C15670" w:rsidP="0016677E">
            <w:pPr>
              <w:pStyle w:val="Normal6a"/>
            </w:pPr>
            <w:r w:rsidRPr="003E4EC6">
              <w:rPr>
                <w:b/>
                <w:i/>
              </w:rPr>
              <w:t>a) Par dérogation à l’article 41bis, paragraphe 2, du règlement (UE) XXX/XXX [règlement sur les procédures d’asile], la durée maximale pendant laquelle les ressortissants de pays tiers ou les apatrides sont retenus dans les lieux visés audit article peut être prolongée d’une période supplémentaire de huit semaines au maximum;</w:t>
            </w:r>
          </w:p>
        </w:tc>
        <w:tc>
          <w:tcPr>
            <w:tcW w:w="4876" w:type="dxa"/>
          </w:tcPr>
          <w:p w14:paraId="2BD2C8A3" w14:textId="77777777" w:rsidR="00C15670" w:rsidRPr="003E4EC6" w:rsidRDefault="00C15670" w:rsidP="0016677E">
            <w:pPr>
              <w:pStyle w:val="Normal6a"/>
            </w:pPr>
          </w:p>
        </w:tc>
      </w:tr>
      <w:tr w:rsidR="00C15670" w:rsidRPr="003E4EC6" w14:paraId="013D835B" w14:textId="77777777" w:rsidTr="0016677E">
        <w:trPr>
          <w:jc w:val="center"/>
        </w:trPr>
        <w:tc>
          <w:tcPr>
            <w:tcW w:w="4876" w:type="dxa"/>
          </w:tcPr>
          <w:p w14:paraId="3A8D88D3" w14:textId="77777777" w:rsidR="00C15670" w:rsidRPr="003E4EC6" w:rsidRDefault="00C15670" w:rsidP="0016677E">
            <w:pPr>
              <w:pStyle w:val="Normal6a"/>
            </w:pPr>
            <w:r w:rsidRPr="003E4EC6">
              <w:rPr>
                <w:b/>
                <w:i/>
              </w:rPr>
              <w:t>b) Par dérogation à l’article 41bis, paragraphe 7, du règlement (UE) XXX/XXX [règlement sur les procédures d’asile], la durée de rétention fixée audit article ne dépasse pas la période visée au point a);</w:t>
            </w:r>
          </w:p>
        </w:tc>
        <w:tc>
          <w:tcPr>
            <w:tcW w:w="4876" w:type="dxa"/>
          </w:tcPr>
          <w:p w14:paraId="62C6D746" w14:textId="77777777" w:rsidR="00C15670" w:rsidRPr="003E4EC6" w:rsidRDefault="00C15670" w:rsidP="0016677E">
            <w:pPr>
              <w:pStyle w:val="Normal6a"/>
            </w:pPr>
          </w:p>
        </w:tc>
      </w:tr>
      <w:tr w:rsidR="00C15670" w:rsidRPr="003E4EC6" w14:paraId="387CD8AE" w14:textId="77777777" w:rsidTr="0016677E">
        <w:trPr>
          <w:jc w:val="center"/>
        </w:trPr>
        <w:tc>
          <w:tcPr>
            <w:tcW w:w="4876" w:type="dxa"/>
          </w:tcPr>
          <w:p w14:paraId="2FE4F541" w14:textId="77777777" w:rsidR="00C15670" w:rsidRPr="003E4EC6" w:rsidRDefault="00C15670" w:rsidP="0016677E">
            <w:pPr>
              <w:pStyle w:val="Normal6a"/>
            </w:pPr>
            <w:r w:rsidRPr="003E4EC6">
              <w:rPr>
                <w:b/>
                <w:i/>
              </w:rPr>
              <w:t>c) Outre les cas prévus à l’article 6, paragraphe 2, de la directive XXX [refonte de la directive «retour»], les États membres établissent qu’un risque de fuite est présumé dans un cas particulier, sauf preuve du contraire, lorsque le critère visé à l’article 6, paragraphe 1, point f), de la directive XXX [refonte de la directive «retour»] est rempli ou lorsque le demandeur, le ressortissant d’un pays tiers ou l’apatride concerné ne remplit manifestement et durablement pas l’obligation de coopération établie à l’article 7 de ladite directive.</w:t>
            </w:r>
          </w:p>
        </w:tc>
        <w:tc>
          <w:tcPr>
            <w:tcW w:w="4876" w:type="dxa"/>
          </w:tcPr>
          <w:p w14:paraId="7DA1851E" w14:textId="77777777" w:rsidR="00C15670" w:rsidRPr="003E4EC6" w:rsidRDefault="00C15670" w:rsidP="0016677E">
            <w:pPr>
              <w:pStyle w:val="Normal6a"/>
            </w:pPr>
          </w:p>
        </w:tc>
      </w:tr>
      <w:tr w:rsidR="00C15670" w:rsidRPr="003E4EC6" w14:paraId="2164B046" w14:textId="77777777" w:rsidTr="0016677E">
        <w:trPr>
          <w:jc w:val="center"/>
        </w:trPr>
        <w:tc>
          <w:tcPr>
            <w:tcW w:w="4876" w:type="dxa"/>
          </w:tcPr>
          <w:p w14:paraId="28916859" w14:textId="77777777" w:rsidR="00C15670" w:rsidRPr="003E4EC6" w:rsidRDefault="00C15670" w:rsidP="0016677E">
            <w:pPr>
              <w:pStyle w:val="Normal6a"/>
            </w:pPr>
            <w:r w:rsidRPr="003E4EC6">
              <w:rPr>
                <w:b/>
                <w:i/>
              </w:rPr>
              <w:t>2. Le paragraphe 1 s’applique également aux demandeurs, aux ressortissants de pays tiers et aux apatrides soumis à la procédure visée à l’article 41 du règlement (UE) XXX/XXX [règlement sur les procédures d’asile] dont la demande a été rejetée avant l’adoption par la Commission d’une décision conformément à l’article 3 du présent règlement, et qui n’ont pas le droit de rester et ne sont pas autorisés à rester après l’adoption de cette décision.</w:t>
            </w:r>
          </w:p>
        </w:tc>
        <w:tc>
          <w:tcPr>
            <w:tcW w:w="4876" w:type="dxa"/>
          </w:tcPr>
          <w:p w14:paraId="6D5CEFB4" w14:textId="77777777" w:rsidR="00C15670" w:rsidRPr="003E4EC6" w:rsidRDefault="00C15670" w:rsidP="0016677E">
            <w:pPr>
              <w:pStyle w:val="Normal6a"/>
            </w:pPr>
          </w:p>
        </w:tc>
      </w:tr>
    </w:tbl>
    <w:p w14:paraId="2ECB25D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277ED6B" w14:textId="77777777" w:rsidR="00C15670" w:rsidRPr="003E4EC6" w:rsidRDefault="00C15670" w:rsidP="00C15670">
      <w:r w:rsidRPr="00BA2D6B">
        <w:rPr>
          <w:rStyle w:val="HideTWBExt"/>
        </w:rPr>
        <w:t>&lt;/Amend&gt;</w:t>
      </w:r>
    </w:p>
    <w:p w14:paraId="0AADDEF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546</w:t>
      </w:r>
      <w:r w:rsidRPr="00BA2D6B">
        <w:rPr>
          <w:rStyle w:val="HideTWBExt"/>
          <w:b w:val="0"/>
        </w:rPr>
        <w:t>&lt;/NumAm&gt;</w:t>
      </w:r>
    </w:p>
    <w:p w14:paraId="4B500665" w14:textId="77777777" w:rsidR="00C15670" w:rsidRPr="003E4EC6" w:rsidRDefault="00C15670" w:rsidP="00C15670">
      <w:pPr>
        <w:pStyle w:val="NormalBold"/>
      </w:pPr>
      <w:r w:rsidRPr="00BA2D6B">
        <w:rPr>
          <w:rStyle w:val="HideTWBExt"/>
          <w:b w:val="0"/>
        </w:rPr>
        <w:t>&lt;RepeatBlock-By&gt;&lt;Members&gt;</w:t>
      </w:r>
      <w:r w:rsidRPr="003E4EC6">
        <w:t>Elissavet Vozemberg-Vrionidi, Loucas Fourlas</w:t>
      </w:r>
      <w:r w:rsidRPr="00BA2D6B">
        <w:rPr>
          <w:rStyle w:val="HideTWBExt"/>
          <w:b w:val="0"/>
        </w:rPr>
        <w:t>&lt;/Members&gt;</w:t>
      </w:r>
    </w:p>
    <w:p w14:paraId="581227E8" w14:textId="77777777" w:rsidR="00C15670" w:rsidRPr="003E4EC6" w:rsidRDefault="00C15670" w:rsidP="00C15670">
      <w:pPr>
        <w:pStyle w:val="NormalBold"/>
      </w:pPr>
      <w:r w:rsidRPr="00BA2D6B">
        <w:rPr>
          <w:rStyle w:val="HideTWBExt"/>
          <w:b w:val="0"/>
        </w:rPr>
        <w:t>&lt;/RepeatBlock-By&gt;</w:t>
      </w:r>
    </w:p>
    <w:p w14:paraId="4B91D99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555DF7C" w14:textId="77777777" w:rsidR="00C15670" w:rsidRPr="003E4EC6" w:rsidRDefault="00C15670" w:rsidP="00C15670">
      <w:pPr>
        <w:pStyle w:val="NormalBold"/>
      </w:pPr>
      <w:r w:rsidRPr="00BA2D6B">
        <w:rPr>
          <w:rStyle w:val="HideTWBExt"/>
          <w:b w:val="0"/>
        </w:rPr>
        <w:t>&lt;Article&gt;</w:t>
      </w:r>
      <w:r w:rsidRPr="003E4EC6">
        <w:t>Article 5 – paragraphe 1 – partie introductive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3484DD0" w14:textId="77777777" w:rsidTr="0016677E">
        <w:trPr>
          <w:trHeight w:hRule="exact" w:val="240"/>
          <w:jc w:val="center"/>
        </w:trPr>
        <w:tc>
          <w:tcPr>
            <w:tcW w:w="9752" w:type="dxa"/>
            <w:gridSpan w:val="2"/>
          </w:tcPr>
          <w:p w14:paraId="3A6B5929" w14:textId="77777777" w:rsidR="00C15670" w:rsidRPr="003E4EC6" w:rsidRDefault="00C15670" w:rsidP="0016677E"/>
        </w:tc>
      </w:tr>
      <w:tr w:rsidR="00C15670" w:rsidRPr="003E4EC6" w14:paraId="7768FE40" w14:textId="77777777" w:rsidTr="0016677E">
        <w:trPr>
          <w:trHeight w:val="240"/>
          <w:jc w:val="center"/>
        </w:trPr>
        <w:tc>
          <w:tcPr>
            <w:tcW w:w="4876" w:type="dxa"/>
          </w:tcPr>
          <w:p w14:paraId="47DE0F2F" w14:textId="77777777" w:rsidR="00C15670" w:rsidRPr="003E4EC6" w:rsidRDefault="00C15670" w:rsidP="0016677E">
            <w:pPr>
              <w:pStyle w:val="AmColumnHeading"/>
            </w:pPr>
            <w:r w:rsidRPr="003E4EC6">
              <w:t>Texte proposé par la Commission</w:t>
            </w:r>
          </w:p>
        </w:tc>
        <w:tc>
          <w:tcPr>
            <w:tcW w:w="4876" w:type="dxa"/>
          </w:tcPr>
          <w:p w14:paraId="2CF96A1F" w14:textId="77777777" w:rsidR="00C15670" w:rsidRPr="003E4EC6" w:rsidRDefault="00C15670" w:rsidP="0016677E">
            <w:pPr>
              <w:pStyle w:val="AmColumnHeading"/>
            </w:pPr>
            <w:r w:rsidRPr="003E4EC6">
              <w:t>Amendement</w:t>
            </w:r>
          </w:p>
        </w:tc>
      </w:tr>
      <w:tr w:rsidR="00C15670" w:rsidRPr="003E4EC6" w14:paraId="5730A967" w14:textId="77777777" w:rsidTr="0016677E">
        <w:trPr>
          <w:jc w:val="center"/>
        </w:trPr>
        <w:tc>
          <w:tcPr>
            <w:tcW w:w="4876" w:type="dxa"/>
          </w:tcPr>
          <w:p w14:paraId="11EED909" w14:textId="77777777" w:rsidR="00C15670" w:rsidRPr="003E4EC6" w:rsidRDefault="00C15670" w:rsidP="0016677E">
            <w:pPr>
              <w:pStyle w:val="Normal6a"/>
            </w:pPr>
            <w:r w:rsidRPr="003E4EC6">
              <w:t>1.</w:t>
            </w:r>
            <w:r w:rsidRPr="003E4EC6">
              <w:tab/>
              <w:t>Dans une situation de crise telle que visée à l’article 1</w:t>
            </w:r>
            <w:r w:rsidRPr="003E4EC6">
              <w:rPr>
                <w:vertAlign w:val="superscript"/>
              </w:rPr>
              <w:t>er</w:t>
            </w:r>
            <w:r w:rsidRPr="003E4EC6">
              <w:t xml:space="preserve">, paragraphe 2, et conformément aux procédures prévues à l’article 3, les États membres peuvent, en ce qui concerne les ressortissants de pays tiers en séjour irrégulier ou les apatrides dont la demande a été rejetée </w:t>
            </w:r>
            <w:r w:rsidRPr="003E4EC6">
              <w:rPr>
                <w:b/>
                <w:i/>
              </w:rPr>
              <w:t>dans le cadre de la procédure de gestion de crise en matière d’asile visée à l’article 4,</w:t>
            </w:r>
            <w:r w:rsidRPr="003E4EC6">
              <w:t xml:space="preserve"> et qui n’ont pas le droit de rester </w:t>
            </w:r>
            <w:r w:rsidRPr="003E4EC6">
              <w:rPr>
                <w:b/>
                <w:i/>
              </w:rPr>
              <w:t>et</w:t>
            </w:r>
            <w:r w:rsidRPr="003E4EC6">
              <w:t xml:space="preserve"> ne sont pas autorisés à séjourner, déroger comme suit à l’article 41 bis du règlement (UE) XXX/XXX [règlement sur les procédures d’asile]:</w:t>
            </w:r>
          </w:p>
        </w:tc>
        <w:tc>
          <w:tcPr>
            <w:tcW w:w="4876" w:type="dxa"/>
          </w:tcPr>
          <w:p w14:paraId="1308E472" w14:textId="77777777" w:rsidR="00C15670" w:rsidRPr="003E4EC6" w:rsidRDefault="00C15670" w:rsidP="0016677E">
            <w:pPr>
              <w:pStyle w:val="Normal6a"/>
            </w:pPr>
            <w:r w:rsidRPr="003E4EC6">
              <w:t>1.</w:t>
            </w:r>
            <w:r w:rsidRPr="003E4EC6">
              <w:tab/>
              <w:t>Dans une situation de crise telle que visée à l’article 1</w:t>
            </w:r>
            <w:r w:rsidRPr="003E4EC6">
              <w:rPr>
                <w:vertAlign w:val="superscript"/>
              </w:rPr>
              <w:t>er</w:t>
            </w:r>
            <w:r w:rsidRPr="003E4EC6">
              <w:t xml:space="preserve">, paragraphe 2, et conformément aux procédures prévues à l’article 3, les États membres peuvent, en ce qui concerne les ressortissants de pays tiers en séjour irrégulier ou les apatrides dont la demande a été rejetée et qui n’ont pas le droit de rester </w:t>
            </w:r>
            <w:r w:rsidRPr="003E4EC6">
              <w:rPr>
                <w:b/>
                <w:i/>
              </w:rPr>
              <w:t>ou</w:t>
            </w:r>
            <w:r w:rsidRPr="003E4EC6">
              <w:t xml:space="preserve"> ne sont pas autorisés à séjourner, déroger comme suit à l’article 41 bis du règlement (UE) XXX/XXX [règlement sur les procédures d’asile]:</w:t>
            </w:r>
          </w:p>
        </w:tc>
      </w:tr>
    </w:tbl>
    <w:p w14:paraId="00DFB2E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0DF23A2" w14:textId="77777777" w:rsidR="00C15670" w:rsidRPr="003E4EC6" w:rsidRDefault="00C15670" w:rsidP="00C15670">
      <w:r w:rsidRPr="00BA2D6B">
        <w:rPr>
          <w:rStyle w:val="HideTWBExt"/>
        </w:rPr>
        <w:t>&lt;/Amend&gt;</w:t>
      </w:r>
    </w:p>
    <w:p w14:paraId="0F15EA5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547</w:t>
      </w:r>
      <w:r w:rsidRPr="00BA2D6B">
        <w:rPr>
          <w:rStyle w:val="HideTWBExt"/>
          <w:b w:val="0"/>
        </w:rPr>
        <w:t>&lt;/NumAm&gt;</w:t>
      </w:r>
    </w:p>
    <w:p w14:paraId="56CBFA93"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6A58B39D" w14:textId="77777777" w:rsidR="00C15670" w:rsidRPr="003E4EC6" w:rsidRDefault="00C15670" w:rsidP="00C15670">
      <w:pPr>
        <w:pStyle w:val="NormalBold"/>
      </w:pPr>
      <w:r w:rsidRPr="00BA2D6B">
        <w:rPr>
          <w:rStyle w:val="HideTWBExt"/>
          <w:b w:val="0"/>
        </w:rPr>
        <w:t>&lt;/RepeatBlock-By&gt;</w:t>
      </w:r>
    </w:p>
    <w:p w14:paraId="67EF828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A702001" w14:textId="77777777" w:rsidR="00C15670" w:rsidRPr="003E4EC6" w:rsidRDefault="00C15670" w:rsidP="00C15670">
      <w:pPr>
        <w:pStyle w:val="NormalBold"/>
      </w:pPr>
      <w:r w:rsidRPr="00BA2D6B">
        <w:rPr>
          <w:rStyle w:val="HideTWBExt"/>
          <w:b w:val="0"/>
        </w:rPr>
        <w:t>&lt;Article&gt;</w:t>
      </w:r>
      <w:r w:rsidRPr="003E4EC6">
        <w:t>Article 5 – paragraphe 1 – partie introductive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AC0CB2A" w14:textId="77777777" w:rsidTr="0016677E">
        <w:trPr>
          <w:trHeight w:hRule="exact" w:val="240"/>
          <w:jc w:val="center"/>
        </w:trPr>
        <w:tc>
          <w:tcPr>
            <w:tcW w:w="9752" w:type="dxa"/>
            <w:gridSpan w:val="2"/>
          </w:tcPr>
          <w:p w14:paraId="6A88BCD3" w14:textId="77777777" w:rsidR="00C15670" w:rsidRPr="003E4EC6" w:rsidRDefault="00C15670" w:rsidP="0016677E"/>
        </w:tc>
      </w:tr>
      <w:tr w:rsidR="00C15670" w:rsidRPr="003E4EC6" w14:paraId="76D56441" w14:textId="77777777" w:rsidTr="0016677E">
        <w:trPr>
          <w:trHeight w:val="240"/>
          <w:jc w:val="center"/>
        </w:trPr>
        <w:tc>
          <w:tcPr>
            <w:tcW w:w="4876" w:type="dxa"/>
          </w:tcPr>
          <w:p w14:paraId="713EBBEF" w14:textId="77777777" w:rsidR="00C15670" w:rsidRPr="003E4EC6" w:rsidRDefault="00C15670" w:rsidP="0016677E">
            <w:pPr>
              <w:pStyle w:val="AmColumnHeading"/>
            </w:pPr>
            <w:r w:rsidRPr="003E4EC6">
              <w:t>Texte proposé par la Commission</w:t>
            </w:r>
          </w:p>
        </w:tc>
        <w:tc>
          <w:tcPr>
            <w:tcW w:w="4876" w:type="dxa"/>
          </w:tcPr>
          <w:p w14:paraId="0EBCAA13" w14:textId="77777777" w:rsidR="00C15670" w:rsidRPr="003E4EC6" w:rsidRDefault="00C15670" w:rsidP="0016677E">
            <w:pPr>
              <w:pStyle w:val="AmColumnHeading"/>
            </w:pPr>
            <w:r w:rsidRPr="003E4EC6">
              <w:t>Amendement</w:t>
            </w:r>
          </w:p>
        </w:tc>
      </w:tr>
      <w:tr w:rsidR="00C15670" w:rsidRPr="003E4EC6" w14:paraId="3697C685" w14:textId="77777777" w:rsidTr="0016677E">
        <w:trPr>
          <w:jc w:val="center"/>
        </w:trPr>
        <w:tc>
          <w:tcPr>
            <w:tcW w:w="4876" w:type="dxa"/>
          </w:tcPr>
          <w:p w14:paraId="73740B25" w14:textId="77777777" w:rsidR="00C15670" w:rsidRPr="003E4EC6" w:rsidRDefault="00C15670" w:rsidP="0016677E">
            <w:pPr>
              <w:pStyle w:val="Normal6a"/>
            </w:pPr>
            <w:r w:rsidRPr="003E4EC6">
              <w:t>1.</w:t>
            </w:r>
            <w:r w:rsidRPr="003E4EC6">
              <w:tab/>
              <w:t>Dans une situation de crise telle que visée à l’article 1</w:t>
            </w:r>
            <w:r w:rsidRPr="003E4EC6">
              <w:rPr>
                <w:vertAlign w:val="superscript"/>
              </w:rPr>
              <w:t>er</w:t>
            </w:r>
            <w:r w:rsidRPr="003E4EC6">
              <w:t xml:space="preserve">, paragraphe 2, et conformément aux procédures prévues à l’article 3, les États membres peuvent, en ce qui concerne les ressortissants de pays tiers en séjour irrégulier ou les apatrides dont la demande a été rejetée </w:t>
            </w:r>
            <w:r w:rsidRPr="003E4EC6">
              <w:rPr>
                <w:b/>
                <w:i/>
              </w:rPr>
              <w:t>dans le cadre de la procédure de gestion de crise en matière d’asile visée à l’article 4,</w:t>
            </w:r>
            <w:r w:rsidRPr="003E4EC6">
              <w:t xml:space="preserve"> et qui n’ont pas le droit de rester </w:t>
            </w:r>
            <w:r w:rsidRPr="003E4EC6">
              <w:rPr>
                <w:b/>
                <w:i/>
              </w:rPr>
              <w:t>et</w:t>
            </w:r>
            <w:r w:rsidRPr="003E4EC6">
              <w:t xml:space="preserve"> ne sont pas autorisés à séjourner, déroger comme suit à l’article 41 bis du règlement (UE) XXX/XXX [règlement sur les procédures d’asile]:</w:t>
            </w:r>
          </w:p>
        </w:tc>
        <w:tc>
          <w:tcPr>
            <w:tcW w:w="4876" w:type="dxa"/>
          </w:tcPr>
          <w:p w14:paraId="45DC7C42" w14:textId="77777777" w:rsidR="00C15670" w:rsidRPr="003E4EC6" w:rsidRDefault="00C15670" w:rsidP="0016677E">
            <w:pPr>
              <w:pStyle w:val="Normal6a"/>
            </w:pPr>
            <w:r w:rsidRPr="003E4EC6">
              <w:t>1.</w:t>
            </w:r>
            <w:r w:rsidRPr="003E4EC6">
              <w:tab/>
              <w:t>Dans une situation de crise telle que visée à l’article 1</w:t>
            </w:r>
            <w:r w:rsidRPr="003E4EC6">
              <w:rPr>
                <w:vertAlign w:val="superscript"/>
              </w:rPr>
              <w:t>er</w:t>
            </w:r>
            <w:r w:rsidRPr="003E4EC6">
              <w:t xml:space="preserve">, paragraphe 2, et conformément aux procédures prévues à l’article 3, les États membres peuvent, en ce qui concerne les ressortissants de pays tiers en séjour irrégulier ou les apatrides dont la demande a été rejetée et qui n’ont pas le droit de rester </w:t>
            </w:r>
            <w:r w:rsidRPr="003E4EC6">
              <w:rPr>
                <w:b/>
                <w:i/>
              </w:rPr>
              <w:t>ou</w:t>
            </w:r>
            <w:r w:rsidRPr="003E4EC6">
              <w:t xml:space="preserve"> ne sont pas autorisés à séjourner, déroger comme suit à</w:t>
            </w:r>
            <w:r w:rsidRPr="003E4EC6">
              <w:rPr>
                <w:b/>
                <w:i/>
              </w:rPr>
              <w:t xml:space="preserve"> l’article 41 et à</w:t>
            </w:r>
            <w:r w:rsidRPr="003E4EC6">
              <w:t xml:space="preserve"> l’article 41 bis du règlement (UE) XXX/XXX [règlement sur les procédures d’asile]:</w:t>
            </w:r>
          </w:p>
        </w:tc>
      </w:tr>
    </w:tbl>
    <w:p w14:paraId="77A7AE4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6D61BC7" w14:textId="77777777" w:rsidR="00C15670" w:rsidRPr="003E4EC6" w:rsidRDefault="00C15670" w:rsidP="00C15670">
      <w:r w:rsidRPr="00BA2D6B">
        <w:rPr>
          <w:rStyle w:val="HideTWBExt"/>
        </w:rPr>
        <w:t>&lt;/Amend&gt;</w:t>
      </w:r>
    </w:p>
    <w:p w14:paraId="6668121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548</w:t>
      </w:r>
      <w:r w:rsidRPr="00BA2D6B">
        <w:rPr>
          <w:rStyle w:val="HideTWBExt"/>
          <w:b w:val="0"/>
        </w:rPr>
        <w:t>&lt;/NumAm&gt;</w:t>
      </w:r>
    </w:p>
    <w:p w14:paraId="418B4F6E"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1872FC97" w14:textId="77777777" w:rsidR="00C15670" w:rsidRPr="003E4EC6" w:rsidRDefault="00C15670" w:rsidP="00C15670">
      <w:pPr>
        <w:pStyle w:val="NormalBold"/>
      </w:pPr>
      <w:r w:rsidRPr="00BA2D6B">
        <w:rPr>
          <w:rStyle w:val="HideTWBExt"/>
          <w:b w:val="0"/>
        </w:rPr>
        <w:t>&lt;/RepeatBlock-By&gt;</w:t>
      </w:r>
    </w:p>
    <w:p w14:paraId="0E50E73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0C362A7" w14:textId="77777777" w:rsidR="00C15670" w:rsidRPr="003E4EC6" w:rsidRDefault="00C15670" w:rsidP="00C15670">
      <w:pPr>
        <w:pStyle w:val="NormalBold"/>
      </w:pPr>
      <w:r w:rsidRPr="00BA2D6B">
        <w:rPr>
          <w:rStyle w:val="HideTWBExt"/>
          <w:b w:val="0"/>
        </w:rPr>
        <w:t>&lt;Article&gt;</w:t>
      </w:r>
      <w:r w:rsidRPr="003E4EC6">
        <w:t>Article 5 – paragraphe 1 – partie introductive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E7FD7EA" w14:textId="77777777" w:rsidTr="0016677E">
        <w:trPr>
          <w:trHeight w:hRule="exact" w:val="240"/>
          <w:jc w:val="center"/>
        </w:trPr>
        <w:tc>
          <w:tcPr>
            <w:tcW w:w="9752" w:type="dxa"/>
            <w:gridSpan w:val="2"/>
          </w:tcPr>
          <w:p w14:paraId="72AC7E8D" w14:textId="77777777" w:rsidR="00C15670" w:rsidRPr="003E4EC6" w:rsidRDefault="00C15670" w:rsidP="0016677E"/>
        </w:tc>
      </w:tr>
      <w:tr w:rsidR="00C15670" w:rsidRPr="003E4EC6" w14:paraId="4B9C0EC2" w14:textId="77777777" w:rsidTr="0016677E">
        <w:trPr>
          <w:trHeight w:val="240"/>
          <w:jc w:val="center"/>
        </w:trPr>
        <w:tc>
          <w:tcPr>
            <w:tcW w:w="4876" w:type="dxa"/>
          </w:tcPr>
          <w:p w14:paraId="698B0D0A" w14:textId="77777777" w:rsidR="00C15670" w:rsidRPr="003E4EC6" w:rsidRDefault="00C15670" w:rsidP="0016677E">
            <w:pPr>
              <w:pStyle w:val="AmColumnHeading"/>
            </w:pPr>
            <w:r w:rsidRPr="003E4EC6">
              <w:t>Texte proposé par la Commission</w:t>
            </w:r>
          </w:p>
        </w:tc>
        <w:tc>
          <w:tcPr>
            <w:tcW w:w="4876" w:type="dxa"/>
          </w:tcPr>
          <w:p w14:paraId="16801B17" w14:textId="77777777" w:rsidR="00C15670" w:rsidRPr="003E4EC6" w:rsidRDefault="00C15670" w:rsidP="0016677E">
            <w:pPr>
              <w:pStyle w:val="AmColumnHeading"/>
            </w:pPr>
            <w:r w:rsidRPr="003E4EC6">
              <w:t>Amendement</w:t>
            </w:r>
          </w:p>
        </w:tc>
      </w:tr>
      <w:tr w:rsidR="00C15670" w:rsidRPr="003E4EC6" w14:paraId="6432D1EA" w14:textId="77777777" w:rsidTr="0016677E">
        <w:trPr>
          <w:jc w:val="center"/>
        </w:trPr>
        <w:tc>
          <w:tcPr>
            <w:tcW w:w="4876" w:type="dxa"/>
          </w:tcPr>
          <w:p w14:paraId="3CEEF44E" w14:textId="77777777" w:rsidR="00C15670" w:rsidRPr="003E4EC6" w:rsidRDefault="00C15670" w:rsidP="0016677E">
            <w:pPr>
              <w:pStyle w:val="Normal6a"/>
            </w:pPr>
            <w:r w:rsidRPr="003E4EC6">
              <w:t>1.</w:t>
            </w:r>
            <w:r w:rsidRPr="003E4EC6">
              <w:tab/>
              <w:t>Dans une situation de crise telle que visée à l’article 1</w:t>
            </w:r>
            <w:r w:rsidRPr="003E4EC6">
              <w:rPr>
                <w:vertAlign w:val="superscript"/>
              </w:rPr>
              <w:t>er</w:t>
            </w:r>
            <w:r w:rsidRPr="003E4EC6">
              <w:t>, paragraphe 2, et conformément aux procédures prévues à l’article </w:t>
            </w:r>
            <w:r w:rsidRPr="003E4EC6">
              <w:rPr>
                <w:b/>
                <w:i/>
              </w:rPr>
              <w:t>3</w:t>
            </w:r>
            <w:r w:rsidRPr="003E4EC6">
              <w:t>, les États membres peuvent, en ce qui concerne les ressortissants de pays tiers en séjour irrégulier ou les apatrides dont la demande a été rejetée dans le cadre de la procédure de gestion de crise en matière d’asile visée à l’article 4, et qui n’ont pas le droit de rester et ne sont pas autorisés à séjourner, déroger comme suit à l’article 41 bis du règlement (UE) XXX/XXX [règlement sur les procédures d’asile]:</w:t>
            </w:r>
          </w:p>
        </w:tc>
        <w:tc>
          <w:tcPr>
            <w:tcW w:w="4876" w:type="dxa"/>
          </w:tcPr>
          <w:p w14:paraId="361F2748" w14:textId="77777777" w:rsidR="00C15670" w:rsidRPr="003E4EC6" w:rsidRDefault="00C15670" w:rsidP="0016677E">
            <w:pPr>
              <w:pStyle w:val="Normal6a"/>
            </w:pPr>
            <w:r w:rsidRPr="003E4EC6">
              <w:t>1.</w:t>
            </w:r>
            <w:r w:rsidRPr="003E4EC6">
              <w:tab/>
              <w:t>Dans une situation de crise telle que visée à l’article 1</w:t>
            </w:r>
            <w:r w:rsidRPr="003E4EC6">
              <w:rPr>
                <w:vertAlign w:val="superscript"/>
              </w:rPr>
              <w:t>er</w:t>
            </w:r>
            <w:r w:rsidRPr="003E4EC6">
              <w:t>, paragraphe 2, et conformément aux procédures prévues à l’article </w:t>
            </w:r>
            <w:r w:rsidRPr="003E4EC6">
              <w:rPr>
                <w:b/>
                <w:i/>
              </w:rPr>
              <w:t>1</w:t>
            </w:r>
            <w:r w:rsidRPr="003E4EC6">
              <w:rPr>
                <w:b/>
                <w:i/>
                <w:vertAlign w:val="superscript"/>
              </w:rPr>
              <w:t>er</w:t>
            </w:r>
            <w:r w:rsidRPr="003E4EC6">
              <w:rPr>
                <w:b/>
                <w:i/>
              </w:rPr>
              <w:t> ter</w:t>
            </w:r>
            <w:r w:rsidRPr="003E4EC6">
              <w:t>, les États membres peuvent, en ce qui concerne les ressortissants de pays tiers en séjour irrégulier ou les apatrides dont la demande a été rejetée dans le cadre de la procédure de gestion de crise en matière d’asile visée à l’article 4, et qui n’ont pas le droit de rester et ne sont pas autorisés à séjourner, déroger comme suit à l’article 41 bis du règlement (UE) XXX/XXX [règlement sur les procédures d’asile]:</w:t>
            </w:r>
          </w:p>
        </w:tc>
      </w:tr>
    </w:tbl>
    <w:p w14:paraId="0CABF94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C8677D3" w14:textId="77777777" w:rsidR="00C15670" w:rsidRPr="003E4EC6" w:rsidRDefault="00C15670" w:rsidP="00C15670">
      <w:r w:rsidRPr="00BA2D6B">
        <w:rPr>
          <w:rStyle w:val="HideTWBExt"/>
        </w:rPr>
        <w:t>&lt;/Amend&gt;</w:t>
      </w:r>
    </w:p>
    <w:p w14:paraId="4A75C57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549</w:t>
      </w:r>
      <w:r w:rsidRPr="00BA2D6B">
        <w:rPr>
          <w:rStyle w:val="HideTWBExt"/>
          <w:b w:val="0"/>
        </w:rPr>
        <w:t>&lt;/NumAm&gt;</w:t>
      </w:r>
    </w:p>
    <w:p w14:paraId="2325E211"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7F5E6C9B" w14:textId="77777777" w:rsidR="00C15670" w:rsidRPr="003E4EC6" w:rsidRDefault="00C15670" w:rsidP="00C15670">
      <w:pPr>
        <w:pStyle w:val="NormalBold"/>
      </w:pPr>
      <w:r w:rsidRPr="00BA2D6B">
        <w:rPr>
          <w:rStyle w:val="HideTWBExt"/>
          <w:b w:val="0"/>
        </w:rPr>
        <w:t>&lt;/RepeatBlock-By&gt;</w:t>
      </w:r>
    </w:p>
    <w:p w14:paraId="64796C9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148E269" w14:textId="77777777" w:rsidR="00C15670" w:rsidRPr="003E4EC6" w:rsidRDefault="00C15670" w:rsidP="00C15670">
      <w:pPr>
        <w:pStyle w:val="NormalBold"/>
      </w:pPr>
      <w:r w:rsidRPr="00BA2D6B">
        <w:rPr>
          <w:rStyle w:val="HideTWBExt"/>
          <w:b w:val="0"/>
        </w:rPr>
        <w:t>&lt;Article&gt;</w:t>
      </w:r>
      <w:r w:rsidRPr="003E4EC6">
        <w:t>Article 5 – paragraphe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E08F349" w14:textId="77777777" w:rsidTr="0016677E">
        <w:trPr>
          <w:trHeight w:hRule="exact" w:val="240"/>
          <w:jc w:val="center"/>
        </w:trPr>
        <w:tc>
          <w:tcPr>
            <w:tcW w:w="9752" w:type="dxa"/>
            <w:gridSpan w:val="2"/>
          </w:tcPr>
          <w:p w14:paraId="04229709" w14:textId="77777777" w:rsidR="00C15670" w:rsidRPr="003E4EC6" w:rsidRDefault="00C15670" w:rsidP="0016677E"/>
        </w:tc>
      </w:tr>
      <w:tr w:rsidR="00C15670" w:rsidRPr="003E4EC6" w14:paraId="73BC39A1" w14:textId="77777777" w:rsidTr="0016677E">
        <w:trPr>
          <w:trHeight w:val="240"/>
          <w:jc w:val="center"/>
        </w:trPr>
        <w:tc>
          <w:tcPr>
            <w:tcW w:w="4876" w:type="dxa"/>
          </w:tcPr>
          <w:p w14:paraId="786A0824" w14:textId="77777777" w:rsidR="00C15670" w:rsidRPr="003E4EC6" w:rsidRDefault="00C15670" w:rsidP="0016677E">
            <w:pPr>
              <w:pStyle w:val="AmColumnHeading"/>
            </w:pPr>
            <w:r w:rsidRPr="003E4EC6">
              <w:t>Texte proposé par la Commission</w:t>
            </w:r>
          </w:p>
        </w:tc>
        <w:tc>
          <w:tcPr>
            <w:tcW w:w="4876" w:type="dxa"/>
          </w:tcPr>
          <w:p w14:paraId="16C73801" w14:textId="77777777" w:rsidR="00C15670" w:rsidRPr="003E4EC6" w:rsidRDefault="00C15670" w:rsidP="0016677E">
            <w:pPr>
              <w:pStyle w:val="AmColumnHeading"/>
            </w:pPr>
            <w:r w:rsidRPr="003E4EC6">
              <w:t>Amendement</w:t>
            </w:r>
          </w:p>
        </w:tc>
      </w:tr>
      <w:tr w:rsidR="00C15670" w:rsidRPr="003E4EC6" w14:paraId="1F0581A1" w14:textId="77777777" w:rsidTr="0016677E">
        <w:trPr>
          <w:jc w:val="center"/>
        </w:trPr>
        <w:tc>
          <w:tcPr>
            <w:tcW w:w="4876" w:type="dxa"/>
          </w:tcPr>
          <w:p w14:paraId="16FBC955" w14:textId="77777777" w:rsidR="00C15670" w:rsidRPr="003E4EC6" w:rsidRDefault="00C15670" w:rsidP="0016677E">
            <w:pPr>
              <w:pStyle w:val="Normal6a"/>
            </w:pPr>
            <w:r w:rsidRPr="003E4EC6">
              <w:t>a)</w:t>
            </w:r>
            <w:r w:rsidRPr="003E4EC6">
              <w:tab/>
              <w:t xml:space="preserve">Par dérogation à l’article 41 bis, paragraphe 2, du règlement (UE) XXX/XXX [règlement sur les procédures d’asile], la durée maximale pendant laquelle les ressortissants de pays tiers ou les apatrides sont retenus dans les lieux visés audit article peut être prolongée </w:t>
            </w:r>
            <w:r w:rsidRPr="003E4EC6">
              <w:rPr>
                <w:b/>
                <w:i/>
              </w:rPr>
              <w:t>d’une période supplémentaire de huit semaines au maximum</w:t>
            </w:r>
            <w:r w:rsidRPr="003E4EC6">
              <w:t>;</w:t>
            </w:r>
          </w:p>
        </w:tc>
        <w:tc>
          <w:tcPr>
            <w:tcW w:w="4876" w:type="dxa"/>
          </w:tcPr>
          <w:p w14:paraId="54676E76" w14:textId="77777777" w:rsidR="00C15670" w:rsidRPr="003E4EC6" w:rsidRDefault="00C15670" w:rsidP="0016677E">
            <w:pPr>
              <w:pStyle w:val="Normal6a"/>
            </w:pPr>
            <w:r w:rsidRPr="003E4EC6">
              <w:t>a)</w:t>
            </w:r>
            <w:r w:rsidRPr="003E4EC6">
              <w:tab/>
              <w:t xml:space="preserve">Par dérogation à l’article 41 bis, paragraphe 2, du règlement (UE) XXX/XXX [règlement sur les procédures d’asile], la durée maximale pendant laquelle les ressortissants de pays tiers ou les apatrides sont retenus dans les lieux visés audit article peut être prolongée </w:t>
            </w:r>
            <w:r w:rsidRPr="003E4EC6">
              <w:rPr>
                <w:b/>
                <w:i/>
              </w:rPr>
              <w:t>afin de garantir un retour rapide et approprié</w:t>
            </w:r>
            <w:r w:rsidRPr="003E4EC6">
              <w:t>;</w:t>
            </w:r>
          </w:p>
        </w:tc>
      </w:tr>
    </w:tbl>
    <w:p w14:paraId="314AD26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E75CBBA" w14:textId="77777777" w:rsidR="00C15670" w:rsidRPr="003E4EC6" w:rsidRDefault="00C15670" w:rsidP="00C15670">
      <w:r w:rsidRPr="00BA2D6B">
        <w:rPr>
          <w:rStyle w:val="HideTWBExt"/>
        </w:rPr>
        <w:t>&lt;/Amend&gt;</w:t>
      </w:r>
    </w:p>
    <w:p w14:paraId="3DBC925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550</w:t>
      </w:r>
      <w:r w:rsidRPr="00BA2D6B">
        <w:rPr>
          <w:rStyle w:val="HideTWBExt"/>
          <w:b w:val="0"/>
        </w:rPr>
        <w:t>&lt;/NumAm&gt;</w:t>
      </w:r>
    </w:p>
    <w:p w14:paraId="06468AFE"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5B4EEA05" w14:textId="77777777" w:rsidR="00C15670" w:rsidRPr="003E4EC6" w:rsidRDefault="00C15670" w:rsidP="00C15670">
      <w:pPr>
        <w:pStyle w:val="NormalBold"/>
      </w:pPr>
      <w:r w:rsidRPr="00BA2D6B">
        <w:rPr>
          <w:rStyle w:val="HideTWBExt"/>
          <w:b w:val="0"/>
        </w:rPr>
        <w:t>&lt;/RepeatBlock-By&gt;</w:t>
      </w:r>
    </w:p>
    <w:p w14:paraId="7D74A10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E534463" w14:textId="77777777" w:rsidR="00C15670" w:rsidRPr="003E4EC6" w:rsidRDefault="00C15670" w:rsidP="00C15670">
      <w:pPr>
        <w:pStyle w:val="NormalBold"/>
      </w:pPr>
      <w:r w:rsidRPr="00BA2D6B">
        <w:rPr>
          <w:rStyle w:val="HideTWBExt"/>
          <w:b w:val="0"/>
        </w:rPr>
        <w:t>&lt;Article&gt;</w:t>
      </w:r>
      <w:r w:rsidRPr="003E4EC6">
        <w:t>Article 5 – alinéa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C03D44B" w14:textId="77777777" w:rsidTr="0016677E">
        <w:trPr>
          <w:trHeight w:hRule="exact" w:val="240"/>
          <w:jc w:val="center"/>
        </w:trPr>
        <w:tc>
          <w:tcPr>
            <w:tcW w:w="9752" w:type="dxa"/>
            <w:gridSpan w:val="2"/>
          </w:tcPr>
          <w:p w14:paraId="5B73940E" w14:textId="77777777" w:rsidR="00C15670" w:rsidRPr="003E4EC6" w:rsidRDefault="00C15670" w:rsidP="0016677E"/>
        </w:tc>
      </w:tr>
      <w:tr w:rsidR="00C15670" w:rsidRPr="003E4EC6" w14:paraId="17608575" w14:textId="77777777" w:rsidTr="0016677E">
        <w:trPr>
          <w:trHeight w:val="240"/>
          <w:jc w:val="center"/>
        </w:trPr>
        <w:tc>
          <w:tcPr>
            <w:tcW w:w="4876" w:type="dxa"/>
          </w:tcPr>
          <w:p w14:paraId="39F44113" w14:textId="77777777" w:rsidR="00C15670" w:rsidRPr="003E4EC6" w:rsidRDefault="00C15670" w:rsidP="0016677E">
            <w:pPr>
              <w:pStyle w:val="AmColumnHeading"/>
            </w:pPr>
            <w:r w:rsidRPr="003E4EC6">
              <w:t>Texte proposé par la Commission</w:t>
            </w:r>
          </w:p>
        </w:tc>
        <w:tc>
          <w:tcPr>
            <w:tcW w:w="4876" w:type="dxa"/>
          </w:tcPr>
          <w:p w14:paraId="6A714B3E" w14:textId="77777777" w:rsidR="00C15670" w:rsidRPr="003E4EC6" w:rsidRDefault="00C15670" w:rsidP="0016677E">
            <w:pPr>
              <w:pStyle w:val="AmColumnHeading"/>
            </w:pPr>
            <w:r w:rsidRPr="003E4EC6">
              <w:t>Amendement</w:t>
            </w:r>
          </w:p>
        </w:tc>
      </w:tr>
      <w:tr w:rsidR="00C15670" w:rsidRPr="003E4EC6" w14:paraId="36F960AD" w14:textId="77777777" w:rsidTr="0016677E">
        <w:trPr>
          <w:jc w:val="center"/>
        </w:trPr>
        <w:tc>
          <w:tcPr>
            <w:tcW w:w="4876" w:type="dxa"/>
          </w:tcPr>
          <w:p w14:paraId="6CEC9D9C" w14:textId="77777777" w:rsidR="00C15670" w:rsidRPr="003E4EC6" w:rsidRDefault="00C15670" w:rsidP="0016677E">
            <w:pPr>
              <w:pStyle w:val="Normal6a"/>
            </w:pPr>
            <w:r w:rsidRPr="003E4EC6">
              <w:t>a)</w:t>
            </w:r>
            <w:r w:rsidRPr="003E4EC6">
              <w:tab/>
              <w:t>Par dérogation à l’article 41</w:t>
            </w:r>
            <w:r w:rsidRPr="003E4EC6">
              <w:rPr>
                <w:i/>
                <w:iCs/>
              </w:rPr>
              <w:t>bis</w:t>
            </w:r>
            <w:r w:rsidRPr="003E4EC6">
              <w:t xml:space="preserve">, paragraphe 2, du règlement (UE) XXX /XXX [règlement sur les procédures d’asile], la durée maximale pendant laquelle les ressortissants de pays tiers ou les apatrides sont retenus dans les lieux visés audit article peut être prolongée d’une période supplémentaire de </w:t>
            </w:r>
            <w:r w:rsidRPr="003E4EC6">
              <w:rPr>
                <w:b/>
                <w:i/>
              </w:rPr>
              <w:t>huit</w:t>
            </w:r>
            <w:r w:rsidRPr="003E4EC6">
              <w:t> semaines au maximum;</w:t>
            </w:r>
          </w:p>
        </w:tc>
        <w:tc>
          <w:tcPr>
            <w:tcW w:w="4876" w:type="dxa"/>
          </w:tcPr>
          <w:p w14:paraId="4C676E25" w14:textId="77777777" w:rsidR="00C15670" w:rsidRPr="003E4EC6" w:rsidRDefault="00C15670" w:rsidP="0016677E">
            <w:pPr>
              <w:pStyle w:val="Normal6a"/>
            </w:pPr>
            <w:r w:rsidRPr="003E4EC6">
              <w:t>a)</w:t>
            </w:r>
            <w:r w:rsidRPr="003E4EC6">
              <w:tab/>
              <w:t>Par dérogation à l’article 41</w:t>
            </w:r>
            <w:r w:rsidRPr="003E4EC6">
              <w:rPr>
                <w:i/>
                <w:iCs/>
              </w:rPr>
              <w:t>bis</w:t>
            </w:r>
            <w:r w:rsidRPr="003E4EC6">
              <w:t xml:space="preserve">, paragraphe 2, du règlement (UE) XXX /XXX [règlement sur les procédures d’asile], la durée maximale pendant laquelle les ressortissants de pays tiers ou les apatrides sont retenus dans les lieux visés audit article peut être prolongée d’une période supplémentaire de </w:t>
            </w:r>
            <w:r w:rsidRPr="003E4EC6">
              <w:rPr>
                <w:b/>
                <w:i/>
              </w:rPr>
              <w:t>16</w:t>
            </w:r>
            <w:r w:rsidRPr="003E4EC6">
              <w:t> semaines au maximum;</w:t>
            </w:r>
          </w:p>
        </w:tc>
      </w:tr>
    </w:tbl>
    <w:p w14:paraId="17FEA18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1E872889" w14:textId="77777777" w:rsidR="00C15670" w:rsidRPr="003E4EC6" w:rsidRDefault="00C15670" w:rsidP="00C15670">
      <w:r w:rsidRPr="00BA2D6B">
        <w:rPr>
          <w:rStyle w:val="HideTWBExt"/>
        </w:rPr>
        <w:t>&lt;/Amend&gt;</w:t>
      </w:r>
    </w:p>
    <w:p w14:paraId="6F4222A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551</w:t>
      </w:r>
      <w:r w:rsidRPr="00BA2D6B">
        <w:rPr>
          <w:rStyle w:val="HideTWBExt"/>
          <w:b w:val="0"/>
        </w:rPr>
        <w:t>&lt;/NumAm&gt;</w:t>
      </w:r>
    </w:p>
    <w:p w14:paraId="573823F4"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1FC825FA" w14:textId="77777777" w:rsidR="00C15670" w:rsidRPr="003E4EC6" w:rsidRDefault="00C15670" w:rsidP="00C15670">
      <w:pPr>
        <w:pStyle w:val="NormalBold"/>
      </w:pPr>
      <w:r w:rsidRPr="00BA2D6B">
        <w:rPr>
          <w:rStyle w:val="HideTWBExt"/>
          <w:b w:val="0"/>
        </w:rPr>
        <w:t>&lt;/RepeatBlock-By&gt;</w:t>
      </w:r>
    </w:p>
    <w:p w14:paraId="5C65B59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4F476E3" w14:textId="77777777" w:rsidR="00C15670" w:rsidRPr="003E4EC6" w:rsidRDefault="00C15670" w:rsidP="00C15670">
      <w:pPr>
        <w:pStyle w:val="NormalBold"/>
      </w:pPr>
      <w:r w:rsidRPr="00BA2D6B">
        <w:rPr>
          <w:rStyle w:val="HideTWBExt"/>
          <w:b w:val="0"/>
        </w:rPr>
        <w:t>&lt;Article&gt;</w:t>
      </w:r>
      <w:r w:rsidRPr="003E4EC6">
        <w:t>Article 5 – paragraphe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AC29B42" w14:textId="77777777" w:rsidTr="0016677E">
        <w:trPr>
          <w:trHeight w:hRule="exact" w:val="240"/>
          <w:jc w:val="center"/>
        </w:trPr>
        <w:tc>
          <w:tcPr>
            <w:tcW w:w="9752" w:type="dxa"/>
            <w:gridSpan w:val="2"/>
          </w:tcPr>
          <w:p w14:paraId="7181C72A" w14:textId="77777777" w:rsidR="00C15670" w:rsidRPr="003E4EC6" w:rsidRDefault="00C15670" w:rsidP="0016677E"/>
        </w:tc>
      </w:tr>
      <w:tr w:rsidR="00C15670" w:rsidRPr="003E4EC6" w14:paraId="2E22D2C6" w14:textId="77777777" w:rsidTr="0016677E">
        <w:trPr>
          <w:trHeight w:val="240"/>
          <w:jc w:val="center"/>
        </w:trPr>
        <w:tc>
          <w:tcPr>
            <w:tcW w:w="4876" w:type="dxa"/>
          </w:tcPr>
          <w:p w14:paraId="36CAF657" w14:textId="77777777" w:rsidR="00C15670" w:rsidRPr="003E4EC6" w:rsidRDefault="00C15670" w:rsidP="0016677E">
            <w:pPr>
              <w:pStyle w:val="AmColumnHeading"/>
            </w:pPr>
            <w:r w:rsidRPr="003E4EC6">
              <w:t>Texte proposé par la Commission</w:t>
            </w:r>
          </w:p>
        </w:tc>
        <w:tc>
          <w:tcPr>
            <w:tcW w:w="4876" w:type="dxa"/>
          </w:tcPr>
          <w:p w14:paraId="23592666" w14:textId="77777777" w:rsidR="00C15670" w:rsidRPr="003E4EC6" w:rsidRDefault="00C15670" w:rsidP="0016677E">
            <w:pPr>
              <w:pStyle w:val="AmColumnHeading"/>
            </w:pPr>
            <w:r w:rsidRPr="003E4EC6">
              <w:t>Amendement</w:t>
            </w:r>
          </w:p>
        </w:tc>
      </w:tr>
      <w:tr w:rsidR="00C15670" w:rsidRPr="003E4EC6" w14:paraId="23F7E690" w14:textId="77777777" w:rsidTr="0016677E">
        <w:trPr>
          <w:jc w:val="center"/>
        </w:trPr>
        <w:tc>
          <w:tcPr>
            <w:tcW w:w="4876" w:type="dxa"/>
          </w:tcPr>
          <w:p w14:paraId="08FCC6DB" w14:textId="77777777" w:rsidR="00C15670" w:rsidRPr="003E4EC6" w:rsidRDefault="00C15670" w:rsidP="0016677E">
            <w:pPr>
              <w:pStyle w:val="Normal6a"/>
            </w:pPr>
            <w:r w:rsidRPr="003E4EC6">
              <w:t>a)</w:t>
            </w:r>
            <w:r w:rsidRPr="003E4EC6">
              <w:tab/>
              <w:t xml:space="preserve">Par dérogation à l’article 41 bis, paragraphe 2, du règlement (UE) XXX /XXX [règlement sur les procédures d’asile], la durée maximale pendant laquelle les ressortissants de pays tiers ou les apatrides sont retenus dans les lieux visés audit article peut être prolongée d’une période supplémentaire de </w:t>
            </w:r>
            <w:r w:rsidRPr="003E4EC6">
              <w:rPr>
                <w:b/>
                <w:i/>
              </w:rPr>
              <w:t>huit</w:t>
            </w:r>
            <w:r w:rsidRPr="003E4EC6">
              <w:t xml:space="preserve"> semaines au maximum;</w:t>
            </w:r>
          </w:p>
        </w:tc>
        <w:tc>
          <w:tcPr>
            <w:tcW w:w="4876" w:type="dxa"/>
          </w:tcPr>
          <w:p w14:paraId="646579A0" w14:textId="77777777" w:rsidR="00C15670" w:rsidRPr="003E4EC6" w:rsidRDefault="00C15670" w:rsidP="0016677E">
            <w:pPr>
              <w:pStyle w:val="Normal6a"/>
            </w:pPr>
            <w:r w:rsidRPr="003E4EC6">
              <w:t>a)</w:t>
            </w:r>
            <w:r w:rsidRPr="003E4EC6">
              <w:tab/>
              <w:t xml:space="preserve">Par dérogation à l’article 41 bis, paragraphe 2, du règlement (UE) XXX /XXX [règlement sur les procédures d’asile], la durée maximale pendant laquelle les ressortissants de pays tiers ou les apatrides sont retenus dans les lieux visés audit article peut être prolongée d’une période supplémentaire de </w:t>
            </w:r>
            <w:r w:rsidRPr="003E4EC6">
              <w:rPr>
                <w:b/>
                <w:i/>
              </w:rPr>
              <w:t>quatre</w:t>
            </w:r>
            <w:r w:rsidRPr="003E4EC6">
              <w:t xml:space="preserve"> semaines au maximum;</w:t>
            </w:r>
          </w:p>
        </w:tc>
      </w:tr>
    </w:tbl>
    <w:p w14:paraId="7854EA5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6CAE149E" w14:textId="77777777" w:rsidR="00C15670" w:rsidRPr="003E4EC6" w:rsidRDefault="00C15670" w:rsidP="00C15670">
      <w:r w:rsidRPr="00BA2D6B">
        <w:rPr>
          <w:rStyle w:val="HideTWBExt"/>
        </w:rPr>
        <w:t>&lt;/Amend&gt;</w:t>
      </w:r>
    </w:p>
    <w:p w14:paraId="172F0B8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552</w:t>
      </w:r>
      <w:r w:rsidRPr="00BA2D6B">
        <w:rPr>
          <w:rStyle w:val="HideTWBExt"/>
          <w:b w:val="0"/>
        </w:rPr>
        <w:t>&lt;/NumAm&gt;</w:t>
      </w:r>
    </w:p>
    <w:p w14:paraId="02DA311C" w14:textId="77777777" w:rsidR="00C15670" w:rsidRPr="003E4EC6" w:rsidRDefault="00C15670" w:rsidP="00C15670">
      <w:pPr>
        <w:pStyle w:val="NormalBold"/>
      </w:pPr>
      <w:r w:rsidRPr="00BA2D6B">
        <w:rPr>
          <w:rStyle w:val="HideTWBExt"/>
          <w:b w:val="0"/>
        </w:rPr>
        <w:t>&lt;RepeatBlock-By&gt;&lt;Members&gt;</w:t>
      </w:r>
      <w:r w:rsidRPr="003E4EC6">
        <w:t>Nadine Morano</w:t>
      </w:r>
      <w:r w:rsidRPr="00BA2D6B">
        <w:rPr>
          <w:rStyle w:val="HideTWBExt"/>
          <w:b w:val="0"/>
        </w:rPr>
        <w:t>&lt;/Members&gt;</w:t>
      </w:r>
    </w:p>
    <w:p w14:paraId="079AA457" w14:textId="77777777" w:rsidR="00C15670" w:rsidRPr="003E4EC6" w:rsidRDefault="00C15670" w:rsidP="00C15670">
      <w:pPr>
        <w:pStyle w:val="NormalBold"/>
      </w:pPr>
      <w:r w:rsidRPr="00BA2D6B">
        <w:rPr>
          <w:rStyle w:val="HideTWBExt"/>
          <w:b w:val="0"/>
        </w:rPr>
        <w:t>&lt;/RepeatBlock-By&gt;</w:t>
      </w:r>
    </w:p>
    <w:p w14:paraId="529F54A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5807516" w14:textId="77777777" w:rsidR="00C15670" w:rsidRPr="003E4EC6" w:rsidRDefault="00C15670" w:rsidP="00C15670">
      <w:pPr>
        <w:pStyle w:val="NormalBold"/>
      </w:pPr>
      <w:r w:rsidRPr="00BA2D6B">
        <w:rPr>
          <w:rStyle w:val="HideTWBExt"/>
          <w:b w:val="0"/>
        </w:rPr>
        <w:t>&lt;Article&gt;</w:t>
      </w:r>
      <w:r w:rsidRPr="003E4EC6">
        <w:t>Article 5 – alinéa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9E75DFE" w14:textId="77777777" w:rsidTr="0016677E">
        <w:trPr>
          <w:trHeight w:hRule="exact" w:val="240"/>
          <w:jc w:val="center"/>
        </w:trPr>
        <w:tc>
          <w:tcPr>
            <w:tcW w:w="9752" w:type="dxa"/>
            <w:gridSpan w:val="2"/>
          </w:tcPr>
          <w:p w14:paraId="6C18AE66" w14:textId="77777777" w:rsidR="00C15670" w:rsidRPr="003E4EC6" w:rsidRDefault="00C15670" w:rsidP="0016677E"/>
        </w:tc>
      </w:tr>
      <w:tr w:rsidR="00C15670" w:rsidRPr="003E4EC6" w14:paraId="146F97C1" w14:textId="77777777" w:rsidTr="0016677E">
        <w:trPr>
          <w:trHeight w:val="240"/>
          <w:jc w:val="center"/>
        </w:trPr>
        <w:tc>
          <w:tcPr>
            <w:tcW w:w="4876" w:type="dxa"/>
          </w:tcPr>
          <w:p w14:paraId="0C0D9226" w14:textId="77777777" w:rsidR="00C15670" w:rsidRPr="003E4EC6" w:rsidRDefault="00C15670" w:rsidP="0016677E">
            <w:pPr>
              <w:pStyle w:val="AmColumnHeading"/>
            </w:pPr>
            <w:r w:rsidRPr="003E4EC6">
              <w:t>Texte proposé par la Commission</w:t>
            </w:r>
          </w:p>
        </w:tc>
        <w:tc>
          <w:tcPr>
            <w:tcW w:w="4876" w:type="dxa"/>
          </w:tcPr>
          <w:p w14:paraId="7FAC6A1B" w14:textId="77777777" w:rsidR="00C15670" w:rsidRPr="003E4EC6" w:rsidRDefault="00C15670" w:rsidP="0016677E">
            <w:pPr>
              <w:pStyle w:val="AmColumnHeading"/>
            </w:pPr>
            <w:r w:rsidRPr="003E4EC6">
              <w:t>Amendement</w:t>
            </w:r>
          </w:p>
        </w:tc>
      </w:tr>
      <w:tr w:rsidR="00C15670" w:rsidRPr="003E4EC6" w14:paraId="2ECD7DE9" w14:textId="77777777" w:rsidTr="0016677E">
        <w:trPr>
          <w:jc w:val="center"/>
        </w:trPr>
        <w:tc>
          <w:tcPr>
            <w:tcW w:w="4876" w:type="dxa"/>
          </w:tcPr>
          <w:p w14:paraId="181D8A07" w14:textId="77777777" w:rsidR="00C15670" w:rsidRPr="003E4EC6" w:rsidRDefault="00C15670" w:rsidP="0016677E">
            <w:pPr>
              <w:pStyle w:val="Normal6a"/>
            </w:pPr>
            <w:r w:rsidRPr="003E4EC6">
              <w:t>a)</w:t>
            </w:r>
            <w:r w:rsidRPr="003E4EC6">
              <w:tab/>
              <w:t>Par dérogation à l’article 41</w:t>
            </w:r>
            <w:r w:rsidRPr="003E4EC6">
              <w:rPr>
                <w:i/>
                <w:iCs/>
              </w:rPr>
              <w:t>bis</w:t>
            </w:r>
            <w:r w:rsidRPr="003E4EC6">
              <w:t xml:space="preserve">, paragraphe 2, du règlement (UE) XXX /XXX [règlement sur les procédures d’asile], la durée maximale pendant laquelle les ressortissants de pays tiers ou les apatrides sont retenus dans les lieux visés audit article peut être prolongée d’une période supplémentaire de </w:t>
            </w:r>
            <w:r w:rsidRPr="003E4EC6">
              <w:rPr>
                <w:b/>
                <w:i/>
              </w:rPr>
              <w:t>huit</w:t>
            </w:r>
            <w:r w:rsidRPr="003E4EC6">
              <w:t xml:space="preserve"> semaines au maximum;</w:t>
            </w:r>
          </w:p>
        </w:tc>
        <w:tc>
          <w:tcPr>
            <w:tcW w:w="4876" w:type="dxa"/>
          </w:tcPr>
          <w:p w14:paraId="4044E9E3" w14:textId="77777777" w:rsidR="00C15670" w:rsidRPr="003E4EC6" w:rsidRDefault="00C15670" w:rsidP="0016677E">
            <w:pPr>
              <w:pStyle w:val="Normal6a"/>
            </w:pPr>
            <w:r w:rsidRPr="003E4EC6">
              <w:t>a)</w:t>
            </w:r>
            <w:r w:rsidRPr="003E4EC6">
              <w:tab/>
              <w:t>Par dérogation à l’article 41</w:t>
            </w:r>
            <w:r w:rsidRPr="003E4EC6">
              <w:rPr>
                <w:i/>
                <w:iCs/>
              </w:rPr>
              <w:t>bis</w:t>
            </w:r>
            <w:r w:rsidRPr="003E4EC6">
              <w:t xml:space="preserve">, paragraphe 2, du règlement (UE) XXX /XXX [règlement sur les procédures d’asile], la durée maximale pendant laquelle les ressortissants de pays tiers ou les apatrides sont retenus dans les lieux visés audit article peut être prolongée d’une période supplémentaire de </w:t>
            </w:r>
            <w:r w:rsidRPr="003E4EC6">
              <w:rPr>
                <w:b/>
                <w:i/>
              </w:rPr>
              <w:t>douze</w:t>
            </w:r>
            <w:r w:rsidRPr="003E4EC6">
              <w:t xml:space="preserve"> semaines au maximum;</w:t>
            </w:r>
          </w:p>
        </w:tc>
      </w:tr>
    </w:tbl>
    <w:p w14:paraId="1C64225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{FR}</w:t>
      </w:r>
      <w:r w:rsidRPr="003E4EC6">
        <w:t>fr</w:t>
      </w:r>
      <w:r w:rsidRPr="00BA2D6B">
        <w:rPr>
          <w:rStyle w:val="HideTWBExt"/>
        </w:rPr>
        <w:t>&lt;/Original&gt;</w:t>
      </w:r>
    </w:p>
    <w:p w14:paraId="488572FD" w14:textId="77777777" w:rsidR="00C15670" w:rsidRPr="003E4EC6" w:rsidRDefault="00C15670" w:rsidP="00C15670">
      <w:r w:rsidRPr="00BA2D6B">
        <w:rPr>
          <w:rStyle w:val="HideTWBExt"/>
        </w:rPr>
        <w:t>&lt;/Amend&gt;</w:t>
      </w:r>
    </w:p>
    <w:p w14:paraId="0ADDC36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553</w:t>
      </w:r>
      <w:r w:rsidRPr="00BA2D6B">
        <w:rPr>
          <w:rStyle w:val="HideTWBExt"/>
          <w:b w:val="0"/>
        </w:rPr>
        <w:t>&lt;/NumAm&gt;</w:t>
      </w:r>
    </w:p>
    <w:p w14:paraId="789D241F"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3F7FA8D5" w14:textId="77777777" w:rsidR="00C15670" w:rsidRPr="003E4EC6" w:rsidRDefault="00C15670" w:rsidP="00C15670">
      <w:pPr>
        <w:pStyle w:val="NormalBold"/>
      </w:pPr>
      <w:r w:rsidRPr="00BA2D6B">
        <w:rPr>
          <w:rStyle w:val="HideTWBExt"/>
          <w:b w:val="0"/>
        </w:rPr>
        <w:t>&lt;/RepeatBlock-By&gt;</w:t>
      </w:r>
    </w:p>
    <w:p w14:paraId="1F7CB8B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EC61274" w14:textId="77777777" w:rsidR="00C15670" w:rsidRPr="003E4EC6" w:rsidRDefault="00C15670" w:rsidP="00C15670">
      <w:pPr>
        <w:pStyle w:val="NormalBold"/>
      </w:pPr>
      <w:r w:rsidRPr="00BA2D6B">
        <w:rPr>
          <w:rStyle w:val="HideTWBExt"/>
          <w:b w:val="0"/>
        </w:rPr>
        <w:t>&lt;Article&gt;</w:t>
      </w:r>
      <w:r w:rsidRPr="003E4EC6">
        <w:t>Article 5 – paragraphe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16B2623" w14:textId="77777777" w:rsidTr="0016677E">
        <w:trPr>
          <w:trHeight w:hRule="exact" w:val="240"/>
          <w:jc w:val="center"/>
        </w:trPr>
        <w:tc>
          <w:tcPr>
            <w:tcW w:w="9752" w:type="dxa"/>
            <w:gridSpan w:val="2"/>
          </w:tcPr>
          <w:p w14:paraId="5FBEAFCD" w14:textId="77777777" w:rsidR="00C15670" w:rsidRPr="003E4EC6" w:rsidRDefault="00C15670" w:rsidP="0016677E"/>
        </w:tc>
      </w:tr>
      <w:tr w:rsidR="00C15670" w:rsidRPr="003E4EC6" w14:paraId="27A2E865" w14:textId="77777777" w:rsidTr="0016677E">
        <w:trPr>
          <w:trHeight w:val="240"/>
          <w:jc w:val="center"/>
        </w:trPr>
        <w:tc>
          <w:tcPr>
            <w:tcW w:w="4876" w:type="dxa"/>
          </w:tcPr>
          <w:p w14:paraId="76A2DE4F" w14:textId="77777777" w:rsidR="00C15670" w:rsidRPr="003E4EC6" w:rsidRDefault="00C15670" w:rsidP="0016677E">
            <w:pPr>
              <w:pStyle w:val="AmColumnHeading"/>
            </w:pPr>
            <w:r w:rsidRPr="003E4EC6">
              <w:t>Texte proposé par la Commission</w:t>
            </w:r>
          </w:p>
        </w:tc>
        <w:tc>
          <w:tcPr>
            <w:tcW w:w="4876" w:type="dxa"/>
          </w:tcPr>
          <w:p w14:paraId="6137757B" w14:textId="77777777" w:rsidR="00C15670" w:rsidRPr="003E4EC6" w:rsidRDefault="00C15670" w:rsidP="0016677E">
            <w:pPr>
              <w:pStyle w:val="AmColumnHeading"/>
            </w:pPr>
            <w:r w:rsidRPr="003E4EC6">
              <w:t>Amendement</w:t>
            </w:r>
          </w:p>
        </w:tc>
      </w:tr>
      <w:tr w:rsidR="00C15670" w:rsidRPr="003E4EC6" w14:paraId="7A0EEEC1" w14:textId="77777777" w:rsidTr="0016677E">
        <w:trPr>
          <w:jc w:val="center"/>
        </w:trPr>
        <w:tc>
          <w:tcPr>
            <w:tcW w:w="4876" w:type="dxa"/>
          </w:tcPr>
          <w:p w14:paraId="2FBA3612" w14:textId="77777777" w:rsidR="00C15670" w:rsidRPr="003E4EC6" w:rsidRDefault="00C15670" w:rsidP="0016677E">
            <w:pPr>
              <w:pStyle w:val="Normal6a"/>
            </w:pPr>
            <w:r w:rsidRPr="003E4EC6">
              <w:t>a)</w:t>
            </w:r>
            <w:r w:rsidRPr="003E4EC6">
              <w:tab/>
              <w:t xml:space="preserve">Par dérogation à l’article 41 bis, paragraphe 2, du règlement (UE) XXX/XXX [règlement sur les procédures d’asile], la durée maximale pendant laquelle les ressortissants de pays tiers ou les apatrides sont retenus dans les lieux visés audit article peut être prolongée d’une période supplémentaire de </w:t>
            </w:r>
            <w:r w:rsidRPr="003E4EC6">
              <w:rPr>
                <w:b/>
                <w:i/>
              </w:rPr>
              <w:t>huit</w:t>
            </w:r>
            <w:r w:rsidRPr="003E4EC6">
              <w:t xml:space="preserve"> semaines au maximum;</w:t>
            </w:r>
          </w:p>
        </w:tc>
        <w:tc>
          <w:tcPr>
            <w:tcW w:w="4876" w:type="dxa"/>
          </w:tcPr>
          <w:p w14:paraId="15B9200A" w14:textId="77777777" w:rsidR="00C15670" w:rsidRPr="003E4EC6" w:rsidRDefault="00C15670" w:rsidP="0016677E">
            <w:pPr>
              <w:pStyle w:val="Normal6a"/>
            </w:pPr>
            <w:r w:rsidRPr="003E4EC6">
              <w:t>a)</w:t>
            </w:r>
            <w:r w:rsidRPr="003E4EC6">
              <w:tab/>
              <w:t xml:space="preserve">Par dérogation à l’article 41 bis, paragraphe 2, du règlement (UE) XXX/XXX [règlement sur les procédures d’asile], la durée maximale pendant laquelle les ressortissants de pays tiers ou les apatrides sont retenus dans les lieux visés audit article peut être prolongée d’une période supplémentaire de </w:t>
            </w:r>
            <w:r w:rsidRPr="003E4EC6">
              <w:rPr>
                <w:b/>
                <w:i/>
              </w:rPr>
              <w:t>douze</w:t>
            </w:r>
            <w:r w:rsidRPr="003E4EC6">
              <w:t xml:space="preserve"> semaines au maximum;</w:t>
            </w:r>
          </w:p>
        </w:tc>
      </w:tr>
    </w:tbl>
    <w:p w14:paraId="29EA5B2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EB69B97" w14:textId="77777777" w:rsidR="00C15670" w:rsidRPr="003E4EC6" w:rsidRDefault="00C15670" w:rsidP="00C15670">
      <w:r w:rsidRPr="00BA2D6B">
        <w:rPr>
          <w:rStyle w:val="HideTWBExt"/>
        </w:rPr>
        <w:t>&lt;/Amend&gt;</w:t>
      </w:r>
    </w:p>
    <w:p w14:paraId="45E1263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554</w:t>
      </w:r>
      <w:r w:rsidRPr="00BA2D6B">
        <w:rPr>
          <w:rStyle w:val="HideTWBExt"/>
          <w:b w:val="0"/>
        </w:rPr>
        <w:t>&lt;/NumAm&gt;</w:t>
      </w:r>
    </w:p>
    <w:p w14:paraId="6982F9B8" w14:textId="77777777" w:rsidR="00C15670" w:rsidRPr="003E4EC6" w:rsidRDefault="00C15670" w:rsidP="00C15670">
      <w:pPr>
        <w:pStyle w:val="NormalBold"/>
      </w:pPr>
      <w:r w:rsidRPr="00BA2D6B">
        <w:rPr>
          <w:rStyle w:val="HideTWBExt"/>
          <w:b w:val="0"/>
        </w:rPr>
        <w:t>&lt;RepeatBlock-By&gt;&lt;Members&gt;</w:t>
      </w:r>
      <w:r w:rsidRPr="003E4EC6">
        <w:t>Silvia Sardone, Mara Bizzotto, Annalisa Tardino</w:t>
      </w:r>
      <w:r w:rsidRPr="00BA2D6B">
        <w:rPr>
          <w:rStyle w:val="HideTWBExt"/>
          <w:b w:val="0"/>
        </w:rPr>
        <w:t>&lt;/Members&gt;</w:t>
      </w:r>
    </w:p>
    <w:p w14:paraId="60B2F277" w14:textId="77777777" w:rsidR="00C15670" w:rsidRPr="003E4EC6" w:rsidRDefault="00C15670" w:rsidP="00C15670">
      <w:pPr>
        <w:pStyle w:val="NormalBold"/>
      </w:pPr>
      <w:r w:rsidRPr="00BA2D6B">
        <w:rPr>
          <w:rStyle w:val="HideTWBExt"/>
          <w:b w:val="0"/>
        </w:rPr>
        <w:t>&lt;/RepeatBlock-By&gt;</w:t>
      </w:r>
    </w:p>
    <w:p w14:paraId="4C0CAB4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D1399CA" w14:textId="77777777" w:rsidR="00C15670" w:rsidRPr="003E4EC6" w:rsidRDefault="00C15670" w:rsidP="00C15670">
      <w:pPr>
        <w:pStyle w:val="NormalBold"/>
      </w:pPr>
      <w:r w:rsidRPr="00BA2D6B">
        <w:rPr>
          <w:rStyle w:val="HideTWBExt"/>
          <w:b w:val="0"/>
        </w:rPr>
        <w:t>&lt;Article&gt;</w:t>
      </w:r>
      <w:r w:rsidRPr="003E4EC6">
        <w:t>Article 5 – paragraphe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D486A39" w14:textId="77777777" w:rsidTr="0016677E">
        <w:trPr>
          <w:trHeight w:hRule="exact" w:val="240"/>
          <w:jc w:val="center"/>
        </w:trPr>
        <w:tc>
          <w:tcPr>
            <w:tcW w:w="9752" w:type="dxa"/>
            <w:gridSpan w:val="2"/>
          </w:tcPr>
          <w:p w14:paraId="13FF8971" w14:textId="77777777" w:rsidR="00C15670" w:rsidRPr="003E4EC6" w:rsidRDefault="00C15670" w:rsidP="0016677E"/>
        </w:tc>
      </w:tr>
      <w:tr w:rsidR="00C15670" w:rsidRPr="003E4EC6" w14:paraId="0879009D" w14:textId="77777777" w:rsidTr="0016677E">
        <w:trPr>
          <w:trHeight w:val="240"/>
          <w:jc w:val="center"/>
        </w:trPr>
        <w:tc>
          <w:tcPr>
            <w:tcW w:w="4876" w:type="dxa"/>
          </w:tcPr>
          <w:p w14:paraId="6E1FF30E" w14:textId="77777777" w:rsidR="00C15670" w:rsidRPr="003E4EC6" w:rsidRDefault="00C15670" w:rsidP="0016677E">
            <w:pPr>
              <w:pStyle w:val="AmColumnHeading"/>
            </w:pPr>
            <w:r w:rsidRPr="003E4EC6">
              <w:t>Texte proposé par la Commission</w:t>
            </w:r>
          </w:p>
        </w:tc>
        <w:tc>
          <w:tcPr>
            <w:tcW w:w="4876" w:type="dxa"/>
          </w:tcPr>
          <w:p w14:paraId="5ABC64EF" w14:textId="77777777" w:rsidR="00C15670" w:rsidRPr="003E4EC6" w:rsidRDefault="00C15670" w:rsidP="0016677E">
            <w:pPr>
              <w:pStyle w:val="AmColumnHeading"/>
            </w:pPr>
            <w:r w:rsidRPr="003E4EC6">
              <w:t>Amendement</w:t>
            </w:r>
          </w:p>
        </w:tc>
      </w:tr>
      <w:tr w:rsidR="00C15670" w:rsidRPr="003E4EC6" w14:paraId="3B5D2A31" w14:textId="77777777" w:rsidTr="0016677E">
        <w:trPr>
          <w:jc w:val="center"/>
        </w:trPr>
        <w:tc>
          <w:tcPr>
            <w:tcW w:w="4876" w:type="dxa"/>
          </w:tcPr>
          <w:p w14:paraId="25194E12" w14:textId="77777777" w:rsidR="00C15670" w:rsidRPr="003E4EC6" w:rsidRDefault="00C15670" w:rsidP="0016677E">
            <w:pPr>
              <w:pStyle w:val="Normal6a"/>
            </w:pPr>
            <w:r w:rsidRPr="003E4EC6">
              <w:t>a)</w:t>
            </w:r>
            <w:r w:rsidRPr="003E4EC6">
              <w:tab/>
              <w:t xml:space="preserve">Par dérogation à l’article 41 bis, paragraphe 2, du règlement (UE) XXX/XXX [règlement sur les procédures d’asile], la durée maximale pendant laquelle les ressortissants de pays tiers ou les apatrides sont retenus dans les lieux visés audit article peut être prolongée d’une période supplémentaire de </w:t>
            </w:r>
            <w:r w:rsidRPr="003E4EC6">
              <w:rPr>
                <w:b/>
                <w:i/>
              </w:rPr>
              <w:t>huit</w:t>
            </w:r>
            <w:r w:rsidRPr="003E4EC6">
              <w:t xml:space="preserve"> semaines au maximum;</w:t>
            </w:r>
          </w:p>
        </w:tc>
        <w:tc>
          <w:tcPr>
            <w:tcW w:w="4876" w:type="dxa"/>
          </w:tcPr>
          <w:p w14:paraId="56D4C382" w14:textId="77777777" w:rsidR="00C15670" w:rsidRPr="003E4EC6" w:rsidRDefault="00C15670" w:rsidP="0016677E">
            <w:pPr>
              <w:pStyle w:val="Normal6a"/>
            </w:pPr>
            <w:r w:rsidRPr="003E4EC6">
              <w:t>a)</w:t>
            </w:r>
            <w:r w:rsidRPr="003E4EC6">
              <w:tab/>
              <w:t xml:space="preserve">Par dérogation à l’article 41 bis, paragraphe 2, du règlement (UE) XXX/XXX [règlement sur les procédures d’asile], la durée maximale pendant laquelle les ressortissants de pays tiers ou les apatrides sont retenus dans les lieux visés audit article peut être prolongée d’une période supplémentaire de </w:t>
            </w:r>
            <w:r w:rsidRPr="003E4EC6">
              <w:rPr>
                <w:b/>
                <w:i/>
              </w:rPr>
              <w:t>douze</w:t>
            </w:r>
            <w:r w:rsidRPr="003E4EC6">
              <w:t xml:space="preserve"> semaines au maximum;</w:t>
            </w:r>
          </w:p>
        </w:tc>
      </w:tr>
    </w:tbl>
    <w:p w14:paraId="00287D1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C535BF5" w14:textId="77777777" w:rsidR="00C15670" w:rsidRPr="003E4EC6" w:rsidRDefault="00C15670" w:rsidP="00C15670">
      <w:r w:rsidRPr="00BA2D6B">
        <w:rPr>
          <w:rStyle w:val="HideTWBExt"/>
        </w:rPr>
        <w:t>&lt;/Amend&gt;</w:t>
      </w:r>
    </w:p>
    <w:p w14:paraId="5614A66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555</w:t>
      </w:r>
      <w:r w:rsidRPr="00BA2D6B">
        <w:rPr>
          <w:rStyle w:val="HideTWBExt"/>
          <w:b w:val="0"/>
        </w:rPr>
        <w:t>&lt;/NumAm&gt;</w:t>
      </w:r>
    </w:p>
    <w:p w14:paraId="71408DAA"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5487A134" w14:textId="77777777" w:rsidR="00C15670" w:rsidRPr="003E4EC6" w:rsidRDefault="00C15670" w:rsidP="00C15670">
      <w:pPr>
        <w:pStyle w:val="NormalBold"/>
      </w:pPr>
      <w:r w:rsidRPr="00BA2D6B">
        <w:rPr>
          <w:rStyle w:val="HideTWBExt"/>
          <w:b w:val="0"/>
        </w:rPr>
        <w:t>&lt;/RepeatBlock-By&gt;</w:t>
      </w:r>
    </w:p>
    <w:p w14:paraId="724017D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FDF65AE" w14:textId="77777777" w:rsidR="00C15670" w:rsidRPr="003E4EC6" w:rsidRDefault="00C15670" w:rsidP="00C15670">
      <w:pPr>
        <w:pStyle w:val="NormalBold"/>
      </w:pPr>
      <w:r w:rsidRPr="00BA2D6B">
        <w:rPr>
          <w:rStyle w:val="HideTWBExt"/>
          <w:b w:val="0"/>
        </w:rPr>
        <w:t>&lt;Article&gt;</w:t>
      </w:r>
      <w:r w:rsidRPr="003E4EC6">
        <w:t>Article 5 – paragraphe 1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995613B" w14:textId="77777777" w:rsidTr="0016677E">
        <w:trPr>
          <w:trHeight w:hRule="exact" w:val="240"/>
          <w:jc w:val="center"/>
        </w:trPr>
        <w:tc>
          <w:tcPr>
            <w:tcW w:w="9752" w:type="dxa"/>
            <w:gridSpan w:val="2"/>
          </w:tcPr>
          <w:p w14:paraId="584C7E47" w14:textId="77777777" w:rsidR="00C15670" w:rsidRPr="003E4EC6" w:rsidRDefault="00C15670" w:rsidP="0016677E"/>
        </w:tc>
      </w:tr>
      <w:tr w:rsidR="00C15670" w:rsidRPr="003E4EC6" w14:paraId="1033DDDC" w14:textId="77777777" w:rsidTr="0016677E">
        <w:trPr>
          <w:trHeight w:val="240"/>
          <w:jc w:val="center"/>
        </w:trPr>
        <w:tc>
          <w:tcPr>
            <w:tcW w:w="4876" w:type="dxa"/>
          </w:tcPr>
          <w:p w14:paraId="42BFDC71" w14:textId="77777777" w:rsidR="00C15670" w:rsidRPr="003E4EC6" w:rsidRDefault="00C15670" w:rsidP="0016677E">
            <w:pPr>
              <w:pStyle w:val="AmColumnHeading"/>
            </w:pPr>
            <w:r w:rsidRPr="003E4EC6">
              <w:t>Texte proposé par la Commission</w:t>
            </w:r>
          </w:p>
        </w:tc>
        <w:tc>
          <w:tcPr>
            <w:tcW w:w="4876" w:type="dxa"/>
          </w:tcPr>
          <w:p w14:paraId="5578A3E1" w14:textId="77777777" w:rsidR="00C15670" w:rsidRPr="003E4EC6" w:rsidRDefault="00C15670" w:rsidP="0016677E">
            <w:pPr>
              <w:pStyle w:val="AmColumnHeading"/>
            </w:pPr>
            <w:r w:rsidRPr="003E4EC6">
              <w:t>Amendement</w:t>
            </w:r>
          </w:p>
        </w:tc>
      </w:tr>
      <w:tr w:rsidR="00C15670" w:rsidRPr="003E4EC6" w14:paraId="0688C015" w14:textId="77777777" w:rsidTr="0016677E">
        <w:trPr>
          <w:jc w:val="center"/>
        </w:trPr>
        <w:tc>
          <w:tcPr>
            <w:tcW w:w="4876" w:type="dxa"/>
          </w:tcPr>
          <w:p w14:paraId="30D302B6" w14:textId="77777777" w:rsidR="00C15670" w:rsidRPr="003E4EC6" w:rsidRDefault="00C15670" w:rsidP="0016677E">
            <w:pPr>
              <w:pStyle w:val="Normal6a"/>
            </w:pPr>
            <w:r w:rsidRPr="003E4EC6">
              <w:rPr>
                <w:b/>
                <w:i/>
              </w:rPr>
              <w:t>c)</w:t>
            </w:r>
            <w:r w:rsidRPr="003E4EC6">
              <w:tab/>
            </w:r>
            <w:r w:rsidRPr="003E4EC6">
              <w:rPr>
                <w:b/>
                <w:i/>
              </w:rPr>
              <w:t>Outre les cas prévus à l’article 6, paragraphe 2, de la directive XXX [refonte de la directive «retour»], les États membres établissent qu’un risque de fuite est présumé dans un cas particulier, sauf preuve du contraire, lorsque le critère visé à l’article 6, paragraphe 1, point f), de la directive XXX [refonte de la directive «retour»] est rempli ou lorsque le demandeur, le ressortissant d’un pays tiers ou l’apatride concerné ne remplit manifestement et durablement pas l’obligation de coopération établie à l’article 7 de ladite directive.</w:t>
            </w:r>
          </w:p>
        </w:tc>
        <w:tc>
          <w:tcPr>
            <w:tcW w:w="4876" w:type="dxa"/>
          </w:tcPr>
          <w:p w14:paraId="2A1BC607" w14:textId="77777777" w:rsidR="00C15670" w:rsidRPr="003E4EC6" w:rsidRDefault="00C15670" w:rsidP="0016677E">
            <w:pPr>
              <w:pStyle w:val="Normal6a"/>
            </w:pPr>
            <w:r w:rsidRPr="003E4EC6">
              <w:rPr>
                <w:b/>
                <w:i/>
              </w:rPr>
              <w:t>supprimé</w:t>
            </w:r>
          </w:p>
        </w:tc>
      </w:tr>
    </w:tbl>
    <w:p w14:paraId="473D885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1EA38F74" w14:textId="77777777" w:rsidR="00C15670" w:rsidRPr="003E4EC6" w:rsidRDefault="00C15670" w:rsidP="00C15670">
      <w:r w:rsidRPr="00BA2D6B">
        <w:rPr>
          <w:rStyle w:val="HideTWBExt"/>
        </w:rPr>
        <w:t>&lt;/Amend&gt;</w:t>
      </w:r>
    </w:p>
    <w:p w14:paraId="426138C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556</w:t>
      </w:r>
      <w:r w:rsidRPr="00BA2D6B">
        <w:rPr>
          <w:rStyle w:val="HideTWBExt"/>
          <w:b w:val="0"/>
        </w:rPr>
        <w:t>&lt;/NumAm&gt;</w:t>
      </w:r>
    </w:p>
    <w:p w14:paraId="26CCE106"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1CE160C6" w14:textId="77777777" w:rsidR="00C15670" w:rsidRPr="003E4EC6" w:rsidRDefault="00C15670" w:rsidP="00C15670">
      <w:pPr>
        <w:pStyle w:val="NormalBold"/>
      </w:pPr>
      <w:r w:rsidRPr="00BA2D6B">
        <w:rPr>
          <w:rStyle w:val="HideTWBExt"/>
          <w:b w:val="0"/>
        </w:rPr>
        <w:t>&lt;/RepeatBlock-By&gt;</w:t>
      </w:r>
    </w:p>
    <w:p w14:paraId="0D4A4B3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6357604" w14:textId="77777777" w:rsidR="00C15670" w:rsidRPr="003E4EC6" w:rsidRDefault="00C15670" w:rsidP="00C15670">
      <w:pPr>
        <w:pStyle w:val="NormalBold"/>
      </w:pPr>
      <w:r w:rsidRPr="00BA2D6B">
        <w:rPr>
          <w:rStyle w:val="HideTWBExt"/>
          <w:b w:val="0"/>
        </w:rPr>
        <w:t>&lt;Article&gt;</w:t>
      </w:r>
      <w:r w:rsidRPr="003E4EC6">
        <w:t>Article 5 – paragraphe 1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5FB38BE" w14:textId="77777777" w:rsidTr="0016677E">
        <w:trPr>
          <w:trHeight w:hRule="exact" w:val="240"/>
          <w:jc w:val="center"/>
        </w:trPr>
        <w:tc>
          <w:tcPr>
            <w:tcW w:w="9752" w:type="dxa"/>
            <w:gridSpan w:val="2"/>
          </w:tcPr>
          <w:p w14:paraId="7BFD7840" w14:textId="77777777" w:rsidR="00C15670" w:rsidRPr="003E4EC6" w:rsidRDefault="00C15670" w:rsidP="0016677E"/>
        </w:tc>
      </w:tr>
      <w:tr w:rsidR="00C15670" w:rsidRPr="003E4EC6" w14:paraId="05010BE7" w14:textId="77777777" w:rsidTr="0016677E">
        <w:trPr>
          <w:trHeight w:val="240"/>
          <w:jc w:val="center"/>
        </w:trPr>
        <w:tc>
          <w:tcPr>
            <w:tcW w:w="4876" w:type="dxa"/>
          </w:tcPr>
          <w:p w14:paraId="51BCB6DA" w14:textId="77777777" w:rsidR="00C15670" w:rsidRPr="003E4EC6" w:rsidRDefault="00C15670" w:rsidP="0016677E">
            <w:pPr>
              <w:pStyle w:val="AmColumnHeading"/>
            </w:pPr>
            <w:r w:rsidRPr="003E4EC6">
              <w:t>Texte proposé par la Commission</w:t>
            </w:r>
          </w:p>
        </w:tc>
        <w:tc>
          <w:tcPr>
            <w:tcW w:w="4876" w:type="dxa"/>
          </w:tcPr>
          <w:p w14:paraId="4FBF9D44" w14:textId="77777777" w:rsidR="00C15670" w:rsidRPr="003E4EC6" w:rsidRDefault="00C15670" w:rsidP="0016677E">
            <w:pPr>
              <w:pStyle w:val="AmColumnHeading"/>
            </w:pPr>
            <w:r w:rsidRPr="003E4EC6">
              <w:t>Amendement</w:t>
            </w:r>
          </w:p>
        </w:tc>
      </w:tr>
      <w:tr w:rsidR="00C15670" w:rsidRPr="003E4EC6" w14:paraId="15A040A3" w14:textId="77777777" w:rsidTr="0016677E">
        <w:trPr>
          <w:jc w:val="center"/>
        </w:trPr>
        <w:tc>
          <w:tcPr>
            <w:tcW w:w="4876" w:type="dxa"/>
          </w:tcPr>
          <w:p w14:paraId="14325A5D" w14:textId="77777777" w:rsidR="00C15670" w:rsidRPr="003E4EC6" w:rsidRDefault="00C15670" w:rsidP="0016677E">
            <w:pPr>
              <w:pStyle w:val="Normal6a"/>
            </w:pPr>
            <w:r w:rsidRPr="003E4EC6">
              <w:t>c)</w:t>
            </w:r>
            <w:r w:rsidRPr="003E4EC6">
              <w:tab/>
              <w:t>Outre les cas prévus à l’article 6, paragraphe 2, de la directive XXX [refonte de la directive «retour»], les États membres établissent qu’un risque de fuite est présumé dans un cas particulier, sauf preuve du contraire, lorsque le critère visé à l’article 6, paragraphe 1, point f), de la directive XXX [refonte de la directive «retour»] est rempli ou lorsque le demandeur, le ressortissant d’un pays tiers ou l’apatride concerné ne remplit manifestement et durablement pas l’obligation de coopération établie à l’article 7 de ladite directive.</w:t>
            </w:r>
          </w:p>
        </w:tc>
        <w:tc>
          <w:tcPr>
            <w:tcW w:w="4876" w:type="dxa"/>
          </w:tcPr>
          <w:p w14:paraId="6AC15329" w14:textId="77777777" w:rsidR="00C15670" w:rsidRPr="003E4EC6" w:rsidRDefault="00C15670" w:rsidP="0016677E">
            <w:pPr>
              <w:pStyle w:val="Normal6a"/>
            </w:pPr>
            <w:r w:rsidRPr="003E4EC6">
              <w:t>c)</w:t>
            </w:r>
            <w:r w:rsidRPr="003E4EC6">
              <w:tab/>
              <w:t>Outre les cas prévus à l’article 6, paragraphe 2, de la directive XXX [refonte de la directive «retour»], les États membres établissent qu’un risque de fuite est présumé dans un cas particulier, sauf preuve du contraire, lorsque le critère visé à l’article 6, paragraphe 1, point f), de la directive XXX [refonte de la directive «retour»] est rempli ou lorsque le demandeur, le ressortissant d’un pays tiers ou l’apatride concerné ne remplit manifestement et durablement pas l’obligation de coopération établie à l’article 7 de ladite directive</w:t>
            </w:r>
            <w:r w:rsidRPr="003E4EC6">
              <w:rPr>
                <w:b/>
                <w:i/>
              </w:rPr>
              <w:t>, ou lorsque survient toute autre situation avérée présentant un risque sérieux pour la sécurité intérieure ou extérieure, l’ordre public ou la santé publique</w:t>
            </w:r>
            <w:r w:rsidRPr="003E4EC6">
              <w:t>.</w:t>
            </w:r>
          </w:p>
        </w:tc>
      </w:tr>
    </w:tbl>
    <w:p w14:paraId="3FDC608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0470783C" w14:textId="77777777" w:rsidR="00C15670" w:rsidRPr="003E4EC6" w:rsidRDefault="00C15670" w:rsidP="00C15670">
      <w:r w:rsidRPr="00BA2D6B">
        <w:rPr>
          <w:rStyle w:val="HideTWBExt"/>
        </w:rPr>
        <w:t>&lt;/Amend&gt;</w:t>
      </w:r>
    </w:p>
    <w:p w14:paraId="1D31E44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557</w:t>
      </w:r>
      <w:r w:rsidRPr="00BA2D6B">
        <w:rPr>
          <w:rStyle w:val="HideTWBExt"/>
          <w:b w:val="0"/>
        </w:rPr>
        <w:t>&lt;/NumAm&gt;</w:t>
      </w:r>
    </w:p>
    <w:p w14:paraId="1E0EC897" w14:textId="77777777" w:rsidR="00C15670" w:rsidRPr="003E4EC6" w:rsidRDefault="00C15670" w:rsidP="00C15670">
      <w:pPr>
        <w:pStyle w:val="NormalBold"/>
      </w:pPr>
      <w:r w:rsidRPr="00BA2D6B">
        <w:rPr>
          <w:rStyle w:val="HideTWBExt"/>
          <w:b w:val="0"/>
        </w:rPr>
        <w:t>&lt;RepeatBlock-By&gt;&lt;Members&gt;</w:t>
      </w:r>
      <w:r w:rsidRPr="003E4EC6">
        <w:t>Nadine Morano</w:t>
      </w:r>
      <w:r w:rsidRPr="00BA2D6B">
        <w:rPr>
          <w:rStyle w:val="HideTWBExt"/>
          <w:b w:val="0"/>
        </w:rPr>
        <w:t>&lt;/Members&gt;</w:t>
      </w:r>
    </w:p>
    <w:p w14:paraId="38321210" w14:textId="77777777" w:rsidR="00C15670" w:rsidRPr="003E4EC6" w:rsidRDefault="00C15670" w:rsidP="00C15670">
      <w:pPr>
        <w:pStyle w:val="NormalBold"/>
      </w:pPr>
      <w:r w:rsidRPr="00BA2D6B">
        <w:rPr>
          <w:rStyle w:val="HideTWBExt"/>
          <w:b w:val="0"/>
        </w:rPr>
        <w:t>&lt;/RepeatBlock-By&gt;</w:t>
      </w:r>
    </w:p>
    <w:p w14:paraId="73EBB50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48D60E8" w14:textId="77777777" w:rsidR="00C15670" w:rsidRPr="003E4EC6" w:rsidRDefault="00C15670" w:rsidP="00C15670">
      <w:pPr>
        <w:pStyle w:val="NormalBold"/>
      </w:pPr>
      <w:r w:rsidRPr="00BA2D6B">
        <w:rPr>
          <w:rStyle w:val="HideTWBExt"/>
          <w:b w:val="0"/>
        </w:rPr>
        <w:t>&lt;Article&gt;</w:t>
      </w:r>
      <w:r w:rsidRPr="003E4EC6">
        <w:t>Article 5 – paragraph 1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D005BF9" w14:textId="77777777" w:rsidTr="0016677E">
        <w:trPr>
          <w:trHeight w:hRule="exact" w:val="240"/>
          <w:jc w:val="center"/>
        </w:trPr>
        <w:tc>
          <w:tcPr>
            <w:tcW w:w="9752" w:type="dxa"/>
            <w:gridSpan w:val="2"/>
          </w:tcPr>
          <w:p w14:paraId="2ECB6C24" w14:textId="77777777" w:rsidR="00C15670" w:rsidRPr="003E4EC6" w:rsidRDefault="00C15670" w:rsidP="0016677E"/>
        </w:tc>
      </w:tr>
      <w:tr w:rsidR="00C15670" w:rsidRPr="003E4EC6" w14:paraId="38CAD673" w14:textId="77777777" w:rsidTr="0016677E">
        <w:trPr>
          <w:trHeight w:val="240"/>
          <w:jc w:val="center"/>
        </w:trPr>
        <w:tc>
          <w:tcPr>
            <w:tcW w:w="4876" w:type="dxa"/>
          </w:tcPr>
          <w:p w14:paraId="21D53075" w14:textId="77777777" w:rsidR="00C15670" w:rsidRPr="003E4EC6" w:rsidRDefault="00C15670" w:rsidP="0016677E">
            <w:pPr>
              <w:pStyle w:val="AmColumnHeading"/>
            </w:pPr>
            <w:r w:rsidRPr="003E4EC6">
              <w:t>Texte proposé par la Commission</w:t>
            </w:r>
          </w:p>
        </w:tc>
        <w:tc>
          <w:tcPr>
            <w:tcW w:w="4876" w:type="dxa"/>
          </w:tcPr>
          <w:p w14:paraId="0AB0B98C" w14:textId="77777777" w:rsidR="00C15670" w:rsidRPr="003E4EC6" w:rsidRDefault="00C15670" w:rsidP="0016677E">
            <w:pPr>
              <w:pStyle w:val="AmColumnHeading"/>
            </w:pPr>
            <w:r w:rsidRPr="003E4EC6">
              <w:t>Amendement</w:t>
            </w:r>
          </w:p>
        </w:tc>
      </w:tr>
      <w:tr w:rsidR="00C15670" w:rsidRPr="003E4EC6" w14:paraId="245AF968" w14:textId="77777777" w:rsidTr="0016677E">
        <w:trPr>
          <w:jc w:val="center"/>
        </w:trPr>
        <w:tc>
          <w:tcPr>
            <w:tcW w:w="4876" w:type="dxa"/>
          </w:tcPr>
          <w:p w14:paraId="5891C228" w14:textId="77777777" w:rsidR="00C15670" w:rsidRPr="003E4EC6" w:rsidRDefault="00C15670" w:rsidP="0016677E">
            <w:pPr>
              <w:pStyle w:val="Normal6a"/>
            </w:pPr>
            <w:r w:rsidRPr="003E4EC6">
              <w:t>c)</w:t>
            </w:r>
            <w:r w:rsidRPr="003E4EC6">
              <w:tab/>
            </w:r>
            <w:r w:rsidRPr="003E4EC6">
              <w:rPr>
                <w:b/>
                <w:i/>
              </w:rPr>
              <w:t>Outre les cas prévus à l’article 6, paragraphe 2, de la directive XXX [refonte de la directive «retour»],</w:t>
            </w:r>
            <w:r w:rsidRPr="003E4EC6">
              <w:t xml:space="preserve"> les États membres établissent qu’un risque de fuite est présumé dans un cas particulier, sauf preuve du contraire, </w:t>
            </w:r>
            <w:r w:rsidRPr="003E4EC6">
              <w:rPr>
                <w:b/>
                <w:i/>
              </w:rPr>
              <w:t>lorsque le critère visé</w:t>
            </w:r>
            <w:r w:rsidRPr="003E4EC6">
              <w:t xml:space="preserve"> à l’article 6, paragraphe 1</w:t>
            </w:r>
            <w:r w:rsidRPr="003E4EC6">
              <w:rPr>
                <w:b/>
                <w:i/>
              </w:rPr>
              <w:t>, point f)</w:t>
            </w:r>
            <w:r w:rsidRPr="003E4EC6">
              <w:t>, de la directive XXX [refonte de la directive «retour»] est rempli ou lorsque le demandeur, le ressortissant d’un pays tiers ou l’apatride concerné ne remplit manifestement et durablement pas l’obligation de coopération établie à l’article 7 de ladite directive.</w:t>
            </w:r>
          </w:p>
        </w:tc>
        <w:tc>
          <w:tcPr>
            <w:tcW w:w="4876" w:type="dxa"/>
          </w:tcPr>
          <w:p w14:paraId="6AD26433" w14:textId="77777777" w:rsidR="00C15670" w:rsidRPr="003E4EC6" w:rsidRDefault="00C15670" w:rsidP="0016677E">
            <w:pPr>
              <w:pStyle w:val="Normal6a"/>
            </w:pPr>
            <w:r w:rsidRPr="003E4EC6">
              <w:t>c)</w:t>
            </w:r>
            <w:r w:rsidRPr="003E4EC6">
              <w:tab/>
              <w:t xml:space="preserve">Les États membres établissent qu’un risque de fuite est présumé dans un cas particulier, sauf preuve du contraire, </w:t>
            </w:r>
            <w:r w:rsidRPr="003E4EC6">
              <w:rPr>
                <w:b/>
                <w:i/>
              </w:rPr>
              <w:t>lorsqu’au moins l’un des critères visés</w:t>
            </w:r>
            <w:r w:rsidRPr="003E4EC6">
              <w:t xml:space="preserve"> à l’article 6, paragraphe 1, de la directive XXX [refonte de la directive «retour»] est rempli ou lorsque le demandeur, le ressortissant d’un pays tiers ou l’apatride concerné ne remplit manifestement et durablement pas l’obligation de coopération établie à l’article 7 de ladite directive.</w:t>
            </w:r>
          </w:p>
        </w:tc>
      </w:tr>
    </w:tbl>
    <w:p w14:paraId="511ECE7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{FR}</w:t>
      </w:r>
      <w:r w:rsidRPr="003E4EC6">
        <w:t>fr</w:t>
      </w:r>
      <w:r w:rsidRPr="00BA2D6B">
        <w:rPr>
          <w:rStyle w:val="HideTWBExt"/>
        </w:rPr>
        <w:t>&lt;/Original&gt;</w:t>
      </w:r>
    </w:p>
    <w:p w14:paraId="25E29FB7" w14:textId="77777777" w:rsidR="00C15670" w:rsidRPr="003E4EC6" w:rsidRDefault="00C15670" w:rsidP="00C15670">
      <w:r w:rsidRPr="00BA2D6B">
        <w:rPr>
          <w:rStyle w:val="HideTWBExt"/>
        </w:rPr>
        <w:t>&lt;/Amend&gt;</w:t>
      </w:r>
    </w:p>
    <w:p w14:paraId="0646559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558</w:t>
      </w:r>
      <w:r w:rsidRPr="00BA2D6B">
        <w:rPr>
          <w:rStyle w:val="HideTWBExt"/>
          <w:b w:val="0"/>
        </w:rPr>
        <w:t>&lt;/NumAm&gt;</w:t>
      </w:r>
    </w:p>
    <w:p w14:paraId="534E5194" w14:textId="77777777" w:rsidR="00C15670" w:rsidRPr="003E4EC6" w:rsidRDefault="00C15670" w:rsidP="00C15670">
      <w:pPr>
        <w:pStyle w:val="NormalBold"/>
      </w:pPr>
      <w:r w:rsidRPr="00BA2D6B">
        <w:rPr>
          <w:rStyle w:val="HideTWBExt"/>
          <w:b w:val="0"/>
        </w:rPr>
        <w:t>&lt;RepeatBlock-By&gt;&lt;Members&gt;</w:t>
      </w:r>
      <w:r w:rsidRPr="003E4EC6">
        <w:t>Ondřej Kovařík, Malik Azmani</w:t>
      </w:r>
      <w:r w:rsidRPr="00BA2D6B">
        <w:rPr>
          <w:rStyle w:val="HideTWBExt"/>
          <w:b w:val="0"/>
        </w:rPr>
        <w:t>&lt;/Members&gt;</w:t>
      </w:r>
    </w:p>
    <w:p w14:paraId="7E9C7ECB" w14:textId="77777777" w:rsidR="00C15670" w:rsidRPr="003E4EC6" w:rsidRDefault="00C15670" w:rsidP="00C15670">
      <w:pPr>
        <w:pStyle w:val="NormalBold"/>
      </w:pPr>
      <w:r w:rsidRPr="00BA2D6B">
        <w:rPr>
          <w:rStyle w:val="HideTWBExt"/>
          <w:b w:val="0"/>
        </w:rPr>
        <w:t>&lt;/RepeatBlock-By&gt;</w:t>
      </w:r>
    </w:p>
    <w:p w14:paraId="54B91E6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CCFCADA" w14:textId="77777777" w:rsidR="00C15670" w:rsidRPr="003E4EC6" w:rsidRDefault="00C15670" w:rsidP="00C15670">
      <w:pPr>
        <w:pStyle w:val="NormalBold"/>
      </w:pPr>
      <w:r w:rsidRPr="00BA2D6B">
        <w:rPr>
          <w:rStyle w:val="HideTWBExt"/>
          <w:b w:val="0"/>
        </w:rPr>
        <w:t>&lt;Article&gt;</w:t>
      </w:r>
      <w:r w:rsidRPr="003E4EC6">
        <w:t>Article 5 – paragraphe 1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BD91C35" w14:textId="77777777" w:rsidTr="0016677E">
        <w:trPr>
          <w:trHeight w:hRule="exact" w:val="240"/>
          <w:jc w:val="center"/>
        </w:trPr>
        <w:tc>
          <w:tcPr>
            <w:tcW w:w="9752" w:type="dxa"/>
            <w:gridSpan w:val="2"/>
          </w:tcPr>
          <w:p w14:paraId="2AA5F5F2" w14:textId="77777777" w:rsidR="00C15670" w:rsidRPr="003E4EC6" w:rsidRDefault="00C15670" w:rsidP="0016677E"/>
        </w:tc>
      </w:tr>
      <w:tr w:rsidR="00C15670" w:rsidRPr="003E4EC6" w14:paraId="1661F67A" w14:textId="77777777" w:rsidTr="0016677E">
        <w:trPr>
          <w:trHeight w:val="240"/>
          <w:jc w:val="center"/>
        </w:trPr>
        <w:tc>
          <w:tcPr>
            <w:tcW w:w="4876" w:type="dxa"/>
          </w:tcPr>
          <w:p w14:paraId="131BE82F" w14:textId="77777777" w:rsidR="00C15670" w:rsidRPr="003E4EC6" w:rsidRDefault="00C15670" w:rsidP="0016677E">
            <w:pPr>
              <w:pStyle w:val="AmColumnHeading"/>
            </w:pPr>
            <w:r w:rsidRPr="003E4EC6">
              <w:t>Texte proposé par la Commission</w:t>
            </w:r>
          </w:p>
        </w:tc>
        <w:tc>
          <w:tcPr>
            <w:tcW w:w="4876" w:type="dxa"/>
          </w:tcPr>
          <w:p w14:paraId="30A71F21" w14:textId="77777777" w:rsidR="00C15670" w:rsidRPr="003E4EC6" w:rsidRDefault="00C15670" w:rsidP="0016677E">
            <w:pPr>
              <w:pStyle w:val="AmColumnHeading"/>
            </w:pPr>
            <w:r w:rsidRPr="003E4EC6">
              <w:t>Amendement</w:t>
            </w:r>
          </w:p>
        </w:tc>
      </w:tr>
      <w:tr w:rsidR="00C15670" w:rsidRPr="003E4EC6" w14:paraId="5A8753D7" w14:textId="77777777" w:rsidTr="0016677E">
        <w:trPr>
          <w:jc w:val="center"/>
        </w:trPr>
        <w:tc>
          <w:tcPr>
            <w:tcW w:w="4876" w:type="dxa"/>
          </w:tcPr>
          <w:p w14:paraId="473976B8" w14:textId="77777777" w:rsidR="00C15670" w:rsidRPr="003E4EC6" w:rsidRDefault="00C15670" w:rsidP="0016677E">
            <w:pPr>
              <w:pStyle w:val="Normal6a"/>
            </w:pPr>
            <w:r w:rsidRPr="003E4EC6">
              <w:t>c)</w:t>
            </w:r>
            <w:r w:rsidRPr="003E4EC6">
              <w:tab/>
              <w:t xml:space="preserve">Outre les cas prévus à l’article 6, paragraphe 2, de la directive XXX [refonte de la directive «retour»], les États membres établissent qu’un risque de fuite est présumé dans un cas particulier, sauf preuve du contraire, lorsque le critère visé à l’article 6, paragraphe 1, point f), de la directive XXX [refonte de la directive «retour»] est rempli ou lorsque le demandeur, le ressortissant d’un pays tiers ou l’apatride concerné ne remplit </w:t>
            </w:r>
            <w:r w:rsidRPr="003E4EC6">
              <w:rPr>
                <w:b/>
                <w:i/>
              </w:rPr>
              <w:t>manifestement et durablement</w:t>
            </w:r>
            <w:r w:rsidRPr="003E4EC6">
              <w:t xml:space="preserve"> pas l’obligation de coopération établie à l’article 7 de ladite directive.</w:t>
            </w:r>
          </w:p>
        </w:tc>
        <w:tc>
          <w:tcPr>
            <w:tcW w:w="4876" w:type="dxa"/>
          </w:tcPr>
          <w:p w14:paraId="028C46DE" w14:textId="77777777" w:rsidR="00C15670" w:rsidRPr="003E4EC6" w:rsidRDefault="00C15670" w:rsidP="0016677E">
            <w:pPr>
              <w:pStyle w:val="Normal6a"/>
            </w:pPr>
            <w:r w:rsidRPr="003E4EC6">
              <w:t>c)</w:t>
            </w:r>
            <w:r w:rsidRPr="003E4EC6">
              <w:tab/>
              <w:t>Outre les cas prévus à l’article 6, paragraphe 2, de la directive XXX [refonte de la directive «retour»], les États membres établissent qu’un risque de fuite est présumé dans un cas particulier, sauf preuve du contraire, lorsque le critère visé à l’article 6, paragraphe 1, point f), de la directive XXX [refonte de la directive «retour»] est rempli ou lorsque le demandeur, le ressortissant d’un pays tiers ou l’apatride concerné ne remplit pas l’obligation de coopération établie à l’article 7 de ladite directive.</w:t>
            </w:r>
          </w:p>
        </w:tc>
      </w:tr>
    </w:tbl>
    <w:p w14:paraId="14A84AD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74C85AF" w14:textId="77777777" w:rsidR="00C15670" w:rsidRPr="003E4EC6" w:rsidRDefault="00C15670" w:rsidP="00C15670">
      <w:r w:rsidRPr="00BA2D6B">
        <w:rPr>
          <w:rStyle w:val="HideTWBExt"/>
        </w:rPr>
        <w:t>&lt;/Amend&gt;</w:t>
      </w:r>
    </w:p>
    <w:p w14:paraId="77DC3CF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559</w:t>
      </w:r>
      <w:r w:rsidRPr="00BA2D6B">
        <w:rPr>
          <w:rStyle w:val="HideTWBExt"/>
          <w:b w:val="0"/>
        </w:rPr>
        <w:t>&lt;/NumAm&gt;</w:t>
      </w:r>
    </w:p>
    <w:p w14:paraId="571B41A5"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4BB22B16" w14:textId="77777777" w:rsidR="00C15670" w:rsidRPr="003E4EC6" w:rsidRDefault="00C15670" w:rsidP="00C15670">
      <w:pPr>
        <w:pStyle w:val="NormalBold"/>
      </w:pPr>
      <w:r w:rsidRPr="00BA2D6B">
        <w:rPr>
          <w:rStyle w:val="HideTWBExt"/>
          <w:b w:val="0"/>
        </w:rPr>
        <w:t>&lt;/RepeatBlock-By&gt;</w:t>
      </w:r>
    </w:p>
    <w:p w14:paraId="0D2BC42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3111236" w14:textId="77777777" w:rsidR="00C15670" w:rsidRPr="003E4EC6" w:rsidRDefault="00C15670" w:rsidP="00C15670">
      <w:pPr>
        <w:pStyle w:val="NormalBold"/>
      </w:pPr>
      <w:r w:rsidRPr="00BA2D6B">
        <w:rPr>
          <w:rStyle w:val="HideTWBExt"/>
          <w:b w:val="0"/>
        </w:rPr>
        <w:t>&lt;Article&gt;</w:t>
      </w:r>
      <w:r w:rsidRPr="003E4EC6">
        <w:t>Article 5 – paragraphe 1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3AEA9EF" w14:textId="77777777" w:rsidTr="0016677E">
        <w:trPr>
          <w:trHeight w:hRule="exact" w:val="240"/>
          <w:jc w:val="center"/>
        </w:trPr>
        <w:tc>
          <w:tcPr>
            <w:tcW w:w="9752" w:type="dxa"/>
            <w:gridSpan w:val="2"/>
          </w:tcPr>
          <w:p w14:paraId="20F4A019" w14:textId="77777777" w:rsidR="00C15670" w:rsidRPr="003E4EC6" w:rsidRDefault="00C15670" w:rsidP="0016677E"/>
        </w:tc>
      </w:tr>
      <w:tr w:rsidR="00C15670" w:rsidRPr="003E4EC6" w14:paraId="2FF48FA8" w14:textId="77777777" w:rsidTr="0016677E">
        <w:trPr>
          <w:trHeight w:val="240"/>
          <w:jc w:val="center"/>
        </w:trPr>
        <w:tc>
          <w:tcPr>
            <w:tcW w:w="4876" w:type="dxa"/>
          </w:tcPr>
          <w:p w14:paraId="3EBA2146" w14:textId="77777777" w:rsidR="00C15670" w:rsidRPr="003E4EC6" w:rsidRDefault="00C15670" w:rsidP="0016677E">
            <w:pPr>
              <w:pStyle w:val="AmColumnHeading"/>
            </w:pPr>
            <w:r w:rsidRPr="003E4EC6">
              <w:t>Texte proposé par la Commission</w:t>
            </w:r>
          </w:p>
        </w:tc>
        <w:tc>
          <w:tcPr>
            <w:tcW w:w="4876" w:type="dxa"/>
          </w:tcPr>
          <w:p w14:paraId="059B400B" w14:textId="77777777" w:rsidR="00C15670" w:rsidRPr="003E4EC6" w:rsidRDefault="00C15670" w:rsidP="0016677E">
            <w:pPr>
              <w:pStyle w:val="AmColumnHeading"/>
            </w:pPr>
            <w:r w:rsidRPr="003E4EC6">
              <w:t>Amendement</w:t>
            </w:r>
          </w:p>
        </w:tc>
      </w:tr>
      <w:tr w:rsidR="00C15670" w:rsidRPr="003E4EC6" w14:paraId="5888B866" w14:textId="77777777" w:rsidTr="0016677E">
        <w:trPr>
          <w:jc w:val="center"/>
        </w:trPr>
        <w:tc>
          <w:tcPr>
            <w:tcW w:w="4876" w:type="dxa"/>
          </w:tcPr>
          <w:p w14:paraId="5437F992" w14:textId="77777777" w:rsidR="00C15670" w:rsidRPr="003E4EC6" w:rsidRDefault="00C15670" w:rsidP="0016677E">
            <w:pPr>
              <w:pStyle w:val="Normal6a"/>
            </w:pPr>
            <w:r w:rsidRPr="003E4EC6">
              <w:t>c)</w:t>
            </w:r>
            <w:r w:rsidRPr="003E4EC6">
              <w:tab/>
              <w:t xml:space="preserve">Outre les cas prévus à l’article 6, paragraphe 2, de la directive XXX [refonte de la directive «retour»], les États membres établissent qu’un risque de fuite est présumé dans un cas particulier, </w:t>
            </w:r>
            <w:r w:rsidRPr="003E4EC6">
              <w:rPr>
                <w:b/>
                <w:i/>
              </w:rPr>
              <w:t>sauf preuve du contraire,</w:t>
            </w:r>
            <w:r w:rsidRPr="003E4EC6">
              <w:t xml:space="preserve"> lorsque le critère visé à l’article 6, paragraphe 1, point f), de la directive XXX [refonte de la directive «retour»] est rempli ou lorsque le demandeur, le ressortissant d’un pays tiers ou l’apatride concerné ne remplit manifestement et durablement pas l’obligation de coopération établie à l’article 7 de ladite directive.</w:t>
            </w:r>
          </w:p>
        </w:tc>
        <w:tc>
          <w:tcPr>
            <w:tcW w:w="4876" w:type="dxa"/>
          </w:tcPr>
          <w:p w14:paraId="026E3234" w14:textId="77777777" w:rsidR="00C15670" w:rsidRPr="003E4EC6" w:rsidRDefault="00C15670" w:rsidP="0016677E">
            <w:pPr>
              <w:pStyle w:val="Normal6a"/>
            </w:pPr>
            <w:r w:rsidRPr="003E4EC6">
              <w:t>c)</w:t>
            </w:r>
            <w:r w:rsidRPr="003E4EC6">
              <w:tab/>
              <w:t>Outre les cas prévus à l’article 6, paragraphe 2, de la directive XXX [refonte de la directive «retour»], les États membres établissent qu’un risque de fuite est présumé dans un cas particulier, lorsque le critère visé à l’article 6, paragraphe 1, point f), de la directive XXX [refonte de la directive «retour»] est rempli ou lorsque le demandeur, le ressortissant d’un pays tiers ou l’apatride concerné ne remplit manifestement et durablement pas l’obligation de coopération établie à l’article 7 de ladite directive.</w:t>
            </w:r>
          </w:p>
        </w:tc>
      </w:tr>
    </w:tbl>
    <w:p w14:paraId="1017142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06CC048" w14:textId="77777777" w:rsidR="00C15670" w:rsidRPr="003E4EC6" w:rsidRDefault="00C15670" w:rsidP="00C15670">
      <w:r w:rsidRPr="00BA2D6B">
        <w:rPr>
          <w:rStyle w:val="HideTWBExt"/>
        </w:rPr>
        <w:t>&lt;/Amend&gt;</w:t>
      </w:r>
    </w:p>
    <w:p w14:paraId="7A32A45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560</w:t>
      </w:r>
      <w:r w:rsidRPr="00BA2D6B">
        <w:rPr>
          <w:rStyle w:val="HideTWBExt"/>
          <w:b w:val="0"/>
        </w:rPr>
        <w:t>&lt;/NumAm&gt;</w:t>
      </w:r>
    </w:p>
    <w:p w14:paraId="03D7CBD1"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08B2D08B" w14:textId="77777777" w:rsidR="00C15670" w:rsidRPr="003E4EC6" w:rsidRDefault="00C15670" w:rsidP="00C15670">
      <w:pPr>
        <w:pStyle w:val="NormalBold"/>
      </w:pPr>
      <w:r w:rsidRPr="00BA2D6B">
        <w:rPr>
          <w:rStyle w:val="HideTWBExt"/>
          <w:b w:val="0"/>
        </w:rPr>
        <w:t>&lt;/RepeatBlock-By&gt;</w:t>
      </w:r>
    </w:p>
    <w:p w14:paraId="4EF7202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998CF07" w14:textId="77777777" w:rsidR="00C15670" w:rsidRPr="003E4EC6" w:rsidRDefault="00C15670" w:rsidP="00C15670">
      <w:pPr>
        <w:pStyle w:val="NormalBold"/>
      </w:pPr>
      <w:r w:rsidRPr="00BA2D6B">
        <w:rPr>
          <w:rStyle w:val="HideTWBExt"/>
          <w:b w:val="0"/>
        </w:rPr>
        <w:t>&lt;Article&gt;</w:t>
      </w:r>
      <w:r w:rsidRPr="003E4EC6">
        <w:t>Article 5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17461B7" w14:textId="77777777" w:rsidTr="0016677E">
        <w:trPr>
          <w:trHeight w:hRule="exact" w:val="240"/>
          <w:jc w:val="center"/>
        </w:trPr>
        <w:tc>
          <w:tcPr>
            <w:tcW w:w="9752" w:type="dxa"/>
            <w:gridSpan w:val="2"/>
          </w:tcPr>
          <w:p w14:paraId="764B4A75" w14:textId="77777777" w:rsidR="00C15670" w:rsidRPr="003E4EC6" w:rsidRDefault="00C15670" w:rsidP="0016677E"/>
        </w:tc>
      </w:tr>
      <w:tr w:rsidR="00C15670" w:rsidRPr="003E4EC6" w14:paraId="62808AB1" w14:textId="77777777" w:rsidTr="0016677E">
        <w:trPr>
          <w:trHeight w:val="240"/>
          <w:jc w:val="center"/>
        </w:trPr>
        <w:tc>
          <w:tcPr>
            <w:tcW w:w="4876" w:type="dxa"/>
          </w:tcPr>
          <w:p w14:paraId="28D58306" w14:textId="77777777" w:rsidR="00C15670" w:rsidRPr="003E4EC6" w:rsidRDefault="00C15670" w:rsidP="0016677E">
            <w:pPr>
              <w:pStyle w:val="AmColumnHeading"/>
            </w:pPr>
            <w:r w:rsidRPr="003E4EC6">
              <w:t>Texte proposé par la Commission</w:t>
            </w:r>
          </w:p>
        </w:tc>
        <w:tc>
          <w:tcPr>
            <w:tcW w:w="4876" w:type="dxa"/>
          </w:tcPr>
          <w:p w14:paraId="221032FB" w14:textId="77777777" w:rsidR="00C15670" w:rsidRPr="003E4EC6" w:rsidRDefault="00C15670" w:rsidP="0016677E">
            <w:pPr>
              <w:pStyle w:val="AmColumnHeading"/>
            </w:pPr>
            <w:r w:rsidRPr="003E4EC6">
              <w:t>Amendement</w:t>
            </w:r>
          </w:p>
        </w:tc>
      </w:tr>
      <w:tr w:rsidR="00C15670" w:rsidRPr="003E4EC6" w14:paraId="6999B45E" w14:textId="77777777" w:rsidTr="0016677E">
        <w:trPr>
          <w:jc w:val="center"/>
        </w:trPr>
        <w:tc>
          <w:tcPr>
            <w:tcW w:w="4876" w:type="dxa"/>
          </w:tcPr>
          <w:p w14:paraId="78559B63" w14:textId="77777777" w:rsidR="00C15670" w:rsidRPr="003E4EC6" w:rsidRDefault="00C15670" w:rsidP="0016677E">
            <w:pPr>
              <w:pStyle w:val="Normal6a"/>
            </w:pPr>
            <w:r w:rsidRPr="003E4EC6">
              <w:rPr>
                <w:b/>
                <w:i/>
              </w:rPr>
              <w:t>2.</w:t>
            </w:r>
            <w:r w:rsidRPr="003E4EC6">
              <w:tab/>
            </w:r>
            <w:r w:rsidRPr="003E4EC6">
              <w:rPr>
                <w:b/>
                <w:i/>
              </w:rPr>
              <w:t>Le paragraphe 1 s’applique également aux demandeurs, aux ressortissants de pays tiers et aux apatrides soumis à la procédure visée à l’article 41 du règlement (UE) XXX/XXX [règlement sur les procédures d’asile] dont la demande a été rejetée avant l’adoption par la Commission d’une décision conformément à l’article 3 du présent règlement, et qui n’ont pas le droit de rester et ne sont pas autorisés à rester après l’adoption de cette décision.</w:t>
            </w:r>
          </w:p>
        </w:tc>
        <w:tc>
          <w:tcPr>
            <w:tcW w:w="4876" w:type="dxa"/>
          </w:tcPr>
          <w:p w14:paraId="0737252C" w14:textId="77777777" w:rsidR="00C15670" w:rsidRPr="003E4EC6" w:rsidRDefault="00C15670" w:rsidP="0016677E">
            <w:pPr>
              <w:pStyle w:val="Normal6a"/>
            </w:pPr>
            <w:r w:rsidRPr="003E4EC6">
              <w:rPr>
                <w:b/>
                <w:i/>
              </w:rPr>
              <w:t>supprimé</w:t>
            </w:r>
          </w:p>
        </w:tc>
      </w:tr>
    </w:tbl>
    <w:p w14:paraId="48A95A8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401F755" w14:textId="77777777" w:rsidR="00C15670" w:rsidRPr="003E4EC6" w:rsidRDefault="00C15670" w:rsidP="00C15670">
      <w:r w:rsidRPr="00BA2D6B">
        <w:rPr>
          <w:rStyle w:val="HideTWBExt"/>
        </w:rPr>
        <w:t>&lt;/Amend&gt;</w:t>
      </w:r>
    </w:p>
    <w:p w14:paraId="7C2283C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561</w:t>
      </w:r>
      <w:r w:rsidRPr="00BA2D6B">
        <w:rPr>
          <w:rStyle w:val="HideTWBExt"/>
          <w:b w:val="0"/>
        </w:rPr>
        <w:t>&lt;/NumAm&gt;</w:t>
      </w:r>
    </w:p>
    <w:p w14:paraId="5325EED6" w14:textId="77777777" w:rsidR="00C15670" w:rsidRPr="003E4EC6" w:rsidRDefault="00C15670" w:rsidP="00C15670">
      <w:pPr>
        <w:pStyle w:val="NormalBold"/>
      </w:pPr>
      <w:r w:rsidRPr="00BA2D6B">
        <w:rPr>
          <w:rStyle w:val="HideTWBExt"/>
          <w:b w:val="0"/>
        </w:rPr>
        <w:t>&lt;RepeatBlock-By&gt;&lt;Members&gt;</w:t>
      </w:r>
      <w:r w:rsidRPr="003E4EC6">
        <w:t>Elissavet Vozemberg-Vrionidi, Loucas Fourlas</w:t>
      </w:r>
      <w:r w:rsidRPr="00BA2D6B">
        <w:rPr>
          <w:rStyle w:val="HideTWBExt"/>
          <w:b w:val="0"/>
        </w:rPr>
        <w:t>&lt;/Members&gt;</w:t>
      </w:r>
    </w:p>
    <w:p w14:paraId="714872AA" w14:textId="77777777" w:rsidR="00C15670" w:rsidRPr="003E4EC6" w:rsidRDefault="00C15670" w:rsidP="00C15670">
      <w:pPr>
        <w:pStyle w:val="NormalBold"/>
      </w:pPr>
      <w:r w:rsidRPr="00BA2D6B">
        <w:rPr>
          <w:rStyle w:val="HideTWBExt"/>
          <w:b w:val="0"/>
        </w:rPr>
        <w:t>&lt;/RepeatBlock-By&gt;</w:t>
      </w:r>
    </w:p>
    <w:p w14:paraId="0363C55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5957B16" w14:textId="77777777" w:rsidR="00C15670" w:rsidRPr="003E4EC6" w:rsidRDefault="00C15670" w:rsidP="00C15670">
      <w:pPr>
        <w:pStyle w:val="NormalBold"/>
      </w:pPr>
      <w:r w:rsidRPr="00BA2D6B">
        <w:rPr>
          <w:rStyle w:val="HideTWBExt"/>
          <w:b w:val="0"/>
        </w:rPr>
        <w:t>&lt;Article&gt;</w:t>
      </w:r>
      <w:r w:rsidRPr="003E4EC6">
        <w:t>Article 5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49B9040" w14:textId="77777777" w:rsidTr="0016677E">
        <w:trPr>
          <w:trHeight w:hRule="exact" w:val="240"/>
          <w:jc w:val="center"/>
        </w:trPr>
        <w:tc>
          <w:tcPr>
            <w:tcW w:w="9752" w:type="dxa"/>
            <w:gridSpan w:val="2"/>
          </w:tcPr>
          <w:p w14:paraId="729FB97B" w14:textId="77777777" w:rsidR="00C15670" w:rsidRPr="003E4EC6" w:rsidRDefault="00C15670" w:rsidP="0016677E"/>
        </w:tc>
      </w:tr>
      <w:tr w:rsidR="00C15670" w:rsidRPr="003E4EC6" w14:paraId="7B88FBAB" w14:textId="77777777" w:rsidTr="0016677E">
        <w:trPr>
          <w:trHeight w:val="240"/>
          <w:jc w:val="center"/>
        </w:trPr>
        <w:tc>
          <w:tcPr>
            <w:tcW w:w="4876" w:type="dxa"/>
          </w:tcPr>
          <w:p w14:paraId="0EF9EF19" w14:textId="77777777" w:rsidR="00C15670" w:rsidRPr="003E4EC6" w:rsidRDefault="00C15670" w:rsidP="0016677E">
            <w:pPr>
              <w:pStyle w:val="AmColumnHeading"/>
            </w:pPr>
            <w:r w:rsidRPr="003E4EC6">
              <w:t>Texte proposé par la Commission</w:t>
            </w:r>
          </w:p>
        </w:tc>
        <w:tc>
          <w:tcPr>
            <w:tcW w:w="4876" w:type="dxa"/>
          </w:tcPr>
          <w:p w14:paraId="255651B3" w14:textId="77777777" w:rsidR="00C15670" w:rsidRPr="003E4EC6" w:rsidRDefault="00C15670" w:rsidP="0016677E">
            <w:pPr>
              <w:pStyle w:val="AmColumnHeading"/>
            </w:pPr>
            <w:r w:rsidRPr="003E4EC6">
              <w:t>Amendement</w:t>
            </w:r>
          </w:p>
        </w:tc>
      </w:tr>
      <w:tr w:rsidR="00C15670" w:rsidRPr="003E4EC6" w14:paraId="64EACB17" w14:textId="77777777" w:rsidTr="0016677E">
        <w:trPr>
          <w:jc w:val="center"/>
        </w:trPr>
        <w:tc>
          <w:tcPr>
            <w:tcW w:w="4876" w:type="dxa"/>
          </w:tcPr>
          <w:p w14:paraId="512BBF70" w14:textId="77777777" w:rsidR="00C15670" w:rsidRPr="003E4EC6" w:rsidRDefault="00C15670" w:rsidP="0016677E">
            <w:pPr>
              <w:pStyle w:val="Normal6a"/>
            </w:pPr>
            <w:r w:rsidRPr="003E4EC6">
              <w:t>2.</w:t>
            </w:r>
            <w:r w:rsidRPr="003E4EC6">
              <w:tab/>
              <w:t xml:space="preserve">Le paragraphe 1 s’applique également aux demandeurs, aux ressortissants de pays tiers et aux apatrides soumis à la procédure visée à l’article 41 du règlement (UE) XXX/XXX [règlement sur les procédures d’asile] dont la demande a été rejetée avant l’adoption par la Commission d’une décision conformément à l’article 3 du présent règlement, et qui n’ont pas le droit de rester </w:t>
            </w:r>
            <w:r w:rsidRPr="003E4EC6">
              <w:rPr>
                <w:b/>
                <w:i/>
              </w:rPr>
              <w:t>et</w:t>
            </w:r>
            <w:r w:rsidRPr="003E4EC6">
              <w:t xml:space="preserve"> ne sont pas autorisés à rester après l’adoption de cette décision.</w:t>
            </w:r>
          </w:p>
        </w:tc>
        <w:tc>
          <w:tcPr>
            <w:tcW w:w="4876" w:type="dxa"/>
          </w:tcPr>
          <w:p w14:paraId="165C1052" w14:textId="77777777" w:rsidR="00C15670" w:rsidRPr="003E4EC6" w:rsidRDefault="00C15670" w:rsidP="0016677E">
            <w:pPr>
              <w:pStyle w:val="Normal6a"/>
            </w:pPr>
            <w:r w:rsidRPr="003E4EC6">
              <w:t>2.</w:t>
            </w:r>
            <w:r w:rsidRPr="003E4EC6">
              <w:tab/>
              <w:t>Le paragraphe 1 s’applique également aux demandeurs, aux ressortissants de pays tiers et aux apatrides soumis à la procédure visée à l’article 41 du règlement (UE) XXX/XXX [règlement sur les procédures d’asile] dont la demande a été rejetée avant l’adoption par la Commission d’une décision conformément à l’article 3 du présent règlement</w:t>
            </w:r>
            <w:r w:rsidRPr="003E4EC6">
              <w:rPr>
                <w:b/>
                <w:i/>
              </w:rPr>
              <w:t>,mais après la notification correspondante de l’État membre concerné</w:t>
            </w:r>
            <w:r w:rsidRPr="003E4EC6">
              <w:t xml:space="preserve">, et qui n’ont pas le droit de rester </w:t>
            </w:r>
            <w:r w:rsidRPr="003E4EC6">
              <w:rPr>
                <w:b/>
                <w:i/>
              </w:rPr>
              <w:t>ou</w:t>
            </w:r>
            <w:r w:rsidRPr="003E4EC6">
              <w:t xml:space="preserve"> ne sont pas autorisés à rester après l’adoption de cette décision.</w:t>
            </w:r>
          </w:p>
        </w:tc>
      </w:tr>
    </w:tbl>
    <w:p w14:paraId="1E7E1F2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77CEC6F" w14:textId="77777777" w:rsidR="00C15670" w:rsidRPr="003E4EC6" w:rsidRDefault="00C15670" w:rsidP="00C15670">
      <w:r w:rsidRPr="00BA2D6B">
        <w:rPr>
          <w:rStyle w:val="HideTWBExt"/>
        </w:rPr>
        <w:t>&lt;/Amend&gt;</w:t>
      </w:r>
    </w:p>
    <w:p w14:paraId="52EE8D8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562</w:t>
      </w:r>
      <w:r w:rsidRPr="00BA2D6B">
        <w:rPr>
          <w:rStyle w:val="HideTWBExt"/>
          <w:b w:val="0"/>
        </w:rPr>
        <w:t>&lt;/NumAm&gt;</w:t>
      </w:r>
    </w:p>
    <w:p w14:paraId="24B85753"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4EFAD87A" w14:textId="77777777" w:rsidR="00C15670" w:rsidRPr="003E4EC6" w:rsidRDefault="00C15670" w:rsidP="00C15670">
      <w:pPr>
        <w:pStyle w:val="NormalBold"/>
      </w:pPr>
      <w:r w:rsidRPr="00BA2D6B">
        <w:rPr>
          <w:rStyle w:val="HideTWBExt"/>
          <w:b w:val="0"/>
        </w:rPr>
        <w:t>&lt;/RepeatBlock-By&gt;</w:t>
      </w:r>
    </w:p>
    <w:p w14:paraId="084FAB8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374CA8F" w14:textId="77777777" w:rsidR="00C15670" w:rsidRPr="003E4EC6" w:rsidRDefault="00C15670" w:rsidP="00C15670">
      <w:pPr>
        <w:pStyle w:val="NormalBold"/>
      </w:pPr>
      <w:r w:rsidRPr="00BA2D6B">
        <w:rPr>
          <w:rStyle w:val="HideTWBExt"/>
          <w:b w:val="0"/>
        </w:rPr>
        <w:t>&lt;Article&gt;</w:t>
      </w:r>
      <w:r w:rsidRPr="003E4EC6">
        <w:t>Article 5 – paragraphe 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91EF585" w14:textId="77777777" w:rsidTr="0016677E">
        <w:trPr>
          <w:trHeight w:hRule="exact" w:val="240"/>
          <w:jc w:val="center"/>
        </w:trPr>
        <w:tc>
          <w:tcPr>
            <w:tcW w:w="9752" w:type="dxa"/>
            <w:gridSpan w:val="2"/>
          </w:tcPr>
          <w:p w14:paraId="628BD2B3" w14:textId="77777777" w:rsidR="00C15670" w:rsidRPr="003E4EC6" w:rsidRDefault="00C15670" w:rsidP="0016677E"/>
        </w:tc>
      </w:tr>
      <w:tr w:rsidR="00C15670" w:rsidRPr="003E4EC6" w14:paraId="7A41DA48" w14:textId="77777777" w:rsidTr="0016677E">
        <w:trPr>
          <w:trHeight w:val="240"/>
          <w:jc w:val="center"/>
        </w:trPr>
        <w:tc>
          <w:tcPr>
            <w:tcW w:w="4876" w:type="dxa"/>
          </w:tcPr>
          <w:p w14:paraId="23BDB6A6" w14:textId="77777777" w:rsidR="00C15670" w:rsidRPr="003E4EC6" w:rsidRDefault="00C15670" w:rsidP="0016677E">
            <w:pPr>
              <w:pStyle w:val="AmColumnHeading"/>
            </w:pPr>
            <w:r w:rsidRPr="003E4EC6">
              <w:t>Texte proposé par la Commission</w:t>
            </w:r>
          </w:p>
        </w:tc>
        <w:tc>
          <w:tcPr>
            <w:tcW w:w="4876" w:type="dxa"/>
          </w:tcPr>
          <w:p w14:paraId="4014D526" w14:textId="77777777" w:rsidR="00C15670" w:rsidRPr="003E4EC6" w:rsidRDefault="00C15670" w:rsidP="0016677E">
            <w:pPr>
              <w:pStyle w:val="AmColumnHeading"/>
            </w:pPr>
            <w:r w:rsidRPr="003E4EC6">
              <w:t>Amendement</w:t>
            </w:r>
          </w:p>
        </w:tc>
      </w:tr>
      <w:tr w:rsidR="00C15670" w:rsidRPr="003E4EC6" w14:paraId="5A50E104" w14:textId="77777777" w:rsidTr="0016677E">
        <w:trPr>
          <w:jc w:val="center"/>
        </w:trPr>
        <w:tc>
          <w:tcPr>
            <w:tcW w:w="4876" w:type="dxa"/>
          </w:tcPr>
          <w:p w14:paraId="4B60074C" w14:textId="77777777" w:rsidR="00C15670" w:rsidRPr="003E4EC6" w:rsidRDefault="00C15670" w:rsidP="0016677E">
            <w:pPr>
              <w:pStyle w:val="Normal6a"/>
            </w:pPr>
          </w:p>
        </w:tc>
        <w:tc>
          <w:tcPr>
            <w:tcW w:w="4876" w:type="dxa"/>
          </w:tcPr>
          <w:p w14:paraId="3E04D44A" w14:textId="77777777" w:rsidR="00C15670" w:rsidRPr="003E4EC6" w:rsidRDefault="00C15670" w:rsidP="0016677E">
            <w:pPr>
              <w:pStyle w:val="Normal6a"/>
            </w:pPr>
            <w:r w:rsidRPr="003E4EC6">
              <w:rPr>
                <w:b/>
                <w:i/>
              </w:rPr>
              <w:t>2 bis.</w:t>
            </w:r>
            <w:r w:rsidRPr="003E4EC6">
              <w:tab/>
            </w:r>
            <w:r w:rsidRPr="003E4EC6">
              <w:rPr>
                <w:b/>
                <w:i/>
              </w:rPr>
              <w:t>Les demandeurs de protection internationale jouissent de leurs droits en vertu de la directive XXX/XXX/UE [refonte de la directive relative aux conditions d’accueil] et du règlement (UE) XXX/XXX [règlement sur les procédures d’asile], dès qu’ils introduisent une demande, quelle que soit la date à laquelle l’enregistrement a lieu.</w:t>
            </w:r>
          </w:p>
        </w:tc>
      </w:tr>
    </w:tbl>
    <w:p w14:paraId="6BD530E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CC17DE2" w14:textId="77777777" w:rsidR="00C15670" w:rsidRPr="003E4EC6" w:rsidRDefault="00C15670" w:rsidP="00C15670">
      <w:r w:rsidRPr="00BA2D6B">
        <w:rPr>
          <w:rStyle w:val="HideTWBExt"/>
        </w:rPr>
        <w:t>&lt;/Amend&gt;</w:t>
      </w:r>
    </w:p>
    <w:p w14:paraId="1135A05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563</w:t>
      </w:r>
      <w:r w:rsidRPr="00BA2D6B">
        <w:rPr>
          <w:rStyle w:val="HideTWBExt"/>
          <w:b w:val="0"/>
        </w:rPr>
        <w:t>&lt;/NumAm&gt;</w:t>
      </w:r>
    </w:p>
    <w:p w14:paraId="51555617"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51D48F70" w14:textId="77777777" w:rsidR="00C15670" w:rsidRPr="003E4EC6" w:rsidRDefault="00C15670" w:rsidP="00C15670">
      <w:pPr>
        <w:pStyle w:val="NormalBold"/>
      </w:pPr>
      <w:r w:rsidRPr="00BA2D6B">
        <w:rPr>
          <w:rStyle w:val="HideTWBExt"/>
          <w:b w:val="0"/>
        </w:rPr>
        <w:t>&lt;/RepeatBlock-By&gt;</w:t>
      </w:r>
    </w:p>
    <w:p w14:paraId="628FA8C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C4AEC7B" w14:textId="77777777" w:rsidR="00C15670" w:rsidRPr="003E4EC6" w:rsidRDefault="00C15670" w:rsidP="00C15670">
      <w:pPr>
        <w:pStyle w:val="NormalBold"/>
      </w:pPr>
      <w:r w:rsidRPr="00BA2D6B">
        <w:rPr>
          <w:rStyle w:val="HideTWBExt"/>
          <w:b w:val="0"/>
        </w:rPr>
        <w:t>&lt;Article&gt;</w:t>
      </w:r>
      <w:r w:rsidRPr="003E4EC6">
        <w:t>Article 5 – paragraphe 2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1AE2359" w14:textId="77777777" w:rsidTr="0016677E">
        <w:trPr>
          <w:trHeight w:hRule="exact" w:val="240"/>
          <w:jc w:val="center"/>
        </w:trPr>
        <w:tc>
          <w:tcPr>
            <w:tcW w:w="9752" w:type="dxa"/>
            <w:gridSpan w:val="2"/>
          </w:tcPr>
          <w:p w14:paraId="215EECC6" w14:textId="77777777" w:rsidR="00C15670" w:rsidRPr="003E4EC6" w:rsidRDefault="00C15670" w:rsidP="0016677E"/>
        </w:tc>
      </w:tr>
      <w:tr w:rsidR="00C15670" w:rsidRPr="003E4EC6" w14:paraId="484E3A20" w14:textId="77777777" w:rsidTr="0016677E">
        <w:trPr>
          <w:trHeight w:val="240"/>
          <w:jc w:val="center"/>
        </w:trPr>
        <w:tc>
          <w:tcPr>
            <w:tcW w:w="4876" w:type="dxa"/>
          </w:tcPr>
          <w:p w14:paraId="208EE8BF" w14:textId="77777777" w:rsidR="00C15670" w:rsidRPr="003E4EC6" w:rsidRDefault="00C15670" w:rsidP="0016677E">
            <w:pPr>
              <w:pStyle w:val="AmColumnHeading"/>
            </w:pPr>
            <w:r w:rsidRPr="003E4EC6">
              <w:t>Texte proposé par la Commission</w:t>
            </w:r>
          </w:p>
        </w:tc>
        <w:tc>
          <w:tcPr>
            <w:tcW w:w="4876" w:type="dxa"/>
          </w:tcPr>
          <w:p w14:paraId="2583B1F1" w14:textId="77777777" w:rsidR="00C15670" w:rsidRPr="003E4EC6" w:rsidRDefault="00C15670" w:rsidP="0016677E">
            <w:pPr>
              <w:pStyle w:val="AmColumnHeading"/>
            </w:pPr>
            <w:r w:rsidRPr="003E4EC6">
              <w:t>Amendement</w:t>
            </w:r>
          </w:p>
        </w:tc>
      </w:tr>
      <w:tr w:rsidR="00C15670" w:rsidRPr="003E4EC6" w14:paraId="2FB7C5C7" w14:textId="77777777" w:rsidTr="0016677E">
        <w:trPr>
          <w:jc w:val="center"/>
        </w:trPr>
        <w:tc>
          <w:tcPr>
            <w:tcW w:w="4876" w:type="dxa"/>
          </w:tcPr>
          <w:p w14:paraId="7C18B3B7" w14:textId="77777777" w:rsidR="00C15670" w:rsidRPr="003E4EC6" w:rsidRDefault="00C15670" w:rsidP="0016677E">
            <w:pPr>
              <w:pStyle w:val="Normal6a"/>
            </w:pPr>
          </w:p>
        </w:tc>
        <w:tc>
          <w:tcPr>
            <w:tcW w:w="4876" w:type="dxa"/>
          </w:tcPr>
          <w:p w14:paraId="5AB3685E" w14:textId="77777777" w:rsidR="00C15670" w:rsidRPr="003E4EC6" w:rsidRDefault="00C15670" w:rsidP="0016677E">
            <w:pPr>
              <w:pStyle w:val="Normal6a"/>
            </w:pPr>
            <w:r w:rsidRPr="003E4EC6">
              <w:rPr>
                <w:b/>
                <w:i/>
              </w:rPr>
              <w:t>2 ter.</w:t>
            </w:r>
            <w:r w:rsidRPr="003E4EC6">
              <w:tab/>
            </w:r>
            <w:r w:rsidRPr="003E4EC6">
              <w:rPr>
                <w:b/>
                <w:i/>
              </w:rPr>
              <w:t>L’État membre dans une situation de crise prévoit des ressources humaines et matérielles supplémentaires et suffisantes pour pouvoir satisfaire aux obligations qui lui incombent en vertu de la directive XXX/XXX/UE [directive relative aux conditions d’accueil].</w:t>
            </w:r>
          </w:p>
        </w:tc>
      </w:tr>
    </w:tbl>
    <w:p w14:paraId="382B1EC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948E766" w14:textId="77777777" w:rsidR="00C15670" w:rsidRPr="003E4EC6" w:rsidRDefault="00C15670" w:rsidP="00C15670">
      <w:r w:rsidRPr="00BA2D6B">
        <w:rPr>
          <w:rStyle w:val="HideTWBExt"/>
        </w:rPr>
        <w:t>&lt;/Amend&gt;</w:t>
      </w:r>
    </w:p>
    <w:p w14:paraId="1A21F06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564</w:t>
      </w:r>
      <w:r w:rsidRPr="00BA2D6B">
        <w:rPr>
          <w:rStyle w:val="HideTWBExt"/>
          <w:b w:val="0"/>
        </w:rPr>
        <w:t>&lt;/NumAm&gt;</w:t>
      </w:r>
    </w:p>
    <w:p w14:paraId="2310D7E5"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5837274F" w14:textId="77777777" w:rsidR="00C15670" w:rsidRPr="003E4EC6" w:rsidRDefault="00C15670" w:rsidP="00C15670">
      <w:pPr>
        <w:pStyle w:val="NormalBold"/>
      </w:pPr>
      <w:r w:rsidRPr="00BA2D6B">
        <w:rPr>
          <w:rStyle w:val="HideTWBExt"/>
          <w:b w:val="0"/>
        </w:rPr>
        <w:t>&lt;/RepeatBlock-By&gt;</w:t>
      </w:r>
    </w:p>
    <w:p w14:paraId="56EBE79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20D9FC" w14:textId="77777777" w:rsidR="00C15670" w:rsidRPr="003E4EC6" w:rsidRDefault="00C15670" w:rsidP="00C15670">
      <w:pPr>
        <w:pStyle w:val="NormalBold"/>
      </w:pPr>
      <w:r w:rsidRPr="00BA2D6B">
        <w:rPr>
          <w:rStyle w:val="HideTWBExt"/>
          <w:b w:val="0"/>
        </w:rPr>
        <w:t>&lt;Article&gt;</w:t>
      </w:r>
      <w:r w:rsidRPr="003E4EC6">
        <w:t>Article 5 – paragraphe 2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A08C5F1" w14:textId="77777777" w:rsidTr="0016677E">
        <w:trPr>
          <w:trHeight w:hRule="exact" w:val="240"/>
          <w:jc w:val="center"/>
        </w:trPr>
        <w:tc>
          <w:tcPr>
            <w:tcW w:w="9752" w:type="dxa"/>
            <w:gridSpan w:val="2"/>
          </w:tcPr>
          <w:p w14:paraId="0E5766A0" w14:textId="77777777" w:rsidR="00C15670" w:rsidRPr="003E4EC6" w:rsidRDefault="00C15670" w:rsidP="0016677E"/>
        </w:tc>
      </w:tr>
      <w:tr w:rsidR="00C15670" w:rsidRPr="003E4EC6" w14:paraId="39FA7197" w14:textId="77777777" w:rsidTr="0016677E">
        <w:trPr>
          <w:trHeight w:val="240"/>
          <w:jc w:val="center"/>
        </w:trPr>
        <w:tc>
          <w:tcPr>
            <w:tcW w:w="4876" w:type="dxa"/>
          </w:tcPr>
          <w:p w14:paraId="4D9E82C5" w14:textId="77777777" w:rsidR="00C15670" w:rsidRPr="003E4EC6" w:rsidRDefault="00C15670" w:rsidP="0016677E">
            <w:pPr>
              <w:pStyle w:val="AmColumnHeading"/>
            </w:pPr>
            <w:r w:rsidRPr="003E4EC6">
              <w:t>Texte proposé par la Commission</w:t>
            </w:r>
          </w:p>
        </w:tc>
        <w:tc>
          <w:tcPr>
            <w:tcW w:w="4876" w:type="dxa"/>
          </w:tcPr>
          <w:p w14:paraId="550B9FB3" w14:textId="77777777" w:rsidR="00C15670" w:rsidRPr="003E4EC6" w:rsidRDefault="00C15670" w:rsidP="0016677E">
            <w:pPr>
              <w:pStyle w:val="AmColumnHeading"/>
            </w:pPr>
            <w:r w:rsidRPr="003E4EC6">
              <w:t>Amendement</w:t>
            </w:r>
          </w:p>
        </w:tc>
      </w:tr>
      <w:tr w:rsidR="00C15670" w:rsidRPr="003E4EC6" w14:paraId="074C0F9A" w14:textId="77777777" w:rsidTr="0016677E">
        <w:trPr>
          <w:jc w:val="center"/>
        </w:trPr>
        <w:tc>
          <w:tcPr>
            <w:tcW w:w="4876" w:type="dxa"/>
          </w:tcPr>
          <w:p w14:paraId="57E48658" w14:textId="77777777" w:rsidR="00C15670" w:rsidRPr="003E4EC6" w:rsidRDefault="00C15670" w:rsidP="0016677E">
            <w:pPr>
              <w:pStyle w:val="Normal6a"/>
            </w:pPr>
          </w:p>
        </w:tc>
        <w:tc>
          <w:tcPr>
            <w:tcW w:w="4876" w:type="dxa"/>
          </w:tcPr>
          <w:p w14:paraId="7502CBA9" w14:textId="77777777" w:rsidR="00C15670" w:rsidRPr="003E4EC6" w:rsidRDefault="00C15670" w:rsidP="0016677E">
            <w:pPr>
              <w:pStyle w:val="Normal6a"/>
            </w:pPr>
            <w:r w:rsidRPr="003E4EC6">
              <w:rPr>
                <w:b/>
                <w:i/>
              </w:rPr>
              <w:t>2 quater.</w:t>
            </w:r>
            <w:r w:rsidRPr="003E4EC6">
              <w:tab/>
            </w:r>
            <w:r w:rsidRPr="003E4EC6">
              <w:rPr>
                <w:b/>
                <w:i/>
              </w:rPr>
              <w:t>Pendant la procédure de gestion de la crise du retour, le droit d’asile et le principe de non-refoulement seront toujours respectés.</w:t>
            </w:r>
          </w:p>
        </w:tc>
      </w:tr>
    </w:tbl>
    <w:p w14:paraId="0BFF4E8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C73703F" w14:textId="77777777" w:rsidR="00C15670" w:rsidRPr="003E4EC6" w:rsidRDefault="00C15670" w:rsidP="00C15670">
      <w:r w:rsidRPr="00BA2D6B">
        <w:rPr>
          <w:rStyle w:val="HideTWBExt"/>
        </w:rPr>
        <w:t>&lt;/Amend&gt;</w:t>
      </w:r>
    </w:p>
    <w:p w14:paraId="648FA1E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565</w:t>
      </w:r>
      <w:r w:rsidRPr="00BA2D6B">
        <w:rPr>
          <w:rStyle w:val="HideTWBExt"/>
          <w:b w:val="0"/>
        </w:rPr>
        <w:t>&lt;/NumAm&gt;</w:t>
      </w:r>
    </w:p>
    <w:p w14:paraId="75429046"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15A5D594" w14:textId="77777777" w:rsidR="00C15670" w:rsidRPr="003E4EC6" w:rsidRDefault="00C15670" w:rsidP="00C15670">
      <w:pPr>
        <w:pStyle w:val="NormalBold"/>
      </w:pPr>
      <w:r w:rsidRPr="00BA2D6B">
        <w:rPr>
          <w:rStyle w:val="HideTWBExt"/>
          <w:b w:val="0"/>
        </w:rPr>
        <w:t>&lt;/RepeatBlock-By&gt;</w:t>
      </w:r>
    </w:p>
    <w:p w14:paraId="15FF43E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CDC5359" w14:textId="77777777" w:rsidR="00C15670" w:rsidRPr="003E4EC6" w:rsidRDefault="00C15670" w:rsidP="00C15670">
      <w:pPr>
        <w:pStyle w:val="NormalBold"/>
      </w:pPr>
      <w:r w:rsidRPr="00BA2D6B">
        <w:rPr>
          <w:rStyle w:val="HideTWBExt"/>
          <w:b w:val="0"/>
        </w:rPr>
        <w:t>&lt;Article&gt;</w:t>
      </w:r>
      <w:r w:rsidRPr="003E4EC6">
        <w:t>Article 5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992DB58" w14:textId="77777777" w:rsidTr="0016677E">
        <w:trPr>
          <w:trHeight w:hRule="exact" w:val="240"/>
          <w:jc w:val="center"/>
        </w:trPr>
        <w:tc>
          <w:tcPr>
            <w:tcW w:w="9752" w:type="dxa"/>
            <w:gridSpan w:val="2"/>
          </w:tcPr>
          <w:p w14:paraId="2B766F26" w14:textId="77777777" w:rsidR="00C15670" w:rsidRPr="003E4EC6" w:rsidRDefault="00C15670" w:rsidP="0016677E"/>
        </w:tc>
      </w:tr>
      <w:tr w:rsidR="00C15670" w:rsidRPr="003E4EC6" w14:paraId="20E373A5" w14:textId="77777777" w:rsidTr="0016677E">
        <w:trPr>
          <w:trHeight w:val="240"/>
          <w:jc w:val="center"/>
        </w:trPr>
        <w:tc>
          <w:tcPr>
            <w:tcW w:w="4876" w:type="dxa"/>
          </w:tcPr>
          <w:p w14:paraId="11F5B74F" w14:textId="77777777" w:rsidR="00C15670" w:rsidRPr="003E4EC6" w:rsidRDefault="00C15670" w:rsidP="0016677E">
            <w:pPr>
              <w:pStyle w:val="AmColumnHeading"/>
            </w:pPr>
            <w:r w:rsidRPr="003E4EC6">
              <w:t>Texte proposé par la Commission</w:t>
            </w:r>
          </w:p>
        </w:tc>
        <w:tc>
          <w:tcPr>
            <w:tcW w:w="4876" w:type="dxa"/>
          </w:tcPr>
          <w:p w14:paraId="1A85FA63" w14:textId="77777777" w:rsidR="00C15670" w:rsidRPr="003E4EC6" w:rsidRDefault="00C15670" w:rsidP="0016677E">
            <w:pPr>
              <w:pStyle w:val="AmColumnHeading"/>
            </w:pPr>
            <w:r w:rsidRPr="003E4EC6">
              <w:t>Amendement</w:t>
            </w:r>
          </w:p>
        </w:tc>
      </w:tr>
      <w:tr w:rsidR="00C15670" w:rsidRPr="003E4EC6" w14:paraId="6D7A7E4C" w14:textId="77777777" w:rsidTr="0016677E">
        <w:trPr>
          <w:jc w:val="center"/>
        </w:trPr>
        <w:tc>
          <w:tcPr>
            <w:tcW w:w="4876" w:type="dxa"/>
          </w:tcPr>
          <w:p w14:paraId="50D845F3" w14:textId="77777777" w:rsidR="00C15670" w:rsidRPr="003E4EC6" w:rsidRDefault="00C15670" w:rsidP="0016677E">
            <w:pPr>
              <w:pStyle w:val="Normal6a"/>
            </w:pPr>
          </w:p>
        </w:tc>
        <w:tc>
          <w:tcPr>
            <w:tcW w:w="4876" w:type="dxa"/>
          </w:tcPr>
          <w:p w14:paraId="14006049" w14:textId="77777777" w:rsidR="00C15670" w:rsidRPr="003E4EC6" w:rsidRDefault="00C15670" w:rsidP="0016677E">
            <w:pPr>
              <w:pStyle w:val="NormalBoldItalicCenter6a"/>
            </w:pPr>
            <w:r w:rsidRPr="003E4EC6">
              <w:t>Article 5 bis</w:t>
            </w:r>
          </w:p>
        </w:tc>
      </w:tr>
      <w:tr w:rsidR="00C15670" w:rsidRPr="003E4EC6" w14:paraId="753BF7E9" w14:textId="77777777" w:rsidTr="0016677E">
        <w:trPr>
          <w:jc w:val="center"/>
        </w:trPr>
        <w:tc>
          <w:tcPr>
            <w:tcW w:w="4876" w:type="dxa"/>
          </w:tcPr>
          <w:p w14:paraId="0F4C2924" w14:textId="77777777" w:rsidR="00C15670" w:rsidRPr="003E4EC6" w:rsidRDefault="00C15670" w:rsidP="0016677E">
            <w:pPr>
              <w:pStyle w:val="Normal6a"/>
            </w:pPr>
          </w:p>
        </w:tc>
        <w:tc>
          <w:tcPr>
            <w:tcW w:w="4876" w:type="dxa"/>
          </w:tcPr>
          <w:p w14:paraId="77D3038C" w14:textId="77777777" w:rsidR="00C15670" w:rsidRPr="003E4EC6" w:rsidRDefault="00C15670" w:rsidP="0016677E">
            <w:pPr>
              <w:pStyle w:val="NormalBoldItalicCenter6a"/>
            </w:pPr>
            <w:r w:rsidRPr="003E4EC6">
              <w:t>Dispense de prise en charge au titre du règlement (UE) XXX/XXX [gestion de l’asile et de la migration].</w:t>
            </w:r>
          </w:p>
        </w:tc>
      </w:tr>
      <w:tr w:rsidR="00C15670" w:rsidRPr="003E4EC6" w14:paraId="0F2C72CD" w14:textId="77777777" w:rsidTr="0016677E">
        <w:trPr>
          <w:jc w:val="center"/>
        </w:trPr>
        <w:tc>
          <w:tcPr>
            <w:tcW w:w="4876" w:type="dxa"/>
          </w:tcPr>
          <w:p w14:paraId="18A28EC6" w14:textId="77777777" w:rsidR="00C15670" w:rsidRPr="003E4EC6" w:rsidRDefault="00C15670" w:rsidP="0016677E">
            <w:pPr>
              <w:pStyle w:val="Normal6a"/>
            </w:pPr>
          </w:p>
        </w:tc>
        <w:tc>
          <w:tcPr>
            <w:tcW w:w="4876" w:type="dxa"/>
          </w:tcPr>
          <w:p w14:paraId="2F4BEF6A" w14:textId="77777777" w:rsidR="00C15670" w:rsidRPr="003E4EC6" w:rsidRDefault="00C15670" w:rsidP="0016677E">
            <w:pPr>
              <w:pStyle w:val="Normal6a"/>
            </w:pPr>
            <w:r w:rsidRPr="003E4EC6">
              <w:rPr>
                <w:b/>
                <w:i/>
              </w:rPr>
              <w:t>Lorsqu’un État membre se trouve dans une situation de crise, il est considéré comme n’étant pas en mesure d’accueillir les personnes dont il est responsable en vertu du règlement (UE) XXX/XXX [gestion de l’asile et de la migration]. Dans ce cas, un État membre requérant ou notifiant ne procède au transfert que lorsque l’État membre responsable n’est plus dans une situation de crise. Si, en raison de la persistance de la situation de crise, le transfert ne peut avoir lieu dans un délai d’un an à compter de l’acceptation de la demande de prise en charge ou de la confirmation de la notification aux fins de reprise en charge par un autre État membre ou de la décision définitive relative à un recours ou à la révision d’une décision de transfert lorsqu’il existe un effet suspensif conformément à l’article 33, paragraphe 3, dudit règlement, par dérogation à l’article 35 du règlement (UE) XXX/XXX [gestion de l’asile et de la migration], l’État membre responsable est déchargé de l’obligation de prendre en charge ou de reprendre en charge la personne concernée et la responsabilité est transférée à l’État membre requérant ou notifiant.</w:t>
            </w:r>
          </w:p>
        </w:tc>
      </w:tr>
    </w:tbl>
    <w:p w14:paraId="373CEC4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7413669" w14:textId="77777777" w:rsidR="00C15670" w:rsidRPr="003E4EC6" w:rsidRDefault="00C15670" w:rsidP="00C15670">
      <w:r w:rsidRPr="00BA2D6B">
        <w:rPr>
          <w:rStyle w:val="HideTWBExt"/>
        </w:rPr>
        <w:t>&lt;/Amend&gt;</w:t>
      </w:r>
    </w:p>
    <w:p w14:paraId="0726DDF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566</w:t>
      </w:r>
      <w:r w:rsidRPr="00BA2D6B">
        <w:rPr>
          <w:rStyle w:val="HideTWBExt"/>
          <w:b w:val="0"/>
        </w:rPr>
        <w:t>&lt;/NumAm&gt;</w:t>
      </w:r>
    </w:p>
    <w:p w14:paraId="791D56E7"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759BD722" w14:textId="77777777" w:rsidR="00C15670" w:rsidRPr="003E4EC6" w:rsidRDefault="00C15670" w:rsidP="00C15670">
      <w:pPr>
        <w:pStyle w:val="NormalBold"/>
      </w:pPr>
      <w:r w:rsidRPr="00BA2D6B">
        <w:rPr>
          <w:rStyle w:val="HideTWBExt"/>
          <w:b w:val="0"/>
        </w:rPr>
        <w:t>&lt;/RepeatBlock-By&gt;</w:t>
      </w:r>
    </w:p>
    <w:p w14:paraId="76993BA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F92125D" w14:textId="77777777" w:rsidR="00C15670" w:rsidRPr="003E4EC6" w:rsidRDefault="00C15670" w:rsidP="00C15670">
      <w:pPr>
        <w:pStyle w:val="NormalBold"/>
      </w:pPr>
      <w:r w:rsidRPr="00BA2D6B">
        <w:rPr>
          <w:rStyle w:val="HideTWBExt"/>
          <w:b w:val="0"/>
        </w:rPr>
        <w:t>&lt;Article&gt;</w:t>
      </w:r>
      <w:r w:rsidRPr="003E4EC6">
        <w:t>Article 5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FF74D1C" w14:textId="77777777" w:rsidTr="0016677E">
        <w:trPr>
          <w:trHeight w:hRule="exact" w:val="240"/>
          <w:jc w:val="center"/>
        </w:trPr>
        <w:tc>
          <w:tcPr>
            <w:tcW w:w="9752" w:type="dxa"/>
            <w:gridSpan w:val="2"/>
          </w:tcPr>
          <w:p w14:paraId="51D76981" w14:textId="77777777" w:rsidR="00C15670" w:rsidRPr="003E4EC6" w:rsidRDefault="00C15670" w:rsidP="0016677E"/>
        </w:tc>
      </w:tr>
      <w:tr w:rsidR="00C15670" w:rsidRPr="003E4EC6" w14:paraId="6A86EC45" w14:textId="77777777" w:rsidTr="0016677E">
        <w:trPr>
          <w:trHeight w:val="240"/>
          <w:jc w:val="center"/>
        </w:trPr>
        <w:tc>
          <w:tcPr>
            <w:tcW w:w="4876" w:type="dxa"/>
          </w:tcPr>
          <w:p w14:paraId="5D55FD71" w14:textId="77777777" w:rsidR="00C15670" w:rsidRPr="003E4EC6" w:rsidRDefault="00C15670" w:rsidP="0016677E">
            <w:pPr>
              <w:pStyle w:val="AmColumnHeading"/>
            </w:pPr>
            <w:r w:rsidRPr="003E4EC6">
              <w:t>Texte proposé par la Commission</w:t>
            </w:r>
          </w:p>
        </w:tc>
        <w:tc>
          <w:tcPr>
            <w:tcW w:w="4876" w:type="dxa"/>
          </w:tcPr>
          <w:p w14:paraId="46E8C2D3" w14:textId="77777777" w:rsidR="00C15670" w:rsidRPr="003E4EC6" w:rsidRDefault="00C15670" w:rsidP="0016677E">
            <w:pPr>
              <w:pStyle w:val="AmColumnHeading"/>
            </w:pPr>
            <w:r w:rsidRPr="003E4EC6">
              <w:t>Amendement</w:t>
            </w:r>
          </w:p>
        </w:tc>
      </w:tr>
      <w:tr w:rsidR="00C15670" w:rsidRPr="003E4EC6" w14:paraId="0C5E673C" w14:textId="77777777" w:rsidTr="0016677E">
        <w:trPr>
          <w:jc w:val="center"/>
        </w:trPr>
        <w:tc>
          <w:tcPr>
            <w:tcW w:w="4876" w:type="dxa"/>
          </w:tcPr>
          <w:p w14:paraId="5523082E" w14:textId="77777777" w:rsidR="00C15670" w:rsidRPr="003E4EC6" w:rsidRDefault="00C15670" w:rsidP="0016677E">
            <w:pPr>
              <w:pStyle w:val="Normal6a"/>
            </w:pPr>
          </w:p>
        </w:tc>
        <w:tc>
          <w:tcPr>
            <w:tcW w:w="4876" w:type="dxa"/>
          </w:tcPr>
          <w:p w14:paraId="3BFDA2E1" w14:textId="77777777" w:rsidR="00C15670" w:rsidRPr="003E4EC6" w:rsidRDefault="00C15670" w:rsidP="0016677E">
            <w:pPr>
              <w:pStyle w:val="NormalBoldItalicCenter6a"/>
            </w:pPr>
            <w:r w:rsidRPr="003E4EC6">
              <w:t>Article 5 ter</w:t>
            </w:r>
          </w:p>
        </w:tc>
      </w:tr>
      <w:tr w:rsidR="00C15670" w:rsidRPr="003E4EC6" w14:paraId="33C2C9BB" w14:textId="77777777" w:rsidTr="0016677E">
        <w:trPr>
          <w:jc w:val="center"/>
        </w:trPr>
        <w:tc>
          <w:tcPr>
            <w:tcW w:w="4876" w:type="dxa"/>
          </w:tcPr>
          <w:p w14:paraId="1CAB25F1" w14:textId="77777777" w:rsidR="00C15670" w:rsidRPr="003E4EC6" w:rsidRDefault="00C15670" w:rsidP="0016677E">
            <w:pPr>
              <w:pStyle w:val="Normal6a"/>
            </w:pPr>
          </w:p>
        </w:tc>
        <w:tc>
          <w:tcPr>
            <w:tcW w:w="4876" w:type="dxa"/>
          </w:tcPr>
          <w:p w14:paraId="6CDB4A6B" w14:textId="77777777" w:rsidR="00C15670" w:rsidRPr="003E4EC6" w:rsidRDefault="00C15670" w:rsidP="0016677E">
            <w:pPr>
              <w:pStyle w:val="NormalBoldItalicCenter6a"/>
            </w:pPr>
            <w:r w:rsidRPr="003E4EC6">
              <w:t>Exemption des obligations en matière de mesures de solidarité dans une situation de crise</w:t>
            </w:r>
          </w:p>
        </w:tc>
      </w:tr>
      <w:tr w:rsidR="00C15670" w:rsidRPr="003E4EC6" w14:paraId="66311485" w14:textId="77777777" w:rsidTr="0016677E">
        <w:trPr>
          <w:jc w:val="center"/>
        </w:trPr>
        <w:tc>
          <w:tcPr>
            <w:tcW w:w="4876" w:type="dxa"/>
          </w:tcPr>
          <w:p w14:paraId="52C1E346" w14:textId="77777777" w:rsidR="00C15670" w:rsidRPr="003E4EC6" w:rsidRDefault="00C15670" w:rsidP="0016677E">
            <w:pPr>
              <w:pStyle w:val="Normal6a"/>
            </w:pPr>
          </w:p>
        </w:tc>
        <w:tc>
          <w:tcPr>
            <w:tcW w:w="4876" w:type="dxa"/>
          </w:tcPr>
          <w:p w14:paraId="7338D42F" w14:textId="77777777" w:rsidR="00C15670" w:rsidRPr="003E4EC6" w:rsidRDefault="00C15670" w:rsidP="0016677E">
            <w:pPr>
              <w:pStyle w:val="Normal6a"/>
            </w:pPr>
            <w:r w:rsidRPr="003E4EC6">
              <w:rPr>
                <w:b/>
                <w:i/>
              </w:rPr>
              <w:t>Dans une situation de crise, les États membres sont dispensés de l’obligation de prendre des mesures de solidarité conformément à l’article 47 et à l’article 53, paragraphe 1, du règlement (UE) XXX/XXX [gestion de l’asile et de la migration] ainsi qu’à l’article 2 du présent règlement.</w:t>
            </w:r>
          </w:p>
        </w:tc>
      </w:tr>
    </w:tbl>
    <w:p w14:paraId="03ED1F7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ADDCAD6" w14:textId="77777777" w:rsidR="00C15670" w:rsidRPr="003E4EC6" w:rsidRDefault="00C15670" w:rsidP="00C15670">
      <w:r w:rsidRPr="00BA2D6B">
        <w:rPr>
          <w:rStyle w:val="HideTWBExt"/>
        </w:rPr>
        <w:t>&lt;/Amend&gt;</w:t>
      </w:r>
    </w:p>
    <w:p w14:paraId="1BAD447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567</w:t>
      </w:r>
      <w:r w:rsidRPr="00BA2D6B">
        <w:rPr>
          <w:rStyle w:val="HideTWBExt"/>
          <w:b w:val="0"/>
        </w:rPr>
        <w:t>&lt;/NumAm&gt;</w:t>
      </w:r>
    </w:p>
    <w:p w14:paraId="6128C8BF"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4AA2BB6" w14:textId="77777777" w:rsidR="00C15670" w:rsidRPr="003E4EC6" w:rsidRDefault="00C15670" w:rsidP="00C15670">
      <w:pPr>
        <w:pStyle w:val="NormalBold"/>
      </w:pPr>
      <w:r w:rsidRPr="00BA2D6B">
        <w:rPr>
          <w:rStyle w:val="HideTWBExt"/>
          <w:b w:val="0"/>
        </w:rPr>
        <w:t>&lt;/RepeatBlock-By&gt;</w:t>
      </w:r>
    </w:p>
    <w:p w14:paraId="3F5BEDA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4B85E41" w14:textId="77777777" w:rsidR="00C15670" w:rsidRPr="003E4EC6" w:rsidRDefault="00C15670" w:rsidP="00C15670">
      <w:pPr>
        <w:pStyle w:val="NormalBold"/>
      </w:pPr>
      <w:r w:rsidRPr="00BA2D6B">
        <w:rPr>
          <w:rStyle w:val="HideTWBExt"/>
          <w:b w:val="0"/>
        </w:rPr>
        <w:t>&lt;Article&gt;</w:t>
      </w:r>
      <w:r w:rsidRPr="003E4EC6">
        <w:t>Article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35A607E" w14:textId="77777777" w:rsidTr="0016677E">
        <w:trPr>
          <w:trHeight w:hRule="exact" w:val="240"/>
          <w:jc w:val="center"/>
        </w:trPr>
        <w:tc>
          <w:tcPr>
            <w:tcW w:w="9752" w:type="dxa"/>
            <w:gridSpan w:val="2"/>
          </w:tcPr>
          <w:p w14:paraId="7004CDDC" w14:textId="77777777" w:rsidR="00C15670" w:rsidRPr="003E4EC6" w:rsidRDefault="00C15670" w:rsidP="0016677E"/>
        </w:tc>
      </w:tr>
      <w:tr w:rsidR="00C15670" w:rsidRPr="003E4EC6" w14:paraId="5ECB4E1A" w14:textId="77777777" w:rsidTr="0016677E">
        <w:trPr>
          <w:trHeight w:val="240"/>
          <w:jc w:val="center"/>
        </w:trPr>
        <w:tc>
          <w:tcPr>
            <w:tcW w:w="4876" w:type="dxa"/>
          </w:tcPr>
          <w:p w14:paraId="3D348715" w14:textId="77777777" w:rsidR="00C15670" w:rsidRPr="003E4EC6" w:rsidRDefault="00C15670" w:rsidP="0016677E">
            <w:pPr>
              <w:pStyle w:val="AmColumnHeading"/>
            </w:pPr>
            <w:r w:rsidRPr="003E4EC6">
              <w:t>Texte proposé par la Commission</w:t>
            </w:r>
          </w:p>
        </w:tc>
        <w:tc>
          <w:tcPr>
            <w:tcW w:w="4876" w:type="dxa"/>
          </w:tcPr>
          <w:p w14:paraId="232F0B25" w14:textId="77777777" w:rsidR="00C15670" w:rsidRPr="003E4EC6" w:rsidRDefault="00C15670" w:rsidP="0016677E">
            <w:pPr>
              <w:pStyle w:val="AmColumnHeading"/>
            </w:pPr>
            <w:r w:rsidRPr="003E4EC6">
              <w:t>Amendement</w:t>
            </w:r>
          </w:p>
        </w:tc>
      </w:tr>
      <w:tr w:rsidR="00C15670" w:rsidRPr="003E4EC6" w14:paraId="4D99B4FD" w14:textId="77777777" w:rsidTr="0016677E">
        <w:trPr>
          <w:jc w:val="center"/>
        </w:trPr>
        <w:tc>
          <w:tcPr>
            <w:tcW w:w="4876" w:type="dxa"/>
          </w:tcPr>
          <w:p w14:paraId="3880161C" w14:textId="77777777" w:rsidR="00C15670" w:rsidRPr="003E4EC6" w:rsidRDefault="00C15670" w:rsidP="0016677E">
            <w:pPr>
              <w:pStyle w:val="NormalBoldItalicCenter6a"/>
            </w:pPr>
            <w:r w:rsidRPr="003E4EC6">
              <w:t>Article 6</w:t>
            </w:r>
          </w:p>
        </w:tc>
        <w:tc>
          <w:tcPr>
            <w:tcW w:w="4876" w:type="dxa"/>
          </w:tcPr>
          <w:p w14:paraId="24DD01C5" w14:textId="77777777" w:rsidR="00C15670" w:rsidRPr="003E4EC6" w:rsidRDefault="00C15670" w:rsidP="0016677E">
            <w:pPr>
              <w:pStyle w:val="Normal6a"/>
            </w:pPr>
            <w:r w:rsidRPr="003E4EC6">
              <w:rPr>
                <w:b/>
                <w:i/>
              </w:rPr>
              <w:t>supprimé</w:t>
            </w:r>
          </w:p>
        </w:tc>
      </w:tr>
      <w:tr w:rsidR="00C15670" w:rsidRPr="003E4EC6" w14:paraId="5894258E" w14:textId="77777777" w:rsidTr="0016677E">
        <w:trPr>
          <w:jc w:val="center"/>
        </w:trPr>
        <w:tc>
          <w:tcPr>
            <w:tcW w:w="4876" w:type="dxa"/>
          </w:tcPr>
          <w:p w14:paraId="1CC12042" w14:textId="77777777" w:rsidR="00C15670" w:rsidRPr="003E4EC6" w:rsidRDefault="00C15670" w:rsidP="0016677E">
            <w:pPr>
              <w:pStyle w:val="NormalBoldItalicCenter6a"/>
            </w:pPr>
            <w:r w:rsidRPr="003E4EC6">
              <w:t>Enregistrement des demandes de protection internationale dans des situations de crise</w:t>
            </w:r>
          </w:p>
        </w:tc>
        <w:tc>
          <w:tcPr>
            <w:tcW w:w="4876" w:type="dxa"/>
          </w:tcPr>
          <w:p w14:paraId="37FF4F5B" w14:textId="77777777" w:rsidR="00C15670" w:rsidRPr="003E4EC6" w:rsidRDefault="00C15670" w:rsidP="0016677E">
            <w:pPr>
              <w:pStyle w:val="Normal6a"/>
            </w:pPr>
          </w:p>
        </w:tc>
      </w:tr>
      <w:tr w:rsidR="00C15670" w:rsidRPr="003E4EC6" w14:paraId="51EC9F1C" w14:textId="77777777" w:rsidTr="0016677E">
        <w:trPr>
          <w:jc w:val="center"/>
        </w:trPr>
        <w:tc>
          <w:tcPr>
            <w:tcW w:w="4876" w:type="dxa"/>
          </w:tcPr>
          <w:p w14:paraId="4671AE13" w14:textId="77777777" w:rsidR="00C15670" w:rsidRPr="003E4EC6" w:rsidRDefault="00C15670" w:rsidP="0016677E">
            <w:pPr>
              <w:pStyle w:val="Normal6a"/>
            </w:pPr>
            <w:r w:rsidRPr="003E4EC6">
              <w:rPr>
                <w:b/>
                <w:i/>
              </w:rPr>
              <w:t>Dans une situation de crise visée à l’article 1</w:t>
            </w:r>
            <w:r w:rsidRPr="003E4EC6">
              <w:rPr>
                <w:b/>
                <w:i/>
                <w:vertAlign w:val="superscript"/>
              </w:rPr>
              <w:t>er</w:t>
            </w:r>
            <w:r w:rsidRPr="003E4EC6">
              <w:rPr>
                <w:b/>
                <w:i/>
              </w:rPr>
              <w:t>, paragraphe 2, point a), et conformément à la procédure prévue à l’article 3, les demandes introduites au cours de la période d’application du présent article sont enregistrées au plus tard dans un délai de quatre semaines à compter de leur introduction par dérogation à l’article 27 du règlement (UE) XXX/XXX [règlement sur les procédures d’asile].</w:t>
            </w:r>
          </w:p>
        </w:tc>
        <w:tc>
          <w:tcPr>
            <w:tcW w:w="4876" w:type="dxa"/>
          </w:tcPr>
          <w:p w14:paraId="122FE18D" w14:textId="77777777" w:rsidR="00C15670" w:rsidRPr="003E4EC6" w:rsidRDefault="00C15670" w:rsidP="0016677E">
            <w:pPr>
              <w:pStyle w:val="Normal6a"/>
            </w:pPr>
          </w:p>
        </w:tc>
      </w:tr>
    </w:tbl>
    <w:p w14:paraId="7DA0DA8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EED23D9" w14:textId="77777777" w:rsidR="00C15670" w:rsidRPr="003E4EC6" w:rsidRDefault="00C15670" w:rsidP="00C15670">
      <w:r w:rsidRPr="00BA2D6B">
        <w:rPr>
          <w:rStyle w:val="HideTWBExt"/>
        </w:rPr>
        <w:t>&lt;/Amend&gt;</w:t>
      </w:r>
    </w:p>
    <w:p w14:paraId="045C51F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568</w:t>
      </w:r>
      <w:r w:rsidRPr="00BA2D6B">
        <w:rPr>
          <w:rStyle w:val="HideTWBExt"/>
          <w:b w:val="0"/>
        </w:rPr>
        <w:t>&lt;/NumAm&gt;</w:t>
      </w:r>
    </w:p>
    <w:p w14:paraId="64C0A86C"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4E0A2C92" w14:textId="77777777" w:rsidR="00C15670" w:rsidRPr="003E4EC6" w:rsidRDefault="00C15670" w:rsidP="00C15670">
      <w:pPr>
        <w:pStyle w:val="NormalBold"/>
      </w:pPr>
      <w:r w:rsidRPr="00BA2D6B">
        <w:rPr>
          <w:rStyle w:val="HideTWBExt"/>
          <w:b w:val="0"/>
        </w:rPr>
        <w:t>&lt;/RepeatBlock-By&gt;</w:t>
      </w:r>
    </w:p>
    <w:p w14:paraId="775CC81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D75C9AA" w14:textId="77777777" w:rsidR="00C15670" w:rsidRPr="003E4EC6" w:rsidRDefault="00C15670" w:rsidP="00C15670">
      <w:pPr>
        <w:pStyle w:val="NormalBold"/>
      </w:pPr>
      <w:r w:rsidRPr="00BA2D6B">
        <w:rPr>
          <w:rStyle w:val="HideTWBExt"/>
          <w:b w:val="0"/>
        </w:rPr>
        <w:t>&lt;Article&gt;</w:t>
      </w:r>
      <w:r w:rsidRPr="003E4EC6">
        <w:t>Article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7DFA4A1" w14:textId="77777777" w:rsidTr="0016677E">
        <w:trPr>
          <w:trHeight w:hRule="exact" w:val="240"/>
          <w:jc w:val="center"/>
        </w:trPr>
        <w:tc>
          <w:tcPr>
            <w:tcW w:w="9752" w:type="dxa"/>
            <w:gridSpan w:val="2"/>
          </w:tcPr>
          <w:p w14:paraId="6AC66362" w14:textId="77777777" w:rsidR="00C15670" w:rsidRPr="003E4EC6" w:rsidRDefault="00C15670" w:rsidP="0016677E"/>
        </w:tc>
      </w:tr>
      <w:tr w:rsidR="00C15670" w:rsidRPr="003E4EC6" w14:paraId="688E2B86" w14:textId="77777777" w:rsidTr="0016677E">
        <w:trPr>
          <w:trHeight w:val="240"/>
          <w:jc w:val="center"/>
        </w:trPr>
        <w:tc>
          <w:tcPr>
            <w:tcW w:w="4876" w:type="dxa"/>
          </w:tcPr>
          <w:p w14:paraId="39BBA269" w14:textId="77777777" w:rsidR="00C15670" w:rsidRPr="003E4EC6" w:rsidRDefault="00C15670" w:rsidP="0016677E">
            <w:pPr>
              <w:pStyle w:val="AmColumnHeading"/>
            </w:pPr>
            <w:r w:rsidRPr="003E4EC6">
              <w:t>Texte proposé par la Commission</w:t>
            </w:r>
          </w:p>
        </w:tc>
        <w:tc>
          <w:tcPr>
            <w:tcW w:w="4876" w:type="dxa"/>
          </w:tcPr>
          <w:p w14:paraId="6E525B87" w14:textId="77777777" w:rsidR="00C15670" w:rsidRPr="003E4EC6" w:rsidRDefault="00C15670" w:rsidP="0016677E">
            <w:pPr>
              <w:pStyle w:val="AmColumnHeading"/>
            </w:pPr>
            <w:r w:rsidRPr="003E4EC6">
              <w:t>Amendement</w:t>
            </w:r>
          </w:p>
        </w:tc>
      </w:tr>
      <w:tr w:rsidR="00C15670" w:rsidRPr="003E4EC6" w14:paraId="56F0DD96" w14:textId="77777777" w:rsidTr="0016677E">
        <w:trPr>
          <w:jc w:val="center"/>
        </w:trPr>
        <w:tc>
          <w:tcPr>
            <w:tcW w:w="4876" w:type="dxa"/>
          </w:tcPr>
          <w:p w14:paraId="312899A9" w14:textId="77777777" w:rsidR="00C15670" w:rsidRPr="003E4EC6" w:rsidRDefault="00C15670" w:rsidP="0016677E">
            <w:pPr>
              <w:pStyle w:val="NormalBoldItalicCenter6a"/>
            </w:pPr>
            <w:r w:rsidRPr="003E4EC6">
              <w:t>Article 6</w:t>
            </w:r>
          </w:p>
        </w:tc>
        <w:tc>
          <w:tcPr>
            <w:tcW w:w="4876" w:type="dxa"/>
          </w:tcPr>
          <w:p w14:paraId="7D9BA409" w14:textId="77777777" w:rsidR="00C15670" w:rsidRPr="003E4EC6" w:rsidRDefault="00C15670" w:rsidP="0016677E">
            <w:pPr>
              <w:pStyle w:val="Normal6a"/>
            </w:pPr>
            <w:r w:rsidRPr="003E4EC6">
              <w:rPr>
                <w:b/>
                <w:i/>
              </w:rPr>
              <w:t>supprimé</w:t>
            </w:r>
          </w:p>
        </w:tc>
      </w:tr>
      <w:tr w:rsidR="00C15670" w:rsidRPr="003E4EC6" w14:paraId="5C376604" w14:textId="77777777" w:rsidTr="0016677E">
        <w:trPr>
          <w:jc w:val="center"/>
        </w:trPr>
        <w:tc>
          <w:tcPr>
            <w:tcW w:w="4876" w:type="dxa"/>
          </w:tcPr>
          <w:p w14:paraId="7171A81E" w14:textId="77777777" w:rsidR="00C15670" w:rsidRPr="003E4EC6" w:rsidRDefault="00C15670" w:rsidP="0016677E">
            <w:pPr>
              <w:pStyle w:val="NormalBoldItalicCenter6a"/>
            </w:pPr>
            <w:r w:rsidRPr="003E4EC6">
              <w:t>Enregistrement des demandes de protection internationale dans des situations de crise</w:t>
            </w:r>
          </w:p>
        </w:tc>
        <w:tc>
          <w:tcPr>
            <w:tcW w:w="4876" w:type="dxa"/>
          </w:tcPr>
          <w:p w14:paraId="304B84EE" w14:textId="77777777" w:rsidR="00C15670" w:rsidRPr="003E4EC6" w:rsidRDefault="00C15670" w:rsidP="0016677E">
            <w:pPr>
              <w:pStyle w:val="Normal6a"/>
            </w:pPr>
          </w:p>
        </w:tc>
      </w:tr>
      <w:tr w:rsidR="00C15670" w:rsidRPr="003E4EC6" w14:paraId="17F94BA2" w14:textId="77777777" w:rsidTr="0016677E">
        <w:trPr>
          <w:jc w:val="center"/>
        </w:trPr>
        <w:tc>
          <w:tcPr>
            <w:tcW w:w="4876" w:type="dxa"/>
          </w:tcPr>
          <w:p w14:paraId="54519333" w14:textId="77777777" w:rsidR="00C15670" w:rsidRPr="003E4EC6" w:rsidRDefault="00C15670" w:rsidP="0016677E">
            <w:pPr>
              <w:pStyle w:val="Normal6a"/>
            </w:pPr>
            <w:r w:rsidRPr="003E4EC6">
              <w:rPr>
                <w:b/>
                <w:i/>
              </w:rPr>
              <w:t>Dans une situation de crise visée à l’article 1</w:t>
            </w:r>
            <w:r w:rsidRPr="003E4EC6">
              <w:rPr>
                <w:b/>
                <w:i/>
                <w:vertAlign w:val="superscript"/>
              </w:rPr>
              <w:t>er</w:t>
            </w:r>
            <w:r w:rsidRPr="003E4EC6">
              <w:rPr>
                <w:b/>
                <w:i/>
              </w:rPr>
              <w:t>, paragraphe 2, point a), et conformément à la procédure prévue à l’article 3, les demandes introduites au cours de la période d’application du présent article sont enregistrées au plus tard dans un délai de quatre semaines à compter de leur introduction par dérogation à l’article 27 du règlement (UE) XXX/XXX [règlement sur les procédures d’asile].</w:t>
            </w:r>
          </w:p>
        </w:tc>
        <w:tc>
          <w:tcPr>
            <w:tcW w:w="4876" w:type="dxa"/>
          </w:tcPr>
          <w:p w14:paraId="5888ED02" w14:textId="77777777" w:rsidR="00C15670" w:rsidRPr="003E4EC6" w:rsidRDefault="00C15670" w:rsidP="0016677E">
            <w:pPr>
              <w:pStyle w:val="Normal6a"/>
            </w:pPr>
          </w:p>
        </w:tc>
      </w:tr>
    </w:tbl>
    <w:p w14:paraId="51D73A8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8ED1B1E" w14:textId="77777777" w:rsidR="00C15670" w:rsidRPr="003E4EC6" w:rsidRDefault="00C15670" w:rsidP="00C15670">
      <w:r w:rsidRPr="00BA2D6B">
        <w:rPr>
          <w:rStyle w:val="HideTWBExt"/>
        </w:rPr>
        <w:t>&lt;/Amend&gt;</w:t>
      </w:r>
    </w:p>
    <w:p w14:paraId="531E779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569</w:t>
      </w:r>
      <w:r w:rsidRPr="00BA2D6B">
        <w:rPr>
          <w:rStyle w:val="HideTWBExt"/>
          <w:b w:val="0"/>
        </w:rPr>
        <w:t>&lt;/NumAm&gt;</w:t>
      </w:r>
    </w:p>
    <w:p w14:paraId="52DF16BA"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377B7DC" w14:textId="77777777" w:rsidR="00C15670" w:rsidRPr="003E4EC6" w:rsidRDefault="00C15670" w:rsidP="00C15670">
      <w:pPr>
        <w:pStyle w:val="NormalBold"/>
      </w:pPr>
      <w:r w:rsidRPr="00BA2D6B">
        <w:rPr>
          <w:rStyle w:val="HideTWBExt"/>
          <w:b w:val="0"/>
        </w:rPr>
        <w:t>&lt;/RepeatBlock-By&gt;</w:t>
      </w:r>
    </w:p>
    <w:p w14:paraId="32D5480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398EA9" w14:textId="77777777" w:rsidR="00C15670" w:rsidRPr="003E4EC6" w:rsidRDefault="00C15670" w:rsidP="00C15670">
      <w:pPr>
        <w:pStyle w:val="NormalBold"/>
      </w:pPr>
      <w:r w:rsidRPr="00BA2D6B">
        <w:rPr>
          <w:rStyle w:val="HideTWBExt"/>
          <w:b w:val="0"/>
        </w:rPr>
        <w:t>&lt;Article&gt;</w:t>
      </w:r>
      <w:r w:rsidRPr="003E4EC6">
        <w:t>Article 6</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14156A3" w14:textId="77777777" w:rsidTr="0016677E">
        <w:trPr>
          <w:trHeight w:hRule="exact" w:val="240"/>
          <w:jc w:val="center"/>
        </w:trPr>
        <w:tc>
          <w:tcPr>
            <w:tcW w:w="9752" w:type="dxa"/>
            <w:gridSpan w:val="2"/>
          </w:tcPr>
          <w:p w14:paraId="2A22B9DF" w14:textId="77777777" w:rsidR="00C15670" w:rsidRPr="003E4EC6" w:rsidRDefault="00C15670" w:rsidP="0016677E"/>
        </w:tc>
      </w:tr>
      <w:tr w:rsidR="00C15670" w:rsidRPr="003E4EC6" w14:paraId="6C39AD8E" w14:textId="77777777" w:rsidTr="0016677E">
        <w:trPr>
          <w:trHeight w:val="240"/>
          <w:jc w:val="center"/>
        </w:trPr>
        <w:tc>
          <w:tcPr>
            <w:tcW w:w="4876" w:type="dxa"/>
          </w:tcPr>
          <w:p w14:paraId="12A56EA7" w14:textId="77777777" w:rsidR="00C15670" w:rsidRPr="003E4EC6" w:rsidRDefault="00C15670" w:rsidP="0016677E">
            <w:pPr>
              <w:pStyle w:val="AmColumnHeading"/>
            </w:pPr>
            <w:r w:rsidRPr="003E4EC6">
              <w:t>Texte proposé par la Commission</w:t>
            </w:r>
          </w:p>
        </w:tc>
        <w:tc>
          <w:tcPr>
            <w:tcW w:w="4876" w:type="dxa"/>
          </w:tcPr>
          <w:p w14:paraId="6F92C26C" w14:textId="77777777" w:rsidR="00C15670" w:rsidRPr="003E4EC6" w:rsidRDefault="00C15670" w:rsidP="0016677E">
            <w:pPr>
              <w:pStyle w:val="AmColumnHeading"/>
            </w:pPr>
            <w:r w:rsidRPr="003E4EC6">
              <w:t>Amendement</w:t>
            </w:r>
          </w:p>
        </w:tc>
      </w:tr>
      <w:tr w:rsidR="00C15670" w:rsidRPr="003E4EC6" w14:paraId="78F1F9AA" w14:textId="77777777" w:rsidTr="0016677E">
        <w:trPr>
          <w:jc w:val="center"/>
        </w:trPr>
        <w:tc>
          <w:tcPr>
            <w:tcW w:w="4876" w:type="dxa"/>
          </w:tcPr>
          <w:p w14:paraId="7BC41865" w14:textId="77777777" w:rsidR="00C15670" w:rsidRPr="003E4EC6" w:rsidRDefault="00C15670" w:rsidP="0016677E">
            <w:pPr>
              <w:pStyle w:val="NormalBoldItalicCenter6a"/>
            </w:pPr>
            <w:r w:rsidRPr="003E4EC6">
              <w:t>Article 6</w:t>
            </w:r>
          </w:p>
        </w:tc>
        <w:tc>
          <w:tcPr>
            <w:tcW w:w="4876" w:type="dxa"/>
          </w:tcPr>
          <w:p w14:paraId="2CE8C59E" w14:textId="77777777" w:rsidR="00C15670" w:rsidRPr="003E4EC6" w:rsidRDefault="00C15670" w:rsidP="0016677E">
            <w:pPr>
              <w:pStyle w:val="Normal6a"/>
            </w:pPr>
            <w:r w:rsidRPr="003E4EC6">
              <w:rPr>
                <w:b/>
                <w:i/>
              </w:rPr>
              <w:t>supprimé</w:t>
            </w:r>
          </w:p>
        </w:tc>
      </w:tr>
      <w:tr w:rsidR="00C15670" w:rsidRPr="003E4EC6" w14:paraId="6A8449E0" w14:textId="77777777" w:rsidTr="0016677E">
        <w:trPr>
          <w:jc w:val="center"/>
        </w:trPr>
        <w:tc>
          <w:tcPr>
            <w:tcW w:w="4876" w:type="dxa"/>
          </w:tcPr>
          <w:p w14:paraId="7603E298" w14:textId="77777777" w:rsidR="00C15670" w:rsidRPr="003E4EC6" w:rsidRDefault="00C15670" w:rsidP="0016677E">
            <w:pPr>
              <w:pStyle w:val="NormalBoldItalicCenter6a"/>
            </w:pPr>
            <w:r w:rsidRPr="003E4EC6">
              <w:t>Enregistrement des demandes de protection internationale dans des situations de crise</w:t>
            </w:r>
          </w:p>
        </w:tc>
        <w:tc>
          <w:tcPr>
            <w:tcW w:w="4876" w:type="dxa"/>
          </w:tcPr>
          <w:p w14:paraId="0E18DA88" w14:textId="77777777" w:rsidR="00C15670" w:rsidRPr="003E4EC6" w:rsidRDefault="00C15670" w:rsidP="0016677E">
            <w:pPr>
              <w:pStyle w:val="Normal6a"/>
            </w:pPr>
          </w:p>
        </w:tc>
      </w:tr>
      <w:tr w:rsidR="00C15670" w:rsidRPr="003E4EC6" w14:paraId="4A55B633" w14:textId="77777777" w:rsidTr="0016677E">
        <w:trPr>
          <w:jc w:val="center"/>
        </w:trPr>
        <w:tc>
          <w:tcPr>
            <w:tcW w:w="4876" w:type="dxa"/>
          </w:tcPr>
          <w:p w14:paraId="70131899" w14:textId="77777777" w:rsidR="00C15670" w:rsidRPr="003E4EC6" w:rsidRDefault="00C15670" w:rsidP="0016677E">
            <w:pPr>
              <w:pStyle w:val="Normal6a"/>
            </w:pPr>
            <w:r w:rsidRPr="003E4EC6">
              <w:rPr>
                <w:b/>
                <w:i/>
              </w:rPr>
              <w:t>Dans une situation de crise visée à l’article 1</w:t>
            </w:r>
            <w:r w:rsidRPr="003E4EC6">
              <w:rPr>
                <w:b/>
                <w:i/>
                <w:vertAlign w:val="superscript"/>
              </w:rPr>
              <w:t>er</w:t>
            </w:r>
            <w:r w:rsidRPr="003E4EC6">
              <w:rPr>
                <w:b/>
                <w:i/>
              </w:rPr>
              <w:t>, paragraphe 2, point a), et conformément à la procédure prévue à l’article 3, les demandes introduites au cours de la période d’application du présent article sont enregistrées au plus tard dans un délai de quatre semaines à compter de leur introduction par dérogation à l’article 27 du règlement (UE) XXX/XXX [règlement sur les procédures d’asile].</w:t>
            </w:r>
          </w:p>
        </w:tc>
        <w:tc>
          <w:tcPr>
            <w:tcW w:w="4876" w:type="dxa"/>
          </w:tcPr>
          <w:p w14:paraId="27A399F3" w14:textId="77777777" w:rsidR="00C15670" w:rsidRPr="003E4EC6" w:rsidRDefault="00C15670" w:rsidP="0016677E">
            <w:pPr>
              <w:pStyle w:val="Normal6a"/>
            </w:pPr>
          </w:p>
        </w:tc>
      </w:tr>
    </w:tbl>
    <w:p w14:paraId="553BA1D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BBC6A61" w14:textId="77777777" w:rsidR="00C15670" w:rsidRPr="003E4EC6" w:rsidRDefault="00C15670" w:rsidP="00C15670">
      <w:r w:rsidRPr="00BA2D6B">
        <w:rPr>
          <w:rStyle w:val="HideTWBExt"/>
        </w:rPr>
        <w:t>&lt;/Amend&gt;</w:t>
      </w:r>
    </w:p>
    <w:p w14:paraId="69E9E4D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570</w:t>
      </w:r>
      <w:r w:rsidRPr="00BA2D6B">
        <w:rPr>
          <w:rStyle w:val="HideTWBExt"/>
          <w:b w:val="0"/>
        </w:rPr>
        <w:t>&lt;/NumAm&gt;</w:t>
      </w:r>
    </w:p>
    <w:p w14:paraId="4CFCAAD3"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Lena Düpont, Loucas Fourlas</w:t>
      </w:r>
      <w:r w:rsidRPr="00BA2D6B">
        <w:rPr>
          <w:rStyle w:val="HideTWBExt"/>
          <w:b w:val="0"/>
        </w:rPr>
        <w:t>&lt;/Members&gt;</w:t>
      </w:r>
    </w:p>
    <w:p w14:paraId="14324CA1" w14:textId="77777777" w:rsidR="00C15670" w:rsidRPr="003E4EC6" w:rsidRDefault="00C15670" w:rsidP="00C15670">
      <w:pPr>
        <w:pStyle w:val="NormalBold"/>
      </w:pPr>
      <w:r w:rsidRPr="00BA2D6B">
        <w:rPr>
          <w:rStyle w:val="HideTWBExt"/>
          <w:b w:val="0"/>
        </w:rPr>
        <w:t>&lt;/RepeatBlock-By&gt;</w:t>
      </w:r>
    </w:p>
    <w:p w14:paraId="68B2662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F059959" w14:textId="77777777" w:rsidR="00C15670" w:rsidRPr="003E4EC6" w:rsidRDefault="00C15670" w:rsidP="00C15670">
      <w:pPr>
        <w:pStyle w:val="NormalBold"/>
      </w:pPr>
      <w:r w:rsidRPr="00BA2D6B">
        <w:rPr>
          <w:rStyle w:val="HideTWBExt"/>
          <w:b w:val="0"/>
        </w:rPr>
        <w:t>&lt;Article&gt;</w:t>
      </w:r>
      <w:r w:rsidRPr="003E4EC6">
        <w:t>Article 6 – alinéa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5AA58DC" w14:textId="77777777" w:rsidTr="0016677E">
        <w:trPr>
          <w:trHeight w:hRule="exact" w:val="240"/>
          <w:jc w:val="center"/>
        </w:trPr>
        <w:tc>
          <w:tcPr>
            <w:tcW w:w="9752" w:type="dxa"/>
            <w:gridSpan w:val="2"/>
          </w:tcPr>
          <w:p w14:paraId="34D8A122" w14:textId="77777777" w:rsidR="00C15670" w:rsidRPr="003E4EC6" w:rsidRDefault="00C15670" w:rsidP="0016677E"/>
        </w:tc>
      </w:tr>
      <w:tr w:rsidR="00C15670" w:rsidRPr="003E4EC6" w14:paraId="63ED5322" w14:textId="77777777" w:rsidTr="0016677E">
        <w:trPr>
          <w:trHeight w:val="240"/>
          <w:jc w:val="center"/>
        </w:trPr>
        <w:tc>
          <w:tcPr>
            <w:tcW w:w="4876" w:type="dxa"/>
          </w:tcPr>
          <w:p w14:paraId="231FE304" w14:textId="77777777" w:rsidR="00C15670" w:rsidRPr="003E4EC6" w:rsidRDefault="00C15670" w:rsidP="0016677E">
            <w:pPr>
              <w:pStyle w:val="AmColumnHeading"/>
            </w:pPr>
            <w:r w:rsidRPr="003E4EC6">
              <w:t>Texte proposé par la Commission</w:t>
            </w:r>
          </w:p>
        </w:tc>
        <w:tc>
          <w:tcPr>
            <w:tcW w:w="4876" w:type="dxa"/>
          </w:tcPr>
          <w:p w14:paraId="1954C3EE" w14:textId="77777777" w:rsidR="00C15670" w:rsidRPr="003E4EC6" w:rsidRDefault="00C15670" w:rsidP="0016677E">
            <w:pPr>
              <w:pStyle w:val="AmColumnHeading"/>
            </w:pPr>
            <w:r w:rsidRPr="003E4EC6">
              <w:t>Amendement</w:t>
            </w:r>
          </w:p>
        </w:tc>
      </w:tr>
      <w:tr w:rsidR="00C15670" w:rsidRPr="003E4EC6" w14:paraId="2E1D0601" w14:textId="77777777" w:rsidTr="0016677E">
        <w:trPr>
          <w:jc w:val="center"/>
        </w:trPr>
        <w:tc>
          <w:tcPr>
            <w:tcW w:w="4876" w:type="dxa"/>
          </w:tcPr>
          <w:p w14:paraId="229B18BE" w14:textId="77777777" w:rsidR="00C15670" w:rsidRPr="003E4EC6" w:rsidRDefault="00C15670" w:rsidP="0016677E">
            <w:pPr>
              <w:pStyle w:val="Normal6a"/>
            </w:pPr>
            <w:r w:rsidRPr="003E4EC6">
              <w:t>Dans une situation de crise visée à l’article 1</w:t>
            </w:r>
            <w:r w:rsidRPr="003E4EC6">
              <w:rPr>
                <w:vertAlign w:val="superscript"/>
              </w:rPr>
              <w:t>er</w:t>
            </w:r>
            <w:r w:rsidRPr="003E4EC6">
              <w:t xml:space="preserve">, paragraphe 2, point a), et conformément à la procédure prévue à l’article 3, les demandes introduites au cours de la période d’application du présent article sont enregistrées au plus tard dans un délai de </w:t>
            </w:r>
            <w:r w:rsidRPr="003E4EC6">
              <w:rPr>
                <w:b/>
                <w:i/>
              </w:rPr>
              <w:t>quatre</w:t>
            </w:r>
            <w:r w:rsidRPr="003E4EC6">
              <w:t xml:space="preserve"> semaines à compter de leur introduction par dérogation à l’article 27 du règlement (UE) XXX/XXX [règlement sur les procédures d’asile].</w:t>
            </w:r>
          </w:p>
        </w:tc>
        <w:tc>
          <w:tcPr>
            <w:tcW w:w="4876" w:type="dxa"/>
          </w:tcPr>
          <w:p w14:paraId="3310FF40" w14:textId="77777777" w:rsidR="00C15670" w:rsidRPr="003E4EC6" w:rsidRDefault="00C15670" w:rsidP="0016677E">
            <w:pPr>
              <w:pStyle w:val="Normal6a"/>
            </w:pPr>
            <w:r w:rsidRPr="003E4EC6">
              <w:t>Dans une situation de crise visée à l’article 1</w:t>
            </w:r>
            <w:r w:rsidRPr="003E4EC6">
              <w:rPr>
                <w:vertAlign w:val="superscript"/>
              </w:rPr>
              <w:t>er</w:t>
            </w:r>
            <w:r w:rsidRPr="003E4EC6">
              <w:t xml:space="preserve">, paragraphe 2, point a), et conformément à la procédure prévue à l’article 3, les demandes introduites au cours de la période d’application du présent article sont enregistrées au plus tard dans un délai de </w:t>
            </w:r>
            <w:r w:rsidRPr="003E4EC6">
              <w:rPr>
                <w:b/>
                <w:i/>
              </w:rPr>
              <w:t>douze</w:t>
            </w:r>
            <w:r w:rsidRPr="003E4EC6">
              <w:t xml:space="preserve"> semaines à compter de leur introduction par dérogation à l’article 27 du règlement (UE) XXX/XXX [règlement sur les procédures d’asile].</w:t>
            </w:r>
          </w:p>
        </w:tc>
      </w:tr>
    </w:tbl>
    <w:p w14:paraId="2A7C205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6F18A7C" w14:textId="77777777" w:rsidR="00C15670" w:rsidRPr="003E4EC6" w:rsidRDefault="00C15670" w:rsidP="00C15670">
      <w:r w:rsidRPr="00BA2D6B">
        <w:rPr>
          <w:rStyle w:val="HideTWBExt"/>
        </w:rPr>
        <w:t>&lt;/Amend&gt;</w:t>
      </w:r>
    </w:p>
    <w:p w14:paraId="571E829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571</w:t>
      </w:r>
      <w:r w:rsidRPr="00BA2D6B">
        <w:rPr>
          <w:rStyle w:val="HideTWBExt"/>
          <w:b w:val="0"/>
        </w:rPr>
        <w:t>&lt;/NumAm&gt;</w:t>
      </w:r>
    </w:p>
    <w:p w14:paraId="4883CB84"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032374CD" w14:textId="77777777" w:rsidR="00C15670" w:rsidRPr="003E4EC6" w:rsidRDefault="00C15670" w:rsidP="00C15670">
      <w:pPr>
        <w:pStyle w:val="NormalBold"/>
      </w:pPr>
      <w:r w:rsidRPr="00BA2D6B">
        <w:rPr>
          <w:rStyle w:val="HideTWBExt"/>
          <w:b w:val="0"/>
        </w:rPr>
        <w:t>&lt;/RepeatBlock-By&gt;</w:t>
      </w:r>
    </w:p>
    <w:p w14:paraId="02449AE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CF6DC13" w14:textId="77777777" w:rsidR="00C15670" w:rsidRPr="003E4EC6" w:rsidRDefault="00C15670" w:rsidP="00C15670">
      <w:pPr>
        <w:pStyle w:val="NormalBold"/>
      </w:pPr>
      <w:r w:rsidRPr="00BA2D6B">
        <w:rPr>
          <w:rStyle w:val="HideTWBExt"/>
          <w:b w:val="0"/>
        </w:rPr>
        <w:t>&lt;Article&gt;</w:t>
      </w:r>
      <w:r w:rsidRPr="003E4EC6">
        <w:t>Article 6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03AEB3D" w14:textId="77777777" w:rsidTr="0016677E">
        <w:trPr>
          <w:trHeight w:hRule="exact" w:val="240"/>
          <w:jc w:val="center"/>
        </w:trPr>
        <w:tc>
          <w:tcPr>
            <w:tcW w:w="9752" w:type="dxa"/>
            <w:gridSpan w:val="2"/>
          </w:tcPr>
          <w:p w14:paraId="456574B4" w14:textId="77777777" w:rsidR="00C15670" w:rsidRPr="003E4EC6" w:rsidRDefault="00C15670" w:rsidP="0016677E"/>
        </w:tc>
      </w:tr>
      <w:tr w:rsidR="00C15670" w:rsidRPr="003E4EC6" w14:paraId="4269074F" w14:textId="77777777" w:rsidTr="0016677E">
        <w:trPr>
          <w:trHeight w:val="240"/>
          <w:jc w:val="center"/>
        </w:trPr>
        <w:tc>
          <w:tcPr>
            <w:tcW w:w="4876" w:type="dxa"/>
          </w:tcPr>
          <w:p w14:paraId="4F5F78CC" w14:textId="77777777" w:rsidR="00C15670" w:rsidRPr="003E4EC6" w:rsidRDefault="00C15670" w:rsidP="0016677E">
            <w:pPr>
              <w:pStyle w:val="AmColumnHeading"/>
            </w:pPr>
            <w:r w:rsidRPr="003E4EC6">
              <w:t>Texte proposé par la Commission</w:t>
            </w:r>
          </w:p>
        </w:tc>
        <w:tc>
          <w:tcPr>
            <w:tcW w:w="4876" w:type="dxa"/>
          </w:tcPr>
          <w:p w14:paraId="1CAA0AB2" w14:textId="77777777" w:rsidR="00C15670" w:rsidRPr="003E4EC6" w:rsidRDefault="00C15670" w:rsidP="0016677E">
            <w:pPr>
              <w:pStyle w:val="AmColumnHeading"/>
            </w:pPr>
            <w:r w:rsidRPr="003E4EC6">
              <w:t>Amendement</w:t>
            </w:r>
          </w:p>
        </w:tc>
      </w:tr>
      <w:tr w:rsidR="00C15670" w:rsidRPr="003E4EC6" w14:paraId="0324044C" w14:textId="77777777" w:rsidTr="0016677E">
        <w:trPr>
          <w:jc w:val="center"/>
        </w:trPr>
        <w:tc>
          <w:tcPr>
            <w:tcW w:w="4876" w:type="dxa"/>
          </w:tcPr>
          <w:p w14:paraId="524A47D3" w14:textId="77777777" w:rsidR="00C15670" w:rsidRPr="003E4EC6" w:rsidRDefault="00C15670" w:rsidP="0016677E">
            <w:pPr>
              <w:pStyle w:val="Normal6a"/>
            </w:pPr>
            <w:r w:rsidRPr="003E4EC6">
              <w:t>Dans une situation de crise visée à l’article 1</w:t>
            </w:r>
            <w:r w:rsidRPr="003E4EC6">
              <w:rPr>
                <w:vertAlign w:val="superscript"/>
              </w:rPr>
              <w:t>er</w:t>
            </w:r>
            <w:r w:rsidRPr="003E4EC6">
              <w:t xml:space="preserve">, paragraphe 2, point a), et conformément à la procédure prévue à l’article 3, les demandes introduites au cours de la période d’application du présent article sont enregistrées au plus tard dans un délai de </w:t>
            </w:r>
            <w:r w:rsidRPr="003E4EC6">
              <w:rPr>
                <w:b/>
                <w:i/>
              </w:rPr>
              <w:t>quatre</w:t>
            </w:r>
            <w:r w:rsidRPr="003E4EC6">
              <w:t xml:space="preserve"> semaines à compter de leur introduction par dérogation à l’article 27 du règlement (UE) XXX/XXX [règlement sur les procédures d’asile].</w:t>
            </w:r>
          </w:p>
        </w:tc>
        <w:tc>
          <w:tcPr>
            <w:tcW w:w="4876" w:type="dxa"/>
          </w:tcPr>
          <w:p w14:paraId="06B25999" w14:textId="77777777" w:rsidR="00C15670" w:rsidRPr="003E4EC6" w:rsidRDefault="00C15670" w:rsidP="0016677E">
            <w:pPr>
              <w:pStyle w:val="Normal6a"/>
            </w:pPr>
            <w:r w:rsidRPr="003E4EC6">
              <w:t>Dans une situation de crise visée à l’article 1</w:t>
            </w:r>
            <w:r w:rsidRPr="003E4EC6">
              <w:rPr>
                <w:vertAlign w:val="superscript"/>
              </w:rPr>
              <w:t>er</w:t>
            </w:r>
            <w:r w:rsidRPr="003E4EC6">
              <w:t xml:space="preserve">, paragraphe 2, point a), et conformément à la procédure prévue à l’article 3, les demandes introduites au cours de la période d’application du présent article sont enregistrées au plus tard dans un délai de </w:t>
            </w:r>
            <w:r w:rsidRPr="003E4EC6">
              <w:rPr>
                <w:b/>
                <w:i/>
              </w:rPr>
              <w:t>huit</w:t>
            </w:r>
            <w:r w:rsidRPr="003E4EC6">
              <w:t> semaines à compter de leur introduction par dérogation à l’article 27 du règlement (UE) XXX/XXX [règlement sur les procédures d’asile].</w:t>
            </w:r>
          </w:p>
        </w:tc>
      </w:tr>
    </w:tbl>
    <w:p w14:paraId="17C5968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122D68E2" w14:textId="77777777" w:rsidR="00C15670" w:rsidRPr="003E4EC6" w:rsidRDefault="00C15670" w:rsidP="00C15670">
      <w:r w:rsidRPr="00BA2D6B">
        <w:rPr>
          <w:rStyle w:val="HideTWBExt"/>
        </w:rPr>
        <w:t>&lt;/Amend&gt;</w:t>
      </w:r>
    </w:p>
    <w:p w14:paraId="305145C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572</w:t>
      </w:r>
      <w:r w:rsidRPr="00BA2D6B">
        <w:rPr>
          <w:rStyle w:val="HideTWBExt"/>
          <w:b w:val="0"/>
        </w:rPr>
        <w:t>&lt;/NumAm&gt;</w:t>
      </w:r>
    </w:p>
    <w:p w14:paraId="38EE761A" w14:textId="77777777" w:rsidR="00C15670" w:rsidRPr="003E4EC6" w:rsidRDefault="00C15670" w:rsidP="00C15670">
      <w:pPr>
        <w:pStyle w:val="NormalBold"/>
      </w:pPr>
      <w:r w:rsidRPr="00BA2D6B">
        <w:rPr>
          <w:rStyle w:val="HideTWBExt"/>
          <w:b w:val="0"/>
        </w:rPr>
        <w:t>&lt;RepeatBlock-By&gt;&lt;Members&gt;</w:t>
      </w:r>
      <w:r w:rsidRPr="003E4EC6">
        <w:t>Ondřej Kovařík,</w:t>
      </w:r>
      <w:r w:rsidRPr="00BA2D6B">
        <w:rPr>
          <w:rStyle w:val="HideTWBExt"/>
          <w:b w:val="0"/>
        </w:rPr>
        <w:t>&lt;/Members&gt;</w:t>
      </w:r>
    </w:p>
    <w:p w14:paraId="2F358DA0" w14:textId="77777777" w:rsidR="00C15670" w:rsidRPr="003E4EC6" w:rsidRDefault="00C15670" w:rsidP="00C15670">
      <w:pPr>
        <w:pStyle w:val="NormalBold"/>
      </w:pPr>
      <w:r w:rsidRPr="00BA2D6B">
        <w:rPr>
          <w:rStyle w:val="HideTWBExt"/>
          <w:b w:val="0"/>
        </w:rPr>
        <w:t>&lt;/RepeatBlock-By&gt;</w:t>
      </w:r>
    </w:p>
    <w:p w14:paraId="3487063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067D0B" w14:textId="77777777" w:rsidR="00C15670" w:rsidRPr="003E4EC6" w:rsidRDefault="00C15670" w:rsidP="00C15670">
      <w:pPr>
        <w:pStyle w:val="NormalBold"/>
      </w:pPr>
      <w:r w:rsidRPr="00BA2D6B">
        <w:rPr>
          <w:rStyle w:val="HideTWBExt"/>
          <w:b w:val="0"/>
        </w:rPr>
        <w:t>&lt;Article&gt;</w:t>
      </w:r>
      <w:r w:rsidRPr="003E4EC6">
        <w:t>Article 6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9B2422C" w14:textId="77777777" w:rsidTr="0016677E">
        <w:trPr>
          <w:trHeight w:hRule="exact" w:val="240"/>
          <w:jc w:val="center"/>
        </w:trPr>
        <w:tc>
          <w:tcPr>
            <w:tcW w:w="9752" w:type="dxa"/>
            <w:gridSpan w:val="2"/>
          </w:tcPr>
          <w:p w14:paraId="02F7DBA7" w14:textId="77777777" w:rsidR="00C15670" w:rsidRPr="003E4EC6" w:rsidRDefault="00C15670" w:rsidP="0016677E"/>
        </w:tc>
      </w:tr>
      <w:tr w:rsidR="00C15670" w:rsidRPr="003E4EC6" w14:paraId="5605E6C3" w14:textId="77777777" w:rsidTr="0016677E">
        <w:trPr>
          <w:trHeight w:val="240"/>
          <w:jc w:val="center"/>
        </w:trPr>
        <w:tc>
          <w:tcPr>
            <w:tcW w:w="4876" w:type="dxa"/>
          </w:tcPr>
          <w:p w14:paraId="46A18E25" w14:textId="77777777" w:rsidR="00C15670" w:rsidRPr="003E4EC6" w:rsidRDefault="00C15670" w:rsidP="0016677E">
            <w:pPr>
              <w:pStyle w:val="AmColumnHeading"/>
            </w:pPr>
            <w:r w:rsidRPr="003E4EC6">
              <w:t>Texte proposé par la Commission</w:t>
            </w:r>
          </w:p>
        </w:tc>
        <w:tc>
          <w:tcPr>
            <w:tcW w:w="4876" w:type="dxa"/>
          </w:tcPr>
          <w:p w14:paraId="3ED6EB19" w14:textId="77777777" w:rsidR="00C15670" w:rsidRPr="003E4EC6" w:rsidRDefault="00C15670" w:rsidP="0016677E">
            <w:pPr>
              <w:pStyle w:val="AmColumnHeading"/>
            </w:pPr>
            <w:r w:rsidRPr="003E4EC6">
              <w:t>Amendement</w:t>
            </w:r>
          </w:p>
        </w:tc>
      </w:tr>
      <w:tr w:rsidR="00C15670" w:rsidRPr="003E4EC6" w14:paraId="223BB4C7" w14:textId="77777777" w:rsidTr="0016677E">
        <w:trPr>
          <w:jc w:val="center"/>
        </w:trPr>
        <w:tc>
          <w:tcPr>
            <w:tcW w:w="4876" w:type="dxa"/>
          </w:tcPr>
          <w:p w14:paraId="3B72A806" w14:textId="77777777" w:rsidR="00C15670" w:rsidRPr="003E4EC6" w:rsidRDefault="00C15670" w:rsidP="0016677E">
            <w:pPr>
              <w:pStyle w:val="Normal6a"/>
            </w:pPr>
          </w:p>
        </w:tc>
        <w:tc>
          <w:tcPr>
            <w:tcW w:w="4876" w:type="dxa"/>
          </w:tcPr>
          <w:p w14:paraId="38A4B836" w14:textId="77777777" w:rsidR="00C15670" w:rsidRPr="003E4EC6" w:rsidRDefault="00C15670" w:rsidP="0016677E">
            <w:pPr>
              <w:pStyle w:val="NormalBoldItalicCenter6a"/>
            </w:pPr>
            <w:r w:rsidRPr="003E4EC6">
              <w:t>Article 6 bis</w:t>
            </w:r>
          </w:p>
        </w:tc>
      </w:tr>
      <w:tr w:rsidR="00C15670" w:rsidRPr="003E4EC6" w14:paraId="2FE41AEC" w14:textId="77777777" w:rsidTr="0016677E">
        <w:trPr>
          <w:jc w:val="center"/>
        </w:trPr>
        <w:tc>
          <w:tcPr>
            <w:tcW w:w="4876" w:type="dxa"/>
          </w:tcPr>
          <w:p w14:paraId="679302DE" w14:textId="77777777" w:rsidR="00C15670" w:rsidRPr="003E4EC6" w:rsidRDefault="00C15670" w:rsidP="0016677E">
            <w:pPr>
              <w:pStyle w:val="Normal6a"/>
            </w:pPr>
          </w:p>
        </w:tc>
        <w:tc>
          <w:tcPr>
            <w:tcW w:w="4876" w:type="dxa"/>
          </w:tcPr>
          <w:p w14:paraId="0DE1F0EB" w14:textId="77777777" w:rsidR="00C15670" w:rsidRPr="003E4EC6" w:rsidRDefault="00C15670" w:rsidP="0016677E">
            <w:pPr>
              <w:pStyle w:val="NormalBoldItalicCenter6a"/>
            </w:pPr>
            <w:r w:rsidRPr="003E4EC6">
              <w:t>Prolongation des délais fixés dans le règlement (UE) XXX/XXX [Eurodac]</w:t>
            </w:r>
          </w:p>
        </w:tc>
      </w:tr>
      <w:tr w:rsidR="00C15670" w:rsidRPr="003E4EC6" w14:paraId="4AC29A0A" w14:textId="77777777" w:rsidTr="0016677E">
        <w:trPr>
          <w:jc w:val="center"/>
        </w:trPr>
        <w:tc>
          <w:tcPr>
            <w:tcW w:w="4876" w:type="dxa"/>
          </w:tcPr>
          <w:p w14:paraId="5CE9A860" w14:textId="77777777" w:rsidR="00C15670" w:rsidRPr="003E4EC6" w:rsidRDefault="00C15670" w:rsidP="0016677E">
            <w:pPr>
              <w:pStyle w:val="Normal6a"/>
            </w:pPr>
          </w:p>
        </w:tc>
        <w:tc>
          <w:tcPr>
            <w:tcW w:w="4876" w:type="dxa"/>
          </w:tcPr>
          <w:p w14:paraId="0AED4026" w14:textId="77777777" w:rsidR="00C15670" w:rsidRPr="003E4EC6" w:rsidRDefault="00C15670" w:rsidP="0016677E">
            <w:pPr>
              <w:pStyle w:val="Normal6a"/>
            </w:pPr>
            <w:r w:rsidRPr="003E4EC6">
              <w:rPr>
                <w:b/>
                <w:i/>
              </w:rPr>
              <w:t>Dans une situation de crise telle que visée à l’article 1</w:t>
            </w:r>
            <w:r w:rsidRPr="003E4EC6">
              <w:rPr>
                <w:b/>
                <w:i/>
                <w:vertAlign w:val="superscript"/>
              </w:rPr>
              <w:t>er</w:t>
            </w:r>
            <w:r w:rsidRPr="003E4EC6">
              <w:rPr>
                <w:b/>
                <w:i/>
              </w:rPr>
              <w:t>, paragraphe 2, le délai de 72 heures pour la transmission des données biométriques fixé par le règlement (UE) XXX/XXX [règlement Eurodac] est porté à 7 jours.</w:t>
            </w:r>
          </w:p>
        </w:tc>
      </w:tr>
    </w:tbl>
    <w:p w14:paraId="269C603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8246ECE" w14:textId="77777777" w:rsidR="00C15670" w:rsidRPr="003E4EC6" w:rsidRDefault="00C15670" w:rsidP="00C15670">
      <w:r w:rsidRPr="00BA2D6B">
        <w:rPr>
          <w:rStyle w:val="HideTWBExt"/>
        </w:rPr>
        <w:t>&lt;/Amend&gt;</w:t>
      </w:r>
    </w:p>
    <w:p w14:paraId="542347B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573</w:t>
      </w:r>
      <w:r w:rsidRPr="00BA2D6B">
        <w:rPr>
          <w:rStyle w:val="HideTWBExt"/>
          <w:b w:val="0"/>
        </w:rPr>
        <w:t>&lt;/NumAm&gt;</w:t>
      </w:r>
    </w:p>
    <w:p w14:paraId="688365D6" w14:textId="77777777" w:rsidR="00C15670" w:rsidRPr="003E4EC6" w:rsidRDefault="00C15670" w:rsidP="00C15670">
      <w:pPr>
        <w:pStyle w:val="NormalBold"/>
      </w:pPr>
      <w:r w:rsidRPr="00BA2D6B">
        <w:rPr>
          <w:rStyle w:val="HideTWBExt"/>
          <w:b w:val="0"/>
        </w:rPr>
        <w:t>&lt;RepeatBlock-By&gt;&lt;Members&gt;</w:t>
      </w:r>
      <w:r w:rsidRPr="003E4EC6">
        <w:t>Ondřej Kovařík,</w:t>
      </w:r>
      <w:r w:rsidRPr="00BA2D6B">
        <w:rPr>
          <w:rStyle w:val="HideTWBExt"/>
          <w:b w:val="0"/>
        </w:rPr>
        <w:t>&lt;/Members&gt;</w:t>
      </w:r>
    </w:p>
    <w:p w14:paraId="13E6B696" w14:textId="77777777" w:rsidR="00C15670" w:rsidRPr="003E4EC6" w:rsidRDefault="00C15670" w:rsidP="00C15670">
      <w:pPr>
        <w:pStyle w:val="NormalBold"/>
      </w:pPr>
      <w:r w:rsidRPr="00BA2D6B">
        <w:rPr>
          <w:rStyle w:val="HideTWBExt"/>
          <w:b w:val="0"/>
        </w:rPr>
        <w:t>&lt;/RepeatBlock-By&gt;</w:t>
      </w:r>
    </w:p>
    <w:p w14:paraId="14F744E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D1C06EB" w14:textId="77777777" w:rsidR="00C15670" w:rsidRPr="003E4EC6" w:rsidRDefault="00C15670" w:rsidP="00C15670">
      <w:pPr>
        <w:pStyle w:val="NormalBold"/>
      </w:pPr>
      <w:r w:rsidRPr="00BA2D6B">
        <w:rPr>
          <w:rStyle w:val="HideTWBExt"/>
          <w:b w:val="0"/>
        </w:rPr>
        <w:t>&lt;Article&gt;</w:t>
      </w:r>
      <w:r w:rsidRPr="003E4EC6">
        <w:t>Article 6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9BE0475" w14:textId="77777777" w:rsidTr="0016677E">
        <w:trPr>
          <w:trHeight w:hRule="exact" w:val="240"/>
          <w:jc w:val="center"/>
        </w:trPr>
        <w:tc>
          <w:tcPr>
            <w:tcW w:w="9752" w:type="dxa"/>
            <w:gridSpan w:val="2"/>
          </w:tcPr>
          <w:p w14:paraId="674268DE" w14:textId="77777777" w:rsidR="00C15670" w:rsidRPr="003E4EC6" w:rsidRDefault="00C15670" w:rsidP="0016677E"/>
        </w:tc>
      </w:tr>
      <w:tr w:rsidR="00C15670" w:rsidRPr="003E4EC6" w14:paraId="0F3E74E5" w14:textId="77777777" w:rsidTr="0016677E">
        <w:trPr>
          <w:trHeight w:val="240"/>
          <w:jc w:val="center"/>
        </w:trPr>
        <w:tc>
          <w:tcPr>
            <w:tcW w:w="4876" w:type="dxa"/>
          </w:tcPr>
          <w:p w14:paraId="09BDE75B" w14:textId="77777777" w:rsidR="00C15670" w:rsidRPr="003E4EC6" w:rsidRDefault="00C15670" w:rsidP="0016677E">
            <w:pPr>
              <w:pStyle w:val="AmColumnHeading"/>
            </w:pPr>
            <w:r w:rsidRPr="003E4EC6">
              <w:t>Texte proposé par la Commission</w:t>
            </w:r>
          </w:p>
        </w:tc>
        <w:tc>
          <w:tcPr>
            <w:tcW w:w="4876" w:type="dxa"/>
          </w:tcPr>
          <w:p w14:paraId="5561426F" w14:textId="77777777" w:rsidR="00C15670" w:rsidRPr="003E4EC6" w:rsidRDefault="00C15670" w:rsidP="0016677E">
            <w:pPr>
              <w:pStyle w:val="AmColumnHeading"/>
            </w:pPr>
            <w:r w:rsidRPr="003E4EC6">
              <w:t>Amendement</w:t>
            </w:r>
          </w:p>
        </w:tc>
      </w:tr>
      <w:tr w:rsidR="00C15670" w:rsidRPr="003E4EC6" w14:paraId="134306FA" w14:textId="77777777" w:rsidTr="0016677E">
        <w:trPr>
          <w:jc w:val="center"/>
        </w:trPr>
        <w:tc>
          <w:tcPr>
            <w:tcW w:w="4876" w:type="dxa"/>
          </w:tcPr>
          <w:p w14:paraId="6A171D20" w14:textId="77777777" w:rsidR="00C15670" w:rsidRPr="003E4EC6" w:rsidRDefault="00C15670" w:rsidP="0016677E">
            <w:pPr>
              <w:pStyle w:val="Normal6a"/>
            </w:pPr>
          </w:p>
        </w:tc>
        <w:tc>
          <w:tcPr>
            <w:tcW w:w="4876" w:type="dxa"/>
          </w:tcPr>
          <w:p w14:paraId="13C54DB6" w14:textId="77777777" w:rsidR="00C15670" w:rsidRPr="003E4EC6" w:rsidRDefault="00C15670" w:rsidP="0016677E">
            <w:pPr>
              <w:pStyle w:val="NormalBoldItalicCenter6a"/>
            </w:pPr>
            <w:r w:rsidRPr="003E4EC6">
              <w:t>Article 6 ter</w:t>
            </w:r>
          </w:p>
        </w:tc>
      </w:tr>
      <w:tr w:rsidR="00C15670" w:rsidRPr="003E4EC6" w14:paraId="185FEFB9" w14:textId="77777777" w:rsidTr="0016677E">
        <w:trPr>
          <w:jc w:val="center"/>
        </w:trPr>
        <w:tc>
          <w:tcPr>
            <w:tcW w:w="4876" w:type="dxa"/>
          </w:tcPr>
          <w:p w14:paraId="0D6F5FB8" w14:textId="77777777" w:rsidR="00C15670" w:rsidRPr="003E4EC6" w:rsidRDefault="00C15670" w:rsidP="0016677E">
            <w:pPr>
              <w:pStyle w:val="Normal6a"/>
            </w:pPr>
          </w:p>
        </w:tc>
        <w:tc>
          <w:tcPr>
            <w:tcW w:w="4876" w:type="dxa"/>
          </w:tcPr>
          <w:p w14:paraId="04B7C07B" w14:textId="77777777" w:rsidR="00C15670" w:rsidRPr="003E4EC6" w:rsidRDefault="00C15670" w:rsidP="0016677E">
            <w:pPr>
              <w:pStyle w:val="NormalBoldItalicCenter6a"/>
            </w:pPr>
            <w:r w:rsidRPr="003E4EC6">
              <w:t>Prolongation des délais fixés dans le règlement (UE) XXX/XXX [gestion de l’asile et de la migration]</w:t>
            </w:r>
          </w:p>
        </w:tc>
      </w:tr>
      <w:tr w:rsidR="00C15670" w:rsidRPr="003E4EC6" w14:paraId="617C631A" w14:textId="77777777" w:rsidTr="0016677E">
        <w:trPr>
          <w:jc w:val="center"/>
        </w:trPr>
        <w:tc>
          <w:tcPr>
            <w:tcW w:w="4876" w:type="dxa"/>
          </w:tcPr>
          <w:p w14:paraId="337C5929" w14:textId="77777777" w:rsidR="00C15670" w:rsidRPr="003E4EC6" w:rsidRDefault="00C15670" w:rsidP="0016677E">
            <w:pPr>
              <w:pStyle w:val="Normal6a"/>
            </w:pPr>
          </w:p>
        </w:tc>
        <w:tc>
          <w:tcPr>
            <w:tcW w:w="4876" w:type="dxa"/>
          </w:tcPr>
          <w:p w14:paraId="44754246" w14:textId="77777777" w:rsidR="00C15670" w:rsidRPr="003E4EC6" w:rsidRDefault="00C15670" w:rsidP="0016677E">
            <w:pPr>
              <w:pStyle w:val="Normal6a"/>
            </w:pPr>
            <w:r w:rsidRPr="003E4EC6">
              <w:rPr>
                <w:b/>
                <w:i/>
              </w:rPr>
              <w:t>1. Lorsqu’un État membre est confronté à une situation de crise qui rend impossible le respect des délais fixés aux articles 29, 30, 31 et 35 du règlement (UE) XXX/XXX [gestion de l’asile et de la migration], l’État membre concerné en informe les autres États membres et la Commission. Ces informations indiquent les raisons précises pour lesquelles l’État membre estime que le présent paragraphe doit être appliqué. Après cette notification, par dérogation aux articles 29, 30, 31 et 35 dudit règlement, cet État membre:</w:t>
            </w:r>
          </w:p>
        </w:tc>
      </w:tr>
      <w:tr w:rsidR="00C15670" w:rsidRPr="003E4EC6" w14:paraId="25EA4A48" w14:textId="77777777" w:rsidTr="0016677E">
        <w:trPr>
          <w:jc w:val="center"/>
        </w:trPr>
        <w:tc>
          <w:tcPr>
            <w:tcW w:w="4876" w:type="dxa"/>
          </w:tcPr>
          <w:p w14:paraId="7BF2B6F5" w14:textId="77777777" w:rsidR="00C15670" w:rsidRPr="003E4EC6" w:rsidRDefault="00C15670" w:rsidP="0016677E">
            <w:pPr>
              <w:pStyle w:val="Normal6a"/>
            </w:pPr>
          </w:p>
        </w:tc>
        <w:tc>
          <w:tcPr>
            <w:tcW w:w="4876" w:type="dxa"/>
          </w:tcPr>
          <w:p w14:paraId="2961BF07" w14:textId="77777777" w:rsidR="00C15670" w:rsidRPr="003E4EC6" w:rsidRDefault="00C15670" w:rsidP="0016677E">
            <w:pPr>
              <w:pStyle w:val="Normal6a"/>
            </w:pPr>
            <w:r w:rsidRPr="003E4EC6">
              <w:rPr>
                <w:b/>
                <w:i/>
              </w:rPr>
              <w:t>a) présente une demande de prise en charge visée à l’article 29 dans un délai de quatre mois à compter de la date d’enregistrement de la demande;</w:t>
            </w:r>
          </w:p>
        </w:tc>
      </w:tr>
      <w:tr w:rsidR="00C15670" w:rsidRPr="003E4EC6" w14:paraId="586EFCF2" w14:textId="77777777" w:rsidTr="0016677E">
        <w:trPr>
          <w:jc w:val="center"/>
        </w:trPr>
        <w:tc>
          <w:tcPr>
            <w:tcW w:w="4876" w:type="dxa"/>
          </w:tcPr>
          <w:p w14:paraId="283084B9" w14:textId="77777777" w:rsidR="00C15670" w:rsidRPr="003E4EC6" w:rsidRDefault="00C15670" w:rsidP="0016677E">
            <w:pPr>
              <w:pStyle w:val="Normal6a"/>
            </w:pPr>
          </w:p>
        </w:tc>
        <w:tc>
          <w:tcPr>
            <w:tcW w:w="4876" w:type="dxa"/>
          </w:tcPr>
          <w:p w14:paraId="68607B81" w14:textId="77777777" w:rsidR="00C15670" w:rsidRPr="003E4EC6" w:rsidRDefault="00C15670" w:rsidP="0016677E">
            <w:pPr>
              <w:pStyle w:val="Normal6a"/>
            </w:pPr>
            <w:r w:rsidRPr="003E4EC6">
              <w:rPr>
                <w:b/>
                <w:i/>
              </w:rPr>
              <w:t>b) répond à une demande de prise en charge visée à l’article 30 dans un délai de deux mois à compter de la réception de la demande;</w:t>
            </w:r>
          </w:p>
        </w:tc>
      </w:tr>
      <w:tr w:rsidR="00C15670" w:rsidRPr="003E4EC6" w14:paraId="3836D4AC" w14:textId="77777777" w:rsidTr="0016677E">
        <w:trPr>
          <w:jc w:val="center"/>
        </w:trPr>
        <w:tc>
          <w:tcPr>
            <w:tcW w:w="4876" w:type="dxa"/>
          </w:tcPr>
          <w:p w14:paraId="34EABE22" w14:textId="77777777" w:rsidR="00C15670" w:rsidRPr="003E4EC6" w:rsidRDefault="00C15670" w:rsidP="0016677E">
            <w:pPr>
              <w:pStyle w:val="Normal6a"/>
            </w:pPr>
          </w:p>
        </w:tc>
        <w:tc>
          <w:tcPr>
            <w:tcW w:w="4876" w:type="dxa"/>
          </w:tcPr>
          <w:p w14:paraId="2C8CFF9C" w14:textId="77777777" w:rsidR="00C15670" w:rsidRPr="003E4EC6" w:rsidRDefault="00C15670" w:rsidP="0016677E">
            <w:pPr>
              <w:pStyle w:val="Normal6a"/>
            </w:pPr>
            <w:r w:rsidRPr="003E4EC6">
              <w:rPr>
                <w:b/>
                <w:i/>
              </w:rPr>
              <w:t>c) soumet la notification aux fins de reprise en charge visée à l’article 31 dans un délai d’un mois à compter de la réception du résultat positif Eurodac ou en accuse réception dans un délai d’un mois à compter de cette notification;</w:t>
            </w:r>
          </w:p>
        </w:tc>
      </w:tr>
      <w:tr w:rsidR="00C15670" w:rsidRPr="003E4EC6" w14:paraId="7E19EF3B" w14:textId="77777777" w:rsidTr="0016677E">
        <w:trPr>
          <w:jc w:val="center"/>
        </w:trPr>
        <w:tc>
          <w:tcPr>
            <w:tcW w:w="4876" w:type="dxa"/>
          </w:tcPr>
          <w:p w14:paraId="2A898B86" w14:textId="77777777" w:rsidR="00C15670" w:rsidRPr="003E4EC6" w:rsidRDefault="00C15670" w:rsidP="0016677E">
            <w:pPr>
              <w:pStyle w:val="Normal6a"/>
            </w:pPr>
          </w:p>
        </w:tc>
        <w:tc>
          <w:tcPr>
            <w:tcW w:w="4876" w:type="dxa"/>
          </w:tcPr>
          <w:p w14:paraId="79BA60A1" w14:textId="77777777" w:rsidR="00C15670" w:rsidRPr="003E4EC6" w:rsidRDefault="00C15670" w:rsidP="0016677E">
            <w:pPr>
              <w:pStyle w:val="Normal6a"/>
            </w:pPr>
            <w:r w:rsidRPr="003E4EC6">
              <w:rPr>
                <w:b/>
                <w:i/>
              </w:rPr>
              <w:t>d) procède à un transfert tel que visé à l’article 35 dans un délai d’un an à compter de l’acceptation de la demande de prise en charge ou de la confirmation de la notification aux fins de reprise en charge par un autre État membre ou de la décision définitive sur le recours contre une décision de transfert ou la révision d’une telle décision lorsqu’il existe un effet suspensif conformément à l’article 33, paragraphe 3, dudit règlement.</w:t>
            </w:r>
          </w:p>
        </w:tc>
      </w:tr>
      <w:tr w:rsidR="00C15670" w:rsidRPr="003E4EC6" w14:paraId="57373B77" w14:textId="77777777" w:rsidTr="0016677E">
        <w:trPr>
          <w:jc w:val="center"/>
        </w:trPr>
        <w:tc>
          <w:tcPr>
            <w:tcW w:w="4876" w:type="dxa"/>
          </w:tcPr>
          <w:p w14:paraId="43FB9641" w14:textId="77777777" w:rsidR="00C15670" w:rsidRPr="003E4EC6" w:rsidRDefault="00C15670" w:rsidP="0016677E">
            <w:pPr>
              <w:pStyle w:val="Normal6a"/>
            </w:pPr>
          </w:p>
        </w:tc>
        <w:tc>
          <w:tcPr>
            <w:tcW w:w="4876" w:type="dxa"/>
          </w:tcPr>
          <w:p w14:paraId="25C02424" w14:textId="77777777" w:rsidR="00C15670" w:rsidRPr="003E4EC6" w:rsidRDefault="00C15670" w:rsidP="0016677E">
            <w:pPr>
              <w:pStyle w:val="Normal6a"/>
            </w:pPr>
            <w:r w:rsidRPr="003E4EC6">
              <w:rPr>
                <w:b/>
                <w:i/>
              </w:rPr>
              <w:t>2. Si l’État membre visé au paragraphe 1 ne respecte pas les délais fixés au paragraphe 1, points a), b) et d), la responsabilité de l’examen de la demande de protection internationale en vertu du règlement XXX/XXX [gestion de l’asile et de la migration] lui incombe ou lui est transférée.</w:t>
            </w:r>
          </w:p>
        </w:tc>
      </w:tr>
    </w:tbl>
    <w:p w14:paraId="7CF11B8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8B9AE9C" w14:textId="77777777" w:rsidR="00C15670" w:rsidRPr="003E4EC6" w:rsidRDefault="00C15670" w:rsidP="00C15670">
      <w:r w:rsidRPr="00BA2D6B">
        <w:rPr>
          <w:rStyle w:val="HideTWBExt"/>
        </w:rPr>
        <w:t>&lt;/Amend&gt;</w:t>
      </w:r>
    </w:p>
    <w:p w14:paraId="10451AD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574</w:t>
      </w:r>
      <w:r w:rsidRPr="00BA2D6B">
        <w:rPr>
          <w:rStyle w:val="HideTWBExt"/>
          <w:b w:val="0"/>
        </w:rPr>
        <w:t>&lt;/NumAm&gt;</w:t>
      </w:r>
    </w:p>
    <w:p w14:paraId="46230C36"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49983B40" w14:textId="77777777" w:rsidR="00C15670" w:rsidRPr="003E4EC6" w:rsidRDefault="00C15670" w:rsidP="00C15670">
      <w:pPr>
        <w:pStyle w:val="NormalBold"/>
      </w:pPr>
      <w:r w:rsidRPr="00BA2D6B">
        <w:rPr>
          <w:rStyle w:val="HideTWBExt"/>
          <w:b w:val="0"/>
        </w:rPr>
        <w:t>&lt;/RepeatBlock-By&gt;</w:t>
      </w:r>
    </w:p>
    <w:p w14:paraId="7025D29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60D3B4E" w14:textId="77777777" w:rsidR="00C15670" w:rsidRPr="003E4EC6" w:rsidRDefault="00C15670" w:rsidP="00C15670">
      <w:pPr>
        <w:pStyle w:val="NormalBold"/>
      </w:pPr>
      <w:r w:rsidRPr="00BA2D6B">
        <w:rPr>
          <w:rStyle w:val="HideTWBExt"/>
          <w:b w:val="0"/>
        </w:rPr>
        <w:t>&lt;Article&gt;</w:t>
      </w:r>
      <w:r w:rsidRPr="003E4EC6">
        <w:t>Chapitre IV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34EEF5F" w14:textId="77777777" w:rsidTr="0016677E">
        <w:trPr>
          <w:trHeight w:hRule="exact" w:val="240"/>
          <w:jc w:val="center"/>
        </w:trPr>
        <w:tc>
          <w:tcPr>
            <w:tcW w:w="9752" w:type="dxa"/>
            <w:gridSpan w:val="2"/>
          </w:tcPr>
          <w:p w14:paraId="74A905C3" w14:textId="77777777" w:rsidR="00C15670" w:rsidRPr="003E4EC6" w:rsidRDefault="00C15670" w:rsidP="0016677E"/>
        </w:tc>
      </w:tr>
      <w:tr w:rsidR="00C15670" w:rsidRPr="003E4EC6" w14:paraId="19C8E786" w14:textId="77777777" w:rsidTr="0016677E">
        <w:trPr>
          <w:trHeight w:val="240"/>
          <w:jc w:val="center"/>
        </w:trPr>
        <w:tc>
          <w:tcPr>
            <w:tcW w:w="4876" w:type="dxa"/>
          </w:tcPr>
          <w:p w14:paraId="5641C7C8" w14:textId="77777777" w:rsidR="00C15670" w:rsidRPr="003E4EC6" w:rsidRDefault="00C15670" w:rsidP="0016677E">
            <w:pPr>
              <w:pStyle w:val="AmColumnHeading"/>
            </w:pPr>
            <w:r w:rsidRPr="003E4EC6">
              <w:t>Texte proposé par la Commission</w:t>
            </w:r>
          </w:p>
        </w:tc>
        <w:tc>
          <w:tcPr>
            <w:tcW w:w="4876" w:type="dxa"/>
          </w:tcPr>
          <w:p w14:paraId="349A2D4E" w14:textId="77777777" w:rsidR="00C15670" w:rsidRPr="003E4EC6" w:rsidRDefault="00C15670" w:rsidP="0016677E">
            <w:pPr>
              <w:pStyle w:val="AmColumnHeading"/>
            </w:pPr>
            <w:r w:rsidRPr="003E4EC6">
              <w:t>Amendement</w:t>
            </w:r>
          </w:p>
        </w:tc>
      </w:tr>
      <w:tr w:rsidR="00C15670" w:rsidRPr="003E4EC6" w14:paraId="61F5FF3D" w14:textId="77777777" w:rsidTr="0016677E">
        <w:trPr>
          <w:jc w:val="center"/>
        </w:trPr>
        <w:tc>
          <w:tcPr>
            <w:tcW w:w="4876" w:type="dxa"/>
          </w:tcPr>
          <w:p w14:paraId="4B66BF85" w14:textId="77777777" w:rsidR="00C15670" w:rsidRPr="003E4EC6" w:rsidRDefault="00C15670" w:rsidP="0016677E">
            <w:pPr>
              <w:pStyle w:val="Normal6a"/>
            </w:pPr>
            <w:r w:rsidRPr="003E4EC6">
              <w:t>IV</w:t>
            </w:r>
            <w:r w:rsidRPr="003E4EC6">
              <w:tab/>
            </w:r>
            <w:r w:rsidRPr="003E4EC6">
              <w:rPr>
                <w:b/>
                <w:i/>
              </w:rPr>
              <w:t>Délais dans une situation de force majeure</w:t>
            </w:r>
          </w:p>
        </w:tc>
        <w:tc>
          <w:tcPr>
            <w:tcW w:w="4876" w:type="dxa"/>
          </w:tcPr>
          <w:p w14:paraId="3FCE21DD" w14:textId="77777777" w:rsidR="00C15670" w:rsidRPr="003E4EC6" w:rsidRDefault="00C15670" w:rsidP="0016677E">
            <w:pPr>
              <w:pStyle w:val="Normal6a"/>
            </w:pPr>
            <w:r w:rsidRPr="003E4EC6">
              <w:t>IV</w:t>
            </w:r>
            <w:r w:rsidRPr="003E4EC6">
              <w:tab/>
            </w:r>
            <w:r w:rsidRPr="003E4EC6">
              <w:rPr>
                <w:b/>
                <w:i/>
              </w:rPr>
              <w:t>Appui opérationnel et au renforcement des capacités</w:t>
            </w:r>
          </w:p>
        </w:tc>
      </w:tr>
    </w:tbl>
    <w:p w14:paraId="354DACD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FEC7A3C" w14:textId="77777777" w:rsidR="00C15670" w:rsidRPr="003E4EC6" w:rsidRDefault="00C15670" w:rsidP="00C15670">
      <w:r w:rsidRPr="00BA2D6B">
        <w:rPr>
          <w:rStyle w:val="HideTWBExt"/>
        </w:rPr>
        <w:t>&lt;/Amend&gt;</w:t>
      </w:r>
    </w:p>
    <w:p w14:paraId="7A5B944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575</w:t>
      </w:r>
      <w:r w:rsidRPr="00BA2D6B">
        <w:rPr>
          <w:rStyle w:val="HideTWBExt"/>
          <w:b w:val="0"/>
        </w:rPr>
        <w:t>&lt;/NumAm&gt;</w:t>
      </w:r>
    </w:p>
    <w:p w14:paraId="26559296"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3BE54FF2" w14:textId="77777777" w:rsidR="00C15670" w:rsidRPr="003E4EC6" w:rsidRDefault="00C15670" w:rsidP="00C15670">
      <w:pPr>
        <w:pStyle w:val="NormalBold"/>
      </w:pPr>
      <w:r w:rsidRPr="00BA2D6B">
        <w:rPr>
          <w:rStyle w:val="HideTWBExt"/>
          <w:b w:val="0"/>
        </w:rPr>
        <w:t>&lt;/RepeatBlock-By&gt;</w:t>
      </w:r>
    </w:p>
    <w:p w14:paraId="6738CD6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92BF39C" w14:textId="77777777" w:rsidR="00C15670" w:rsidRPr="003E4EC6" w:rsidRDefault="00C15670" w:rsidP="00C15670">
      <w:pPr>
        <w:pStyle w:val="NormalBold"/>
      </w:pPr>
      <w:r w:rsidRPr="00BA2D6B">
        <w:rPr>
          <w:rStyle w:val="HideTWBExt"/>
          <w:b w:val="0"/>
        </w:rPr>
        <w:t>&lt;Article&gt;</w:t>
      </w:r>
      <w:r w:rsidRPr="003E4EC6">
        <w:t>Article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408FE3F" w14:textId="77777777" w:rsidTr="0016677E">
        <w:trPr>
          <w:trHeight w:hRule="exact" w:val="240"/>
          <w:jc w:val="center"/>
        </w:trPr>
        <w:tc>
          <w:tcPr>
            <w:tcW w:w="9752" w:type="dxa"/>
            <w:gridSpan w:val="2"/>
          </w:tcPr>
          <w:p w14:paraId="762D5453" w14:textId="77777777" w:rsidR="00C15670" w:rsidRPr="003E4EC6" w:rsidRDefault="00C15670" w:rsidP="0016677E"/>
        </w:tc>
      </w:tr>
      <w:tr w:rsidR="00C15670" w:rsidRPr="003E4EC6" w14:paraId="75E1DE08" w14:textId="77777777" w:rsidTr="0016677E">
        <w:trPr>
          <w:trHeight w:val="240"/>
          <w:jc w:val="center"/>
        </w:trPr>
        <w:tc>
          <w:tcPr>
            <w:tcW w:w="4876" w:type="dxa"/>
          </w:tcPr>
          <w:p w14:paraId="280E87BC" w14:textId="77777777" w:rsidR="00C15670" w:rsidRPr="003E4EC6" w:rsidRDefault="00C15670" w:rsidP="0016677E">
            <w:pPr>
              <w:pStyle w:val="AmColumnHeading"/>
            </w:pPr>
            <w:r w:rsidRPr="003E4EC6">
              <w:t>Texte proposé par la Commission</w:t>
            </w:r>
          </w:p>
        </w:tc>
        <w:tc>
          <w:tcPr>
            <w:tcW w:w="4876" w:type="dxa"/>
          </w:tcPr>
          <w:p w14:paraId="507A10C3" w14:textId="77777777" w:rsidR="00C15670" w:rsidRPr="003E4EC6" w:rsidRDefault="00C15670" w:rsidP="0016677E">
            <w:pPr>
              <w:pStyle w:val="AmColumnHeading"/>
            </w:pPr>
            <w:r w:rsidRPr="003E4EC6">
              <w:t>Amendement</w:t>
            </w:r>
          </w:p>
        </w:tc>
      </w:tr>
      <w:tr w:rsidR="00C15670" w:rsidRPr="003E4EC6" w14:paraId="4D9D2C80" w14:textId="77777777" w:rsidTr="0016677E">
        <w:trPr>
          <w:jc w:val="center"/>
        </w:trPr>
        <w:tc>
          <w:tcPr>
            <w:tcW w:w="4876" w:type="dxa"/>
          </w:tcPr>
          <w:p w14:paraId="750FC6E6" w14:textId="77777777" w:rsidR="00C15670" w:rsidRPr="003E4EC6" w:rsidRDefault="00C15670" w:rsidP="0016677E">
            <w:pPr>
              <w:pStyle w:val="NormalBoldItalicCenter6a"/>
            </w:pPr>
            <w:r w:rsidRPr="003E4EC6">
              <w:t>Article 7</w:t>
            </w:r>
          </w:p>
        </w:tc>
        <w:tc>
          <w:tcPr>
            <w:tcW w:w="4876" w:type="dxa"/>
          </w:tcPr>
          <w:p w14:paraId="794E5844" w14:textId="77777777" w:rsidR="00C15670" w:rsidRPr="003E4EC6" w:rsidRDefault="00C15670" w:rsidP="0016677E">
            <w:pPr>
              <w:pStyle w:val="Normal6a"/>
            </w:pPr>
            <w:r w:rsidRPr="003E4EC6">
              <w:rPr>
                <w:b/>
                <w:i/>
              </w:rPr>
              <w:t>supprimé</w:t>
            </w:r>
          </w:p>
        </w:tc>
      </w:tr>
      <w:tr w:rsidR="00C15670" w:rsidRPr="003E4EC6" w14:paraId="4601BBC1" w14:textId="77777777" w:rsidTr="0016677E">
        <w:trPr>
          <w:jc w:val="center"/>
        </w:trPr>
        <w:tc>
          <w:tcPr>
            <w:tcW w:w="4876" w:type="dxa"/>
          </w:tcPr>
          <w:p w14:paraId="21C117D3" w14:textId="77777777" w:rsidR="00C15670" w:rsidRPr="003E4EC6" w:rsidRDefault="00C15670" w:rsidP="0016677E">
            <w:pPr>
              <w:pStyle w:val="NormalBoldItalicCenter6a"/>
            </w:pPr>
            <w:r w:rsidRPr="003E4EC6">
              <w:t>Prolongation du délai d’enregistrement prévu dans le règlement (UE) XXX/XXX [règlement sur les procédures d’asile]</w:t>
            </w:r>
          </w:p>
        </w:tc>
        <w:tc>
          <w:tcPr>
            <w:tcW w:w="4876" w:type="dxa"/>
          </w:tcPr>
          <w:p w14:paraId="07BBADA8" w14:textId="77777777" w:rsidR="00C15670" w:rsidRPr="003E4EC6" w:rsidRDefault="00C15670" w:rsidP="0016677E">
            <w:pPr>
              <w:pStyle w:val="Normal6a"/>
            </w:pPr>
          </w:p>
        </w:tc>
      </w:tr>
      <w:tr w:rsidR="00C15670" w:rsidRPr="003E4EC6" w14:paraId="6E3AD138" w14:textId="77777777" w:rsidTr="0016677E">
        <w:trPr>
          <w:jc w:val="center"/>
        </w:trPr>
        <w:tc>
          <w:tcPr>
            <w:tcW w:w="4876" w:type="dxa"/>
          </w:tcPr>
          <w:p w14:paraId="4B8CBE05" w14:textId="77777777" w:rsidR="00C15670" w:rsidRPr="003E4EC6" w:rsidRDefault="00C15670" w:rsidP="0016677E">
            <w:pPr>
              <w:pStyle w:val="Normal6a"/>
            </w:pPr>
            <w:r w:rsidRPr="003E4EC6">
              <w:rPr>
                <w:b/>
                <w:i/>
              </w:rPr>
              <w:t>1. Lorsqu’un État membre est confronté à une situation de force majeure qui rend impossible le respect des délais fixés à l’article 27 du règlement (UE) XXX/XXX [règlement sur les procédures d’asile], il en informe la Commission. Après cette notification, par dérogation à l’article 27 du règlement (UE) XXX/XXX [règlement sur les procédures d’asile], les demandes peuvent être enregistrées par cet État membre au plus tard quatre semaines à compter de leur introduction. Dans la notification, l’État membre concerné indique les raisons précises pour lesquelles il estime que le présent paragraphe doit être appliqué et indique la période pendant laquelle il sera appliqué.</w:t>
            </w:r>
          </w:p>
        </w:tc>
        <w:tc>
          <w:tcPr>
            <w:tcW w:w="4876" w:type="dxa"/>
          </w:tcPr>
          <w:p w14:paraId="716296A9" w14:textId="77777777" w:rsidR="00C15670" w:rsidRPr="003E4EC6" w:rsidRDefault="00C15670" w:rsidP="0016677E">
            <w:pPr>
              <w:pStyle w:val="Normal6a"/>
            </w:pPr>
          </w:p>
        </w:tc>
      </w:tr>
      <w:tr w:rsidR="00C15670" w:rsidRPr="003E4EC6" w14:paraId="2A3FFE3A" w14:textId="77777777" w:rsidTr="0016677E">
        <w:trPr>
          <w:jc w:val="center"/>
        </w:trPr>
        <w:tc>
          <w:tcPr>
            <w:tcW w:w="4876" w:type="dxa"/>
          </w:tcPr>
          <w:p w14:paraId="61794D0C" w14:textId="77777777" w:rsidR="00C15670" w:rsidRPr="003E4EC6" w:rsidRDefault="00C15670" w:rsidP="0016677E">
            <w:pPr>
              <w:pStyle w:val="Normal6a"/>
            </w:pPr>
            <w:r w:rsidRPr="003E4EC6">
              <w:rPr>
                <w:b/>
                <w:i/>
              </w:rPr>
              <w:t>2. Lorsqu’un État membre visé au paragraphe 1 n’est plus confronté à une situation de force majeure, au sens dudit paragraphe, qui rend impossible le respect des délais fixés à l’article 27 du règlement (UE) XXX/XXX [règlement sur les procédures d’asile], cet État membre notifie dès que possible à la Commission la cessation de la situation. Après cette notification, le délai prolongé prévu au paragraphe 1 ne s’applique plus.</w:t>
            </w:r>
          </w:p>
        </w:tc>
        <w:tc>
          <w:tcPr>
            <w:tcW w:w="4876" w:type="dxa"/>
          </w:tcPr>
          <w:p w14:paraId="058DC15F" w14:textId="77777777" w:rsidR="00C15670" w:rsidRPr="003E4EC6" w:rsidRDefault="00C15670" w:rsidP="0016677E">
            <w:pPr>
              <w:pStyle w:val="Normal6a"/>
            </w:pPr>
          </w:p>
        </w:tc>
      </w:tr>
    </w:tbl>
    <w:p w14:paraId="7408D10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1490C10" w14:textId="77777777" w:rsidR="00C15670" w:rsidRPr="003E4EC6" w:rsidRDefault="00C15670" w:rsidP="00C15670">
      <w:r w:rsidRPr="00BA2D6B">
        <w:rPr>
          <w:rStyle w:val="HideTWBExt"/>
        </w:rPr>
        <w:t>&lt;/Amend&gt;</w:t>
      </w:r>
    </w:p>
    <w:p w14:paraId="46DD69A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576</w:t>
      </w:r>
      <w:r w:rsidRPr="00BA2D6B">
        <w:rPr>
          <w:rStyle w:val="HideTWBExt"/>
          <w:b w:val="0"/>
        </w:rPr>
        <w:t>&lt;/NumAm&gt;</w:t>
      </w:r>
    </w:p>
    <w:p w14:paraId="372BB6A4"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230A77A3" w14:textId="77777777" w:rsidR="00C15670" w:rsidRPr="003E4EC6" w:rsidRDefault="00C15670" w:rsidP="00C15670">
      <w:pPr>
        <w:pStyle w:val="NormalBold"/>
      </w:pPr>
      <w:r w:rsidRPr="00BA2D6B">
        <w:rPr>
          <w:rStyle w:val="HideTWBExt"/>
          <w:b w:val="0"/>
        </w:rPr>
        <w:t>&lt;/RepeatBlock-By&gt;</w:t>
      </w:r>
    </w:p>
    <w:p w14:paraId="639C7BA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541CFC1" w14:textId="77777777" w:rsidR="00C15670" w:rsidRPr="003E4EC6" w:rsidRDefault="00C15670" w:rsidP="00C15670">
      <w:pPr>
        <w:pStyle w:val="NormalBold"/>
      </w:pPr>
      <w:r w:rsidRPr="00BA2D6B">
        <w:rPr>
          <w:rStyle w:val="HideTWBExt"/>
          <w:b w:val="0"/>
        </w:rPr>
        <w:t>&lt;Article&gt;</w:t>
      </w:r>
      <w:r w:rsidRPr="003E4EC6">
        <w:t>Article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F0A14A3" w14:textId="77777777" w:rsidTr="0016677E">
        <w:trPr>
          <w:trHeight w:hRule="exact" w:val="240"/>
          <w:jc w:val="center"/>
        </w:trPr>
        <w:tc>
          <w:tcPr>
            <w:tcW w:w="9752" w:type="dxa"/>
            <w:gridSpan w:val="2"/>
          </w:tcPr>
          <w:p w14:paraId="48CBD729" w14:textId="77777777" w:rsidR="00C15670" w:rsidRPr="003E4EC6" w:rsidRDefault="00C15670" w:rsidP="0016677E"/>
        </w:tc>
      </w:tr>
      <w:tr w:rsidR="00C15670" w:rsidRPr="003E4EC6" w14:paraId="6B294E7B" w14:textId="77777777" w:rsidTr="0016677E">
        <w:trPr>
          <w:trHeight w:val="240"/>
          <w:jc w:val="center"/>
        </w:trPr>
        <w:tc>
          <w:tcPr>
            <w:tcW w:w="4876" w:type="dxa"/>
          </w:tcPr>
          <w:p w14:paraId="50C69BC3" w14:textId="77777777" w:rsidR="00C15670" w:rsidRPr="003E4EC6" w:rsidRDefault="00C15670" w:rsidP="0016677E">
            <w:pPr>
              <w:pStyle w:val="AmColumnHeading"/>
            </w:pPr>
            <w:r w:rsidRPr="003E4EC6">
              <w:t>Texte proposé par la Commission</w:t>
            </w:r>
          </w:p>
        </w:tc>
        <w:tc>
          <w:tcPr>
            <w:tcW w:w="4876" w:type="dxa"/>
          </w:tcPr>
          <w:p w14:paraId="6E526CEA" w14:textId="77777777" w:rsidR="00C15670" w:rsidRPr="003E4EC6" w:rsidRDefault="00C15670" w:rsidP="0016677E">
            <w:pPr>
              <w:pStyle w:val="AmColumnHeading"/>
            </w:pPr>
            <w:r w:rsidRPr="003E4EC6">
              <w:t>Amendement</w:t>
            </w:r>
          </w:p>
        </w:tc>
      </w:tr>
      <w:tr w:rsidR="00C15670" w:rsidRPr="003E4EC6" w14:paraId="15E420FA" w14:textId="77777777" w:rsidTr="0016677E">
        <w:trPr>
          <w:jc w:val="center"/>
        </w:trPr>
        <w:tc>
          <w:tcPr>
            <w:tcW w:w="4876" w:type="dxa"/>
          </w:tcPr>
          <w:p w14:paraId="2AB4C018" w14:textId="77777777" w:rsidR="00C15670" w:rsidRPr="003E4EC6" w:rsidRDefault="00C15670" w:rsidP="0016677E">
            <w:pPr>
              <w:pStyle w:val="NormalBoldItalicCenter6a"/>
            </w:pPr>
            <w:r w:rsidRPr="003E4EC6">
              <w:t>Article 7</w:t>
            </w:r>
          </w:p>
        </w:tc>
        <w:tc>
          <w:tcPr>
            <w:tcW w:w="4876" w:type="dxa"/>
          </w:tcPr>
          <w:p w14:paraId="733A127C" w14:textId="77777777" w:rsidR="00C15670" w:rsidRPr="003E4EC6" w:rsidRDefault="00C15670" w:rsidP="0016677E">
            <w:pPr>
              <w:pStyle w:val="Normal6a"/>
            </w:pPr>
            <w:r w:rsidRPr="003E4EC6">
              <w:rPr>
                <w:b/>
                <w:i/>
              </w:rPr>
              <w:t>supprimé</w:t>
            </w:r>
          </w:p>
        </w:tc>
      </w:tr>
      <w:tr w:rsidR="00C15670" w:rsidRPr="003E4EC6" w14:paraId="6633E071" w14:textId="77777777" w:rsidTr="0016677E">
        <w:trPr>
          <w:jc w:val="center"/>
        </w:trPr>
        <w:tc>
          <w:tcPr>
            <w:tcW w:w="4876" w:type="dxa"/>
          </w:tcPr>
          <w:p w14:paraId="6BD1C918" w14:textId="77777777" w:rsidR="00C15670" w:rsidRPr="003E4EC6" w:rsidRDefault="00C15670" w:rsidP="0016677E">
            <w:pPr>
              <w:pStyle w:val="NormalBoldItalicCenter6a"/>
            </w:pPr>
            <w:r w:rsidRPr="003E4EC6">
              <w:t>Prolongation du délai d’enregistrement prévu dans le règlement (UE) XXX/XXX [règlement sur les procédures d’asile]</w:t>
            </w:r>
          </w:p>
        </w:tc>
        <w:tc>
          <w:tcPr>
            <w:tcW w:w="4876" w:type="dxa"/>
          </w:tcPr>
          <w:p w14:paraId="6A1C9959" w14:textId="77777777" w:rsidR="00C15670" w:rsidRPr="003E4EC6" w:rsidRDefault="00C15670" w:rsidP="0016677E">
            <w:pPr>
              <w:pStyle w:val="Normal6a"/>
            </w:pPr>
          </w:p>
        </w:tc>
      </w:tr>
      <w:tr w:rsidR="00C15670" w:rsidRPr="003E4EC6" w14:paraId="0B007F58" w14:textId="77777777" w:rsidTr="0016677E">
        <w:trPr>
          <w:jc w:val="center"/>
        </w:trPr>
        <w:tc>
          <w:tcPr>
            <w:tcW w:w="4876" w:type="dxa"/>
          </w:tcPr>
          <w:p w14:paraId="6F364B94" w14:textId="77777777" w:rsidR="00C15670" w:rsidRPr="003E4EC6" w:rsidRDefault="00C15670" w:rsidP="0016677E">
            <w:pPr>
              <w:pStyle w:val="Normal6a"/>
            </w:pPr>
            <w:r w:rsidRPr="003E4EC6">
              <w:rPr>
                <w:b/>
                <w:i/>
              </w:rPr>
              <w:t>1. Lorsqu’un État membre est confronté à une situation de force majeure qui rend impossible le respect des délais fixés à l’article 27 du règlement (UE) XXX/XXX [règlement sur les procédures d’asile], il en informe la Commission. Après cette notification, par dérogation à l’article 27 du règlement (UE) XXX/XXX [règlement sur les procédures d’asile], les demandes peuvent être enregistrées par cet État membre au plus tard quatre semaines à compter de leur introduction. Dans la notification, l’État membre concerné indique les raisons précises pour lesquelles il estime que le présent paragraphe doit être appliqué et indique la période pendant laquelle il sera appliqué.</w:t>
            </w:r>
          </w:p>
        </w:tc>
        <w:tc>
          <w:tcPr>
            <w:tcW w:w="4876" w:type="dxa"/>
          </w:tcPr>
          <w:p w14:paraId="10FE68A0" w14:textId="77777777" w:rsidR="00C15670" w:rsidRPr="003E4EC6" w:rsidRDefault="00C15670" w:rsidP="0016677E">
            <w:pPr>
              <w:pStyle w:val="Normal6a"/>
            </w:pPr>
          </w:p>
        </w:tc>
      </w:tr>
      <w:tr w:rsidR="00C15670" w:rsidRPr="003E4EC6" w14:paraId="3BBE91F8" w14:textId="77777777" w:rsidTr="0016677E">
        <w:trPr>
          <w:jc w:val="center"/>
        </w:trPr>
        <w:tc>
          <w:tcPr>
            <w:tcW w:w="4876" w:type="dxa"/>
          </w:tcPr>
          <w:p w14:paraId="2D2215CE" w14:textId="77777777" w:rsidR="00C15670" w:rsidRPr="003E4EC6" w:rsidRDefault="00C15670" w:rsidP="0016677E">
            <w:pPr>
              <w:pStyle w:val="Normal6a"/>
            </w:pPr>
            <w:r w:rsidRPr="003E4EC6">
              <w:rPr>
                <w:b/>
                <w:i/>
              </w:rPr>
              <w:t>2. Lorsqu’un État membre visé au paragraphe 1 n’est plus confronté à une situation de force majeure, au sens dudit paragraphe, qui rend impossible le respect des délais fixés à l’article 27 du règlement (UE) XXX/XXX [règlement sur les procédures d’asile], cet État membre notifie dès que possible à la Commission la cessation de la situation. Après cette notification, le délai prolongé prévu au paragraphe 1 ne s’applique plus.</w:t>
            </w:r>
          </w:p>
        </w:tc>
        <w:tc>
          <w:tcPr>
            <w:tcW w:w="4876" w:type="dxa"/>
          </w:tcPr>
          <w:p w14:paraId="0FAB5A94" w14:textId="77777777" w:rsidR="00C15670" w:rsidRPr="003E4EC6" w:rsidRDefault="00C15670" w:rsidP="0016677E">
            <w:pPr>
              <w:pStyle w:val="Normal6a"/>
            </w:pPr>
          </w:p>
        </w:tc>
      </w:tr>
    </w:tbl>
    <w:p w14:paraId="18F2A56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FBFE66A" w14:textId="77777777" w:rsidR="00C15670" w:rsidRPr="003E4EC6" w:rsidRDefault="00C15670" w:rsidP="00C15670">
      <w:r w:rsidRPr="00BA2D6B">
        <w:rPr>
          <w:rStyle w:val="HideTWBExt"/>
        </w:rPr>
        <w:t>&lt;/Amend&gt;</w:t>
      </w:r>
    </w:p>
    <w:p w14:paraId="3FA5B50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577</w:t>
      </w:r>
      <w:r w:rsidRPr="00BA2D6B">
        <w:rPr>
          <w:rStyle w:val="HideTWBExt"/>
          <w:b w:val="0"/>
        </w:rPr>
        <w:t>&lt;/NumAm&gt;</w:t>
      </w:r>
    </w:p>
    <w:p w14:paraId="531F519E"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38B0671" w14:textId="77777777" w:rsidR="00C15670" w:rsidRPr="003E4EC6" w:rsidRDefault="00C15670" w:rsidP="00C15670">
      <w:pPr>
        <w:pStyle w:val="NormalBold"/>
      </w:pPr>
      <w:r w:rsidRPr="00BA2D6B">
        <w:rPr>
          <w:rStyle w:val="HideTWBExt"/>
          <w:b w:val="0"/>
        </w:rPr>
        <w:t>&lt;/RepeatBlock-By&gt;</w:t>
      </w:r>
    </w:p>
    <w:p w14:paraId="37831A6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98DD46" w14:textId="77777777" w:rsidR="00C15670" w:rsidRPr="003E4EC6" w:rsidRDefault="00C15670" w:rsidP="00C15670">
      <w:pPr>
        <w:pStyle w:val="NormalBold"/>
      </w:pPr>
      <w:r w:rsidRPr="00BA2D6B">
        <w:rPr>
          <w:rStyle w:val="HideTWBExt"/>
          <w:b w:val="0"/>
        </w:rPr>
        <w:t>&lt;Article&gt;</w:t>
      </w:r>
      <w:r w:rsidRPr="003E4EC6">
        <w:t>Article 7</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41D180D" w14:textId="77777777" w:rsidTr="0016677E">
        <w:trPr>
          <w:trHeight w:hRule="exact" w:val="240"/>
          <w:jc w:val="center"/>
        </w:trPr>
        <w:tc>
          <w:tcPr>
            <w:tcW w:w="9752" w:type="dxa"/>
            <w:gridSpan w:val="2"/>
          </w:tcPr>
          <w:p w14:paraId="726DA9EF" w14:textId="77777777" w:rsidR="00C15670" w:rsidRPr="003E4EC6" w:rsidRDefault="00C15670" w:rsidP="0016677E"/>
        </w:tc>
      </w:tr>
      <w:tr w:rsidR="00C15670" w:rsidRPr="003E4EC6" w14:paraId="0FC5BA65" w14:textId="77777777" w:rsidTr="0016677E">
        <w:trPr>
          <w:trHeight w:val="240"/>
          <w:jc w:val="center"/>
        </w:trPr>
        <w:tc>
          <w:tcPr>
            <w:tcW w:w="4876" w:type="dxa"/>
          </w:tcPr>
          <w:p w14:paraId="1B30B006" w14:textId="77777777" w:rsidR="00C15670" w:rsidRPr="003E4EC6" w:rsidRDefault="00C15670" w:rsidP="0016677E">
            <w:pPr>
              <w:pStyle w:val="AmColumnHeading"/>
            </w:pPr>
            <w:r w:rsidRPr="003E4EC6">
              <w:t>Texte proposé par la Commission</w:t>
            </w:r>
          </w:p>
        </w:tc>
        <w:tc>
          <w:tcPr>
            <w:tcW w:w="4876" w:type="dxa"/>
          </w:tcPr>
          <w:p w14:paraId="35DD8F0D" w14:textId="77777777" w:rsidR="00C15670" w:rsidRPr="003E4EC6" w:rsidRDefault="00C15670" w:rsidP="0016677E">
            <w:pPr>
              <w:pStyle w:val="AmColumnHeading"/>
            </w:pPr>
            <w:r w:rsidRPr="003E4EC6">
              <w:t>Amendement</w:t>
            </w:r>
          </w:p>
        </w:tc>
      </w:tr>
      <w:tr w:rsidR="00C15670" w:rsidRPr="003E4EC6" w14:paraId="62D0DB6C" w14:textId="77777777" w:rsidTr="0016677E">
        <w:trPr>
          <w:jc w:val="center"/>
        </w:trPr>
        <w:tc>
          <w:tcPr>
            <w:tcW w:w="4876" w:type="dxa"/>
          </w:tcPr>
          <w:p w14:paraId="2F8C71E9" w14:textId="77777777" w:rsidR="00C15670" w:rsidRPr="003E4EC6" w:rsidRDefault="00C15670" w:rsidP="0016677E">
            <w:pPr>
              <w:pStyle w:val="NormalBoldItalicCenter6a"/>
            </w:pPr>
            <w:r w:rsidRPr="003E4EC6">
              <w:t>Article 7</w:t>
            </w:r>
          </w:p>
        </w:tc>
        <w:tc>
          <w:tcPr>
            <w:tcW w:w="4876" w:type="dxa"/>
          </w:tcPr>
          <w:p w14:paraId="39FABA7B" w14:textId="77777777" w:rsidR="00C15670" w:rsidRPr="003E4EC6" w:rsidRDefault="00C15670" w:rsidP="0016677E">
            <w:pPr>
              <w:pStyle w:val="Normal6a"/>
            </w:pPr>
            <w:r w:rsidRPr="003E4EC6">
              <w:rPr>
                <w:b/>
                <w:i/>
              </w:rPr>
              <w:t>supprimé</w:t>
            </w:r>
          </w:p>
        </w:tc>
      </w:tr>
      <w:tr w:rsidR="00C15670" w:rsidRPr="003E4EC6" w14:paraId="7AFFF2A6" w14:textId="77777777" w:rsidTr="0016677E">
        <w:trPr>
          <w:jc w:val="center"/>
        </w:trPr>
        <w:tc>
          <w:tcPr>
            <w:tcW w:w="4876" w:type="dxa"/>
          </w:tcPr>
          <w:p w14:paraId="017E96CE" w14:textId="77777777" w:rsidR="00C15670" w:rsidRPr="003E4EC6" w:rsidRDefault="00C15670" w:rsidP="0016677E">
            <w:pPr>
              <w:pStyle w:val="NormalBoldItalicCenter6a"/>
            </w:pPr>
            <w:r w:rsidRPr="003E4EC6">
              <w:t>Prolongation du délai d’enregistrement prévu dans le règlement (UE) XXX/XXX [règlement sur les procédures d’asile]</w:t>
            </w:r>
          </w:p>
        </w:tc>
        <w:tc>
          <w:tcPr>
            <w:tcW w:w="4876" w:type="dxa"/>
          </w:tcPr>
          <w:p w14:paraId="706C04C5" w14:textId="77777777" w:rsidR="00C15670" w:rsidRPr="003E4EC6" w:rsidRDefault="00C15670" w:rsidP="0016677E">
            <w:pPr>
              <w:pStyle w:val="Normal6a"/>
            </w:pPr>
          </w:p>
        </w:tc>
      </w:tr>
      <w:tr w:rsidR="00C15670" w:rsidRPr="003E4EC6" w14:paraId="6EBAD437" w14:textId="77777777" w:rsidTr="0016677E">
        <w:trPr>
          <w:jc w:val="center"/>
        </w:trPr>
        <w:tc>
          <w:tcPr>
            <w:tcW w:w="4876" w:type="dxa"/>
          </w:tcPr>
          <w:p w14:paraId="480CC410" w14:textId="77777777" w:rsidR="00C15670" w:rsidRPr="003E4EC6" w:rsidRDefault="00C15670" w:rsidP="0016677E">
            <w:pPr>
              <w:pStyle w:val="Normal6a"/>
            </w:pPr>
            <w:r w:rsidRPr="003E4EC6">
              <w:rPr>
                <w:b/>
                <w:i/>
              </w:rPr>
              <w:t>1. Lorsqu’un État membre est confronté à une situation de force majeure qui rend impossible le respect des délais fixés à l’article 27 du règlement (UE) XXX/XXX [règlement sur les procédures d’asile], il en informe la Commission. Après cette notification, par dérogation à l’article 27 du règlement (UE) XXX/XXX [règlement sur les procédures d’asile], les demandes peuvent être enregistrées par cet État membre au plus tard quatre semaines à compter de leur introduction. Dans la notification, l’État membre concerné indique les raisons précises pour lesquelles il estime que le présent paragraphe doit être appliqué et indique la période pendant laquelle il sera appliqué.</w:t>
            </w:r>
          </w:p>
        </w:tc>
        <w:tc>
          <w:tcPr>
            <w:tcW w:w="4876" w:type="dxa"/>
          </w:tcPr>
          <w:p w14:paraId="2CCA7A19" w14:textId="77777777" w:rsidR="00C15670" w:rsidRPr="003E4EC6" w:rsidRDefault="00C15670" w:rsidP="0016677E">
            <w:pPr>
              <w:pStyle w:val="Normal6a"/>
            </w:pPr>
          </w:p>
        </w:tc>
      </w:tr>
      <w:tr w:rsidR="00C15670" w:rsidRPr="003E4EC6" w14:paraId="509024A4" w14:textId="77777777" w:rsidTr="0016677E">
        <w:trPr>
          <w:jc w:val="center"/>
        </w:trPr>
        <w:tc>
          <w:tcPr>
            <w:tcW w:w="4876" w:type="dxa"/>
          </w:tcPr>
          <w:p w14:paraId="106C3898" w14:textId="77777777" w:rsidR="00C15670" w:rsidRPr="003E4EC6" w:rsidRDefault="00C15670" w:rsidP="0016677E">
            <w:pPr>
              <w:pStyle w:val="Normal6a"/>
            </w:pPr>
            <w:r w:rsidRPr="003E4EC6">
              <w:rPr>
                <w:b/>
                <w:i/>
              </w:rPr>
              <w:t>2. Lorsqu’un État membre visé au paragraphe 1 n’est plus confronté à une situation de force majeure, au sens dudit paragraphe, qui rend impossible le respect des délais fixés à l’article 27 du règlement (UE) XXX/XXX [règlement sur les procédures d’asile], cet État membre notifie dès que possible à la Commission la cessation de la situation. Après cette notification, le délai prolongé prévu au paragraphe 1 ne s’applique plus.</w:t>
            </w:r>
          </w:p>
        </w:tc>
        <w:tc>
          <w:tcPr>
            <w:tcW w:w="4876" w:type="dxa"/>
          </w:tcPr>
          <w:p w14:paraId="22C3E760" w14:textId="77777777" w:rsidR="00C15670" w:rsidRPr="003E4EC6" w:rsidRDefault="00C15670" w:rsidP="0016677E">
            <w:pPr>
              <w:pStyle w:val="Normal6a"/>
            </w:pPr>
          </w:p>
        </w:tc>
      </w:tr>
    </w:tbl>
    <w:p w14:paraId="44DA8E7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F97E10B" w14:textId="77777777" w:rsidR="00C15670" w:rsidRPr="003E4EC6" w:rsidRDefault="00C15670" w:rsidP="00C15670">
      <w:r w:rsidRPr="00BA2D6B">
        <w:rPr>
          <w:rStyle w:val="HideTWBExt"/>
        </w:rPr>
        <w:t>&lt;/Amend&gt;</w:t>
      </w:r>
    </w:p>
    <w:p w14:paraId="127B395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578</w:t>
      </w:r>
      <w:r w:rsidRPr="00BA2D6B">
        <w:rPr>
          <w:rStyle w:val="HideTWBExt"/>
          <w:b w:val="0"/>
        </w:rPr>
        <w:t>&lt;/NumAm&gt;</w:t>
      </w:r>
    </w:p>
    <w:p w14:paraId="1C534188" w14:textId="77777777" w:rsidR="00C15670" w:rsidRPr="003E4EC6" w:rsidRDefault="00C15670" w:rsidP="00C15670">
      <w:pPr>
        <w:pStyle w:val="NormalBold"/>
      </w:pPr>
      <w:r w:rsidRPr="00BA2D6B">
        <w:rPr>
          <w:rStyle w:val="HideTWBExt"/>
          <w:b w:val="0"/>
        </w:rPr>
        <w:t>&lt;RepeatBlock-By&gt;&lt;Members&gt;</w:t>
      </w:r>
      <w:r w:rsidRPr="003E4EC6">
        <w:t>Ondřej Kovařík,</w:t>
      </w:r>
      <w:r w:rsidRPr="00BA2D6B">
        <w:rPr>
          <w:rStyle w:val="HideTWBExt"/>
          <w:b w:val="0"/>
        </w:rPr>
        <w:t>&lt;/Members&gt;</w:t>
      </w:r>
    </w:p>
    <w:p w14:paraId="4105B51B" w14:textId="77777777" w:rsidR="00C15670" w:rsidRPr="003E4EC6" w:rsidRDefault="00C15670" w:rsidP="00C15670">
      <w:pPr>
        <w:pStyle w:val="NormalBold"/>
      </w:pPr>
      <w:r w:rsidRPr="00BA2D6B">
        <w:rPr>
          <w:rStyle w:val="HideTWBExt"/>
          <w:b w:val="0"/>
        </w:rPr>
        <w:t>&lt;/RepeatBlock-By&gt;</w:t>
      </w:r>
    </w:p>
    <w:p w14:paraId="1301973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F12DA9E" w14:textId="77777777" w:rsidR="00C15670" w:rsidRPr="003E4EC6" w:rsidRDefault="00C15670" w:rsidP="00C15670">
      <w:pPr>
        <w:pStyle w:val="NormalBold"/>
      </w:pPr>
      <w:r w:rsidRPr="00BA2D6B">
        <w:rPr>
          <w:rStyle w:val="HideTWBExt"/>
          <w:b w:val="0"/>
        </w:rPr>
        <w:t>&lt;Article&gt;</w:t>
      </w:r>
      <w:r w:rsidRPr="003E4EC6">
        <w:t>Article 7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AD0A312" w14:textId="77777777" w:rsidTr="0016677E">
        <w:trPr>
          <w:trHeight w:hRule="exact" w:val="240"/>
          <w:jc w:val="center"/>
        </w:trPr>
        <w:tc>
          <w:tcPr>
            <w:tcW w:w="9752" w:type="dxa"/>
            <w:gridSpan w:val="2"/>
          </w:tcPr>
          <w:p w14:paraId="5159BDBC" w14:textId="77777777" w:rsidR="00C15670" w:rsidRPr="003E4EC6" w:rsidRDefault="00C15670" w:rsidP="0016677E"/>
        </w:tc>
      </w:tr>
      <w:tr w:rsidR="00C15670" w:rsidRPr="003E4EC6" w14:paraId="2FF16E83" w14:textId="77777777" w:rsidTr="0016677E">
        <w:trPr>
          <w:trHeight w:val="240"/>
          <w:jc w:val="center"/>
        </w:trPr>
        <w:tc>
          <w:tcPr>
            <w:tcW w:w="4876" w:type="dxa"/>
          </w:tcPr>
          <w:p w14:paraId="310CD836" w14:textId="77777777" w:rsidR="00C15670" w:rsidRPr="003E4EC6" w:rsidRDefault="00C15670" w:rsidP="0016677E">
            <w:pPr>
              <w:pStyle w:val="AmColumnHeading"/>
            </w:pPr>
            <w:r w:rsidRPr="003E4EC6">
              <w:t>Texte proposé par la Commission</w:t>
            </w:r>
          </w:p>
        </w:tc>
        <w:tc>
          <w:tcPr>
            <w:tcW w:w="4876" w:type="dxa"/>
          </w:tcPr>
          <w:p w14:paraId="54CF4E08" w14:textId="77777777" w:rsidR="00C15670" w:rsidRPr="003E4EC6" w:rsidRDefault="00C15670" w:rsidP="0016677E">
            <w:pPr>
              <w:pStyle w:val="AmColumnHeading"/>
            </w:pPr>
            <w:r w:rsidRPr="003E4EC6">
              <w:t>Amendement</w:t>
            </w:r>
          </w:p>
        </w:tc>
      </w:tr>
      <w:tr w:rsidR="00C15670" w:rsidRPr="003E4EC6" w14:paraId="3843912A" w14:textId="77777777" w:rsidTr="0016677E">
        <w:trPr>
          <w:jc w:val="center"/>
        </w:trPr>
        <w:tc>
          <w:tcPr>
            <w:tcW w:w="4876" w:type="dxa"/>
          </w:tcPr>
          <w:p w14:paraId="5C2956C1" w14:textId="77777777" w:rsidR="00C15670" w:rsidRPr="003E4EC6" w:rsidRDefault="00C15670" w:rsidP="0016677E">
            <w:pPr>
              <w:pStyle w:val="Normal6a"/>
            </w:pPr>
            <w:r w:rsidRPr="003E4EC6">
              <w:t>1.</w:t>
            </w:r>
            <w:r w:rsidRPr="003E4EC6">
              <w:tab/>
              <w:t>Lorsqu’un État membre est confronté à une situation de force majeure qui rend impossible le respect des délais fixés à l’article 27 du règlement (UE) XXX/XXX [règlement sur les procédures d’asile], il en informe la Commission. Après cette notification, par dérogation à l’article 27 du règlement (UE) XXX/XXX [règlement sur les procédures d’asile], les demandes peuvent être enregistrées par cet État membre au plus tard quatre semaines à compter de leur introduction. Dans la notification, l’État membre concerné indique les raisons précises pour lesquelles il estime que le présent paragraphe doit être appliqué et indique la période pendant laquelle il sera appliqué.</w:t>
            </w:r>
          </w:p>
        </w:tc>
        <w:tc>
          <w:tcPr>
            <w:tcW w:w="4876" w:type="dxa"/>
          </w:tcPr>
          <w:p w14:paraId="38F208AC" w14:textId="77777777" w:rsidR="00C15670" w:rsidRPr="003E4EC6" w:rsidRDefault="00C15670" w:rsidP="0016677E">
            <w:pPr>
              <w:pStyle w:val="Normal6a"/>
            </w:pPr>
            <w:r w:rsidRPr="003E4EC6">
              <w:t>1.</w:t>
            </w:r>
            <w:r w:rsidRPr="003E4EC6">
              <w:tab/>
              <w:t xml:space="preserve">Lorsqu’un État membre est confronté à une situation de force majeure qui rend impossible le respect des délais fixés à l’article 27 </w:t>
            </w:r>
            <w:r w:rsidRPr="003E4EC6">
              <w:rPr>
                <w:b/>
                <w:i/>
              </w:rPr>
              <w:t>et à l’article 34, paragraphe 2,</w:t>
            </w:r>
            <w:r w:rsidRPr="003E4EC6">
              <w:t xml:space="preserve"> du règlement (UE) XXX/XXX [règlement sur les procédures d’asile], il en informe la Commission. Après cette notification, par dérogation à l’article 27 </w:t>
            </w:r>
            <w:r w:rsidRPr="003E4EC6">
              <w:rPr>
                <w:b/>
                <w:i/>
              </w:rPr>
              <w:t>et à l’article 34, paragraphe 2,</w:t>
            </w:r>
            <w:r w:rsidRPr="003E4EC6">
              <w:t xml:space="preserve"> du règlement (UE) XXX/XXX [règlement sur les procédures d’asile], les demandes peuvent être enregistrées par cet État membre au plus tard quatre semaines à compter de leur introduction </w:t>
            </w:r>
            <w:r w:rsidRPr="003E4EC6">
              <w:rPr>
                <w:b/>
                <w:i/>
              </w:rPr>
              <w:t>et l’examen des demandes sur le fond est achevé dans un délai d’un an au maximum</w:t>
            </w:r>
            <w:r w:rsidRPr="003E4EC6">
              <w:t>. Dans la notification, l’État membre concerné indique les raisons précises pour lesquelles il estime que le présent paragraphe doit être appliqué et indique la période pendant laquelle il sera appliqué.</w:t>
            </w:r>
          </w:p>
        </w:tc>
      </w:tr>
    </w:tbl>
    <w:p w14:paraId="1324DA9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7E1AC25" w14:textId="77777777" w:rsidR="00C15670" w:rsidRPr="003E4EC6" w:rsidRDefault="00C15670" w:rsidP="00C15670">
      <w:r w:rsidRPr="00BA2D6B">
        <w:rPr>
          <w:rStyle w:val="HideTWBExt"/>
        </w:rPr>
        <w:t>&lt;/Amend&gt;</w:t>
      </w:r>
    </w:p>
    <w:p w14:paraId="127B5F5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579</w:t>
      </w:r>
      <w:r w:rsidRPr="00BA2D6B">
        <w:rPr>
          <w:rStyle w:val="HideTWBExt"/>
          <w:b w:val="0"/>
        </w:rPr>
        <w:t>&lt;/NumAm&gt;</w:t>
      </w:r>
    </w:p>
    <w:p w14:paraId="2205ADA1" w14:textId="77777777" w:rsidR="00C15670" w:rsidRPr="003E4EC6" w:rsidRDefault="00C15670" w:rsidP="00C15670">
      <w:pPr>
        <w:pStyle w:val="NormalBold"/>
      </w:pPr>
      <w:r w:rsidRPr="00BA2D6B">
        <w:rPr>
          <w:rStyle w:val="HideTWBExt"/>
          <w:b w:val="0"/>
        </w:rPr>
        <w:t>&lt;RepeatBlock-By&gt;&lt;Members&gt;</w:t>
      </w:r>
      <w:r w:rsidRPr="003E4EC6">
        <w:t>Elissavet Vozemberg-Vrionidi, Jeroen Lenaers, Tomas Tobé, Loucas Fourlas</w:t>
      </w:r>
      <w:r w:rsidRPr="00BA2D6B">
        <w:rPr>
          <w:rStyle w:val="HideTWBExt"/>
          <w:b w:val="0"/>
        </w:rPr>
        <w:t>&lt;/Members&gt;</w:t>
      </w:r>
    </w:p>
    <w:p w14:paraId="4EE2D13B" w14:textId="77777777" w:rsidR="00C15670" w:rsidRPr="003E4EC6" w:rsidRDefault="00C15670" w:rsidP="00C15670">
      <w:pPr>
        <w:pStyle w:val="NormalBold"/>
      </w:pPr>
      <w:r w:rsidRPr="00BA2D6B">
        <w:rPr>
          <w:rStyle w:val="HideTWBExt"/>
          <w:b w:val="0"/>
        </w:rPr>
        <w:t>&lt;/RepeatBlock-By&gt;</w:t>
      </w:r>
    </w:p>
    <w:p w14:paraId="6E8192C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BE9E8E3" w14:textId="77777777" w:rsidR="00C15670" w:rsidRPr="003E4EC6" w:rsidRDefault="00C15670" w:rsidP="00C15670">
      <w:pPr>
        <w:pStyle w:val="NormalBold"/>
      </w:pPr>
      <w:r w:rsidRPr="00BA2D6B">
        <w:rPr>
          <w:rStyle w:val="HideTWBExt"/>
          <w:b w:val="0"/>
        </w:rPr>
        <w:t>&lt;Article&gt;</w:t>
      </w:r>
      <w:r w:rsidRPr="003E4EC6">
        <w:t>Article 7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574F3E5" w14:textId="77777777" w:rsidTr="0016677E">
        <w:trPr>
          <w:trHeight w:hRule="exact" w:val="240"/>
          <w:jc w:val="center"/>
        </w:trPr>
        <w:tc>
          <w:tcPr>
            <w:tcW w:w="9752" w:type="dxa"/>
            <w:gridSpan w:val="2"/>
          </w:tcPr>
          <w:p w14:paraId="579836A3" w14:textId="77777777" w:rsidR="00C15670" w:rsidRPr="003E4EC6" w:rsidRDefault="00C15670" w:rsidP="0016677E"/>
        </w:tc>
      </w:tr>
      <w:tr w:rsidR="00C15670" w:rsidRPr="003E4EC6" w14:paraId="43F8AD19" w14:textId="77777777" w:rsidTr="0016677E">
        <w:trPr>
          <w:trHeight w:val="240"/>
          <w:jc w:val="center"/>
        </w:trPr>
        <w:tc>
          <w:tcPr>
            <w:tcW w:w="4876" w:type="dxa"/>
          </w:tcPr>
          <w:p w14:paraId="72BD4226" w14:textId="77777777" w:rsidR="00C15670" w:rsidRPr="003E4EC6" w:rsidRDefault="00C15670" w:rsidP="0016677E">
            <w:pPr>
              <w:pStyle w:val="AmColumnHeading"/>
            </w:pPr>
            <w:r w:rsidRPr="003E4EC6">
              <w:t>Texte proposé par la Commission</w:t>
            </w:r>
          </w:p>
        </w:tc>
        <w:tc>
          <w:tcPr>
            <w:tcW w:w="4876" w:type="dxa"/>
          </w:tcPr>
          <w:p w14:paraId="619FA137" w14:textId="77777777" w:rsidR="00C15670" w:rsidRPr="003E4EC6" w:rsidRDefault="00C15670" w:rsidP="0016677E">
            <w:pPr>
              <w:pStyle w:val="AmColumnHeading"/>
            </w:pPr>
            <w:r w:rsidRPr="003E4EC6">
              <w:t>Amendement</w:t>
            </w:r>
          </w:p>
        </w:tc>
      </w:tr>
      <w:tr w:rsidR="00C15670" w:rsidRPr="003E4EC6" w14:paraId="0BF7B567" w14:textId="77777777" w:rsidTr="0016677E">
        <w:trPr>
          <w:jc w:val="center"/>
        </w:trPr>
        <w:tc>
          <w:tcPr>
            <w:tcW w:w="4876" w:type="dxa"/>
          </w:tcPr>
          <w:p w14:paraId="3615640F" w14:textId="77777777" w:rsidR="00C15670" w:rsidRPr="003E4EC6" w:rsidRDefault="00C15670" w:rsidP="0016677E">
            <w:pPr>
              <w:pStyle w:val="Normal6a"/>
            </w:pPr>
            <w:r w:rsidRPr="003E4EC6">
              <w:t>1.</w:t>
            </w:r>
            <w:r w:rsidRPr="003E4EC6">
              <w:tab/>
              <w:t>Lorsqu’un État membre est confronté à une situation de force majeure qui rend impossible le respect des délais fixés à l’article 27 du règlement (UE) XXX/XXX [règlement sur les procédures d’asile], il en informe la Commission. Après cette notification, par dérogation à l’article 27 du règlement (UE) XXX/XXX [règlement sur les procédures d’asile], les demandes peuvent être enregistrées par cet État membre au plus tard quatre semaines à compter de leur introduction. Dans la notification, l’État membre concerné indique les raisons précises pour lesquelles il estime que le présent paragraphe doit être appliqué et indique la période pendant laquelle il sera appliqué.</w:t>
            </w:r>
          </w:p>
        </w:tc>
        <w:tc>
          <w:tcPr>
            <w:tcW w:w="4876" w:type="dxa"/>
          </w:tcPr>
          <w:p w14:paraId="6DAC7454" w14:textId="77777777" w:rsidR="00C15670" w:rsidRPr="003E4EC6" w:rsidRDefault="00C15670" w:rsidP="0016677E">
            <w:pPr>
              <w:pStyle w:val="Normal6a"/>
            </w:pPr>
            <w:r w:rsidRPr="003E4EC6">
              <w:t>1.</w:t>
            </w:r>
            <w:r w:rsidRPr="003E4EC6">
              <w:tab/>
              <w:t xml:space="preserve">Lorsqu’un État membre est confronté à une situation de force majeure qui rend impossible le respect des délais fixés à l’article 27 du règlement (UE) XXX/XXX [règlement sur les procédures d’asile], il en informe </w:t>
            </w:r>
            <w:r w:rsidRPr="003E4EC6">
              <w:rPr>
                <w:b/>
                <w:i/>
              </w:rPr>
              <w:t>sans délai</w:t>
            </w:r>
            <w:r w:rsidRPr="003E4EC6">
              <w:t xml:space="preserve"> la Commission</w:t>
            </w:r>
            <w:r w:rsidRPr="003E4EC6">
              <w:rPr>
                <w:b/>
                <w:i/>
              </w:rPr>
              <w:t>, le Parlement européen et le Conseil</w:t>
            </w:r>
            <w:r w:rsidRPr="003E4EC6">
              <w:t>. Après cette notification, par dérogation à l’article 27 du règlement (UE) XXX/XXX [règlement sur les procédures d’asile], les demandes peuvent être enregistrées par cet État membre au plus tard quatre semaines à compter de leur introduction. Dans la notification, l’État membre concerné indique les raisons précises pour lesquelles il estime que le présent paragraphe doit être appliqué et indique la période pendant laquelle il sera appliqué.</w:t>
            </w:r>
          </w:p>
        </w:tc>
      </w:tr>
    </w:tbl>
    <w:p w14:paraId="38F6DFB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1F0A11A" w14:textId="77777777" w:rsidR="00C15670" w:rsidRPr="003E4EC6" w:rsidRDefault="00C15670" w:rsidP="00C15670">
      <w:r w:rsidRPr="00BA2D6B">
        <w:rPr>
          <w:rStyle w:val="HideTWBExt"/>
        </w:rPr>
        <w:t>&lt;/Amend&gt;</w:t>
      </w:r>
    </w:p>
    <w:p w14:paraId="190F4DC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580</w:t>
      </w:r>
      <w:r w:rsidRPr="00BA2D6B">
        <w:rPr>
          <w:rStyle w:val="HideTWBExt"/>
          <w:b w:val="0"/>
        </w:rPr>
        <w:t>&lt;/NumAm&gt;</w:t>
      </w:r>
    </w:p>
    <w:p w14:paraId="7B273F87"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2BBD0A64" w14:textId="77777777" w:rsidR="00C15670" w:rsidRPr="003E4EC6" w:rsidRDefault="00C15670" w:rsidP="00C15670">
      <w:pPr>
        <w:pStyle w:val="NormalBold"/>
      </w:pPr>
      <w:r w:rsidRPr="00BA2D6B">
        <w:rPr>
          <w:rStyle w:val="HideTWBExt"/>
          <w:b w:val="0"/>
        </w:rPr>
        <w:t>&lt;/RepeatBlock-By&gt;</w:t>
      </w:r>
    </w:p>
    <w:p w14:paraId="0E446AF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1C8F20D" w14:textId="77777777" w:rsidR="00C15670" w:rsidRPr="003E4EC6" w:rsidRDefault="00C15670" w:rsidP="00C15670">
      <w:pPr>
        <w:pStyle w:val="NormalBold"/>
      </w:pPr>
      <w:r w:rsidRPr="00BA2D6B">
        <w:rPr>
          <w:rStyle w:val="HideTWBExt"/>
          <w:b w:val="0"/>
        </w:rPr>
        <w:t>&lt;Article&gt;</w:t>
      </w:r>
      <w:r w:rsidRPr="003E4EC6">
        <w:t>Article 7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65F08D3" w14:textId="77777777" w:rsidTr="0016677E">
        <w:trPr>
          <w:trHeight w:hRule="exact" w:val="240"/>
          <w:jc w:val="center"/>
        </w:trPr>
        <w:tc>
          <w:tcPr>
            <w:tcW w:w="9752" w:type="dxa"/>
            <w:gridSpan w:val="2"/>
          </w:tcPr>
          <w:p w14:paraId="44FAD8E1" w14:textId="77777777" w:rsidR="00C15670" w:rsidRPr="003E4EC6" w:rsidRDefault="00C15670" w:rsidP="0016677E"/>
        </w:tc>
      </w:tr>
      <w:tr w:rsidR="00C15670" w:rsidRPr="003E4EC6" w14:paraId="4984E976" w14:textId="77777777" w:rsidTr="0016677E">
        <w:trPr>
          <w:trHeight w:val="240"/>
          <w:jc w:val="center"/>
        </w:trPr>
        <w:tc>
          <w:tcPr>
            <w:tcW w:w="4876" w:type="dxa"/>
          </w:tcPr>
          <w:p w14:paraId="66E285BB" w14:textId="77777777" w:rsidR="00C15670" w:rsidRPr="003E4EC6" w:rsidRDefault="00C15670" w:rsidP="0016677E">
            <w:pPr>
              <w:pStyle w:val="AmColumnHeading"/>
            </w:pPr>
            <w:r w:rsidRPr="003E4EC6">
              <w:t>Texte proposé par la Commission</w:t>
            </w:r>
          </w:p>
        </w:tc>
        <w:tc>
          <w:tcPr>
            <w:tcW w:w="4876" w:type="dxa"/>
          </w:tcPr>
          <w:p w14:paraId="1B31332C" w14:textId="77777777" w:rsidR="00C15670" w:rsidRPr="003E4EC6" w:rsidRDefault="00C15670" w:rsidP="0016677E">
            <w:pPr>
              <w:pStyle w:val="AmColumnHeading"/>
            </w:pPr>
            <w:r w:rsidRPr="003E4EC6">
              <w:t>Amendement</w:t>
            </w:r>
          </w:p>
        </w:tc>
      </w:tr>
      <w:tr w:rsidR="00C15670" w:rsidRPr="003E4EC6" w14:paraId="7DF7B627" w14:textId="77777777" w:rsidTr="0016677E">
        <w:trPr>
          <w:jc w:val="center"/>
        </w:trPr>
        <w:tc>
          <w:tcPr>
            <w:tcW w:w="4876" w:type="dxa"/>
          </w:tcPr>
          <w:p w14:paraId="0AFD42D7" w14:textId="77777777" w:rsidR="00C15670" w:rsidRPr="003E4EC6" w:rsidRDefault="00C15670" w:rsidP="0016677E">
            <w:pPr>
              <w:pStyle w:val="Normal6a"/>
            </w:pPr>
            <w:r w:rsidRPr="003E4EC6">
              <w:t>1.</w:t>
            </w:r>
            <w:r w:rsidRPr="003E4EC6">
              <w:tab/>
              <w:t xml:space="preserve">Lorsqu’un État membre est confronté à une situation de force majeure qui rend impossible le respect des délais fixés à l’article 27 du règlement (UE) XXX/XXX [règlement sur les procédures d’asile], il en informe la Commission. Après cette notification, par dérogation à l’article 27 du règlement (UE) XXX/XXX [règlement sur les procédures d’asile], les demandes peuvent être enregistrées par cet État membre au plus tard </w:t>
            </w:r>
            <w:r w:rsidRPr="003E4EC6">
              <w:rPr>
                <w:b/>
                <w:i/>
              </w:rPr>
              <w:t>quatre</w:t>
            </w:r>
            <w:r w:rsidRPr="003E4EC6">
              <w:t xml:space="preserve"> semaines à compter de leur introduction. Dans la notification, l’État membre concerné indique les raisons précises pour lesquelles il estime que le présent paragraphe doit être appliqué et indique la période pendant laquelle il sera appliqué.</w:t>
            </w:r>
          </w:p>
        </w:tc>
        <w:tc>
          <w:tcPr>
            <w:tcW w:w="4876" w:type="dxa"/>
          </w:tcPr>
          <w:p w14:paraId="30F9E5F5" w14:textId="77777777" w:rsidR="00C15670" w:rsidRPr="003E4EC6" w:rsidRDefault="00C15670" w:rsidP="0016677E">
            <w:pPr>
              <w:pStyle w:val="Normal6a"/>
            </w:pPr>
            <w:r w:rsidRPr="003E4EC6">
              <w:t>1.</w:t>
            </w:r>
            <w:r w:rsidRPr="003E4EC6">
              <w:tab/>
              <w:t xml:space="preserve">Lorsqu’un État membre est confronté à une situation de force majeure qui rend impossible le respect des délais fixés à l’article 27 du règlement (UE) XXX/XXX [règlement sur les procédures d’asile], il en informe la Commission. Après cette notification, par dérogation à l’article 27 du règlement (UE) XXX/XXX [règlement sur les procédures d’asile], les demandes peuvent être enregistrées par cet État membre au plus tard </w:t>
            </w:r>
            <w:r w:rsidRPr="003E4EC6">
              <w:rPr>
                <w:b/>
                <w:i/>
              </w:rPr>
              <w:t>huit</w:t>
            </w:r>
            <w:r w:rsidRPr="003E4EC6">
              <w:t xml:space="preserve"> semaines à compter de leur introduction. Dans la notification, l’État membre concerné indique les raisons précises pour lesquelles il estime que le présent paragraphe doit être appliqué et indique la période pendant laquelle il sera appliqué.</w:t>
            </w:r>
          </w:p>
        </w:tc>
      </w:tr>
    </w:tbl>
    <w:p w14:paraId="2313E15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4CB7B0AC" w14:textId="77777777" w:rsidR="00C15670" w:rsidRPr="003E4EC6" w:rsidRDefault="00C15670" w:rsidP="00C15670">
      <w:r w:rsidRPr="00BA2D6B">
        <w:rPr>
          <w:rStyle w:val="HideTWBExt"/>
        </w:rPr>
        <w:t>&lt;/Amend&gt;</w:t>
      </w:r>
    </w:p>
    <w:p w14:paraId="0A5EF1D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581</w:t>
      </w:r>
      <w:r w:rsidRPr="00BA2D6B">
        <w:rPr>
          <w:rStyle w:val="HideTWBExt"/>
          <w:b w:val="0"/>
        </w:rPr>
        <w:t>&lt;/NumAm&gt;</w:t>
      </w:r>
    </w:p>
    <w:p w14:paraId="777098DF" w14:textId="77777777" w:rsidR="00C15670" w:rsidRPr="003E4EC6" w:rsidRDefault="00C15670" w:rsidP="00C15670">
      <w:pPr>
        <w:pStyle w:val="NormalBold"/>
      </w:pPr>
      <w:r w:rsidRPr="00BA2D6B">
        <w:rPr>
          <w:rStyle w:val="HideTWBExt"/>
          <w:b w:val="0"/>
        </w:rPr>
        <w:t>&lt;RepeatBlock-By&gt;&lt;Members&gt;</w:t>
      </w:r>
      <w:r w:rsidRPr="003E4EC6">
        <w:t>Ondřej Kovařík,</w:t>
      </w:r>
      <w:r w:rsidRPr="00BA2D6B">
        <w:rPr>
          <w:rStyle w:val="HideTWBExt"/>
          <w:b w:val="0"/>
        </w:rPr>
        <w:t>&lt;/Members&gt;</w:t>
      </w:r>
    </w:p>
    <w:p w14:paraId="35A5A610" w14:textId="77777777" w:rsidR="00C15670" w:rsidRPr="003E4EC6" w:rsidRDefault="00C15670" w:rsidP="00C15670">
      <w:pPr>
        <w:pStyle w:val="NormalBold"/>
      </w:pPr>
      <w:r w:rsidRPr="00BA2D6B">
        <w:rPr>
          <w:rStyle w:val="HideTWBExt"/>
          <w:b w:val="0"/>
        </w:rPr>
        <w:t>&lt;/RepeatBlock-By&gt;</w:t>
      </w:r>
    </w:p>
    <w:p w14:paraId="2EE081D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5E0E5C5" w14:textId="77777777" w:rsidR="00C15670" w:rsidRPr="003E4EC6" w:rsidRDefault="00C15670" w:rsidP="00C15670">
      <w:pPr>
        <w:pStyle w:val="NormalBold"/>
      </w:pPr>
      <w:r w:rsidRPr="00BA2D6B">
        <w:rPr>
          <w:rStyle w:val="HideTWBExt"/>
          <w:b w:val="0"/>
        </w:rPr>
        <w:t>&lt;Article&gt;</w:t>
      </w:r>
      <w:r w:rsidRPr="003E4EC6">
        <w:t>Article 7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AC5F7E6" w14:textId="77777777" w:rsidTr="0016677E">
        <w:trPr>
          <w:trHeight w:hRule="exact" w:val="240"/>
          <w:jc w:val="center"/>
        </w:trPr>
        <w:tc>
          <w:tcPr>
            <w:tcW w:w="9752" w:type="dxa"/>
            <w:gridSpan w:val="2"/>
          </w:tcPr>
          <w:p w14:paraId="4FDBB545" w14:textId="77777777" w:rsidR="00C15670" w:rsidRPr="003E4EC6" w:rsidRDefault="00C15670" w:rsidP="0016677E"/>
        </w:tc>
      </w:tr>
      <w:tr w:rsidR="00C15670" w:rsidRPr="003E4EC6" w14:paraId="6B19455A" w14:textId="77777777" w:rsidTr="0016677E">
        <w:trPr>
          <w:trHeight w:val="240"/>
          <w:jc w:val="center"/>
        </w:trPr>
        <w:tc>
          <w:tcPr>
            <w:tcW w:w="4876" w:type="dxa"/>
          </w:tcPr>
          <w:p w14:paraId="57C4189B" w14:textId="77777777" w:rsidR="00C15670" w:rsidRPr="003E4EC6" w:rsidRDefault="00C15670" w:rsidP="0016677E">
            <w:pPr>
              <w:pStyle w:val="AmColumnHeading"/>
            </w:pPr>
            <w:r w:rsidRPr="003E4EC6">
              <w:t>Texte proposé par la Commission</w:t>
            </w:r>
          </w:p>
        </w:tc>
        <w:tc>
          <w:tcPr>
            <w:tcW w:w="4876" w:type="dxa"/>
          </w:tcPr>
          <w:p w14:paraId="18F0DB49" w14:textId="77777777" w:rsidR="00C15670" w:rsidRPr="003E4EC6" w:rsidRDefault="00C15670" w:rsidP="0016677E">
            <w:pPr>
              <w:pStyle w:val="AmColumnHeading"/>
            </w:pPr>
            <w:r w:rsidRPr="003E4EC6">
              <w:t>Amendement</w:t>
            </w:r>
          </w:p>
        </w:tc>
      </w:tr>
      <w:tr w:rsidR="00C15670" w:rsidRPr="003E4EC6" w14:paraId="41BB1421" w14:textId="77777777" w:rsidTr="0016677E">
        <w:trPr>
          <w:jc w:val="center"/>
        </w:trPr>
        <w:tc>
          <w:tcPr>
            <w:tcW w:w="4876" w:type="dxa"/>
          </w:tcPr>
          <w:p w14:paraId="438672A0" w14:textId="77777777" w:rsidR="00C15670" w:rsidRPr="003E4EC6" w:rsidRDefault="00C15670" w:rsidP="0016677E">
            <w:pPr>
              <w:pStyle w:val="Normal6a"/>
            </w:pPr>
          </w:p>
        </w:tc>
        <w:tc>
          <w:tcPr>
            <w:tcW w:w="4876" w:type="dxa"/>
          </w:tcPr>
          <w:p w14:paraId="17E83161" w14:textId="77777777" w:rsidR="00C15670" w:rsidRPr="003E4EC6" w:rsidRDefault="00C15670" w:rsidP="0016677E">
            <w:pPr>
              <w:pStyle w:val="NormalBoldItalicCenter6a"/>
            </w:pPr>
            <w:r w:rsidRPr="003E4EC6">
              <w:t>Article 7 bis</w:t>
            </w:r>
          </w:p>
        </w:tc>
      </w:tr>
      <w:tr w:rsidR="00C15670" w:rsidRPr="003E4EC6" w14:paraId="1EAFF05C" w14:textId="77777777" w:rsidTr="0016677E">
        <w:trPr>
          <w:jc w:val="center"/>
        </w:trPr>
        <w:tc>
          <w:tcPr>
            <w:tcW w:w="4876" w:type="dxa"/>
          </w:tcPr>
          <w:p w14:paraId="4100112D" w14:textId="77777777" w:rsidR="00C15670" w:rsidRPr="003E4EC6" w:rsidRDefault="00C15670" w:rsidP="0016677E">
            <w:pPr>
              <w:pStyle w:val="Normal6a"/>
            </w:pPr>
          </w:p>
        </w:tc>
        <w:tc>
          <w:tcPr>
            <w:tcW w:w="4876" w:type="dxa"/>
          </w:tcPr>
          <w:p w14:paraId="3A9FC75C" w14:textId="77777777" w:rsidR="00C15670" w:rsidRPr="003E4EC6" w:rsidRDefault="00C15670" w:rsidP="0016677E">
            <w:pPr>
              <w:pStyle w:val="NormalBoldItalicCenter6a"/>
            </w:pPr>
            <w:r w:rsidRPr="003E4EC6">
              <w:t>Prolongation des délais fixés dans le règlement (UE) XXX/XXX [Eurodac]</w:t>
            </w:r>
          </w:p>
        </w:tc>
      </w:tr>
      <w:tr w:rsidR="00C15670" w:rsidRPr="003E4EC6" w14:paraId="43530096" w14:textId="77777777" w:rsidTr="0016677E">
        <w:trPr>
          <w:jc w:val="center"/>
        </w:trPr>
        <w:tc>
          <w:tcPr>
            <w:tcW w:w="4876" w:type="dxa"/>
          </w:tcPr>
          <w:p w14:paraId="5EA4CE64" w14:textId="77777777" w:rsidR="00C15670" w:rsidRPr="003E4EC6" w:rsidRDefault="00C15670" w:rsidP="0016677E">
            <w:pPr>
              <w:pStyle w:val="Normal6a"/>
            </w:pPr>
          </w:p>
        </w:tc>
        <w:tc>
          <w:tcPr>
            <w:tcW w:w="4876" w:type="dxa"/>
          </w:tcPr>
          <w:p w14:paraId="738EAB6A" w14:textId="77777777" w:rsidR="00C15670" w:rsidRPr="003E4EC6" w:rsidRDefault="00C15670" w:rsidP="0016677E">
            <w:pPr>
              <w:pStyle w:val="Normal6a"/>
            </w:pPr>
            <w:r w:rsidRPr="003E4EC6">
              <w:rPr>
                <w:b/>
                <w:i/>
              </w:rPr>
              <w:t>Le délai de 72 heures pour la transmission des données biométriques fixé par le règlement (UE) XXX/XXX [règlement Eurodac] est porté à 7 jours.</w:t>
            </w:r>
          </w:p>
        </w:tc>
      </w:tr>
    </w:tbl>
    <w:p w14:paraId="624A56B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8EE0E69" w14:textId="77777777" w:rsidR="00C15670" w:rsidRPr="003E4EC6" w:rsidRDefault="00C15670" w:rsidP="00C15670">
      <w:r w:rsidRPr="00BA2D6B">
        <w:rPr>
          <w:rStyle w:val="HideTWBExt"/>
        </w:rPr>
        <w:t>&lt;/Amend&gt;</w:t>
      </w:r>
    </w:p>
    <w:p w14:paraId="589619E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582</w:t>
      </w:r>
      <w:r w:rsidRPr="00BA2D6B">
        <w:rPr>
          <w:rStyle w:val="HideTWBExt"/>
          <w:b w:val="0"/>
        </w:rPr>
        <w:t>&lt;/NumAm&gt;</w:t>
      </w:r>
    </w:p>
    <w:p w14:paraId="116CD72A"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17871FBB" w14:textId="77777777" w:rsidR="00C15670" w:rsidRPr="003E4EC6" w:rsidRDefault="00C15670" w:rsidP="00C15670">
      <w:pPr>
        <w:pStyle w:val="NormalBold"/>
      </w:pPr>
      <w:r w:rsidRPr="00BA2D6B">
        <w:rPr>
          <w:rStyle w:val="HideTWBExt"/>
          <w:b w:val="0"/>
        </w:rPr>
        <w:t>&lt;/RepeatBlock-By&gt;</w:t>
      </w:r>
    </w:p>
    <w:p w14:paraId="35D908A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22CA4BC" w14:textId="77777777" w:rsidR="00C15670" w:rsidRPr="003E4EC6" w:rsidRDefault="00C15670" w:rsidP="00C15670">
      <w:pPr>
        <w:pStyle w:val="NormalBold"/>
      </w:pPr>
      <w:r w:rsidRPr="00BA2D6B">
        <w:rPr>
          <w:rStyle w:val="HideTWBExt"/>
          <w:b w:val="0"/>
        </w:rPr>
        <w:t>&lt;Article&gt;</w:t>
      </w:r>
      <w:r w:rsidRPr="003E4EC6">
        <w:t>Article 8</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8BE42B3" w14:textId="77777777" w:rsidTr="0016677E">
        <w:trPr>
          <w:trHeight w:hRule="exact" w:val="240"/>
          <w:jc w:val="center"/>
        </w:trPr>
        <w:tc>
          <w:tcPr>
            <w:tcW w:w="9752" w:type="dxa"/>
            <w:gridSpan w:val="2"/>
          </w:tcPr>
          <w:p w14:paraId="65B8AC7E" w14:textId="77777777" w:rsidR="00C15670" w:rsidRPr="003E4EC6" w:rsidRDefault="00C15670" w:rsidP="0016677E"/>
        </w:tc>
      </w:tr>
      <w:tr w:rsidR="00C15670" w:rsidRPr="003E4EC6" w14:paraId="67E2176A" w14:textId="77777777" w:rsidTr="0016677E">
        <w:trPr>
          <w:trHeight w:val="240"/>
          <w:jc w:val="center"/>
        </w:trPr>
        <w:tc>
          <w:tcPr>
            <w:tcW w:w="4876" w:type="dxa"/>
          </w:tcPr>
          <w:p w14:paraId="3611C091" w14:textId="77777777" w:rsidR="00C15670" w:rsidRPr="003E4EC6" w:rsidRDefault="00C15670" w:rsidP="0016677E">
            <w:pPr>
              <w:pStyle w:val="AmColumnHeading"/>
            </w:pPr>
            <w:r w:rsidRPr="003E4EC6">
              <w:t>Texte proposé par la Commission</w:t>
            </w:r>
          </w:p>
        </w:tc>
        <w:tc>
          <w:tcPr>
            <w:tcW w:w="4876" w:type="dxa"/>
          </w:tcPr>
          <w:p w14:paraId="6215581C" w14:textId="77777777" w:rsidR="00C15670" w:rsidRPr="003E4EC6" w:rsidRDefault="00C15670" w:rsidP="0016677E">
            <w:pPr>
              <w:pStyle w:val="AmColumnHeading"/>
            </w:pPr>
            <w:r w:rsidRPr="003E4EC6">
              <w:t>Amendement</w:t>
            </w:r>
          </w:p>
        </w:tc>
      </w:tr>
      <w:tr w:rsidR="00C15670" w:rsidRPr="003E4EC6" w14:paraId="3967CC2D" w14:textId="77777777" w:rsidTr="0016677E">
        <w:trPr>
          <w:jc w:val="center"/>
        </w:trPr>
        <w:tc>
          <w:tcPr>
            <w:tcW w:w="4876" w:type="dxa"/>
          </w:tcPr>
          <w:p w14:paraId="67A93744" w14:textId="77777777" w:rsidR="00C15670" w:rsidRPr="003E4EC6" w:rsidRDefault="00C15670" w:rsidP="0016677E">
            <w:pPr>
              <w:pStyle w:val="Normal6a"/>
            </w:pPr>
            <w:r w:rsidRPr="003E4EC6">
              <w:rPr>
                <w:b/>
                <w:i/>
              </w:rPr>
              <w:t>[...]</w:t>
            </w:r>
          </w:p>
        </w:tc>
        <w:tc>
          <w:tcPr>
            <w:tcW w:w="4876" w:type="dxa"/>
          </w:tcPr>
          <w:p w14:paraId="61BA0BE9" w14:textId="77777777" w:rsidR="00C15670" w:rsidRPr="003E4EC6" w:rsidRDefault="00C15670" w:rsidP="0016677E">
            <w:pPr>
              <w:pStyle w:val="Normal6a"/>
            </w:pPr>
            <w:r w:rsidRPr="003E4EC6">
              <w:rPr>
                <w:b/>
                <w:i/>
              </w:rPr>
              <w:t>supprimé</w:t>
            </w:r>
          </w:p>
        </w:tc>
      </w:tr>
    </w:tbl>
    <w:p w14:paraId="5E10AEB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10B908D" w14:textId="77777777" w:rsidR="00C15670" w:rsidRPr="003E4EC6" w:rsidRDefault="00C15670" w:rsidP="00C15670">
      <w:r w:rsidRPr="00BA2D6B">
        <w:rPr>
          <w:rStyle w:val="HideTWBExt"/>
        </w:rPr>
        <w:t>&lt;/Amend&gt;</w:t>
      </w:r>
    </w:p>
    <w:p w14:paraId="0B6E39E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583</w:t>
      </w:r>
      <w:r w:rsidRPr="00BA2D6B">
        <w:rPr>
          <w:rStyle w:val="HideTWBExt"/>
          <w:b w:val="0"/>
        </w:rPr>
        <w:t>&lt;/NumAm&gt;</w:t>
      </w:r>
    </w:p>
    <w:p w14:paraId="1EAF5BEF"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4866A894" w14:textId="77777777" w:rsidR="00C15670" w:rsidRPr="003E4EC6" w:rsidRDefault="00C15670" w:rsidP="00C15670">
      <w:pPr>
        <w:pStyle w:val="NormalBold"/>
      </w:pPr>
      <w:r w:rsidRPr="00BA2D6B">
        <w:rPr>
          <w:rStyle w:val="HideTWBExt"/>
          <w:b w:val="0"/>
        </w:rPr>
        <w:t>&lt;/RepeatBlock-By&gt;</w:t>
      </w:r>
    </w:p>
    <w:p w14:paraId="255E1DE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6AE8648" w14:textId="77777777" w:rsidR="00C15670" w:rsidRPr="003E4EC6" w:rsidRDefault="00C15670" w:rsidP="00C15670">
      <w:pPr>
        <w:pStyle w:val="NormalBold"/>
      </w:pPr>
      <w:r w:rsidRPr="00BA2D6B">
        <w:rPr>
          <w:rStyle w:val="HideTWBExt"/>
          <w:b w:val="0"/>
        </w:rPr>
        <w:t>&lt;Article&gt;</w:t>
      </w:r>
      <w:r w:rsidRPr="003E4EC6">
        <w:t>Article 8</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3E5785C" w14:textId="77777777" w:rsidTr="0016677E">
        <w:trPr>
          <w:trHeight w:hRule="exact" w:val="240"/>
          <w:jc w:val="center"/>
        </w:trPr>
        <w:tc>
          <w:tcPr>
            <w:tcW w:w="9752" w:type="dxa"/>
            <w:gridSpan w:val="2"/>
          </w:tcPr>
          <w:p w14:paraId="10623DB1" w14:textId="77777777" w:rsidR="00C15670" w:rsidRPr="003E4EC6" w:rsidRDefault="00C15670" w:rsidP="0016677E"/>
        </w:tc>
      </w:tr>
      <w:tr w:rsidR="00C15670" w:rsidRPr="003E4EC6" w14:paraId="32B2DBE2" w14:textId="77777777" w:rsidTr="0016677E">
        <w:trPr>
          <w:trHeight w:val="240"/>
          <w:jc w:val="center"/>
        </w:trPr>
        <w:tc>
          <w:tcPr>
            <w:tcW w:w="4876" w:type="dxa"/>
          </w:tcPr>
          <w:p w14:paraId="354718B8" w14:textId="77777777" w:rsidR="00C15670" w:rsidRPr="003E4EC6" w:rsidRDefault="00C15670" w:rsidP="0016677E">
            <w:pPr>
              <w:pStyle w:val="AmColumnHeading"/>
            </w:pPr>
            <w:r w:rsidRPr="003E4EC6">
              <w:t>Texte proposé par la Commission</w:t>
            </w:r>
          </w:p>
        </w:tc>
        <w:tc>
          <w:tcPr>
            <w:tcW w:w="4876" w:type="dxa"/>
          </w:tcPr>
          <w:p w14:paraId="038C26A3" w14:textId="77777777" w:rsidR="00C15670" w:rsidRPr="003E4EC6" w:rsidRDefault="00C15670" w:rsidP="0016677E">
            <w:pPr>
              <w:pStyle w:val="AmColumnHeading"/>
            </w:pPr>
            <w:r w:rsidRPr="003E4EC6">
              <w:t>Amendement</w:t>
            </w:r>
          </w:p>
        </w:tc>
      </w:tr>
      <w:tr w:rsidR="00C15670" w:rsidRPr="003E4EC6" w14:paraId="6A368A29" w14:textId="77777777" w:rsidTr="0016677E">
        <w:trPr>
          <w:jc w:val="center"/>
        </w:trPr>
        <w:tc>
          <w:tcPr>
            <w:tcW w:w="4876" w:type="dxa"/>
          </w:tcPr>
          <w:p w14:paraId="12AA4E70" w14:textId="77777777" w:rsidR="00C15670" w:rsidRPr="003E4EC6" w:rsidRDefault="00C15670" w:rsidP="0016677E">
            <w:pPr>
              <w:pStyle w:val="Normal6a"/>
            </w:pPr>
            <w:r w:rsidRPr="003E4EC6">
              <w:rPr>
                <w:b/>
                <w:i/>
              </w:rPr>
              <w:t>[...]</w:t>
            </w:r>
          </w:p>
        </w:tc>
        <w:tc>
          <w:tcPr>
            <w:tcW w:w="4876" w:type="dxa"/>
          </w:tcPr>
          <w:p w14:paraId="2A8FD04B" w14:textId="77777777" w:rsidR="00C15670" w:rsidRPr="003E4EC6" w:rsidRDefault="00C15670" w:rsidP="0016677E">
            <w:pPr>
              <w:pStyle w:val="Normal6a"/>
            </w:pPr>
            <w:r w:rsidRPr="003E4EC6">
              <w:rPr>
                <w:b/>
                <w:i/>
              </w:rPr>
              <w:t>supprimé</w:t>
            </w:r>
          </w:p>
        </w:tc>
      </w:tr>
    </w:tbl>
    <w:p w14:paraId="495F3A9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5575159" w14:textId="77777777" w:rsidR="00C15670" w:rsidRPr="003E4EC6" w:rsidRDefault="00C15670" w:rsidP="00C15670">
      <w:r w:rsidRPr="00BA2D6B">
        <w:rPr>
          <w:rStyle w:val="HideTWBExt"/>
        </w:rPr>
        <w:t>&lt;/Amend&gt;</w:t>
      </w:r>
    </w:p>
    <w:p w14:paraId="77DEE39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584</w:t>
      </w:r>
      <w:r w:rsidRPr="00BA2D6B">
        <w:rPr>
          <w:rStyle w:val="HideTWBExt"/>
          <w:b w:val="0"/>
        </w:rPr>
        <w:t>&lt;/NumAm&gt;</w:t>
      </w:r>
    </w:p>
    <w:p w14:paraId="3CCE136A"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48CB9137" w14:textId="77777777" w:rsidR="00C15670" w:rsidRPr="003E4EC6" w:rsidRDefault="00C15670" w:rsidP="00C15670">
      <w:pPr>
        <w:pStyle w:val="NormalBold"/>
      </w:pPr>
      <w:r w:rsidRPr="00BA2D6B">
        <w:rPr>
          <w:rStyle w:val="HideTWBExt"/>
          <w:b w:val="0"/>
        </w:rPr>
        <w:t>&lt;/RepeatBlock-By&gt;</w:t>
      </w:r>
    </w:p>
    <w:p w14:paraId="448EBE4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276937" w14:textId="77777777" w:rsidR="00C15670" w:rsidRPr="003E4EC6" w:rsidRDefault="00C15670" w:rsidP="00C15670">
      <w:pPr>
        <w:pStyle w:val="NormalBold"/>
      </w:pPr>
      <w:r w:rsidRPr="00BA2D6B">
        <w:rPr>
          <w:rStyle w:val="HideTWBExt"/>
          <w:b w:val="0"/>
        </w:rPr>
        <w:t>&lt;Article&gt;</w:t>
      </w:r>
      <w:r w:rsidRPr="003E4EC6">
        <w:t>Article 8</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8E1E210" w14:textId="77777777" w:rsidTr="0016677E">
        <w:trPr>
          <w:trHeight w:hRule="exact" w:val="240"/>
          <w:jc w:val="center"/>
        </w:trPr>
        <w:tc>
          <w:tcPr>
            <w:tcW w:w="9752" w:type="dxa"/>
            <w:gridSpan w:val="2"/>
          </w:tcPr>
          <w:p w14:paraId="09FC2346" w14:textId="77777777" w:rsidR="00C15670" w:rsidRPr="003E4EC6" w:rsidRDefault="00C15670" w:rsidP="0016677E"/>
        </w:tc>
      </w:tr>
      <w:tr w:rsidR="00C15670" w:rsidRPr="003E4EC6" w14:paraId="22BB9365" w14:textId="77777777" w:rsidTr="0016677E">
        <w:trPr>
          <w:trHeight w:val="240"/>
          <w:jc w:val="center"/>
        </w:trPr>
        <w:tc>
          <w:tcPr>
            <w:tcW w:w="4876" w:type="dxa"/>
          </w:tcPr>
          <w:p w14:paraId="7CAA4B0A" w14:textId="77777777" w:rsidR="00C15670" w:rsidRPr="003E4EC6" w:rsidRDefault="00C15670" w:rsidP="0016677E">
            <w:pPr>
              <w:pStyle w:val="AmColumnHeading"/>
            </w:pPr>
            <w:r w:rsidRPr="003E4EC6">
              <w:t>Texte proposé par la Commission</w:t>
            </w:r>
          </w:p>
        </w:tc>
        <w:tc>
          <w:tcPr>
            <w:tcW w:w="4876" w:type="dxa"/>
          </w:tcPr>
          <w:p w14:paraId="2C0DA68F" w14:textId="77777777" w:rsidR="00C15670" w:rsidRPr="003E4EC6" w:rsidRDefault="00C15670" w:rsidP="0016677E">
            <w:pPr>
              <w:pStyle w:val="AmColumnHeading"/>
            </w:pPr>
            <w:r w:rsidRPr="003E4EC6">
              <w:t>Amendement</w:t>
            </w:r>
          </w:p>
        </w:tc>
      </w:tr>
      <w:tr w:rsidR="00C15670" w:rsidRPr="003E4EC6" w14:paraId="14D0F20F" w14:textId="77777777" w:rsidTr="0016677E">
        <w:trPr>
          <w:jc w:val="center"/>
        </w:trPr>
        <w:tc>
          <w:tcPr>
            <w:tcW w:w="4876" w:type="dxa"/>
          </w:tcPr>
          <w:p w14:paraId="11123C32" w14:textId="77777777" w:rsidR="00C15670" w:rsidRPr="003E4EC6" w:rsidRDefault="00C15670" w:rsidP="0016677E">
            <w:pPr>
              <w:pStyle w:val="Normal6a"/>
            </w:pPr>
            <w:r w:rsidRPr="003E4EC6">
              <w:rPr>
                <w:b/>
                <w:i/>
              </w:rPr>
              <w:t>[...]</w:t>
            </w:r>
          </w:p>
        </w:tc>
        <w:tc>
          <w:tcPr>
            <w:tcW w:w="4876" w:type="dxa"/>
          </w:tcPr>
          <w:p w14:paraId="039C0DFA" w14:textId="77777777" w:rsidR="00C15670" w:rsidRPr="003E4EC6" w:rsidRDefault="00C15670" w:rsidP="0016677E">
            <w:pPr>
              <w:pStyle w:val="Normal6a"/>
            </w:pPr>
            <w:r w:rsidRPr="003E4EC6">
              <w:rPr>
                <w:b/>
                <w:i/>
              </w:rPr>
              <w:t>supprimé</w:t>
            </w:r>
          </w:p>
        </w:tc>
      </w:tr>
    </w:tbl>
    <w:p w14:paraId="2EE2F2C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3899C01" w14:textId="77777777" w:rsidR="00C15670" w:rsidRPr="003E4EC6" w:rsidRDefault="00C15670" w:rsidP="00C15670">
      <w:r w:rsidRPr="00BA2D6B">
        <w:rPr>
          <w:rStyle w:val="HideTWBExt"/>
        </w:rPr>
        <w:t>&lt;/Amend&gt;</w:t>
      </w:r>
    </w:p>
    <w:p w14:paraId="71AC45D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585</w:t>
      </w:r>
      <w:r w:rsidRPr="00BA2D6B">
        <w:rPr>
          <w:rStyle w:val="HideTWBExt"/>
          <w:b w:val="0"/>
        </w:rPr>
        <w:t>&lt;/NumAm&gt;</w:t>
      </w:r>
    </w:p>
    <w:p w14:paraId="7900A039"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280F976E" w14:textId="77777777" w:rsidR="00C15670" w:rsidRPr="003E4EC6" w:rsidRDefault="00C15670" w:rsidP="00C15670">
      <w:pPr>
        <w:pStyle w:val="NormalBold"/>
      </w:pPr>
      <w:r w:rsidRPr="00BA2D6B">
        <w:rPr>
          <w:rStyle w:val="HideTWBExt"/>
          <w:b w:val="0"/>
        </w:rPr>
        <w:t>&lt;/RepeatBlock-By&gt;</w:t>
      </w:r>
    </w:p>
    <w:p w14:paraId="7931200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CA6171C" w14:textId="77777777" w:rsidR="00C15670" w:rsidRPr="003E4EC6" w:rsidRDefault="00C15670" w:rsidP="00C15670">
      <w:pPr>
        <w:pStyle w:val="NormalBold"/>
      </w:pPr>
      <w:r w:rsidRPr="00BA2D6B">
        <w:rPr>
          <w:rStyle w:val="HideTWBExt"/>
          <w:b w:val="0"/>
        </w:rPr>
        <w:t>&lt;Article&gt;</w:t>
      </w:r>
      <w:r w:rsidRPr="003E4EC6">
        <w:t>Article 8 – alinéa 1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479EA01" w14:textId="77777777" w:rsidTr="0016677E">
        <w:trPr>
          <w:trHeight w:hRule="exact" w:val="240"/>
          <w:jc w:val="center"/>
        </w:trPr>
        <w:tc>
          <w:tcPr>
            <w:tcW w:w="9752" w:type="dxa"/>
            <w:gridSpan w:val="2"/>
          </w:tcPr>
          <w:p w14:paraId="3AD18F79" w14:textId="77777777" w:rsidR="00C15670" w:rsidRPr="003E4EC6" w:rsidRDefault="00C15670" w:rsidP="0016677E"/>
        </w:tc>
      </w:tr>
      <w:tr w:rsidR="00C15670" w:rsidRPr="003E4EC6" w14:paraId="0E2E389C" w14:textId="77777777" w:rsidTr="0016677E">
        <w:trPr>
          <w:trHeight w:val="240"/>
          <w:jc w:val="center"/>
        </w:trPr>
        <w:tc>
          <w:tcPr>
            <w:tcW w:w="4876" w:type="dxa"/>
          </w:tcPr>
          <w:p w14:paraId="2412E20F" w14:textId="77777777" w:rsidR="00C15670" w:rsidRPr="003E4EC6" w:rsidRDefault="00C15670" w:rsidP="0016677E">
            <w:pPr>
              <w:pStyle w:val="AmColumnHeading"/>
            </w:pPr>
            <w:r w:rsidRPr="003E4EC6">
              <w:t>Texte proposé par la Commission</w:t>
            </w:r>
          </w:p>
        </w:tc>
        <w:tc>
          <w:tcPr>
            <w:tcW w:w="4876" w:type="dxa"/>
          </w:tcPr>
          <w:p w14:paraId="03772E0C" w14:textId="77777777" w:rsidR="00C15670" w:rsidRPr="003E4EC6" w:rsidRDefault="00C15670" w:rsidP="0016677E">
            <w:pPr>
              <w:pStyle w:val="AmColumnHeading"/>
            </w:pPr>
            <w:r w:rsidRPr="003E4EC6">
              <w:t>Amendement</w:t>
            </w:r>
          </w:p>
        </w:tc>
      </w:tr>
      <w:tr w:rsidR="00C15670" w:rsidRPr="003E4EC6" w14:paraId="188D1049" w14:textId="77777777" w:rsidTr="0016677E">
        <w:trPr>
          <w:jc w:val="center"/>
        </w:trPr>
        <w:tc>
          <w:tcPr>
            <w:tcW w:w="4876" w:type="dxa"/>
          </w:tcPr>
          <w:p w14:paraId="1E3E7FA2" w14:textId="77777777" w:rsidR="00C15670" w:rsidRPr="003E4EC6" w:rsidRDefault="00C15670" w:rsidP="0016677E">
            <w:pPr>
              <w:pStyle w:val="Normal6a"/>
            </w:pPr>
            <w:r w:rsidRPr="003E4EC6">
              <w:t>a)</w:t>
            </w:r>
            <w:r w:rsidRPr="003E4EC6">
              <w:tab/>
              <w:t xml:space="preserve">présente une demande de prise en charge visée à l’article 29 dans un délai de </w:t>
            </w:r>
            <w:r w:rsidRPr="003E4EC6">
              <w:rPr>
                <w:b/>
                <w:i/>
              </w:rPr>
              <w:t>quatre</w:t>
            </w:r>
            <w:r w:rsidRPr="003E4EC6">
              <w:t> mois à compter de la date d’enregistrement de la demande;</w:t>
            </w:r>
          </w:p>
        </w:tc>
        <w:tc>
          <w:tcPr>
            <w:tcW w:w="4876" w:type="dxa"/>
          </w:tcPr>
          <w:p w14:paraId="5EB31DDA" w14:textId="77777777" w:rsidR="00C15670" w:rsidRPr="003E4EC6" w:rsidRDefault="00C15670" w:rsidP="0016677E">
            <w:pPr>
              <w:pStyle w:val="Normal6a"/>
            </w:pPr>
            <w:r w:rsidRPr="003E4EC6">
              <w:t>a)</w:t>
            </w:r>
            <w:r w:rsidRPr="003E4EC6">
              <w:tab/>
              <w:t xml:space="preserve">présente une demande de prise en charge visée à l’article 29 dans un délai de </w:t>
            </w:r>
            <w:r w:rsidRPr="003E4EC6">
              <w:rPr>
                <w:b/>
                <w:i/>
              </w:rPr>
              <w:t>six</w:t>
            </w:r>
            <w:r w:rsidRPr="003E4EC6">
              <w:t> mois à compter de la date d’enregistrement de la demande;</w:t>
            </w:r>
          </w:p>
        </w:tc>
      </w:tr>
    </w:tbl>
    <w:p w14:paraId="76B67D0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51E89FA9" w14:textId="77777777" w:rsidR="00C15670" w:rsidRPr="003E4EC6" w:rsidRDefault="00C15670" w:rsidP="00C15670">
      <w:r w:rsidRPr="00BA2D6B">
        <w:rPr>
          <w:rStyle w:val="HideTWBExt"/>
        </w:rPr>
        <w:t>&lt;/Amend&gt;</w:t>
      </w:r>
    </w:p>
    <w:p w14:paraId="3F613F9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586</w:t>
      </w:r>
      <w:r w:rsidRPr="00BA2D6B">
        <w:rPr>
          <w:rStyle w:val="HideTWBExt"/>
          <w:b w:val="0"/>
        </w:rPr>
        <w:t>&lt;/NumAm&gt;</w:t>
      </w:r>
    </w:p>
    <w:p w14:paraId="10D1A46E"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559DCD40" w14:textId="77777777" w:rsidR="00C15670" w:rsidRPr="003E4EC6" w:rsidRDefault="00C15670" w:rsidP="00C15670">
      <w:pPr>
        <w:pStyle w:val="NormalBold"/>
      </w:pPr>
      <w:r w:rsidRPr="00BA2D6B">
        <w:rPr>
          <w:rStyle w:val="HideTWBExt"/>
          <w:b w:val="0"/>
        </w:rPr>
        <w:t>&lt;/RepeatBlock-By&gt;</w:t>
      </w:r>
    </w:p>
    <w:p w14:paraId="21D8006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694DF7C" w14:textId="77777777" w:rsidR="00C15670" w:rsidRPr="003E4EC6" w:rsidRDefault="00C15670" w:rsidP="00C15670">
      <w:pPr>
        <w:pStyle w:val="NormalBold"/>
      </w:pPr>
      <w:r w:rsidRPr="00BA2D6B">
        <w:rPr>
          <w:rStyle w:val="HideTWBExt"/>
          <w:b w:val="0"/>
        </w:rPr>
        <w:t>&lt;Article&gt;</w:t>
      </w:r>
      <w:r w:rsidRPr="003E4EC6">
        <w:t>Article 8 – paragraphe 1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A11228D" w14:textId="77777777" w:rsidTr="0016677E">
        <w:trPr>
          <w:trHeight w:hRule="exact" w:val="240"/>
          <w:jc w:val="center"/>
        </w:trPr>
        <w:tc>
          <w:tcPr>
            <w:tcW w:w="9752" w:type="dxa"/>
            <w:gridSpan w:val="2"/>
          </w:tcPr>
          <w:p w14:paraId="484E975A" w14:textId="77777777" w:rsidR="00C15670" w:rsidRPr="003E4EC6" w:rsidRDefault="00C15670" w:rsidP="0016677E"/>
        </w:tc>
      </w:tr>
      <w:tr w:rsidR="00C15670" w:rsidRPr="003E4EC6" w14:paraId="238292BA" w14:textId="77777777" w:rsidTr="0016677E">
        <w:trPr>
          <w:trHeight w:val="240"/>
          <w:jc w:val="center"/>
        </w:trPr>
        <w:tc>
          <w:tcPr>
            <w:tcW w:w="4876" w:type="dxa"/>
          </w:tcPr>
          <w:p w14:paraId="4E67404E" w14:textId="77777777" w:rsidR="00C15670" w:rsidRPr="003E4EC6" w:rsidRDefault="00C15670" w:rsidP="0016677E">
            <w:pPr>
              <w:pStyle w:val="AmColumnHeading"/>
            </w:pPr>
            <w:r w:rsidRPr="003E4EC6">
              <w:t>Texte proposé par la Commission</w:t>
            </w:r>
          </w:p>
        </w:tc>
        <w:tc>
          <w:tcPr>
            <w:tcW w:w="4876" w:type="dxa"/>
          </w:tcPr>
          <w:p w14:paraId="6A1ADC4E" w14:textId="77777777" w:rsidR="00C15670" w:rsidRPr="003E4EC6" w:rsidRDefault="00C15670" w:rsidP="0016677E">
            <w:pPr>
              <w:pStyle w:val="AmColumnHeading"/>
            </w:pPr>
            <w:r w:rsidRPr="003E4EC6">
              <w:t>Amendement</w:t>
            </w:r>
          </w:p>
        </w:tc>
      </w:tr>
      <w:tr w:rsidR="00C15670" w:rsidRPr="003E4EC6" w14:paraId="5FB70FBB" w14:textId="77777777" w:rsidTr="0016677E">
        <w:trPr>
          <w:jc w:val="center"/>
        </w:trPr>
        <w:tc>
          <w:tcPr>
            <w:tcW w:w="4876" w:type="dxa"/>
          </w:tcPr>
          <w:p w14:paraId="63439CBF" w14:textId="77777777" w:rsidR="00C15670" w:rsidRPr="003E4EC6" w:rsidRDefault="00C15670" w:rsidP="0016677E">
            <w:pPr>
              <w:pStyle w:val="Normal6a"/>
            </w:pPr>
            <w:r w:rsidRPr="003E4EC6">
              <w:t>b)</w:t>
            </w:r>
            <w:r w:rsidRPr="003E4EC6">
              <w:tab/>
              <w:t xml:space="preserve">répond à une demande de prise en charge visée à l’article 30 dans un délai de </w:t>
            </w:r>
            <w:r w:rsidRPr="003E4EC6">
              <w:rPr>
                <w:b/>
                <w:i/>
              </w:rPr>
              <w:t>deux</w:t>
            </w:r>
            <w:r w:rsidRPr="003E4EC6">
              <w:t> mois à compter de la réception de la demande;</w:t>
            </w:r>
          </w:p>
        </w:tc>
        <w:tc>
          <w:tcPr>
            <w:tcW w:w="4876" w:type="dxa"/>
          </w:tcPr>
          <w:p w14:paraId="33E1278D" w14:textId="77777777" w:rsidR="00C15670" w:rsidRPr="003E4EC6" w:rsidRDefault="00C15670" w:rsidP="0016677E">
            <w:pPr>
              <w:pStyle w:val="Normal6a"/>
            </w:pPr>
            <w:r w:rsidRPr="003E4EC6">
              <w:t>b)</w:t>
            </w:r>
            <w:r w:rsidRPr="003E4EC6">
              <w:tab/>
              <w:t xml:space="preserve">répond à une demande de prise en charge visée à l’article 30 dans un délai de </w:t>
            </w:r>
            <w:r w:rsidRPr="003E4EC6">
              <w:rPr>
                <w:b/>
                <w:i/>
              </w:rPr>
              <w:t>trois</w:t>
            </w:r>
            <w:r w:rsidRPr="003E4EC6">
              <w:t> mois à compter de la réception de la demande;</w:t>
            </w:r>
          </w:p>
        </w:tc>
      </w:tr>
    </w:tbl>
    <w:p w14:paraId="0CE36C0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0BB3FC06" w14:textId="77777777" w:rsidR="00C15670" w:rsidRPr="003E4EC6" w:rsidRDefault="00C15670" w:rsidP="00C15670">
      <w:r w:rsidRPr="00BA2D6B">
        <w:rPr>
          <w:rStyle w:val="HideTWBExt"/>
        </w:rPr>
        <w:t>&lt;/Amend&gt;</w:t>
      </w:r>
    </w:p>
    <w:p w14:paraId="7DB9303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587</w:t>
      </w:r>
      <w:r w:rsidRPr="00BA2D6B">
        <w:rPr>
          <w:rStyle w:val="HideTWBExt"/>
          <w:b w:val="0"/>
        </w:rPr>
        <w:t>&lt;/NumAm&gt;</w:t>
      </w:r>
    </w:p>
    <w:p w14:paraId="447B4E20"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4970F89E" w14:textId="77777777" w:rsidR="00C15670" w:rsidRPr="003E4EC6" w:rsidRDefault="00C15670" w:rsidP="00C15670">
      <w:pPr>
        <w:pStyle w:val="NormalBold"/>
      </w:pPr>
      <w:r w:rsidRPr="00BA2D6B">
        <w:rPr>
          <w:rStyle w:val="HideTWBExt"/>
          <w:b w:val="0"/>
        </w:rPr>
        <w:t>&lt;/RepeatBlock-By&gt;</w:t>
      </w:r>
    </w:p>
    <w:p w14:paraId="0DFE9AD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B862075" w14:textId="77777777" w:rsidR="00C15670" w:rsidRPr="003E4EC6" w:rsidRDefault="00C15670" w:rsidP="00C15670">
      <w:pPr>
        <w:pStyle w:val="NormalBold"/>
      </w:pPr>
      <w:r w:rsidRPr="00BA2D6B">
        <w:rPr>
          <w:rStyle w:val="HideTWBExt"/>
          <w:b w:val="0"/>
        </w:rPr>
        <w:t>&lt;Article&gt;</w:t>
      </w:r>
      <w:r w:rsidRPr="003E4EC6">
        <w:t>Article 8 – paragraphe 1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13E83FA" w14:textId="77777777" w:rsidTr="0016677E">
        <w:trPr>
          <w:trHeight w:hRule="exact" w:val="240"/>
          <w:jc w:val="center"/>
        </w:trPr>
        <w:tc>
          <w:tcPr>
            <w:tcW w:w="9752" w:type="dxa"/>
            <w:gridSpan w:val="2"/>
          </w:tcPr>
          <w:p w14:paraId="63983538" w14:textId="77777777" w:rsidR="00C15670" w:rsidRPr="003E4EC6" w:rsidRDefault="00C15670" w:rsidP="0016677E"/>
        </w:tc>
      </w:tr>
      <w:tr w:rsidR="00C15670" w:rsidRPr="003E4EC6" w14:paraId="6A937C7E" w14:textId="77777777" w:rsidTr="0016677E">
        <w:trPr>
          <w:trHeight w:val="240"/>
          <w:jc w:val="center"/>
        </w:trPr>
        <w:tc>
          <w:tcPr>
            <w:tcW w:w="4876" w:type="dxa"/>
          </w:tcPr>
          <w:p w14:paraId="3659F778" w14:textId="77777777" w:rsidR="00C15670" w:rsidRPr="003E4EC6" w:rsidRDefault="00C15670" w:rsidP="0016677E">
            <w:pPr>
              <w:pStyle w:val="AmColumnHeading"/>
            </w:pPr>
            <w:r w:rsidRPr="003E4EC6">
              <w:t>Texte proposé par la Commission</w:t>
            </w:r>
          </w:p>
        </w:tc>
        <w:tc>
          <w:tcPr>
            <w:tcW w:w="4876" w:type="dxa"/>
          </w:tcPr>
          <w:p w14:paraId="347794C8" w14:textId="77777777" w:rsidR="00C15670" w:rsidRPr="003E4EC6" w:rsidRDefault="00C15670" w:rsidP="0016677E">
            <w:pPr>
              <w:pStyle w:val="AmColumnHeading"/>
            </w:pPr>
            <w:r w:rsidRPr="003E4EC6">
              <w:t>Amendement</w:t>
            </w:r>
          </w:p>
        </w:tc>
      </w:tr>
      <w:tr w:rsidR="00C15670" w:rsidRPr="003E4EC6" w14:paraId="3EDEADB9" w14:textId="77777777" w:rsidTr="0016677E">
        <w:trPr>
          <w:jc w:val="center"/>
        </w:trPr>
        <w:tc>
          <w:tcPr>
            <w:tcW w:w="4876" w:type="dxa"/>
          </w:tcPr>
          <w:p w14:paraId="371BE4AF" w14:textId="77777777" w:rsidR="00C15670" w:rsidRPr="003E4EC6" w:rsidRDefault="00C15670" w:rsidP="0016677E">
            <w:pPr>
              <w:pStyle w:val="Normal6a"/>
            </w:pPr>
            <w:r w:rsidRPr="003E4EC6">
              <w:t>c)</w:t>
            </w:r>
            <w:r w:rsidRPr="003E4EC6">
              <w:tab/>
              <w:t xml:space="preserve">soumet la notification aux fins de reprise en charge visée à l’article 31 dans un délai </w:t>
            </w:r>
            <w:r w:rsidRPr="003E4EC6">
              <w:rPr>
                <w:b/>
                <w:i/>
              </w:rPr>
              <w:t>d’un</w:t>
            </w:r>
            <w:r w:rsidRPr="003E4EC6">
              <w:t xml:space="preserve"> mois à compter de la réception du résultat positif Eurodac ou en accuse réception dans un délai </w:t>
            </w:r>
            <w:r w:rsidRPr="003E4EC6">
              <w:rPr>
                <w:b/>
                <w:i/>
              </w:rPr>
              <w:t>d’un</w:t>
            </w:r>
            <w:r w:rsidRPr="003E4EC6">
              <w:t> mois à compter de cette notification;</w:t>
            </w:r>
          </w:p>
        </w:tc>
        <w:tc>
          <w:tcPr>
            <w:tcW w:w="4876" w:type="dxa"/>
          </w:tcPr>
          <w:p w14:paraId="4420F187" w14:textId="77777777" w:rsidR="00C15670" w:rsidRPr="003E4EC6" w:rsidRDefault="00C15670" w:rsidP="0016677E">
            <w:pPr>
              <w:pStyle w:val="Normal6a"/>
            </w:pPr>
            <w:r w:rsidRPr="003E4EC6">
              <w:t>c)</w:t>
            </w:r>
            <w:r w:rsidRPr="003E4EC6">
              <w:tab/>
              <w:t xml:space="preserve">soumet la notification aux fins de reprise en charge visée à l’article 31 dans un délai </w:t>
            </w:r>
            <w:r w:rsidRPr="003E4EC6">
              <w:rPr>
                <w:b/>
                <w:i/>
              </w:rPr>
              <w:t>de deux</w:t>
            </w:r>
            <w:r w:rsidRPr="003E4EC6">
              <w:t xml:space="preserve"> mois à compter de la réception du résultat positif Eurodac ou en accuse réception dans un délai </w:t>
            </w:r>
            <w:r w:rsidRPr="003E4EC6">
              <w:rPr>
                <w:b/>
                <w:i/>
              </w:rPr>
              <w:t>de deux</w:t>
            </w:r>
            <w:r w:rsidRPr="003E4EC6">
              <w:t> mois à compter de cette notification;</w:t>
            </w:r>
          </w:p>
        </w:tc>
      </w:tr>
    </w:tbl>
    <w:p w14:paraId="7FBB585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5138DC0B" w14:textId="77777777" w:rsidR="00C15670" w:rsidRPr="003E4EC6" w:rsidRDefault="00C15670" w:rsidP="00C15670">
      <w:r w:rsidRPr="00BA2D6B">
        <w:rPr>
          <w:rStyle w:val="HideTWBExt"/>
        </w:rPr>
        <w:t>&lt;/Amend&gt;</w:t>
      </w:r>
    </w:p>
    <w:p w14:paraId="4633718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588</w:t>
      </w:r>
      <w:r w:rsidRPr="00BA2D6B">
        <w:rPr>
          <w:rStyle w:val="HideTWBExt"/>
          <w:b w:val="0"/>
        </w:rPr>
        <w:t>&lt;/NumAm&gt;</w:t>
      </w:r>
    </w:p>
    <w:p w14:paraId="3E983A0A" w14:textId="77777777" w:rsidR="00C15670" w:rsidRPr="003E4EC6" w:rsidRDefault="00C15670" w:rsidP="00C15670">
      <w:pPr>
        <w:pStyle w:val="NormalBold"/>
      </w:pPr>
      <w:r w:rsidRPr="00BA2D6B">
        <w:rPr>
          <w:rStyle w:val="HideTWBExt"/>
          <w:b w:val="0"/>
        </w:rPr>
        <w:t>&lt;RepeatBlock-By&gt;&lt;Members&gt;</w:t>
      </w:r>
      <w:r w:rsidRPr="003E4EC6">
        <w:t>Ondřej Kovařík,</w:t>
      </w:r>
      <w:r w:rsidRPr="00BA2D6B">
        <w:rPr>
          <w:rStyle w:val="HideTWBExt"/>
          <w:b w:val="0"/>
        </w:rPr>
        <w:t>&lt;/Members&gt;</w:t>
      </w:r>
    </w:p>
    <w:p w14:paraId="70F76939" w14:textId="77777777" w:rsidR="00C15670" w:rsidRPr="003E4EC6" w:rsidRDefault="00C15670" w:rsidP="00C15670">
      <w:pPr>
        <w:pStyle w:val="NormalBold"/>
      </w:pPr>
      <w:r w:rsidRPr="00BA2D6B">
        <w:rPr>
          <w:rStyle w:val="HideTWBExt"/>
          <w:b w:val="0"/>
        </w:rPr>
        <w:t>&lt;/RepeatBlock-By&gt;</w:t>
      </w:r>
    </w:p>
    <w:p w14:paraId="5E8C968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276DB28" w14:textId="77777777" w:rsidR="00C15670" w:rsidRPr="003E4EC6" w:rsidRDefault="00C15670" w:rsidP="00C15670">
      <w:pPr>
        <w:pStyle w:val="NormalBold"/>
      </w:pPr>
      <w:r w:rsidRPr="00BA2D6B">
        <w:rPr>
          <w:rStyle w:val="HideTWBExt"/>
          <w:b w:val="0"/>
        </w:rPr>
        <w:t>&lt;Article&gt;</w:t>
      </w:r>
      <w:r w:rsidRPr="003E4EC6">
        <w:t>Article 8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3577E6A" w14:textId="77777777" w:rsidTr="0016677E">
        <w:trPr>
          <w:trHeight w:hRule="exact" w:val="240"/>
          <w:jc w:val="center"/>
        </w:trPr>
        <w:tc>
          <w:tcPr>
            <w:tcW w:w="9752" w:type="dxa"/>
            <w:gridSpan w:val="2"/>
          </w:tcPr>
          <w:p w14:paraId="34C276E2" w14:textId="77777777" w:rsidR="00C15670" w:rsidRPr="003E4EC6" w:rsidRDefault="00C15670" w:rsidP="0016677E"/>
        </w:tc>
      </w:tr>
      <w:tr w:rsidR="00C15670" w:rsidRPr="003E4EC6" w14:paraId="4A1011B7" w14:textId="77777777" w:rsidTr="0016677E">
        <w:trPr>
          <w:trHeight w:val="240"/>
          <w:jc w:val="center"/>
        </w:trPr>
        <w:tc>
          <w:tcPr>
            <w:tcW w:w="4876" w:type="dxa"/>
          </w:tcPr>
          <w:p w14:paraId="6E9978D4" w14:textId="77777777" w:rsidR="00C15670" w:rsidRPr="003E4EC6" w:rsidRDefault="00C15670" w:rsidP="0016677E">
            <w:pPr>
              <w:pStyle w:val="AmColumnHeading"/>
            </w:pPr>
            <w:r w:rsidRPr="003E4EC6">
              <w:t>Texte proposé par la Commission</w:t>
            </w:r>
          </w:p>
        </w:tc>
        <w:tc>
          <w:tcPr>
            <w:tcW w:w="4876" w:type="dxa"/>
          </w:tcPr>
          <w:p w14:paraId="10BD526E" w14:textId="77777777" w:rsidR="00C15670" w:rsidRPr="003E4EC6" w:rsidRDefault="00C15670" w:rsidP="0016677E">
            <w:pPr>
              <w:pStyle w:val="AmColumnHeading"/>
            </w:pPr>
            <w:r w:rsidRPr="003E4EC6">
              <w:t>Amendement</w:t>
            </w:r>
          </w:p>
        </w:tc>
      </w:tr>
      <w:tr w:rsidR="00C15670" w:rsidRPr="003E4EC6" w14:paraId="47421C7C" w14:textId="77777777" w:rsidTr="0016677E">
        <w:trPr>
          <w:jc w:val="center"/>
        </w:trPr>
        <w:tc>
          <w:tcPr>
            <w:tcW w:w="4876" w:type="dxa"/>
          </w:tcPr>
          <w:p w14:paraId="65846575" w14:textId="77777777" w:rsidR="00C15670" w:rsidRPr="003E4EC6" w:rsidRDefault="00C15670" w:rsidP="0016677E">
            <w:pPr>
              <w:pStyle w:val="Normal6a"/>
            </w:pPr>
            <w:r w:rsidRPr="003E4EC6">
              <w:t>3.</w:t>
            </w:r>
            <w:r w:rsidRPr="003E4EC6">
              <w:tab/>
              <w:t xml:space="preserve">Si un État membre est confronté à une situation de force majeure qui rend impossible l’accueil des personnes dont il est responsable en vertu du règlement (UE) XXX/XXX [gestion de l’asile et de la migration], il en informe les autres États membres et la Commission, en indiquant les raisons précises de cette impossibilité. Dans ce cas, l’État membre requérant ou notifiant ne procède au transfert que lorsque l’État membre responsable n’est plus confronté à une situation de force majeure. Si, en raison de la persistance de la situation de force majeure ou pour toute autre raison, le transfert n’a pas lieu dans un délai </w:t>
            </w:r>
            <w:r w:rsidRPr="003E4EC6">
              <w:rPr>
                <w:b/>
                <w:i/>
              </w:rPr>
              <w:t>d’un an</w:t>
            </w:r>
            <w:r w:rsidRPr="003E4EC6">
              <w:t xml:space="preserve"> à compter de l’acceptation de la demande de prise en charge ou de la confirmation de la notification aux fins de reprise en charge par un autre État membre ou de la décision définitive relative à un recours ou à la révision d’une décision de transfert lorsqu’il existe un effet suspensif conformément à l’article 33, paragraphe 3, dudit règlement, par dérogation à l’article 35 du règlement (UE) XXX /XXX [gestion de l’asile et de la migration], l’État membre responsable est déchargé de l’obligation de prendre en charge ou de reprendre en charge la personne concernée et la responsabilité est transférée à l’État membre requérant ou notifiant.</w:t>
            </w:r>
          </w:p>
        </w:tc>
        <w:tc>
          <w:tcPr>
            <w:tcW w:w="4876" w:type="dxa"/>
          </w:tcPr>
          <w:p w14:paraId="23351A63" w14:textId="77777777" w:rsidR="00C15670" w:rsidRPr="003E4EC6" w:rsidRDefault="00C15670" w:rsidP="0016677E">
            <w:pPr>
              <w:pStyle w:val="Normal6a"/>
            </w:pPr>
            <w:r w:rsidRPr="003E4EC6">
              <w:t>3.</w:t>
            </w:r>
            <w:r w:rsidRPr="003E4EC6">
              <w:tab/>
              <w:t xml:space="preserve">Si un État membre est confronté à une situation de force majeure qui rend impossible l’accueil des personnes dont il est responsable en vertu du règlement (UE) XXX/XXX [gestion de l’asile et de la migration], il en informe les autres États membres et la Commission, en indiquant les raisons précises de cette impossibilité. Dans ce cas, l’État membre requérant ou notifiant ne procède au transfert que lorsque l’État membre responsable n’est plus confronté à une situation de force majeure. Si, en raison de la persistance de la situation de force majeure ou pour toute autre raison, le transfert n’a pas lieu dans un délai de </w:t>
            </w:r>
            <w:r w:rsidRPr="003E4EC6">
              <w:rPr>
                <w:b/>
                <w:i/>
              </w:rPr>
              <w:t>deux ans</w:t>
            </w:r>
            <w:r w:rsidRPr="003E4EC6">
              <w:t xml:space="preserve"> à compter de l’acceptation de la demande de prise en charge ou de la confirmation de la notification aux fins de reprise en charge par un autre État membre ou de la décision définitive relative à un recours ou à la révision d’une décision de transfert lorsqu’il existe un effet suspensif conformément à l’article 33, paragraphe 3, dudit règlement, par dérogation à l’article 35 du règlement (UE) XXX /XXX [gestion de l’asile et de la migration], l’État membre responsable est déchargé de l’obligation de prendre en charge ou de reprendre en charge la personne concernée et la responsabilité est transférée à l’État membre requérant ou notifiant.</w:t>
            </w:r>
          </w:p>
        </w:tc>
      </w:tr>
    </w:tbl>
    <w:p w14:paraId="4E4B96B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4E0CF61" w14:textId="77777777" w:rsidR="00C15670" w:rsidRPr="003E4EC6" w:rsidRDefault="00C15670" w:rsidP="00C15670">
      <w:r w:rsidRPr="00BA2D6B">
        <w:rPr>
          <w:rStyle w:val="HideTWBExt"/>
        </w:rPr>
        <w:t>&lt;/Amend&gt;</w:t>
      </w:r>
    </w:p>
    <w:p w14:paraId="0D77C01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589</w:t>
      </w:r>
      <w:r w:rsidRPr="00BA2D6B">
        <w:rPr>
          <w:rStyle w:val="HideTWBExt"/>
          <w:b w:val="0"/>
        </w:rPr>
        <w:t>&lt;/NumAm&gt;</w:t>
      </w:r>
    </w:p>
    <w:p w14:paraId="4610E109"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1095F655" w14:textId="77777777" w:rsidR="00C15670" w:rsidRPr="003E4EC6" w:rsidRDefault="00C15670" w:rsidP="00C15670">
      <w:pPr>
        <w:pStyle w:val="NormalBold"/>
      </w:pPr>
      <w:r w:rsidRPr="00BA2D6B">
        <w:rPr>
          <w:rStyle w:val="HideTWBExt"/>
          <w:b w:val="0"/>
        </w:rPr>
        <w:t>&lt;/RepeatBlock-By&gt;</w:t>
      </w:r>
    </w:p>
    <w:p w14:paraId="6417C91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F8B13C8" w14:textId="77777777" w:rsidR="00C15670" w:rsidRPr="003E4EC6" w:rsidRDefault="00C15670" w:rsidP="00C15670">
      <w:pPr>
        <w:pStyle w:val="NormalBold"/>
      </w:pPr>
      <w:r w:rsidRPr="00BA2D6B">
        <w:rPr>
          <w:rStyle w:val="HideTWBExt"/>
          <w:b w:val="0"/>
        </w:rPr>
        <w:t>&lt;Article&gt;</w:t>
      </w:r>
      <w:r w:rsidRPr="003E4EC6">
        <w:t>Article 9</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5FE6D42" w14:textId="77777777" w:rsidTr="0016677E">
        <w:trPr>
          <w:trHeight w:hRule="exact" w:val="240"/>
          <w:jc w:val="center"/>
        </w:trPr>
        <w:tc>
          <w:tcPr>
            <w:tcW w:w="9752" w:type="dxa"/>
            <w:gridSpan w:val="2"/>
          </w:tcPr>
          <w:p w14:paraId="1582CCFB" w14:textId="77777777" w:rsidR="00C15670" w:rsidRPr="003E4EC6" w:rsidRDefault="00C15670" w:rsidP="0016677E"/>
        </w:tc>
      </w:tr>
      <w:tr w:rsidR="00C15670" w:rsidRPr="003E4EC6" w14:paraId="5EB6E486" w14:textId="77777777" w:rsidTr="0016677E">
        <w:trPr>
          <w:trHeight w:val="240"/>
          <w:jc w:val="center"/>
        </w:trPr>
        <w:tc>
          <w:tcPr>
            <w:tcW w:w="4876" w:type="dxa"/>
          </w:tcPr>
          <w:p w14:paraId="1CB26009" w14:textId="77777777" w:rsidR="00C15670" w:rsidRPr="003E4EC6" w:rsidRDefault="00C15670" w:rsidP="0016677E">
            <w:pPr>
              <w:pStyle w:val="AmColumnHeading"/>
            </w:pPr>
            <w:r w:rsidRPr="003E4EC6">
              <w:t>Texte proposé par la Commission</w:t>
            </w:r>
          </w:p>
        </w:tc>
        <w:tc>
          <w:tcPr>
            <w:tcW w:w="4876" w:type="dxa"/>
          </w:tcPr>
          <w:p w14:paraId="021AF1B2" w14:textId="77777777" w:rsidR="00C15670" w:rsidRPr="003E4EC6" w:rsidRDefault="00C15670" w:rsidP="0016677E">
            <w:pPr>
              <w:pStyle w:val="AmColumnHeading"/>
            </w:pPr>
            <w:r w:rsidRPr="003E4EC6">
              <w:t>Amendement</w:t>
            </w:r>
          </w:p>
        </w:tc>
      </w:tr>
      <w:tr w:rsidR="00C15670" w:rsidRPr="003E4EC6" w14:paraId="45DA6E48" w14:textId="77777777" w:rsidTr="0016677E">
        <w:trPr>
          <w:jc w:val="center"/>
        </w:trPr>
        <w:tc>
          <w:tcPr>
            <w:tcW w:w="4876" w:type="dxa"/>
          </w:tcPr>
          <w:p w14:paraId="2969BEA0" w14:textId="77777777" w:rsidR="00C15670" w:rsidRPr="003E4EC6" w:rsidRDefault="00C15670" w:rsidP="0016677E">
            <w:pPr>
              <w:pStyle w:val="NormalBoldItalicCenter6a"/>
            </w:pPr>
            <w:r w:rsidRPr="003E4EC6">
              <w:t>Article 9</w:t>
            </w:r>
          </w:p>
        </w:tc>
        <w:tc>
          <w:tcPr>
            <w:tcW w:w="4876" w:type="dxa"/>
          </w:tcPr>
          <w:p w14:paraId="58C2D7B7" w14:textId="77777777" w:rsidR="00C15670" w:rsidRPr="003E4EC6" w:rsidRDefault="00C15670" w:rsidP="0016677E">
            <w:pPr>
              <w:pStyle w:val="Normal6a"/>
            </w:pPr>
            <w:r w:rsidRPr="003E4EC6">
              <w:rPr>
                <w:b/>
                <w:i/>
              </w:rPr>
              <w:t>supprimé</w:t>
            </w:r>
          </w:p>
        </w:tc>
      </w:tr>
      <w:tr w:rsidR="00C15670" w:rsidRPr="003E4EC6" w14:paraId="18A16548" w14:textId="77777777" w:rsidTr="0016677E">
        <w:trPr>
          <w:jc w:val="center"/>
        </w:trPr>
        <w:tc>
          <w:tcPr>
            <w:tcW w:w="4876" w:type="dxa"/>
          </w:tcPr>
          <w:p w14:paraId="67C5A216" w14:textId="77777777" w:rsidR="00C15670" w:rsidRPr="003E4EC6" w:rsidRDefault="00C15670" w:rsidP="0016677E">
            <w:pPr>
              <w:pStyle w:val="NormalBoldItalicCenter6a"/>
            </w:pPr>
            <w:r w:rsidRPr="003E4EC6">
              <w:t>Prolongement des délais pour les mesures de solidarité</w:t>
            </w:r>
          </w:p>
        </w:tc>
        <w:tc>
          <w:tcPr>
            <w:tcW w:w="4876" w:type="dxa"/>
          </w:tcPr>
          <w:p w14:paraId="23E80F58" w14:textId="77777777" w:rsidR="00C15670" w:rsidRPr="003E4EC6" w:rsidRDefault="00C15670" w:rsidP="0016677E">
            <w:pPr>
              <w:pStyle w:val="Normal6a"/>
            </w:pPr>
          </w:p>
        </w:tc>
      </w:tr>
      <w:tr w:rsidR="00C15670" w:rsidRPr="003E4EC6" w14:paraId="01D903FB" w14:textId="77777777" w:rsidTr="0016677E">
        <w:trPr>
          <w:jc w:val="center"/>
        </w:trPr>
        <w:tc>
          <w:tcPr>
            <w:tcW w:w="4876" w:type="dxa"/>
          </w:tcPr>
          <w:p w14:paraId="02B74B7C" w14:textId="77777777" w:rsidR="00C15670" w:rsidRPr="003E4EC6" w:rsidRDefault="00C15670" w:rsidP="0016677E">
            <w:pPr>
              <w:pStyle w:val="Normal6a"/>
            </w:pPr>
            <w:r w:rsidRPr="003E4EC6">
              <w:rPr>
                <w:b/>
                <w:i/>
              </w:rPr>
              <w:t>1. Si un État membre est confronté à une situation de force majeure qui rend impossible le respect de l’obligation de prendre des mesures de solidarité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six mois.</w:t>
            </w:r>
          </w:p>
        </w:tc>
        <w:tc>
          <w:tcPr>
            <w:tcW w:w="4876" w:type="dxa"/>
          </w:tcPr>
          <w:p w14:paraId="4CD77CBC" w14:textId="77777777" w:rsidR="00C15670" w:rsidRPr="003E4EC6" w:rsidRDefault="00C15670" w:rsidP="0016677E">
            <w:pPr>
              <w:pStyle w:val="Normal6a"/>
            </w:pPr>
          </w:p>
        </w:tc>
      </w:tr>
      <w:tr w:rsidR="00C15670" w:rsidRPr="003E4EC6" w14:paraId="5B88CB65" w14:textId="77777777" w:rsidTr="0016677E">
        <w:trPr>
          <w:jc w:val="center"/>
        </w:trPr>
        <w:tc>
          <w:tcPr>
            <w:tcW w:w="4876" w:type="dxa"/>
          </w:tcPr>
          <w:p w14:paraId="7D7A69D4" w14:textId="77777777" w:rsidR="00C15670" w:rsidRPr="003E4EC6" w:rsidRDefault="00C15670" w:rsidP="0016677E">
            <w:pPr>
              <w:pStyle w:val="Normal6a"/>
            </w:pPr>
            <w:r w:rsidRPr="003E4EC6">
              <w:rPr>
                <w:b/>
                <w:i/>
              </w:rPr>
              <w:t>2. Si un État membre n’est plus confronté à une situation de force majeure, il informe immédiatement la Commission et les autres États membres de la cessation de la situation. Après cette notification, le délai prolongé prévu au paragraphe 1 cesse de s’appliquer.</w:t>
            </w:r>
          </w:p>
        </w:tc>
        <w:tc>
          <w:tcPr>
            <w:tcW w:w="4876" w:type="dxa"/>
          </w:tcPr>
          <w:p w14:paraId="5C3AEC51" w14:textId="77777777" w:rsidR="00C15670" w:rsidRPr="003E4EC6" w:rsidRDefault="00C15670" w:rsidP="0016677E">
            <w:pPr>
              <w:pStyle w:val="Normal6a"/>
            </w:pPr>
          </w:p>
        </w:tc>
      </w:tr>
    </w:tbl>
    <w:p w14:paraId="29EFD81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14150CD" w14:textId="77777777" w:rsidR="00C15670" w:rsidRPr="003E4EC6" w:rsidRDefault="00C15670" w:rsidP="00C15670">
      <w:r w:rsidRPr="00BA2D6B">
        <w:rPr>
          <w:rStyle w:val="HideTWBExt"/>
        </w:rPr>
        <w:t>&lt;/Amend&gt;</w:t>
      </w:r>
    </w:p>
    <w:p w14:paraId="3E1E576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590</w:t>
      </w:r>
      <w:r w:rsidRPr="00BA2D6B">
        <w:rPr>
          <w:rStyle w:val="HideTWBExt"/>
          <w:b w:val="0"/>
        </w:rPr>
        <w:t>&lt;/NumAm&gt;</w:t>
      </w:r>
    </w:p>
    <w:p w14:paraId="2D0AE38E"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15C884B9" w14:textId="77777777" w:rsidR="00C15670" w:rsidRPr="003E4EC6" w:rsidRDefault="00C15670" w:rsidP="00C15670">
      <w:pPr>
        <w:pStyle w:val="NormalBold"/>
      </w:pPr>
      <w:r w:rsidRPr="00BA2D6B">
        <w:rPr>
          <w:rStyle w:val="HideTWBExt"/>
          <w:b w:val="0"/>
        </w:rPr>
        <w:t>&lt;/RepeatBlock-By&gt;</w:t>
      </w:r>
    </w:p>
    <w:p w14:paraId="4898614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8D8EA37" w14:textId="77777777" w:rsidR="00C15670" w:rsidRPr="003E4EC6" w:rsidRDefault="00C15670" w:rsidP="00C15670">
      <w:pPr>
        <w:pStyle w:val="NormalBold"/>
      </w:pPr>
      <w:r w:rsidRPr="00BA2D6B">
        <w:rPr>
          <w:rStyle w:val="HideTWBExt"/>
          <w:b w:val="0"/>
        </w:rPr>
        <w:t>&lt;Article&gt;</w:t>
      </w:r>
      <w:r w:rsidRPr="003E4EC6">
        <w:t>Article 9</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B4F58A4" w14:textId="77777777" w:rsidTr="0016677E">
        <w:trPr>
          <w:trHeight w:hRule="exact" w:val="240"/>
          <w:jc w:val="center"/>
        </w:trPr>
        <w:tc>
          <w:tcPr>
            <w:tcW w:w="9752" w:type="dxa"/>
            <w:gridSpan w:val="2"/>
          </w:tcPr>
          <w:p w14:paraId="549DF867" w14:textId="77777777" w:rsidR="00C15670" w:rsidRPr="003E4EC6" w:rsidRDefault="00C15670" w:rsidP="0016677E"/>
        </w:tc>
      </w:tr>
      <w:tr w:rsidR="00C15670" w:rsidRPr="003E4EC6" w14:paraId="18D3AA93" w14:textId="77777777" w:rsidTr="0016677E">
        <w:trPr>
          <w:trHeight w:val="240"/>
          <w:jc w:val="center"/>
        </w:trPr>
        <w:tc>
          <w:tcPr>
            <w:tcW w:w="4876" w:type="dxa"/>
          </w:tcPr>
          <w:p w14:paraId="3E086185" w14:textId="77777777" w:rsidR="00C15670" w:rsidRPr="003E4EC6" w:rsidRDefault="00C15670" w:rsidP="0016677E">
            <w:pPr>
              <w:pStyle w:val="AmColumnHeading"/>
            </w:pPr>
            <w:r w:rsidRPr="003E4EC6">
              <w:t>Texte proposé par la Commission</w:t>
            </w:r>
          </w:p>
        </w:tc>
        <w:tc>
          <w:tcPr>
            <w:tcW w:w="4876" w:type="dxa"/>
          </w:tcPr>
          <w:p w14:paraId="62921244" w14:textId="77777777" w:rsidR="00C15670" w:rsidRPr="003E4EC6" w:rsidRDefault="00C15670" w:rsidP="0016677E">
            <w:pPr>
              <w:pStyle w:val="AmColumnHeading"/>
            </w:pPr>
            <w:r w:rsidRPr="003E4EC6">
              <w:t>Amendement</w:t>
            </w:r>
          </w:p>
        </w:tc>
      </w:tr>
      <w:tr w:rsidR="00C15670" w:rsidRPr="003E4EC6" w14:paraId="5A90D5ED" w14:textId="77777777" w:rsidTr="0016677E">
        <w:trPr>
          <w:jc w:val="center"/>
        </w:trPr>
        <w:tc>
          <w:tcPr>
            <w:tcW w:w="4876" w:type="dxa"/>
          </w:tcPr>
          <w:p w14:paraId="0B438426" w14:textId="77777777" w:rsidR="00C15670" w:rsidRPr="003E4EC6" w:rsidRDefault="00C15670" w:rsidP="0016677E">
            <w:pPr>
              <w:pStyle w:val="NormalBoldItalicCenter6a"/>
            </w:pPr>
            <w:r w:rsidRPr="003E4EC6">
              <w:t>Article 9</w:t>
            </w:r>
          </w:p>
        </w:tc>
        <w:tc>
          <w:tcPr>
            <w:tcW w:w="4876" w:type="dxa"/>
          </w:tcPr>
          <w:p w14:paraId="383168DE" w14:textId="77777777" w:rsidR="00C15670" w:rsidRPr="003E4EC6" w:rsidRDefault="00C15670" w:rsidP="0016677E">
            <w:pPr>
              <w:pStyle w:val="Normal6a"/>
            </w:pPr>
            <w:r w:rsidRPr="003E4EC6">
              <w:rPr>
                <w:b/>
                <w:i/>
              </w:rPr>
              <w:t>supprimé</w:t>
            </w:r>
          </w:p>
        </w:tc>
      </w:tr>
      <w:tr w:rsidR="00C15670" w:rsidRPr="003E4EC6" w14:paraId="4B39273B" w14:textId="77777777" w:rsidTr="0016677E">
        <w:trPr>
          <w:jc w:val="center"/>
        </w:trPr>
        <w:tc>
          <w:tcPr>
            <w:tcW w:w="4876" w:type="dxa"/>
          </w:tcPr>
          <w:p w14:paraId="016BD7AB" w14:textId="77777777" w:rsidR="00C15670" w:rsidRPr="003E4EC6" w:rsidRDefault="00C15670" w:rsidP="0016677E">
            <w:pPr>
              <w:pStyle w:val="NormalBoldItalicCenter6a"/>
            </w:pPr>
            <w:r w:rsidRPr="003E4EC6">
              <w:t>Prolongement des délais pour les mesures de solidarité</w:t>
            </w:r>
          </w:p>
        </w:tc>
        <w:tc>
          <w:tcPr>
            <w:tcW w:w="4876" w:type="dxa"/>
          </w:tcPr>
          <w:p w14:paraId="213D642F" w14:textId="77777777" w:rsidR="00C15670" w:rsidRPr="003E4EC6" w:rsidRDefault="00C15670" w:rsidP="0016677E">
            <w:pPr>
              <w:pStyle w:val="Normal6a"/>
            </w:pPr>
          </w:p>
        </w:tc>
      </w:tr>
      <w:tr w:rsidR="00C15670" w:rsidRPr="003E4EC6" w14:paraId="787D4699" w14:textId="77777777" w:rsidTr="0016677E">
        <w:trPr>
          <w:jc w:val="center"/>
        </w:trPr>
        <w:tc>
          <w:tcPr>
            <w:tcW w:w="4876" w:type="dxa"/>
          </w:tcPr>
          <w:p w14:paraId="6AA2E4B3" w14:textId="77777777" w:rsidR="00C15670" w:rsidRPr="003E4EC6" w:rsidRDefault="00C15670" w:rsidP="0016677E">
            <w:pPr>
              <w:pStyle w:val="Normal6a"/>
            </w:pPr>
            <w:r w:rsidRPr="003E4EC6">
              <w:rPr>
                <w:b/>
                <w:i/>
              </w:rPr>
              <w:t>1. Si un État membre est confronté à une situation de force majeure qui rend impossible le respect de l’obligation de prendre des mesures de solidarité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six mois.</w:t>
            </w:r>
          </w:p>
        </w:tc>
        <w:tc>
          <w:tcPr>
            <w:tcW w:w="4876" w:type="dxa"/>
          </w:tcPr>
          <w:p w14:paraId="062C9C85" w14:textId="77777777" w:rsidR="00C15670" w:rsidRPr="003E4EC6" w:rsidRDefault="00C15670" w:rsidP="0016677E">
            <w:pPr>
              <w:pStyle w:val="Normal6a"/>
            </w:pPr>
          </w:p>
        </w:tc>
      </w:tr>
      <w:tr w:rsidR="00C15670" w:rsidRPr="003E4EC6" w14:paraId="7B1F04EA" w14:textId="77777777" w:rsidTr="0016677E">
        <w:trPr>
          <w:jc w:val="center"/>
        </w:trPr>
        <w:tc>
          <w:tcPr>
            <w:tcW w:w="4876" w:type="dxa"/>
          </w:tcPr>
          <w:p w14:paraId="790A42D4" w14:textId="77777777" w:rsidR="00C15670" w:rsidRPr="003E4EC6" w:rsidRDefault="00C15670" w:rsidP="0016677E">
            <w:pPr>
              <w:pStyle w:val="Normal6a"/>
            </w:pPr>
            <w:r w:rsidRPr="003E4EC6">
              <w:rPr>
                <w:b/>
                <w:i/>
              </w:rPr>
              <w:t>2. Si un État membre n’est plus confronté à une situation de force majeure, il informe immédiatement la Commission et les autres États membres de la cessation de la situation. Après cette notification, le délai prolongé prévu au paragraphe 1 cesse de s’appliquer.</w:t>
            </w:r>
          </w:p>
        </w:tc>
        <w:tc>
          <w:tcPr>
            <w:tcW w:w="4876" w:type="dxa"/>
          </w:tcPr>
          <w:p w14:paraId="19B2CAE9" w14:textId="77777777" w:rsidR="00C15670" w:rsidRPr="003E4EC6" w:rsidRDefault="00C15670" w:rsidP="0016677E">
            <w:pPr>
              <w:pStyle w:val="Normal6a"/>
            </w:pPr>
          </w:p>
        </w:tc>
      </w:tr>
    </w:tbl>
    <w:p w14:paraId="700C6EA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7FE015E" w14:textId="77777777" w:rsidR="00C15670" w:rsidRPr="003E4EC6" w:rsidRDefault="00C15670" w:rsidP="00C15670">
      <w:r w:rsidRPr="00BA2D6B">
        <w:rPr>
          <w:rStyle w:val="HideTWBExt"/>
        </w:rPr>
        <w:t>&lt;/Amend&gt;</w:t>
      </w:r>
    </w:p>
    <w:p w14:paraId="4AF0D7E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591</w:t>
      </w:r>
      <w:r w:rsidRPr="00BA2D6B">
        <w:rPr>
          <w:rStyle w:val="HideTWBExt"/>
          <w:b w:val="0"/>
        </w:rPr>
        <w:t>&lt;/NumAm&gt;</w:t>
      </w:r>
    </w:p>
    <w:p w14:paraId="1496AE3B"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3A6B897" w14:textId="77777777" w:rsidR="00C15670" w:rsidRPr="003E4EC6" w:rsidRDefault="00C15670" w:rsidP="00C15670">
      <w:pPr>
        <w:pStyle w:val="NormalBold"/>
      </w:pPr>
      <w:r w:rsidRPr="00BA2D6B">
        <w:rPr>
          <w:rStyle w:val="HideTWBExt"/>
          <w:b w:val="0"/>
        </w:rPr>
        <w:t>&lt;/RepeatBlock-By&gt;</w:t>
      </w:r>
    </w:p>
    <w:p w14:paraId="5E046AA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A7D1F06" w14:textId="77777777" w:rsidR="00C15670" w:rsidRPr="003E4EC6" w:rsidRDefault="00C15670" w:rsidP="00C15670">
      <w:pPr>
        <w:pStyle w:val="NormalBold"/>
      </w:pPr>
      <w:r w:rsidRPr="00BA2D6B">
        <w:rPr>
          <w:rStyle w:val="HideTWBExt"/>
          <w:b w:val="0"/>
        </w:rPr>
        <w:t>&lt;Article&gt;</w:t>
      </w:r>
      <w:r w:rsidRPr="003E4EC6">
        <w:t>Article 9</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B3E93DB" w14:textId="77777777" w:rsidTr="0016677E">
        <w:trPr>
          <w:trHeight w:hRule="exact" w:val="240"/>
          <w:jc w:val="center"/>
        </w:trPr>
        <w:tc>
          <w:tcPr>
            <w:tcW w:w="9752" w:type="dxa"/>
            <w:gridSpan w:val="2"/>
          </w:tcPr>
          <w:p w14:paraId="5D1C2183" w14:textId="77777777" w:rsidR="00C15670" w:rsidRPr="003E4EC6" w:rsidRDefault="00C15670" w:rsidP="0016677E"/>
        </w:tc>
      </w:tr>
      <w:tr w:rsidR="00C15670" w:rsidRPr="003E4EC6" w14:paraId="4E402FF6" w14:textId="77777777" w:rsidTr="0016677E">
        <w:trPr>
          <w:trHeight w:val="240"/>
          <w:jc w:val="center"/>
        </w:trPr>
        <w:tc>
          <w:tcPr>
            <w:tcW w:w="4876" w:type="dxa"/>
          </w:tcPr>
          <w:p w14:paraId="4ABAF64D" w14:textId="77777777" w:rsidR="00C15670" w:rsidRPr="003E4EC6" w:rsidRDefault="00C15670" w:rsidP="0016677E">
            <w:pPr>
              <w:pStyle w:val="AmColumnHeading"/>
            </w:pPr>
            <w:r w:rsidRPr="003E4EC6">
              <w:t>Texte proposé par la Commission</w:t>
            </w:r>
          </w:p>
        </w:tc>
        <w:tc>
          <w:tcPr>
            <w:tcW w:w="4876" w:type="dxa"/>
          </w:tcPr>
          <w:p w14:paraId="0187B53A" w14:textId="77777777" w:rsidR="00C15670" w:rsidRPr="003E4EC6" w:rsidRDefault="00C15670" w:rsidP="0016677E">
            <w:pPr>
              <w:pStyle w:val="AmColumnHeading"/>
            </w:pPr>
            <w:r w:rsidRPr="003E4EC6">
              <w:t>Amendement</w:t>
            </w:r>
          </w:p>
        </w:tc>
      </w:tr>
      <w:tr w:rsidR="00C15670" w:rsidRPr="003E4EC6" w14:paraId="494EAFBB" w14:textId="77777777" w:rsidTr="0016677E">
        <w:trPr>
          <w:jc w:val="center"/>
        </w:trPr>
        <w:tc>
          <w:tcPr>
            <w:tcW w:w="4876" w:type="dxa"/>
          </w:tcPr>
          <w:p w14:paraId="0F7CCB8F" w14:textId="77777777" w:rsidR="00C15670" w:rsidRPr="003E4EC6" w:rsidRDefault="00C15670" w:rsidP="0016677E">
            <w:pPr>
              <w:pStyle w:val="NormalBoldItalicCenter6a"/>
            </w:pPr>
            <w:r w:rsidRPr="003E4EC6">
              <w:t>Article 9</w:t>
            </w:r>
          </w:p>
        </w:tc>
        <w:tc>
          <w:tcPr>
            <w:tcW w:w="4876" w:type="dxa"/>
          </w:tcPr>
          <w:p w14:paraId="4199EE10" w14:textId="77777777" w:rsidR="00C15670" w:rsidRPr="003E4EC6" w:rsidRDefault="00C15670" w:rsidP="0016677E">
            <w:pPr>
              <w:pStyle w:val="Normal6a"/>
            </w:pPr>
            <w:r w:rsidRPr="003E4EC6">
              <w:rPr>
                <w:b/>
                <w:i/>
              </w:rPr>
              <w:t>supprimé</w:t>
            </w:r>
          </w:p>
        </w:tc>
      </w:tr>
      <w:tr w:rsidR="00C15670" w:rsidRPr="003E4EC6" w14:paraId="4AB97FD8" w14:textId="77777777" w:rsidTr="0016677E">
        <w:trPr>
          <w:jc w:val="center"/>
        </w:trPr>
        <w:tc>
          <w:tcPr>
            <w:tcW w:w="4876" w:type="dxa"/>
          </w:tcPr>
          <w:p w14:paraId="6AB8838E" w14:textId="77777777" w:rsidR="00C15670" w:rsidRPr="003E4EC6" w:rsidRDefault="00C15670" w:rsidP="0016677E">
            <w:pPr>
              <w:pStyle w:val="NormalBoldItalicCenter6a"/>
            </w:pPr>
            <w:r w:rsidRPr="003E4EC6">
              <w:t>Prolongement des délais pour les mesures de solidarité</w:t>
            </w:r>
          </w:p>
        </w:tc>
        <w:tc>
          <w:tcPr>
            <w:tcW w:w="4876" w:type="dxa"/>
          </w:tcPr>
          <w:p w14:paraId="439BCAA2" w14:textId="77777777" w:rsidR="00C15670" w:rsidRPr="003E4EC6" w:rsidRDefault="00C15670" w:rsidP="0016677E">
            <w:pPr>
              <w:pStyle w:val="Normal6a"/>
            </w:pPr>
          </w:p>
        </w:tc>
      </w:tr>
      <w:tr w:rsidR="00C15670" w:rsidRPr="003E4EC6" w14:paraId="4076295A" w14:textId="77777777" w:rsidTr="0016677E">
        <w:trPr>
          <w:jc w:val="center"/>
        </w:trPr>
        <w:tc>
          <w:tcPr>
            <w:tcW w:w="4876" w:type="dxa"/>
          </w:tcPr>
          <w:p w14:paraId="496A56E3" w14:textId="77777777" w:rsidR="00C15670" w:rsidRPr="003E4EC6" w:rsidRDefault="00C15670" w:rsidP="0016677E">
            <w:pPr>
              <w:pStyle w:val="Normal6a"/>
            </w:pPr>
            <w:r w:rsidRPr="003E4EC6">
              <w:rPr>
                <w:b/>
                <w:i/>
              </w:rPr>
              <w:t>1. Si un État membre est confronté à une situation de force majeure qui rend impossible le respect de l’obligation de prendre des mesures de solidarité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six mois.</w:t>
            </w:r>
          </w:p>
        </w:tc>
        <w:tc>
          <w:tcPr>
            <w:tcW w:w="4876" w:type="dxa"/>
          </w:tcPr>
          <w:p w14:paraId="0F941F01" w14:textId="77777777" w:rsidR="00C15670" w:rsidRPr="003E4EC6" w:rsidRDefault="00C15670" w:rsidP="0016677E">
            <w:pPr>
              <w:pStyle w:val="Normal6a"/>
            </w:pPr>
          </w:p>
        </w:tc>
      </w:tr>
      <w:tr w:rsidR="00C15670" w:rsidRPr="003E4EC6" w14:paraId="5F0115A9" w14:textId="77777777" w:rsidTr="0016677E">
        <w:trPr>
          <w:jc w:val="center"/>
        </w:trPr>
        <w:tc>
          <w:tcPr>
            <w:tcW w:w="4876" w:type="dxa"/>
          </w:tcPr>
          <w:p w14:paraId="101D402F" w14:textId="77777777" w:rsidR="00C15670" w:rsidRPr="003E4EC6" w:rsidRDefault="00C15670" w:rsidP="0016677E">
            <w:pPr>
              <w:pStyle w:val="Normal6a"/>
            </w:pPr>
            <w:r w:rsidRPr="003E4EC6">
              <w:rPr>
                <w:b/>
                <w:i/>
              </w:rPr>
              <w:t>2. Si un État membre n’est plus confronté à une situation de force majeure, il informe immédiatement la Commission et les autres États membres de la cessation de la situation. Après cette notification, le délai prolongé prévu au paragraphe 1 cesse de s’appliquer.</w:t>
            </w:r>
          </w:p>
        </w:tc>
        <w:tc>
          <w:tcPr>
            <w:tcW w:w="4876" w:type="dxa"/>
          </w:tcPr>
          <w:p w14:paraId="4D34006C" w14:textId="77777777" w:rsidR="00C15670" w:rsidRPr="003E4EC6" w:rsidRDefault="00C15670" w:rsidP="0016677E">
            <w:pPr>
              <w:pStyle w:val="Normal6a"/>
            </w:pPr>
          </w:p>
        </w:tc>
      </w:tr>
    </w:tbl>
    <w:p w14:paraId="47A8D9D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3BA316D" w14:textId="77777777" w:rsidR="00C15670" w:rsidRPr="003E4EC6" w:rsidRDefault="00C15670" w:rsidP="00C15670">
      <w:r w:rsidRPr="00BA2D6B">
        <w:rPr>
          <w:rStyle w:val="HideTWBExt"/>
        </w:rPr>
        <w:t>&lt;/Amend&gt;</w:t>
      </w:r>
    </w:p>
    <w:p w14:paraId="33B2066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592</w:t>
      </w:r>
      <w:r w:rsidRPr="00BA2D6B">
        <w:rPr>
          <w:rStyle w:val="HideTWBExt"/>
          <w:b w:val="0"/>
        </w:rPr>
        <w:t>&lt;/NumAm&gt;</w:t>
      </w:r>
    </w:p>
    <w:p w14:paraId="4FAD36EC"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4320E5D5" w14:textId="77777777" w:rsidR="00C15670" w:rsidRPr="003E4EC6" w:rsidRDefault="00C15670" w:rsidP="00C15670">
      <w:pPr>
        <w:pStyle w:val="NormalBold"/>
      </w:pPr>
      <w:r w:rsidRPr="00BA2D6B">
        <w:rPr>
          <w:rStyle w:val="HideTWBExt"/>
          <w:b w:val="0"/>
        </w:rPr>
        <w:t>&lt;/RepeatBlock-By&gt;</w:t>
      </w:r>
    </w:p>
    <w:p w14:paraId="601DFE0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9A68690" w14:textId="77777777" w:rsidR="00C15670" w:rsidRPr="003E4EC6" w:rsidRDefault="00C15670" w:rsidP="00C15670">
      <w:pPr>
        <w:pStyle w:val="NormalBold"/>
      </w:pPr>
      <w:r w:rsidRPr="00BA2D6B">
        <w:rPr>
          <w:rStyle w:val="HideTWBExt"/>
          <w:b w:val="0"/>
        </w:rPr>
        <w:t>&lt;Article&gt;</w:t>
      </w:r>
      <w:r w:rsidRPr="003E4EC6">
        <w:t>Article 9</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6475FDC" w14:textId="77777777" w:rsidTr="0016677E">
        <w:trPr>
          <w:trHeight w:hRule="exact" w:val="240"/>
          <w:jc w:val="center"/>
        </w:trPr>
        <w:tc>
          <w:tcPr>
            <w:tcW w:w="9752" w:type="dxa"/>
            <w:gridSpan w:val="2"/>
          </w:tcPr>
          <w:p w14:paraId="04853B7A" w14:textId="77777777" w:rsidR="00C15670" w:rsidRPr="003E4EC6" w:rsidRDefault="00C15670" w:rsidP="0016677E"/>
        </w:tc>
      </w:tr>
      <w:tr w:rsidR="00C15670" w:rsidRPr="003E4EC6" w14:paraId="759FF40D" w14:textId="77777777" w:rsidTr="0016677E">
        <w:trPr>
          <w:trHeight w:val="240"/>
          <w:jc w:val="center"/>
        </w:trPr>
        <w:tc>
          <w:tcPr>
            <w:tcW w:w="4876" w:type="dxa"/>
          </w:tcPr>
          <w:p w14:paraId="7B3538A9" w14:textId="77777777" w:rsidR="00C15670" w:rsidRPr="003E4EC6" w:rsidRDefault="00C15670" w:rsidP="0016677E">
            <w:pPr>
              <w:pStyle w:val="AmColumnHeading"/>
            </w:pPr>
            <w:r w:rsidRPr="003E4EC6">
              <w:t>Texte proposé par la Commission</w:t>
            </w:r>
          </w:p>
        </w:tc>
        <w:tc>
          <w:tcPr>
            <w:tcW w:w="4876" w:type="dxa"/>
          </w:tcPr>
          <w:p w14:paraId="43CB9F02" w14:textId="77777777" w:rsidR="00C15670" w:rsidRPr="003E4EC6" w:rsidRDefault="00C15670" w:rsidP="0016677E">
            <w:pPr>
              <w:pStyle w:val="AmColumnHeading"/>
            </w:pPr>
            <w:r w:rsidRPr="003E4EC6">
              <w:t>Amendement</w:t>
            </w:r>
          </w:p>
        </w:tc>
      </w:tr>
      <w:tr w:rsidR="00C15670" w:rsidRPr="003E4EC6" w14:paraId="2D0AAF90" w14:textId="77777777" w:rsidTr="0016677E">
        <w:trPr>
          <w:jc w:val="center"/>
        </w:trPr>
        <w:tc>
          <w:tcPr>
            <w:tcW w:w="4876" w:type="dxa"/>
          </w:tcPr>
          <w:p w14:paraId="14629F3F" w14:textId="77777777" w:rsidR="00C15670" w:rsidRPr="003E4EC6" w:rsidRDefault="00C15670" w:rsidP="0016677E">
            <w:pPr>
              <w:pStyle w:val="NormalBoldItalicCenter6a"/>
            </w:pPr>
            <w:r w:rsidRPr="003E4EC6">
              <w:t>Article 9</w:t>
            </w:r>
          </w:p>
        </w:tc>
        <w:tc>
          <w:tcPr>
            <w:tcW w:w="4876" w:type="dxa"/>
          </w:tcPr>
          <w:p w14:paraId="2683E591" w14:textId="77777777" w:rsidR="00C15670" w:rsidRPr="003E4EC6" w:rsidRDefault="00C15670" w:rsidP="0016677E">
            <w:pPr>
              <w:pStyle w:val="Normal6a"/>
            </w:pPr>
            <w:r w:rsidRPr="003E4EC6">
              <w:rPr>
                <w:b/>
                <w:i/>
              </w:rPr>
              <w:t>supprimé</w:t>
            </w:r>
          </w:p>
        </w:tc>
      </w:tr>
      <w:tr w:rsidR="00C15670" w:rsidRPr="003E4EC6" w14:paraId="57266BC4" w14:textId="77777777" w:rsidTr="0016677E">
        <w:trPr>
          <w:jc w:val="center"/>
        </w:trPr>
        <w:tc>
          <w:tcPr>
            <w:tcW w:w="4876" w:type="dxa"/>
          </w:tcPr>
          <w:p w14:paraId="0DFDF085" w14:textId="77777777" w:rsidR="00C15670" w:rsidRPr="003E4EC6" w:rsidRDefault="00C15670" w:rsidP="0016677E">
            <w:pPr>
              <w:pStyle w:val="NormalBoldItalicCenter6a"/>
            </w:pPr>
            <w:r w:rsidRPr="003E4EC6">
              <w:t>Prolongement des délais pour les mesures de solidarité</w:t>
            </w:r>
          </w:p>
        </w:tc>
        <w:tc>
          <w:tcPr>
            <w:tcW w:w="4876" w:type="dxa"/>
          </w:tcPr>
          <w:p w14:paraId="6200E38C" w14:textId="77777777" w:rsidR="00C15670" w:rsidRPr="003E4EC6" w:rsidRDefault="00C15670" w:rsidP="0016677E">
            <w:pPr>
              <w:pStyle w:val="Normal6a"/>
            </w:pPr>
          </w:p>
        </w:tc>
      </w:tr>
      <w:tr w:rsidR="00C15670" w:rsidRPr="003E4EC6" w14:paraId="412FA4F5" w14:textId="77777777" w:rsidTr="0016677E">
        <w:trPr>
          <w:jc w:val="center"/>
        </w:trPr>
        <w:tc>
          <w:tcPr>
            <w:tcW w:w="4876" w:type="dxa"/>
          </w:tcPr>
          <w:p w14:paraId="78012C58" w14:textId="77777777" w:rsidR="00C15670" w:rsidRPr="003E4EC6" w:rsidRDefault="00C15670" w:rsidP="0016677E">
            <w:pPr>
              <w:pStyle w:val="Normal6a"/>
            </w:pPr>
            <w:r w:rsidRPr="003E4EC6">
              <w:rPr>
                <w:b/>
                <w:i/>
              </w:rPr>
              <w:t>1. Si un État membre est confronté à une situation de force majeure qui rend impossible le respect de l’obligation de prendre des mesures de solidarité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six mois.</w:t>
            </w:r>
          </w:p>
        </w:tc>
        <w:tc>
          <w:tcPr>
            <w:tcW w:w="4876" w:type="dxa"/>
          </w:tcPr>
          <w:p w14:paraId="600F2C9E" w14:textId="77777777" w:rsidR="00C15670" w:rsidRPr="003E4EC6" w:rsidRDefault="00C15670" w:rsidP="0016677E">
            <w:pPr>
              <w:pStyle w:val="Normal6a"/>
            </w:pPr>
          </w:p>
        </w:tc>
      </w:tr>
      <w:tr w:rsidR="00C15670" w:rsidRPr="003E4EC6" w14:paraId="0E0E6F0A" w14:textId="77777777" w:rsidTr="0016677E">
        <w:trPr>
          <w:jc w:val="center"/>
        </w:trPr>
        <w:tc>
          <w:tcPr>
            <w:tcW w:w="4876" w:type="dxa"/>
          </w:tcPr>
          <w:p w14:paraId="5BD812A2" w14:textId="77777777" w:rsidR="00C15670" w:rsidRPr="003E4EC6" w:rsidRDefault="00C15670" w:rsidP="0016677E">
            <w:pPr>
              <w:pStyle w:val="Normal6a"/>
            </w:pPr>
            <w:r w:rsidRPr="003E4EC6">
              <w:rPr>
                <w:b/>
                <w:i/>
              </w:rPr>
              <w:t>2. Si un État membre n’est plus confronté à une situation de force majeure, il informe immédiatement la Commission et les autres États membres de la cessation de la situation. Après cette notification, le délai prolongé prévu au paragraphe 1 cesse de s’appliquer.</w:t>
            </w:r>
          </w:p>
        </w:tc>
        <w:tc>
          <w:tcPr>
            <w:tcW w:w="4876" w:type="dxa"/>
          </w:tcPr>
          <w:p w14:paraId="0B4FC392" w14:textId="77777777" w:rsidR="00C15670" w:rsidRPr="003E4EC6" w:rsidRDefault="00C15670" w:rsidP="0016677E">
            <w:pPr>
              <w:pStyle w:val="Normal6a"/>
            </w:pPr>
          </w:p>
        </w:tc>
      </w:tr>
    </w:tbl>
    <w:p w14:paraId="5AC6928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0EF0DC61" w14:textId="77777777" w:rsidR="00C15670" w:rsidRPr="003E4EC6" w:rsidRDefault="00C15670" w:rsidP="00C15670">
      <w:r w:rsidRPr="00BA2D6B">
        <w:rPr>
          <w:rStyle w:val="HideTWBExt"/>
        </w:rPr>
        <w:t>&lt;/Amend&gt;</w:t>
      </w:r>
    </w:p>
    <w:p w14:paraId="425F270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593</w:t>
      </w:r>
      <w:r w:rsidRPr="00BA2D6B">
        <w:rPr>
          <w:rStyle w:val="HideTWBExt"/>
          <w:b w:val="0"/>
        </w:rPr>
        <w:t>&lt;/NumAm&gt;</w:t>
      </w:r>
    </w:p>
    <w:p w14:paraId="57692430"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779E2DCF" w14:textId="77777777" w:rsidR="00C15670" w:rsidRPr="003E4EC6" w:rsidRDefault="00C15670" w:rsidP="00C15670">
      <w:pPr>
        <w:pStyle w:val="NormalBold"/>
      </w:pPr>
      <w:r w:rsidRPr="00BA2D6B">
        <w:rPr>
          <w:rStyle w:val="HideTWBExt"/>
          <w:b w:val="0"/>
        </w:rPr>
        <w:t>&lt;/RepeatBlock-By&gt;</w:t>
      </w:r>
    </w:p>
    <w:p w14:paraId="0A505F6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867C569" w14:textId="77777777" w:rsidR="00C15670" w:rsidRPr="003E4EC6" w:rsidRDefault="00C15670" w:rsidP="00C15670">
      <w:pPr>
        <w:pStyle w:val="NormalBold"/>
      </w:pPr>
      <w:r w:rsidRPr="00BA2D6B">
        <w:rPr>
          <w:rStyle w:val="HideTWBExt"/>
          <w:b w:val="0"/>
        </w:rPr>
        <w:t>&lt;Article&gt;</w:t>
      </w:r>
      <w:r w:rsidRPr="003E4EC6">
        <w:t>Article 9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1449E40" w14:textId="77777777" w:rsidTr="0016677E">
        <w:trPr>
          <w:trHeight w:hRule="exact" w:val="240"/>
          <w:jc w:val="center"/>
        </w:trPr>
        <w:tc>
          <w:tcPr>
            <w:tcW w:w="9752" w:type="dxa"/>
            <w:gridSpan w:val="2"/>
          </w:tcPr>
          <w:p w14:paraId="500D1753" w14:textId="77777777" w:rsidR="00C15670" w:rsidRPr="003E4EC6" w:rsidRDefault="00C15670" w:rsidP="0016677E"/>
        </w:tc>
      </w:tr>
      <w:tr w:rsidR="00C15670" w:rsidRPr="003E4EC6" w14:paraId="59F0B250" w14:textId="77777777" w:rsidTr="0016677E">
        <w:trPr>
          <w:trHeight w:val="240"/>
          <w:jc w:val="center"/>
        </w:trPr>
        <w:tc>
          <w:tcPr>
            <w:tcW w:w="4876" w:type="dxa"/>
          </w:tcPr>
          <w:p w14:paraId="6077C195" w14:textId="77777777" w:rsidR="00C15670" w:rsidRPr="003E4EC6" w:rsidRDefault="00C15670" w:rsidP="0016677E">
            <w:pPr>
              <w:pStyle w:val="AmColumnHeading"/>
            </w:pPr>
            <w:r w:rsidRPr="003E4EC6">
              <w:t>Texte proposé par la Commission</w:t>
            </w:r>
          </w:p>
        </w:tc>
        <w:tc>
          <w:tcPr>
            <w:tcW w:w="4876" w:type="dxa"/>
          </w:tcPr>
          <w:p w14:paraId="6D4A6424" w14:textId="77777777" w:rsidR="00C15670" w:rsidRPr="003E4EC6" w:rsidRDefault="00C15670" w:rsidP="0016677E">
            <w:pPr>
              <w:pStyle w:val="AmColumnHeading"/>
            </w:pPr>
            <w:r w:rsidRPr="003E4EC6">
              <w:t>Amendement</w:t>
            </w:r>
          </w:p>
        </w:tc>
      </w:tr>
      <w:tr w:rsidR="00C15670" w:rsidRPr="003E4EC6" w14:paraId="68CCCAEE" w14:textId="77777777" w:rsidTr="0016677E">
        <w:trPr>
          <w:jc w:val="center"/>
        </w:trPr>
        <w:tc>
          <w:tcPr>
            <w:tcW w:w="4876" w:type="dxa"/>
          </w:tcPr>
          <w:p w14:paraId="01F57D02" w14:textId="77777777" w:rsidR="00C15670" w:rsidRPr="003E4EC6" w:rsidRDefault="00C15670" w:rsidP="0016677E">
            <w:pPr>
              <w:pStyle w:val="Normal6a"/>
            </w:pPr>
            <w:r w:rsidRPr="003E4EC6">
              <w:t>1.</w:t>
            </w:r>
            <w:r w:rsidRPr="003E4EC6">
              <w:tab/>
              <w:t xml:space="preserve">Si un État membre est confronté à une situation de force majeure qui rend impossible le respect de l’obligation de prendre des mesures de solidarité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w:t>
            </w:r>
            <w:r w:rsidRPr="003E4EC6">
              <w:rPr>
                <w:b/>
                <w:i/>
              </w:rPr>
              <w:t>six</w:t>
            </w:r>
            <w:r w:rsidRPr="003E4EC6">
              <w:t> mois.</w:t>
            </w:r>
          </w:p>
        </w:tc>
        <w:tc>
          <w:tcPr>
            <w:tcW w:w="4876" w:type="dxa"/>
          </w:tcPr>
          <w:p w14:paraId="41C97651" w14:textId="77777777" w:rsidR="00C15670" w:rsidRPr="003E4EC6" w:rsidRDefault="00C15670" w:rsidP="0016677E">
            <w:pPr>
              <w:pStyle w:val="Normal6a"/>
            </w:pPr>
            <w:r w:rsidRPr="003E4EC6">
              <w:t>1.</w:t>
            </w:r>
            <w:r w:rsidRPr="003E4EC6">
              <w:tab/>
              <w:t xml:space="preserve">Si un État membre est confronté à une situation de force majeure qui rend impossible le respect de l’obligation de prendre des mesures de solidarité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w:t>
            </w:r>
            <w:r w:rsidRPr="003E4EC6">
              <w:rPr>
                <w:b/>
                <w:i/>
              </w:rPr>
              <w:t>12</w:t>
            </w:r>
            <w:r w:rsidRPr="003E4EC6">
              <w:t> mois</w:t>
            </w:r>
            <w:r w:rsidRPr="003E4EC6">
              <w:rPr>
                <w:b/>
                <w:i/>
              </w:rPr>
              <w:t>, laquelle peut faire l’objet d’une prolongation si la situation de force majeure persiste, au moyen d’une demande motivée de l’État membre</w:t>
            </w:r>
            <w:r w:rsidRPr="003E4EC6">
              <w:t>.</w:t>
            </w:r>
          </w:p>
        </w:tc>
      </w:tr>
    </w:tbl>
    <w:p w14:paraId="1392049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63C63565" w14:textId="77777777" w:rsidR="00C15670" w:rsidRPr="003E4EC6" w:rsidRDefault="00C15670" w:rsidP="00C15670">
      <w:r w:rsidRPr="00BA2D6B">
        <w:rPr>
          <w:rStyle w:val="HideTWBExt"/>
        </w:rPr>
        <w:t>&lt;/Amend&gt;</w:t>
      </w:r>
    </w:p>
    <w:p w14:paraId="20A08C7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594</w:t>
      </w:r>
      <w:r w:rsidRPr="00BA2D6B">
        <w:rPr>
          <w:rStyle w:val="HideTWBExt"/>
          <w:b w:val="0"/>
        </w:rPr>
        <w:t>&lt;/NumAm&gt;</w:t>
      </w:r>
    </w:p>
    <w:p w14:paraId="4A389980"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7865A428" w14:textId="77777777" w:rsidR="00C15670" w:rsidRPr="003E4EC6" w:rsidRDefault="00C15670" w:rsidP="00C15670">
      <w:pPr>
        <w:pStyle w:val="NormalBold"/>
      </w:pPr>
      <w:r w:rsidRPr="00BA2D6B">
        <w:rPr>
          <w:rStyle w:val="HideTWBExt"/>
          <w:b w:val="0"/>
        </w:rPr>
        <w:t>&lt;/RepeatBlock-By&gt;</w:t>
      </w:r>
    </w:p>
    <w:p w14:paraId="6E57788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CB6F54F" w14:textId="77777777" w:rsidR="00C15670" w:rsidRPr="003E4EC6" w:rsidRDefault="00C15670" w:rsidP="00C15670">
      <w:pPr>
        <w:pStyle w:val="NormalBold"/>
      </w:pPr>
      <w:r w:rsidRPr="00BA2D6B">
        <w:rPr>
          <w:rStyle w:val="HideTWBExt"/>
          <w:b w:val="0"/>
        </w:rPr>
        <w:t>&lt;Article&gt;</w:t>
      </w:r>
      <w:r w:rsidRPr="003E4EC6">
        <w:t>Article 9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56D9C11" w14:textId="77777777" w:rsidTr="0016677E">
        <w:trPr>
          <w:trHeight w:hRule="exact" w:val="240"/>
          <w:jc w:val="center"/>
        </w:trPr>
        <w:tc>
          <w:tcPr>
            <w:tcW w:w="9752" w:type="dxa"/>
            <w:gridSpan w:val="2"/>
          </w:tcPr>
          <w:p w14:paraId="01EDA8B3" w14:textId="77777777" w:rsidR="00C15670" w:rsidRPr="003E4EC6" w:rsidRDefault="00C15670" w:rsidP="0016677E"/>
        </w:tc>
      </w:tr>
      <w:tr w:rsidR="00C15670" w:rsidRPr="003E4EC6" w14:paraId="315FF91E" w14:textId="77777777" w:rsidTr="0016677E">
        <w:trPr>
          <w:trHeight w:val="240"/>
          <w:jc w:val="center"/>
        </w:trPr>
        <w:tc>
          <w:tcPr>
            <w:tcW w:w="4876" w:type="dxa"/>
          </w:tcPr>
          <w:p w14:paraId="29090522" w14:textId="77777777" w:rsidR="00C15670" w:rsidRPr="003E4EC6" w:rsidRDefault="00C15670" w:rsidP="0016677E">
            <w:pPr>
              <w:pStyle w:val="AmColumnHeading"/>
            </w:pPr>
            <w:r w:rsidRPr="003E4EC6">
              <w:t>Texte proposé par la Commission</w:t>
            </w:r>
          </w:p>
        </w:tc>
        <w:tc>
          <w:tcPr>
            <w:tcW w:w="4876" w:type="dxa"/>
          </w:tcPr>
          <w:p w14:paraId="5A16A25F" w14:textId="77777777" w:rsidR="00C15670" w:rsidRPr="003E4EC6" w:rsidRDefault="00C15670" w:rsidP="0016677E">
            <w:pPr>
              <w:pStyle w:val="AmColumnHeading"/>
            </w:pPr>
            <w:r w:rsidRPr="003E4EC6">
              <w:t>Amendement</w:t>
            </w:r>
          </w:p>
        </w:tc>
      </w:tr>
      <w:tr w:rsidR="00C15670" w:rsidRPr="003E4EC6" w14:paraId="14E1E516" w14:textId="77777777" w:rsidTr="0016677E">
        <w:trPr>
          <w:jc w:val="center"/>
        </w:trPr>
        <w:tc>
          <w:tcPr>
            <w:tcW w:w="4876" w:type="dxa"/>
          </w:tcPr>
          <w:p w14:paraId="49E4CF3C" w14:textId="77777777" w:rsidR="00C15670" w:rsidRPr="003E4EC6" w:rsidRDefault="00C15670" w:rsidP="0016677E">
            <w:pPr>
              <w:pStyle w:val="Normal6a"/>
            </w:pPr>
            <w:r w:rsidRPr="003E4EC6">
              <w:t>1.</w:t>
            </w:r>
            <w:r w:rsidRPr="003E4EC6">
              <w:tab/>
              <w:t xml:space="preserve">Si un État membre est confronté à une situation de force majeure qui rend impossible le respect de l’obligation de prendre des mesures de </w:t>
            </w:r>
            <w:r w:rsidRPr="003E4EC6">
              <w:rPr>
                <w:b/>
                <w:i/>
              </w:rPr>
              <w:t>solidarité</w:t>
            </w:r>
            <w:r w:rsidRPr="003E4EC6">
              <w:t xml:space="preserve">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six mois.</w:t>
            </w:r>
          </w:p>
        </w:tc>
        <w:tc>
          <w:tcPr>
            <w:tcW w:w="4876" w:type="dxa"/>
          </w:tcPr>
          <w:p w14:paraId="69EF1ABE" w14:textId="77777777" w:rsidR="00C15670" w:rsidRPr="003E4EC6" w:rsidRDefault="00C15670" w:rsidP="0016677E">
            <w:pPr>
              <w:pStyle w:val="Normal6a"/>
            </w:pPr>
            <w:r w:rsidRPr="003E4EC6">
              <w:t>1.</w:t>
            </w:r>
            <w:r w:rsidRPr="003E4EC6">
              <w:tab/>
              <w:t xml:space="preserve">Si un État membre est confronté à une situation de force majeure qui rend impossible le respect de l’obligation de prendre des mesures de </w:t>
            </w:r>
            <w:r w:rsidRPr="003E4EC6">
              <w:rPr>
                <w:b/>
                <w:i/>
              </w:rPr>
              <w:t>contribution volontaire</w:t>
            </w:r>
            <w:r w:rsidRPr="003E4EC6">
              <w:t xml:space="preserve"> dans les délais prévus à l’article 47 et à l’article 53, paragraphe 1, du règlement (UE) XXX/XXX [gestion de l’asile et de la migration] et à l’article 2 du présent règlement, il en informe sans délai la Commission et les autres États membres. L’État membre concerné indique les raisons précises pour lesquelles il estime être confronté à une situation de force majeure et fournit toutes les informations nécessaires à cet effet. Après cette notification, par dérogation aux délais fixés par lesdits articles, le délai pour la mise en œuvre des mesures de solidarité établies dans lesdits articles est suspendu pour une période maximale de six mois.</w:t>
            </w:r>
          </w:p>
        </w:tc>
      </w:tr>
    </w:tbl>
    <w:p w14:paraId="391E2C5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5982461" w14:textId="77777777" w:rsidR="00C15670" w:rsidRPr="003E4EC6" w:rsidRDefault="00C15670" w:rsidP="00C15670">
      <w:r w:rsidRPr="00BA2D6B">
        <w:rPr>
          <w:rStyle w:val="HideTWBExt"/>
        </w:rPr>
        <w:t>&lt;/Amend&gt;</w:t>
      </w:r>
    </w:p>
    <w:p w14:paraId="6A7E969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595</w:t>
      </w:r>
      <w:r w:rsidRPr="00BA2D6B">
        <w:rPr>
          <w:rStyle w:val="HideTWBExt"/>
          <w:b w:val="0"/>
        </w:rPr>
        <w:t>&lt;/NumAm&gt;</w:t>
      </w:r>
    </w:p>
    <w:p w14:paraId="156449FF"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43776A04" w14:textId="77777777" w:rsidR="00C15670" w:rsidRPr="003E4EC6" w:rsidRDefault="00C15670" w:rsidP="00C15670">
      <w:pPr>
        <w:pStyle w:val="NormalBold"/>
      </w:pPr>
      <w:r w:rsidRPr="00BA2D6B">
        <w:rPr>
          <w:rStyle w:val="HideTWBExt"/>
          <w:b w:val="0"/>
        </w:rPr>
        <w:t>&lt;/RepeatBlock-By&gt;</w:t>
      </w:r>
    </w:p>
    <w:p w14:paraId="572B060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8921314" w14:textId="77777777" w:rsidR="00C15670" w:rsidRPr="003E4EC6" w:rsidRDefault="00C15670" w:rsidP="00C15670">
      <w:pPr>
        <w:pStyle w:val="NormalBold"/>
      </w:pPr>
      <w:r w:rsidRPr="00BA2D6B">
        <w:rPr>
          <w:rStyle w:val="HideTWBExt"/>
          <w:b w:val="0"/>
        </w:rPr>
        <w:t>&lt;Article&gt;</w:t>
      </w:r>
      <w:r w:rsidRPr="003E4EC6">
        <w:t>Article 9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9F17B49" w14:textId="77777777" w:rsidTr="0016677E">
        <w:trPr>
          <w:trHeight w:hRule="exact" w:val="240"/>
          <w:jc w:val="center"/>
        </w:trPr>
        <w:tc>
          <w:tcPr>
            <w:tcW w:w="9752" w:type="dxa"/>
            <w:gridSpan w:val="2"/>
          </w:tcPr>
          <w:p w14:paraId="06F2C162" w14:textId="77777777" w:rsidR="00C15670" w:rsidRPr="003E4EC6" w:rsidRDefault="00C15670" w:rsidP="0016677E"/>
        </w:tc>
      </w:tr>
      <w:tr w:rsidR="00C15670" w:rsidRPr="003E4EC6" w14:paraId="015C4F05" w14:textId="77777777" w:rsidTr="0016677E">
        <w:trPr>
          <w:trHeight w:val="240"/>
          <w:jc w:val="center"/>
        </w:trPr>
        <w:tc>
          <w:tcPr>
            <w:tcW w:w="4876" w:type="dxa"/>
          </w:tcPr>
          <w:p w14:paraId="30135937" w14:textId="77777777" w:rsidR="00C15670" w:rsidRPr="003E4EC6" w:rsidRDefault="00C15670" w:rsidP="0016677E">
            <w:pPr>
              <w:pStyle w:val="AmColumnHeading"/>
            </w:pPr>
            <w:r w:rsidRPr="003E4EC6">
              <w:t>Texte proposé par la Commission</w:t>
            </w:r>
          </w:p>
        </w:tc>
        <w:tc>
          <w:tcPr>
            <w:tcW w:w="4876" w:type="dxa"/>
          </w:tcPr>
          <w:p w14:paraId="71526792" w14:textId="77777777" w:rsidR="00C15670" w:rsidRPr="003E4EC6" w:rsidRDefault="00C15670" w:rsidP="0016677E">
            <w:pPr>
              <w:pStyle w:val="AmColumnHeading"/>
            </w:pPr>
            <w:r w:rsidRPr="003E4EC6">
              <w:t>Amendement</w:t>
            </w:r>
          </w:p>
        </w:tc>
      </w:tr>
      <w:tr w:rsidR="00C15670" w:rsidRPr="003E4EC6" w14:paraId="31ACCBC7" w14:textId="77777777" w:rsidTr="0016677E">
        <w:trPr>
          <w:jc w:val="center"/>
        </w:trPr>
        <w:tc>
          <w:tcPr>
            <w:tcW w:w="4876" w:type="dxa"/>
          </w:tcPr>
          <w:p w14:paraId="4D501369" w14:textId="77777777" w:rsidR="00C15670" w:rsidRPr="003E4EC6" w:rsidRDefault="00C15670" w:rsidP="0016677E">
            <w:pPr>
              <w:pStyle w:val="Normal6a"/>
            </w:pPr>
          </w:p>
        </w:tc>
        <w:tc>
          <w:tcPr>
            <w:tcW w:w="4876" w:type="dxa"/>
          </w:tcPr>
          <w:p w14:paraId="14057D83" w14:textId="77777777" w:rsidR="00C15670" w:rsidRPr="003E4EC6" w:rsidRDefault="00C15670" w:rsidP="0016677E">
            <w:pPr>
              <w:pStyle w:val="NormalBoldItalicCenter6a"/>
            </w:pPr>
            <w:r w:rsidRPr="003E4EC6">
              <w:t>Article 9 bis</w:t>
            </w:r>
          </w:p>
        </w:tc>
      </w:tr>
      <w:tr w:rsidR="00C15670" w:rsidRPr="003E4EC6" w14:paraId="129A8F0B" w14:textId="77777777" w:rsidTr="0016677E">
        <w:trPr>
          <w:jc w:val="center"/>
        </w:trPr>
        <w:tc>
          <w:tcPr>
            <w:tcW w:w="4876" w:type="dxa"/>
          </w:tcPr>
          <w:p w14:paraId="4D126C2E" w14:textId="77777777" w:rsidR="00C15670" w:rsidRPr="003E4EC6" w:rsidRDefault="00C15670" w:rsidP="0016677E">
            <w:pPr>
              <w:pStyle w:val="Normal6a"/>
            </w:pPr>
          </w:p>
        </w:tc>
        <w:tc>
          <w:tcPr>
            <w:tcW w:w="4876" w:type="dxa"/>
          </w:tcPr>
          <w:p w14:paraId="56CD0736" w14:textId="77777777" w:rsidR="00C15670" w:rsidRPr="003E4EC6" w:rsidRDefault="00C15670" w:rsidP="0016677E">
            <w:pPr>
              <w:pStyle w:val="NormalBoldItalicCenter6a"/>
            </w:pPr>
            <w:r w:rsidRPr="003E4EC6">
              <w:t>Coordinateur de crise de l’Union européenne</w:t>
            </w:r>
          </w:p>
        </w:tc>
      </w:tr>
      <w:tr w:rsidR="00C15670" w:rsidRPr="003E4EC6" w14:paraId="26C9C42C" w14:textId="77777777" w:rsidTr="0016677E">
        <w:trPr>
          <w:jc w:val="center"/>
        </w:trPr>
        <w:tc>
          <w:tcPr>
            <w:tcW w:w="4876" w:type="dxa"/>
          </w:tcPr>
          <w:p w14:paraId="4E6E461A" w14:textId="77777777" w:rsidR="00C15670" w:rsidRPr="003E4EC6" w:rsidRDefault="00C15670" w:rsidP="0016677E">
            <w:pPr>
              <w:pStyle w:val="Normal6a"/>
            </w:pPr>
          </w:p>
        </w:tc>
        <w:tc>
          <w:tcPr>
            <w:tcW w:w="4876" w:type="dxa"/>
          </w:tcPr>
          <w:p w14:paraId="77843A9E" w14:textId="77777777" w:rsidR="00C15670" w:rsidRPr="003E4EC6" w:rsidRDefault="00C15670" w:rsidP="0016677E">
            <w:pPr>
              <w:pStyle w:val="Normal6a"/>
            </w:pPr>
            <w:r w:rsidRPr="003E4EC6">
              <w:rPr>
                <w:b/>
                <w:i/>
              </w:rPr>
              <w:t>1. En vue de soutenir les mesures de crise établies par le présent règlement, la Commission nomme un coordinateur de crise de l’Union, qui fera office de point de contact, afin de coordonner la préparation et la résilience des États membres en dehors du cadre du présent règlement et de coordonner les mesures de crise déclenchées par le présent règlement.</w:t>
            </w:r>
          </w:p>
        </w:tc>
      </w:tr>
      <w:tr w:rsidR="00C15670" w:rsidRPr="003E4EC6" w14:paraId="22EB65FB" w14:textId="77777777" w:rsidTr="0016677E">
        <w:trPr>
          <w:jc w:val="center"/>
        </w:trPr>
        <w:tc>
          <w:tcPr>
            <w:tcW w:w="4876" w:type="dxa"/>
          </w:tcPr>
          <w:p w14:paraId="2577A0BB" w14:textId="77777777" w:rsidR="00C15670" w:rsidRPr="003E4EC6" w:rsidRDefault="00C15670" w:rsidP="0016677E">
            <w:pPr>
              <w:pStyle w:val="Normal6a"/>
            </w:pPr>
          </w:p>
        </w:tc>
        <w:tc>
          <w:tcPr>
            <w:tcW w:w="4876" w:type="dxa"/>
          </w:tcPr>
          <w:p w14:paraId="795DEA1D" w14:textId="77777777" w:rsidR="00C15670" w:rsidRPr="003E4EC6" w:rsidRDefault="00C15670" w:rsidP="0016677E">
            <w:pPr>
              <w:pStyle w:val="Normal6a"/>
            </w:pPr>
            <w:r w:rsidRPr="003E4EC6">
              <w:rPr>
                <w:b/>
                <w:i/>
              </w:rPr>
              <w:t>2. De manière régulière, le coordinateur de crise de l’Union assure les fonctions suivantes:</w:t>
            </w:r>
          </w:p>
        </w:tc>
      </w:tr>
      <w:tr w:rsidR="00C15670" w:rsidRPr="003E4EC6" w14:paraId="666E1198" w14:textId="77777777" w:rsidTr="0016677E">
        <w:trPr>
          <w:jc w:val="center"/>
        </w:trPr>
        <w:tc>
          <w:tcPr>
            <w:tcW w:w="4876" w:type="dxa"/>
          </w:tcPr>
          <w:p w14:paraId="3BB40302" w14:textId="77777777" w:rsidR="00C15670" w:rsidRPr="003E4EC6" w:rsidRDefault="00C15670" w:rsidP="0016677E">
            <w:pPr>
              <w:pStyle w:val="Normal6a"/>
            </w:pPr>
          </w:p>
        </w:tc>
        <w:tc>
          <w:tcPr>
            <w:tcW w:w="4876" w:type="dxa"/>
          </w:tcPr>
          <w:p w14:paraId="03E43FBE" w14:textId="77777777" w:rsidR="00C15670" w:rsidRPr="003E4EC6" w:rsidRDefault="00C15670" w:rsidP="0016677E">
            <w:pPr>
              <w:pStyle w:val="Normal6a"/>
            </w:pPr>
            <w:r w:rsidRPr="003E4EC6">
              <w:rPr>
                <w:b/>
                <w:i/>
              </w:rPr>
              <w:t>a) il coordonne et soutient la communication entre les États membres intervenant dans le cadre du présent règlement;</w:t>
            </w:r>
          </w:p>
        </w:tc>
      </w:tr>
      <w:tr w:rsidR="00C15670" w:rsidRPr="003E4EC6" w14:paraId="75484EC6" w14:textId="77777777" w:rsidTr="0016677E">
        <w:trPr>
          <w:jc w:val="center"/>
        </w:trPr>
        <w:tc>
          <w:tcPr>
            <w:tcW w:w="4876" w:type="dxa"/>
          </w:tcPr>
          <w:p w14:paraId="27A5EF8D" w14:textId="77777777" w:rsidR="00C15670" w:rsidRPr="003E4EC6" w:rsidRDefault="00C15670" w:rsidP="0016677E">
            <w:pPr>
              <w:pStyle w:val="Normal6a"/>
            </w:pPr>
          </w:p>
        </w:tc>
        <w:tc>
          <w:tcPr>
            <w:tcW w:w="4876" w:type="dxa"/>
          </w:tcPr>
          <w:p w14:paraId="23E3CD50" w14:textId="77777777" w:rsidR="00C15670" w:rsidRPr="003E4EC6" w:rsidRDefault="00C15670" w:rsidP="0016677E">
            <w:pPr>
              <w:pStyle w:val="Normal6a"/>
            </w:pPr>
            <w:r w:rsidRPr="003E4EC6">
              <w:rPr>
                <w:b/>
                <w:i/>
              </w:rPr>
              <w:t>b) il organise, à intervalles réguliers, des réunions entre les autorités des États membres, afin d’établir les besoins, y compris au niveau opérationnel, en vue de faciliter une interaction et une coopération optimales entre les États membres aux fins de l’exécution du présent règlement;</w:t>
            </w:r>
          </w:p>
        </w:tc>
      </w:tr>
      <w:tr w:rsidR="00C15670" w:rsidRPr="003E4EC6" w14:paraId="1CF27005" w14:textId="77777777" w:rsidTr="0016677E">
        <w:trPr>
          <w:jc w:val="center"/>
        </w:trPr>
        <w:tc>
          <w:tcPr>
            <w:tcW w:w="4876" w:type="dxa"/>
          </w:tcPr>
          <w:p w14:paraId="72030487" w14:textId="77777777" w:rsidR="00C15670" w:rsidRPr="003E4EC6" w:rsidRDefault="00C15670" w:rsidP="0016677E">
            <w:pPr>
              <w:pStyle w:val="Normal6a"/>
            </w:pPr>
          </w:p>
        </w:tc>
        <w:tc>
          <w:tcPr>
            <w:tcW w:w="4876" w:type="dxa"/>
          </w:tcPr>
          <w:p w14:paraId="78D19FF5" w14:textId="77777777" w:rsidR="00C15670" w:rsidRPr="003E4EC6" w:rsidRDefault="00C15670" w:rsidP="0016677E">
            <w:pPr>
              <w:pStyle w:val="Normal6a"/>
            </w:pPr>
            <w:r w:rsidRPr="003E4EC6">
              <w:rPr>
                <w:b/>
                <w:i/>
              </w:rPr>
              <w:t>c) il est régulièrement mis à jour par le réseau de préparation et de gestion de crises de l’Union dans le cadre des étapes pertinentes du plan de préparation et de gestion de crise en matière de migration;</w:t>
            </w:r>
          </w:p>
        </w:tc>
      </w:tr>
      <w:tr w:rsidR="00C15670" w:rsidRPr="003E4EC6" w14:paraId="39CDD4F3" w14:textId="77777777" w:rsidTr="0016677E">
        <w:trPr>
          <w:jc w:val="center"/>
        </w:trPr>
        <w:tc>
          <w:tcPr>
            <w:tcW w:w="4876" w:type="dxa"/>
          </w:tcPr>
          <w:p w14:paraId="1BC02697" w14:textId="77777777" w:rsidR="00C15670" w:rsidRPr="003E4EC6" w:rsidRDefault="00C15670" w:rsidP="0016677E">
            <w:pPr>
              <w:pStyle w:val="Normal6a"/>
            </w:pPr>
          </w:p>
        </w:tc>
        <w:tc>
          <w:tcPr>
            <w:tcW w:w="4876" w:type="dxa"/>
          </w:tcPr>
          <w:p w14:paraId="3595403B" w14:textId="77777777" w:rsidR="00C15670" w:rsidRPr="003E4EC6" w:rsidRDefault="00C15670" w:rsidP="0016677E">
            <w:pPr>
              <w:pStyle w:val="Normal6a"/>
            </w:pPr>
            <w:r w:rsidRPr="003E4EC6">
              <w:rPr>
                <w:b/>
                <w:i/>
              </w:rPr>
              <w:t>d) il promeut dans les États membres une culture de la préparation, de la coopération et de la résilience dans le domaine de l’asile et de la migration, y compris leurs bonnes pratiques.</w:t>
            </w:r>
          </w:p>
        </w:tc>
      </w:tr>
      <w:tr w:rsidR="00C15670" w:rsidRPr="003E4EC6" w14:paraId="21B53553" w14:textId="77777777" w:rsidTr="0016677E">
        <w:trPr>
          <w:jc w:val="center"/>
        </w:trPr>
        <w:tc>
          <w:tcPr>
            <w:tcW w:w="4876" w:type="dxa"/>
          </w:tcPr>
          <w:p w14:paraId="286F4CFD" w14:textId="77777777" w:rsidR="00C15670" w:rsidRPr="003E4EC6" w:rsidRDefault="00C15670" w:rsidP="0016677E">
            <w:pPr>
              <w:pStyle w:val="Normal6a"/>
            </w:pPr>
          </w:p>
        </w:tc>
        <w:tc>
          <w:tcPr>
            <w:tcW w:w="4876" w:type="dxa"/>
          </w:tcPr>
          <w:p w14:paraId="50E9502A" w14:textId="77777777" w:rsidR="00C15670" w:rsidRPr="003E4EC6" w:rsidRDefault="00C15670" w:rsidP="0016677E">
            <w:pPr>
              <w:pStyle w:val="Normal6a"/>
            </w:pPr>
            <w:r w:rsidRPr="003E4EC6">
              <w:rPr>
                <w:b/>
                <w:i/>
              </w:rPr>
              <w:t>3. Lorsque le présent règlement est en vigueur, le coordinateur de crise de l’Union:</w:t>
            </w:r>
          </w:p>
        </w:tc>
      </w:tr>
      <w:tr w:rsidR="00C15670" w:rsidRPr="003E4EC6" w14:paraId="09B2BDB3" w14:textId="77777777" w:rsidTr="0016677E">
        <w:trPr>
          <w:jc w:val="center"/>
        </w:trPr>
        <w:tc>
          <w:tcPr>
            <w:tcW w:w="4876" w:type="dxa"/>
          </w:tcPr>
          <w:p w14:paraId="3FCB715E" w14:textId="77777777" w:rsidR="00C15670" w:rsidRPr="003E4EC6" w:rsidRDefault="00C15670" w:rsidP="0016677E">
            <w:pPr>
              <w:pStyle w:val="Normal6a"/>
            </w:pPr>
          </w:p>
        </w:tc>
        <w:tc>
          <w:tcPr>
            <w:tcW w:w="4876" w:type="dxa"/>
          </w:tcPr>
          <w:p w14:paraId="7AC8F02C" w14:textId="77777777" w:rsidR="00C15670" w:rsidRPr="003E4EC6" w:rsidRDefault="00C15670" w:rsidP="0016677E">
            <w:pPr>
              <w:pStyle w:val="Normal6a"/>
            </w:pPr>
            <w:r w:rsidRPr="003E4EC6">
              <w:rPr>
                <w:b/>
                <w:i/>
              </w:rPr>
              <w:t>a) coordonne le rôle et l’allocation des ressources des organismes de l’Union concernés dans leurs missions respectives de soutien aux États membres tels que déterminées dans le présent règlement, notamment en ce qui concerne:</w:t>
            </w:r>
          </w:p>
        </w:tc>
      </w:tr>
      <w:tr w:rsidR="00C15670" w:rsidRPr="003E4EC6" w14:paraId="132B320B" w14:textId="77777777" w:rsidTr="0016677E">
        <w:trPr>
          <w:jc w:val="center"/>
        </w:trPr>
        <w:tc>
          <w:tcPr>
            <w:tcW w:w="4876" w:type="dxa"/>
          </w:tcPr>
          <w:p w14:paraId="29243D4B" w14:textId="77777777" w:rsidR="00C15670" w:rsidRPr="003E4EC6" w:rsidRDefault="00C15670" w:rsidP="0016677E">
            <w:pPr>
              <w:pStyle w:val="Normal6a"/>
            </w:pPr>
          </w:p>
        </w:tc>
        <w:tc>
          <w:tcPr>
            <w:tcW w:w="4876" w:type="dxa"/>
          </w:tcPr>
          <w:p w14:paraId="6E5021BD" w14:textId="77777777" w:rsidR="00C15670" w:rsidRPr="003E4EC6" w:rsidRDefault="00C15670" w:rsidP="0016677E">
            <w:pPr>
              <w:pStyle w:val="Normal6a"/>
            </w:pPr>
            <w:r w:rsidRPr="003E4EC6">
              <w:rPr>
                <w:b/>
                <w:i/>
              </w:rPr>
              <w:t>i) le déploiement du soutien opérationnel et technique des organismes de l’Union dans l’État membre concerné immédiatement après l’entrée en vigueur du présent règlement;</w:t>
            </w:r>
          </w:p>
        </w:tc>
      </w:tr>
      <w:tr w:rsidR="00C15670" w:rsidRPr="003E4EC6" w14:paraId="09332C1C" w14:textId="77777777" w:rsidTr="0016677E">
        <w:trPr>
          <w:jc w:val="center"/>
        </w:trPr>
        <w:tc>
          <w:tcPr>
            <w:tcW w:w="4876" w:type="dxa"/>
          </w:tcPr>
          <w:p w14:paraId="7B2B9680" w14:textId="77777777" w:rsidR="00C15670" w:rsidRPr="003E4EC6" w:rsidRDefault="00C15670" w:rsidP="0016677E">
            <w:pPr>
              <w:pStyle w:val="Normal6a"/>
            </w:pPr>
          </w:p>
        </w:tc>
        <w:tc>
          <w:tcPr>
            <w:tcW w:w="4876" w:type="dxa"/>
          </w:tcPr>
          <w:p w14:paraId="5239A9C8" w14:textId="77777777" w:rsidR="00C15670" w:rsidRPr="003E4EC6" w:rsidRDefault="00C15670" w:rsidP="0016677E">
            <w:pPr>
              <w:pStyle w:val="Normal6a"/>
            </w:pPr>
            <w:r w:rsidRPr="003E4EC6">
              <w:rPr>
                <w:b/>
                <w:i/>
              </w:rPr>
              <w:t>ii) l’inventaire des besoins en matière de structures d’accueil pour les personnes arrivant aux frontières extérieures, conformément aux normes établies par la directive XXX/XXX/UE [refonte de la directive relative aux conditions d’accueil];</w:t>
            </w:r>
          </w:p>
        </w:tc>
      </w:tr>
      <w:tr w:rsidR="00C15670" w:rsidRPr="003E4EC6" w14:paraId="43E5EA43" w14:textId="77777777" w:rsidTr="0016677E">
        <w:trPr>
          <w:jc w:val="center"/>
        </w:trPr>
        <w:tc>
          <w:tcPr>
            <w:tcW w:w="4876" w:type="dxa"/>
          </w:tcPr>
          <w:p w14:paraId="0B2FE878" w14:textId="77777777" w:rsidR="00C15670" w:rsidRPr="003E4EC6" w:rsidRDefault="00C15670" w:rsidP="0016677E">
            <w:pPr>
              <w:pStyle w:val="Normal6a"/>
            </w:pPr>
          </w:p>
        </w:tc>
        <w:tc>
          <w:tcPr>
            <w:tcW w:w="4876" w:type="dxa"/>
          </w:tcPr>
          <w:p w14:paraId="47F60335" w14:textId="77777777" w:rsidR="00C15670" w:rsidRPr="003E4EC6" w:rsidRDefault="00C15670" w:rsidP="0016677E">
            <w:pPr>
              <w:pStyle w:val="Normal6a"/>
            </w:pPr>
            <w:r w:rsidRPr="003E4EC6">
              <w:rPr>
                <w:b/>
                <w:i/>
              </w:rPr>
              <w:t>iii) le suivi de la mise en œuvre du présent règlement et des mesures invoquées par celui-ci, notamment en ce qui concerne son efficacité et son incidence sur les droits fondamentaux des personnes sollicitant une protection internationale.</w:t>
            </w:r>
          </w:p>
        </w:tc>
      </w:tr>
    </w:tbl>
    <w:p w14:paraId="6658D64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921DFCC" w14:textId="77777777" w:rsidR="00C15670" w:rsidRPr="003E4EC6" w:rsidRDefault="00C15670" w:rsidP="00C15670">
      <w:r w:rsidRPr="00BA2D6B">
        <w:rPr>
          <w:rStyle w:val="HideTWBExt"/>
        </w:rPr>
        <w:t>&lt;/Amend&gt;</w:t>
      </w:r>
    </w:p>
    <w:p w14:paraId="71D4E81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596</w:t>
      </w:r>
      <w:r w:rsidRPr="00BA2D6B">
        <w:rPr>
          <w:rStyle w:val="HideTWBExt"/>
          <w:b w:val="0"/>
        </w:rPr>
        <w:t>&lt;/NumAm&gt;</w:t>
      </w:r>
    </w:p>
    <w:p w14:paraId="0FD7E52A"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687F4204" w14:textId="77777777" w:rsidR="00C15670" w:rsidRPr="003E4EC6" w:rsidRDefault="00C15670" w:rsidP="00C15670">
      <w:pPr>
        <w:pStyle w:val="NormalBold"/>
      </w:pPr>
      <w:r w:rsidRPr="00BA2D6B">
        <w:rPr>
          <w:rStyle w:val="HideTWBExt"/>
          <w:b w:val="0"/>
        </w:rPr>
        <w:t>&lt;/RepeatBlock-By&gt;</w:t>
      </w:r>
    </w:p>
    <w:p w14:paraId="7514716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C4FC0CE" w14:textId="77777777" w:rsidR="00C15670" w:rsidRPr="003E4EC6" w:rsidRDefault="00C15670" w:rsidP="00C15670">
      <w:pPr>
        <w:pStyle w:val="NormalBold"/>
      </w:pPr>
      <w:r w:rsidRPr="00BA2D6B">
        <w:rPr>
          <w:rStyle w:val="HideTWBExt"/>
          <w:b w:val="0"/>
        </w:rPr>
        <w:t>&lt;Article&gt;</w:t>
      </w:r>
      <w:r w:rsidRPr="003E4EC6">
        <w:t>Article 9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32F1116" w14:textId="77777777" w:rsidTr="0016677E">
        <w:trPr>
          <w:trHeight w:hRule="exact" w:val="240"/>
          <w:jc w:val="center"/>
        </w:trPr>
        <w:tc>
          <w:tcPr>
            <w:tcW w:w="9752" w:type="dxa"/>
            <w:gridSpan w:val="2"/>
          </w:tcPr>
          <w:p w14:paraId="0AA47BD3" w14:textId="77777777" w:rsidR="00C15670" w:rsidRPr="003E4EC6" w:rsidRDefault="00C15670" w:rsidP="0016677E"/>
        </w:tc>
      </w:tr>
      <w:tr w:rsidR="00C15670" w:rsidRPr="003E4EC6" w14:paraId="37ABC46F" w14:textId="77777777" w:rsidTr="0016677E">
        <w:trPr>
          <w:trHeight w:val="240"/>
          <w:jc w:val="center"/>
        </w:trPr>
        <w:tc>
          <w:tcPr>
            <w:tcW w:w="4876" w:type="dxa"/>
          </w:tcPr>
          <w:p w14:paraId="1FAF651E" w14:textId="77777777" w:rsidR="00C15670" w:rsidRPr="003E4EC6" w:rsidRDefault="00C15670" w:rsidP="0016677E">
            <w:pPr>
              <w:pStyle w:val="AmColumnHeading"/>
            </w:pPr>
            <w:r w:rsidRPr="003E4EC6">
              <w:t>Texte proposé par la Commission</w:t>
            </w:r>
          </w:p>
        </w:tc>
        <w:tc>
          <w:tcPr>
            <w:tcW w:w="4876" w:type="dxa"/>
          </w:tcPr>
          <w:p w14:paraId="26C6E77F" w14:textId="77777777" w:rsidR="00C15670" w:rsidRPr="003E4EC6" w:rsidRDefault="00C15670" w:rsidP="0016677E">
            <w:pPr>
              <w:pStyle w:val="AmColumnHeading"/>
            </w:pPr>
            <w:r w:rsidRPr="003E4EC6">
              <w:t>Amendement</w:t>
            </w:r>
          </w:p>
        </w:tc>
      </w:tr>
      <w:tr w:rsidR="00C15670" w:rsidRPr="003E4EC6" w14:paraId="56BDD55E" w14:textId="77777777" w:rsidTr="0016677E">
        <w:trPr>
          <w:jc w:val="center"/>
        </w:trPr>
        <w:tc>
          <w:tcPr>
            <w:tcW w:w="4876" w:type="dxa"/>
          </w:tcPr>
          <w:p w14:paraId="539BB33C" w14:textId="77777777" w:rsidR="00C15670" w:rsidRPr="003E4EC6" w:rsidRDefault="00C15670" w:rsidP="0016677E">
            <w:pPr>
              <w:pStyle w:val="Normal6a"/>
            </w:pPr>
          </w:p>
        </w:tc>
        <w:tc>
          <w:tcPr>
            <w:tcW w:w="4876" w:type="dxa"/>
          </w:tcPr>
          <w:p w14:paraId="1737E7A1" w14:textId="77777777" w:rsidR="00C15670" w:rsidRPr="003E4EC6" w:rsidRDefault="00C15670" w:rsidP="0016677E">
            <w:pPr>
              <w:pStyle w:val="NormalBoldItalicCenter6a"/>
            </w:pPr>
            <w:r w:rsidRPr="003E4EC6">
              <w:t>Article 9 ter</w:t>
            </w:r>
          </w:p>
        </w:tc>
      </w:tr>
      <w:tr w:rsidR="00C15670" w:rsidRPr="003E4EC6" w14:paraId="18C99B0E" w14:textId="77777777" w:rsidTr="0016677E">
        <w:trPr>
          <w:jc w:val="center"/>
        </w:trPr>
        <w:tc>
          <w:tcPr>
            <w:tcW w:w="4876" w:type="dxa"/>
          </w:tcPr>
          <w:p w14:paraId="4BAF54BC" w14:textId="77777777" w:rsidR="00C15670" w:rsidRPr="003E4EC6" w:rsidRDefault="00C15670" w:rsidP="0016677E">
            <w:pPr>
              <w:pStyle w:val="Normal6a"/>
            </w:pPr>
          </w:p>
        </w:tc>
        <w:tc>
          <w:tcPr>
            <w:tcW w:w="4876" w:type="dxa"/>
          </w:tcPr>
          <w:p w14:paraId="2052851E" w14:textId="77777777" w:rsidR="00C15670" w:rsidRPr="003E4EC6" w:rsidRDefault="00C15670" w:rsidP="0016677E">
            <w:pPr>
              <w:pStyle w:val="NormalBoldItalicCenter6a"/>
            </w:pPr>
            <w:r w:rsidRPr="003E4EC6">
              <w:t>Mesures de soutien et de solidarité entre les États membres</w:t>
            </w:r>
          </w:p>
        </w:tc>
      </w:tr>
      <w:tr w:rsidR="00C15670" w:rsidRPr="003E4EC6" w14:paraId="1B12CC8D" w14:textId="77777777" w:rsidTr="0016677E">
        <w:trPr>
          <w:jc w:val="center"/>
        </w:trPr>
        <w:tc>
          <w:tcPr>
            <w:tcW w:w="4876" w:type="dxa"/>
          </w:tcPr>
          <w:p w14:paraId="094E22AF" w14:textId="77777777" w:rsidR="00C15670" w:rsidRPr="003E4EC6" w:rsidRDefault="00C15670" w:rsidP="0016677E">
            <w:pPr>
              <w:pStyle w:val="Normal6a"/>
            </w:pPr>
          </w:p>
        </w:tc>
        <w:tc>
          <w:tcPr>
            <w:tcW w:w="4876" w:type="dxa"/>
          </w:tcPr>
          <w:p w14:paraId="159548B4" w14:textId="77777777" w:rsidR="00C15670" w:rsidRPr="003E4EC6" w:rsidRDefault="00C15670" w:rsidP="0016677E">
            <w:pPr>
              <w:pStyle w:val="Normal6a"/>
            </w:pPr>
            <w:r w:rsidRPr="003E4EC6">
              <w:rPr>
                <w:b/>
                <w:i/>
              </w:rPr>
              <w:t>1. Lorsqu’un État membre est confronté à une situation de crise, il peut demander aux autres États membres des mesures de soutien et de solidarité afin de gérer cette situation. Les contributions au titre du soutien et de la solidarité au profit d’un État membre confronté à une situation de crise peuvent comprendre les catégories suivantes:</w:t>
            </w:r>
          </w:p>
        </w:tc>
      </w:tr>
      <w:tr w:rsidR="00C15670" w:rsidRPr="003E4EC6" w14:paraId="00BC0D6F" w14:textId="77777777" w:rsidTr="0016677E">
        <w:trPr>
          <w:jc w:val="center"/>
        </w:trPr>
        <w:tc>
          <w:tcPr>
            <w:tcW w:w="4876" w:type="dxa"/>
          </w:tcPr>
          <w:p w14:paraId="3B3E08AD" w14:textId="77777777" w:rsidR="00C15670" w:rsidRPr="003E4EC6" w:rsidRDefault="00C15670" w:rsidP="0016677E">
            <w:pPr>
              <w:pStyle w:val="Normal6a"/>
            </w:pPr>
          </w:p>
        </w:tc>
        <w:tc>
          <w:tcPr>
            <w:tcW w:w="4876" w:type="dxa"/>
          </w:tcPr>
          <w:p w14:paraId="55DFAB50" w14:textId="77777777" w:rsidR="00C15670" w:rsidRPr="003E4EC6" w:rsidRDefault="00C15670" w:rsidP="0016677E">
            <w:pPr>
              <w:pStyle w:val="Normal6a"/>
            </w:pPr>
            <w:r w:rsidRPr="003E4EC6">
              <w:rPr>
                <w:b/>
                <w:i/>
              </w:rPr>
              <w:t>a) des mesures de renforcement des capacités dans le domaine de l’asile, de la relocalisation, de l’accueil et du retour;</w:t>
            </w:r>
          </w:p>
        </w:tc>
      </w:tr>
      <w:tr w:rsidR="00C15670" w:rsidRPr="003E4EC6" w14:paraId="3EF4EC3F" w14:textId="77777777" w:rsidTr="0016677E">
        <w:trPr>
          <w:jc w:val="center"/>
        </w:trPr>
        <w:tc>
          <w:tcPr>
            <w:tcW w:w="4876" w:type="dxa"/>
          </w:tcPr>
          <w:p w14:paraId="495C07FB" w14:textId="77777777" w:rsidR="00C15670" w:rsidRPr="003E4EC6" w:rsidRDefault="00C15670" w:rsidP="0016677E">
            <w:pPr>
              <w:pStyle w:val="Normal6a"/>
            </w:pPr>
          </w:p>
        </w:tc>
        <w:tc>
          <w:tcPr>
            <w:tcW w:w="4876" w:type="dxa"/>
          </w:tcPr>
          <w:p w14:paraId="6AAB0BE9" w14:textId="77777777" w:rsidR="00C15670" w:rsidRPr="003E4EC6" w:rsidRDefault="00C15670" w:rsidP="0016677E">
            <w:pPr>
              <w:pStyle w:val="Normal6a"/>
            </w:pPr>
            <w:r w:rsidRPr="003E4EC6">
              <w:rPr>
                <w:b/>
                <w:i/>
              </w:rPr>
              <w:t>b) le soutien opérationnel dans le domaine de l’asile, de la relocalisation, de l’accueil et du retour;</w:t>
            </w:r>
          </w:p>
        </w:tc>
      </w:tr>
      <w:tr w:rsidR="00C15670" w:rsidRPr="003E4EC6" w14:paraId="3B0C5B54" w14:textId="77777777" w:rsidTr="0016677E">
        <w:trPr>
          <w:jc w:val="center"/>
        </w:trPr>
        <w:tc>
          <w:tcPr>
            <w:tcW w:w="4876" w:type="dxa"/>
          </w:tcPr>
          <w:p w14:paraId="5517F75D" w14:textId="77777777" w:rsidR="00C15670" w:rsidRPr="003E4EC6" w:rsidRDefault="00C15670" w:rsidP="0016677E">
            <w:pPr>
              <w:pStyle w:val="Normal6a"/>
            </w:pPr>
          </w:p>
        </w:tc>
        <w:tc>
          <w:tcPr>
            <w:tcW w:w="4876" w:type="dxa"/>
          </w:tcPr>
          <w:p w14:paraId="137999C2" w14:textId="77777777" w:rsidR="00C15670" w:rsidRPr="003E4EC6" w:rsidRDefault="00C15670" w:rsidP="0016677E">
            <w:pPr>
              <w:pStyle w:val="Normal6a"/>
            </w:pPr>
            <w:r w:rsidRPr="003E4EC6">
              <w:rPr>
                <w:b/>
                <w:i/>
              </w:rPr>
              <w:t>c) des mesures visant à réagir à une situation de crise, y compris des mesures spécifiques d’aide au retour, grâce à une coopération avec des pays tiers ou à des actions de sensibilisation auprès de ces derniers;</w:t>
            </w:r>
          </w:p>
        </w:tc>
      </w:tr>
      <w:tr w:rsidR="00C15670" w:rsidRPr="003E4EC6" w14:paraId="1C133362" w14:textId="77777777" w:rsidTr="0016677E">
        <w:trPr>
          <w:jc w:val="center"/>
        </w:trPr>
        <w:tc>
          <w:tcPr>
            <w:tcW w:w="4876" w:type="dxa"/>
          </w:tcPr>
          <w:p w14:paraId="641873AA" w14:textId="77777777" w:rsidR="00C15670" w:rsidRPr="003E4EC6" w:rsidRDefault="00C15670" w:rsidP="0016677E">
            <w:pPr>
              <w:pStyle w:val="Normal6a"/>
            </w:pPr>
          </w:p>
        </w:tc>
        <w:tc>
          <w:tcPr>
            <w:tcW w:w="4876" w:type="dxa"/>
          </w:tcPr>
          <w:p w14:paraId="191A2BE8" w14:textId="77777777" w:rsidR="00C15670" w:rsidRPr="003E4EC6" w:rsidRDefault="00C15670" w:rsidP="0016677E">
            <w:pPr>
              <w:pStyle w:val="Normal6a"/>
            </w:pPr>
            <w:r w:rsidRPr="003E4EC6">
              <w:rPr>
                <w:b/>
                <w:i/>
              </w:rPr>
              <w:t>d) toute autre mesure jugée adéquate pour faire face à la situation de crise et soutenir l’État membre concerné.</w:t>
            </w:r>
          </w:p>
        </w:tc>
      </w:tr>
      <w:tr w:rsidR="00C15670" w:rsidRPr="003E4EC6" w14:paraId="1219EAD9" w14:textId="77777777" w:rsidTr="0016677E">
        <w:trPr>
          <w:jc w:val="center"/>
        </w:trPr>
        <w:tc>
          <w:tcPr>
            <w:tcW w:w="4876" w:type="dxa"/>
          </w:tcPr>
          <w:p w14:paraId="27A6F0BF" w14:textId="77777777" w:rsidR="00C15670" w:rsidRPr="003E4EC6" w:rsidRDefault="00C15670" w:rsidP="0016677E">
            <w:pPr>
              <w:pStyle w:val="Normal6a"/>
            </w:pPr>
          </w:p>
        </w:tc>
        <w:tc>
          <w:tcPr>
            <w:tcW w:w="4876" w:type="dxa"/>
          </w:tcPr>
          <w:p w14:paraId="4A6EA76D" w14:textId="77777777" w:rsidR="00C15670" w:rsidRPr="003E4EC6" w:rsidRDefault="00C15670" w:rsidP="0016677E">
            <w:pPr>
              <w:pStyle w:val="Normal6a"/>
            </w:pPr>
            <w:r w:rsidRPr="003E4EC6">
              <w:rPr>
                <w:b/>
                <w:i/>
              </w:rPr>
              <w:t>2. L’État membre confronté à une situation de crise adresse au coordinateur de crise de l’Union une demande de soutien et de contributions de solidarité de la part des autres États membres, en précisant les mesures de solidarité demandées.</w:t>
            </w:r>
          </w:p>
        </w:tc>
      </w:tr>
      <w:tr w:rsidR="00C15670" w:rsidRPr="003E4EC6" w14:paraId="7FEE9C31" w14:textId="77777777" w:rsidTr="0016677E">
        <w:trPr>
          <w:jc w:val="center"/>
        </w:trPr>
        <w:tc>
          <w:tcPr>
            <w:tcW w:w="4876" w:type="dxa"/>
          </w:tcPr>
          <w:p w14:paraId="0753500A" w14:textId="77777777" w:rsidR="00C15670" w:rsidRPr="003E4EC6" w:rsidRDefault="00C15670" w:rsidP="0016677E">
            <w:pPr>
              <w:pStyle w:val="Normal6a"/>
            </w:pPr>
          </w:p>
        </w:tc>
        <w:tc>
          <w:tcPr>
            <w:tcW w:w="4876" w:type="dxa"/>
          </w:tcPr>
          <w:p w14:paraId="223254DE" w14:textId="77777777" w:rsidR="00C15670" w:rsidRPr="003E4EC6" w:rsidRDefault="00C15670" w:rsidP="0016677E">
            <w:pPr>
              <w:pStyle w:val="Normal6a"/>
            </w:pPr>
            <w:r w:rsidRPr="003E4EC6">
              <w:rPr>
                <w:b/>
                <w:i/>
              </w:rPr>
              <w:t>3. Après la réception de la demande de mesures de soutien et de solidarité visée au paragraphe 2, le coordinateur de crise de l’Union invite, dès que possible, les autres États membres à contribuer au moyen des mesures de soutien et de solidarité visées au paragraphe 1 qui correspondent aux besoins de l’État membre confronté à une situation de crise. Le coordinateur de crise de l’Union coordonne les mesures de soutien et de solidarité visées au présent article.</w:t>
            </w:r>
          </w:p>
        </w:tc>
      </w:tr>
    </w:tbl>
    <w:p w14:paraId="7FEAF1F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350AB5A" w14:textId="77777777" w:rsidR="00C15670" w:rsidRPr="003E4EC6" w:rsidRDefault="00C15670" w:rsidP="00C15670">
      <w:r w:rsidRPr="00BA2D6B">
        <w:rPr>
          <w:rStyle w:val="HideTWBExt"/>
        </w:rPr>
        <w:t>&lt;/Amend&gt;</w:t>
      </w:r>
    </w:p>
    <w:p w14:paraId="553814F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597</w:t>
      </w:r>
      <w:r w:rsidRPr="00BA2D6B">
        <w:rPr>
          <w:rStyle w:val="HideTWBExt"/>
          <w:b w:val="0"/>
        </w:rPr>
        <w:t>&lt;/NumAm&gt;</w:t>
      </w:r>
    </w:p>
    <w:p w14:paraId="63899D59"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31665A11" w14:textId="77777777" w:rsidR="00C15670" w:rsidRPr="003E4EC6" w:rsidRDefault="00C15670" w:rsidP="00C15670">
      <w:pPr>
        <w:pStyle w:val="NormalBold"/>
      </w:pPr>
      <w:r w:rsidRPr="00BA2D6B">
        <w:rPr>
          <w:rStyle w:val="HideTWBExt"/>
          <w:b w:val="0"/>
        </w:rPr>
        <w:t>&lt;/RepeatBlock-By&gt;</w:t>
      </w:r>
    </w:p>
    <w:p w14:paraId="3E9A05E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5E0826C" w14:textId="77777777" w:rsidR="00C15670" w:rsidRPr="003E4EC6" w:rsidRDefault="00C15670" w:rsidP="00C15670">
      <w:pPr>
        <w:pStyle w:val="NormalBold"/>
      </w:pPr>
      <w:r w:rsidRPr="00BA2D6B">
        <w:rPr>
          <w:rStyle w:val="HideTWBExt"/>
          <w:b w:val="0"/>
        </w:rPr>
        <w:t>&lt;Article&gt;</w:t>
      </w:r>
      <w:r w:rsidRPr="003E4EC6">
        <w:t>Article 9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F1B029C" w14:textId="77777777" w:rsidTr="0016677E">
        <w:trPr>
          <w:trHeight w:hRule="exact" w:val="240"/>
          <w:jc w:val="center"/>
        </w:trPr>
        <w:tc>
          <w:tcPr>
            <w:tcW w:w="9752" w:type="dxa"/>
            <w:gridSpan w:val="2"/>
          </w:tcPr>
          <w:p w14:paraId="00F8427A" w14:textId="77777777" w:rsidR="00C15670" w:rsidRPr="003E4EC6" w:rsidRDefault="00C15670" w:rsidP="0016677E"/>
        </w:tc>
      </w:tr>
      <w:tr w:rsidR="00C15670" w:rsidRPr="003E4EC6" w14:paraId="4E90C778" w14:textId="77777777" w:rsidTr="0016677E">
        <w:trPr>
          <w:trHeight w:val="240"/>
          <w:jc w:val="center"/>
        </w:trPr>
        <w:tc>
          <w:tcPr>
            <w:tcW w:w="4876" w:type="dxa"/>
          </w:tcPr>
          <w:p w14:paraId="5A3FEEAB" w14:textId="77777777" w:rsidR="00C15670" w:rsidRPr="003E4EC6" w:rsidRDefault="00C15670" w:rsidP="0016677E">
            <w:pPr>
              <w:pStyle w:val="AmColumnHeading"/>
            </w:pPr>
            <w:r w:rsidRPr="003E4EC6">
              <w:t>Texte proposé par la Commission</w:t>
            </w:r>
          </w:p>
        </w:tc>
        <w:tc>
          <w:tcPr>
            <w:tcW w:w="4876" w:type="dxa"/>
          </w:tcPr>
          <w:p w14:paraId="61B3ECD0" w14:textId="77777777" w:rsidR="00C15670" w:rsidRPr="003E4EC6" w:rsidRDefault="00C15670" w:rsidP="0016677E">
            <w:pPr>
              <w:pStyle w:val="AmColumnHeading"/>
            </w:pPr>
            <w:r w:rsidRPr="003E4EC6">
              <w:t>Amendement</w:t>
            </w:r>
          </w:p>
        </w:tc>
      </w:tr>
      <w:tr w:rsidR="00C15670" w:rsidRPr="003E4EC6" w14:paraId="3D23DB09" w14:textId="77777777" w:rsidTr="0016677E">
        <w:trPr>
          <w:jc w:val="center"/>
        </w:trPr>
        <w:tc>
          <w:tcPr>
            <w:tcW w:w="4876" w:type="dxa"/>
          </w:tcPr>
          <w:p w14:paraId="2341339E" w14:textId="77777777" w:rsidR="00C15670" w:rsidRPr="003E4EC6" w:rsidRDefault="00C15670" w:rsidP="0016677E">
            <w:pPr>
              <w:pStyle w:val="Normal6a"/>
            </w:pPr>
          </w:p>
        </w:tc>
        <w:tc>
          <w:tcPr>
            <w:tcW w:w="4876" w:type="dxa"/>
          </w:tcPr>
          <w:p w14:paraId="1765F2E4" w14:textId="77777777" w:rsidR="00C15670" w:rsidRPr="003E4EC6" w:rsidRDefault="00C15670" w:rsidP="0016677E">
            <w:pPr>
              <w:pStyle w:val="NormalBoldItalicCenter6a"/>
            </w:pPr>
            <w:r w:rsidRPr="003E4EC6">
              <w:t>Article 9 quater</w:t>
            </w:r>
          </w:p>
        </w:tc>
      </w:tr>
      <w:tr w:rsidR="00C15670" w:rsidRPr="003E4EC6" w14:paraId="752D67D0" w14:textId="77777777" w:rsidTr="0016677E">
        <w:trPr>
          <w:jc w:val="center"/>
        </w:trPr>
        <w:tc>
          <w:tcPr>
            <w:tcW w:w="4876" w:type="dxa"/>
          </w:tcPr>
          <w:p w14:paraId="2396C9AE" w14:textId="77777777" w:rsidR="00C15670" w:rsidRPr="003E4EC6" w:rsidRDefault="00C15670" w:rsidP="0016677E">
            <w:pPr>
              <w:pStyle w:val="Normal6a"/>
            </w:pPr>
          </w:p>
        </w:tc>
        <w:tc>
          <w:tcPr>
            <w:tcW w:w="4876" w:type="dxa"/>
          </w:tcPr>
          <w:p w14:paraId="6AC3D0C8" w14:textId="77777777" w:rsidR="00C15670" w:rsidRPr="003E4EC6" w:rsidRDefault="00C15670" w:rsidP="0016677E">
            <w:pPr>
              <w:pStyle w:val="NormalBoldItalicCenter6a"/>
            </w:pPr>
            <w:r w:rsidRPr="003E4EC6">
              <w:t>Soutien opérationnel de l’Agence de l’Union européenne pour l’asile</w:t>
            </w:r>
          </w:p>
        </w:tc>
      </w:tr>
      <w:tr w:rsidR="00C15670" w:rsidRPr="003E4EC6" w14:paraId="21DD7E5A" w14:textId="77777777" w:rsidTr="0016677E">
        <w:trPr>
          <w:jc w:val="center"/>
        </w:trPr>
        <w:tc>
          <w:tcPr>
            <w:tcW w:w="4876" w:type="dxa"/>
          </w:tcPr>
          <w:p w14:paraId="69F48AA0" w14:textId="77777777" w:rsidR="00C15670" w:rsidRPr="003E4EC6" w:rsidRDefault="00C15670" w:rsidP="0016677E">
            <w:pPr>
              <w:pStyle w:val="Normal6a"/>
            </w:pPr>
          </w:p>
        </w:tc>
        <w:tc>
          <w:tcPr>
            <w:tcW w:w="4876" w:type="dxa"/>
          </w:tcPr>
          <w:p w14:paraId="657703E6" w14:textId="77777777" w:rsidR="00C15670" w:rsidRPr="003E4EC6" w:rsidRDefault="00C15670" w:rsidP="0016677E">
            <w:pPr>
              <w:pStyle w:val="Normal6a"/>
            </w:pPr>
            <w:r w:rsidRPr="003E4EC6">
              <w:rPr>
                <w:b/>
                <w:i/>
              </w:rPr>
              <w:t>1. Dans la décision visée à l’article 1</w:t>
            </w:r>
            <w:r w:rsidRPr="003E4EC6">
              <w:rPr>
                <w:b/>
                <w:i/>
                <w:vertAlign w:val="superscript"/>
              </w:rPr>
              <w:t>er</w:t>
            </w:r>
            <w:r w:rsidRPr="003E4EC6">
              <w:rPr>
                <w:b/>
                <w:i/>
              </w:rPr>
              <w:t> ter, paragraphe 2, la Commission peut lancer le déploiement des tâches de l’Agence européenne pour l’asile (AUEA) énumérées à l’article 2 du règlement (UE) XXX/XXX [AUEA] dans un État membre confronté à une situation de crise afin d’apporter un soutien opérationnel et technique concret à son système d’asile et d’accueil. L’État membre concerné sera tenu de coopérer conformément à l’article 22 du règlement (UE) XXX/XXX [AUEA].</w:t>
            </w:r>
          </w:p>
        </w:tc>
      </w:tr>
      <w:tr w:rsidR="00C15670" w:rsidRPr="003E4EC6" w14:paraId="06A5F8FD" w14:textId="77777777" w:rsidTr="0016677E">
        <w:trPr>
          <w:jc w:val="center"/>
        </w:trPr>
        <w:tc>
          <w:tcPr>
            <w:tcW w:w="4876" w:type="dxa"/>
          </w:tcPr>
          <w:p w14:paraId="4944F678" w14:textId="77777777" w:rsidR="00C15670" w:rsidRPr="003E4EC6" w:rsidRDefault="00C15670" w:rsidP="0016677E">
            <w:pPr>
              <w:pStyle w:val="Normal6a"/>
            </w:pPr>
          </w:p>
        </w:tc>
        <w:tc>
          <w:tcPr>
            <w:tcW w:w="4876" w:type="dxa"/>
          </w:tcPr>
          <w:p w14:paraId="75B04723" w14:textId="77777777" w:rsidR="00C15670" w:rsidRPr="003E4EC6" w:rsidRDefault="00C15670" w:rsidP="0016677E">
            <w:pPr>
              <w:pStyle w:val="Normal6a"/>
            </w:pPr>
            <w:r w:rsidRPr="003E4EC6">
              <w:rPr>
                <w:b/>
                <w:i/>
              </w:rPr>
              <w:t>2. L’Agence donne la priorité à la mise à disposition des ressources opérationnelles nécessaires, notamment en apportant un soutien à l’exécution des tâches et obligations de l’État membre concerné dans le cadre du régime d’asile européen commun par:</w:t>
            </w:r>
          </w:p>
        </w:tc>
      </w:tr>
      <w:tr w:rsidR="00C15670" w:rsidRPr="003E4EC6" w14:paraId="64C3A141" w14:textId="77777777" w:rsidTr="0016677E">
        <w:trPr>
          <w:jc w:val="center"/>
        </w:trPr>
        <w:tc>
          <w:tcPr>
            <w:tcW w:w="4876" w:type="dxa"/>
          </w:tcPr>
          <w:p w14:paraId="284DAB59" w14:textId="77777777" w:rsidR="00C15670" w:rsidRPr="003E4EC6" w:rsidRDefault="00C15670" w:rsidP="0016677E">
            <w:pPr>
              <w:pStyle w:val="Normal6a"/>
            </w:pPr>
          </w:p>
        </w:tc>
        <w:tc>
          <w:tcPr>
            <w:tcW w:w="4876" w:type="dxa"/>
          </w:tcPr>
          <w:p w14:paraId="46B339F7" w14:textId="77777777" w:rsidR="00C15670" w:rsidRPr="003E4EC6" w:rsidRDefault="00C15670" w:rsidP="0016677E">
            <w:pPr>
              <w:pStyle w:val="Normal6a"/>
            </w:pPr>
            <w:r w:rsidRPr="003E4EC6">
              <w:rPr>
                <w:b/>
                <w:i/>
              </w:rPr>
              <w:t>a) le déploiement d’équipes de soutien en matière d’asile;</w:t>
            </w:r>
          </w:p>
        </w:tc>
      </w:tr>
      <w:tr w:rsidR="00C15670" w:rsidRPr="003E4EC6" w14:paraId="45449032" w14:textId="77777777" w:rsidTr="0016677E">
        <w:trPr>
          <w:jc w:val="center"/>
        </w:trPr>
        <w:tc>
          <w:tcPr>
            <w:tcW w:w="4876" w:type="dxa"/>
          </w:tcPr>
          <w:p w14:paraId="400E235D" w14:textId="77777777" w:rsidR="00C15670" w:rsidRPr="003E4EC6" w:rsidRDefault="00C15670" w:rsidP="0016677E">
            <w:pPr>
              <w:pStyle w:val="Normal6a"/>
            </w:pPr>
          </w:p>
        </w:tc>
        <w:tc>
          <w:tcPr>
            <w:tcW w:w="4876" w:type="dxa"/>
          </w:tcPr>
          <w:p w14:paraId="796F7E13" w14:textId="77777777" w:rsidR="00C15670" w:rsidRPr="003E4EC6" w:rsidRDefault="00C15670" w:rsidP="0016677E">
            <w:pPr>
              <w:pStyle w:val="Normal6a"/>
            </w:pPr>
            <w:r w:rsidRPr="003E4EC6">
              <w:rPr>
                <w:b/>
                <w:i/>
              </w:rPr>
              <w:t>b) l’enregistrement des demandes de protection internationale;</w:t>
            </w:r>
          </w:p>
        </w:tc>
      </w:tr>
      <w:tr w:rsidR="00C15670" w:rsidRPr="003E4EC6" w14:paraId="23C016EE" w14:textId="77777777" w:rsidTr="0016677E">
        <w:trPr>
          <w:jc w:val="center"/>
        </w:trPr>
        <w:tc>
          <w:tcPr>
            <w:tcW w:w="4876" w:type="dxa"/>
          </w:tcPr>
          <w:p w14:paraId="725C9A37" w14:textId="77777777" w:rsidR="00C15670" w:rsidRPr="003E4EC6" w:rsidRDefault="00C15670" w:rsidP="0016677E">
            <w:pPr>
              <w:pStyle w:val="Normal6a"/>
            </w:pPr>
          </w:p>
        </w:tc>
        <w:tc>
          <w:tcPr>
            <w:tcW w:w="4876" w:type="dxa"/>
          </w:tcPr>
          <w:p w14:paraId="659517D4" w14:textId="77777777" w:rsidR="00C15670" w:rsidRPr="003E4EC6" w:rsidRDefault="00C15670" w:rsidP="0016677E">
            <w:pPr>
              <w:pStyle w:val="Normal6a"/>
            </w:pPr>
            <w:r w:rsidRPr="003E4EC6">
              <w:rPr>
                <w:b/>
                <w:i/>
              </w:rPr>
              <w:t>c) la conduite d’entretiens individuels avec les demandeurs portant sur leur demande et les circonstances de leur arrivée;</w:t>
            </w:r>
          </w:p>
        </w:tc>
      </w:tr>
      <w:tr w:rsidR="00C15670" w:rsidRPr="003E4EC6" w14:paraId="374AC38D" w14:textId="77777777" w:rsidTr="0016677E">
        <w:trPr>
          <w:jc w:val="center"/>
        </w:trPr>
        <w:tc>
          <w:tcPr>
            <w:tcW w:w="4876" w:type="dxa"/>
          </w:tcPr>
          <w:p w14:paraId="1B3C660E" w14:textId="77777777" w:rsidR="00C15670" w:rsidRPr="003E4EC6" w:rsidRDefault="00C15670" w:rsidP="0016677E">
            <w:pPr>
              <w:pStyle w:val="Normal6a"/>
            </w:pPr>
          </w:p>
        </w:tc>
        <w:tc>
          <w:tcPr>
            <w:tcW w:w="4876" w:type="dxa"/>
          </w:tcPr>
          <w:p w14:paraId="7723E666" w14:textId="77777777" w:rsidR="00C15670" w:rsidRPr="003E4EC6" w:rsidRDefault="00C15670" w:rsidP="0016677E">
            <w:pPr>
              <w:pStyle w:val="Normal6a"/>
            </w:pPr>
            <w:r w:rsidRPr="003E4EC6">
              <w:rPr>
                <w:b/>
                <w:i/>
              </w:rPr>
              <w:t>d) le soutien à un recensement et une évaluation appropriés des demandeurs vulnérables;</w:t>
            </w:r>
          </w:p>
        </w:tc>
      </w:tr>
      <w:tr w:rsidR="00C15670" w:rsidRPr="003E4EC6" w14:paraId="02CE9A91" w14:textId="77777777" w:rsidTr="0016677E">
        <w:trPr>
          <w:jc w:val="center"/>
        </w:trPr>
        <w:tc>
          <w:tcPr>
            <w:tcW w:w="4876" w:type="dxa"/>
          </w:tcPr>
          <w:p w14:paraId="4A3CD2A9" w14:textId="77777777" w:rsidR="00C15670" w:rsidRPr="003E4EC6" w:rsidRDefault="00C15670" w:rsidP="0016677E">
            <w:pPr>
              <w:pStyle w:val="Normal6a"/>
            </w:pPr>
          </w:p>
        </w:tc>
        <w:tc>
          <w:tcPr>
            <w:tcW w:w="4876" w:type="dxa"/>
          </w:tcPr>
          <w:p w14:paraId="1A6A8074" w14:textId="77777777" w:rsidR="00C15670" w:rsidRPr="003E4EC6" w:rsidRDefault="00C15670" w:rsidP="0016677E">
            <w:pPr>
              <w:pStyle w:val="Normal6a"/>
            </w:pPr>
            <w:r w:rsidRPr="003E4EC6">
              <w:rPr>
                <w:b/>
                <w:i/>
              </w:rPr>
              <w:t>e) la fourniture aux demandeurs ou aux demandeurs potentiels d’une protection internationale des informations et de l’assistance spécifique dont ils peuvent avoir besoin.</w:t>
            </w:r>
          </w:p>
        </w:tc>
      </w:tr>
    </w:tbl>
    <w:p w14:paraId="4B0C578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386F8B7" w14:textId="77777777" w:rsidR="00C15670" w:rsidRPr="003E4EC6" w:rsidRDefault="00C15670" w:rsidP="00C15670">
      <w:r w:rsidRPr="00BA2D6B">
        <w:rPr>
          <w:rStyle w:val="HideTWBExt"/>
        </w:rPr>
        <w:t>&lt;/Amend&gt;</w:t>
      </w:r>
    </w:p>
    <w:p w14:paraId="504D205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598</w:t>
      </w:r>
      <w:r w:rsidRPr="00BA2D6B">
        <w:rPr>
          <w:rStyle w:val="HideTWBExt"/>
          <w:b w:val="0"/>
        </w:rPr>
        <w:t>&lt;/NumAm&gt;</w:t>
      </w:r>
    </w:p>
    <w:p w14:paraId="39DF0871"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3C53B888" w14:textId="77777777" w:rsidR="00C15670" w:rsidRPr="003E4EC6" w:rsidRDefault="00C15670" w:rsidP="00C15670">
      <w:pPr>
        <w:pStyle w:val="NormalBold"/>
      </w:pPr>
      <w:r w:rsidRPr="00BA2D6B">
        <w:rPr>
          <w:rStyle w:val="HideTWBExt"/>
          <w:b w:val="0"/>
        </w:rPr>
        <w:t>&lt;/RepeatBlock-By&gt;</w:t>
      </w:r>
    </w:p>
    <w:p w14:paraId="72DB1F4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B4CF4BC" w14:textId="77777777" w:rsidR="00C15670" w:rsidRPr="003E4EC6" w:rsidRDefault="00C15670" w:rsidP="00C15670">
      <w:pPr>
        <w:pStyle w:val="NormalBold"/>
      </w:pPr>
      <w:r w:rsidRPr="00BA2D6B">
        <w:rPr>
          <w:rStyle w:val="HideTWBExt"/>
          <w:b w:val="0"/>
        </w:rPr>
        <w:t>&lt;Article&gt;</w:t>
      </w:r>
      <w:r w:rsidRPr="003E4EC6">
        <w:t>Article 9 quinquies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F6C2459" w14:textId="77777777" w:rsidTr="0016677E">
        <w:trPr>
          <w:trHeight w:hRule="exact" w:val="240"/>
          <w:jc w:val="center"/>
        </w:trPr>
        <w:tc>
          <w:tcPr>
            <w:tcW w:w="9752" w:type="dxa"/>
            <w:gridSpan w:val="2"/>
          </w:tcPr>
          <w:p w14:paraId="3255C4D0" w14:textId="77777777" w:rsidR="00C15670" w:rsidRPr="003E4EC6" w:rsidRDefault="00C15670" w:rsidP="0016677E"/>
        </w:tc>
      </w:tr>
      <w:tr w:rsidR="00C15670" w:rsidRPr="003E4EC6" w14:paraId="0543C9A3" w14:textId="77777777" w:rsidTr="0016677E">
        <w:trPr>
          <w:trHeight w:val="240"/>
          <w:jc w:val="center"/>
        </w:trPr>
        <w:tc>
          <w:tcPr>
            <w:tcW w:w="4876" w:type="dxa"/>
          </w:tcPr>
          <w:p w14:paraId="12BB3A6F" w14:textId="77777777" w:rsidR="00C15670" w:rsidRPr="003E4EC6" w:rsidRDefault="00C15670" w:rsidP="0016677E">
            <w:pPr>
              <w:pStyle w:val="AmColumnHeading"/>
            </w:pPr>
            <w:r w:rsidRPr="003E4EC6">
              <w:t>Texte proposé par la Commission</w:t>
            </w:r>
          </w:p>
        </w:tc>
        <w:tc>
          <w:tcPr>
            <w:tcW w:w="4876" w:type="dxa"/>
          </w:tcPr>
          <w:p w14:paraId="33BD6E78" w14:textId="77777777" w:rsidR="00C15670" w:rsidRPr="003E4EC6" w:rsidRDefault="00C15670" w:rsidP="0016677E">
            <w:pPr>
              <w:pStyle w:val="AmColumnHeading"/>
            </w:pPr>
            <w:r w:rsidRPr="003E4EC6">
              <w:t>Amendement</w:t>
            </w:r>
          </w:p>
        </w:tc>
      </w:tr>
      <w:tr w:rsidR="00C15670" w:rsidRPr="003E4EC6" w14:paraId="78C467E6" w14:textId="77777777" w:rsidTr="0016677E">
        <w:trPr>
          <w:jc w:val="center"/>
        </w:trPr>
        <w:tc>
          <w:tcPr>
            <w:tcW w:w="4876" w:type="dxa"/>
          </w:tcPr>
          <w:p w14:paraId="149B361A" w14:textId="77777777" w:rsidR="00C15670" w:rsidRPr="003E4EC6" w:rsidRDefault="00C15670" w:rsidP="0016677E">
            <w:pPr>
              <w:pStyle w:val="Normal6a"/>
            </w:pPr>
          </w:p>
        </w:tc>
        <w:tc>
          <w:tcPr>
            <w:tcW w:w="4876" w:type="dxa"/>
          </w:tcPr>
          <w:p w14:paraId="21774CA7" w14:textId="77777777" w:rsidR="00C15670" w:rsidRPr="003E4EC6" w:rsidRDefault="00C15670" w:rsidP="0016677E">
            <w:pPr>
              <w:pStyle w:val="NormalBoldItalicCenter6a"/>
            </w:pPr>
            <w:r w:rsidRPr="003E4EC6">
              <w:t>Article 9 quinquies</w:t>
            </w:r>
          </w:p>
        </w:tc>
      </w:tr>
      <w:tr w:rsidR="00C15670" w:rsidRPr="003E4EC6" w14:paraId="5F77F23F" w14:textId="77777777" w:rsidTr="0016677E">
        <w:trPr>
          <w:jc w:val="center"/>
        </w:trPr>
        <w:tc>
          <w:tcPr>
            <w:tcW w:w="4876" w:type="dxa"/>
          </w:tcPr>
          <w:p w14:paraId="21D2DC77" w14:textId="77777777" w:rsidR="00C15670" w:rsidRPr="003E4EC6" w:rsidRDefault="00C15670" w:rsidP="0016677E">
            <w:pPr>
              <w:pStyle w:val="Normal6a"/>
            </w:pPr>
          </w:p>
        </w:tc>
        <w:tc>
          <w:tcPr>
            <w:tcW w:w="4876" w:type="dxa"/>
          </w:tcPr>
          <w:p w14:paraId="31608917" w14:textId="77777777" w:rsidR="00C15670" w:rsidRPr="003E4EC6" w:rsidRDefault="00C15670" w:rsidP="0016677E">
            <w:pPr>
              <w:pStyle w:val="NormalBoldItalicCenter6a"/>
            </w:pPr>
            <w:r w:rsidRPr="003E4EC6">
              <w:t>Soutien opérationnel de l’Agence européenne de garde-frontières et de garde-côtes</w:t>
            </w:r>
          </w:p>
        </w:tc>
      </w:tr>
      <w:tr w:rsidR="00C15670" w:rsidRPr="003E4EC6" w14:paraId="330D3DD6" w14:textId="77777777" w:rsidTr="0016677E">
        <w:trPr>
          <w:jc w:val="center"/>
        </w:trPr>
        <w:tc>
          <w:tcPr>
            <w:tcW w:w="4876" w:type="dxa"/>
          </w:tcPr>
          <w:p w14:paraId="17955240" w14:textId="77777777" w:rsidR="00C15670" w:rsidRPr="003E4EC6" w:rsidRDefault="00C15670" w:rsidP="0016677E">
            <w:pPr>
              <w:pStyle w:val="Normal6a"/>
            </w:pPr>
          </w:p>
        </w:tc>
        <w:tc>
          <w:tcPr>
            <w:tcW w:w="4876" w:type="dxa"/>
          </w:tcPr>
          <w:p w14:paraId="56812249" w14:textId="77777777" w:rsidR="00C15670" w:rsidRPr="003E4EC6" w:rsidRDefault="00C15670" w:rsidP="0016677E">
            <w:pPr>
              <w:pStyle w:val="Normal6a"/>
            </w:pPr>
            <w:r w:rsidRPr="003E4EC6">
              <w:rPr>
                <w:b/>
                <w:i/>
              </w:rPr>
              <w:t>1. Dans la décision visée à l’article 1</w:t>
            </w:r>
            <w:r w:rsidRPr="003E4EC6">
              <w:rPr>
                <w:b/>
                <w:i/>
                <w:vertAlign w:val="superscript"/>
              </w:rPr>
              <w:t>er</w:t>
            </w:r>
            <w:r w:rsidRPr="003E4EC6">
              <w:rPr>
                <w:b/>
                <w:i/>
              </w:rPr>
              <w:t> ter, paragraphe 2, la Commission peut lancer le déploiement des missions de l’Agence européenne de garde-frontières et de garde-côtes au titre des articles 38 à 40 et de l’article 48 du règlement (UE) 2019/1896 dans un État membre confronté à une situation de crise afin de fournir un soutien opérationnel et technique dans le domaine de la gestion des frontières et du retour. L’État membre concerné sera tenu de coopérer.</w:t>
            </w:r>
          </w:p>
        </w:tc>
      </w:tr>
      <w:tr w:rsidR="00C15670" w:rsidRPr="003E4EC6" w14:paraId="43055656" w14:textId="77777777" w:rsidTr="0016677E">
        <w:trPr>
          <w:jc w:val="center"/>
        </w:trPr>
        <w:tc>
          <w:tcPr>
            <w:tcW w:w="4876" w:type="dxa"/>
          </w:tcPr>
          <w:p w14:paraId="1E0A0320" w14:textId="77777777" w:rsidR="00C15670" w:rsidRPr="003E4EC6" w:rsidRDefault="00C15670" w:rsidP="0016677E">
            <w:pPr>
              <w:pStyle w:val="Normal6a"/>
            </w:pPr>
          </w:p>
        </w:tc>
        <w:tc>
          <w:tcPr>
            <w:tcW w:w="4876" w:type="dxa"/>
          </w:tcPr>
          <w:p w14:paraId="0126A7F0" w14:textId="77777777" w:rsidR="00C15670" w:rsidRPr="003E4EC6" w:rsidRDefault="00C15670" w:rsidP="0016677E">
            <w:pPr>
              <w:pStyle w:val="Normal6a"/>
            </w:pPr>
            <w:r w:rsidRPr="003E4EC6">
              <w:rPr>
                <w:b/>
                <w:i/>
              </w:rPr>
              <w:t>2. L’Agence donne la priorité à la mise à disposition des ressources opérationnelles nécessaires. Elle apporte notamment son soutien en s’acquittant des tâches et obligations de l’État membre concerné dans le cadre du régime d’asile européen commun par:</w:t>
            </w:r>
          </w:p>
        </w:tc>
      </w:tr>
      <w:tr w:rsidR="00C15670" w:rsidRPr="003E4EC6" w14:paraId="02B955F6" w14:textId="77777777" w:rsidTr="0016677E">
        <w:trPr>
          <w:jc w:val="center"/>
        </w:trPr>
        <w:tc>
          <w:tcPr>
            <w:tcW w:w="4876" w:type="dxa"/>
          </w:tcPr>
          <w:p w14:paraId="3ECE0B44" w14:textId="77777777" w:rsidR="00C15670" w:rsidRPr="003E4EC6" w:rsidRDefault="00C15670" w:rsidP="0016677E">
            <w:pPr>
              <w:pStyle w:val="Normal6a"/>
            </w:pPr>
          </w:p>
        </w:tc>
        <w:tc>
          <w:tcPr>
            <w:tcW w:w="4876" w:type="dxa"/>
          </w:tcPr>
          <w:p w14:paraId="019315D6" w14:textId="77777777" w:rsidR="00C15670" w:rsidRPr="003E4EC6" w:rsidRDefault="00C15670" w:rsidP="0016677E">
            <w:pPr>
              <w:pStyle w:val="Normal6a"/>
            </w:pPr>
            <w:r w:rsidRPr="003E4EC6">
              <w:rPr>
                <w:b/>
                <w:i/>
              </w:rPr>
              <w:t>a) le déploiement du corps permanent de garde-frontières et de garde-côtes européens, y compris, le cas échéant, par le déploiement de personnel de la réserve de réaction rapide, en particulier:</w:t>
            </w:r>
          </w:p>
        </w:tc>
      </w:tr>
      <w:tr w:rsidR="00C15670" w:rsidRPr="003E4EC6" w14:paraId="51D923D7" w14:textId="77777777" w:rsidTr="0016677E">
        <w:trPr>
          <w:jc w:val="center"/>
        </w:trPr>
        <w:tc>
          <w:tcPr>
            <w:tcW w:w="4876" w:type="dxa"/>
          </w:tcPr>
          <w:p w14:paraId="1B238015" w14:textId="77777777" w:rsidR="00C15670" w:rsidRPr="003E4EC6" w:rsidRDefault="00C15670" w:rsidP="0016677E">
            <w:pPr>
              <w:pStyle w:val="Normal6a"/>
            </w:pPr>
          </w:p>
        </w:tc>
        <w:tc>
          <w:tcPr>
            <w:tcW w:w="4876" w:type="dxa"/>
          </w:tcPr>
          <w:p w14:paraId="3BF57012" w14:textId="77777777" w:rsidR="00C15670" w:rsidRPr="003E4EC6" w:rsidRDefault="00C15670" w:rsidP="0016677E">
            <w:pPr>
              <w:pStyle w:val="Normal6a"/>
            </w:pPr>
            <w:r w:rsidRPr="003E4EC6">
              <w:rPr>
                <w:b/>
                <w:i/>
              </w:rPr>
              <w:t>i) le soutien aux contrôles frontaliers et à l’identification des migrants, y compris les contrôles de la nationalité et des documents de voyage, en particulier en ce qui concerne l’identification des mineurs et des autres migrants vulnérables, en contribuant à assurer une orientation adéquate vers la procédure appropriée;</w:t>
            </w:r>
          </w:p>
        </w:tc>
      </w:tr>
      <w:tr w:rsidR="00C15670" w:rsidRPr="003E4EC6" w14:paraId="47466225" w14:textId="77777777" w:rsidTr="0016677E">
        <w:trPr>
          <w:jc w:val="center"/>
        </w:trPr>
        <w:tc>
          <w:tcPr>
            <w:tcW w:w="4876" w:type="dxa"/>
          </w:tcPr>
          <w:p w14:paraId="1240C13B" w14:textId="77777777" w:rsidR="00C15670" w:rsidRPr="003E4EC6" w:rsidRDefault="00C15670" w:rsidP="0016677E">
            <w:pPr>
              <w:pStyle w:val="Normal6a"/>
            </w:pPr>
          </w:p>
        </w:tc>
        <w:tc>
          <w:tcPr>
            <w:tcW w:w="4876" w:type="dxa"/>
          </w:tcPr>
          <w:p w14:paraId="5941AAE8" w14:textId="77777777" w:rsidR="00C15670" w:rsidRPr="003E4EC6" w:rsidRDefault="00C15670" w:rsidP="0016677E">
            <w:pPr>
              <w:pStyle w:val="Normal6a"/>
            </w:pPr>
            <w:r w:rsidRPr="003E4EC6">
              <w:rPr>
                <w:b/>
                <w:i/>
              </w:rPr>
              <w:t>ii) la prestation d’un appui en fournissant du matériel EURODAC et du personnel chargé de faciliter l’enregistrement des migrants et le relevé de leurs empreintes digitales;</w:t>
            </w:r>
          </w:p>
        </w:tc>
      </w:tr>
      <w:tr w:rsidR="00C15670" w:rsidRPr="003E4EC6" w14:paraId="3C3EC9AE" w14:textId="77777777" w:rsidTr="0016677E">
        <w:trPr>
          <w:jc w:val="center"/>
        </w:trPr>
        <w:tc>
          <w:tcPr>
            <w:tcW w:w="4876" w:type="dxa"/>
          </w:tcPr>
          <w:p w14:paraId="722FF370" w14:textId="77777777" w:rsidR="00C15670" w:rsidRPr="003E4EC6" w:rsidRDefault="00C15670" w:rsidP="0016677E">
            <w:pPr>
              <w:pStyle w:val="Normal6a"/>
            </w:pPr>
          </w:p>
        </w:tc>
        <w:tc>
          <w:tcPr>
            <w:tcW w:w="4876" w:type="dxa"/>
          </w:tcPr>
          <w:p w14:paraId="349B1343" w14:textId="77777777" w:rsidR="00C15670" w:rsidRPr="003E4EC6" w:rsidRDefault="00C15670" w:rsidP="0016677E">
            <w:pPr>
              <w:pStyle w:val="Normal6a"/>
            </w:pPr>
            <w:r w:rsidRPr="003E4EC6">
              <w:rPr>
                <w:b/>
                <w:i/>
              </w:rPr>
              <w:t>b) le lancement d’une intervention rapide aux frontières conformément à l’article 39, paragraphe 5, du règlement (UE) 2019/1896 ou d’une intervention de retour conformément à l’article 53 dudit règlement;</w:t>
            </w:r>
          </w:p>
        </w:tc>
      </w:tr>
      <w:tr w:rsidR="00C15670" w:rsidRPr="003E4EC6" w14:paraId="6F16DF71" w14:textId="77777777" w:rsidTr="0016677E">
        <w:trPr>
          <w:jc w:val="center"/>
        </w:trPr>
        <w:tc>
          <w:tcPr>
            <w:tcW w:w="4876" w:type="dxa"/>
          </w:tcPr>
          <w:p w14:paraId="4FCBF7F8" w14:textId="77777777" w:rsidR="00C15670" w:rsidRPr="003E4EC6" w:rsidRDefault="00C15670" w:rsidP="0016677E">
            <w:pPr>
              <w:pStyle w:val="Normal6a"/>
            </w:pPr>
          </w:p>
        </w:tc>
        <w:tc>
          <w:tcPr>
            <w:tcW w:w="4876" w:type="dxa"/>
          </w:tcPr>
          <w:p w14:paraId="5EF4C42D" w14:textId="77777777" w:rsidR="00C15670" w:rsidRPr="003E4EC6" w:rsidRDefault="00C15670" w:rsidP="0016677E">
            <w:pPr>
              <w:pStyle w:val="Normal6a"/>
            </w:pPr>
            <w:r w:rsidRPr="003E4EC6">
              <w:rPr>
                <w:b/>
                <w:i/>
              </w:rPr>
              <w:t>c) Le soutien au retour des ressortissants de pays tiers n’ayant pas demandé de protection internationale ou dont le droit de rester sur le territoire a pris fin, notamment par une assistance dans les domaines suivants:</w:t>
            </w:r>
          </w:p>
        </w:tc>
      </w:tr>
      <w:tr w:rsidR="00C15670" w:rsidRPr="003E4EC6" w14:paraId="2C541C85" w14:textId="77777777" w:rsidTr="0016677E">
        <w:trPr>
          <w:jc w:val="center"/>
        </w:trPr>
        <w:tc>
          <w:tcPr>
            <w:tcW w:w="4876" w:type="dxa"/>
          </w:tcPr>
          <w:p w14:paraId="5B86DDDF" w14:textId="77777777" w:rsidR="00C15670" w:rsidRPr="003E4EC6" w:rsidRDefault="00C15670" w:rsidP="0016677E">
            <w:pPr>
              <w:pStyle w:val="Normal6a"/>
            </w:pPr>
          </w:p>
        </w:tc>
        <w:tc>
          <w:tcPr>
            <w:tcW w:w="4876" w:type="dxa"/>
          </w:tcPr>
          <w:p w14:paraId="5FFA9C89" w14:textId="77777777" w:rsidR="00C15670" w:rsidRPr="003E4EC6" w:rsidRDefault="00C15670" w:rsidP="0016677E">
            <w:pPr>
              <w:pStyle w:val="Normal6a"/>
            </w:pPr>
            <w:r w:rsidRPr="003E4EC6">
              <w:rPr>
                <w:b/>
                <w:i/>
              </w:rPr>
              <w:t>i) les activités préalables au retour, notamment la fourniture de conseils et le soutien à la coopération avec les pays tiers en organisant des missions d’identification et en fournissant un service de vidéoconférence pour les entretiens d’identification;</w:t>
            </w:r>
          </w:p>
        </w:tc>
      </w:tr>
      <w:tr w:rsidR="00C15670" w:rsidRPr="003E4EC6" w14:paraId="7659B7FF" w14:textId="77777777" w:rsidTr="0016677E">
        <w:trPr>
          <w:jc w:val="center"/>
        </w:trPr>
        <w:tc>
          <w:tcPr>
            <w:tcW w:w="4876" w:type="dxa"/>
          </w:tcPr>
          <w:p w14:paraId="31D6F19C" w14:textId="77777777" w:rsidR="00C15670" w:rsidRPr="003E4EC6" w:rsidRDefault="00C15670" w:rsidP="0016677E">
            <w:pPr>
              <w:pStyle w:val="Normal6a"/>
            </w:pPr>
          </w:p>
        </w:tc>
        <w:tc>
          <w:tcPr>
            <w:tcW w:w="4876" w:type="dxa"/>
          </w:tcPr>
          <w:p w14:paraId="1DFFB89A" w14:textId="77777777" w:rsidR="00C15670" w:rsidRPr="003E4EC6" w:rsidRDefault="00C15670" w:rsidP="0016677E">
            <w:pPr>
              <w:pStyle w:val="Normal6a"/>
            </w:pPr>
            <w:r w:rsidRPr="003E4EC6">
              <w:rPr>
                <w:b/>
                <w:i/>
              </w:rPr>
              <w:t>ii) les retours volontaires;</w:t>
            </w:r>
          </w:p>
        </w:tc>
      </w:tr>
      <w:tr w:rsidR="00C15670" w:rsidRPr="003E4EC6" w14:paraId="5A4A3B08" w14:textId="77777777" w:rsidTr="0016677E">
        <w:trPr>
          <w:jc w:val="center"/>
        </w:trPr>
        <w:tc>
          <w:tcPr>
            <w:tcW w:w="4876" w:type="dxa"/>
          </w:tcPr>
          <w:p w14:paraId="6AF4997C" w14:textId="77777777" w:rsidR="00C15670" w:rsidRPr="003E4EC6" w:rsidRDefault="00C15670" w:rsidP="0016677E">
            <w:pPr>
              <w:pStyle w:val="Normal6a"/>
            </w:pPr>
          </w:p>
        </w:tc>
        <w:tc>
          <w:tcPr>
            <w:tcW w:w="4876" w:type="dxa"/>
          </w:tcPr>
          <w:p w14:paraId="44B120F5" w14:textId="77777777" w:rsidR="00C15670" w:rsidRPr="003E4EC6" w:rsidRDefault="00C15670" w:rsidP="0016677E">
            <w:pPr>
              <w:pStyle w:val="Normal6a"/>
            </w:pPr>
            <w:r w:rsidRPr="003E4EC6">
              <w:rPr>
                <w:b/>
                <w:i/>
              </w:rPr>
              <w:t>iii) les opérations de retour par des vols commerciaux et des vols charter, notamment l’escorte vers le pays tiers d’origine des personnes faisant l’objet d’une décision de retour et, s’il y a lieu, les activités postérieures au retour dans les pays tiers;</w:t>
            </w:r>
          </w:p>
        </w:tc>
      </w:tr>
      <w:tr w:rsidR="00C15670" w:rsidRPr="003E4EC6" w14:paraId="325B8B79" w14:textId="77777777" w:rsidTr="0016677E">
        <w:trPr>
          <w:jc w:val="center"/>
        </w:trPr>
        <w:tc>
          <w:tcPr>
            <w:tcW w:w="4876" w:type="dxa"/>
          </w:tcPr>
          <w:p w14:paraId="6CC78E8D" w14:textId="77777777" w:rsidR="00C15670" w:rsidRPr="003E4EC6" w:rsidRDefault="00C15670" w:rsidP="0016677E">
            <w:pPr>
              <w:pStyle w:val="Normal6a"/>
            </w:pPr>
          </w:p>
        </w:tc>
        <w:tc>
          <w:tcPr>
            <w:tcW w:w="4876" w:type="dxa"/>
          </w:tcPr>
          <w:p w14:paraId="3EB49F99" w14:textId="77777777" w:rsidR="00C15670" w:rsidRPr="003E4EC6" w:rsidRDefault="00C15670" w:rsidP="0016677E">
            <w:pPr>
              <w:pStyle w:val="Normal6a"/>
            </w:pPr>
            <w:r w:rsidRPr="003E4EC6">
              <w:rPr>
                <w:b/>
                <w:i/>
              </w:rPr>
              <w:t>d) l’aide à la fourniture d’équipements techniques et tout autre soutien pertinent.</w:t>
            </w:r>
          </w:p>
        </w:tc>
      </w:tr>
    </w:tbl>
    <w:p w14:paraId="7D02611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F53C223" w14:textId="77777777" w:rsidR="00C15670" w:rsidRPr="003E4EC6" w:rsidRDefault="00C15670" w:rsidP="00C15670">
      <w:r w:rsidRPr="00BA2D6B">
        <w:rPr>
          <w:rStyle w:val="HideTWBExt"/>
        </w:rPr>
        <w:t>&lt;/Amend&gt;</w:t>
      </w:r>
    </w:p>
    <w:p w14:paraId="1C6ECB0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599</w:t>
      </w:r>
      <w:r w:rsidRPr="00BA2D6B">
        <w:rPr>
          <w:rStyle w:val="HideTWBExt"/>
          <w:b w:val="0"/>
        </w:rPr>
        <w:t>&lt;/NumAm&gt;</w:t>
      </w:r>
    </w:p>
    <w:p w14:paraId="616F4699"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04F435E0" w14:textId="77777777" w:rsidR="00C15670" w:rsidRPr="003E4EC6" w:rsidRDefault="00C15670" w:rsidP="00C15670">
      <w:pPr>
        <w:pStyle w:val="NormalBold"/>
      </w:pPr>
      <w:r w:rsidRPr="00BA2D6B">
        <w:rPr>
          <w:rStyle w:val="HideTWBExt"/>
          <w:b w:val="0"/>
        </w:rPr>
        <w:t>&lt;/RepeatBlock-By&gt;</w:t>
      </w:r>
    </w:p>
    <w:p w14:paraId="27C3812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23DB605" w14:textId="77777777" w:rsidR="00C15670" w:rsidRPr="003E4EC6" w:rsidRDefault="00C15670" w:rsidP="00C15670">
      <w:pPr>
        <w:pStyle w:val="NormalBold"/>
      </w:pPr>
      <w:r w:rsidRPr="00BA2D6B">
        <w:rPr>
          <w:rStyle w:val="HideTWBExt"/>
          <w:b w:val="0"/>
        </w:rPr>
        <w:t>&lt;Article&gt;</w:t>
      </w:r>
      <w:r w:rsidRPr="003E4EC6">
        <w:t>Article 9 sexies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8776C16" w14:textId="77777777" w:rsidTr="0016677E">
        <w:trPr>
          <w:trHeight w:hRule="exact" w:val="240"/>
          <w:jc w:val="center"/>
        </w:trPr>
        <w:tc>
          <w:tcPr>
            <w:tcW w:w="9752" w:type="dxa"/>
            <w:gridSpan w:val="2"/>
          </w:tcPr>
          <w:p w14:paraId="647C87ED" w14:textId="77777777" w:rsidR="00C15670" w:rsidRPr="003E4EC6" w:rsidRDefault="00C15670" w:rsidP="0016677E"/>
        </w:tc>
      </w:tr>
      <w:tr w:rsidR="00C15670" w:rsidRPr="003E4EC6" w14:paraId="62D2F0CD" w14:textId="77777777" w:rsidTr="0016677E">
        <w:trPr>
          <w:trHeight w:val="240"/>
          <w:jc w:val="center"/>
        </w:trPr>
        <w:tc>
          <w:tcPr>
            <w:tcW w:w="4876" w:type="dxa"/>
          </w:tcPr>
          <w:p w14:paraId="387A4B6E" w14:textId="77777777" w:rsidR="00C15670" w:rsidRPr="003E4EC6" w:rsidRDefault="00C15670" w:rsidP="0016677E">
            <w:pPr>
              <w:pStyle w:val="AmColumnHeading"/>
            </w:pPr>
            <w:r w:rsidRPr="003E4EC6">
              <w:t>Texte proposé par la Commission</w:t>
            </w:r>
          </w:p>
        </w:tc>
        <w:tc>
          <w:tcPr>
            <w:tcW w:w="4876" w:type="dxa"/>
          </w:tcPr>
          <w:p w14:paraId="46AC80B8" w14:textId="77777777" w:rsidR="00C15670" w:rsidRPr="003E4EC6" w:rsidRDefault="00C15670" w:rsidP="0016677E">
            <w:pPr>
              <w:pStyle w:val="AmColumnHeading"/>
            </w:pPr>
            <w:r w:rsidRPr="003E4EC6">
              <w:t>Amendement</w:t>
            </w:r>
          </w:p>
        </w:tc>
      </w:tr>
      <w:tr w:rsidR="00C15670" w:rsidRPr="003E4EC6" w14:paraId="0AD6CE2D" w14:textId="77777777" w:rsidTr="0016677E">
        <w:trPr>
          <w:jc w:val="center"/>
        </w:trPr>
        <w:tc>
          <w:tcPr>
            <w:tcW w:w="4876" w:type="dxa"/>
          </w:tcPr>
          <w:p w14:paraId="516CE022" w14:textId="77777777" w:rsidR="00C15670" w:rsidRPr="003E4EC6" w:rsidRDefault="00C15670" w:rsidP="0016677E">
            <w:pPr>
              <w:pStyle w:val="Normal6a"/>
            </w:pPr>
          </w:p>
        </w:tc>
        <w:tc>
          <w:tcPr>
            <w:tcW w:w="4876" w:type="dxa"/>
          </w:tcPr>
          <w:p w14:paraId="58DF5543" w14:textId="77777777" w:rsidR="00C15670" w:rsidRPr="003E4EC6" w:rsidRDefault="00C15670" w:rsidP="0016677E">
            <w:pPr>
              <w:pStyle w:val="NormalBoldItalicCenter6a"/>
            </w:pPr>
            <w:r w:rsidRPr="003E4EC6">
              <w:t>Article 9 sexies</w:t>
            </w:r>
          </w:p>
        </w:tc>
      </w:tr>
      <w:tr w:rsidR="00C15670" w:rsidRPr="003E4EC6" w14:paraId="0F1A9DE9" w14:textId="77777777" w:rsidTr="0016677E">
        <w:trPr>
          <w:jc w:val="center"/>
        </w:trPr>
        <w:tc>
          <w:tcPr>
            <w:tcW w:w="4876" w:type="dxa"/>
          </w:tcPr>
          <w:p w14:paraId="6DB037DC" w14:textId="77777777" w:rsidR="00C15670" w:rsidRPr="003E4EC6" w:rsidRDefault="00C15670" w:rsidP="0016677E">
            <w:pPr>
              <w:pStyle w:val="Normal6a"/>
            </w:pPr>
          </w:p>
        </w:tc>
        <w:tc>
          <w:tcPr>
            <w:tcW w:w="4876" w:type="dxa"/>
          </w:tcPr>
          <w:p w14:paraId="1C5BF6E0" w14:textId="77777777" w:rsidR="00C15670" w:rsidRPr="003E4EC6" w:rsidRDefault="00C15670" w:rsidP="0016677E">
            <w:pPr>
              <w:pStyle w:val="NormalBoldItalicCenter6a"/>
            </w:pPr>
            <w:r w:rsidRPr="003E4EC6">
              <w:t>Soutien financier</w:t>
            </w:r>
          </w:p>
        </w:tc>
      </w:tr>
      <w:tr w:rsidR="00C15670" w:rsidRPr="003E4EC6" w14:paraId="08EE0C7B" w14:textId="77777777" w:rsidTr="0016677E">
        <w:trPr>
          <w:jc w:val="center"/>
        </w:trPr>
        <w:tc>
          <w:tcPr>
            <w:tcW w:w="4876" w:type="dxa"/>
          </w:tcPr>
          <w:p w14:paraId="0B289F68" w14:textId="77777777" w:rsidR="00C15670" w:rsidRPr="003E4EC6" w:rsidRDefault="00C15670" w:rsidP="0016677E">
            <w:pPr>
              <w:pStyle w:val="Normal6a"/>
            </w:pPr>
          </w:p>
        </w:tc>
        <w:tc>
          <w:tcPr>
            <w:tcW w:w="4876" w:type="dxa"/>
          </w:tcPr>
          <w:p w14:paraId="30780F41" w14:textId="77777777" w:rsidR="00C15670" w:rsidRPr="003E4EC6" w:rsidRDefault="00C15670" w:rsidP="0016677E">
            <w:pPr>
              <w:pStyle w:val="Normal6a"/>
            </w:pPr>
            <w:r w:rsidRPr="003E4EC6">
              <w:rPr>
                <w:b/>
                <w:i/>
              </w:rPr>
              <w:t>1. Le soutien financier est fourni conformément au règlement (UE) 2021/1147 du Parlement européen et du Conseil du 7 juillet 2021 portant création du Fonds «Asile, migration et intégration», sur la base de l’objectif visé à l’article 3, paragraphe 2, point d), dudit règlement.</w:t>
            </w:r>
          </w:p>
        </w:tc>
      </w:tr>
      <w:tr w:rsidR="00C15670" w:rsidRPr="003E4EC6" w14:paraId="61A68557" w14:textId="77777777" w:rsidTr="0016677E">
        <w:trPr>
          <w:jc w:val="center"/>
        </w:trPr>
        <w:tc>
          <w:tcPr>
            <w:tcW w:w="4876" w:type="dxa"/>
          </w:tcPr>
          <w:p w14:paraId="2F617252" w14:textId="77777777" w:rsidR="00C15670" w:rsidRPr="003E4EC6" w:rsidRDefault="00C15670" w:rsidP="0016677E">
            <w:pPr>
              <w:pStyle w:val="Normal6a"/>
            </w:pPr>
          </w:p>
        </w:tc>
        <w:tc>
          <w:tcPr>
            <w:tcW w:w="4876" w:type="dxa"/>
          </w:tcPr>
          <w:p w14:paraId="486B9100" w14:textId="77777777" w:rsidR="00C15670" w:rsidRPr="003E4EC6" w:rsidRDefault="00C15670" w:rsidP="0016677E">
            <w:pPr>
              <w:pStyle w:val="Normal6a"/>
            </w:pPr>
            <w:r w:rsidRPr="003E4EC6">
              <w:rPr>
                <w:b/>
                <w:i/>
              </w:rPr>
              <w:t>2. Une aide financière d’urgence en faveur de l’État membre dans une situation de crise peut être accordée conformément à l’article 31, paragraphe 1, points a) et b), du règlement (UE) 2021/1147.</w:t>
            </w:r>
          </w:p>
        </w:tc>
      </w:tr>
      <w:tr w:rsidR="00C15670" w:rsidRPr="003E4EC6" w14:paraId="4D0491BE" w14:textId="77777777" w:rsidTr="0016677E">
        <w:trPr>
          <w:jc w:val="center"/>
        </w:trPr>
        <w:tc>
          <w:tcPr>
            <w:tcW w:w="4876" w:type="dxa"/>
          </w:tcPr>
          <w:p w14:paraId="4C563A5D" w14:textId="77777777" w:rsidR="00C15670" w:rsidRPr="003E4EC6" w:rsidRDefault="00C15670" w:rsidP="0016677E">
            <w:pPr>
              <w:pStyle w:val="Normal6a"/>
            </w:pPr>
          </w:p>
        </w:tc>
        <w:tc>
          <w:tcPr>
            <w:tcW w:w="4876" w:type="dxa"/>
          </w:tcPr>
          <w:p w14:paraId="2309E0DF" w14:textId="77777777" w:rsidR="00C15670" w:rsidRPr="003E4EC6" w:rsidRDefault="00C15670" w:rsidP="0016677E">
            <w:pPr>
              <w:pStyle w:val="Normal6a"/>
            </w:pPr>
            <w:r w:rsidRPr="003E4EC6">
              <w:rPr>
                <w:b/>
                <w:i/>
              </w:rPr>
              <w:t>3. Les installations utilisées pour la mise en œuvre du présent règlement sont entièrement financées par le budget de l’Union. Il s’agit notamment de la construction, de l’exploitation et de la rénovation des installations d’urgence nécessaires à l’application du présent règlement, conformément aux normes prévues par la directive XXX/XXX/UE [refonte directive relative aux conditions d’accueil].</w:t>
            </w:r>
          </w:p>
        </w:tc>
      </w:tr>
    </w:tbl>
    <w:p w14:paraId="435811D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4B173EC" w14:textId="77777777" w:rsidR="00C15670" w:rsidRPr="003E4EC6" w:rsidRDefault="00C15670" w:rsidP="00C15670">
      <w:r w:rsidRPr="00BA2D6B">
        <w:rPr>
          <w:rStyle w:val="HideTWBExt"/>
        </w:rPr>
        <w:t>&lt;/Amend&gt;</w:t>
      </w:r>
    </w:p>
    <w:p w14:paraId="6D4242A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600</w:t>
      </w:r>
      <w:r w:rsidRPr="00BA2D6B">
        <w:rPr>
          <w:rStyle w:val="HideTWBExt"/>
          <w:b w:val="0"/>
        </w:rPr>
        <w:t>&lt;/NumAm&gt;</w:t>
      </w:r>
    </w:p>
    <w:p w14:paraId="22030304"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689772EA" w14:textId="77777777" w:rsidR="00C15670" w:rsidRPr="003E4EC6" w:rsidRDefault="00C15670" w:rsidP="00C15670">
      <w:pPr>
        <w:pStyle w:val="NormalBold"/>
      </w:pPr>
      <w:r w:rsidRPr="00BA2D6B">
        <w:rPr>
          <w:rStyle w:val="HideTWBExt"/>
          <w:b w:val="0"/>
        </w:rPr>
        <w:t>&lt;/RepeatBlock-By&gt;</w:t>
      </w:r>
    </w:p>
    <w:p w14:paraId="1520594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50D72E0" w14:textId="77777777" w:rsidR="00C15670" w:rsidRPr="003E4EC6" w:rsidRDefault="00C15670" w:rsidP="00C15670">
      <w:pPr>
        <w:pStyle w:val="NormalBold"/>
      </w:pPr>
      <w:r w:rsidRPr="00BA2D6B">
        <w:rPr>
          <w:rStyle w:val="HideTWBExt"/>
          <w:b w:val="0"/>
        </w:rPr>
        <w:t>&lt;Article&gt;</w:t>
      </w:r>
      <w:r w:rsidRPr="003E4EC6">
        <w:t>Chapitre V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F89E7CD" w14:textId="77777777" w:rsidTr="0016677E">
        <w:trPr>
          <w:trHeight w:hRule="exact" w:val="240"/>
          <w:jc w:val="center"/>
        </w:trPr>
        <w:tc>
          <w:tcPr>
            <w:tcW w:w="9752" w:type="dxa"/>
            <w:gridSpan w:val="2"/>
          </w:tcPr>
          <w:p w14:paraId="3FFCC7CD" w14:textId="77777777" w:rsidR="00C15670" w:rsidRPr="003E4EC6" w:rsidRDefault="00C15670" w:rsidP="0016677E"/>
        </w:tc>
      </w:tr>
      <w:tr w:rsidR="00C15670" w:rsidRPr="003E4EC6" w14:paraId="5F70EA8C" w14:textId="77777777" w:rsidTr="0016677E">
        <w:trPr>
          <w:trHeight w:val="240"/>
          <w:jc w:val="center"/>
        </w:trPr>
        <w:tc>
          <w:tcPr>
            <w:tcW w:w="4876" w:type="dxa"/>
          </w:tcPr>
          <w:p w14:paraId="488E85A1" w14:textId="77777777" w:rsidR="00C15670" w:rsidRPr="003E4EC6" w:rsidRDefault="00C15670" w:rsidP="0016677E">
            <w:pPr>
              <w:pStyle w:val="AmColumnHeading"/>
            </w:pPr>
            <w:r w:rsidRPr="003E4EC6">
              <w:t>Texte proposé par la Commission</w:t>
            </w:r>
          </w:p>
        </w:tc>
        <w:tc>
          <w:tcPr>
            <w:tcW w:w="4876" w:type="dxa"/>
          </w:tcPr>
          <w:p w14:paraId="1EA94962" w14:textId="77777777" w:rsidR="00C15670" w:rsidRPr="003E4EC6" w:rsidRDefault="00C15670" w:rsidP="0016677E">
            <w:pPr>
              <w:pStyle w:val="AmColumnHeading"/>
            </w:pPr>
            <w:r w:rsidRPr="003E4EC6">
              <w:t>Amendement</w:t>
            </w:r>
          </w:p>
        </w:tc>
      </w:tr>
      <w:tr w:rsidR="00C15670" w:rsidRPr="003E4EC6" w14:paraId="0E03BAAF" w14:textId="77777777" w:rsidTr="0016677E">
        <w:trPr>
          <w:jc w:val="center"/>
        </w:trPr>
        <w:tc>
          <w:tcPr>
            <w:tcW w:w="4876" w:type="dxa"/>
          </w:tcPr>
          <w:p w14:paraId="09E2F4AC" w14:textId="77777777" w:rsidR="00C15670" w:rsidRPr="003E4EC6" w:rsidRDefault="00C15670" w:rsidP="0016677E">
            <w:pPr>
              <w:pStyle w:val="Normal6a"/>
            </w:pPr>
            <w:r w:rsidRPr="003E4EC6">
              <w:t>V</w:t>
            </w:r>
            <w:r w:rsidRPr="003E4EC6">
              <w:tab/>
              <w:t>Octroi d’une protection immédiate</w:t>
            </w:r>
          </w:p>
        </w:tc>
        <w:tc>
          <w:tcPr>
            <w:tcW w:w="4876" w:type="dxa"/>
          </w:tcPr>
          <w:p w14:paraId="62D12EF8" w14:textId="77777777" w:rsidR="00C15670" w:rsidRPr="003E4EC6" w:rsidRDefault="00C15670" w:rsidP="0016677E">
            <w:pPr>
              <w:pStyle w:val="Normal6a"/>
            </w:pPr>
            <w:r w:rsidRPr="003E4EC6">
              <w:t>V</w:t>
            </w:r>
            <w:r w:rsidRPr="003E4EC6">
              <w:tab/>
              <w:t xml:space="preserve">Octroi d’une </w:t>
            </w:r>
            <w:r w:rsidRPr="003E4EC6">
              <w:rPr>
                <w:b/>
                <w:i/>
              </w:rPr>
              <w:t>protection internationale prima facie et d’une</w:t>
            </w:r>
            <w:r w:rsidRPr="003E4EC6">
              <w:t xml:space="preserve"> protection immédiate</w:t>
            </w:r>
          </w:p>
        </w:tc>
      </w:tr>
    </w:tbl>
    <w:p w14:paraId="401D963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A181F6F" w14:textId="77777777" w:rsidR="00C15670" w:rsidRPr="003E4EC6" w:rsidRDefault="00C15670" w:rsidP="00C15670">
      <w:r w:rsidRPr="00BA2D6B">
        <w:rPr>
          <w:rStyle w:val="HideTWBExt"/>
        </w:rPr>
        <w:t>&lt;/Amend&gt;</w:t>
      </w:r>
    </w:p>
    <w:p w14:paraId="1916D0C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601</w:t>
      </w:r>
      <w:r w:rsidRPr="00BA2D6B">
        <w:rPr>
          <w:rStyle w:val="HideTWBExt"/>
          <w:b w:val="0"/>
        </w:rPr>
        <w:t>&lt;/NumAm&gt;</w:t>
      </w:r>
    </w:p>
    <w:p w14:paraId="1B5372E1"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6B6AD164" w14:textId="77777777" w:rsidR="00C15670" w:rsidRPr="003E4EC6" w:rsidRDefault="00C15670" w:rsidP="00C15670">
      <w:pPr>
        <w:pStyle w:val="NormalBold"/>
      </w:pPr>
      <w:r w:rsidRPr="00BA2D6B">
        <w:rPr>
          <w:rStyle w:val="HideTWBExt"/>
          <w:b w:val="0"/>
        </w:rPr>
        <w:t>&lt;/RepeatBlock-By&gt;</w:t>
      </w:r>
    </w:p>
    <w:p w14:paraId="7BEFD73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2177B6" w14:textId="77777777" w:rsidR="00C15670" w:rsidRPr="003E4EC6" w:rsidRDefault="00C15670" w:rsidP="00C15670">
      <w:pPr>
        <w:pStyle w:val="NormalBold"/>
      </w:pPr>
      <w:r w:rsidRPr="00BA2D6B">
        <w:rPr>
          <w:rStyle w:val="HideTWBExt"/>
          <w:b w:val="0"/>
        </w:rPr>
        <w:t>&lt;Article&gt;</w:t>
      </w:r>
      <w:r w:rsidRPr="003E4EC6">
        <w:t>Chapitre V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4F3E38B" w14:textId="77777777" w:rsidTr="0016677E">
        <w:trPr>
          <w:trHeight w:hRule="exact" w:val="240"/>
          <w:jc w:val="center"/>
        </w:trPr>
        <w:tc>
          <w:tcPr>
            <w:tcW w:w="9752" w:type="dxa"/>
            <w:gridSpan w:val="2"/>
          </w:tcPr>
          <w:p w14:paraId="0DFA4348" w14:textId="77777777" w:rsidR="00C15670" w:rsidRPr="003E4EC6" w:rsidRDefault="00C15670" w:rsidP="0016677E"/>
        </w:tc>
      </w:tr>
      <w:tr w:rsidR="00C15670" w:rsidRPr="003E4EC6" w14:paraId="66E74B1D" w14:textId="77777777" w:rsidTr="0016677E">
        <w:trPr>
          <w:trHeight w:val="240"/>
          <w:jc w:val="center"/>
        </w:trPr>
        <w:tc>
          <w:tcPr>
            <w:tcW w:w="4876" w:type="dxa"/>
          </w:tcPr>
          <w:p w14:paraId="2B6D22CA" w14:textId="77777777" w:rsidR="00C15670" w:rsidRPr="003E4EC6" w:rsidRDefault="00C15670" w:rsidP="0016677E">
            <w:pPr>
              <w:pStyle w:val="AmColumnHeading"/>
            </w:pPr>
            <w:r w:rsidRPr="003E4EC6">
              <w:t>Texte proposé par la Commission</w:t>
            </w:r>
          </w:p>
        </w:tc>
        <w:tc>
          <w:tcPr>
            <w:tcW w:w="4876" w:type="dxa"/>
          </w:tcPr>
          <w:p w14:paraId="14DC6A50" w14:textId="77777777" w:rsidR="00C15670" w:rsidRPr="003E4EC6" w:rsidRDefault="00C15670" w:rsidP="0016677E">
            <w:pPr>
              <w:pStyle w:val="AmColumnHeading"/>
            </w:pPr>
            <w:r w:rsidRPr="003E4EC6">
              <w:t>Amendement</w:t>
            </w:r>
          </w:p>
        </w:tc>
      </w:tr>
      <w:tr w:rsidR="00C15670" w:rsidRPr="003E4EC6" w14:paraId="51B1CACD" w14:textId="77777777" w:rsidTr="0016677E">
        <w:trPr>
          <w:jc w:val="center"/>
        </w:trPr>
        <w:tc>
          <w:tcPr>
            <w:tcW w:w="4876" w:type="dxa"/>
          </w:tcPr>
          <w:p w14:paraId="52397F63" w14:textId="77777777" w:rsidR="00C15670" w:rsidRPr="003E4EC6" w:rsidRDefault="00C15670" w:rsidP="0016677E">
            <w:pPr>
              <w:pStyle w:val="Normal6a"/>
            </w:pPr>
            <w:r w:rsidRPr="003E4EC6">
              <w:t>V</w:t>
            </w:r>
            <w:r w:rsidRPr="003E4EC6">
              <w:tab/>
            </w:r>
            <w:r w:rsidRPr="003E4EC6">
              <w:rPr>
                <w:b/>
                <w:i/>
              </w:rPr>
              <w:t>Octroi d’une protection immédiate</w:t>
            </w:r>
          </w:p>
        </w:tc>
        <w:tc>
          <w:tcPr>
            <w:tcW w:w="4876" w:type="dxa"/>
          </w:tcPr>
          <w:p w14:paraId="02D8C95E" w14:textId="77777777" w:rsidR="00C15670" w:rsidRPr="003E4EC6" w:rsidRDefault="00C15670" w:rsidP="0016677E">
            <w:pPr>
              <w:pStyle w:val="Normal6a"/>
            </w:pPr>
            <w:r w:rsidRPr="003E4EC6">
              <w:t>V</w:t>
            </w:r>
            <w:r w:rsidRPr="003E4EC6">
              <w:tab/>
            </w:r>
            <w:r w:rsidRPr="003E4EC6">
              <w:rPr>
                <w:b/>
                <w:i/>
              </w:rPr>
              <w:t>Procédures simplifiées et accélérées pour les cas bien fondés</w:t>
            </w:r>
          </w:p>
        </w:tc>
      </w:tr>
    </w:tbl>
    <w:p w14:paraId="2CBE086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154E715" w14:textId="77777777" w:rsidR="00C15670" w:rsidRPr="003E4EC6" w:rsidRDefault="00C15670" w:rsidP="00C15670">
      <w:r w:rsidRPr="00BA2D6B">
        <w:rPr>
          <w:rStyle w:val="HideTWBExt"/>
        </w:rPr>
        <w:t>&lt;/Amend&gt;</w:t>
      </w:r>
    </w:p>
    <w:p w14:paraId="00C2945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602</w:t>
      </w:r>
      <w:r w:rsidRPr="00BA2D6B">
        <w:rPr>
          <w:rStyle w:val="HideTWBExt"/>
          <w:b w:val="0"/>
        </w:rPr>
        <w:t>&lt;/NumAm&gt;</w:t>
      </w:r>
    </w:p>
    <w:p w14:paraId="43C1B66E"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79807838" w14:textId="77777777" w:rsidR="00C15670" w:rsidRPr="003E4EC6" w:rsidRDefault="00C15670" w:rsidP="00C15670">
      <w:pPr>
        <w:pStyle w:val="NormalBold"/>
      </w:pPr>
      <w:r w:rsidRPr="00BA2D6B">
        <w:rPr>
          <w:rStyle w:val="HideTWBExt"/>
          <w:b w:val="0"/>
        </w:rPr>
        <w:t>&lt;/RepeatBlock-By&gt;</w:t>
      </w:r>
    </w:p>
    <w:p w14:paraId="5090F4F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41305BE" w14:textId="77777777" w:rsidR="00C15670" w:rsidRPr="003E4EC6" w:rsidRDefault="00C15670" w:rsidP="00C15670">
      <w:pPr>
        <w:pStyle w:val="NormalBold"/>
      </w:pPr>
      <w:r w:rsidRPr="00BA2D6B">
        <w:rPr>
          <w:rStyle w:val="HideTWBExt"/>
          <w:b w:val="0"/>
        </w:rPr>
        <w:t>&lt;Article&gt;</w:t>
      </w:r>
      <w:r w:rsidRPr="003E4EC6">
        <w:t>Chapitre V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524B9A2" w14:textId="77777777" w:rsidTr="0016677E">
        <w:trPr>
          <w:trHeight w:hRule="exact" w:val="240"/>
          <w:jc w:val="center"/>
        </w:trPr>
        <w:tc>
          <w:tcPr>
            <w:tcW w:w="9752" w:type="dxa"/>
            <w:gridSpan w:val="2"/>
          </w:tcPr>
          <w:p w14:paraId="48D02B94" w14:textId="77777777" w:rsidR="00C15670" w:rsidRPr="003E4EC6" w:rsidRDefault="00C15670" w:rsidP="0016677E"/>
        </w:tc>
      </w:tr>
      <w:tr w:rsidR="00C15670" w:rsidRPr="003E4EC6" w14:paraId="1D862822" w14:textId="77777777" w:rsidTr="0016677E">
        <w:trPr>
          <w:trHeight w:val="240"/>
          <w:jc w:val="center"/>
        </w:trPr>
        <w:tc>
          <w:tcPr>
            <w:tcW w:w="4876" w:type="dxa"/>
          </w:tcPr>
          <w:p w14:paraId="1CF27922" w14:textId="77777777" w:rsidR="00C15670" w:rsidRPr="003E4EC6" w:rsidRDefault="00C15670" w:rsidP="0016677E">
            <w:pPr>
              <w:pStyle w:val="AmColumnHeading"/>
            </w:pPr>
            <w:r w:rsidRPr="003E4EC6">
              <w:t>Texte proposé par la Commission</w:t>
            </w:r>
          </w:p>
        </w:tc>
        <w:tc>
          <w:tcPr>
            <w:tcW w:w="4876" w:type="dxa"/>
          </w:tcPr>
          <w:p w14:paraId="1D1DDBCE" w14:textId="77777777" w:rsidR="00C15670" w:rsidRPr="003E4EC6" w:rsidRDefault="00C15670" w:rsidP="0016677E">
            <w:pPr>
              <w:pStyle w:val="AmColumnHeading"/>
            </w:pPr>
            <w:r w:rsidRPr="003E4EC6">
              <w:t>Amendement</w:t>
            </w:r>
          </w:p>
        </w:tc>
      </w:tr>
      <w:tr w:rsidR="00C15670" w:rsidRPr="003E4EC6" w14:paraId="14E2E49E" w14:textId="77777777" w:rsidTr="0016677E">
        <w:trPr>
          <w:jc w:val="center"/>
        </w:trPr>
        <w:tc>
          <w:tcPr>
            <w:tcW w:w="4876" w:type="dxa"/>
          </w:tcPr>
          <w:p w14:paraId="3EBE5FF7" w14:textId="77777777" w:rsidR="00C15670" w:rsidRPr="003E4EC6" w:rsidRDefault="00C15670" w:rsidP="0016677E">
            <w:pPr>
              <w:pStyle w:val="Normal6a"/>
            </w:pPr>
            <w:r w:rsidRPr="003E4EC6">
              <w:t>V</w:t>
            </w:r>
            <w:r w:rsidRPr="003E4EC6">
              <w:tab/>
              <w:t xml:space="preserve">Octroi d’une protection </w:t>
            </w:r>
            <w:r w:rsidRPr="003E4EC6">
              <w:rPr>
                <w:b/>
                <w:i/>
              </w:rPr>
              <w:t>immédiate</w:t>
            </w:r>
          </w:p>
        </w:tc>
        <w:tc>
          <w:tcPr>
            <w:tcW w:w="4876" w:type="dxa"/>
          </w:tcPr>
          <w:p w14:paraId="287468BD" w14:textId="77777777" w:rsidR="00C15670" w:rsidRPr="003E4EC6" w:rsidRDefault="00C15670" w:rsidP="0016677E">
            <w:pPr>
              <w:pStyle w:val="Normal6a"/>
            </w:pPr>
            <w:r w:rsidRPr="003E4EC6">
              <w:t>V</w:t>
            </w:r>
            <w:r w:rsidRPr="003E4EC6">
              <w:tab/>
              <w:t xml:space="preserve">Octroi d’une protection </w:t>
            </w:r>
            <w:r w:rsidRPr="003E4EC6">
              <w:rPr>
                <w:b/>
                <w:i/>
              </w:rPr>
              <w:t>internationale prima facie</w:t>
            </w:r>
          </w:p>
        </w:tc>
      </w:tr>
    </w:tbl>
    <w:p w14:paraId="5F693F9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3B9548D" w14:textId="77777777" w:rsidR="00C15670" w:rsidRPr="003E4EC6" w:rsidRDefault="00C15670" w:rsidP="00C15670">
      <w:r w:rsidRPr="00BA2D6B">
        <w:rPr>
          <w:rStyle w:val="HideTWBExt"/>
        </w:rPr>
        <w:t>&lt;/Amend&gt;</w:t>
      </w:r>
    </w:p>
    <w:p w14:paraId="713BD9E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603</w:t>
      </w:r>
      <w:r w:rsidRPr="00BA2D6B">
        <w:rPr>
          <w:rStyle w:val="HideTWBExt"/>
          <w:b w:val="0"/>
        </w:rPr>
        <w:t>&lt;/NumAm&gt;</w:t>
      </w:r>
    </w:p>
    <w:p w14:paraId="2024758D"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31BE5FE4" w14:textId="77777777" w:rsidR="00C15670" w:rsidRPr="003E4EC6" w:rsidRDefault="00C15670" w:rsidP="00C15670">
      <w:pPr>
        <w:pStyle w:val="NormalBold"/>
      </w:pPr>
      <w:r w:rsidRPr="00BA2D6B">
        <w:rPr>
          <w:rStyle w:val="HideTWBExt"/>
          <w:b w:val="0"/>
        </w:rPr>
        <w:t>&lt;/RepeatBlock-By&gt;</w:t>
      </w:r>
    </w:p>
    <w:p w14:paraId="6F71741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E803E8B" w14:textId="77777777" w:rsidR="00C15670" w:rsidRPr="003E4EC6" w:rsidRDefault="00C15670" w:rsidP="00C15670">
      <w:pPr>
        <w:pStyle w:val="NormalBold"/>
      </w:pPr>
      <w:r w:rsidRPr="00BA2D6B">
        <w:rPr>
          <w:rStyle w:val="HideTWBExt"/>
          <w:b w:val="0"/>
        </w:rPr>
        <w:t>&lt;Article&gt;</w:t>
      </w:r>
      <w:r w:rsidRPr="003E4EC6">
        <w:t>Chapitre V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E8894F7" w14:textId="77777777" w:rsidTr="0016677E">
        <w:trPr>
          <w:trHeight w:hRule="exact" w:val="240"/>
          <w:jc w:val="center"/>
        </w:trPr>
        <w:tc>
          <w:tcPr>
            <w:tcW w:w="9752" w:type="dxa"/>
            <w:gridSpan w:val="2"/>
          </w:tcPr>
          <w:p w14:paraId="48EC5BBF" w14:textId="77777777" w:rsidR="00C15670" w:rsidRPr="003E4EC6" w:rsidRDefault="00C15670" w:rsidP="0016677E"/>
        </w:tc>
      </w:tr>
      <w:tr w:rsidR="00C15670" w:rsidRPr="003E4EC6" w14:paraId="19C07735" w14:textId="77777777" w:rsidTr="0016677E">
        <w:trPr>
          <w:trHeight w:val="240"/>
          <w:jc w:val="center"/>
        </w:trPr>
        <w:tc>
          <w:tcPr>
            <w:tcW w:w="4876" w:type="dxa"/>
          </w:tcPr>
          <w:p w14:paraId="48C794C2" w14:textId="77777777" w:rsidR="00C15670" w:rsidRPr="003E4EC6" w:rsidRDefault="00C15670" w:rsidP="0016677E">
            <w:pPr>
              <w:pStyle w:val="AmColumnHeading"/>
            </w:pPr>
            <w:r w:rsidRPr="003E4EC6">
              <w:t>Texte proposé par la Commission</w:t>
            </w:r>
          </w:p>
        </w:tc>
        <w:tc>
          <w:tcPr>
            <w:tcW w:w="4876" w:type="dxa"/>
          </w:tcPr>
          <w:p w14:paraId="2BA2A5D4" w14:textId="77777777" w:rsidR="00C15670" w:rsidRPr="003E4EC6" w:rsidRDefault="00C15670" w:rsidP="0016677E">
            <w:pPr>
              <w:pStyle w:val="AmColumnHeading"/>
            </w:pPr>
            <w:r w:rsidRPr="003E4EC6">
              <w:t>Amendement</w:t>
            </w:r>
          </w:p>
        </w:tc>
      </w:tr>
      <w:tr w:rsidR="00C15670" w:rsidRPr="003E4EC6" w14:paraId="5FC1102A" w14:textId="77777777" w:rsidTr="0016677E">
        <w:trPr>
          <w:jc w:val="center"/>
        </w:trPr>
        <w:tc>
          <w:tcPr>
            <w:tcW w:w="4876" w:type="dxa"/>
          </w:tcPr>
          <w:p w14:paraId="07A9E0C8" w14:textId="77777777" w:rsidR="00C15670" w:rsidRPr="003E4EC6" w:rsidRDefault="00C15670" w:rsidP="0016677E">
            <w:pPr>
              <w:pStyle w:val="Normal6a"/>
            </w:pPr>
            <w:r w:rsidRPr="003E4EC6">
              <w:t>V</w:t>
            </w:r>
            <w:r w:rsidRPr="003E4EC6">
              <w:tab/>
              <w:t xml:space="preserve">Octroi </w:t>
            </w:r>
            <w:r w:rsidRPr="003E4EC6">
              <w:rPr>
                <w:b/>
                <w:i/>
              </w:rPr>
              <w:t>d’une protection immédiate</w:t>
            </w:r>
          </w:p>
        </w:tc>
        <w:tc>
          <w:tcPr>
            <w:tcW w:w="4876" w:type="dxa"/>
          </w:tcPr>
          <w:p w14:paraId="1B2118CC" w14:textId="77777777" w:rsidR="00C15670" w:rsidRPr="003E4EC6" w:rsidRDefault="00C15670" w:rsidP="0016677E">
            <w:pPr>
              <w:pStyle w:val="Normal6a"/>
            </w:pPr>
            <w:r w:rsidRPr="003E4EC6">
              <w:t>V</w:t>
            </w:r>
            <w:r w:rsidRPr="003E4EC6">
              <w:tab/>
              <w:t xml:space="preserve">Octroi </w:t>
            </w:r>
            <w:r w:rsidRPr="003E4EC6">
              <w:rPr>
                <w:b/>
                <w:i/>
              </w:rPr>
              <w:t>d’un droit de séjour temporaire</w:t>
            </w:r>
          </w:p>
        </w:tc>
      </w:tr>
    </w:tbl>
    <w:p w14:paraId="0C96151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4B3FA87" w14:textId="77777777" w:rsidR="00C15670" w:rsidRPr="003E4EC6" w:rsidRDefault="00C15670" w:rsidP="00C15670">
      <w:r w:rsidRPr="00BA2D6B">
        <w:rPr>
          <w:rStyle w:val="HideTWBExt"/>
        </w:rPr>
        <w:t>&lt;/Amend&gt;</w:t>
      </w:r>
    </w:p>
    <w:p w14:paraId="5E67200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604</w:t>
      </w:r>
      <w:r w:rsidRPr="00BA2D6B">
        <w:rPr>
          <w:rStyle w:val="HideTWBExt"/>
          <w:b w:val="0"/>
        </w:rPr>
        <w:t>&lt;/NumAm&gt;</w:t>
      </w:r>
    </w:p>
    <w:p w14:paraId="35459BC4"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4A759082" w14:textId="77777777" w:rsidR="00C15670" w:rsidRPr="003E4EC6" w:rsidRDefault="00C15670" w:rsidP="00C15670">
      <w:pPr>
        <w:pStyle w:val="NormalBold"/>
      </w:pPr>
      <w:r w:rsidRPr="00BA2D6B">
        <w:rPr>
          <w:rStyle w:val="HideTWBExt"/>
          <w:b w:val="0"/>
        </w:rPr>
        <w:t>&lt;/RepeatBlock-By&gt;</w:t>
      </w:r>
    </w:p>
    <w:p w14:paraId="1B35B10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5D63A27" w14:textId="77777777" w:rsidR="00C15670" w:rsidRPr="003E4EC6" w:rsidRDefault="00C15670" w:rsidP="00C15670">
      <w:pPr>
        <w:pStyle w:val="NormalBold"/>
      </w:pPr>
      <w:r w:rsidRPr="00BA2D6B">
        <w:rPr>
          <w:rStyle w:val="HideTWBExt"/>
          <w:b w:val="0"/>
        </w:rPr>
        <w:t>&lt;Article&gt;</w:t>
      </w:r>
      <w:r w:rsidRPr="003E4EC6">
        <w:t>Article 9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FE3DD73" w14:textId="77777777" w:rsidTr="0016677E">
        <w:trPr>
          <w:trHeight w:hRule="exact" w:val="240"/>
          <w:jc w:val="center"/>
        </w:trPr>
        <w:tc>
          <w:tcPr>
            <w:tcW w:w="9752" w:type="dxa"/>
            <w:gridSpan w:val="2"/>
          </w:tcPr>
          <w:p w14:paraId="3681E2BA" w14:textId="77777777" w:rsidR="00C15670" w:rsidRPr="003E4EC6" w:rsidRDefault="00C15670" w:rsidP="0016677E"/>
        </w:tc>
      </w:tr>
      <w:tr w:rsidR="00C15670" w:rsidRPr="003E4EC6" w14:paraId="28475FD3" w14:textId="77777777" w:rsidTr="0016677E">
        <w:trPr>
          <w:trHeight w:val="240"/>
          <w:jc w:val="center"/>
        </w:trPr>
        <w:tc>
          <w:tcPr>
            <w:tcW w:w="4876" w:type="dxa"/>
          </w:tcPr>
          <w:p w14:paraId="53B3637C" w14:textId="77777777" w:rsidR="00C15670" w:rsidRPr="003E4EC6" w:rsidRDefault="00C15670" w:rsidP="0016677E">
            <w:pPr>
              <w:pStyle w:val="AmColumnHeading"/>
            </w:pPr>
            <w:r w:rsidRPr="003E4EC6">
              <w:t>Texte proposé par la Commission</w:t>
            </w:r>
          </w:p>
        </w:tc>
        <w:tc>
          <w:tcPr>
            <w:tcW w:w="4876" w:type="dxa"/>
          </w:tcPr>
          <w:p w14:paraId="23FC7CAB" w14:textId="77777777" w:rsidR="00C15670" w:rsidRPr="003E4EC6" w:rsidRDefault="00C15670" w:rsidP="0016677E">
            <w:pPr>
              <w:pStyle w:val="AmColumnHeading"/>
            </w:pPr>
            <w:r w:rsidRPr="003E4EC6">
              <w:t>Amendement</w:t>
            </w:r>
          </w:p>
        </w:tc>
      </w:tr>
      <w:tr w:rsidR="00C15670" w:rsidRPr="003E4EC6" w14:paraId="63419232" w14:textId="77777777" w:rsidTr="0016677E">
        <w:trPr>
          <w:jc w:val="center"/>
        </w:trPr>
        <w:tc>
          <w:tcPr>
            <w:tcW w:w="4876" w:type="dxa"/>
          </w:tcPr>
          <w:p w14:paraId="5533E1DD" w14:textId="77777777" w:rsidR="00C15670" w:rsidRPr="003E4EC6" w:rsidRDefault="00C15670" w:rsidP="0016677E">
            <w:pPr>
              <w:pStyle w:val="Normal6a"/>
            </w:pPr>
          </w:p>
        </w:tc>
        <w:tc>
          <w:tcPr>
            <w:tcW w:w="4876" w:type="dxa"/>
          </w:tcPr>
          <w:p w14:paraId="426CCEAD" w14:textId="77777777" w:rsidR="00C15670" w:rsidRPr="003E4EC6" w:rsidRDefault="00C15670" w:rsidP="0016677E">
            <w:pPr>
              <w:pStyle w:val="NormalBoldItalicCenter6a"/>
            </w:pPr>
            <w:r w:rsidRPr="003E4EC6">
              <w:t>Article 9 bis</w:t>
            </w:r>
          </w:p>
        </w:tc>
      </w:tr>
      <w:tr w:rsidR="00C15670" w:rsidRPr="003E4EC6" w14:paraId="2032EEA7" w14:textId="77777777" w:rsidTr="0016677E">
        <w:trPr>
          <w:jc w:val="center"/>
        </w:trPr>
        <w:tc>
          <w:tcPr>
            <w:tcW w:w="4876" w:type="dxa"/>
          </w:tcPr>
          <w:p w14:paraId="65926FB7" w14:textId="77777777" w:rsidR="00C15670" w:rsidRPr="003E4EC6" w:rsidRDefault="00C15670" w:rsidP="0016677E">
            <w:pPr>
              <w:pStyle w:val="Normal6a"/>
            </w:pPr>
          </w:p>
        </w:tc>
        <w:tc>
          <w:tcPr>
            <w:tcW w:w="4876" w:type="dxa"/>
          </w:tcPr>
          <w:p w14:paraId="3DD49A5E" w14:textId="77777777" w:rsidR="00C15670" w:rsidRPr="003E4EC6" w:rsidRDefault="00C15670" w:rsidP="0016677E">
            <w:pPr>
              <w:pStyle w:val="NormalBoldItalicCenter6a"/>
            </w:pPr>
            <w:r w:rsidRPr="003E4EC6">
              <w:t>Octroi d’une protection internationale prima facie</w:t>
            </w:r>
          </w:p>
        </w:tc>
      </w:tr>
      <w:tr w:rsidR="00C15670" w:rsidRPr="003E4EC6" w14:paraId="04A13FD0" w14:textId="77777777" w:rsidTr="0016677E">
        <w:trPr>
          <w:jc w:val="center"/>
        </w:trPr>
        <w:tc>
          <w:tcPr>
            <w:tcW w:w="4876" w:type="dxa"/>
          </w:tcPr>
          <w:p w14:paraId="5CFA42B9" w14:textId="77777777" w:rsidR="00C15670" w:rsidRPr="003E4EC6" w:rsidRDefault="00C15670" w:rsidP="0016677E">
            <w:pPr>
              <w:pStyle w:val="Normal6a"/>
            </w:pPr>
          </w:p>
        </w:tc>
        <w:tc>
          <w:tcPr>
            <w:tcW w:w="4876" w:type="dxa"/>
          </w:tcPr>
          <w:p w14:paraId="07DEAD0B" w14:textId="77777777" w:rsidR="00C15670" w:rsidRPr="003E4EC6" w:rsidRDefault="00C15670" w:rsidP="0016677E">
            <w:pPr>
              <w:pStyle w:val="Normal6a"/>
            </w:pPr>
            <w:r w:rsidRPr="003E4EC6">
              <w:rPr>
                <w:b/>
                <w:i/>
              </w:rPr>
              <w:t>1. Dans une situation d’urgence visée à l’article 1</w:t>
            </w:r>
            <w:r w:rsidRPr="003E4EC6">
              <w:rPr>
                <w:b/>
                <w:i/>
                <w:vertAlign w:val="superscript"/>
              </w:rPr>
              <w:t>er</w:t>
            </w:r>
            <w:r w:rsidRPr="003E4EC6">
              <w:rPr>
                <w:b/>
                <w:i/>
              </w:rPr>
              <w:t> bis, paragraphe 1, point a), les États membres accordent une protection internationale prima facie, conformément au règlement (UE) XXX/XXX [règlement relatif aux conditions que doivent remplir les demandeurs d’asile], aux demandeurs ayant un pays d’origine ou de résidence habituelle spécifique ou à des groupes spécifiques de demandeurs, sur la base de circonstances objectives facilement perceptibles, en particulier lorsque le motif d’octroi de la protection internationale à un groupe de personnes se trouvant dans une situation analogue est apparent, notamment la race, la religion, la nationalité, les opinions politiques ou l’appartenance à un groupe social particulier;</w:t>
            </w:r>
          </w:p>
        </w:tc>
      </w:tr>
      <w:tr w:rsidR="00C15670" w:rsidRPr="003E4EC6" w14:paraId="6D8C840E" w14:textId="77777777" w:rsidTr="0016677E">
        <w:trPr>
          <w:jc w:val="center"/>
        </w:trPr>
        <w:tc>
          <w:tcPr>
            <w:tcW w:w="4876" w:type="dxa"/>
          </w:tcPr>
          <w:p w14:paraId="3919C69C" w14:textId="77777777" w:rsidR="00C15670" w:rsidRPr="003E4EC6" w:rsidRDefault="00C15670" w:rsidP="0016677E">
            <w:pPr>
              <w:pStyle w:val="Normal6a"/>
            </w:pPr>
          </w:p>
        </w:tc>
        <w:tc>
          <w:tcPr>
            <w:tcW w:w="4876" w:type="dxa"/>
          </w:tcPr>
          <w:p w14:paraId="2CE5236B" w14:textId="77777777" w:rsidR="00C15670" w:rsidRPr="003E4EC6" w:rsidRDefault="00C15670" w:rsidP="0016677E">
            <w:pPr>
              <w:pStyle w:val="Normal6a"/>
            </w:pPr>
            <w:r w:rsidRPr="003E4EC6">
              <w:rPr>
                <w:b/>
                <w:i/>
              </w:rPr>
              <w:t>2. Les États membres veillent à ce que les personnes bénéficiant d’une protection internationale prima facie se voient accorder le statut de réfugié et aient effectivement accès à tous les droits prévus par le règlement (UE) XXX/XXX [règlement relatif aux conditions que doivent remplir les demandeurs d’asile] applicable aux réfugiés reconnus.</w:t>
            </w:r>
          </w:p>
        </w:tc>
      </w:tr>
      <w:tr w:rsidR="00C15670" w:rsidRPr="003E4EC6" w14:paraId="51E0C16D" w14:textId="77777777" w:rsidTr="0016677E">
        <w:trPr>
          <w:jc w:val="center"/>
        </w:trPr>
        <w:tc>
          <w:tcPr>
            <w:tcW w:w="4876" w:type="dxa"/>
          </w:tcPr>
          <w:p w14:paraId="42B2F22A" w14:textId="77777777" w:rsidR="00C15670" w:rsidRPr="003E4EC6" w:rsidRDefault="00C15670" w:rsidP="0016677E">
            <w:pPr>
              <w:pStyle w:val="Normal6a"/>
            </w:pPr>
          </w:p>
        </w:tc>
        <w:tc>
          <w:tcPr>
            <w:tcW w:w="4876" w:type="dxa"/>
          </w:tcPr>
          <w:p w14:paraId="66011072" w14:textId="77777777" w:rsidR="00C15670" w:rsidRPr="003E4EC6" w:rsidRDefault="00C15670" w:rsidP="0016677E">
            <w:pPr>
              <w:pStyle w:val="Normal6a"/>
            </w:pPr>
            <w:r w:rsidRPr="003E4EC6">
              <w:rPr>
                <w:b/>
                <w:i/>
              </w:rPr>
              <w:t>3. Les États membres fournissent aux personnes bénéficiant d’une protection internationale prima facie un document, ainsi que, le cas échéant, une copie certifiée conforme dans une langue qu’elles comprennent, attestant de leur statut.</w:t>
            </w:r>
          </w:p>
        </w:tc>
      </w:tr>
      <w:tr w:rsidR="00C15670" w:rsidRPr="003E4EC6" w14:paraId="1333D5C1" w14:textId="77777777" w:rsidTr="0016677E">
        <w:trPr>
          <w:jc w:val="center"/>
        </w:trPr>
        <w:tc>
          <w:tcPr>
            <w:tcW w:w="4876" w:type="dxa"/>
          </w:tcPr>
          <w:p w14:paraId="36694E89" w14:textId="77777777" w:rsidR="00C15670" w:rsidRPr="003E4EC6" w:rsidRDefault="00C15670" w:rsidP="0016677E">
            <w:pPr>
              <w:pStyle w:val="Normal6a"/>
            </w:pPr>
          </w:p>
        </w:tc>
        <w:tc>
          <w:tcPr>
            <w:tcW w:w="4876" w:type="dxa"/>
          </w:tcPr>
          <w:p w14:paraId="00F6B2BE" w14:textId="77777777" w:rsidR="00C15670" w:rsidRPr="003E4EC6" w:rsidRDefault="00C15670" w:rsidP="0016677E">
            <w:pPr>
              <w:pStyle w:val="Normal6a"/>
            </w:pPr>
            <w:r w:rsidRPr="003E4EC6">
              <w:rPr>
                <w:b/>
                <w:i/>
              </w:rPr>
              <w:t>4. Ils veillent à ce que les personnes qui ont été exclues de la protection internationale prima facie aient le droit de disposer d’un recours effectif devant une cour ou un tribunal contre la décision d’exclusion dans l’État membre concerné.</w:t>
            </w:r>
          </w:p>
        </w:tc>
      </w:tr>
      <w:tr w:rsidR="00C15670" w:rsidRPr="003E4EC6" w14:paraId="62028642" w14:textId="77777777" w:rsidTr="0016677E">
        <w:trPr>
          <w:jc w:val="center"/>
        </w:trPr>
        <w:tc>
          <w:tcPr>
            <w:tcW w:w="4876" w:type="dxa"/>
          </w:tcPr>
          <w:p w14:paraId="469BFF77" w14:textId="77777777" w:rsidR="00C15670" w:rsidRPr="003E4EC6" w:rsidRDefault="00C15670" w:rsidP="0016677E">
            <w:pPr>
              <w:pStyle w:val="Normal6a"/>
            </w:pPr>
          </w:p>
        </w:tc>
        <w:tc>
          <w:tcPr>
            <w:tcW w:w="4876" w:type="dxa"/>
          </w:tcPr>
          <w:p w14:paraId="69A45FF7" w14:textId="77777777" w:rsidR="00C15670" w:rsidRPr="003E4EC6" w:rsidRDefault="00C15670" w:rsidP="0016677E">
            <w:pPr>
              <w:pStyle w:val="Normal6a"/>
            </w:pPr>
            <w:r w:rsidRPr="003E4EC6">
              <w:rPr>
                <w:b/>
                <w:i/>
              </w:rPr>
              <w:t>5. La décision d’appliquer une protection internationale prima facie à l’égard d’un groupe particulier de demandeurs fait l’objet d’un réexamen périodique et demeure valable jusqu’à ce que la Commission y mette fin au moyen d’un acte délégué, après avoir dûment pris en considération les informations actualisées sur le pays d’origine ou l’ancienne résidence habituelle, ou les informations actualisées sur les groupes spécifiques pertinents pouvant bénéficier d’une protection internationale prima facie, et après avoir consulté le Haut Commissariat des Nations unies pour les réfugiés (HCR) et les autres organisations internationales concernées.</w:t>
            </w:r>
          </w:p>
        </w:tc>
      </w:tr>
      <w:tr w:rsidR="00C15670" w:rsidRPr="003E4EC6" w14:paraId="06F2C472" w14:textId="77777777" w:rsidTr="0016677E">
        <w:trPr>
          <w:jc w:val="center"/>
        </w:trPr>
        <w:tc>
          <w:tcPr>
            <w:tcW w:w="4876" w:type="dxa"/>
          </w:tcPr>
          <w:p w14:paraId="15E571AA" w14:textId="77777777" w:rsidR="00C15670" w:rsidRPr="003E4EC6" w:rsidRDefault="00C15670" w:rsidP="0016677E">
            <w:pPr>
              <w:pStyle w:val="Normal6a"/>
            </w:pPr>
          </w:p>
        </w:tc>
        <w:tc>
          <w:tcPr>
            <w:tcW w:w="4876" w:type="dxa"/>
          </w:tcPr>
          <w:p w14:paraId="1E463883" w14:textId="77777777" w:rsidR="00C15670" w:rsidRPr="003E4EC6" w:rsidRDefault="00C15670" w:rsidP="0016677E">
            <w:pPr>
              <w:pStyle w:val="Normal6a"/>
            </w:pPr>
            <w:r w:rsidRPr="003E4EC6">
              <w:rPr>
                <w:b/>
                <w:i/>
              </w:rPr>
              <w:t>6. La décision de mettre fin à la demande de protection internationale prima facie ne porte pas atteinte au statut de réfugié des personnes qui se sont vu accorder une protection internationale prima facie ni au droit de demander, le cas échéant, l’asile ou d’autres formes de protection internationale dans le cadre des procédures de détermination du statut personnel.</w:t>
            </w:r>
          </w:p>
        </w:tc>
      </w:tr>
      <w:tr w:rsidR="00C15670" w:rsidRPr="003E4EC6" w14:paraId="0624A433" w14:textId="77777777" w:rsidTr="0016677E">
        <w:trPr>
          <w:jc w:val="center"/>
        </w:trPr>
        <w:tc>
          <w:tcPr>
            <w:tcW w:w="4876" w:type="dxa"/>
          </w:tcPr>
          <w:p w14:paraId="2A670E80" w14:textId="77777777" w:rsidR="00C15670" w:rsidRPr="003E4EC6" w:rsidRDefault="00C15670" w:rsidP="0016677E">
            <w:pPr>
              <w:pStyle w:val="Normal6a"/>
            </w:pPr>
          </w:p>
        </w:tc>
        <w:tc>
          <w:tcPr>
            <w:tcW w:w="4876" w:type="dxa"/>
          </w:tcPr>
          <w:p w14:paraId="4EA40A1C" w14:textId="77777777" w:rsidR="00C15670" w:rsidRPr="003E4EC6" w:rsidRDefault="00C15670" w:rsidP="0016677E">
            <w:pPr>
              <w:pStyle w:val="Normal6a"/>
            </w:pPr>
            <w:r w:rsidRPr="003E4EC6">
              <w:rPr>
                <w:b/>
                <w:i/>
              </w:rPr>
              <w:t>7. Dans l’exercice de ses pouvoirs, la Commission consulte régulièrement le HCR, le Parlement européen et les autres organisations internationales concernées.</w:t>
            </w:r>
          </w:p>
        </w:tc>
      </w:tr>
    </w:tbl>
    <w:p w14:paraId="46BBEBB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24E348E"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7D42EF18" w14:textId="77777777" w:rsidR="00C15670" w:rsidRPr="003E4EC6" w:rsidRDefault="00C15670" w:rsidP="00C15670">
      <w:pPr>
        <w:pStyle w:val="AmJustText"/>
      </w:pPr>
      <w:r w:rsidRPr="003E4EC6">
        <w:t>Le Shadow soutient l’inclusion par le rapporteur de l’octroi d’une protection internationale prima facie et estime que cela pourrait contribuer à alléger la pression exercée par un État membre dans une situation d’urgence. Cette mesure permettra également de mieux répondre aux besoins particuliers des demandeurs d’asile.</w:t>
      </w:r>
    </w:p>
    <w:p w14:paraId="0BDB5ED0" w14:textId="77777777" w:rsidR="00C15670" w:rsidRPr="003E4EC6" w:rsidRDefault="00C15670" w:rsidP="00C15670">
      <w:r w:rsidRPr="00BA2D6B">
        <w:rPr>
          <w:rStyle w:val="HideTWBExt"/>
        </w:rPr>
        <w:t>&lt;/Amend&gt;</w:t>
      </w:r>
    </w:p>
    <w:p w14:paraId="51F926F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605</w:t>
      </w:r>
      <w:r w:rsidRPr="00BA2D6B">
        <w:rPr>
          <w:rStyle w:val="HideTWBExt"/>
          <w:b w:val="0"/>
        </w:rPr>
        <w:t>&lt;/NumAm&gt;</w:t>
      </w:r>
    </w:p>
    <w:p w14:paraId="5E5978B9"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29792F9E" w14:textId="77777777" w:rsidR="00C15670" w:rsidRPr="003E4EC6" w:rsidRDefault="00C15670" w:rsidP="00C15670">
      <w:pPr>
        <w:pStyle w:val="NormalBold"/>
      </w:pPr>
      <w:r w:rsidRPr="00BA2D6B">
        <w:rPr>
          <w:rStyle w:val="HideTWBExt"/>
          <w:b w:val="0"/>
        </w:rPr>
        <w:t>&lt;/RepeatBlock-By&gt;</w:t>
      </w:r>
    </w:p>
    <w:p w14:paraId="2924952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B7A709F" w14:textId="77777777" w:rsidR="00C15670" w:rsidRPr="003E4EC6" w:rsidRDefault="00C15670" w:rsidP="00C15670">
      <w:pPr>
        <w:pStyle w:val="NormalBold"/>
      </w:pPr>
      <w:r w:rsidRPr="00BA2D6B">
        <w:rPr>
          <w:rStyle w:val="HideTWBExt"/>
          <w:b w:val="0"/>
        </w:rPr>
        <w:t>&lt;Article&gt;</w:t>
      </w:r>
      <w:r w:rsidRPr="003E4EC6">
        <w:t>Article 10</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8659914" w14:textId="77777777" w:rsidTr="0016677E">
        <w:trPr>
          <w:trHeight w:hRule="exact" w:val="240"/>
          <w:jc w:val="center"/>
        </w:trPr>
        <w:tc>
          <w:tcPr>
            <w:tcW w:w="9752" w:type="dxa"/>
            <w:gridSpan w:val="2"/>
          </w:tcPr>
          <w:p w14:paraId="233F8F35" w14:textId="77777777" w:rsidR="00C15670" w:rsidRPr="003E4EC6" w:rsidRDefault="00C15670" w:rsidP="0016677E"/>
        </w:tc>
      </w:tr>
      <w:tr w:rsidR="00C15670" w:rsidRPr="003E4EC6" w14:paraId="7D31EDE6" w14:textId="77777777" w:rsidTr="0016677E">
        <w:trPr>
          <w:trHeight w:val="240"/>
          <w:jc w:val="center"/>
        </w:trPr>
        <w:tc>
          <w:tcPr>
            <w:tcW w:w="4876" w:type="dxa"/>
          </w:tcPr>
          <w:p w14:paraId="4CAE7047" w14:textId="77777777" w:rsidR="00C15670" w:rsidRPr="003E4EC6" w:rsidRDefault="00C15670" w:rsidP="0016677E">
            <w:pPr>
              <w:pStyle w:val="AmColumnHeading"/>
            </w:pPr>
            <w:r w:rsidRPr="003E4EC6">
              <w:t>Texte proposé par la Commission</w:t>
            </w:r>
          </w:p>
        </w:tc>
        <w:tc>
          <w:tcPr>
            <w:tcW w:w="4876" w:type="dxa"/>
          </w:tcPr>
          <w:p w14:paraId="5B162FBB" w14:textId="77777777" w:rsidR="00C15670" w:rsidRPr="003E4EC6" w:rsidRDefault="00C15670" w:rsidP="0016677E">
            <w:pPr>
              <w:pStyle w:val="AmColumnHeading"/>
            </w:pPr>
            <w:r w:rsidRPr="003E4EC6">
              <w:t>Amendement</w:t>
            </w:r>
          </w:p>
        </w:tc>
      </w:tr>
      <w:tr w:rsidR="00C15670" w:rsidRPr="003E4EC6" w14:paraId="58A62C3B" w14:textId="77777777" w:rsidTr="0016677E">
        <w:trPr>
          <w:jc w:val="center"/>
        </w:trPr>
        <w:tc>
          <w:tcPr>
            <w:tcW w:w="4876" w:type="dxa"/>
          </w:tcPr>
          <w:p w14:paraId="7F809001" w14:textId="77777777" w:rsidR="00C15670" w:rsidRPr="003E4EC6" w:rsidRDefault="00C15670" w:rsidP="0016677E">
            <w:pPr>
              <w:pStyle w:val="NormalBoldItalicCenter6a"/>
            </w:pPr>
            <w:r w:rsidRPr="003E4EC6">
              <w:t>Article 10</w:t>
            </w:r>
          </w:p>
        </w:tc>
        <w:tc>
          <w:tcPr>
            <w:tcW w:w="4876" w:type="dxa"/>
          </w:tcPr>
          <w:p w14:paraId="02217585" w14:textId="77777777" w:rsidR="00C15670" w:rsidRPr="003E4EC6" w:rsidRDefault="00C15670" w:rsidP="0016677E">
            <w:pPr>
              <w:pStyle w:val="Normal6a"/>
            </w:pPr>
            <w:r w:rsidRPr="003E4EC6">
              <w:rPr>
                <w:b/>
                <w:i/>
              </w:rPr>
              <w:t>supprimé</w:t>
            </w:r>
          </w:p>
        </w:tc>
      </w:tr>
      <w:tr w:rsidR="00C15670" w:rsidRPr="003E4EC6" w14:paraId="30ED7390" w14:textId="77777777" w:rsidTr="0016677E">
        <w:trPr>
          <w:jc w:val="center"/>
        </w:trPr>
        <w:tc>
          <w:tcPr>
            <w:tcW w:w="4876" w:type="dxa"/>
          </w:tcPr>
          <w:p w14:paraId="79FBC71F" w14:textId="77777777" w:rsidR="00C15670" w:rsidRPr="003E4EC6" w:rsidRDefault="00C15670" w:rsidP="0016677E">
            <w:pPr>
              <w:pStyle w:val="NormalBoldItalicCenter6a"/>
            </w:pPr>
            <w:r w:rsidRPr="003E4EC6">
              <w:t>Octroi du statut de protection immédiate</w:t>
            </w:r>
          </w:p>
        </w:tc>
        <w:tc>
          <w:tcPr>
            <w:tcW w:w="4876" w:type="dxa"/>
          </w:tcPr>
          <w:p w14:paraId="4B12F27D" w14:textId="77777777" w:rsidR="00C15670" w:rsidRPr="003E4EC6" w:rsidRDefault="00C15670" w:rsidP="0016677E">
            <w:pPr>
              <w:pStyle w:val="Normal6a"/>
            </w:pPr>
          </w:p>
        </w:tc>
      </w:tr>
      <w:tr w:rsidR="00C15670" w:rsidRPr="003E4EC6" w14:paraId="3579D838" w14:textId="77777777" w:rsidTr="0016677E">
        <w:trPr>
          <w:jc w:val="center"/>
        </w:trPr>
        <w:tc>
          <w:tcPr>
            <w:tcW w:w="4876" w:type="dxa"/>
          </w:tcPr>
          <w:p w14:paraId="20772019" w14:textId="77777777" w:rsidR="00C15670" w:rsidRPr="003E4EC6" w:rsidRDefault="00C15670" w:rsidP="0016677E">
            <w:pPr>
              <w:pStyle w:val="Normal6a"/>
            </w:pPr>
            <w:r w:rsidRPr="003E4EC6">
              <w:rPr>
                <w:b/>
                <w:i/>
              </w:rPr>
              <w:t>1. Dans une situation de crise visée à l’article 1</w:t>
            </w:r>
            <w:r w:rsidRPr="003E4EC6">
              <w:rPr>
                <w:b/>
                <w:i/>
                <w:vertAlign w:val="superscript"/>
              </w:rPr>
              <w:t>er</w:t>
            </w:r>
            <w:r w:rsidRPr="003E4EC6">
              <w:rPr>
                <w:b/>
                <w:i/>
              </w:rPr>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15172F2F" w14:textId="77777777" w:rsidR="00C15670" w:rsidRPr="003E4EC6" w:rsidRDefault="00C15670" w:rsidP="0016677E">
            <w:pPr>
              <w:pStyle w:val="Normal6a"/>
            </w:pPr>
          </w:p>
        </w:tc>
      </w:tr>
      <w:tr w:rsidR="00C15670" w:rsidRPr="003E4EC6" w14:paraId="06035D67" w14:textId="77777777" w:rsidTr="0016677E">
        <w:trPr>
          <w:jc w:val="center"/>
        </w:trPr>
        <w:tc>
          <w:tcPr>
            <w:tcW w:w="4876" w:type="dxa"/>
          </w:tcPr>
          <w:p w14:paraId="1E68B463" w14:textId="77777777" w:rsidR="00C15670" w:rsidRPr="003E4EC6" w:rsidRDefault="00C15670" w:rsidP="0016677E">
            <w:pPr>
              <w:pStyle w:val="Normal6a"/>
            </w:pPr>
            <w:r w:rsidRPr="003E4EC6">
              <w:rPr>
                <w:b/>
                <w:i/>
              </w:rPr>
              <w:t>2. 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31DCFDDA" w14:textId="77777777" w:rsidR="00C15670" w:rsidRPr="003E4EC6" w:rsidRDefault="00C15670" w:rsidP="0016677E">
            <w:pPr>
              <w:pStyle w:val="Normal6a"/>
            </w:pPr>
          </w:p>
        </w:tc>
      </w:tr>
      <w:tr w:rsidR="00C15670" w:rsidRPr="003E4EC6" w14:paraId="6372DCC3" w14:textId="77777777" w:rsidTr="0016677E">
        <w:trPr>
          <w:jc w:val="center"/>
        </w:trPr>
        <w:tc>
          <w:tcPr>
            <w:tcW w:w="4876" w:type="dxa"/>
          </w:tcPr>
          <w:p w14:paraId="4A22FDA7" w14:textId="77777777" w:rsidR="00C15670" w:rsidRPr="003E4EC6" w:rsidRDefault="00C15670" w:rsidP="0016677E">
            <w:pPr>
              <w:pStyle w:val="Normal6a"/>
            </w:pPr>
            <w:r w:rsidRPr="003E4EC6">
              <w:rPr>
                <w:b/>
                <w:i/>
              </w:rPr>
              <w:t>3. Les États membres reprennent l’examen des demandes de protection internationale qui ont été suspendues en vertu du paragraphe 1 après un an au maximum.</w:t>
            </w:r>
          </w:p>
        </w:tc>
        <w:tc>
          <w:tcPr>
            <w:tcW w:w="4876" w:type="dxa"/>
          </w:tcPr>
          <w:p w14:paraId="3B69C337" w14:textId="77777777" w:rsidR="00C15670" w:rsidRPr="003E4EC6" w:rsidRDefault="00C15670" w:rsidP="0016677E">
            <w:pPr>
              <w:pStyle w:val="Normal6a"/>
            </w:pPr>
          </w:p>
        </w:tc>
      </w:tr>
      <w:tr w:rsidR="00C15670" w:rsidRPr="003E4EC6" w14:paraId="263E74D6" w14:textId="77777777" w:rsidTr="0016677E">
        <w:trPr>
          <w:jc w:val="center"/>
        </w:trPr>
        <w:tc>
          <w:tcPr>
            <w:tcW w:w="4876" w:type="dxa"/>
          </w:tcPr>
          <w:p w14:paraId="488BFF21" w14:textId="77777777" w:rsidR="00C15670" w:rsidRPr="003E4EC6" w:rsidRDefault="00C15670" w:rsidP="0016677E">
            <w:pPr>
              <w:pStyle w:val="Normal6a"/>
            </w:pPr>
            <w:r w:rsidRPr="003E4EC6">
              <w:rPr>
                <w:b/>
                <w:i/>
              </w:rPr>
              <w:t>4. La Commission, au moyen d’une décision d’exécution:</w:t>
            </w:r>
          </w:p>
        </w:tc>
        <w:tc>
          <w:tcPr>
            <w:tcW w:w="4876" w:type="dxa"/>
          </w:tcPr>
          <w:p w14:paraId="3DC76A1B" w14:textId="77777777" w:rsidR="00C15670" w:rsidRPr="003E4EC6" w:rsidRDefault="00C15670" w:rsidP="0016677E">
            <w:pPr>
              <w:pStyle w:val="Normal6a"/>
            </w:pPr>
          </w:p>
        </w:tc>
      </w:tr>
      <w:tr w:rsidR="00C15670" w:rsidRPr="003E4EC6" w14:paraId="50A81587" w14:textId="77777777" w:rsidTr="0016677E">
        <w:trPr>
          <w:jc w:val="center"/>
        </w:trPr>
        <w:tc>
          <w:tcPr>
            <w:tcW w:w="4876" w:type="dxa"/>
          </w:tcPr>
          <w:p w14:paraId="45150637" w14:textId="77777777" w:rsidR="00C15670" w:rsidRPr="003E4EC6" w:rsidRDefault="00C15670" w:rsidP="0016677E">
            <w:pPr>
              <w:pStyle w:val="Normal6a"/>
            </w:pPr>
            <w:r w:rsidRPr="003E4EC6">
              <w:rPr>
                <w:b/>
                <w:i/>
              </w:rPr>
              <w:t>a) établit l’existence d’une situation de crise sur la base des éléments visés à l’article 3;</w:t>
            </w:r>
          </w:p>
        </w:tc>
        <w:tc>
          <w:tcPr>
            <w:tcW w:w="4876" w:type="dxa"/>
          </w:tcPr>
          <w:p w14:paraId="529C48F7" w14:textId="77777777" w:rsidR="00C15670" w:rsidRPr="003E4EC6" w:rsidRDefault="00C15670" w:rsidP="0016677E">
            <w:pPr>
              <w:pStyle w:val="Normal6a"/>
            </w:pPr>
          </w:p>
        </w:tc>
      </w:tr>
      <w:tr w:rsidR="00C15670" w:rsidRPr="003E4EC6" w14:paraId="5BA422A4" w14:textId="77777777" w:rsidTr="0016677E">
        <w:trPr>
          <w:jc w:val="center"/>
        </w:trPr>
        <w:tc>
          <w:tcPr>
            <w:tcW w:w="4876" w:type="dxa"/>
          </w:tcPr>
          <w:p w14:paraId="5B4EC82A" w14:textId="77777777" w:rsidR="00C15670" w:rsidRPr="003E4EC6" w:rsidRDefault="00C15670" w:rsidP="0016677E">
            <w:pPr>
              <w:pStyle w:val="Normal6a"/>
            </w:pPr>
            <w:r w:rsidRPr="003E4EC6">
              <w:rPr>
                <w:b/>
                <w:i/>
              </w:rPr>
              <w:t>b) établit la nécessité de suspendre l’examen des demandes de protection internationale;</w:t>
            </w:r>
          </w:p>
        </w:tc>
        <w:tc>
          <w:tcPr>
            <w:tcW w:w="4876" w:type="dxa"/>
          </w:tcPr>
          <w:p w14:paraId="7861D137" w14:textId="77777777" w:rsidR="00C15670" w:rsidRPr="003E4EC6" w:rsidRDefault="00C15670" w:rsidP="0016677E">
            <w:pPr>
              <w:pStyle w:val="Normal6a"/>
            </w:pPr>
          </w:p>
        </w:tc>
      </w:tr>
      <w:tr w:rsidR="00C15670" w:rsidRPr="003E4EC6" w14:paraId="24267E4C" w14:textId="77777777" w:rsidTr="0016677E">
        <w:trPr>
          <w:jc w:val="center"/>
        </w:trPr>
        <w:tc>
          <w:tcPr>
            <w:tcW w:w="4876" w:type="dxa"/>
          </w:tcPr>
          <w:p w14:paraId="42D1CA90" w14:textId="77777777" w:rsidR="00C15670" w:rsidRPr="003E4EC6" w:rsidRDefault="00C15670" w:rsidP="0016677E">
            <w:pPr>
              <w:pStyle w:val="Normal6a"/>
            </w:pPr>
            <w:r w:rsidRPr="003E4EC6">
              <w:rPr>
                <w:b/>
                <w:i/>
              </w:rPr>
              <w:t>c) définit le pays d’origine spécifique, ou une partie d’un pays d’origine déterminé, en ce qui concerne les personnes visées au paragraphe 1;</w:t>
            </w:r>
          </w:p>
        </w:tc>
        <w:tc>
          <w:tcPr>
            <w:tcW w:w="4876" w:type="dxa"/>
          </w:tcPr>
          <w:p w14:paraId="0554E01D" w14:textId="77777777" w:rsidR="00C15670" w:rsidRPr="003E4EC6" w:rsidRDefault="00C15670" w:rsidP="0016677E">
            <w:pPr>
              <w:pStyle w:val="Normal6a"/>
            </w:pPr>
          </w:p>
        </w:tc>
      </w:tr>
      <w:tr w:rsidR="00C15670" w:rsidRPr="003E4EC6" w14:paraId="5E852135" w14:textId="77777777" w:rsidTr="0016677E">
        <w:trPr>
          <w:jc w:val="center"/>
        </w:trPr>
        <w:tc>
          <w:tcPr>
            <w:tcW w:w="4876" w:type="dxa"/>
          </w:tcPr>
          <w:p w14:paraId="73C7E134" w14:textId="77777777" w:rsidR="00C15670" w:rsidRPr="003E4EC6" w:rsidRDefault="00C15670" w:rsidP="0016677E">
            <w:pPr>
              <w:pStyle w:val="Normal6a"/>
            </w:pPr>
            <w:r w:rsidRPr="003E4EC6">
              <w:rPr>
                <w:b/>
                <w:i/>
              </w:rPr>
              <w:t>d) 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56177F8D" w14:textId="77777777" w:rsidR="00C15670" w:rsidRPr="003E4EC6" w:rsidRDefault="00C15670" w:rsidP="0016677E">
            <w:pPr>
              <w:pStyle w:val="Normal6a"/>
            </w:pPr>
          </w:p>
        </w:tc>
      </w:tr>
    </w:tbl>
    <w:p w14:paraId="3457D80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290856D9" w14:textId="77777777" w:rsidR="00C15670" w:rsidRPr="003E4EC6" w:rsidRDefault="00C15670" w:rsidP="00C15670">
      <w:r w:rsidRPr="00BA2D6B">
        <w:rPr>
          <w:rStyle w:val="HideTWBExt"/>
        </w:rPr>
        <w:t>&lt;/Amend&gt;</w:t>
      </w:r>
    </w:p>
    <w:p w14:paraId="3AD8C5E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606</w:t>
      </w:r>
      <w:r w:rsidRPr="00BA2D6B">
        <w:rPr>
          <w:rStyle w:val="HideTWBExt"/>
          <w:b w:val="0"/>
        </w:rPr>
        <w:t>&lt;/NumAm&gt;</w:t>
      </w:r>
    </w:p>
    <w:p w14:paraId="292CC699" w14:textId="77777777" w:rsidR="00C15670" w:rsidRPr="003E4EC6" w:rsidRDefault="00C15670" w:rsidP="00C15670">
      <w:pPr>
        <w:pStyle w:val="NormalBold"/>
      </w:pPr>
      <w:r w:rsidRPr="00BA2D6B">
        <w:rPr>
          <w:rStyle w:val="HideTWBExt"/>
          <w:b w:val="0"/>
        </w:rPr>
        <w:t>&lt;RepeatBlock-By&gt;&lt;Members&gt;</w:t>
      </w:r>
      <w:r w:rsidRPr="003E4EC6">
        <w:t>Nadine Morano</w:t>
      </w:r>
      <w:r w:rsidRPr="00BA2D6B">
        <w:rPr>
          <w:rStyle w:val="HideTWBExt"/>
          <w:b w:val="0"/>
        </w:rPr>
        <w:t>&lt;/Members&gt;</w:t>
      </w:r>
    </w:p>
    <w:p w14:paraId="35CB9E58" w14:textId="77777777" w:rsidR="00C15670" w:rsidRPr="003E4EC6" w:rsidRDefault="00C15670" w:rsidP="00C15670">
      <w:pPr>
        <w:pStyle w:val="NormalBold"/>
      </w:pPr>
      <w:r w:rsidRPr="00BA2D6B">
        <w:rPr>
          <w:rStyle w:val="HideTWBExt"/>
          <w:b w:val="0"/>
        </w:rPr>
        <w:t>&lt;/RepeatBlock-By&gt;</w:t>
      </w:r>
    </w:p>
    <w:p w14:paraId="5F8669B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2935459" w14:textId="77777777" w:rsidR="00C15670" w:rsidRPr="003E4EC6" w:rsidRDefault="00C15670" w:rsidP="00C15670">
      <w:pPr>
        <w:pStyle w:val="NormalBold"/>
      </w:pPr>
      <w:r w:rsidRPr="00BA2D6B">
        <w:rPr>
          <w:rStyle w:val="HideTWBExt"/>
          <w:b w:val="0"/>
        </w:rPr>
        <w:t>&lt;Article&gt;</w:t>
      </w:r>
      <w:r w:rsidRPr="003E4EC6">
        <w:t>Article 10</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B9EC239" w14:textId="77777777" w:rsidTr="0016677E">
        <w:trPr>
          <w:trHeight w:hRule="exact" w:val="240"/>
          <w:jc w:val="center"/>
        </w:trPr>
        <w:tc>
          <w:tcPr>
            <w:tcW w:w="9752" w:type="dxa"/>
            <w:gridSpan w:val="2"/>
          </w:tcPr>
          <w:p w14:paraId="2917A842" w14:textId="77777777" w:rsidR="00C15670" w:rsidRPr="003E4EC6" w:rsidRDefault="00C15670" w:rsidP="0016677E"/>
        </w:tc>
      </w:tr>
      <w:tr w:rsidR="00C15670" w:rsidRPr="003E4EC6" w14:paraId="53C656F3" w14:textId="77777777" w:rsidTr="0016677E">
        <w:trPr>
          <w:trHeight w:val="240"/>
          <w:jc w:val="center"/>
        </w:trPr>
        <w:tc>
          <w:tcPr>
            <w:tcW w:w="4876" w:type="dxa"/>
          </w:tcPr>
          <w:p w14:paraId="648DBACE" w14:textId="77777777" w:rsidR="00C15670" w:rsidRPr="003E4EC6" w:rsidRDefault="00C15670" w:rsidP="0016677E">
            <w:pPr>
              <w:pStyle w:val="AmColumnHeading"/>
            </w:pPr>
            <w:r w:rsidRPr="003E4EC6">
              <w:t>Texte proposé par la Commission</w:t>
            </w:r>
          </w:p>
        </w:tc>
        <w:tc>
          <w:tcPr>
            <w:tcW w:w="4876" w:type="dxa"/>
          </w:tcPr>
          <w:p w14:paraId="2C445039" w14:textId="77777777" w:rsidR="00C15670" w:rsidRPr="003E4EC6" w:rsidRDefault="00C15670" w:rsidP="0016677E">
            <w:pPr>
              <w:pStyle w:val="AmColumnHeading"/>
            </w:pPr>
            <w:r w:rsidRPr="003E4EC6">
              <w:t>Amendement</w:t>
            </w:r>
          </w:p>
        </w:tc>
      </w:tr>
      <w:tr w:rsidR="00C15670" w:rsidRPr="003E4EC6" w14:paraId="0CBF2265" w14:textId="77777777" w:rsidTr="0016677E">
        <w:trPr>
          <w:jc w:val="center"/>
        </w:trPr>
        <w:tc>
          <w:tcPr>
            <w:tcW w:w="4876" w:type="dxa"/>
          </w:tcPr>
          <w:p w14:paraId="7B02839D" w14:textId="77777777" w:rsidR="00C15670" w:rsidRPr="003E4EC6" w:rsidRDefault="00C15670" w:rsidP="0016677E">
            <w:pPr>
              <w:pStyle w:val="NormalBoldItalicCenter6a"/>
            </w:pPr>
            <w:r w:rsidRPr="003E4EC6">
              <w:t>Article 10</w:t>
            </w:r>
          </w:p>
        </w:tc>
        <w:tc>
          <w:tcPr>
            <w:tcW w:w="4876" w:type="dxa"/>
          </w:tcPr>
          <w:p w14:paraId="2A8007FC" w14:textId="77777777" w:rsidR="00C15670" w:rsidRPr="003E4EC6" w:rsidRDefault="00C15670" w:rsidP="0016677E">
            <w:pPr>
              <w:pStyle w:val="Normal6a"/>
            </w:pPr>
            <w:r w:rsidRPr="003E4EC6">
              <w:rPr>
                <w:b/>
                <w:i/>
              </w:rPr>
              <w:t>supprimé</w:t>
            </w:r>
          </w:p>
        </w:tc>
      </w:tr>
      <w:tr w:rsidR="00C15670" w:rsidRPr="003E4EC6" w14:paraId="53364D50" w14:textId="77777777" w:rsidTr="0016677E">
        <w:trPr>
          <w:jc w:val="center"/>
        </w:trPr>
        <w:tc>
          <w:tcPr>
            <w:tcW w:w="4876" w:type="dxa"/>
          </w:tcPr>
          <w:p w14:paraId="1B9739FC" w14:textId="77777777" w:rsidR="00C15670" w:rsidRPr="003E4EC6" w:rsidRDefault="00C15670" w:rsidP="0016677E">
            <w:pPr>
              <w:pStyle w:val="NormalBoldItalicCenter6a"/>
            </w:pPr>
            <w:r w:rsidRPr="003E4EC6">
              <w:t>Octroi du statut de protection immédiate</w:t>
            </w:r>
          </w:p>
        </w:tc>
        <w:tc>
          <w:tcPr>
            <w:tcW w:w="4876" w:type="dxa"/>
          </w:tcPr>
          <w:p w14:paraId="1398425B" w14:textId="77777777" w:rsidR="00C15670" w:rsidRPr="003E4EC6" w:rsidRDefault="00C15670" w:rsidP="0016677E">
            <w:pPr>
              <w:pStyle w:val="Normal6a"/>
            </w:pPr>
          </w:p>
        </w:tc>
      </w:tr>
      <w:tr w:rsidR="00C15670" w:rsidRPr="003E4EC6" w14:paraId="24415D8F" w14:textId="77777777" w:rsidTr="0016677E">
        <w:trPr>
          <w:jc w:val="center"/>
        </w:trPr>
        <w:tc>
          <w:tcPr>
            <w:tcW w:w="4876" w:type="dxa"/>
          </w:tcPr>
          <w:p w14:paraId="6540CF00" w14:textId="77777777" w:rsidR="00C15670" w:rsidRPr="003E4EC6" w:rsidRDefault="00C15670" w:rsidP="0016677E">
            <w:pPr>
              <w:pStyle w:val="Normal6a"/>
            </w:pPr>
            <w:r w:rsidRPr="003E4EC6">
              <w:rPr>
                <w:b/>
                <w:i/>
              </w:rPr>
              <w:t>1. Dans une situation de crise visée à l’article 1</w:t>
            </w:r>
            <w:r w:rsidRPr="003E4EC6">
              <w:rPr>
                <w:b/>
                <w:i/>
                <w:vertAlign w:val="superscript"/>
              </w:rPr>
              <w:t>er</w:t>
            </w:r>
            <w:r w:rsidRPr="003E4EC6">
              <w:rPr>
                <w:b/>
                <w:i/>
              </w:rPr>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02522425" w14:textId="77777777" w:rsidR="00C15670" w:rsidRPr="003E4EC6" w:rsidRDefault="00C15670" w:rsidP="0016677E">
            <w:pPr>
              <w:pStyle w:val="Normal6a"/>
            </w:pPr>
          </w:p>
        </w:tc>
      </w:tr>
      <w:tr w:rsidR="00C15670" w:rsidRPr="003E4EC6" w14:paraId="47B3676E" w14:textId="77777777" w:rsidTr="0016677E">
        <w:trPr>
          <w:jc w:val="center"/>
        </w:trPr>
        <w:tc>
          <w:tcPr>
            <w:tcW w:w="4876" w:type="dxa"/>
          </w:tcPr>
          <w:p w14:paraId="7AAF00AE" w14:textId="77777777" w:rsidR="00C15670" w:rsidRPr="003E4EC6" w:rsidRDefault="00C15670" w:rsidP="0016677E">
            <w:pPr>
              <w:pStyle w:val="Normal6a"/>
            </w:pPr>
            <w:r w:rsidRPr="003E4EC6">
              <w:rPr>
                <w:b/>
                <w:i/>
              </w:rPr>
              <w:t>2. 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26B9F9DD" w14:textId="77777777" w:rsidR="00C15670" w:rsidRPr="003E4EC6" w:rsidRDefault="00C15670" w:rsidP="0016677E">
            <w:pPr>
              <w:pStyle w:val="Normal6a"/>
            </w:pPr>
          </w:p>
        </w:tc>
      </w:tr>
      <w:tr w:rsidR="00C15670" w:rsidRPr="003E4EC6" w14:paraId="60A78DD0" w14:textId="77777777" w:rsidTr="0016677E">
        <w:trPr>
          <w:jc w:val="center"/>
        </w:trPr>
        <w:tc>
          <w:tcPr>
            <w:tcW w:w="4876" w:type="dxa"/>
          </w:tcPr>
          <w:p w14:paraId="4893C020" w14:textId="77777777" w:rsidR="00C15670" w:rsidRPr="003E4EC6" w:rsidRDefault="00C15670" w:rsidP="0016677E">
            <w:pPr>
              <w:pStyle w:val="Normal6a"/>
            </w:pPr>
            <w:r w:rsidRPr="003E4EC6">
              <w:rPr>
                <w:b/>
                <w:i/>
              </w:rPr>
              <w:t>3. Les États membres reprennent l’examen des demandes de protection internationale qui ont été suspendues en vertu du paragraphe 1 après un an au maximum.</w:t>
            </w:r>
          </w:p>
        </w:tc>
        <w:tc>
          <w:tcPr>
            <w:tcW w:w="4876" w:type="dxa"/>
          </w:tcPr>
          <w:p w14:paraId="673E6B4E" w14:textId="77777777" w:rsidR="00C15670" w:rsidRPr="003E4EC6" w:rsidRDefault="00C15670" w:rsidP="0016677E">
            <w:pPr>
              <w:pStyle w:val="Normal6a"/>
            </w:pPr>
          </w:p>
        </w:tc>
      </w:tr>
      <w:tr w:rsidR="00C15670" w:rsidRPr="003E4EC6" w14:paraId="1C79A4A2" w14:textId="77777777" w:rsidTr="0016677E">
        <w:trPr>
          <w:jc w:val="center"/>
        </w:trPr>
        <w:tc>
          <w:tcPr>
            <w:tcW w:w="4876" w:type="dxa"/>
          </w:tcPr>
          <w:p w14:paraId="16F855C8" w14:textId="77777777" w:rsidR="00C15670" w:rsidRPr="003E4EC6" w:rsidRDefault="00C15670" w:rsidP="0016677E">
            <w:pPr>
              <w:pStyle w:val="Normal6a"/>
            </w:pPr>
            <w:r w:rsidRPr="003E4EC6">
              <w:rPr>
                <w:b/>
                <w:i/>
              </w:rPr>
              <w:t>4. La Commission, au moyen d’une décision d’exécution:</w:t>
            </w:r>
          </w:p>
        </w:tc>
        <w:tc>
          <w:tcPr>
            <w:tcW w:w="4876" w:type="dxa"/>
          </w:tcPr>
          <w:p w14:paraId="4FFF9EBD" w14:textId="77777777" w:rsidR="00C15670" w:rsidRPr="003E4EC6" w:rsidRDefault="00C15670" w:rsidP="0016677E">
            <w:pPr>
              <w:pStyle w:val="Normal6a"/>
            </w:pPr>
          </w:p>
        </w:tc>
      </w:tr>
      <w:tr w:rsidR="00C15670" w:rsidRPr="003E4EC6" w14:paraId="3CA4E92C" w14:textId="77777777" w:rsidTr="0016677E">
        <w:trPr>
          <w:jc w:val="center"/>
        </w:trPr>
        <w:tc>
          <w:tcPr>
            <w:tcW w:w="4876" w:type="dxa"/>
          </w:tcPr>
          <w:p w14:paraId="01ADAAE1" w14:textId="77777777" w:rsidR="00C15670" w:rsidRPr="003E4EC6" w:rsidRDefault="00C15670" w:rsidP="0016677E">
            <w:pPr>
              <w:pStyle w:val="Normal6a"/>
            </w:pPr>
            <w:r w:rsidRPr="003E4EC6">
              <w:rPr>
                <w:b/>
                <w:i/>
              </w:rPr>
              <w:t>a) établit l’existence d’une situation de crise sur la base des éléments visés à l’article 3;</w:t>
            </w:r>
          </w:p>
        </w:tc>
        <w:tc>
          <w:tcPr>
            <w:tcW w:w="4876" w:type="dxa"/>
          </w:tcPr>
          <w:p w14:paraId="7E812CE9" w14:textId="77777777" w:rsidR="00C15670" w:rsidRPr="003E4EC6" w:rsidRDefault="00C15670" w:rsidP="0016677E">
            <w:pPr>
              <w:pStyle w:val="Normal6a"/>
            </w:pPr>
          </w:p>
        </w:tc>
      </w:tr>
      <w:tr w:rsidR="00C15670" w:rsidRPr="003E4EC6" w14:paraId="5D8F6272" w14:textId="77777777" w:rsidTr="0016677E">
        <w:trPr>
          <w:jc w:val="center"/>
        </w:trPr>
        <w:tc>
          <w:tcPr>
            <w:tcW w:w="4876" w:type="dxa"/>
          </w:tcPr>
          <w:p w14:paraId="1D921793" w14:textId="77777777" w:rsidR="00C15670" w:rsidRPr="003E4EC6" w:rsidRDefault="00C15670" w:rsidP="0016677E">
            <w:pPr>
              <w:pStyle w:val="Normal6a"/>
            </w:pPr>
            <w:r w:rsidRPr="003E4EC6">
              <w:rPr>
                <w:b/>
                <w:i/>
              </w:rPr>
              <w:t>b) établit la nécessité de suspendre l’examen des demandes de protection internationale;</w:t>
            </w:r>
          </w:p>
        </w:tc>
        <w:tc>
          <w:tcPr>
            <w:tcW w:w="4876" w:type="dxa"/>
          </w:tcPr>
          <w:p w14:paraId="089F2D09" w14:textId="77777777" w:rsidR="00C15670" w:rsidRPr="003E4EC6" w:rsidRDefault="00C15670" w:rsidP="0016677E">
            <w:pPr>
              <w:pStyle w:val="Normal6a"/>
            </w:pPr>
          </w:p>
        </w:tc>
      </w:tr>
      <w:tr w:rsidR="00C15670" w:rsidRPr="003E4EC6" w14:paraId="70C6A768" w14:textId="77777777" w:rsidTr="0016677E">
        <w:trPr>
          <w:jc w:val="center"/>
        </w:trPr>
        <w:tc>
          <w:tcPr>
            <w:tcW w:w="4876" w:type="dxa"/>
          </w:tcPr>
          <w:p w14:paraId="60C0A7BF" w14:textId="77777777" w:rsidR="00C15670" w:rsidRPr="003E4EC6" w:rsidRDefault="00C15670" w:rsidP="0016677E">
            <w:pPr>
              <w:pStyle w:val="Normal6a"/>
            </w:pPr>
            <w:r w:rsidRPr="003E4EC6">
              <w:rPr>
                <w:b/>
                <w:i/>
              </w:rPr>
              <w:t>c) définit le pays d’origine spécifique, ou une partie d’un pays d’origine déterminé, en ce qui concerne les personnes visées au paragraphe 1;</w:t>
            </w:r>
          </w:p>
        </w:tc>
        <w:tc>
          <w:tcPr>
            <w:tcW w:w="4876" w:type="dxa"/>
          </w:tcPr>
          <w:p w14:paraId="59F03FA6" w14:textId="77777777" w:rsidR="00C15670" w:rsidRPr="003E4EC6" w:rsidRDefault="00C15670" w:rsidP="0016677E">
            <w:pPr>
              <w:pStyle w:val="Normal6a"/>
            </w:pPr>
          </w:p>
        </w:tc>
      </w:tr>
      <w:tr w:rsidR="00C15670" w:rsidRPr="003E4EC6" w14:paraId="3A2C00F9" w14:textId="77777777" w:rsidTr="0016677E">
        <w:trPr>
          <w:jc w:val="center"/>
        </w:trPr>
        <w:tc>
          <w:tcPr>
            <w:tcW w:w="4876" w:type="dxa"/>
          </w:tcPr>
          <w:p w14:paraId="10113466" w14:textId="77777777" w:rsidR="00C15670" w:rsidRPr="003E4EC6" w:rsidRDefault="00C15670" w:rsidP="0016677E">
            <w:pPr>
              <w:pStyle w:val="Normal6a"/>
            </w:pPr>
            <w:r w:rsidRPr="003E4EC6">
              <w:rPr>
                <w:b/>
                <w:i/>
              </w:rPr>
              <w:t>d) 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7F13EB04" w14:textId="77777777" w:rsidR="00C15670" w:rsidRPr="003E4EC6" w:rsidRDefault="00C15670" w:rsidP="0016677E">
            <w:pPr>
              <w:pStyle w:val="Normal6a"/>
            </w:pPr>
          </w:p>
        </w:tc>
      </w:tr>
    </w:tbl>
    <w:p w14:paraId="452E287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{FR}</w:t>
      </w:r>
      <w:r w:rsidRPr="003E4EC6">
        <w:t>fr</w:t>
      </w:r>
      <w:r w:rsidRPr="00BA2D6B">
        <w:rPr>
          <w:rStyle w:val="HideTWBExt"/>
        </w:rPr>
        <w:t>&lt;/Original&gt;</w:t>
      </w:r>
    </w:p>
    <w:p w14:paraId="123AA79D" w14:textId="0E4EE37D" w:rsidR="00C15670" w:rsidRPr="003E4EC6" w:rsidRDefault="00C15670" w:rsidP="00C15670">
      <w:r w:rsidRPr="00BA2D6B">
        <w:rPr>
          <w:rStyle w:val="HideTWBExt"/>
        </w:rPr>
        <w:t>&lt;/Amend&gt;</w:t>
      </w:r>
    </w:p>
    <w:p w14:paraId="19A64BE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607</w:t>
      </w:r>
      <w:r w:rsidRPr="00BA2D6B">
        <w:rPr>
          <w:rStyle w:val="HideTWBExt"/>
          <w:b w:val="0"/>
        </w:rPr>
        <w:t>&lt;/NumAm&gt;</w:t>
      </w:r>
    </w:p>
    <w:p w14:paraId="1BBB43B3"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7A20EEE2" w14:textId="77777777" w:rsidR="00C15670" w:rsidRPr="003E4EC6" w:rsidRDefault="00C15670" w:rsidP="00C15670">
      <w:pPr>
        <w:pStyle w:val="NormalBold"/>
      </w:pPr>
      <w:r w:rsidRPr="00BA2D6B">
        <w:rPr>
          <w:rStyle w:val="HideTWBExt"/>
          <w:b w:val="0"/>
        </w:rPr>
        <w:t>&lt;/RepeatBlock-By&gt;</w:t>
      </w:r>
    </w:p>
    <w:p w14:paraId="5C79518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539AAF2" w14:textId="77777777" w:rsidR="00C15670" w:rsidRPr="003E4EC6" w:rsidRDefault="00C15670" w:rsidP="00C15670">
      <w:pPr>
        <w:pStyle w:val="NormalBold"/>
      </w:pPr>
      <w:r w:rsidRPr="00BA2D6B">
        <w:rPr>
          <w:rStyle w:val="HideTWBExt"/>
          <w:b w:val="0"/>
        </w:rPr>
        <w:t>&lt;Article&gt;</w:t>
      </w:r>
      <w:r w:rsidRPr="003E4EC6">
        <w:t>Article 10</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5380D66" w14:textId="77777777" w:rsidTr="0016677E">
        <w:trPr>
          <w:trHeight w:hRule="exact" w:val="240"/>
          <w:jc w:val="center"/>
        </w:trPr>
        <w:tc>
          <w:tcPr>
            <w:tcW w:w="9752" w:type="dxa"/>
            <w:gridSpan w:val="2"/>
          </w:tcPr>
          <w:p w14:paraId="005FC5E8" w14:textId="77777777" w:rsidR="00C15670" w:rsidRPr="003E4EC6" w:rsidRDefault="00C15670" w:rsidP="0016677E"/>
        </w:tc>
      </w:tr>
      <w:tr w:rsidR="00C15670" w:rsidRPr="003E4EC6" w14:paraId="05A64B23" w14:textId="77777777" w:rsidTr="0016677E">
        <w:trPr>
          <w:trHeight w:val="240"/>
          <w:jc w:val="center"/>
        </w:trPr>
        <w:tc>
          <w:tcPr>
            <w:tcW w:w="4876" w:type="dxa"/>
          </w:tcPr>
          <w:p w14:paraId="02670423" w14:textId="77777777" w:rsidR="00C15670" w:rsidRPr="003E4EC6" w:rsidRDefault="00C15670" w:rsidP="0016677E">
            <w:pPr>
              <w:pStyle w:val="AmColumnHeading"/>
            </w:pPr>
            <w:r w:rsidRPr="003E4EC6">
              <w:t>Texte proposé par la Commission</w:t>
            </w:r>
          </w:p>
        </w:tc>
        <w:tc>
          <w:tcPr>
            <w:tcW w:w="4876" w:type="dxa"/>
          </w:tcPr>
          <w:p w14:paraId="45165ACD" w14:textId="77777777" w:rsidR="00C15670" w:rsidRPr="003E4EC6" w:rsidRDefault="00C15670" w:rsidP="0016677E">
            <w:pPr>
              <w:pStyle w:val="AmColumnHeading"/>
            </w:pPr>
            <w:r w:rsidRPr="003E4EC6">
              <w:t>Amendement</w:t>
            </w:r>
          </w:p>
        </w:tc>
      </w:tr>
      <w:tr w:rsidR="00C15670" w:rsidRPr="003E4EC6" w14:paraId="504C900C" w14:textId="77777777" w:rsidTr="0016677E">
        <w:trPr>
          <w:jc w:val="center"/>
        </w:trPr>
        <w:tc>
          <w:tcPr>
            <w:tcW w:w="4876" w:type="dxa"/>
          </w:tcPr>
          <w:p w14:paraId="579D2DF8" w14:textId="77777777" w:rsidR="00C15670" w:rsidRPr="003E4EC6" w:rsidRDefault="00C15670" w:rsidP="0016677E">
            <w:pPr>
              <w:pStyle w:val="NormalBoldItalicCenter6a"/>
            </w:pPr>
            <w:r w:rsidRPr="003E4EC6">
              <w:t>Article 10</w:t>
            </w:r>
          </w:p>
        </w:tc>
        <w:tc>
          <w:tcPr>
            <w:tcW w:w="4876" w:type="dxa"/>
          </w:tcPr>
          <w:p w14:paraId="43F95C09" w14:textId="77777777" w:rsidR="00C15670" w:rsidRPr="003E4EC6" w:rsidRDefault="00C15670" w:rsidP="0016677E">
            <w:pPr>
              <w:pStyle w:val="Normal6a"/>
            </w:pPr>
            <w:r w:rsidRPr="003E4EC6">
              <w:rPr>
                <w:b/>
                <w:i/>
              </w:rPr>
              <w:t>supprimé</w:t>
            </w:r>
          </w:p>
        </w:tc>
      </w:tr>
      <w:tr w:rsidR="00C15670" w:rsidRPr="003E4EC6" w14:paraId="21233E65" w14:textId="77777777" w:rsidTr="0016677E">
        <w:trPr>
          <w:jc w:val="center"/>
        </w:trPr>
        <w:tc>
          <w:tcPr>
            <w:tcW w:w="4876" w:type="dxa"/>
          </w:tcPr>
          <w:p w14:paraId="243F00D7" w14:textId="77777777" w:rsidR="00C15670" w:rsidRPr="003E4EC6" w:rsidRDefault="00C15670" w:rsidP="0016677E">
            <w:pPr>
              <w:pStyle w:val="NormalBoldItalicCenter6a"/>
            </w:pPr>
            <w:r w:rsidRPr="003E4EC6">
              <w:t>Octroi du statut de protection immédiate</w:t>
            </w:r>
          </w:p>
        </w:tc>
        <w:tc>
          <w:tcPr>
            <w:tcW w:w="4876" w:type="dxa"/>
          </w:tcPr>
          <w:p w14:paraId="201001D6" w14:textId="77777777" w:rsidR="00C15670" w:rsidRPr="003E4EC6" w:rsidRDefault="00C15670" w:rsidP="0016677E">
            <w:pPr>
              <w:pStyle w:val="Normal6a"/>
            </w:pPr>
          </w:p>
        </w:tc>
      </w:tr>
      <w:tr w:rsidR="00C15670" w:rsidRPr="003E4EC6" w14:paraId="1AD672F0" w14:textId="77777777" w:rsidTr="0016677E">
        <w:trPr>
          <w:jc w:val="center"/>
        </w:trPr>
        <w:tc>
          <w:tcPr>
            <w:tcW w:w="4876" w:type="dxa"/>
          </w:tcPr>
          <w:p w14:paraId="601D5F63" w14:textId="77777777" w:rsidR="00C15670" w:rsidRPr="003E4EC6" w:rsidRDefault="00C15670" w:rsidP="0016677E">
            <w:pPr>
              <w:pStyle w:val="Normal6a"/>
            </w:pPr>
            <w:r w:rsidRPr="003E4EC6">
              <w:rPr>
                <w:b/>
                <w:i/>
              </w:rPr>
              <w:t>1. Dans une situation de crise visée à l’article 1</w:t>
            </w:r>
            <w:r w:rsidRPr="003E4EC6">
              <w:rPr>
                <w:b/>
                <w:i/>
                <w:vertAlign w:val="superscript"/>
              </w:rPr>
              <w:t>er</w:t>
            </w:r>
            <w:r w:rsidRPr="003E4EC6">
              <w:rPr>
                <w:b/>
                <w:i/>
              </w:rPr>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61E149BB" w14:textId="77777777" w:rsidR="00C15670" w:rsidRPr="003E4EC6" w:rsidRDefault="00C15670" w:rsidP="0016677E">
            <w:pPr>
              <w:pStyle w:val="Normal6a"/>
            </w:pPr>
          </w:p>
        </w:tc>
      </w:tr>
      <w:tr w:rsidR="00C15670" w:rsidRPr="003E4EC6" w14:paraId="21A119CB" w14:textId="77777777" w:rsidTr="0016677E">
        <w:trPr>
          <w:jc w:val="center"/>
        </w:trPr>
        <w:tc>
          <w:tcPr>
            <w:tcW w:w="4876" w:type="dxa"/>
          </w:tcPr>
          <w:p w14:paraId="30041929" w14:textId="77777777" w:rsidR="00C15670" w:rsidRPr="003E4EC6" w:rsidRDefault="00C15670" w:rsidP="0016677E">
            <w:pPr>
              <w:pStyle w:val="Normal6a"/>
            </w:pPr>
            <w:r w:rsidRPr="003E4EC6">
              <w:rPr>
                <w:b/>
                <w:i/>
              </w:rPr>
              <w:t>2. 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284607AC" w14:textId="77777777" w:rsidR="00C15670" w:rsidRPr="003E4EC6" w:rsidRDefault="00C15670" w:rsidP="0016677E">
            <w:pPr>
              <w:pStyle w:val="Normal6a"/>
            </w:pPr>
          </w:p>
        </w:tc>
      </w:tr>
      <w:tr w:rsidR="00C15670" w:rsidRPr="003E4EC6" w14:paraId="7DD39CC5" w14:textId="77777777" w:rsidTr="0016677E">
        <w:trPr>
          <w:jc w:val="center"/>
        </w:trPr>
        <w:tc>
          <w:tcPr>
            <w:tcW w:w="4876" w:type="dxa"/>
          </w:tcPr>
          <w:p w14:paraId="3C673F16" w14:textId="77777777" w:rsidR="00C15670" w:rsidRPr="003E4EC6" w:rsidRDefault="00C15670" w:rsidP="0016677E">
            <w:pPr>
              <w:pStyle w:val="Normal6a"/>
            </w:pPr>
            <w:r w:rsidRPr="003E4EC6">
              <w:rPr>
                <w:b/>
                <w:i/>
              </w:rPr>
              <w:t>3. Les États membres reprennent l’examen des demandes de protection internationale qui ont été suspendues en vertu du paragraphe 1 après un an au maximum.</w:t>
            </w:r>
          </w:p>
        </w:tc>
        <w:tc>
          <w:tcPr>
            <w:tcW w:w="4876" w:type="dxa"/>
          </w:tcPr>
          <w:p w14:paraId="5FEC0DA0" w14:textId="77777777" w:rsidR="00C15670" w:rsidRPr="003E4EC6" w:rsidRDefault="00C15670" w:rsidP="0016677E">
            <w:pPr>
              <w:pStyle w:val="Normal6a"/>
            </w:pPr>
          </w:p>
        </w:tc>
      </w:tr>
      <w:tr w:rsidR="00C15670" w:rsidRPr="003E4EC6" w14:paraId="0CEDEF15" w14:textId="77777777" w:rsidTr="0016677E">
        <w:trPr>
          <w:jc w:val="center"/>
        </w:trPr>
        <w:tc>
          <w:tcPr>
            <w:tcW w:w="4876" w:type="dxa"/>
          </w:tcPr>
          <w:p w14:paraId="3A32361E" w14:textId="77777777" w:rsidR="00C15670" w:rsidRPr="003E4EC6" w:rsidRDefault="00C15670" w:rsidP="0016677E">
            <w:pPr>
              <w:pStyle w:val="Normal6a"/>
            </w:pPr>
            <w:r w:rsidRPr="003E4EC6">
              <w:rPr>
                <w:b/>
                <w:i/>
              </w:rPr>
              <w:t>4. La Commission, au moyen d’une décision d’exécution:</w:t>
            </w:r>
          </w:p>
        </w:tc>
        <w:tc>
          <w:tcPr>
            <w:tcW w:w="4876" w:type="dxa"/>
          </w:tcPr>
          <w:p w14:paraId="3352DCD0" w14:textId="77777777" w:rsidR="00C15670" w:rsidRPr="003E4EC6" w:rsidRDefault="00C15670" w:rsidP="0016677E">
            <w:pPr>
              <w:pStyle w:val="Normal6a"/>
            </w:pPr>
          </w:p>
        </w:tc>
      </w:tr>
      <w:tr w:rsidR="00C15670" w:rsidRPr="003E4EC6" w14:paraId="6112B453" w14:textId="77777777" w:rsidTr="0016677E">
        <w:trPr>
          <w:jc w:val="center"/>
        </w:trPr>
        <w:tc>
          <w:tcPr>
            <w:tcW w:w="4876" w:type="dxa"/>
          </w:tcPr>
          <w:p w14:paraId="1EF9B21A" w14:textId="77777777" w:rsidR="00C15670" w:rsidRPr="003E4EC6" w:rsidRDefault="00C15670" w:rsidP="0016677E">
            <w:pPr>
              <w:pStyle w:val="Normal6a"/>
            </w:pPr>
            <w:r w:rsidRPr="003E4EC6">
              <w:rPr>
                <w:b/>
                <w:i/>
              </w:rPr>
              <w:t>a) établit l’existence d’une situation de crise sur la base des éléments visés à l’article 3;</w:t>
            </w:r>
          </w:p>
        </w:tc>
        <w:tc>
          <w:tcPr>
            <w:tcW w:w="4876" w:type="dxa"/>
          </w:tcPr>
          <w:p w14:paraId="6C324F22" w14:textId="77777777" w:rsidR="00C15670" w:rsidRPr="003E4EC6" w:rsidRDefault="00C15670" w:rsidP="0016677E">
            <w:pPr>
              <w:pStyle w:val="Normal6a"/>
            </w:pPr>
          </w:p>
        </w:tc>
      </w:tr>
      <w:tr w:rsidR="00C15670" w:rsidRPr="003E4EC6" w14:paraId="48797068" w14:textId="77777777" w:rsidTr="0016677E">
        <w:trPr>
          <w:jc w:val="center"/>
        </w:trPr>
        <w:tc>
          <w:tcPr>
            <w:tcW w:w="4876" w:type="dxa"/>
          </w:tcPr>
          <w:p w14:paraId="259CC06D" w14:textId="77777777" w:rsidR="00C15670" w:rsidRPr="003E4EC6" w:rsidRDefault="00C15670" w:rsidP="0016677E">
            <w:pPr>
              <w:pStyle w:val="Normal6a"/>
            </w:pPr>
            <w:r w:rsidRPr="003E4EC6">
              <w:rPr>
                <w:b/>
                <w:i/>
              </w:rPr>
              <w:t>b) établit la nécessité de suspendre l’examen des demandes de protection internationale;</w:t>
            </w:r>
          </w:p>
        </w:tc>
        <w:tc>
          <w:tcPr>
            <w:tcW w:w="4876" w:type="dxa"/>
          </w:tcPr>
          <w:p w14:paraId="098EDB22" w14:textId="77777777" w:rsidR="00C15670" w:rsidRPr="003E4EC6" w:rsidRDefault="00C15670" w:rsidP="0016677E">
            <w:pPr>
              <w:pStyle w:val="Normal6a"/>
            </w:pPr>
          </w:p>
        </w:tc>
      </w:tr>
      <w:tr w:rsidR="00C15670" w:rsidRPr="003E4EC6" w14:paraId="1217DC37" w14:textId="77777777" w:rsidTr="0016677E">
        <w:trPr>
          <w:jc w:val="center"/>
        </w:trPr>
        <w:tc>
          <w:tcPr>
            <w:tcW w:w="4876" w:type="dxa"/>
          </w:tcPr>
          <w:p w14:paraId="75DA2370" w14:textId="77777777" w:rsidR="00C15670" w:rsidRPr="003E4EC6" w:rsidRDefault="00C15670" w:rsidP="0016677E">
            <w:pPr>
              <w:pStyle w:val="Normal6a"/>
            </w:pPr>
            <w:r w:rsidRPr="003E4EC6">
              <w:rPr>
                <w:b/>
                <w:i/>
              </w:rPr>
              <w:t>c) définit le pays d’origine spécifique, ou une partie d’un pays d’origine déterminé, en ce qui concerne les personnes visées au paragraphe 1;</w:t>
            </w:r>
          </w:p>
        </w:tc>
        <w:tc>
          <w:tcPr>
            <w:tcW w:w="4876" w:type="dxa"/>
          </w:tcPr>
          <w:p w14:paraId="4C8E81D6" w14:textId="77777777" w:rsidR="00C15670" w:rsidRPr="003E4EC6" w:rsidRDefault="00C15670" w:rsidP="0016677E">
            <w:pPr>
              <w:pStyle w:val="Normal6a"/>
            </w:pPr>
          </w:p>
        </w:tc>
      </w:tr>
      <w:tr w:rsidR="00C15670" w:rsidRPr="003E4EC6" w14:paraId="7441A3A2" w14:textId="77777777" w:rsidTr="0016677E">
        <w:trPr>
          <w:jc w:val="center"/>
        </w:trPr>
        <w:tc>
          <w:tcPr>
            <w:tcW w:w="4876" w:type="dxa"/>
          </w:tcPr>
          <w:p w14:paraId="3867EBEB" w14:textId="77777777" w:rsidR="00C15670" w:rsidRPr="003E4EC6" w:rsidRDefault="00C15670" w:rsidP="0016677E">
            <w:pPr>
              <w:pStyle w:val="Normal6a"/>
            </w:pPr>
            <w:r w:rsidRPr="003E4EC6">
              <w:rPr>
                <w:b/>
                <w:i/>
              </w:rPr>
              <w:t>d) 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05D26A38" w14:textId="77777777" w:rsidR="00C15670" w:rsidRPr="003E4EC6" w:rsidRDefault="00C15670" w:rsidP="0016677E">
            <w:pPr>
              <w:pStyle w:val="Normal6a"/>
            </w:pPr>
          </w:p>
        </w:tc>
      </w:tr>
    </w:tbl>
    <w:p w14:paraId="152F6E0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79C8C82" w14:textId="77777777" w:rsidR="00C15670" w:rsidRPr="003E4EC6" w:rsidRDefault="00C15670" w:rsidP="00C15670">
      <w:r w:rsidRPr="00BA2D6B">
        <w:rPr>
          <w:rStyle w:val="HideTWBExt"/>
        </w:rPr>
        <w:t>&lt;/Amend&gt;</w:t>
      </w:r>
    </w:p>
    <w:p w14:paraId="72CA318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608</w:t>
      </w:r>
      <w:r w:rsidRPr="00BA2D6B">
        <w:rPr>
          <w:rStyle w:val="HideTWBExt"/>
          <w:b w:val="0"/>
        </w:rPr>
        <w:t>&lt;/NumAm&gt;</w:t>
      </w:r>
    </w:p>
    <w:p w14:paraId="51DAEEC5"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5706D69A" w14:textId="77777777" w:rsidR="00C15670" w:rsidRPr="003E4EC6" w:rsidRDefault="00C15670" w:rsidP="00C15670">
      <w:pPr>
        <w:pStyle w:val="NormalBold"/>
      </w:pPr>
      <w:r w:rsidRPr="00BA2D6B">
        <w:rPr>
          <w:rStyle w:val="HideTWBExt"/>
          <w:b w:val="0"/>
        </w:rPr>
        <w:t>&lt;/RepeatBlock-By&gt;</w:t>
      </w:r>
    </w:p>
    <w:p w14:paraId="3C63C66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ABE81C8" w14:textId="77777777" w:rsidR="00C15670" w:rsidRPr="003E4EC6" w:rsidRDefault="00C15670" w:rsidP="00C15670">
      <w:pPr>
        <w:pStyle w:val="NormalBold"/>
      </w:pPr>
      <w:r w:rsidRPr="00BA2D6B">
        <w:rPr>
          <w:rStyle w:val="HideTWBExt"/>
          <w:b w:val="0"/>
        </w:rPr>
        <w:t>&lt;Article&gt;</w:t>
      </w:r>
      <w:r w:rsidRPr="003E4EC6">
        <w:t>Article 10</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7D2D681" w14:textId="77777777" w:rsidTr="0016677E">
        <w:trPr>
          <w:trHeight w:hRule="exact" w:val="240"/>
          <w:jc w:val="center"/>
        </w:trPr>
        <w:tc>
          <w:tcPr>
            <w:tcW w:w="9752" w:type="dxa"/>
            <w:gridSpan w:val="2"/>
          </w:tcPr>
          <w:p w14:paraId="5985A9E0" w14:textId="77777777" w:rsidR="00C15670" w:rsidRPr="003E4EC6" w:rsidRDefault="00C15670" w:rsidP="0016677E"/>
        </w:tc>
      </w:tr>
      <w:tr w:rsidR="00C15670" w:rsidRPr="003E4EC6" w14:paraId="265B5586" w14:textId="77777777" w:rsidTr="0016677E">
        <w:trPr>
          <w:trHeight w:val="240"/>
          <w:jc w:val="center"/>
        </w:trPr>
        <w:tc>
          <w:tcPr>
            <w:tcW w:w="4876" w:type="dxa"/>
          </w:tcPr>
          <w:p w14:paraId="6E7C14C9" w14:textId="77777777" w:rsidR="00C15670" w:rsidRPr="003E4EC6" w:rsidRDefault="00C15670" w:rsidP="0016677E">
            <w:pPr>
              <w:pStyle w:val="AmColumnHeading"/>
            </w:pPr>
            <w:r w:rsidRPr="003E4EC6">
              <w:t>Texte proposé par la Commission</w:t>
            </w:r>
          </w:p>
        </w:tc>
        <w:tc>
          <w:tcPr>
            <w:tcW w:w="4876" w:type="dxa"/>
          </w:tcPr>
          <w:p w14:paraId="29366206" w14:textId="77777777" w:rsidR="00C15670" w:rsidRPr="003E4EC6" w:rsidRDefault="00C15670" w:rsidP="0016677E">
            <w:pPr>
              <w:pStyle w:val="AmColumnHeading"/>
            </w:pPr>
            <w:r w:rsidRPr="003E4EC6">
              <w:t>Amendement</w:t>
            </w:r>
          </w:p>
        </w:tc>
      </w:tr>
      <w:tr w:rsidR="00C15670" w:rsidRPr="003E4EC6" w14:paraId="1C861989" w14:textId="77777777" w:rsidTr="0016677E">
        <w:trPr>
          <w:jc w:val="center"/>
        </w:trPr>
        <w:tc>
          <w:tcPr>
            <w:tcW w:w="4876" w:type="dxa"/>
          </w:tcPr>
          <w:p w14:paraId="18ECCB40" w14:textId="77777777" w:rsidR="00C15670" w:rsidRPr="003E4EC6" w:rsidRDefault="00C15670" w:rsidP="0016677E">
            <w:pPr>
              <w:pStyle w:val="NormalBoldItalicCenter6a"/>
            </w:pPr>
            <w:r w:rsidRPr="003E4EC6">
              <w:t>Article 10</w:t>
            </w:r>
          </w:p>
        </w:tc>
        <w:tc>
          <w:tcPr>
            <w:tcW w:w="4876" w:type="dxa"/>
          </w:tcPr>
          <w:p w14:paraId="4F3E1A5C" w14:textId="77777777" w:rsidR="00C15670" w:rsidRPr="003E4EC6" w:rsidRDefault="00C15670" w:rsidP="0016677E">
            <w:pPr>
              <w:pStyle w:val="Normal6a"/>
            </w:pPr>
            <w:r w:rsidRPr="003E4EC6">
              <w:rPr>
                <w:b/>
                <w:i/>
              </w:rPr>
              <w:t>supprimé</w:t>
            </w:r>
          </w:p>
        </w:tc>
      </w:tr>
      <w:tr w:rsidR="00C15670" w:rsidRPr="003E4EC6" w14:paraId="0B9ED978" w14:textId="77777777" w:rsidTr="0016677E">
        <w:trPr>
          <w:jc w:val="center"/>
        </w:trPr>
        <w:tc>
          <w:tcPr>
            <w:tcW w:w="4876" w:type="dxa"/>
          </w:tcPr>
          <w:p w14:paraId="5F8E55A3" w14:textId="77777777" w:rsidR="00C15670" w:rsidRPr="003E4EC6" w:rsidRDefault="00C15670" w:rsidP="0016677E">
            <w:pPr>
              <w:pStyle w:val="NormalBoldItalicCenter6a"/>
            </w:pPr>
            <w:r w:rsidRPr="003E4EC6">
              <w:t>Octroi du statut de protection immédiate</w:t>
            </w:r>
          </w:p>
        </w:tc>
        <w:tc>
          <w:tcPr>
            <w:tcW w:w="4876" w:type="dxa"/>
          </w:tcPr>
          <w:p w14:paraId="7278493F" w14:textId="77777777" w:rsidR="00C15670" w:rsidRPr="003E4EC6" w:rsidRDefault="00C15670" w:rsidP="0016677E">
            <w:pPr>
              <w:pStyle w:val="Normal6a"/>
            </w:pPr>
          </w:p>
        </w:tc>
      </w:tr>
      <w:tr w:rsidR="00C15670" w:rsidRPr="003E4EC6" w14:paraId="2BE5BE7C" w14:textId="77777777" w:rsidTr="0016677E">
        <w:trPr>
          <w:jc w:val="center"/>
        </w:trPr>
        <w:tc>
          <w:tcPr>
            <w:tcW w:w="4876" w:type="dxa"/>
          </w:tcPr>
          <w:p w14:paraId="68099381" w14:textId="77777777" w:rsidR="00C15670" w:rsidRPr="003E4EC6" w:rsidRDefault="00C15670" w:rsidP="0016677E">
            <w:pPr>
              <w:pStyle w:val="Normal6a"/>
            </w:pPr>
            <w:r w:rsidRPr="003E4EC6">
              <w:rPr>
                <w:b/>
                <w:i/>
              </w:rPr>
              <w:t>1. Dans une situation de crise visée à l’article 1</w:t>
            </w:r>
            <w:r w:rsidRPr="003E4EC6">
              <w:rPr>
                <w:b/>
                <w:i/>
                <w:vertAlign w:val="superscript"/>
              </w:rPr>
              <w:t>er</w:t>
            </w:r>
            <w:r w:rsidRPr="003E4EC6">
              <w:rPr>
                <w:b/>
                <w:i/>
              </w:rPr>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526C9D92" w14:textId="77777777" w:rsidR="00C15670" w:rsidRPr="003E4EC6" w:rsidRDefault="00C15670" w:rsidP="0016677E">
            <w:pPr>
              <w:pStyle w:val="Normal6a"/>
            </w:pPr>
          </w:p>
        </w:tc>
      </w:tr>
      <w:tr w:rsidR="00C15670" w:rsidRPr="003E4EC6" w14:paraId="43AE4865" w14:textId="77777777" w:rsidTr="0016677E">
        <w:trPr>
          <w:jc w:val="center"/>
        </w:trPr>
        <w:tc>
          <w:tcPr>
            <w:tcW w:w="4876" w:type="dxa"/>
          </w:tcPr>
          <w:p w14:paraId="27C969B9" w14:textId="77777777" w:rsidR="00C15670" w:rsidRPr="003E4EC6" w:rsidRDefault="00C15670" w:rsidP="0016677E">
            <w:pPr>
              <w:pStyle w:val="Normal6a"/>
            </w:pPr>
            <w:r w:rsidRPr="003E4EC6">
              <w:rPr>
                <w:b/>
                <w:i/>
              </w:rPr>
              <w:t>2. 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74E9AD67" w14:textId="77777777" w:rsidR="00C15670" w:rsidRPr="003E4EC6" w:rsidRDefault="00C15670" w:rsidP="0016677E">
            <w:pPr>
              <w:pStyle w:val="Normal6a"/>
            </w:pPr>
          </w:p>
        </w:tc>
      </w:tr>
      <w:tr w:rsidR="00C15670" w:rsidRPr="003E4EC6" w14:paraId="1678EE1A" w14:textId="77777777" w:rsidTr="0016677E">
        <w:trPr>
          <w:jc w:val="center"/>
        </w:trPr>
        <w:tc>
          <w:tcPr>
            <w:tcW w:w="4876" w:type="dxa"/>
          </w:tcPr>
          <w:p w14:paraId="101C2DD3" w14:textId="77777777" w:rsidR="00C15670" w:rsidRPr="003E4EC6" w:rsidRDefault="00C15670" w:rsidP="0016677E">
            <w:pPr>
              <w:pStyle w:val="Normal6a"/>
            </w:pPr>
            <w:r w:rsidRPr="003E4EC6">
              <w:rPr>
                <w:b/>
                <w:i/>
              </w:rPr>
              <w:t>3. Les États membres reprennent l’examen des demandes de protection internationale qui ont été suspendues en vertu du paragraphe 1 après un an au maximum.</w:t>
            </w:r>
          </w:p>
        </w:tc>
        <w:tc>
          <w:tcPr>
            <w:tcW w:w="4876" w:type="dxa"/>
          </w:tcPr>
          <w:p w14:paraId="2416B70B" w14:textId="77777777" w:rsidR="00C15670" w:rsidRPr="003E4EC6" w:rsidRDefault="00C15670" w:rsidP="0016677E">
            <w:pPr>
              <w:pStyle w:val="Normal6a"/>
            </w:pPr>
          </w:p>
        </w:tc>
      </w:tr>
      <w:tr w:rsidR="00C15670" w:rsidRPr="003E4EC6" w14:paraId="60360F4F" w14:textId="77777777" w:rsidTr="0016677E">
        <w:trPr>
          <w:jc w:val="center"/>
        </w:trPr>
        <w:tc>
          <w:tcPr>
            <w:tcW w:w="4876" w:type="dxa"/>
          </w:tcPr>
          <w:p w14:paraId="38530B66" w14:textId="77777777" w:rsidR="00C15670" w:rsidRPr="003E4EC6" w:rsidRDefault="00C15670" w:rsidP="0016677E">
            <w:pPr>
              <w:pStyle w:val="Normal6a"/>
            </w:pPr>
            <w:r w:rsidRPr="003E4EC6">
              <w:rPr>
                <w:b/>
                <w:i/>
              </w:rPr>
              <w:t>4. La Commission, au moyen d’une décision d’exécution:</w:t>
            </w:r>
          </w:p>
        </w:tc>
        <w:tc>
          <w:tcPr>
            <w:tcW w:w="4876" w:type="dxa"/>
          </w:tcPr>
          <w:p w14:paraId="64E92B7C" w14:textId="77777777" w:rsidR="00C15670" w:rsidRPr="003E4EC6" w:rsidRDefault="00C15670" w:rsidP="0016677E">
            <w:pPr>
              <w:pStyle w:val="Normal6a"/>
            </w:pPr>
          </w:p>
        </w:tc>
      </w:tr>
      <w:tr w:rsidR="00C15670" w:rsidRPr="003E4EC6" w14:paraId="46D7CCE3" w14:textId="77777777" w:rsidTr="0016677E">
        <w:trPr>
          <w:jc w:val="center"/>
        </w:trPr>
        <w:tc>
          <w:tcPr>
            <w:tcW w:w="4876" w:type="dxa"/>
          </w:tcPr>
          <w:p w14:paraId="14F62CAF" w14:textId="77777777" w:rsidR="00C15670" w:rsidRPr="003E4EC6" w:rsidRDefault="00C15670" w:rsidP="0016677E">
            <w:pPr>
              <w:pStyle w:val="Normal6a"/>
            </w:pPr>
            <w:r w:rsidRPr="003E4EC6">
              <w:rPr>
                <w:b/>
                <w:i/>
              </w:rPr>
              <w:t>a) établit l’existence d’une situation de crise sur la base des éléments visés à l’article 3;</w:t>
            </w:r>
          </w:p>
        </w:tc>
        <w:tc>
          <w:tcPr>
            <w:tcW w:w="4876" w:type="dxa"/>
          </w:tcPr>
          <w:p w14:paraId="431CE707" w14:textId="77777777" w:rsidR="00C15670" w:rsidRPr="003E4EC6" w:rsidRDefault="00C15670" w:rsidP="0016677E">
            <w:pPr>
              <w:pStyle w:val="Normal6a"/>
            </w:pPr>
          </w:p>
        </w:tc>
      </w:tr>
      <w:tr w:rsidR="00C15670" w:rsidRPr="003E4EC6" w14:paraId="39DC1659" w14:textId="77777777" w:rsidTr="0016677E">
        <w:trPr>
          <w:jc w:val="center"/>
        </w:trPr>
        <w:tc>
          <w:tcPr>
            <w:tcW w:w="4876" w:type="dxa"/>
          </w:tcPr>
          <w:p w14:paraId="5FDBF608" w14:textId="77777777" w:rsidR="00C15670" w:rsidRPr="003E4EC6" w:rsidRDefault="00C15670" w:rsidP="0016677E">
            <w:pPr>
              <w:pStyle w:val="Normal6a"/>
            </w:pPr>
            <w:r w:rsidRPr="003E4EC6">
              <w:rPr>
                <w:b/>
                <w:i/>
              </w:rPr>
              <w:t>b) établit la nécessité de suspendre l’examen des demandes de protection internationale;</w:t>
            </w:r>
          </w:p>
        </w:tc>
        <w:tc>
          <w:tcPr>
            <w:tcW w:w="4876" w:type="dxa"/>
          </w:tcPr>
          <w:p w14:paraId="147A7B62" w14:textId="77777777" w:rsidR="00C15670" w:rsidRPr="003E4EC6" w:rsidRDefault="00C15670" w:rsidP="0016677E">
            <w:pPr>
              <w:pStyle w:val="Normal6a"/>
            </w:pPr>
          </w:p>
        </w:tc>
      </w:tr>
      <w:tr w:rsidR="00C15670" w:rsidRPr="003E4EC6" w14:paraId="7813118C" w14:textId="77777777" w:rsidTr="0016677E">
        <w:trPr>
          <w:jc w:val="center"/>
        </w:trPr>
        <w:tc>
          <w:tcPr>
            <w:tcW w:w="4876" w:type="dxa"/>
          </w:tcPr>
          <w:p w14:paraId="4B523391" w14:textId="77777777" w:rsidR="00C15670" w:rsidRPr="003E4EC6" w:rsidRDefault="00C15670" w:rsidP="0016677E">
            <w:pPr>
              <w:pStyle w:val="Normal6a"/>
            </w:pPr>
            <w:r w:rsidRPr="003E4EC6">
              <w:rPr>
                <w:b/>
                <w:i/>
              </w:rPr>
              <w:t>c) définit le pays d’origine spécifique, ou une partie d’un pays d’origine déterminé, en ce qui concerne les personnes visées au paragraphe 1;</w:t>
            </w:r>
          </w:p>
        </w:tc>
        <w:tc>
          <w:tcPr>
            <w:tcW w:w="4876" w:type="dxa"/>
          </w:tcPr>
          <w:p w14:paraId="2B911659" w14:textId="77777777" w:rsidR="00C15670" w:rsidRPr="003E4EC6" w:rsidRDefault="00C15670" w:rsidP="0016677E">
            <w:pPr>
              <w:pStyle w:val="Normal6a"/>
            </w:pPr>
          </w:p>
        </w:tc>
      </w:tr>
      <w:tr w:rsidR="00C15670" w:rsidRPr="003E4EC6" w14:paraId="5D03D500" w14:textId="77777777" w:rsidTr="0016677E">
        <w:trPr>
          <w:jc w:val="center"/>
        </w:trPr>
        <w:tc>
          <w:tcPr>
            <w:tcW w:w="4876" w:type="dxa"/>
          </w:tcPr>
          <w:p w14:paraId="0E951110" w14:textId="77777777" w:rsidR="00C15670" w:rsidRPr="003E4EC6" w:rsidRDefault="00C15670" w:rsidP="0016677E">
            <w:pPr>
              <w:pStyle w:val="Normal6a"/>
            </w:pPr>
            <w:r w:rsidRPr="003E4EC6">
              <w:rPr>
                <w:b/>
                <w:i/>
              </w:rPr>
              <w:t>d) 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07BC4731" w14:textId="77777777" w:rsidR="00C15670" w:rsidRPr="003E4EC6" w:rsidRDefault="00C15670" w:rsidP="0016677E">
            <w:pPr>
              <w:pStyle w:val="Normal6a"/>
            </w:pPr>
          </w:p>
        </w:tc>
      </w:tr>
    </w:tbl>
    <w:p w14:paraId="770F55A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2562D7B" w14:textId="77777777" w:rsidR="00C15670" w:rsidRPr="003E4EC6" w:rsidRDefault="00C15670" w:rsidP="00C15670">
      <w:r w:rsidRPr="00BA2D6B">
        <w:rPr>
          <w:rStyle w:val="HideTWBExt"/>
        </w:rPr>
        <w:t>&lt;/Amend&gt;</w:t>
      </w:r>
    </w:p>
    <w:p w14:paraId="36E4FF5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609</w:t>
      </w:r>
      <w:r w:rsidRPr="00BA2D6B">
        <w:rPr>
          <w:rStyle w:val="HideTWBExt"/>
          <w:b w:val="0"/>
        </w:rPr>
        <w:t>&lt;/NumAm&gt;</w:t>
      </w:r>
    </w:p>
    <w:p w14:paraId="0A242185"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2726A34A" w14:textId="77777777" w:rsidR="00C15670" w:rsidRPr="003E4EC6" w:rsidRDefault="00C15670" w:rsidP="00C15670">
      <w:pPr>
        <w:pStyle w:val="NormalBold"/>
      </w:pPr>
      <w:r w:rsidRPr="00BA2D6B">
        <w:rPr>
          <w:rStyle w:val="HideTWBExt"/>
          <w:b w:val="0"/>
        </w:rPr>
        <w:t>&lt;/RepeatBlock-By&gt;</w:t>
      </w:r>
    </w:p>
    <w:p w14:paraId="10531BA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F58EAB3" w14:textId="77777777" w:rsidR="00C15670" w:rsidRPr="003E4EC6" w:rsidRDefault="00C15670" w:rsidP="00C15670">
      <w:pPr>
        <w:pStyle w:val="NormalBold"/>
      </w:pPr>
      <w:r w:rsidRPr="00BA2D6B">
        <w:rPr>
          <w:rStyle w:val="HideTWBExt"/>
          <w:b w:val="0"/>
        </w:rPr>
        <w:t>&lt;Article&gt;</w:t>
      </w:r>
      <w:r w:rsidRPr="003E4EC6">
        <w:t>Article 10</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5521991" w14:textId="77777777" w:rsidTr="0016677E">
        <w:trPr>
          <w:trHeight w:hRule="exact" w:val="240"/>
          <w:jc w:val="center"/>
        </w:trPr>
        <w:tc>
          <w:tcPr>
            <w:tcW w:w="9752" w:type="dxa"/>
            <w:gridSpan w:val="2"/>
          </w:tcPr>
          <w:p w14:paraId="7130B9BA" w14:textId="77777777" w:rsidR="00C15670" w:rsidRPr="003E4EC6" w:rsidRDefault="00C15670" w:rsidP="0016677E"/>
        </w:tc>
      </w:tr>
      <w:tr w:rsidR="00C15670" w:rsidRPr="003E4EC6" w14:paraId="6991AA34" w14:textId="77777777" w:rsidTr="0016677E">
        <w:trPr>
          <w:trHeight w:val="240"/>
          <w:jc w:val="center"/>
        </w:trPr>
        <w:tc>
          <w:tcPr>
            <w:tcW w:w="4876" w:type="dxa"/>
          </w:tcPr>
          <w:p w14:paraId="69ABB966" w14:textId="77777777" w:rsidR="00C15670" w:rsidRPr="003E4EC6" w:rsidRDefault="00C15670" w:rsidP="0016677E">
            <w:pPr>
              <w:pStyle w:val="AmColumnHeading"/>
            </w:pPr>
            <w:r w:rsidRPr="003E4EC6">
              <w:t>Texte proposé par la Commission</w:t>
            </w:r>
          </w:p>
        </w:tc>
        <w:tc>
          <w:tcPr>
            <w:tcW w:w="4876" w:type="dxa"/>
          </w:tcPr>
          <w:p w14:paraId="7BF46348" w14:textId="77777777" w:rsidR="00C15670" w:rsidRPr="003E4EC6" w:rsidRDefault="00C15670" w:rsidP="0016677E">
            <w:pPr>
              <w:pStyle w:val="AmColumnHeading"/>
            </w:pPr>
            <w:r w:rsidRPr="003E4EC6">
              <w:t>Amendement</w:t>
            </w:r>
          </w:p>
        </w:tc>
      </w:tr>
      <w:tr w:rsidR="00C15670" w:rsidRPr="003E4EC6" w14:paraId="5559E786" w14:textId="77777777" w:rsidTr="0016677E">
        <w:trPr>
          <w:jc w:val="center"/>
        </w:trPr>
        <w:tc>
          <w:tcPr>
            <w:tcW w:w="4876" w:type="dxa"/>
          </w:tcPr>
          <w:p w14:paraId="143B8035" w14:textId="77777777" w:rsidR="00C15670" w:rsidRPr="003E4EC6" w:rsidRDefault="00C15670" w:rsidP="0016677E">
            <w:pPr>
              <w:pStyle w:val="NormalBoldItalicCenter6a"/>
            </w:pPr>
            <w:r w:rsidRPr="003E4EC6">
              <w:t>Article 10</w:t>
            </w:r>
          </w:p>
        </w:tc>
        <w:tc>
          <w:tcPr>
            <w:tcW w:w="4876" w:type="dxa"/>
          </w:tcPr>
          <w:p w14:paraId="49B239A2" w14:textId="77777777" w:rsidR="00C15670" w:rsidRPr="003E4EC6" w:rsidRDefault="00C15670" w:rsidP="0016677E">
            <w:pPr>
              <w:pStyle w:val="Normal6a"/>
            </w:pPr>
            <w:r w:rsidRPr="003E4EC6">
              <w:rPr>
                <w:b/>
                <w:i/>
              </w:rPr>
              <w:t>supprimé</w:t>
            </w:r>
          </w:p>
        </w:tc>
      </w:tr>
      <w:tr w:rsidR="00C15670" w:rsidRPr="003E4EC6" w14:paraId="2DB64064" w14:textId="77777777" w:rsidTr="0016677E">
        <w:trPr>
          <w:jc w:val="center"/>
        </w:trPr>
        <w:tc>
          <w:tcPr>
            <w:tcW w:w="4876" w:type="dxa"/>
          </w:tcPr>
          <w:p w14:paraId="7513DA31" w14:textId="77777777" w:rsidR="00C15670" w:rsidRPr="003E4EC6" w:rsidRDefault="00C15670" w:rsidP="0016677E">
            <w:pPr>
              <w:pStyle w:val="NormalBoldItalicCenter6a"/>
            </w:pPr>
            <w:r w:rsidRPr="003E4EC6">
              <w:t>Octroi du statut de protection immédiate</w:t>
            </w:r>
          </w:p>
        </w:tc>
        <w:tc>
          <w:tcPr>
            <w:tcW w:w="4876" w:type="dxa"/>
          </w:tcPr>
          <w:p w14:paraId="15A673D4" w14:textId="77777777" w:rsidR="00C15670" w:rsidRPr="003E4EC6" w:rsidRDefault="00C15670" w:rsidP="0016677E">
            <w:pPr>
              <w:pStyle w:val="Normal6a"/>
            </w:pPr>
          </w:p>
        </w:tc>
      </w:tr>
      <w:tr w:rsidR="00C15670" w:rsidRPr="003E4EC6" w14:paraId="00C4AB80" w14:textId="77777777" w:rsidTr="0016677E">
        <w:trPr>
          <w:jc w:val="center"/>
        </w:trPr>
        <w:tc>
          <w:tcPr>
            <w:tcW w:w="4876" w:type="dxa"/>
          </w:tcPr>
          <w:p w14:paraId="43D114E5" w14:textId="77777777" w:rsidR="00C15670" w:rsidRPr="003E4EC6" w:rsidRDefault="00C15670" w:rsidP="0016677E">
            <w:pPr>
              <w:pStyle w:val="Normal6a"/>
            </w:pPr>
            <w:r w:rsidRPr="003E4EC6">
              <w:rPr>
                <w:b/>
                <w:i/>
              </w:rPr>
              <w:t>1. Dans une situation de crise visée à l’article 1</w:t>
            </w:r>
            <w:r w:rsidRPr="003E4EC6">
              <w:rPr>
                <w:b/>
                <w:i/>
                <w:vertAlign w:val="superscript"/>
              </w:rPr>
              <w:t>er</w:t>
            </w:r>
            <w:r w:rsidRPr="003E4EC6">
              <w:rPr>
                <w:b/>
                <w:i/>
              </w:rPr>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471B637E" w14:textId="77777777" w:rsidR="00C15670" w:rsidRPr="003E4EC6" w:rsidRDefault="00C15670" w:rsidP="0016677E">
            <w:pPr>
              <w:pStyle w:val="Normal6a"/>
            </w:pPr>
          </w:p>
        </w:tc>
      </w:tr>
      <w:tr w:rsidR="00C15670" w:rsidRPr="003E4EC6" w14:paraId="5FA4A8E7" w14:textId="77777777" w:rsidTr="0016677E">
        <w:trPr>
          <w:jc w:val="center"/>
        </w:trPr>
        <w:tc>
          <w:tcPr>
            <w:tcW w:w="4876" w:type="dxa"/>
          </w:tcPr>
          <w:p w14:paraId="13F3EEFF" w14:textId="77777777" w:rsidR="00C15670" w:rsidRPr="003E4EC6" w:rsidRDefault="00C15670" w:rsidP="0016677E">
            <w:pPr>
              <w:pStyle w:val="Normal6a"/>
            </w:pPr>
            <w:r w:rsidRPr="003E4EC6">
              <w:rPr>
                <w:b/>
                <w:i/>
              </w:rPr>
              <w:t>2. 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10246789" w14:textId="77777777" w:rsidR="00C15670" w:rsidRPr="003E4EC6" w:rsidRDefault="00C15670" w:rsidP="0016677E">
            <w:pPr>
              <w:pStyle w:val="Normal6a"/>
            </w:pPr>
          </w:p>
        </w:tc>
      </w:tr>
      <w:tr w:rsidR="00C15670" w:rsidRPr="003E4EC6" w14:paraId="05466219" w14:textId="77777777" w:rsidTr="0016677E">
        <w:trPr>
          <w:jc w:val="center"/>
        </w:trPr>
        <w:tc>
          <w:tcPr>
            <w:tcW w:w="4876" w:type="dxa"/>
          </w:tcPr>
          <w:p w14:paraId="4AF09BF8" w14:textId="77777777" w:rsidR="00C15670" w:rsidRPr="003E4EC6" w:rsidRDefault="00C15670" w:rsidP="0016677E">
            <w:pPr>
              <w:pStyle w:val="Normal6a"/>
            </w:pPr>
            <w:r w:rsidRPr="003E4EC6">
              <w:rPr>
                <w:b/>
                <w:i/>
              </w:rPr>
              <w:t>3. Les États membres reprennent l’examen des demandes de protection internationale qui ont été suspendues en vertu du paragraphe 1 après un an au maximum.</w:t>
            </w:r>
          </w:p>
        </w:tc>
        <w:tc>
          <w:tcPr>
            <w:tcW w:w="4876" w:type="dxa"/>
          </w:tcPr>
          <w:p w14:paraId="0B9C466C" w14:textId="77777777" w:rsidR="00C15670" w:rsidRPr="003E4EC6" w:rsidRDefault="00C15670" w:rsidP="0016677E">
            <w:pPr>
              <w:pStyle w:val="Normal6a"/>
            </w:pPr>
          </w:p>
        </w:tc>
      </w:tr>
      <w:tr w:rsidR="00C15670" w:rsidRPr="003E4EC6" w14:paraId="6AC5AE45" w14:textId="77777777" w:rsidTr="0016677E">
        <w:trPr>
          <w:jc w:val="center"/>
        </w:trPr>
        <w:tc>
          <w:tcPr>
            <w:tcW w:w="4876" w:type="dxa"/>
          </w:tcPr>
          <w:p w14:paraId="782E09C8" w14:textId="77777777" w:rsidR="00C15670" w:rsidRPr="003E4EC6" w:rsidRDefault="00C15670" w:rsidP="0016677E">
            <w:pPr>
              <w:pStyle w:val="Normal6a"/>
            </w:pPr>
            <w:r w:rsidRPr="003E4EC6">
              <w:rPr>
                <w:b/>
                <w:i/>
              </w:rPr>
              <w:t>4. La Commission, au moyen d’une décision d’exécution:</w:t>
            </w:r>
          </w:p>
        </w:tc>
        <w:tc>
          <w:tcPr>
            <w:tcW w:w="4876" w:type="dxa"/>
          </w:tcPr>
          <w:p w14:paraId="193A4069" w14:textId="77777777" w:rsidR="00C15670" w:rsidRPr="003E4EC6" w:rsidRDefault="00C15670" w:rsidP="0016677E">
            <w:pPr>
              <w:pStyle w:val="Normal6a"/>
            </w:pPr>
          </w:p>
        </w:tc>
      </w:tr>
      <w:tr w:rsidR="00C15670" w:rsidRPr="003E4EC6" w14:paraId="55ED3E0E" w14:textId="77777777" w:rsidTr="0016677E">
        <w:trPr>
          <w:jc w:val="center"/>
        </w:trPr>
        <w:tc>
          <w:tcPr>
            <w:tcW w:w="4876" w:type="dxa"/>
          </w:tcPr>
          <w:p w14:paraId="3CBB7AC3" w14:textId="77777777" w:rsidR="00C15670" w:rsidRPr="003E4EC6" w:rsidRDefault="00C15670" w:rsidP="0016677E">
            <w:pPr>
              <w:pStyle w:val="Normal6a"/>
            </w:pPr>
            <w:r w:rsidRPr="003E4EC6">
              <w:rPr>
                <w:b/>
                <w:i/>
              </w:rPr>
              <w:t>a) établit l’existence d’une situation de crise sur la base des éléments visés à l’article 3;</w:t>
            </w:r>
          </w:p>
        </w:tc>
        <w:tc>
          <w:tcPr>
            <w:tcW w:w="4876" w:type="dxa"/>
          </w:tcPr>
          <w:p w14:paraId="7F6161AE" w14:textId="77777777" w:rsidR="00C15670" w:rsidRPr="003E4EC6" w:rsidRDefault="00C15670" w:rsidP="0016677E">
            <w:pPr>
              <w:pStyle w:val="Normal6a"/>
            </w:pPr>
          </w:p>
        </w:tc>
      </w:tr>
      <w:tr w:rsidR="00C15670" w:rsidRPr="003E4EC6" w14:paraId="5E84AFC6" w14:textId="77777777" w:rsidTr="0016677E">
        <w:trPr>
          <w:jc w:val="center"/>
        </w:trPr>
        <w:tc>
          <w:tcPr>
            <w:tcW w:w="4876" w:type="dxa"/>
          </w:tcPr>
          <w:p w14:paraId="09728405" w14:textId="77777777" w:rsidR="00C15670" w:rsidRPr="003E4EC6" w:rsidRDefault="00C15670" w:rsidP="0016677E">
            <w:pPr>
              <w:pStyle w:val="Normal6a"/>
            </w:pPr>
            <w:r w:rsidRPr="003E4EC6">
              <w:rPr>
                <w:b/>
                <w:i/>
              </w:rPr>
              <w:t>b) établit la nécessité de suspendre l’examen des demandes de protection internationale;</w:t>
            </w:r>
          </w:p>
        </w:tc>
        <w:tc>
          <w:tcPr>
            <w:tcW w:w="4876" w:type="dxa"/>
          </w:tcPr>
          <w:p w14:paraId="093F5AA2" w14:textId="77777777" w:rsidR="00C15670" w:rsidRPr="003E4EC6" w:rsidRDefault="00C15670" w:rsidP="0016677E">
            <w:pPr>
              <w:pStyle w:val="Normal6a"/>
            </w:pPr>
          </w:p>
        </w:tc>
      </w:tr>
      <w:tr w:rsidR="00C15670" w:rsidRPr="003E4EC6" w14:paraId="6658A291" w14:textId="77777777" w:rsidTr="0016677E">
        <w:trPr>
          <w:jc w:val="center"/>
        </w:trPr>
        <w:tc>
          <w:tcPr>
            <w:tcW w:w="4876" w:type="dxa"/>
          </w:tcPr>
          <w:p w14:paraId="23581E3E" w14:textId="77777777" w:rsidR="00C15670" w:rsidRPr="003E4EC6" w:rsidRDefault="00C15670" w:rsidP="0016677E">
            <w:pPr>
              <w:pStyle w:val="Normal6a"/>
            </w:pPr>
            <w:r w:rsidRPr="003E4EC6">
              <w:rPr>
                <w:b/>
                <w:i/>
              </w:rPr>
              <w:t>c) définit le pays d’origine spécifique, ou une partie d’un pays d’origine déterminé, en ce qui concerne les personnes visées au paragraphe 1;</w:t>
            </w:r>
          </w:p>
        </w:tc>
        <w:tc>
          <w:tcPr>
            <w:tcW w:w="4876" w:type="dxa"/>
          </w:tcPr>
          <w:p w14:paraId="068CE5CD" w14:textId="77777777" w:rsidR="00C15670" w:rsidRPr="003E4EC6" w:rsidRDefault="00C15670" w:rsidP="0016677E">
            <w:pPr>
              <w:pStyle w:val="Normal6a"/>
            </w:pPr>
          </w:p>
        </w:tc>
      </w:tr>
      <w:tr w:rsidR="00C15670" w:rsidRPr="003E4EC6" w14:paraId="482AA38E" w14:textId="77777777" w:rsidTr="0016677E">
        <w:trPr>
          <w:jc w:val="center"/>
        </w:trPr>
        <w:tc>
          <w:tcPr>
            <w:tcW w:w="4876" w:type="dxa"/>
          </w:tcPr>
          <w:p w14:paraId="71617E3F" w14:textId="77777777" w:rsidR="00C15670" w:rsidRPr="003E4EC6" w:rsidRDefault="00C15670" w:rsidP="0016677E">
            <w:pPr>
              <w:pStyle w:val="Normal6a"/>
            </w:pPr>
            <w:r w:rsidRPr="003E4EC6">
              <w:rPr>
                <w:b/>
                <w:i/>
              </w:rPr>
              <w:t>d) 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44353477" w14:textId="77777777" w:rsidR="00C15670" w:rsidRPr="003E4EC6" w:rsidRDefault="00C15670" w:rsidP="0016677E">
            <w:pPr>
              <w:pStyle w:val="Normal6a"/>
            </w:pPr>
          </w:p>
        </w:tc>
      </w:tr>
    </w:tbl>
    <w:p w14:paraId="26D14EC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6C74FF4" w14:textId="77777777" w:rsidR="00C15670" w:rsidRPr="003E4EC6" w:rsidRDefault="00C15670" w:rsidP="00C15670">
      <w:r w:rsidRPr="00BA2D6B">
        <w:rPr>
          <w:rStyle w:val="HideTWBExt"/>
        </w:rPr>
        <w:t>&lt;/Amend&gt;</w:t>
      </w:r>
    </w:p>
    <w:p w14:paraId="449429C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610</w:t>
      </w:r>
      <w:r w:rsidRPr="00BA2D6B">
        <w:rPr>
          <w:rStyle w:val="HideTWBExt"/>
          <w:b w:val="0"/>
        </w:rPr>
        <w:t>&lt;/NumAm&gt;</w:t>
      </w:r>
    </w:p>
    <w:p w14:paraId="03135040"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16FA4706" w14:textId="77777777" w:rsidR="00C15670" w:rsidRPr="003E4EC6" w:rsidRDefault="00C15670" w:rsidP="00C15670">
      <w:pPr>
        <w:pStyle w:val="NormalBold"/>
      </w:pPr>
      <w:r w:rsidRPr="00BA2D6B">
        <w:rPr>
          <w:rStyle w:val="HideTWBExt"/>
          <w:b w:val="0"/>
        </w:rPr>
        <w:t>&lt;/RepeatBlock-By&gt;</w:t>
      </w:r>
    </w:p>
    <w:p w14:paraId="1A83654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DD068AC" w14:textId="77777777" w:rsidR="00C15670" w:rsidRPr="003E4EC6" w:rsidRDefault="00C15670" w:rsidP="00C15670">
      <w:pPr>
        <w:pStyle w:val="NormalBold"/>
      </w:pPr>
      <w:r w:rsidRPr="00BA2D6B">
        <w:rPr>
          <w:rStyle w:val="HideTWBExt"/>
          <w:b w:val="0"/>
        </w:rPr>
        <w:t>&lt;Article&gt;</w:t>
      </w:r>
      <w:r w:rsidRPr="003E4EC6">
        <w:t>Article 10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0ACF0F0" w14:textId="77777777" w:rsidTr="0016677E">
        <w:trPr>
          <w:trHeight w:hRule="exact" w:val="240"/>
          <w:jc w:val="center"/>
        </w:trPr>
        <w:tc>
          <w:tcPr>
            <w:tcW w:w="9752" w:type="dxa"/>
            <w:gridSpan w:val="2"/>
          </w:tcPr>
          <w:p w14:paraId="7F4C6433" w14:textId="77777777" w:rsidR="00C15670" w:rsidRPr="003E4EC6" w:rsidRDefault="00C15670" w:rsidP="0016677E"/>
        </w:tc>
      </w:tr>
      <w:tr w:rsidR="00C15670" w:rsidRPr="003E4EC6" w14:paraId="49470434" w14:textId="77777777" w:rsidTr="0016677E">
        <w:trPr>
          <w:trHeight w:val="240"/>
          <w:jc w:val="center"/>
        </w:trPr>
        <w:tc>
          <w:tcPr>
            <w:tcW w:w="4876" w:type="dxa"/>
          </w:tcPr>
          <w:p w14:paraId="75A3FD21" w14:textId="77777777" w:rsidR="00C15670" w:rsidRPr="003E4EC6" w:rsidRDefault="00C15670" w:rsidP="0016677E">
            <w:pPr>
              <w:pStyle w:val="AmColumnHeading"/>
            </w:pPr>
            <w:r w:rsidRPr="003E4EC6">
              <w:t>Texte proposé par la Commission</w:t>
            </w:r>
          </w:p>
        </w:tc>
        <w:tc>
          <w:tcPr>
            <w:tcW w:w="4876" w:type="dxa"/>
          </w:tcPr>
          <w:p w14:paraId="2F32C1F1" w14:textId="77777777" w:rsidR="00C15670" w:rsidRPr="003E4EC6" w:rsidRDefault="00C15670" w:rsidP="0016677E">
            <w:pPr>
              <w:pStyle w:val="AmColumnHeading"/>
            </w:pPr>
            <w:r w:rsidRPr="003E4EC6">
              <w:t>Amendement</w:t>
            </w:r>
          </w:p>
        </w:tc>
      </w:tr>
      <w:tr w:rsidR="00C15670" w:rsidRPr="003E4EC6" w14:paraId="028715C3" w14:textId="77777777" w:rsidTr="0016677E">
        <w:trPr>
          <w:jc w:val="center"/>
        </w:trPr>
        <w:tc>
          <w:tcPr>
            <w:tcW w:w="4876" w:type="dxa"/>
          </w:tcPr>
          <w:p w14:paraId="44792DEF" w14:textId="77777777" w:rsidR="00C15670" w:rsidRPr="003E4EC6" w:rsidRDefault="00C15670" w:rsidP="0016677E">
            <w:pPr>
              <w:pStyle w:val="Normal6a"/>
            </w:pPr>
            <w:r w:rsidRPr="003E4EC6">
              <w:rPr>
                <w:b/>
                <w:i/>
              </w:rPr>
              <w:t>Octroi du statut de protection immédiate</w:t>
            </w:r>
          </w:p>
        </w:tc>
        <w:tc>
          <w:tcPr>
            <w:tcW w:w="4876" w:type="dxa"/>
          </w:tcPr>
          <w:p w14:paraId="77E40B01" w14:textId="77777777" w:rsidR="00C15670" w:rsidRPr="003E4EC6" w:rsidRDefault="00C15670" w:rsidP="0016677E">
            <w:pPr>
              <w:pStyle w:val="Normal6a"/>
            </w:pPr>
            <w:r w:rsidRPr="003E4EC6">
              <w:rPr>
                <w:b/>
                <w:i/>
              </w:rPr>
              <w:t>Obligation pour les États membres d’appliquer des procédures simplifiées et accélérées pour des cas bien fondés</w:t>
            </w:r>
          </w:p>
        </w:tc>
      </w:tr>
    </w:tbl>
    <w:p w14:paraId="135A78A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0D2D1CC" w14:textId="77777777" w:rsidR="00C15670" w:rsidRPr="003E4EC6" w:rsidRDefault="00C15670" w:rsidP="00C15670">
      <w:r w:rsidRPr="00BA2D6B">
        <w:rPr>
          <w:rStyle w:val="HideTWBExt"/>
        </w:rPr>
        <w:t>&lt;/Amend&gt;</w:t>
      </w:r>
    </w:p>
    <w:p w14:paraId="3608154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611</w:t>
      </w:r>
      <w:r w:rsidRPr="00BA2D6B">
        <w:rPr>
          <w:rStyle w:val="HideTWBExt"/>
          <w:b w:val="0"/>
        </w:rPr>
        <w:t>&lt;/NumAm&gt;</w:t>
      </w:r>
    </w:p>
    <w:p w14:paraId="6F24359A"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5B2950BA" w14:textId="77777777" w:rsidR="00C15670" w:rsidRPr="003E4EC6" w:rsidRDefault="00C15670" w:rsidP="00C15670">
      <w:pPr>
        <w:pStyle w:val="NormalBold"/>
      </w:pPr>
      <w:r w:rsidRPr="00BA2D6B">
        <w:rPr>
          <w:rStyle w:val="HideTWBExt"/>
          <w:b w:val="0"/>
        </w:rPr>
        <w:t>&lt;/RepeatBlock-By&gt;</w:t>
      </w:r>
    </w:p>
    <w:p w14:paraId="5B0ACC1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8450E29" w14:textId="77777777" w:rsidR="00C15670" w:rsidRPr="003E4EC6" w:rsidRDefault="00C15670" w:rsidP="00C15670">
      <w:pPr>
        <w:pStyle w:val="NormalBold"/>
      </w:pPr>
      <w:r w:rsidRPr="00BA2D6B">
        <w:rPr>
          <w:rStyle w:val="HideTWBExt"/>
          <w:b w:val="0"/>
        </w:rPr>
        <w:t>&lt;Article&gt;</w:t>
      </w:r>
      <w:r w:rsidRPr="003E4EC6">
        <w:t>Article 10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F0379F3" w14:textId="77777777" w:rsidTr="0016677E">
        <w:trPr>
          <w:trHeight w:hRule="exact" w:val="240"/>
          <w:jc w:val="center"/>
        </w:trPr>
        <w:tc>
          <w:tcPr>
            <w:tcW w:w="9752" w:type="dxa"/>
            <w:gridSpan w:val="2"/>
          </w:tcPr>
          <w:p w14:paraId="1C3D1962" w14:textId="77777777" w:rsidR="00C15670" w:rsidRPr="003E4EC6" w:rsidRDefault="00C15670" w:rsidP="0016677E"/>
        </w:tc>
      </w:tr>
      <w:tr w:rsidR="00C15670" w:rsidRPr="003E4EC6" w14:paraId="7200E901" w14:textId="77777777" w:rsidTr="0016677E">
        <w:trPr>
          <w:trHeight w:val="240"/>
          <w:jc w:val="center"/>
        </w:trPr>
        <w:tc>
          <w:tcPr>
            <w:tcW w:w="4876" w:type="dxa"/>
          </w:tcPr>
          <w:p w14:paraId="736A45B4" w14:textId="77777777" w:rsidR="00C15670" w:rsidRPr="003E4EC6" w:rsidRDefault="00C15670" w:rsidP="0016677E">
            <w:pPr>
              <w:pStyle w:val="AmColumnHeading"/>
            </w:pPr>
            <w:r w:rsidRPr="003E4EC6">
              <w:t>Texte proposé par la Commission</w:t>
            </w:r>
          </w:p>
        </w:tc>
        <w:tc>
          <w:tcPr>
            <w:tcW w:w="4876" w:type="dxa"/>
          </w:tcPr>
          <w:p w14:paraId="4F00EFEB" w14:textId="77777777" w:rsidR="00C15670" w:rsidRPr="003E4EC6" w:rsidRDefault="00C15670" w:rsidP="0016677E">
            <w:pPr>
              <w:pStyle w:val="AmColumnHeading"/>
            </w:pPr>
            <w:r w:rsidRPr="003E4EC6">
              <w:t>Amendement</w:t>
            </w:r>
          </w:p>
        </w:tc>
      </w:tr>
      <w:tr w:rsidR="00C15670" w:rsidRPr="003E4EC6" w14:paraId="3617AD60" w14:textId="77777777" w:rsidTr="0016677E">
        <w:trPr>
          <w:jc w:val="center"/>
        </w:trPr>
        <w:tc>
          <w:tcPr>
            <w:tcW w:w="4876" w:type="dxa"/>
          </w:tcPr>
          <w:p w14:paraId="27F7B504" w14:textId="77777777" w:rsidR="00C15670" w:rsidRPr="003E4EC6" w:rsidRDefault="00C15670" w:rsidP="0016677E">
            <w:pPr>
              <w:pStyle w:val="Normal6a"/>
            </w:pPr>
            <w:r w:rsidRPr="003E4EC6">
              <w:t>10</w:t>
            </w:r>
            <w:r w:rsidRPr="003E4EC6">
              <w:tab/>
            </w:r>
            <w:r w:rsidRPr="003E4EC6">
              <w:rPr>
                <w:b/>
                <w:i/>
              </w:rPr>
              <w:t>Octroi du statut de</w:t>
            </w:r>
            <w:r w:rsidRPr="003E4EC6">
              <w:t xml:space="preserve"> protection </w:t>
            </w:r>
            <w:r w:rsidRPr="003E4EC6">
              <w:rPr>
                <w:b/>
                <w:i/>
              </w:rPr>
              <w:t>immédiate</w:t>
            </w:r>
          </w:p>
        </w:tc>
        <w:tc>
          <w:tcPr>
            <w:tcW w:w="4876" w:type="dxa"/>
          </w:tcPr>
          <w:p w14:paraId="64E8126C" w14:textId="77777777" w:rsidR="00C15670" w:rsidRPr="003E4EC6" w:rsidRDefault="00C15670" w:rsidP="0016677E">
            <w:pPr>
              <w:pStyle w:val="Normal6a"/>
            </w:pPr>
            <w:r w:rsidRPr="003E4EC6">
              <w:t>10</w:t>
            </w:r>
            <w:r w:rsidRPr="003E4EC6">
              <w:tab/>
            </w:r>
            <w:r w:rsidRPr="003E4EC6">
              <w:rPr>
                <w:b/>
                <w:i/>
              </w:rPr>
              <w:t>Nécessité de renforcer la</w:t>
            </w:r>
            <w:r w:rsidRPr="003E4EC6">
              <w:t xml:space="preserve"> protection </w:t>
            </w:r>
            <w:r w:rsidRPr="003E4EC6">
              <w:rPr>
                <w:b/>
                <w:i/>
              </w:rPr>
              <w:t>des frontières</w:t>
            </w:r>
          </w:p>
        </w:tc>
      </w:tr>
    </w:tbl>
    <w:p w14:paraId="4563042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2A43D6B" w14:textId="77777777" w:rsidR="00C15670" w:rsidRPr="003E4EC6" w:rsidRDefault="00C15670" w:rsidP="00C15670">
      <w:r w:rsidRPr="00BA2D6B">
        <w:rPr>
          <w:rStyle w:val="HideTWBExt"/>
        </w:rPr>
        <w:t>&lt;/Amend&gt;</w:t>
      </w:r>
    </w:p>
    <w:p w14:paraId="61453C9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612</w:t>
      </w:r>
      <w:r w:rsidRPr="00BA2D6B">
        <w:rPr>
          <w:rStyle w:val="HideTWBExt"/>
          <w:b w:val="0"/>
        </w:rPr>
        <w:t>&lt;/NumAm&gt;</w:t>
      </w:r>
    </w:p>
    <w:p w14:paraId="3831DE06"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6C1F4C77" w14:textId="77777777" w:rsidR="00C15670" w:rsidRPr="003E4EC6" w:rsidRDefault="00C15670" w:rsidP="00C15670">
      <w:pPr>
        <w:pStyle w:val="NormalBold"/>
      </w:pPr>
      <w:r w:rsidRPr="00BA2D6B">
        <w:rPr>
          <w:rStyle w:val="HideTWBExt"/>
          <w:b w:val="0"/>
        </w:rPr>
        <w:t>&lt;/RepeatBlock-By&gt;</w:t>
      </w:r>
    </w:p>
    <w:p w14:paraId="07C56B9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BD4B29" w14:textId="77777777" w:rsidR="00C15670" w:rsidRPr="003E4EC6" w:rsidRDefault="00C15670" w:rsidP="00C15670">
      <w:pPr>
        <w:pStyle w:val="NormalBold"/>
      </w:pPr>
      <w:r w:rsidRPr="00BA2D6B">
        <w:rPr>
          <w:rStyle w:val="HideTWBExt"/>
          <w:b w:val="0"/>
        </w:rPr>
        <w:t>&lt;Article&gt;</w:t>
      </w:r>
      <w:r w:rsidRPr="003E4EC6">
        <w:t>Article 10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D2A24D7" w14:textId="77777777" w:rsidTr="0016677E">
        <w:trPr>
          <w:trHeight w:hRule="exact" w:val="240"/>
          <w:jc w:val="center"/>
        </w:trPr>
        <w:tc>
          <w:tcPr>
            <w:tcW w:w="9752" w:type="dxa"/>
            <w:gridSpan w:val="2"/>
          </w:tcPr>
          <w:p w14:paraId="67F92C6C" w14:textId="77777777" w:rsidR="00C15670" w:rsidRPr="003E4EC6" w:rsidRDefault="00C15670" w:rsidP="0016677E"/>
        </w:tc>
      </w:tr>
      <w:tr w:rsidR="00C15670" w:rsidRPr="003E4EC6" w14:paraId="050402F3" w14:textId="77777777" w:rsidTr="0016677E">
        <w:trPr>
          <w:trHeight w:val="240"/>
          <w:jc w:val="center"/>
        </w:trPr>
        <w:tc>
          <w:tcPr>
            <w:tcW w:w="4876" w:type="dxa"/>
          </w:tcPr>
          <w:p w14:paraId="34D444BE" w14:textId="77777777" w:rsidR="00C15670" w:rsidRPr="003E4EC6" w:rsidRDefault="00C15670" w:rsidP="0016677E">
            <w:pPr>
              <w:pStyle w:val="AmColumnHeading"/>
            </w:pPr>
            <w:r w:rsidRPr="003E4EC6">
              <w:t>Texte proposé par la Commission</w:t>
            </w:r>
          </w:p>
        </w:tc>
        <w:tc>
          <w:tcPr>
            <w:tcW w:w="4876" w:type="dxa"/>
          </w:tcPr>
          <w:p w14:paraId="4E5DF16F" w14:textId="77777777" w:rsidR="00C15670" w:rsidRPr="003E4EC6" w:rsidRDefault="00C15670" w:rsidP="0016677E">
            <w:pPr>
              <w:pStyle w:val="AmColumnHeading"/>
            </w:pPr>
            <w:r w:rsidRPr="003E4EC6">
              <w:t>Amendement</w:t>
            </w:r>
          </w:p>
        </w:tc>
      </w:tr>
      <w:tr w:rsidR="00C15670" w:rsidRPr="003E4EC6" w14:paraId="0A4A3898" w14:textId="77777777" w:rsidTr="0016677E">
        <w:trPr>
          <w:jc w:val="center"/>
        </w:trPr>
        <w:tc>
          <w:tcPr>
            <w:tcW w:w="4876" w:type="dxa"/>
          </w:tcPr>
          <w:p w14:paraId="05F1CCAB" w14:textId="77777777" w:rsidR="00C15670" w:rsidRPr="003E4EC6" w:rsidRDefault="00C15670" w:rsidP="0016677E">
            <w:pPr>
              <w:pStyle w:val="Normal6a"/>
            </w:pPr>
            <w:r w:rsidRPr="003E4EC6">
              <w:t>Octroi du statut de protection immédiate</w:t>
            </w:r>
          </w:p>
        </w:tc>
        <w:tc>
          <w:tcPr>
            <w:tcW w:w="4876" w:type="dxa"/>
          </w:tcPr>
          <w:p w14:paraId="28456BED" w14:textId="77777777" w:rsidR="00C15670" w:rsidRPr="003E4EC6" w:rsidRDefault="00C15670" w:rsidP="0016677E">
            <w:pPr>
              <w:pStyle w:val="Normal6a"/>
            </w:pPr>
            <w:r w:rsidRPr="003E4EC6">
              <w:t xml:space="preserve">Octroi </w:t>
            </w:r>
            <w:r w:rsidRPr="003E4EC6">
              <w:rPr>
                <w:b/>
                <w:i/>
              </w:rPr>
              <w:t>d’un droit de séjour temporaire</w:t>
            </w:r>
          </w:p>
        </w:tc>
      </w:tr>
    </w:tbl>
    <w:p w14:paraId="5C69DC5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43797A7" w14:textId="77777777" w:rsidR="00C15670" w:rsidRPr="003E4EC6" w:rsidRDefault="00C15670" w:rsidP="00C15670">
      <w:r w:rsidRPr="00BA2D6B">
        <w:rPr>
          <w:rStyle w:val="HideTWBExt"/>
        </w:rPr>
        <w:t>&lt;/Amend&gt;</w:t>
      </w:r>
    </w:p>
    <w:p w14:paraId="6813FD0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613</w:t>
      </w:r>
      <w:r w:rsidRPr="00BA2D6B">
        <w:rPr>
          <w:rStyle w:val="HideTWBExt"/>
          <w:b w:val="0"/>
        </w:rPr>
        <w:t>&lt;/NumAm&gt;</w:t>
      </w:r>
    </w:p>
    <w:p w14:paraId="61DDF51D"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1B114D01" w14:textId="77777777" w:rsidR="00C15670" w:rsidRPr="003E4EC6" w:rsidRDefault="00C15670" w:rsidP="00C15670">
      <w:pPr>
        <w:pStyle w:val="NormalBold"/>
      </w:pPr>
      <w:r w:rsidRPr="00BA2D6B">
        <w:rPr>
          <w:rStyle w:val="HideTWBExt"/>
          <w:b w:val="0"/>
        </w:rPr>
        <w:t>&lt;/RepeatBlock-By&gt;</w:t>
      </w:r>
    </w:p>
    <w:p w14:paraId="01C3CF5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FF539DB" w14:textId="77777777" w:rsidR="00C15670" w:rsidRPr="003E4EC6" w:rsidRDefault="00C15670" w:rsidP="00C15670">
      <w:pPr>
        <w:pStyle w:val="NormalBold"/>
      </w:pPr>
      <w:r w:rsidRPr="00BA2D6B">
        <w:rPr>
          <w:rStyle w:val="HideTWBExt"/>
          <w:b w:val="0"/>
        </w:rPr>
        <w:t>&lt;Article&gt;</w:t>
      </w:r>
      <w:r w:rsidRPr="003E4EC6">
        <w:t>Article 10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BEAAF46" w14:textId="77777777" w:rsidTr="0016677E">
        <w:trPr>
          <w:trHeight w:hRule="exact" w:val="240"/>
          <w:jc w:val="center"/>
        </w:trPr>
        <w:tc>
          <w:tcPr>
            <w:tcW w:w="9752" w:type="dxa"/>
            <w:gridSpan w:val="2"/>
          </w:tcPr>
          <w:p w14:paraId="0DB961D4" w14:textId="77777777" w:rsidR="00C15670" w:rsidRPr="003E4EC6" w:rsidRDefault="00C15670" w:rsidP="0016677E"/>
        </w:tc>
      </w:tr>
      <w:tr w:rsidR="00C15670" w:rsidRPr="003E4EC6" w14:paraId="2CA9363C" w14:textId="77777777" w:rsidTr="0016677E">
        <w:trPr>
          <w:trHeight w:val="240"/>
          <w:jc w:val="center"/>
        </w:trPr>
        <w:tc>
          <w:tcPr>
            <w:tcW w:w="4876" w:type="dxa"/>
          </w:tcPr>
          <w:p w14:paraId="1552DF2F" w14:textId="77777777" w:rsidR="00C15670" w:rsidRPr="003E4EC6" w:rsidRDefault="00C15670" w:rsidP="0016677E">
            <w:pPr>
              <w:pStyle w:val="AmColumnHeading"/>
            </w:pPr>
            <w:r w:rsidRPr="003E4EC6">
              <w:t>Texte proposé par la Commission</w:t>
            </w:r>
          </w:p>
        </w:tc>
        <w:tc>
          <w:tcPr>
            <w:tcW w:w="4876" w:type="dxa"/>
          </w:tcPr>
          <w:p w14:paraId="2748BDE1" w14:textId="77777777" w:rsidR="00C15670" w:rsidRPr="003E4EC6" w:rsidRDefault="00C15670" w:rsidP="0016677E">
            <w:pPr>
              <w:pStyle w:val="AmColumnHeading"/>
            </w:pPr>
            <w:r w:rsidRPr="003E4EC6">
              <w:t>Amendement</w:t>
            </w:r>
          </w:p>
        </w:tc>
      </w:tr>
      <w:tr w:rsidR="00C15670" w:rsidRPr="003E4EC6" w14:paraId="63F0D4CE" w14:textId="77777777" w:rsidTr="0016677E">
        <w:trPr>
          <w:jc w:val="center"/>
        </w:trPr>
        <w:tc>
          <w:tcPr>
            <w:tcW w:w="4876" w:type="dxa"/>
          </w:tcPr>
          <w:p w14:paraId="729258F0" w14:textId="77777777" w:rsidR="00C15670" w:rsidRPr="003E4EC6" w:rsidRDefault="00C15670" w:rsidP="0016677E">
            <w:pPr>
              <w:pStyle w:val="Normal6a"/>
            </w:pPr>
            <w:r w:rsidRPr="003E4EC6">
              <w:t>Octroi du statut de protection immédiate</w:t>
            </w:r>
          </w:p>
        </w:tc>
        <w:tc>
          <w:tcPr>
            <w:tcW w:w="4876" w:type="dxa"/>
          </w:tcPr>
          <w:p w14:paraId="736AD16A" w14:textId="77777777" w:rsidR="00C15670" w:rsidRPr="003E4EC6" w:rsidRDefault="00C15670" w:rsidP="0016677E">
            <w:pPr>
              <w:pStyle w:val="Normal6a"/>
            </w:pPr>
            <w:r w:rsidRPr="003E4EC6">
              <w:rPr>
                <w:i/>
                <w:iCs/>
              </w:rPr>
              <w:t>(Ne concerne pas la version française.)</w:t>
            </w:r>
          </w:p>
        </w:tc>
      </w:tr>
    </w:tbl>
    <w:p w14:paraId="2920C21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8C20135" w14:textId="77777777" w:rsidR="00C15670" w:rsidRPr="003E4EC6" w:rsidRDefault="00C15670" w:rsidP="00C15670">
      <w:r w:rsidRPr="00BA2D6B">
        <w:rPr>
          <w:rStyle w:val="HideTWBExt"/>
        </w:rPr>
        <w:t>&lt;/Amend&gt;</w:t>
      </w:r>
    </w:p>
    <w:p w14:paraId="28A7F8A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614</w:t>
      </w:r>
      <w:r w:rsidRPr="00BA2D6B">
        <w:rPr>
          <w:rStyle w:val="HideTWBExt"/>
          <w:b w:val="0"/>
        </w:rPr>
        <w:t>&lt;/NumAm&gt;</w:t>
      </w:r>
    </w:p>
    <w:p w14:paraId="4EFA0703"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68EBE5B7" w14:textId="77777777" w:rsidR="00C15670" w:rsidRPr="003E4EC6" w:rsidRDefault="00C15670" w:rsidP="00C15670">
      <w:pPr>
        <w:pStyle w:val="NormalBold"/>
      </w:pPr>
      <w:r w:rsidRPr="00BA2D6B">
        <w:rPr>
          <w:rStyle w:val="HideTWBExt"/>
          <w:b w:val="0"/>
        </w:rPr>
        <w:t>&lt;/RepeatBlock-By&gt;</w:t>
      </w:r>
    </w:p>
    <w:p w14:paraId="3CD87F5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899E89F" w14:textId="77777777" w:rsidR="00C15670" w:rsidRPr="003E4EC6" w:rsidRDefault="00C15670" w:rsidP="00C15670">
      <w:pPr>
        <w:pStyle w:val="NormalBold"/>
      </w:pPr>
      <w:r w:rsidRPr="00BA2D6B">
        <w:rPr>
          <w:rStyle w:val="HideTWBExt"/>
          <w:b w:val="0"/>
        </w:rPr>
        <w:t>&lt;Article&gt;</w:t>
      </w:r>
      <w:r w:rsidRPr="003E4EC6">
        <w:t>Article 10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51B25E6" w14:textId="77777777" w:rsidTr="0016677E">
        <w:trPr>
          <w:trHeight w:hRule="exact" w:val="240"/>
          <w:jc w:val="center"/>
        </w:trPr>
        <w:tc>
          <w:tcPr>
            <w:tcW w:w="9752" w:type="dxa"/>
            <w:gridSpan w:val="2"/>
          </w:tcPr>
          <w:p w14:paraId="237E088F" w14:textId="77777777" w:rsidR="00C15670" w:rsidRPr="003E4EC6" w:rsidRDefault="00C15670" w:rsidP="0016677E"/>
        </w:tc>
      </w:tr>
      <w:tr w:rsidR="00C15670" w:rsidRPr="003E4EC6" w14:paraId="452F9FDB" w14:textId="77777777" w:rsidTr="0016677E">
        <w:trPr>
          <w:trHeight w:val="240"/>
          <w:jc w:val="center"/>
        </w:trPr>
        <w:tc>
          <w:tcPr>
            <w:tcW w:w="4876" w:type="dxa"/>
          </w:tcPr>
          <w:p w14:paraId="6D89BB20" w14:textId="77777777" w:rsidR="00C15670" w:rsidRPr="003E4EC6" w:rsidRDefault="00C15670" w:rsidP="0016677E">
            <w:pPr>
              <w:pStyle w:val="AmColumnHeading"/>
            </w:pPr>
            <w:r w:rsidRPr="003E4EC6">
              <w:t>Texte proposé par la Commission</w:t>
            </w:r>
          </w:p>
        </w:tc>
        <w:tc>
          <w:tcPr>
            <w:tcW w:w="4876" w:type="dxa"/>
          </w:tcPr>
          <w:p w14:paraId="57DC9AE8" w14:textId="77777777" w:rsidR="00C15670" w:rsidRPr="003E4EC6" w:rsidRDefault="00C15670" w:rsidP="0016677E">
            <w:pPr>
              <w:pStyle w:val="AmColumnHeading"/>
            </w:pPr>
            <w:r w:rsidRPr="003E4EC6">
              <w:t>Amendement</w:t>
            </w:r>
          </w:p>
        </w:tc>
      </w:tr>
      <w:tr w:rsidR="00C15670" w:rsidRPr="003E4EC6" w14:paraId="4ADA0EC9" w14:textId="77777777" w:rsidTr="0016677E">
        <w:trPr>
          <w:jc w:val="center"/>
        </w:trPr>
        <w:tc>
          <w:tcPr>
            <w:tcW w:w="4876" w:type="dxa"/>
          </w:tcPr>
          <w:p w14:paraId="4F146BC6" w14:textId="77777777" w:rsidR="00C15670" w:rsidRPr="003E4EC6" w:rsidRDefault="00C15670" w:rsidP="0016677E">
            <w:pPr>
              <w:pStyle w:val="Normal6a"/>
            </w:pPr>
            <w:r w:rsidRPr="003E4EC6">
              <w:t>1.</w:t>
            </w:r>
            <w:r w:rsidRPr="003E4EC6">
              <w:tab/>
            </w:r>
            <w:r w:rsidRPr="003E4EC6">
              <w:rPr>
                <w:b/>
                <w:i/>
              </w:rPr>
              <w:t>Dans une situation de crise visée à l’article 1</w:t>
            </w:r>
            <w:r w:rsidRPr="003E4EC6">
              <w:rPr>
                <w:b/>
                <w:i/>
                <w:vertAlign w:val="superscript"/>
              </w:rPr>
              <w:t>er</w:t>
            </w:r>
            <w:r w:rsidRPr="003E4EC6">
              <w:rPr>
                <w:b/>
                <w:i/>
              </w:rPr>
              <w:t>, paragraphe 2, point a), et sur la base d’un acte d’exécution adopté par la Commission conformément au paragraphe 4 du présent article,</w:t>
            </w:r>
            <w:r w:rsidRPr="003E4EC6">
              <w:t xml:space="preserve"> les États membres peuvent suspendre l’examen des demandes de protection internationale </w:t>
            </w:r>
            <w:r w:rsidRPr="003E4EC6">
              <w:rPr>
                <w:b/>
                <w:i/>
              </w:rPr>
              <w:t>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w:t>
            </w:r>
            <w:r w:rsidRPr="003E4EC6">
              <w:t xml:space="preserve">. </w:t>
            </w:r>
            <w:r w:rsidRPr="003E4EC6">
              <w:rPr>
                <w:b/>
                <w:i/>
              </w:rPr>
              <w:t>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5D777540" w14:textId="77777777" w:rsidR="00C15670" w:rsidRPr="003E4EC6" w:rsidRDefault="00C15670" w:rsidP="0016677E">
            <w:pPr>
              <w:pStyle w:val="Normal6a"/>
            </w:pPr>
            <w:r w:rsidRPr="003E4EC6">
              <w:t>1.</w:t>
            </w:r>
            <w:r w:rsidRPr="003E4EC6">
              <w:tab/>
              <w:t>Les États membres peuvent suspendre l’examen des demandes de protection internationale.</w:t>
            </w:r>
          </w:p>
        </w:tc>
      </w:tr>
    </w:tbl>
    <w:p w14:paraId="2A761C7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030080F" w14:textId="77777777" w:rsidR="00C15670" w:rsidRPr="003E4EC6" w:rsidRDefault="00C15670" w:rsidP="00C15670">
      <w:r w:rsidRPr="00BA2D6B">
        <w:rPr>
          <w:rStyle w:val="HideTWBExt"/>
        </w:rPr>
        <w:t>&lt;/Amend&gt;</w:t>
      </w:r>
    </w:p>
    <w:p w14:paraId="21C46CB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615</w:t>
      </w:r>
      <w:r w:rsidRPr="00BA2D6B">
        <w:rPr>
          <w:rStyle w:val="HideTWBExt"/>
          <w:b w:val="0"/>
        </w:rPr>
        <w:t>&lt;/NumAm&gt;</w:t>
      </w:r>
    </w:p>
    <w:p w14:paraId="078C7A09"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333269E9" w14:textId="77777777" w:rsidR="00C15670" w:rsidRPr="003E4EC6" w:rsidRDefault="00C15670" w:rsidP="00C15670">
      <w:pPr>
        <w:pStyle w:val="NormalBold"/>
      </w:pPr>
      <w:r w:rsidRPr="00BA2D6B">
        <w:rPr>
          <w:rStyle w:val="HideTWBExt"/>
          <w:b w:val="0"/>
        </w:rPr>
        <w:t>&lt;/RepeatBlock-By&gt;</w:t>
      </w:r>
    </w:p>
    <w:p w14:paraId="3015E3C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2D0958C" w14:textId="77777777" w:rsidR="00C15670" w:rsidRPr="003E4EC6" w:rsidRDefault="00C15670" w:rsidP="00C15670">
      <w:pPr>
        <w:pStyle w:val="NormalBold"/>
      </w:pPr>
      <w:r w:rsidRPr="00BA2D6B">
        <w:rPr>
          <w:rStyle w:val="HideTWBExt"/>
          <w:b w:val="0"/>
        </w:rPr>
        <w:t>&lt;Article&gt;</w:t>
      </w:r>
      <w:r w:rsidRPr="003E4EC6">
        <w:t>Article 10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B8FDB9D" w14:textId="77777777" w:rsidTr="0016677E">
        <w:trPr>
          <w:trHeight w:hRule="exact" w:val="240"/>
          <w:jc w:val="center"/>
        </w:trPr>
        <w:tc>
          <w:tcPr>
            <w:tcW w:w="9752" w:type="dxa"/>
            <w:gridSpan w:val="2"/>
          </w:tcPr>
          <w:p w14:paraId="2705FB8B" w14:textId="77777777" w:rsidR="00C15670" w:rsidRPr="003E4EC6" w:rsidRDefault="00C15670" w:rsidP="0016677E"/>
        </w:tc>
      </w:tr>
      <w:tr w:rsidR="00C15670" w:rsidRPr="003E4EC6" w14:paraId="3EEE899E" w14:textId="77777777" w:rsidTr="0016677E">
        <w:trPr>
          <w:trHeight w:val="240"/>
          <w:jc w:val="center"/>
        </w:trPr>
        <w:tc>
          <w:tcPr>
            <w:tcW w:w="4876" w:type="dxa"/>
          </w:tcPr>
          <w:p w14:paraId="48E8E0E3" w14:textId="77777777" w:rsidR="00C15670" w:rsidRPr="003E4EC6" w:rsidRDefault="00C15670" w:rsidP="0016677E">
            <w:pPr>
              <w:pStyle w:val="AmColumnHeading"/>
            </w:pPr>
            <w:r w:rsidRPr="003E4EC6">
              <w:t>Texte proposé par la Commission</w:t>
            </w:r>
          </w:p>
        </w:tc>
        <w:tc>
          <w:tcPr>
            <w:tcW w:w="4876" w:type="dxa"/>
          </w:tcPr>
          <w:p w14:paraId="29084FEA" w14:textId="77777777" w:rsidR="00C15670" w:rsidRPr="003E4EC6" w:rsidRDefault="00C15670" w:rsidP="0016677E">
            <w:pPr>
              <w:pStyle w:val="AmColumnHeading"/>
            </w:pPr>
            <w:r w:rsidRPr="003E4EC6">
              <w:t>Amendement</w:t>
            </w:r>
          </w:p>
        </w:tc>
      </w:tr>
      <w:tr w:rsidR="00C15670" w:rsidRPr="003E4EC6" w14:paraId="47864217" w14:textId="77777777" w:rsidTr="0016677E">
        <w:trPr>
          <w:jc w:val="center"/>
        </w:trPr>
        <w:tc>
          <w:tcPr>
            <w:tcW w:w="4876" w:type="dxa"/>
          </w:tcPr>
          <w:p w14:paraId="6022426C" w14:textId="77777777" w:rsidR="00C15670" w:rsidRPr="003E4EC6" w:rsidRDefault="00C15670" w:rsidP="0016677E">
            <w:pPr>
              <w:pStyle w:val="Normal6a"/>
            </w:pPr>
            <w:r w:rsidRPr="003E4EC6">
              <w:t>1.</w:t>
            </w:r>
            <w:r w:rsidRPr="003E4EC6">
              <w:tab/>
              <w:t>Dans une situation de crise visée à l’article </w:t>
            </w:r>
            <w:r w:rsidRPr="003E4EC6">
              <w:rPr>
                <w:b/>
                <w:i/>
              </w:rPr>
              <w:t>1</w:t>
            </w:r>
            <w:r w:rsidRPr="003E4EC6">
              <w:rPr>
                <w:b/>
                <w:i/>
                <w:vertAlign w:val="superscript"/>
              </w:rPr>
              <w:t>er</w:t>
            </w:r>
            <w:r w:rsidRPr="003E4EC6">
              <w:t xml:space="preserve">, paragraphe 2, </w:t>
            </w:r>
            <w:r w:rsidRPr="003E4EC6">
              <w:rPr>
                <w:b/>
                <w:i/>
              </w:rPr>
              <w:t xml:space="preserve">point a), et sur la base d’un acte d’exécution adopté par la Commission </w:t>
            </w:r>
            <w:r w:rsidRPr="003E4EC6">
              <w:t xml:space="preserve">conformément au paragraphe 4 du présent article, </w:t>
            </w:r>
            <w:r w:rsidRPr="003E4EC6">
              <w:rPr>
                <w:b/>
                <w:i/>
              </w:rPr>
              <w:t xml:space="preserve">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w:t>
            </w:r>
            <w:r w:rsidRPr="003E4EC6">
              <w:t xml:space="preserve">les personnes </w:t>
            </w:r>
            <w:r w:rsidRPr="003E4EC6">
              <w:rPr>
                <w:b/>
                <w:i/>
              </w:rPr>
              <w:t>déplacées</w:t>
            </w:r>
            <w:r w:rsidRPr="003E4EC6">
              <w:t xml:space="preserve"> en provenance de pays tiers qui sont exposées à un risque élevé de violence aveugle</w:t>
            </w:r>
            <w:r w:rsidRPr="003E4EC6">
              <w:rPr>
                <w:b/>
                <w:i/>
              </w:rPr>
              <w:t>,</w:t>
            </w:r>
            <w:r w:rsidRPr="003E4EC6">
              <w:t xml:space="preserve"> dans des situations </w:t>
            </w:r>
            <w:r w:rsidRPr="003E4EC6">
              <w:rPr>
                <w:b/>
                <w:i/>
              </w:rPr>
              <w:t>exceptionnelles</w:t>
            </w:r>
            <w:r w:rsidRPr="003E4EC6">
              <w:t xml:space="preserve"> de conflit armé, et qui ne sont pas en mesure de retourner dans leur pays d’origine. </w:t>
            </w:r>
            <w:r w:rsidRPr="003E4EC6">
              <w:rPr>
                <w:b/>
                <w:i/>
              </w:rPr>
              <w:t>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1D5B02C7" w14:textId="77777777" w:rsidR="00C15670" w:rsidRPr="003E4EC6" w:rsidRDefault="00C15670" w:rsidP="0016677E">
            <w:pPr>
              <w:pStyle w:val="Normal6a"/>
            </w:pPr>
            <w:r w:rsidRPr="003E4EC6">
              <w:t>1.</w:t>
            </w:r>
            <w:r w:rsidRPr="003E4EC6">
              <w:tab/>
              <w:t xml:space="preserve">Dans une situation de crise </w:t>
            </w:r>
            <w:r w:rsidRPr="003E4EC6">
              <w:rPr>
                <w:b/>
                <w:i/>
              </w:rPr>
              <w:t>et sur la base de la décision</w:t>
            </w:r>
            <w:r w:rsidRPr="003E4EC6">
              <w:t xml:space="preserve"> visée à l’article </w:t>
            </w:r>
            <w:r w:rsidRPr="003E4EC6">
              <w:rPr>
                <w:b/>
                <w:i/>
              </w:rPr>
              <w:t>1</w:t>
            </w:r>
            <w:r w:rsidRPr="003E4EC6">
              <w:rPr>
                <w:b/>
                <w:i/>
                <w:vertAlign w:val="superscript"/>
              </w:rPr>
              <w:t>er</w:t>
            </w:r>
            <w:r w:rsidRPr="003E4EC6">
              <w:rPr>
                <w:b/>
                <w:i/>
              </w:rPr>
              <w:t> ter</w:t>
            </w:r>
            <w:r w:rsidRPr="003E4EC6">
              <w:t xml:space="preserve">, paragraphe 2, </w:t>
            </w:r>
            <w:r w:rsidRPr="003E4EC6">
              <w:rPr>
                <w:b/>
                <w:i/>
              </w:rPr>
              <w:t>les États membres peuvent être tenus d’appliquer des procédures simplifiées et accélérées pour les demandeurs d’un pays d’origine spécifique ou d’une ou plusieurs parties de celui-ci,</w:t>
            </w:r>
            <w:r w:rsidRPr="003E4EC6">
              <w:t xml:space="preserve"> conformément au paragraphe 4 du présent article, </w:t>
            </w:r>
            <w:r w:rsidRPr="003E4EC6">
              <w:rPr>
                <w:b/>
                <w:i/>
              </w:rPr>
              <w:t>pour</w:t>
            </w:r>
            <w:r w:rsidRPr="003E4EC6">
              <w:t xml:space="preserve"> les personnes en provenance de pays tiers qui sont exposées à un risque élevé de violence aveugle </w:t>
            </w:r>
            <w:r w:rsidRPr="003E4EC6">
              <w:rPr>
                <w:b/>
                <w:i/>
              </w:rPr>
              <w:t>ou</w:t>
            </w:r>
            <w:r w:rsidRPr="003E4EC6">
              <w:t xml:space="preserve"> dans des situations de conflit armé, et qui ne sont pas en mesure de retourner dans leur pays d’origine.</w:t>
            </w:r>
          </w:p>
        </w:tc>
      </w:tr>
    </w:tbl>
    <w:p w14:paraId="04A2563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2D2E229" w14:textId="77777777" w:rsidR="00C15670" w:rsidRPr="003E4EC6" w:rsidRDefault="00C15670" w:rsidP="00C15670">
      <w:r w:rsidRPr="00BA2D6B">
        <w:rPr>
          <w:rStyle w:val="HideTWBExt"/>
        </w:rPr>
        <w:t>&lt;/Amend&gt;</w:t>
      </w:r>
    </w:p>
    <w:p w14:paraId="09D709E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616</w:t>
      </w:r>
      <w:r w:rsidRPr="00BA2D6B">
        <w:rPr>
          <w:rStyle w:val="HideTWBExt"/>
          <w:b w:val="0"/>
        </w:rPr>
        <w:t>&lt;/NumAm&gt;</w:t>
      </w:r>
    </w:p>
    <w:p w14:paraId="19A34E2A"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28FA6F09" w14:textId="77777777" w:rsidR="00C15670" w:rsidRPr="003E4EC6" w:rsidRDefault="00C15670" w:rsidP="00C15670">
      <w:pPr>
        <w:pStyle w:val="NormalBold"/>
      </w:pPr>
      <w:r w:rsidRPr="00BA2D6B">
        <w:rPr>
          <w:rStyle w:val="HideTWBExt"/>
          <w:b w:val="0"/>
        </w:rPr>
        <w:t>&lt;/RepeatBlock-By&gt;</w:t>
      </w:r>
    </w:p>
    <w:p w14:paraId="2A82749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9BF101B" w14:textId="77777777" w:rsidR="00C15670" w:rsidRPr="003E4EC6" w:rsidRDefault="00C15670" w:rsidP="00C15670">
      <w:pPr>
        <w:pStyle w:val="NormalBold"/>
      </w:pPr>
      <w:r w:rsidRPr="00BA2D6B">
        <w:rPr>
          <w:rStyle w:val="HideTWBExt"/>
          <w:b w:val="0"/>
        </w:rPr>
        <w:t>&lt;Article&gt;</w:t>
      </w:r>
      <w:r w:rsidRPr="003E4EC6">
        <w:t>Article 10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8D26AB2" w14:textId="77777777" w:rsidTr="0016677E">
        <w:trPr>
          <w:trHeight w:hRule="exact" w:val="240"/>
          <w:jc w:val="center"/>
        </w:trPr>
        <w:tc>
          <w:tcPr>
            <w:tcW w:w="9752" w:type="dxa"/>
            <w:gridSpan w:val="2"/>
          </w:tcPr>
          <w:p w14:paraId="61D9BA71" w14:textId="77777777" w:rsidR="00C15670" w:rsidRPr="003E4EC6" w:rsidRDefault="00C15670" w:rsidP="0016677E"/>
        </w:tc>
      </w:tr>
      <w:tr w:rsidR="00C15670" w:rsidRPr="003E4EC6" w14:paraId="5B201CB5" w14:textId="77777777" w:rsidTr="0016677E">
        <w:trPr>
          <w:trHeight w:val="240"/>
          <w:jc w:val="center"/>
        </w:trPr>
        <w:tc>
          <w:tcPr>
            <w:tcW w:w="4876" w:type="dxa"/>
          </w:tcPr>
          <w:p w14:paraId="3B543336" w14:textId="77777777" w:rsidR="00C15670" w:rsidRPr="003E4EC6" w:rsidRDefault="00C15670" w:rsidP="0016677E">
            <w:pPr>
              <w:pStyle w:val="AmColumnHeading"/>
            </w:pPr>
            <w:r w:rsidRPr="003E4EC6">
              <w:t>Texte proposé par la Commission</w:t>
            </w:r>
          </w:p>
        </w:tc>
        <w:tc>
          <w:tcPr>
            <w:tcW w:w="4876" w:type="dxa"/>
          </w:tcPr>
          <w:p w14:paraId="283D84E5" w14:textId="77777777" w:rsidR="00C15670" w:rsidRPr="003E4EC6" w:rsidRDefault="00C15670" w:rsidP="0016677E">
            <w:pPr>
              <w:pStyle w:val="AmColumnHeading"/>
            </w:pPr>
            <w:r w:rsidRPr="003E4EC6">
              <w:t>Amendement</w:t>
            </w:r>
          </w:p>
        </w:tc>
      </w:tr>
      <w:tr w:rsidR="00C15670" w:rsidRPr="003E4EC6" w14:paraId="4366609F" w14:textId="77777777" w:rsidTr="0016677E">
        <w:trPr>
          <w:jc w:val="center"/>
        </w:trPr>
        <w:tc>
          <w:tcPr>
            <w:tcW w:w="4876" w:type="dxa"/>
          </w:tcPr>
          <w:p w14:paraId="79FA2B95" w14:textId="77777777" w:rsidR="00C15670" w:rsidRPr="003E4EC6" w:rsidRDefault="00C15670" w:rsidP="0016677E">
            <w:pPr>
              <w:pStyle w:val="Normal6a"/>
            </w:pPr>
            <w:r w:rsidRPr="003E4EC6">
              <w:t>1.</w:t>
            </w:r>
            <w:r w:rsidRPr="003E4EC6">
              <w:tab/>
              <w:t>Dans une situation de crise visée à l’article </w:t>
            </w:r>
            <w:r w:rsidRPr="003E4EC6">
              <w:rPr>
                <w:b/>
                <w:i/>
              </w:rPr>
              <w:t>1</w:t>
            </w:r>
            <w:r w:rsidRPr="003E4EC6">
              <w:rPr>
                <w:b/>
                <w:i/>
                <w:vertAlign w:val="superscript"/>
              </w:rPr>
              <w:t>er</w:t>
            </w:r>
            <w:r w:rsidRPr="003E4EC6">
              <w:t>, paragraphe </w:t>
            </w:r>
            <w:r w:rsidRPr="003E4EC6">
              <w:rPr>
                <w:b/>
                <w:i/>
              </w:rPr>
              <w:t>2</w:t>
            </w:r>
            <w:r w:rsidRPr="003E4EC6">
              <w:t xml:space="preserve">, point a), </w:t>
            </w:r>
            <w:r w:rsidRPr="003E4EC6">
              <w:rPr>
                <w:b/>
                <w:i/>
              </w:rPr>
              <w:t>et sur la base d’un acte d’exécution adopté par la Commission conformément au paragraphe 4 du présent article,</w:t>
            </w:r>
            <w:r w:rsidRPr="003E4EC6">
              <w:t xml:space="preserve"> les États membres </w:t>
            </w:r>
            <w:r w:rsidRPr="003E4EC6">
              <w:rPr>
                <w:b/>
                <w:i/>
              </w:rPr>
              <w:t>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w:t>
            </w:r>
            <w:r w:rsidRPr="003E4EC6">
              <w:t xml:space="preserve"> accordent un statut de protection immédiate aux </w:t>
            </w:r>
            <w:r w:rsidRPr="003E4EC6">
              <w:rPr>
                <w:b/>
                <w:i/>
              </w:rPr>
              <w:t>personnes concernées, à moins qu’elles ne représentent un danger pour la sécurité nationale ou l’ordre public de l’État membre. Ce statut est sans préjudice de leur demande de</w:t>
            </w:r>
            <w:r w:rsidRPr="003E4EC6">
              <w:t xml:space="preserve"> protection internationale</w:t>
            </w:r>
            <w:r w:rsidRPr="003E4EC6">
              <w:rPr>
                <w:b/>
                <w:i/>
              </w:rPr>
              <w:t xml:space="preserve"> en cours dans l’État membre concerné.</w:t>
            </w:r>
          </w:p>
        </w:tc>
        <w:tc>
          <w:tcPr>
            <w:tcW w:w="4876" w:type="dxa"/>
          </w:tcPr>
          <w:p w14:paraId="0D66FF8C" w14:textId="77777777" w:rsidR="00C15670" w:rsidRPr="003E4EC6" w:rsidRDefault="00C15670" w:rsidP="0016677E">
            <w:pPr>
              <w:pStyle w:val="Normal6a"/>
            </w:pPr>
            <w:r w:rsidRPr="003E4EC6">
              <w:t>1.</w:t>
            </w:r>
            <w:r w:rsidRPr="003E4EC6">
              <w:tab/>
              <w:t xml:space="preserve">Dans une situation </w:t>
            </w:r>
            <w:r w:rsidRPr="003E4EC6">
              <w:rPr>
                <w:b/>
                <w:i/>
              </w:rPr>
              <w:t>d’urgence</w:t>
            </w:r>
            <w:r w:rsidRPr="003E4EC6">
              <w:t xml:space="preserve"> visée à l’article </w:t>
            </w:r>
            <w:r w:rsidRPr="003E4EC6">
              <w:rPr>
                <w:b/>
                <w:i/>
              </w:rPr>
              <w:t>1</w:t>
            </w:r>
            <w:r w:rsidRPr="003E4EC6">
              <w:rPr>
                <w:b/>
                <w:i/>
                <w:vertAlign w:val="superscript"/>
              </w:rPr>
              <w:t>er</w:t>
            </w:r>
            <w:r w:rsidRPr="003E4EC6">
              <w:rPr>
                <w:b/>
                <w:i/>
              </w:rPr>
              <w:t> bis</w:t>
            </w:r>
            <w:r w:rsidRPr="003E4EC6">
              <w:t>, paragraphe </w:t>
            </w:r>
            <w:r w:rsidRPr="003E4EC6">
              <w:rPr>
                <w:b/>
                <w:i/>
              </w:rPr>
              <w:t>1</w:t>
            </w:r>
            <w:r w:rsidRPr="003E4EC6">
              <w:t xml:space="preserve">, point a), les États membres </w:t>
            </w:r>
            <w:r w:rsidRPr="003E4EC6">
              <w:rPr>
                <w:b/>
                <w:i/>
              </w:rPr>
              <w:t>concernés</w:t>
            </w:r>
            <w:r w:rsidRPr="003E4EC6">
              <w:t xml:space="preserve"> accordent un statut de protection immédiate aux </w:t>
            </w:r>
            <w:r w:rsidRPr="003E4EC6">
              <w:rPr>
                <w:b/>
                <w:i/>
              </w:rPr>
              <w:t>demandeurs d’une</w:t>
            </w:r>
            <w:r w:rsidRPr="003E4EC6">
              <w:t xml:space="preserve"> protection internationale </w:t>
            </w:r>
            <w:r w:rsidRPr="003E4EC6">
              <w:rPr>
                <w:b/>
                <w:i/>
              </w:rPr>
              <w:t>qui ne remplissent pas les conditions requises pour bénéficier d’une protection internationale prima facie et qui sont exposés à un risque élevé, en particulier:</w:t>
            </w:r>
          </w:p>
        </w:tc>
      </w:tr>
    </w:tbl>
    <w:p w14:paraId="4995878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87D4919" w14:textId="77777777" w:rsidR="00C15670" w:rsidRPr="003E4EC6" w:rsidRDefault="00C15670" w:rsidP="00C15670">
      <w:pPr>
        <w:pStyle w:val="AmJustTitle"/>
      </w:pPr>
      <w:r w:rsidRPr="00BA2D6B">
        <w:rPr>
          <w:rStyle w:val="HideTWBExt"/>
          <w:i w:val="0"/>
        </w:rPr>
        <w:t>&lt;TitreJust&gt;</w:t>
      </w:r>
      <w:r w:rsidRPr="003E4EC6">
        <w:t>Justification</w:t>
      </w:r>
      <w:r w:rsidRPr="00BA2D6B">
        <w:rPr>
          <w:rStyle w:val="HideTWBExt"/>
          <w:i w:val="0"/>
        </w:rPr>
        <w:t>&lt;/TitreJust&gt;</w:t>
      </w:r>
    </w:p>
    <w:p w14:paraId="4969EBA5" w14:textId="77777777" w:rsidR="00C15670" w:rsidRPr="003E4EC6" w:rsidRDefault="00C15670" w:rsidP="00C15670">
      <w:pPr>
        <w:pStyle w:val="AmJustText"/>
      </w:pPr>
      <w:r w:rsidRPr="003E4EC6">
        <w:t>Même si la protection internationale prima facie doit toujours prévaloir, le Shadow a voulu s’assurer que les personnes appartenant à certaines catégories d’arrivants, qui ne pourront pas bénéficier d’une protection prima facie, mais qui sont également à haut risque, soient protégées par ce règlement. Le statut de protection immédiate couvrirait notamment les personnes fuyant une catastrophe environnementale, qui ne sont pas assurées de bénéficier d’une protection internationale prima facie.</w:t>
      </w:r>
    </w:p>
    <w:p w14:paraId="7F81EF2E" w14:textId="77777777" w:rsidR="00C15670" w:rsidRPr="003E4EC6" w:rsidRDefault="00C15670" w:rsidP="00C15670">
      <w:r w:rsidRPr="00BA2D6B">
        <w:rPr>
          <w:rStyle w:val="HideTWBExt"/>
        </w:rPr>
        <w:t>&lt;/Amend&gt;</w:t>
      </w:r>
    </w:p>
    <w:p w14:paraId="15A647F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617</w:t>
      </w:r>
      <w:r w:rsidRPr="00BA2D6B">
        <w:rPr>
          <w:rStyle w:val="HideTWBExt"/>
          <w:b w:val="0"/>
        </w:rPr>
        <w:t>&lt;/NumAm&gt;</w:t>
      </w:r>
    </w:p>
    <w:p w14:paraId="27241A76"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2F17F623" w14:textId="77777777" w:rsidR="00C15670" w:rsidRPr="003E4EC6" w:rsidRDefault="00C15670" w:rsidP="00C15670">
      <w:pPr>
        <w:pStyle w:val="NormalBold"/>
      </w:pPr>
      <w:r w:rsidRPr="00BA2D6B">
        <w:rPr>
          <w:rStyle w:val="HideTWBExt"/>
          <w:b w:val="0"/>
        </w:rPr>
        <w:t>&lt;/RepeatBlock-By&gt;</w:t>
      </w:r>
    </w:p>
    <w:p w14:paraId="454A6B5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303CAA8" w14:textId="77777777" w:rsidR="00C15670" w:rsidRPr="003E4EC6" w:rsidRDefault="00C15670" w:rsidP="00C15670">
      <w:pPr>
        <w:pStyle w:val="NormalBold"/>
      </w:pPr>
      <w:r w:rsidRPr="00BA2D6B">
        <w:rPr>
          <w:rStyle w:val="HideTWBExt"/>
          <w:b w:val="0"/>
        </w:rPr>
        <w:t>&lt;Article&gt;</w:t>
      </w:r>
      <w:r w:rsidRPr="003E4EC6">
        <w:t>Article 10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D937DF5" w14:textId="77777777" w:rsidTr="0016677E">
        <w:trPr>
          <w:trHeight w:hRule="exact" w:val="240"/>
          <w:jc w:val="center"/>
        </w:trPr>
        <w:tc>
          <w:tcPr>
            <w:tcW w:w="9752" w:type="dxa"/>
            <w:gridSpan w:val="2"/>
          </w:tcPr>
          <w:p w14:paraId="53826CC4" w14:textId="77777777" w:rsidR="00C15670" w:rsidRPr="003E4EC6" w:rsidRDefault="00C15670" w:rsidP="0016677E"/>
        </w:tc>
      </w:tr>
      <w:tr w:rsidR="00C15670" w:rsidRPr="003E4EC6" w14:paraId="120964F3" w14:textId="77777777" w:rsidTr="0016677E">
        <w:trPr>
          <w:trHeight w:val="240"/>
          <w:jc w:val="center"/>
        </w:trPr>
        <w:tc>
          <w:tcPr>
            <w:tcW w:w="4876" w:type="dxa"/>
          </w:tcPr>
          <w:p w14:paraId="2E540948" w14:textId="77777777" w:rsidR="00C15670" w:rsidRPr="003E4EC6" w:rsidRDefault="00C15670" w:rsidP="0016677E">
            <w:pPr>
              <w:pStyle w:val="AmColumnHeading"/>
            </w:pPr>
            <w:r w:rsidRPr="003E4EC6">
              <w:t>Texte proposé par la Commission</w:t>
            </w:r>
          </w:p>
        </w:tc>
        <w:tc>
          <w:tcPr>
            <w:tcW w:w="4876" w:type="dxa"/>
          </w:tcPr>
          <w:p w14:paraId="68F4CA7F" w14:textId="77777777" w:rsidR="00C15670" w:rsidRPr="003E4EC6" w:rsidRDefault="00C15670" w:rsidP="0016677E">
            <w:pPr>
              <w:pStyle w:val="AmColumnHeading"/>
            </w:pPr>
            <w:r w:rsidRPr="003E4EC6">
              <w:t>Amendement</w:t>
            </w:r>
          </w:p>
        </w:tc>
      </w:tr>
      <w:tr w:rsidR="00C15670" w:rsidRPr="003E4EC6" w14:paraId="57AEB8B3" w14:textId="77777777" w:rsidTr="0016677E">
        <w:trPr>
          <w:jc w:val="center"/>
        </w:trPr>
        <w:tc>
          <w:tcPr>
            <w:tcW w:w="4876" w:type="dxa"/>
          </w:tcPr>
          <w:p w14:paraId="0D726698"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xml:space="preserve">,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w:t>
            </w:r>
            <w:r w:rsidRPr="003E4EC6">
              <w:rPr>
                <w:b/>
                <w:i/>
              </w:rPr>
              <w:t>statut de protection immédiate</w:t>
            </w:r>
            <w:r w:rsidRPr="003E4EC6">
              <w:t xml:space="preserve"> aux personnes concernées, à moins qu’elles ne représentent un danger pour la sécurité nationale ou l’ordre public de l’État membre. Ce </w:t>
            </w:r>
            <w:r w:rsidRPr="003E4EC6">
              <w:rPr>
                <w:b/>
                <w:i/>
              </w:rPr>
              <w:t>statut</w:t>
            </w:r>
            <w:r w:rsidRPr="003E4EC6">
              <w:t xml:space="preserve"> est sans préjudice de leur demande de protection internationale en cours dans l’État membre concerné.</w:t>
            </w:r>
          </w:p>
        </w:tc>
        <w:tc>
          <w:tcPr>
            <w:tcW w:w="4876" w:type="dxa"/>
          </w:tcPr>
          <w:p w14:paraId="78D67E0D"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xml:space="preserve">,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w:t>
            </w:r>
            <w:r w:rsidRPr="003E4EC6">
              <w:rPr>
                <w:b/>
                <w:i/>
              </w:rPr>
              <w:t>permis de séjour temporaire</w:t>
            </w:r>
            <w:r w:rsidRPr="003E4EC6">
              <w:t xml:space="preserve"> aux personnes concernées, à moins qu’elles ne représentent un danger pour la sécurité nationale ou l’ordre public de l’État membre. Ce </w:t>
            </w:r>
            <w:r w:rsidRPr="003E4EC6">
              <w:rPr>
                <w:b/>
                <w:i/>
              </w:rPr>
              <w:t>permis</w:t>
            </w:r>
            <w:r w:rsidRPr="003E4EC6">
              <w:t xml:space="preserve"> est sans préjudice de leur demande de protection internationale en cours dans l’État membre concerné.</w:t>
            </w:r>
          </w:p>
        </w:tc>
      </w:tr>
      <w:tr w:rsidR="00C15670" w:rsidRPr="003E4EC6" w14:paraId="0A820FA0" w14:textId="77777777" w:rsidTr="0016677E">
        <w:trPr>
          <w:jc w:val="center"/>
        </w:trPr>
        <w:tc>
          <w:tcPr>
            <w:tcW w:w="4876" w:type="dxa"/>
          </w:tcPr>
          <w:p w14:paraId="64F08E28" w14:textId="77777777" w:rsidR="00C15670" w:rsidRPr="003E4EC6" w:rsidRDefault="00C15670" w:rsidP="0016677E">
            <w:pPr>
              <w:pStyle w:val="Normal6a"/>
            </w:pPr>
          </w:p>
        </w:tc>
        <w:tc>
          <w:tcPr>
            <w:tcW w:w="4876" w:type="dxa"/>
          </w:tcPr>
          <w:p w14:paraId="7B8A7A48" w14:textId="77777777" w:rsidR="00C15670" w:rsidRPr="003E4EC6" w:rsidRDefault="00C15670" w:rsidP="0016677E">
            <w:pPr>
              <w:pStyle w:val="Normal6a"/>
            </w:pPr>
            <w:r w:rsidRPr="003E4EC6">
              <w:t xml:space="preserve"> </w:t>
            </w:r>
          </w:p>
        </w:tc>
      </w:tr>
      <w:tr w:rsidR="00C15670" w:rsidRPr="003E4EC6" w14:paraId="1E4CD0D2" w14:textId="77777777" w:rsidTr="0016677E">
        <w:trPr>
          <w:jc w:val="center"/>
        </w:trPr>
        <w:tc>
          <w:tcPr>
            <w:tcW w:w="4876" w:type="dxa"/>
          </w:tcPr>
          <w:p w14:paraId="3A9E1D28" w14:textId="77777777" w:rsidR="00C15670" w:rsidRPr="003E4EC6" w:rsidRDefault="00C15670" w:rsidP="0016677E">
            <w:pPr>
              <w:pStyle w:val="Normal6a"/>
            </w:pPr>
          </w:p>
        </w:tc>
        <w:tc>
          <w:tcPr>
            <w:tcW w:w="4876" w:type="dxa"/>
          </w:tcPr>
          <w:p w14:paraId="5ED14B91" w14:textId="77777777" w:rsidR="00C15670" w:rsidRPr="003E4EC6" w:rsidRDefault="00C15670" w:rsidP="0016677E">
            <w:pPr>
              <w:pStyle w:val="Normal6a"/>
            </w:pPr>
            <w:r w:rsidRPr="003E4EC6">
              <w:rPr>
                <w:b/>
                <w:i/>
              </w:rPr>
              <w:t>Ce permis de séjour temporaire visé au premier alinéa n’est pas pris en considération pour le calcul de la durée du séjour conformément à l’article 4, paragraphe 1, de la directive 2003/109/CE.</w:t>
            </w:r>
          </w:p>
        </w:tc>
      </w:tr>
    </w:tbl>
    <w:p w14:paraId="03F3C54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9E42F74" w14:textId="77777777" w:rsidR="00C15670" w:rsidRPr="003E4EC6" w:rsidRDefault="00C15670" w:rsidP="00C15670">
      <w:r w:rsidRPr="00BA2D6B">
        <w:rPr>
          <w:rStyle w:val="HideTWBExt"/>
        </w:rPr>
        <w:t>&lt;/Amend&gt;</w:t>
      </w:r>
    </w:p>
    <w:p w14:paraId="6DB4F31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618</w:t>
      </w:r>
      <w:r w:rsidRPr="00BA2D6B">
        <w:rPr>
          <w:rStyle w:val="HideTWBExt"/>
          <w:b w:val="0"/>
        </w:rPr>
        <w:t>&lt;/NumAm&gt;</w:t>
      </w:r>
    </w:p>
    <w:p w14:paraId="51DE6989"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5C837ED1" w14:textId="77777777" w:rsidR="00C15670" w:rsidRPr="003E4EC6" w:rsidRDefault="00C15670" w:rsidP="00C15670">
      <w:pPr>
        <w:pStyle w:val="NormalBold"/>
      </w:pPr>
      <w:r w:rsidRPr="00BA2D6B">
        <w:rPr>
          <w:rStyle w:val="HideTWBExt"/>
          <w:b w:val="0"/>
        </w:rPr>
        <w:t>&lt;/RepeatBlock-By&gt;</w:t>
      </w:r>
    </w:p>
    <w:p w14:paraId="3BA4EDC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14364BB" w14:textId="77777777" w:rsidR="00C15670" w:rsidRPr="003E4EC6" w:rsidRDefault="00C15670" w:rsidP="00C15670">
      <w:pPr>
        <w:pStyle w:val="NormalBold"/>
      </w:pPr>
      <w:r w:rsidRPr="00BA2D6B">
        <w:rPr>
          <w:rStyle w:val="HideTWBExt"/>
          <w:b w:val="0"/>
        </w:rPr>
        <w:t>&lt;Article&gt;</w:t>
      </w:r>
      <w:r w:rsidRPr="003E4EC6">
        <w:t>Article 10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30679AF" w14:textId="77777777" w:rsidTr="0016677E">
        <w:trPr>
          <w:trHeight w:hRule="exact" w:val="240"/>
          <w:jc w:val="center"/>
        </w:trPr>
        <w:tc>
          <w:tcPr>
            <w:tcW w:w="9752" w:type="dxa"/>
            <w:gridSpan w:val="2"/>
          </w:tcPr>
          <w:p w14:paraId="517C278F" w14:textId="77777777" w:rsidR="00C15670" w:rsidRPr="003E4EC6" w:rsidRDefault="00C15670" w:rsidP="0016677E"/>
        </w:tc>
      </w:tr>
      <w:tr w:rsidR="00C15670" w:rsidRPr="003E4EC6" w14:paraId="52E61C33" w14:textId="77777777" w:rsidTr="0016677E">
        <w:trPr>
          <w:trHeight w:val="240"/>
          <w:jc w:val="center"/>
        </w:trPr>
        <w:tc>
          <w:tcPr>
            <w:tcW w:w="4876" w:type="dxa"/>
          </w:tcPr>
          <w:p w14:paraId="4A76F528" w14:textId="77777777" w:rsidR="00C15670" w:rsidRPr="003E4EC6" w:rsidRDefault="00C15670" w:rsidP="0016677E">
            <w:pPr>
              <w:pStyle w:val="AmColumnHeading"/>
            </w:pPr>
            <w:r w:rsidRPr="003E4EC6">
              <w:t>Texte proposé par la Commission</w:t>
            </w:r>
          </w:p>
        </w:tc>
        <w:tc>
          <w:tcPr>
            <w:tcW w:w="4876" w:type="dxa"/>
          </w:tcPr>
          <w:p w14:paraId="50A7DD6A" w14:textId="77777777" w:rsidR="00C15670" w:rsidRPr="003E4EC6" w:rsidRDefault="00C15670" w:rsidP="0016677E">
            <w:pPr>
              <w:pStyle w:val="AmColumnHeading"/>
            </w:pPr>
            <w:r w:rsidRPr="003E4EC6">
              <w:t>Amendement</w:t>
            </w:r>
          </w:p>
        </w:tc>
      </w:tr>
      <w:tr w:rsidR="00C15670" w:rsidRPr="003E4EC6" w14:paraId="2B1F6C2F" w14:textId="77777777" w:rsidTr="0016677E">
        <w:trPr>
          <w:jc w:val="center"/>
        </w:trPr>
        <w:tc>
          <w:tcPr>
            <w:tcW w:w="4876" w:type="dxa"/>
          </w:tcPr>
          <w:p w14:paraId="60D4B18F"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xml:space="preserve">,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w:t>
            </w:r>
            <w:r w:rsidRPr="003E4EC6">
              <w:rPr>
                <w:b/>
                <w:i/>
              </w:rPr>
              <w:t>exposées à un risque élevé de violence aveugle, dans des situations exceptionnelles de conflit armé, et qui ne sont pas en mesure de retourner dans leur pays d’origine</w:t>
            </w:r>
            <w:r w:rsidRPr="003E4EC6">
              <w:t xml:space="preserve">. Dans ce cas, les États membres </w:t>
            </w:r>
            <w:r w:rsidRPr="003E4EC6">
              <w:rPr>
                <w:b/>
                <w:i/>
              </w:rPr>
              <w:t>accordent un statut de protection immédiate aux personnes concernées, à moins qu’elles ne représentent un danger pour la sécurité nationale ou l’ordre public de l’État membre</w:t>
            </w:r>
            <w:r w:rsidRPr="003E4EC6">
              <w:t xml:space="preserve">. </w:t>
            </w:r>
            <w:r w:rsidRPr="003E4EC6">
              <w:rPr>
                <w:b/>
                <w:i/>
              </w:rPr>
              <w:t>Ce statut est sans préjudice de leur demande de protection internationale en cours dans l’État membre concerné.</w:t>
            </w:r>
          </w:p>
        </w:tc>
        <w:tc>
          <w:tcPr>
            <w:tcW w:w="4876" w:type="dxa"/>
          </w:tcPr>
          <w:p w14:paraId="5AAC9D67"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xml:space="preserve">,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w:t>
            </w:r>
            <w:r w:rsidRPr="003E4EC6">
              <w:rPr>
                <w:b/>
                <w:i/>
              </w:rPr>
              <w:t>passées par plusieurs pays sûrs ou ont quitté des installations de protection dans leur propre région</w:t>
            </w:r>
            <w:r w:rsidRPr="003E4EC6">
              <w:t xml:space="preserve">. Dans ce cas, les États membres </w:t>
            </w:r>
            <w:r w:rsidRPr="003E4EC6">
              <w:rPr>
                <w:b/>
                <w:i/>
              </w:rPr>
              <w:t>protègent leurs frontières et veillent à ce qu’aucun demandeur illégal n’entre sur leur territoire</w:t>
            </w:r>
            <w:r w:rsidRPr="003E4EC6">
              <w:t>.</w:t>
            </w:r>
          </w:p>
        </w:tc>
      </w:tr>
    </w:tbl>
    <w:p w14:paraId="6F8612E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58FFADE" w14:textId="77777777" w:rsidR="00C15670" w:rsidRPr="003E4EC6" w:rsidRDefault="00C15670" w:rsidP="00C15670">
      <w:r w:rsidRPr="00BA2D6B">
        <w:rPr>
          <w:rStyle w:val="HideTWBExt"/>
        </w:rPr>
        <w:t>&lt;/Amend&gt;</w:t>
      </w:r>
    </w:p>
    <w:p w14:paraId="5B1F943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619</w:t>
      </w:r>
      <w:r w:rsidRPr="00BA2D6B">
        <w:rPr>
          <w:rStyle w:val="HideTWBExt"/>
          <w:b w:val="0"/>
        </w:rPr>
        <w:t>&lt;/NumAm&gt;</w:t>
      </w:r>
    </w:p>
    <w:p w14:paraId="6585D2FA" w14:textId="77777777" w:rsidR="00C15670" w:rsidRPr="003E4EC6" w:rsidRDefault="00C15670" w:rsidP="00C15670">
      <w:pPr>
        <w:pStyle w:val="NormalBold"/>
      </w:pPr>
      <w:r w:rsidRPr="00BA2D6B">
        <w:rPr>
          <w:rStyle w:val="HideTWBExt"/>
          <w:b w:val="0"/>
        </w:rPr>
        <w:t>&lt;RepeatBlock-By&gt;&lt;Members&gt;</w:t>
      </w:r>
      <w:r w:rsidRPr="003E4EC6">
        <w:t>Joachim Stanisław Brudziński, Jadwiga Wiśniewska, Patryk Jaki, Beata Kempa</w:t>
      </w:r>
      <w:r w:rsidRPr="00BA2D6B">
        <w:rPr>
          <w:rStyle w:val="HideTWBExt"/>
          <w:b w:val="0"/>
        </w:rPr>
        <w:t>&lt;/Members&gt;</w:t>
      </w:r>
    </w:p>
    <w:p w14:paraId="59FBA838" w14:textId="77777777" w:rsidR="00C15670" w:rsidRPr="003E4EC6" w:rsidRDefault="00C15670" w:rsidP="00C15670">
      <w:r w:rsidRPr="00BA2D6B">
        <w:rPr>
          <w:rStyle w:val="HideTWBExt"/>
        </w:rPr>
        <w:t>&lt;AuNomDe&gt;</w:t>
      </w:r>
      <w:r w:rsidRPr="00BA2D6B">
        <w:rPr>
          <w:rStyle w:val="HideTWBInt"/>
        </w:rPr>
        <w:t>{ECR}</w:t>
      </w:r>
      <w:r w:rsidRPr="003E4EC6">
        <w:t>au nom du groupe ECR</w:t>
      </w:r>
      <w:r w:rsidRPr="00BA2D6B">
        <w:rPr>
          <w:rStyle w:val="HideTWBExt"/>
        </w:rPr>
        <w:t>&lt;/AuNomDe&gt;</w:t>
      </w:r>
    </w:p>
    <w:p w14:paraId="26715FA9" w14:textId="77777777" w:rsidR="00C15670" w:rsidRPr="003E4EC6" w:rsidRDefault="00C15670" w:rsidP="00C15670">
      <w:r w:rsidRPr="00BA2D6B">
        <w:rPr>
          <w:rStyle w:val="HideTWBExt"/>
        </w:rPr>
        <w:t>&lt;/RepeatBlock-By&gt;</w:t>
      </w:r>
    </w:p>
    <w:p w14:paraId="666F9EC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32AFD9A" w14:textId="77777777" w:rsidR="00C15670" w:rsidRPr="003E4EC6" w:rsidRDefault="00C15670" w:rsidP="00C15670">
      <w:pPr>
        <w:pStyle w:val="NormalBold"/>
      </w:pPr>
      <w:r w:rsidRPr="00BA2D6B">
        <w:rPr>
          <w:rStyle w:val="HideTWBExt"/>
          <w:b w:val="0"/>
        </w:rPr>
        <w:t>&lt;Article&gt;</w:t>
      </w:r>
      <w:r w:rsidRPr="003E4EC6">
        <w:t>Article 10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9098D87" w14:textId="77777777" w:rsidTr="0016677E">
        <w:trPr>
          <w:trHeight w:hRule="exact" w:val="240"/>
          <w:jc w:val="center"/>
        </w:trPr>
        <w:tc>
          <w:tcPr>
            <w:tcW w:w="9752" w:type="dxa"/>
            <w:gridSpan w:val="2"/>
          </w:tcPr>
          <w:p w14:paraId="034FD776" w14:textId="77777777" w:rsidR="00C15670" w:rsidRPr="003E4EC6" w:rsidRDefault="00C15670" w:rsidP="0016677E"/>
        </w:tc>
      </w:tr>
      <w:tr w:rsidR="00C15670" w:rsidRPr="003E4EC6" w14:paraId="48A7926A" w14:textId="77777777" w:rsidTr="0016677E">
        <w:trPr>
          <w:trHeight w:val="240"/>
          <w:jc w:val="center"/>
        </w:trPr>
        <w:tc>
          <w:tcPr>
            <w:tcW w:w="4876" w:type="dxa"/>
          </w:tcPr>
          <w:p w14:paraId="6E874EB5" w14:textId="77777777" w:rsidR="00C15670" w:rsidRPr="003E4EC6" w:rsidRDefault="00C15670" w:rsidP="0016677E">
            <w:pPr>
              <w:pStyle w:val="AmColumnHeading"/>
            </w:pPr>
            <w:r w:rsidRPr="003E4EC6">
              <w:t>Texte proposé par la Commission</w:t>
            </w:r>
          </w:p>
        </w:tc>
        <w:tc>
          <w:tcPr>
            <w:tcW w:w="4876" w:type="dxa"/>
          </w:tcPr>
          <w:p w14:paraId="57E35E5A" w14:textId="77777777" w:rsidR="00C15670" w:rsidRPr="003E4EC6" w:rsidRDefault="00C15670" w:rsidP="0016677E">
            <w:pPr>
              <w:pStyle w:val="AmColumnHeading"/>
            </w:pPr>
            <w:r w:rsidRPr="003E4EC6">
              <w:t>Amendement</w:t>
            </w:r>
          </w:p>
        </w:tc>
      </w:tr>
      <w:tr w:rsidR="00C15670" w:rsidRPr="003E4EC6" w14:paraId="6EB42D7B" w14:textId="77777777" w:rsidTr="0016677E">
        <w:trPr>
          <w:jc w:val="center"/>
        </w:trPr>
        <w:tc>
          <w:tcPr>
            <w:tcW w:w="4876" w:type="dxa"/>
          </w:tcPr>
          <w:p w14:paraId="5FA8BFAD"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67CE4183"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w:t>
            </w:r>
            <w:r w:rsidRPr="003E4EC6">
              <w:rPr>
                <w:b/>
                <w:bCs/>
                <w:i/>
                <w:iCs/>
              </w:rPr>
              <w:t>, avec également la possibilité de retirer cette protection dans d’autres cas dûment justifiés, sans qu’il y ait de contre-indications quant au retour</w:t>
            </w:r>
            <w:r w:rsidRPr="003E4EC6">
              <w:t>. Ce statut est sans préjudice de leur demande de protection internationale en cours dans l’État membre concerné.</w:t>
            </w:r>
          </w:p>
        </w:tc>
      </w:tr>
    </w:tbl>
    <w:p w14:paraId="1141C14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{PL}</w:t>
      </w:r>
      <w:r w:rsidRPr="003E4EC6">
        <w:t>pl</w:t>
      </w:r>
      <w:r w:rsidRPr="00BA2D6B">
        <w:rPr>
          <w:rStyle w:val="HideTWBExt"/>
        </w:rPr>
        <w:t>&lt;/Original&gt;</w:t>
      </w:r>
    </w:p>
    <w:p w14:paraId="22A12C98" w14:textId="77777777" w:rsidR="00C15670" w:rsidRPr="003E4EC6" w:rsidRDefault="00C15670" w:rsidP="00C15670">
      <w:r w:rsidRPr="00BA2D6B">
        <w:rPr>
          <w:rStyle w:val="HideTWBExt"/>
        </w:rPr>
        <w:t>&lt;/Amend&gt;</w:t>
      </w:r>
    </w:p>
    <w:p w14:paraId="2D24EE2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620</w:t>
      </w:r>
      <w:r w:rsidRPr="00BA2D6B">
        <w:rPr>
          <w:rStyle w:val="HideTWBExt"/>
          <w:b w:val="0"/>
        </w:rPr>
        <w:t>&lt;/NumAm&gt;</w:t>
      </w:r>
    </w:p>
    <w:p w14:paraId="7CD0B7D6" w14:textId="77777777" w:rsidR="00C15670" w:rsidRPr="003E4EC6" w:rsidRDefault="00C15670" w:rsidP="00C15670">
      <w:pPr>
        <w:pStyle w:val="NormalBold"/>
      </w:pPr>
      <w:r w:rsidRPr="00BA2D6B">
        <w:rPr>
          <w:rStyle w:val="HideTWBExt"/>
          <w:b w:val="0"/>
        </w:rPr>
        <w:t>&lt;RepeatBlock-By&gt;&lt;Members&gt;</w:t>
      </w:r>
      <w:r w:rsidRPr="003E4EC6">
        <w:t>Elissavet Vozemberg-Vrionidi, Loucas Fourlas</w:t>
      </w:r>
      <w:r w:rsidRPr="00BA2D6B">
        <w:rPr>
          <w:rStyle w:val="HideTWBExt"/>
          <w:b w:val="0"/>
        </w:rPr>
        <w:t>&lt;/Members&gt;</w:t>
      </w:r>
    </w:p>
    <w:p w14:paraId="6E2987FF" w14:textId="77777777" w:rsidR="00C15670" w:rsidRPr="003E4EC6" w:rsidRDefault="00C15670" w:rsidP="00C15670">
      <w:pPr>
        <w:pStyle w:val="NormalBold"/>
      </w:pPr>
      <w:r w:rsidRPr="00BA2D6B">
        <w:rPr>
          <w:rStyle w:val="HideTWBExt"/>
          <w:b w:val="0"/>
        </w:rPr>
        <w:t>&lt;/RepeatBlock-By&gt;</w:t>
      </w:r>
    </w:p>
    <w:p w14:paraId="4A533A3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5EC740A" w14:textId="77777777" w:rsidR="00C15670" w:rsidRPr="003E4EC6" w:rsidRDefault="00C15670" w:rsidP="00C15670">
      <w:pPr>
        <w:pStyle w:val="NormalBold"/>
      </w:pPr>
      <w:r w:rsidRPr="00BA2D6B">
        <w:rPr>
          <w:rStyle w:val="HideTWBExt"/>
          <w:b w:val="0"/>
        </w:rPr>
        <w:t>&lt;Article&gt;</w:t>
      </w:r>
      <w:r w:rsidRPr="003E4EC6">
        <w:t>Article 10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B50F202" w14:textId="77777777" w:rsidTr="0016677E">
        <w:trPr>
          <w:trHeight w:hRule="exact" w:val="240"/>
          <w:jc w:val="center"/>
        </w:trPr>
        <w:tc>
          <w:tcPr>
            <w:tcW w:w="9752" w:type="dxa"/>
            <w:gridSpan w:val="2"/>
          </w:tcPr>
          <w:p w14:paraId="0B2CA8B6" w14:textId="77777777" w:rsidR="00C15670" w:rsidRPr="003E4EC6" w:rsidRDefault="00C15670" w:rsidP="0016677E"/>
        </w:tc>
      </w:tr>
      <w:tr w:rsidR="00C15670" w:rsidRPr="003E4EC6" w14:paraId="5A47D978" w14:textId="77777777" w:rsidTr="0016677E">
        <w:trPr>
          <w:trHeight w:val="240"/>
          <w:jc w:val="center"/>
        </w:trPr>
        <w:tc>
          <w:tcPr>
            <w:tcW w:w="4876" w:type="dxa"/>
          </w:tcPr>
          <w:p w14:paraId="7B6110C9" w14:textId="77777777" w:rsidR="00C15670" w:rsidRPr="003E4EC6" w:rsidRDefault="00C15670" w:rsidP="0016677E">
            <w:pPr>
              <w:pStyle w:val="AmColumnHeading"/>
            </w:pPr>
            <w:r w:rsidRPr="003E4EC6">
              <w:t>Texte proposé par la Commission</w:t>
            </w:r>
          </w:p>
        </w:tc>
        <w:tc>
          <w:tcPr>
            <w:tcW w:w="4876" w:type="dxa"/>
          </w:tcPr>
          <w:p w14:paraId="55CDFBF5" w14:textId="77777777" w:rsidR="00C15670" w:rsidRPr="003E4EC6" w:rsidRDefault="00C15670" w:rsidP="0016677E">
            <w:pPr>
              <w:pStyle w:val="AmColumnHeading"/>
            </w:pPr>
            <w:r w:rsidRPr="003E4EC6">
              <w:t>Amendement</w:t>
            </w:r>
          </w:p>
        </w:tc>
      </w:tr>
      <w:tr w:rsidR="00C15670" w:rsidRPr="003E4EC6" w14:paraId="4E6FE02A" w14:textId="77777777" w:rsidTr="0016677E">
        <w:trPr>
          <w:jc w:val="center"/>
        </w:trPr>
        <w:tc>
          <w:tcPr>
            <w:tcW w:w="4876" w:type="dxa"/>
          </w:tcPr>
          <w:p w14:paraId="116EA6EA"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w:t>
            </w:r>
          </w:p>
        </w:tc>
        <w:tc>
          <w:tcPr>
            <w:tcW w:w="4876" w:type="dxa"/>
          </w:tcPr>
          <w:p w14:paraId="5D061C13" w14:textId="77777777" w:rsidR="00C15670" w:rsidRPr="003E4EC6" w:rsidRDefault="00C15670" w:rsidP="0016677E">
            <w:pPr>
              <w:pStyle w:val="Normal6a"/>
            </w:pPr>
            <w:r w:rsidRPr="003E4EC6">
              <w:t>1.</w:t>
            </w:r>
            <w:r w:rsidRPr="003E4EC6">
              <w:tab/>
              <w:t>Dans une situation de crise visée à l’article 1</w:t>
            </w:r>
            <w:r w:rsidRPr="003E4EC6">
              <w:rPr>
                <w:vertAlign w:val="superscript"/>
              </w:rPr>
              <w:t>er</w:t>
            </w:r>
            <w:r w:rsidRPr="003E4EC6">
              <w:t xml:space="preserve">, paragraphe 2, point a), et sur la base d’un acte d’exécution adopté par la Commission conformément au paragraphe 4 du présent article, les États membres peuvent suspendre l’examen des demandes de protection internationale conformément au règlement (UE) XXX/XXX [règlement sur les procédures d’asile] et au règlement (UE) XXX/XXX [règlement relatif aux conditions que doivent remplir les demandeurs d’asile] en ce qui concerne les personnes déplacées en provenance de pays tiers qui sont exposées à un risque élevé de violence aveugle, dans des situations exceptionnelles de conflit armé, et qui ne sont pas en mesure de retourner dans leur pays d’origine. Dans ce cas, les États membres accordent un statut de protection immédiate aux personnes concernées, à moins qu’elles ne représentent un danger pour la sécurité nationale ou l’ordre public de l’État membre. Ce statut est sans préjudice de leur demande de protection internationale en cours dans l’État membre concerné </w:t>
            </w:r>
            <w:r w:rsidRPr="003E4EC6">
              <w:rPr>
                <w:b/>
                <w:i/>
              </w:rPr>
              <w:t>et ne préjuge pas de la reconnaissance du statut de réfugié au titre de la convention de Genève</w:t>
            </w:r>
            <w:r w:rsidRPr="003E4EC6">
              <w:t>.</w:t>
            </w:r>
          </w:p>
        </w:tc>
      </w:tr>
    </w:tbl>
    <w:p w14:paraId="34F78E3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81891FB" w14:textId="77777777" w:rsidR="00C15670" w:rsidRPr="003E4EC6" w:rsidRDefault="00C15670" w:rsidP="00C15670">
      <w:r w:rsidRPr="00BA2D6B">
        <w:rPr>
          <w:rStyle w:val="HideTWBExt"/>
        </w:rPr>
        <w:t>&lt;/Amend&gt;</w:t>
      </w:r>
    </w:p>
    <w:p w14:paraId="3DD4C6D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621</w:t>
      </w:r>
      <w:r w:rsidRPr="00BA2D6B">
        <w:rPr>
          <w:rStyle w:val="HideTWBExt"/>
          <w:b w:val="0"/>
        </w:rPr>
        <w:t>&lt;/NumAm&gt;</w:t>
      </w:r>
    </w:p>
    <w:p w14:paraId="26DD24D0"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CD9F8F6" w14:textId="77777777" w:rsidR="00C15670" w:rsidRPr="003E4EC6" w:rsidRDefault="00C15670" w:rsidP="00C15670">
      <w:pPr>
        <w:pStyle w:val="NormalBold"/>
      </w:pPr>
      <w:r w:rsidRPr="00BA2D6B">
        <w:rPr>
          <w:rStyle w:val="HideTWBExt"/>
          <w:b w:val="0"/>
        </w:rPr>
        <w:t>&lt;/RepeatBlock-By&gt;</w:t>
      </w:r>
    </w:p>
    <w:p w14:paraId="2130AE1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3936F16" w14:textId="77777777" w:rsidR="00C15670" w:rsidRPr="003E4EC6" w:rsidRDefault="00C15670" w:rsidP="00C15670">
      <w:pPr>
        <w:pStyle w:val="NormalBold"/>
      </w:pPr>
      <w:r w:rsidRPr="00BA2D6B">
        <w:rPr>
          <w:rStyle w:val="HideTWBExt"/>
          <w:b w:val="0"/>
        </w:rPr>
        <w:t>&lt;Article&gt;</w:t>
      </w:r>
      <w:r w:rsidRPr="003E4EC6">
        <w:t>Article 10 – paragraphe 1 – point a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0EF3604" w14:textId="77777777" w:rsidTr="0016677E">
        <w:trPr>
          <w:trHeight w:hRule="exact" w:val="240"/>
          <w:jc w:val="center"/>
        </w:trPr>
        <w:tc>
          <w:tcPr>
            <w:tcW w:w="9752" w:type="dxa"/>
            <w:gridSpan w:val="2"/>
          </w:tcPr>
          <w:p w14:paraId="2A198AD1" w14:textId="77777777" w:rsidR="00C15670" w:rsidRPr="003E4EC6" w:rsidRDefault="00C15670" w:rsidP="0016677E"/>
        </w:tc>
      </w:tr>
      <w:tr w:rsidR="00C15670" w:rsidRPr="003E4EC6" w14:paraId="72A79026" w14:textId="77777777" w:rsidTr="0016677E">
        <w:trPr>
          <w:trHeight w:val="240"/>
          <w:jc w:val="center"/>
        </w:trPr>
        <w:tc>
          <w:tcPr>
            <w:tcW w:w="4876" w:type="dxa"/>
          </w:tcPr>
          <w:p w14:paraId="63F7F2DF" w14:textId="77777777" w:rsidR="00C15670" w:rsidRPr="003E4EC6" w:rsidRDefault="00C15670" w:rsidP="0016677E">
            <w:pPr>
              <w:pStyle w:val="AmColumnHeading"/>
            </w:pPr>
            <w:r w:rsidRPr="003E4EC6">
              <w:t>Texte proposé par la Commission</w:t>
            </w:r>
          </w:p>
        </w:tc>
        <w:tc>
          <w:tcPr>
            <w:tcW w:w="4876" w:type="dxa"/>
          </w:tcPr>
          <w:p w14:paraId="3A2D306D" w14:textId="77777777" w:rsidR="00C15670" w:rsidRPr="003E4EC6" w:rsidRDefault="00C15670" w:rsidP="0016677E">
            <w:pPr>
              <w:pStyle w:val="AmColumnHeading"/>
            </w:pPr>
            <w:r w:rsidRPr="003E4EC6">
              <w:t>Amendement</w:t>
            </w:r>
          </w:p>
        </w:tc>
      </w:tr>
      <w:tr w:rsidR="00C15670" w:rsidRPr="003E4EC6" w14:paraId="1088AF2B" w14:textId="77777777" w:rsidTr="0016677E">
        <w:trPr>
          <w:jc w:val="center"/>
        </w:trPr>
        <w:tc>
          <w:tcPr>
            <w:tcW w:w="4876" w:type="dxa"/>
          </w:tcPr>
          <w:p w14:paraId="2151F7BE" w14:textId="77777777" w:rsidR="00C15670" w:rsidRPr="003E4EC6" w:rsidRDefault="00C15670" w:rsidP="0016677E">
            <w:pPr>
              <w:pStyle w:val="Normal6a"/>
            </w:pPr>
          </w:p>
        </w:tc>
        <w:tc>
          <w:tcPr>
            <w:tcW w:w="4876" w:type="dxa"/>
          </w:tcPr>
          <w:p w14:paraId="609A0A44" w14:textId="77777777" w:rsidR="00C15670" w:rsidRPr="003E4EC6" w:rsidRDefault="00C15670" w:rsidP="0016677E">
            <w:pPr>
              <w:pStyle w:val="Normal6a"/>
            </w:pPr>
            <w:r w:rsidRPr="003E4EC6">
              <w:rPr>
                <w:b/>
                <w:i/>
              </w:rPr>
              <w:t>a)</w:t>
            </w:r>
            <w:r w:rsidRPr="003E4EC6">
              <w:tab/>
            </w:r>
            <w:r w:rsidRPr="003E4EC6">
              <w:rPr>
                <w:b/>
                <w:i/>
              </w:rPr>
              <w:t>les personnes qui ont fui des zones de conflit armé ou de violence endémique ou aveugle;</w:t>
            </w:r>
          </w:p>
        </w:tc>
      </w:tr>
    </w:tbl>
    <w:p w14:paraId="66B4BDA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EDC1F2F" w14:textId="77777777" w:rsidR="00C15670" w:rsidRPr="003E4EC6" w:rsidRDefault="00C15670" w:rsidP="00C15670">
      <w:r w:rsidRPr="00BA2D6B">
        <w:rPr>
          <w:rStyle w:val="HideTWBExt"/>
        </w:rPr>
        <w:t>&lt;/Amend&gt;</w:t>
      </w:r>
    </w:p>
    <w:p w14:paraId="2024805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622</w:t>
      </w:r>
      <w:r w:rsidRPr="00BA2D6B">
        <w:rPr>
          <w:rStyle w:val="HideTWBExt"/>
          <w:b w:val="0"/>
        </w:rPr>
        <w:t>&lt;/NumAm&gt;</w:t>
      </w:r>
    </w:p>
    <w:p w14:paraId="335C4879"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6550CA4" w14:textId="77777777" w:rsidR="00C15670" w:rsidRPr="003E4EC6" w:rsidRDefault="00C15670" w:rsidP="00C15670">
      <w:pPr>
        <w:pStyle w:val="NormalBold"/>
      </w:pPr>
      <w:r w:rsidRPr="00BA2D6B">
        <w:rPr>
          <w:rStyle w:val="HideTWBExt"/>
          <w:b w:val="0"/>
        </w:rPr>
        <w:t>&lt;/RepeatBlock-By&gt;</w:t>
      </w:r>
    </w:p>
    <w:p w14:paraId="37D2E2B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05173E8" w14:textId="77777777" w:rsidR="00C15670" w:rsidRPr="003E4EC6" w:rsidRDefault="00C15670" w:rsidP="00C15670">
      <w:pPr>
        <w:pStyle w:val="NormalBold"/>
      </w:pPr>
      <w:r w:rsidRPr="00BA2D6B">
        <w:rPr>
          <w:rStyle w:val="HideTWBExt"/>
          <w:b w:val="0"/>
        </w:rPr>
        <w:t>&lt;Article&gt;</w:t>
      </w:r>
      <w:r w:rsidRPr="003E4EC6">
        <w:t>Article 10 – paragraphe 1 – point b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AE0111D" w14:textId="77777777" w:rsidTr="0016677E">
        <w:trPr>
          <w:trHeight w:hRule="exact" w:val="240"/>
          <w:jc w:val="center"/>
        </w:trPr>
        <w:tc>
          <w:tcPr>
            <w:tcW w:w="9752" w:type="dxa"/>
            <w:gridSpan w:val="2"/>
          </w:tcPr>
          <w:p w14:paraId="3FD85FCD" w14:textId="77777777" w:rsidR="00C15670" w:rsidRPr="003E4EC6" w:rsidRDefault="00C15670" w:rsidP="0016677E"/>
        </w:tc>
      </w:tr>
      <w:tr w:rsidR="00C15670" w:rsidRPr="003E4EC6" w14:paraId="15785A8D" w14:textId="77777777" w:rsidTr="0016677E">
        <w:trPr>
          <w:trHeight w:val="240"/>
          <w:jc w:val="center"/>
        </w:trPr>
        <w:tc>
          <w:tcPr>
            <w:tcW w:w="4876" w:type="dxa"/>
          </w:tcPr>
          <w:p w14:paraId="30FD76FA" w14:textId="77777777" w:rsidR="00C15670" w:rsidRPr="003E4EC6" w:rsidRDefault="00C15670" w:rsidP="0016677E">
            <w:pPr>
              <w:pStyle w:val="AmColumnHeading"/>
            </w:pPr>
            <w:r w:rsidRPr="003E4EC6">
              <w:t>Texte proposé par la Commission</w:t>
            </w:r>
          </w:p>
        </w:tc>
        <w:tc>
          <w:tcPr>
            <w:tcW w:w="4876" w:type="dxa"/>
          </w:tcPr>
          <w:p w14:paraId="06CA2EF6" w14:textId="77777777" w:rsidR="00C15670" w:rsidRPr="003E4EC6" w:rsidRDefault="00C15670" w:rsidP="0016677E">
            <w:pPr>
              <w:pStyle w:val="AmColumnHeading"/>
            </w:pPr>
            <w:r w:rsidRPr="003E4EC6">
              <w:t>Amendement</w:t>
            </w:r>
          </w:p>
        </w:tc>
      </w:tr>
      <w:tr w:rsidR="00C15670" w:rsidRPr="003E4EC6" w14:paraId="204DC326" w14:textId="77777777" w:rsidTr="0016677E">
        <w:trPr>
          <w:jc w:val="center"/>
        </w:trPr>
        <w:tc>
          <w:tcPr>
            <w:tcW w:w="4876" w:type="dxa"/>
          </w:tcPr>
          <w:p w14:paraId="45369C21" w14:textId="77777777" w:rsidR="00C15670" w:rsidRPr="003E4EC6" w:rsidRDefault="00C15670" w:rsidP="0016677E">
            <w:pPr>
              <w:pStyle w:val="Normal6a"/>
            </w:pPr>
          </w:p>
        </w:tc>
        <w:tc>
          <w:tcPr>
            <w:tcW w:w="4876" w:type="dxa"/>
          </w:tcPr>
          <w:p w14:paraId="5B106DB6" w14:textId="77777777" w:rsidR="00C15670" w:rsidRPr="003E4EC6" w:rsidRDefault="00C15670" w:rsidP="0016677E">
            <w:pPr>
              <w:pStyle w:val="Normal6a"/>
            </w:pPr>
            <w:r w:rsidRPr="003E4EC6">
              <w:rPr>
                <w:b/>
                <w:i/>
              </w:rPr>
              <w:t>b)</w:t>
            </w:r>
            <w:r w:rsidRPr="003E4EC6">
              <w:tab/>
            </w:r>
            <w:r w:rsidRPr="003E4EC6">
              <w:rPr>
                <w:b/>
                <w:i/>
              </w:rPr>
              <w:t>les personnes qui ont été victimes de violations systématiques ou généralisées des droits de l’homme ou sur lesquelles pèsent de graves menaces à cet égard;</w:t>
            </w:r>
          </w:p>
        </w:tc>
      </w:tr>
    </w:tbl>
    <w:p w14:paraId="62444F1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19AE75D" w14:textId="77777777" w:rsidR="00C15670" w:rsidRPr="003E4EC6" w:rsidRDefault="00C15670" w:rsidP="00C15670">
      <w:r w:rsidRPr="00BA2D6B">
        <w:rPr>
          <w:rStyle w:val="HideTWBExt"/>
        </w:rPr>
        <w:t>&lt;/Amend&gt;</w:t>
      </w:r>
    </w:p>
    <w:p w14:paraId="3247243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623</w:t>
      </w:r>
      <w:r w:rsidRPr="00BA2D6B">
        <w:rPr>
          <w:rStyle w:val="HideTWBExt"/>
          <w:b w:val="0"/>
        </w:rPr>
        <w:t>&lt;/NumAm&gt;</w:t>
      </w:r>
    </w:p>
    <w:p w14:paraId="6E4641E0"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185A2909" w14:textId="77777777" w:rsidR="00C15670" w:rsidRPr="003E4EC6" w:rsidRDefault="00C15670" w:rsidP="00C15670">
      <w:pPr>
        <w:pStyle w:val="NormalBold"/>
      </w:pPr>
      <w:r w:rsidRPr="00BA2D6B">
        <w:rPr>
          <w:rStyle w:val="HideTWBExt"/>
          <w:b w:val="0"/>
        </w:rPr>
        <w:t>&lt;/RepeatBlock-By&gt;</w:t>
      </w:r>
    </w:p>
    <w:p w14:paraId="55E4FF1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D1AA70A" w14:textId="77777777" w:rsidR="00C15670" w:rsidRPr="003E4EC6" w:rsidRDefault="00C15670" w:rsidP="00C15670">
      <w:pPr>
        <w:pStyle w:val="NormalBold"/>
      </w:pPr>
      <w:r w:rsidRPr="00BA2D6B">
        <w:rPr>
          <w:rStyle w:val="HideTWBExt"/>
          <w:b w:val="0"/>
        </w:rPr>
        <w:t>&lt;Article&gt;</w:t>
      </w:r>
      <w:r w:rsidRPr="003E4EC6">
        <w:t>Article 10 – paragraphe 1 – point c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FFFF06C" w14:textId="77777777" w:rsidTr="0016677E">
        <w:trPr>
          <w:trHeight w:hRule="exact" w:val="240"/>
          <w:jc w:val="center"/>
        </w:trPr>
        <w:tc>
          <w:tcPr>
            <w:tcW w:w="9752" w:type="dxa"/>
            <w:gridSpan w:val="2"/>
          </w:tcPr>
          <w:p w14:paraId="1286FF61" w14:textId="77777777" w:rsidR="00C15670" w:rsidRPr="003E4EC6" w:rsidRDefault="00C15670" w:rsidP="0016677E"/>
        </w:tc>
      </w:tr>
      <w:tr w:rsidR="00C15670" w:rsidRPr="003E4EC6" w14:paraId="74426F63" w14:textId="77777777" w:rsidTr="0016677E">
        <w:trPr>
          <w:trHeight w:val="240"/>
          <w:jc w:val="center"/>
        </w:trPr>
        <w:tc>
          <w:tcPr>
            <w:tcW w:w="4876" w:type="dxa"/>
          </w:tcPr>
          <w:p w14:paraId="78B7444F" w14:textId="77777777" w:rsidR="00C15670" w:rsidRPr="003E4EC6" w:rsidRDefault="00C15670" w:rsidP="0016677E">
            <w:pPr>
              <w:pStyle w:val="AmColumnHeading"/>
            </w:pPr>
            <w:r w:rsidRPr="003E4EC6">
              <w:t>Texte proposé par la Commission</w:t>
            </w:r>
          </w:p>
        </w:tc>
        <w:tc>
          <w:tcPr>
            <w:tcW w:w="4876" w:type="dxa"/>
          </w:tcPr>
          <w:p w14:paraId="29C48C2D" w14:textId="77777777" w:rsidR="00C15670" w:rsidRPr="003E4EC6" w:rsidRDefault="00C15670" w:rsidP="0016677E">
            <w:pPr>
              <w:pStyle w:val="AmColumnHeading"/>
            </w:pPr>
            <w:r w:rsidRPr="003E4EC6">
              <w:t>Amendement</w:t>
            </w:r>
          </w:p>
        </w:tc>
      </w:tr>
      <w:tr w:rsidR="00C15670" w:rsidRPr="003E4EC6" w14:paraId="36C0B34E" w14:textId="77777777" w:rsidTr="0016677E">
        <w:trPr>
          <w:jc w:val="center"/>
        </w:trPr>
        <w:tc>
          <w:tcPr>
            <w:tcW w:w="4876" w:type="dxa"/>
          </w:tcPr>
          <w:p w14:paraId="33B82F63" w14:textId="77777777" w:rsidR="00C15670" w:rsidRPr="003E4EC6" w:rsidRDefault="00C15670" w:rsidP="0016677E">
            <w:pPr>
              <w:pStyle w:val="Normal6a"/>
            </w:pPr>
          </w:p>
        </w:tc>
        <w:tc>
          <w:tcPr>
            <w:tcW w:w="4876" w:type="dxa"/>
          </w:tcPr>
          <w:p w14:paraId="3BFEBDB6" w14:textId="77777777" w:rsidR="00C15670" w:rsidRPr="003E4EC6" w:rsidRDefault="00C15670" w:rsidP="0016677E">
            <w:pPr>
              <w:pStyle w:val="Normal6a"/>
            </w:pPr>
            <w:r w:rsidRPr="003E4EC6">
              <w:rPr>
                <w:b/>
                <w:i/>
              </w:rPr>
              <w:t>c)</w:t>
            </w:r>
            <w:r w:rsidRPr="003E4EC6">
              <w:tab/>
            </w:r>
            <w:r w:rsidRPr="003E4EC6">
              <w:rPr>
                <w:b/>
                <w:i/>
              </w:rPr>
              <w:t>les personnes fuyant une catastrophe environnementale ayant entraîné une perturbation substantielle des conditions de vie; ou</w:t>
            </w:r>
          </w:p>
        </w:tc>
      </w:tr>
    </w:tbl>
    <w:p w14:paraId="19AB760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1DCABD5" w14:textId="77777777" w:rsidR="00C15670" w:rsidRPr="003E4EC6" w:rsidRDefault="00C15670" w:rsidP="00C15670">
      <w:r w:rsidRPr="00BA2D6B">
        <w:rPr>
          <w:rStyle w:val="HideTWBExt"/>
        </w:rPr>
        <w:t>&lt;/Amend&gt;</w:t>
      </w:r>
    </w:p>
    <w:p w14:paraId="1E83109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624</w:t>
      </w:r>
      <w:r w:rsidRPr="00BA2D6B">
        <w:rPr>
          <w:rStyle w:val="HideTWBExt"/>
          <w:b w:val="0"/>
        </w:rPr>
        <w:t>&lt;/NumAm&gt;</w:t>
      </w:r>
    </w:p>
    <w:p w14:paraId="2520BC23"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3DE5C89" w14:textId="77777777" w:rsidR="00C15670" w:rsidRPr="003E4EC6" w:rsidRDefault="00C15670" w:rsidP="00C15670">
      <w:pPr>
        <w:pStyle w:val="NormalBold"/>
      </w:pPr>
      <w:r w:rsidRPr="00BA2D6B">
        <w:rPr>
          <w:rStyle w:val="HideTWBExt"/>
          <w:b w:val="0"/>
        </w:rPr>
        <w:t>&lt;/RepeatBlock-By&gt;</w:t>
      </w:r>
    </w:p>
    <w:p w14:paraId="3490DB1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4321424" w14:textId="77777777" w:rsidR="00C15670" w:rsidRPr="003E4EC6" w:rsidRDefault="00C15670" w:rsidP="00C15670">
      <w:pPr>
        <w:pStyle w:val="NormalBold"/>
      </w:pPr>
      <w:r w:rsidRPr="00BA2D6B">
        <w:rPr>
          <w:rStyle w:val="HideTWBExt"/>
          <w:b w:val="0"/>
        </w:rPr>
        <w:t>&lt;Article&gt;</w:t>
      </w:r>
      <w:r w:rsidRPr="003E4EC6">
        <w:t>Article 10 – alinéa 1 – point quinquies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525EE0A" w14:textId="77777777" w:rsidTr="0016677E">
        <w:trPr>
          <w:trHeight w:hRule="exact" w:val="240"/>
          <w:jc w:val="center"/>
        </w:trPr>
        <w:tc>
          <w:tcPr>
            <w:tcW w:w="9752" w:type="dxa"/>
            <w:gridSpan w:val="2"/>
          </w:tcPr>
          <w:p w14:paraId="003B7C8D" w14:textId="77777777" w:rsidR="00C15670" w:rsidRPr="003E4EC6" w:rsidRDefault="00C15670" w:rsidP="0016677E"/>
        </w:tc>
      </w:tr>
      <w:tr w:rsidR="00C15670" w:rsidRPr="003E4EC6" w14:paraId="6C369860" w14:textId="77777777" w:rsidTr="0016677E">
        <w:trPr>
          <w:trHeight w:val="240"/>
          <w:jc w:val="center"/>
        </w:trPr>
        <w:tc>
          <w:tcPr>
            <w:tcW w:w="4876" w:type="dxa"/>
          </w:tcPr>
          <w:p w14:paraId="1B29ADAF" w14:textId="77777777" w:rsidR="00C15670" w:rsidRPr="003E4EC6" w:rsidRDefault="00C15670" w:rsidP="0016677E">
            <w:pPr>
              <w:pStyle w:val="AmColumnHeading"/>
            </w:pPr>
            <w:r w:rsidRPr="003E4EC6">
              <w:t>Texte proposé par la Commission</w:t>
            </w:r>
          </w:p>
        </w:tc>
        <w:tc>
          <w:tcPr>
            <w:tcW w:w="4876" w:type="dxa"/>
          </w:tcPr>
          <w:p w14:paraId="28F8CF54" w14:textId="77777777" w:rsidR="00C15670" w:rsidRPr="003E4EC6" w:rsidRDefault="00C15670" w:rsidP="0016677E">
            <w:pPr>
              <w:pStyle w:val="AmColumnHeading"/>
            </w:pPr>
            <w:r w:rsidRPr="003E4EC6">
              <w:t>Amendement</w:t>
            </w:r>
          </w:p>
        </w:tc>
      </w:tr>
      <w:tr w:rsidR="00C15670" w:rsidRPr="003E4EC6" w14:paraId="67B40E9B" w14:textId="77777777" w:rsidTr="0016677E">
        <w:trPr>
          <w:jc w:val="center"/>
        </w:trPr>
        <w:tc>
          <w:tcPr>
            <w:tcW w:w="4876" w:type="dxa"/>
          </w:tcPr>
          <w:p w14:paraId="05808EAE" w14:textId="77777777" w:rsidR="00C15670" w:rsidRPr="003E4EC6" w:rsidRDefault="00C15670" w:rsidP="0016677E">
            <w:pPr>
              <w:pStyle w:val="Normal6a"/>
            </w:pPr>
          </w:p>
        </w:tc>
        <w:tc>
          <w:tcPr>
            <w:tcW w:w="4876" w:type="dxa"/>
          </w:tcPr>
          <w:p w14:paraId="2FEE6561" w14:textId="77777777" w:rsidR="00C15670" w:rsidRPr="003E4EC6" w:rsidRDefault="00C15670" w:rsidP="0016677E">
            <w:pPr>
              <w:pStyle w:val="Normal6a"/>
            </w:pPr>
            <w:r w:rsidRPr="003E4EC6">
              <w:rPr>
                <w:b/>
                <w:i/>
              </w:rPr>
              <w:t>d)</w:t>
            </w:r>
            <w:r w:rsidRPr="003E4EC6">
              <w:tab/>
            </w:r>
            <w:r w:rsidRPr="003E4EC6">
              <w:rPr>
                <w:b/>
                <w:i/>
              </w:rPr>
              <w:t>les demandeurs rejetés qui ne sont pas en mesure de rentrer dans leur pays en toute sécurité et pour lesquels aucune autre solution durable n’est proposée. </w:t>
            </w:r>
          </w:p>
        </w:tc>
      </w:tr>
    </w:tbl>
    <w:p w14:paraId="01A13E6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1E2E290" w14:textId="77777777" w:rsidR="00C15670" w:rsidRPr="003E4EC6" w:rsidRDefault="00C15670" w:rsidP="00C15670">
      <w:r w:rsidRPr="00BA2D6B">
        <w:rPr>
          <w:rStyle w:val="HideTWBExt"/>
        </w:rPr>
        <w:t>&lt;/Amend&gt;</w:t>
      </w:r>
    </w:p>
    <w:p w14:paraId="05030E0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625</w:t>
      </w:r>
      <w:r w:rsidRPr="00BA2D6B">
        <w:rPr>
          <w:rStyle w:val="HideTWBExt"/>
          <w:b w:val="0"/>
        </w:rPr>
        <w:t>&lt;/NumAm&gt;</w:t>
      </w:r>
    </w:p>
    <w:p w14:paraId="613E2C1C" w14:textId="77777777" w:rsidR="00C15670" w:rsidRPr="003E4EC6" w:rsidRDefault="00C15670" w:rsidP="00C15670">
      <w:pPr>
        <w:pStyle w:val="NormalBold"/>
      </w:pPr>
      <w:r w:rsidRPr="00BA2D6B">
        <w:rPr>
          <w:rStyle w:val="HideTWBExt"/>
          <w:b w:val="0"/>
        </w:rPr>
        <w:t>&lt;RepeatBlock-By&gt;&lt;Members&gt;</w:t>
      </w:r>
      <w:r w:rsidRPr="003E4EC6">
        <w:t>Joachim Stanisław Brudziński, Jadwiga Wiśniewska, Patryk Jaki, Beata Kempa</w:t>
      </w:r>
      <w:r w:rsidRPr="00BA2D6B">
        <w:rPr>
          <w:rStyle w:val="HideTWBExt"/>
          <w:b w:val="0"/>
        </w:rPr>
        <w:t>&lt;/Members&gt;</w:t>
      </w:r>
    </w:p>
    <w:p w14:paraId="292F1AE5" w14:textId="77777777" w:rsidR="00C15670" w:rsidRPr="003E4EC6" w:rsidRDefault="00C15670" w:rsidP="00C15670">
      <w:r w:rsidRPr="00BA2D6B">
        <w:rPr>
          <w:rStyle w:val="HideTWBExt"/>
        </w:rPr>
        <w:t>&lt;AuNomDe&gt;</w:t>
      </w:r>
      <w:r w:rsidRPr="00BA2D6B">
        <w:rPr>
          <w:rStyle w:val="HideTWBInt"/>
        </w:rPr>
        <w:t>{ECR}</w:t>
      </w:r>
      <w:r w:rsidRPr="003E4EC6">
        <w:t>au nom du groupe ECR</w:t>
      </w:r>
      <w:r w:rsidRPr="00BA2D6B">
        <w:rPr>
          <w:rStyle w:val="HideTWBExt"/>
        </w:rPr>
        <w:t>&lt;/AuNomDe&gt;</w:t>
      </w:r>
    </w:p>
    <w:p w14:paraId="0F278C2D" w14:textId="77777777" w:rsidR="00C15670" w:rsidRPr="003E4EC6" w:rsidRDefault="00C15670" w:rsidP="00C15670">
      <w:r w:rsidRPr="00BA2D6B">
        <w:rPr>
          <w:rStyle w:val="HideTWBExt"/>
        </w:rPr>
        <w:t>&lt;/RepeatBlock-By&gt;</w:t>
      </w:r>
    </w:p>
    <w:p w14:paraId="7B394AA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FF2AEC1" w14:textId="77777777" w:rsidR="00C15670" w:rsidRPr="003E4EC6" w:rsidRDefault="00C15670" w:rsidP="00C15670">
      <w:pPr>
        <w:pStyle w:val="NormalBold"/>
      </w:pPr>
      <w:r w:rsidRPr="00BA2D6B">
        <w:rPr>
          <w:rStyle w:val="HideTWBExt"/>
          <w:b w:val="0"/>
        </w:rPr>
        <w:t>&lt;Article&gt;</w:t>
      </w:r>
      <w:r w:rsidRPr="003E4EC6">
        <w:t>Article 10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17C7036" w14:textId="77777777" w:rsidTr="0016677E">
        <w:trPr>
          <w:trHeight w:hRule="exact" w:val="240"/>
          <w:jc w:val="center"/>
        </w:trPr>
        <w:tc>
          <w:tcPr>
            <w:tcW w:w="9752" w:type="dxa"/>
            <w:gridSpan w:val="2"/>
          </w:tcPr>
          <w:p w14:paraId="7C270F21" w14:textId="77777777" w:rsidR="00C15670" w:rsidRPr="003E4EC6" w:rsidRDefault="00C15670" w:rsidP="0016677E"/>
        </w:tc>
      </w:tr>
      <w:tr w:rsidR="00C15670" w:rsidRPr="003E4EC6" w14:paraId="016B6AA7" w14:textId="77777777" w:rsidTr="0016677E">
        <w:trPr>
          <w:trHeight w:val="240"/>
          <w:jc w:val="center"/>
        </w:trPr>
        <w:tc>
          <w:tcPr>
            <w:tcW w:w="4876" w:type="dxa"/>
          </w:tcPr>
          <w:p w14:paraId="1DE9679D" w14:textId="77777777" w:rsidR="00C15670" w:rsidRPr="003E4EC6" w:rsidRDefault="00C15670" w:rsidP="0016677E">
            <w:pPr>
              <w:pStyle w:val="AmColumnHeading"/>
            </w:pPr>
            <w:r w:rsidRPr="003E4EC6">
              <w:t>Texte proposé par la Commission</w:t>
            </w:r>
          </w:p>
        </w:tc>
        <w:tc>
          <w:tcPr>
            <w:tcW w:w="4876" w:type="dxa"/>
          </w:tcPr>
          <w:p w14:paraId="1E38BB05" w14:textId="77777777" w:rsidR="00C15670" w:rsidRPr="003E4EC6" w:rsidRDefault="00C15670" w:rsidP="0016677E">
            <w:pPr>
              <w:pStyle w:val="AmColumnHeading"/>
            </w:pPr>
            <w:r w:rsidRPr="003E4EC6">
              <w:t>Amendement</w:t>
            </w:r>
          </w:p>
        </w:tc>
      </w:tr>
      <w:tr w:rsidR="00C15670" w:rsidRPr="003E4EC6" w14:paraId="799EB92C" w14:textId="77777777" w:rsidTr="0016677E">
        <w:trPr>
          <w:jc w:val="center"/>
        </w:trPr>
        <w:tc>
          <w:tcPr>
            <w:tcW w:w="4876" w:type="dxa"/>
          </w:tcPr>
          <w:p w14:paraId="10E72A80" w14:textId="77777777" w:rsidR="00C15670" w:rsidRPr="003E4EC6" w:rsidRDefault="00C15670" w:rsidP="0016677E">
            <w:pPr>
              <w:pStyle w:val="Normal6a"/>
            </w:pPr>
            <w:r w:rsidRPr="003E4EC6">
              <w:rPr>
                <w:b/>
                <w:i/>
              </w:rPr>
              <w:t>2.</w:t>
            </w:r>
            <w:r w:rsidRPr="003E4EC6">
              <w:tab/>
            </w:r>
            <w:r w:rsidRPr="003E4EC6">
              <w:rPr>
                <w:b/>
                <w:i/>
              </w:rPr>
              <w:t>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0F563793" w14:textId="77777777" w:rsidR="00C15670" w:rsidRPr="003E4EC6" w:rsidRDefault="00C15670" w:rsidP="0016677E">
            <w:pPr>
              <w:pStyle w:val="Normal6a"/>
            </w:pPr>
            <w:r w:rsidRPr="003E4EC6">
              <w:rPr>
                <w:b/>
                <w:i/>
              </w:rPr>
              <w:t>supprimé</w:t>
            </w:r>
          </w:p>
        </w:tc>
      </w:tr>
    </w:tbl>
    <w:p w14:paraId="5932C4B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{PL}</w:t>
      </w:r>
      <w:r w:rsidRPr="003E4EC6">
        <w:t>pl</w:t>
      </w:r>
      <w:r w:rsidRPr="00BA2D6B">
        <w:rPr>
          <w:rStyle w:val="HideTWBExt"/>
        </w:rPr>
        <w:t>&lt;/Original&gt;</w:t>
      </w:r>
    </w:p>
    <w:p w14:paraId="7ED150C0" w14:textId="74AAFE7D" w:rsidR="00C15670" w:rsidRPr="003E4EC6" w:rsidRDefault="00C15670" w:rsidP="00C15670">
      <w:r w:rsidRPr="00BA2D6B">
        <w:rPr>
          <w:rStyle w:val="HideTWBExt"/>
        </w:rPr>
        <w:t>&lt;/Amend&gt;</w:t>
      </w:r>
    </w:p>
    <w:p w14:paraId="038AE95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626</w:t>
      </w:r>
      <w:r w:rsidRPr="00BA2D6B">
        <w:rPr>
          <w:rStyle w:val="HideTWBExt"/>
          <w:b w:val="0"/>
        </w:rPr>
        <w:t>&lt;/NumAm&gt;</w:t>
      </w:r>
    </w:p>
    <w:p w14:paraId="0326004E"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63E65A12" w14:textId="77777777" w:rsidR="00C15670" w:rsidRPr="003E4EC6" w:rsidRDefault="00C15670" w:rsidP="00C15670">
      <w:pPr>
        <w:pStyle w:val="NormalBold"/>
      </w:pPr>
      <w:r w:rsidRPr="00BA2D6B">
        <w:rPr>
          <w:rStyle w:val="HideTWBExt"/>
          <w:b w:val="0"/>
        </w:rPr>
        <w:t>&lt;/RepeatBlock-By&gt;</w:t>
      </w:r>
    </w:p>
    <w:p w14:paraId="171A450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5D7CC67" w14:textId="77777777" w:rsidR="00C15670" w:rsidRPr="003E4EC6" w:rsidRDefault="00C15670" w:rsidP="00C15670">
      <w:pPr>
        <w:pStyle w:val="NormalBold"/>
      </w:pPr>
      <w:r w:rsidRPr="00BA2D6B">
        <w:rPr>
          <w:rStyle w:val="HideTWBExt"/>
          <w:b w:val="0"/>
        </w:rPr>
        <w:t>&lt;Article&gt;</w:t>
      </w:r>
      <w:r w:rsidRPr="003E4EC6">
        <w:t>Article 10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45819FA" w14:textId="77777777" w:rsidTr="0016677E">
        <w:trPr>
          <w:trHeight w:hRule="exact" w:val="240"/>
          <w:jc w:val="center"/>
        </w:trPr>
        <w:tc>
          <w:tcPr>
            <w:tcW w:w="9752" w:type="dxa"/>
            <w:gridSpan w:val="2"/>
          </w:tcPr>
          <w:p w14:paraId="22C96C9A" w14:textId="77777777" w:rsidR="00C15670" w:rsidRPr="003E4EC6" w:rsidRDefault="00C15670" w:rsidP="0016677E"/>
        </w:tc>
      </w:tr>
      <w:tr w:rsidR="00C15670" w:rsidRPr="003E4EC6" w14:paraId="114FF9BF" w14:textId="77777777" w:rsidTr="0016677E">
        <w:trPr>
          <w:trHeight w:val="240"/>
          <w:jc w:val="center"/>
        </w:trPr>
        <w:tc>
          <w:tcPr>
            <w:tcW w:w="4876" w:type="dxa"/>
          </w:tcPr>
          <w:p w14:paraId="62E950FA" w14:textId="77777777" w:rsidR="00C15670" w:rsidRPr="003E4EC6" w:rsidRDefault="00C15670" w:rsidP="0016677E">
            <w:pPr>
              <w:pStyle w:val="AmColumnHeading"/>
            </w:pPr>
            <w:r w:rsidRPr="003E4EC6">
              <w:t>Texte proposé par la Commission</w:t>
            </w:r>
          </w:p>
        </w:tc>
        <w:tc>
          <w:tcPr>
            <w:tcW w:w="4876" w:type="dxa"/>
          </w:tcPr>
          <w:p w14:paraId="2BD479C3" w14:textId="77777777" w:rsidR="00C15670" w:rsidRPr="003E4EC6" w:rsidRDefault="00C15670" w:rsidP="0016677E">
            <w:pPr>
              <w:pStyle w:val="AmColumnHeading"/>
            </w:pPr>
            <w:r w:rsidRPr="003E4EC6">
              <w:t>Amendement</w:t>
            </w:r>
          </w:p>
        </w:tc>
      </w:tr>
      <w:tr w:rsidR="00C15670" w:rsidRPr="003E4EC6" w14:paraId="49B50C49" w14:textId="77777777" w:rsidTr="0016677E">
        <w:trPr>
          <w:jc w:val="center"/>
        </w:trPr>
        <w:tc>
          <w:tcPr>
            <w:tcW w:w="4876" w:type="dxa"/>
          </w:tcPr>
          <w:p w14:paraId="442CC7F0" w14:textId="77777777" w:rsidR="00C15670" w:rsidRPr="003E4EC6" w:rsidRDefault="00C15670" w:rsidP="0016677E">
            <w:pPr>
              <w:pStyle w:val="Normal6a"/>
            </w:pPr>
            <w:r w:rsidRPr="003E4EC6">
              <w:rPr>
                <w:b/>
                <w:i/>
              </w:rPr>
              <w:t>2.</w:t>
            </w:r>
            <w:r w:rsidRPr="003E4EC6">
              <w:tab/>
            </w:r>
            <w:r w:rsidRPr="003E4EC6">
              <w:rPr>
                <w:b/>
                <w:i/>
              </w:rPr>
              <w:t>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04FF1AD5" w14:textId="77777777" w:rsidR="00C15670" w:rsidRPr="003E4EC6" w:rsidRDefault="00C15670" w:rsidP="0016677E">
            <w:pPr>
              <w:pStyle w:val="Normal6a"/>
            </w:pPr>
            <w:r w:rsidRPr="003E4EC6">
              <w:rPr>
                <w:b/>
                <w:i/>
              </w:rPr>
              <w:t>supprimé</w:t>
            </w:r>
          </w:p>
        </w:tc>
      </w:tr>
    </w:tbl>
    <w:p w14:paraId="41A51B1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60E3C7D" w14:textId="77777777" w:rsidR="00C15670" w:rsidRPr="003E4EC6" w:rsidRDefault="00C15670" w:rsidP="00C15670">
      <w:r w:rsidRPr="00BA2D6B">
        <w:rPr>
          <w:rStyle w:val="HideTWBExt"/>
        </w:rPr>
        <w:t>&lt;/Amend&gt;</w:t>
      </w:r>
    </w:p>
    <w:p w14:paraId="3559438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627</w:t>
      </w:r>
      <w:r w:rsidRPr="00BA2D6B">
        <w:rPr>
          <w:rStyle w:val="HideTWBExt"/>
          <w:b w:val="0"/>
        </w:rPr>
        <w:t>&lt;/NumAm&gt;</w:t>
      </w:r>
    </w:p>
    <w:p w14:paraId="3C80FE84"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3BB0F1AF" w14:textId="77777777" w:rsidR="00C15670" w:rsidRPr="003E4EC6" w:rsidRDefault="00C15670" w:rsidP="00C15670">
      <w:pPr>
        <w:pStyle w:val="NormalBold"/>
      </w:pPr>
      <w:r w:rsidRPr="00BA2D6B">
        <w:rPr>
          <w:rStyle w:val="HideTWBExt"/>
          <w:b w:val="0"/>
        </w:rPr>
        <w:t>&lt;/RepeatBlock-By&gt;</w:t>
      </w:r>
    </w:p>
    <w:p w14:paraId="0E34975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29F03D5" w14:textId="77777777" w:rsidR="00C15670" w:rsidRPr="003E4EC6" w:rsidRDefault="00C15670" w:rsidP="00C15670">
      <w:pPr>
        <w:pStyle w:val="NormalBold"/>
      </w:pPr>
      <w:r w:rsidRPr="00BA2D6B">
        <w:rPr>
          <w:rStyle w:val="HideTWBExt"/>
          <w:b w:val="0"/>
        </w:rPr>
        <w:t>&lt;Article&gt;</w:t>
      </w:r>
      <w:r w:rsidRPr="003E4EC6">
        <w:t>Article 10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AD34522" w14:textId="77777777" w:rsidTr="0016677E">
        <w:trPr>
          <w:trHeight w:hRule="exact" w:val="240"/>
          <w:jc w:val="center"/>
        </w:trPr>
        <w:tc>
          <w:tcPr>
            <w:tcW w:w="9752" w:type="dxa"/>
            <w:gridSpan w:val="2"/>
          </w:tcPr>
          <w:p w14:paraId="7962B554" w14:textId="77777777" w:rsidR="00C15670" w:rsidRPr="003E4EC6" w:rsidRDefault="00C15670" w:rsidP="0016677E"/>
        </w:tc>
      </w:tr>
      <w:tr w:rsidR="00C15670" w:rsidRPr="003E4EC6" w14:paraId="61D669F2" w14:textId="77777777" w:rsidTr="0016677E">
        <w:trPr>
          <w:trHeight w:val="240"/>
          <w:jc w:val="center"/>
        </w:trPr>
        <w:tc>
          <w:tcPr>
            <w:tcW w:w="4876" w:type="dxa"/>
          </w:tcPr>
          <w:p w14:paraId="76101FA9" w14:textId="77777777" w:rsidR="00C15670" w:rsidRPr="003E4EC6" w:rsidRDefault="00C15670" w:rsidP="0016677E">
            <w:pPr>
              <w:pStyle w:val="AmColumnHeading"/>
            </w:pPr>
            <w:r w:rsidRPr="003E4EC6">
              <w:t>Texte proposé par la Commission</w:t>
            </w:r>
          </w:p>
        </w:tc>
        <w:tc>
          <w:tcPr>
            <w:tcW w:w="4876" w:type="dxa"/>
          </w:tcPr>
          <w:p w14:paraId="639B8F54" w14:textId="77777777" w:rsidR="00C15670" w:rsidRPr="003E4EC6" w:rsidRDefault="00C15670" w:rsidP="0016677E">
            <w:pPr>
              <w:pStyle w:val="AmColumnHeading"/>
            </w:pPr>
            <w:r w:rsidRPr="003E4EC6">
              <w:t>Amendement</w:t>
            </w:r>
          </w:p>
        </w:tc>
      </w:tr>
      <w:tr w:rsidR="00C15670" w:rsidRPr="003E4EC6" w14:paraId="0738D64D" w14:textId="77777777" w:rsidTr="0016677E">
        <w:trPr>
          <w:jc w:val="center"/>
        </w:trPr>
        <w:tc>
          <w:tcPr>
            <w:tcW w:w="4876" w:type="dxa"/>
          </w:tcPr>
          <w:p w14:paraId="79AB6059" w14:textId="77777777" w:rsidR="00C15670" w:rsidRPr="003E4EC6" w:rsidRDefault="00C15670" w:rsidP="0016677E">
            <w:pPr>
              <w:pStyle w:val="Normal6a"/>
            </w:pPr>
            <w:r w:rsidRPr="003E4EC6">
              <w:rPr>
                <w:b/>
                <w:i/>
              </w:rPr>
              <w:t>2.</w:t>
            </w:r>
            <w:r w:rsidRPr="003E4EC6">
              <w:tab/>
            </w:r>
            <w:r w:rsidRPr="003E4EC6">
              <w:rPr>
                <w:b/>
                <w:i/>
              </w:rPr>
              <w:t>Les États membres veillent à ce que les bénéficiaires d’une protection immédiate aient effectivement accès à tous les droits prévus par le règlement (UE) XXX/XXX [règlement relatif aux conditions que doivent remplir les demandeurs d’asile] applicables aux bénéficiaires de la protection subsidiaire.</w:t>
            </w:r>
          </w:p>
        </w:tc>
        <w:tc>
          <w:tcPr>
            <w:tcW w:w="4876" w:type="dxa"/>
          </w:tcPr>
          <w:p w14:paraId="3E9C24B4" w14:textId="77777777" w:rsidR="00C15670" w:rsidRPr="003E4EC6" w:rsidRDefault="00C15670" w:rsidP="0016677E">
            <w:pPr>
              <w:pStyle w:val="Normal6a"/>
            </w:pPr>
            <w:r w:rsidRPr="003E4EC6">
              <w:rPr>
                <w:b/>
                <w:i/>
              </w:rPr>
              <w:t>supprimé</w:t>
            </w:r>
          </w:p>
        </w:tc>
      </w:tr>
    </w:tbl>
    <w:p w14:paraId="2A81F15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6142DE8" w14:textId="77777777" w:rsidR="00C15670" w:rsidRPr="003E4EC6" w:rsidRDefault="00C15670" w:rsidP="00C15670">
      <w:r w:rsidRPr="00BA2D6B">
        <w:rPr>
          <w:rStyle w:val="HideTWBExt"/>
        </w:rPr>
        <w:t>&lt;/Amend&gt;</w:t>
      </w:r>
    </w:p>
    <w:p w14:paraId="0C3834E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628</w:t>
      </w:r>
      <w:r w:rsidRPr="00BA2D6B">
        <w:rPr>
          <w:rStyle w:val="HideTWBExt"/>
          <w:b w:val="0"/>
        </w:rPr>
        <w:t>&lt;/NumAm&gt;</w:t>
      </w:r>
    </w:p>
    <w:p w14:paraId="635234B8"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63BD5686" w14:textId="77777777" w:rsidR="00C15670" w:rsidRPr="003E4EC6" w:rsidRDefault="00C15670" w:rsidP="00C15670">
      <w:pPr>
        <w:pStyle w:val="NormalBold"/>
      </w:pPr>
      <w:r w:rsidRPr="00BA2D6B">
        <w:rPr>
          <w:rStyle w:val="HideTWBExt"/>
          <w:b w:val="0"/>
        </w:rPr>
        <w:t>&lt;/RepeatBlock-By&gt;</w:t>
      </w:r>
    </w:p>
    <w:p w14:paraId="71AD512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10F5CC0" w14:textId="77777777" w:rsidR="00C15670" w:rsidRPr="003E4EC6" w:rsidRDefault="00C15670" w:rsidP="00C15670">
      <w:pPr>
        <w:pStyle w:val="NormalBold"/>
      </w:pPr>
      <w:r w:rsidRPr="00BA2D6B">
        <w:rPr>
          <w:rStyle w:val="HideTWBExt"/>
          <w:b w:val="0"/>
        </w:rPr>
        <w:t>&lt;Article&gt;</w:t>
      </w:r>
      <w:r w:rsidRPr="003E4EC6">
        <w:t>Article 10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3BE1539" w14:textId="77777777" w:rsidTr="0016677E">
        <w:trPr>
          <w:trHeight w:hRule="exact" w:val="240"/>
          <w:jc w:val="center"/>
        </w:trPr>
        <w:tc>
          <w:tcPr>
            <w:tcW w:w="9752" w:type="dxa"/>
            <w:gridSpan w:val="2"/>
          </w:tcPr>
          <w:p w14:paraId="6565F6E8" w14:textId="77777777" w:rsidR="00C15670" w:rsidRPr="003E4EC6" w:rsidRDefault="00C15670" w:rsidP="0016677E"/>
        </w:tc>
      </w:tr>
      <w:tr w:rsidR="00C15670" w:rsidRPr="003E4EC6" w14:paraId="38455422" w14:textId="77777777" w:rsidTr="0016677E">
        <w:trPr>
          <w:trHeight w:val="240"/>
          <w:jc w:val="center"/>
        </w:trPr>
        <w:tc>
          <w:tcPr>
            <w:tcW w:w="4876" w:type="dxa"/>
          </w:tcPr>
          <w:p w14:paraId="7E40F79B" w14:textId="77777777" w:rsidR="00C15670" w:rsidRPr="003E4EC6" w:rsidRDefault="00C15670" w:rsidP="0016677E">
            <w:pPr>
              <w:pStyle w:val="AmColumnHeading"/>
            </w:pPr>
            <w:r w:rsidRPr="003E4EC6">
              <w:t>Texte proposé par la Commission</w:t>
            </w:r>
          </w:p>
        </w:tc>
        <w:tc>
          <w:tcPr>
            <w:tcW w:w="4876" w:type="dxa"/>
          </w:tcPr>
          <w:p w14:paraId="1D67F597" w14:textId="77777777" w:rsidR="00C15670" w:rsidRPr="003E4EC6" w:rsidRDefault="00C15670" w:rsidP="0016677E">
            <w:pPr>
              <w:pStyle w:val="AmColumnHeading"/>
            </w:pPr>
            <w:r w:rsidRPr="003E4EC6">
              <w:t>Amendement</w:t>
            </w:r>
          </w:p>
        </w:tc>
      </w:tr>
      <w:tr w:rsidR="00C15670" w:rsidRPr="003E4EC6" w14:paraId="367C4B04" w14:textId="77777777" w:rsidTr="0016677E">
        <w:trPr>
          <w:jc w:val="center"/>
        </w:trPr>
        <w:tc>
          <w:tcPr>
            <w:tcW w:w="4876" w:type="dxa"/>
          </w:tcPr>
          <w:p w14:paraId="56B9719E" w14:textId="77777777" w:rsidR="00C15670" w:rsidRPr="003E4EC6" w:rsidRDefault="00C15670" w:rsidP="0016677E">
            <w:pPr>
              <w:pStyle w:val="Normal6a"/>
            </w:pPr>
            <w:r w:rsidRPr="003E4EC6">
              <w:t>2.</w:t>
            </w:r>
            <w:r w:rsidRPr="003E4EC6">
              <w:tab/>
            </w:r>
            <w:r w:rsidRPr="003E4EC6">
              <w:rPr>
                <w:b/>
                <w:i/>
              </w:rPr>
              <w:t>Les États membres veillent à ce que les bénéficiaires d’une</w:t>
            </w:r>
            <w:r w:rsidRPr="003E4EC6">
              <w:t xml:space="preserve"> protection </w:t>
            </w:r>
            <w:r w:rsidRPr="003E4EC6">
              <w:rPr>
                <w:b/>
                <w:i/>
              </w:rPr>
              <w:t>immédiate aient effectivement accès à tous les droits prévus par le</w:t>
            </w:r>
            <w:r w:rsidRPr="003E4EC6">
              <w:t xml:space="preserve"> règlement (UE) XXX/XXX [règlement </w:t>
            </w:r>
            <w:r w:rsidRPr="003E4EC6">
              <w:rPr>
                <w:b/>
                <w:i/>
              </w:rPr>
              <w:t>relatif aux conditions que doivent remplir les demandeurs d’asile</w:t>
            </w:r>
            <w:r w:rsidRPr="003E4EC6">
              <w:t xml:space="preserve">] </w:t>
            </w:r>
            <w:r w:rsidRPr="003E4EC6">
              <w:rPr>
                <w:b/>
                <w:i/>
              </w:rPr>
              <w:t>applicables aux bénéficiaires</w:t>
            </w:r>
            <w:r w:rsidRPr="003E4EC6">
              <w:t xml:space="preserve"> de </w:t>
            </w:r>
            <w:r w:rsidRPr="003E4EC6">
              <w:rPr>
                <w:b/>
                <w:i/>
              </w:rPr>
              <w:t>la</w:t>
            </w:r>
            <w:r w:rsidRPr="003E4EC6">
              <w:t xml:space="preserve"> protection </w:t>
            </w:r>
            <w:r w:rsidRPr="003E4EC6">
              <w:rPr>
                <w:b/>
                <w:i/>
              </w:rPr>
              <w:t>subsidiaire</w:t>
            </w:r>
            <w:r w:rsidRPr="003E4EC6">
              <w:t>.</w:t>
            </w:r>
          </w:p>
        </w:tc>
        <w:tc>
          <w:tcPr>
            <w:tcW w:w="4876" w:type="dxa"/>
          </w:tcPr>
          <w:p w14:paraId="2348AF5D" w14:textId="77777777" w:rsidR="00C15670" w:rsidRPr="003E4EC6" w:rsidRDefault="00C15670" w:rsidP="0016677E">
            <w:pPr>
              <w:pStyle w:val="Normal6a"/>
            </w:pPr>
            <w:r w:rsidRPr="003E4EC6">
              <w:t>2.</w:t>
            </w:r>
            <w:r w:rsidRPr="003E4EC6">
              <w:tab/>
            </w:r>
            <w:r w:rsidRPr="003E4EC6">
              <w:rPr>
                <w:b/>
                <w:i/>
              </w:rPr>
              <w:t>Les demandes de</w:t>
            </w:r>
            <w:r w:rsidRPr="003E4EC6">
              <w:t xml:space="preserve"> protection </w:t>
            </w:r>
            <w:r w:rsidRPr="003E4EC6">
              <w:rPr>
                <w:b/>
                <w:i/>
              </w:rPr>
              <w:t>internationale des personnes visées au paragraphe 1 sont classées par ordre de priorité conformément aux principes de base et aux garanties fondamentales du chapitre II du</w:t>
            </w:r>
            <w:r w:rsidRPr="003E4EC6">
              <w:t xml:space="preserve"> règlement (UE) XXX/XXX [règlement </w:t>
            </w:r>
            <w:r w:rsidRPr="003E4EC6">
              <w:rPr>
                <w:b/>
                <w:i/>
              </w:rPr>
              <w:t>sur les procédures d’asile</w:t>
            </w:r>
            <w:r w:rsidRPr="003E4EC6">
              <w:t>]</w:t>
            </w:r>
            <w:r w:rsidRPr="003E4EC6">
              <w:rPr>
                <w:b/>
                <w:i/>
              </w:rPr>
              <w:t xml:space="preserve">, sur la base de l’article 33, paragraphe 5, point a), dudit règlement. Étant donné que ces demandes </w:t>
            </w:r>
            <w:r w:rsidRPr="003E4EC6">
              <w:t xml:space="preserve">de protection </w:t>
            </w:r>
            <w:r w:rsidRPr="003E4EC6">
              <w:rPr>
                <w:b/>
                <w:i/>
              </w:rPr>
              <w:t>internationale sont susceptibles d’être fondées, leur examen ne dure pas plus d’un mois à compter de leur enregistrement</w:t>
            </w:r>
            <w:r w:rsidRPr="003E4EC6">
              <w:t>.</w:t>
            </w:r>
          </w:p>
        </w:tc>
      </w:tr>
    </w:tbl>
    <w:p w14:paraId="5956B63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E983231" w14:textId="77777777" w:rsidR="00C15670" w:rsidRPr="003E4EC6" w:rsidRDefault="00C15670" w:rsidP="00C15670">
      <w:r w:rsidRPr="00BA2D6B">
        <w:rPr>
          <w:rStyle w:val="HideTWBExt"/>
        </w:rPr>
        <w:t>&lt;/Amend&gt;</w:t>
      </w:r>
    </w:p>
    <w:p w14:paraId="038DFB9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629</w:t>
      </w:r>
      <w:r w:rsidRPr="00BA2D6B">
        <w:rPr>
          <w:rStyle w:val="HideTWBExt"/>
          <w:b w:val="0"/>
        </w:rPr>
        <w:t>&lt;/NumAm&gt;</w:t>
      </w:r>
    </w:p>
    <w:p w14:paraId="78F8FB09" w14:textId="77777777" w:rsidR="00C15670" w:rsidRPr="003E4EC6" w:rsidRDefault="00C15670" w:rsidP="00C15670">
      <w:pPr>
        <w:pStyle w:val="NormalBold"/>
      </w:pPr>
      <w:r w:rsidRPr="00BA2D6B">
        <w:rPr>
          <w:rStyle w:val="HideTWBExt"/>
          <w:b w:val="0"/>
        </w:rPr>
        <w:t>&lt;RepeatBlock-By&gt;&lt;Members&gt;</w:t>
      </w:r>
      <w:r w:rsidRPr="003E4EC6">
        <w:t>Elissavet Vozemberg-Vrionidi, Loucas Fourlas</w:t>
      </w:r>
      <w:r w:rsidRPr="00BA2D6B">
        <w:rPr>
          <w:rStyle w:val="HideTWBExt"/>
          <w:b w:val="0"/>
        </w:rPr>
        <w:t>&lt;/Members&gt;</w:t>
      </w:r>
    </w:p>
    <w:p w14:paraId="02C370CC" w14:textId="77777777" w:rsidR="00C15670" w:rsidRPr="003E4EC6" w:rsidRDefault="00C15670" w:rsidP="00C15670">
      <w:pPr>
        <w:pStyle w:val="NormalBold"/>
      </w:pPr>
      <w:r w:rsidRPr="00BA2D6B">
        <w:rPr>
          <w:rStyle w:val="HideTWBExt"/>
          <w:b w:val="0"/>
        </w:rPr>
        <w:t>&lt;/RepeatBlock-By&gt;</w:t>
      </w:r>
    </w:p>
    <w:p w14:paraId="1ECB049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D7B334C" w14:textId="77777777" w:rsidR="00C15670" w:rsidRPr="003E4EC6" w:rsidRDefault="00C15670" w:rsidP="00C15670">
      <w:pPr>
        <w:pStyle w:val="NormalBold"/>
      </w:pPr>
      <w:r w:rsidRPr="00BA2D6B">
        <w:rPr>
          <w:rStyle w:val="HideTWBExt"/>
          <w:b w:val="0"/>
        </w:rPr>
        <w:t>&lt;Article&gt;</w:t>
      </w:r>
      <w:r w:rsidRPr="003E4EC6">
        <w:t>Article 10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9B45862" w14:textId="77777777" w:rsidTr="0016677E">
        <w:trPr>
          <w:trHeight w:hRule="exact" w:val="240"/>
          <w:jc w:val="center"/>
        </w:trPr>
        <w:tc>
          <w:tcPr>
            <w:tcW w:w="9752" w:type="dxa"/>
            <w:gridSpan w:val="2"/>
          </w:tcPr>
          <w:p w14:paraId="2A6BEEC9" w14:textId="77777777" w:rsidR="00C15670" w:rsidRPr="003E4EC6" w:rsidRDefault="00C15670" w:rsidP="0016677E"/>
        </w:tc>
      </w:tr>
      <w:tr w:rsidR="00C15670" w:rsidRPr="003E4EC6" w14:paraId="4F354911" w14:textId="77777777" w:rsidTr="0016677E">
        <w:trPr>
          <w:trHeight w:val="240"/>
          <w:jc w:val="center"/>
        </w:trPr>
        <w:tc>
          <w:tcPr>
            <w:tcW w:w="4876" w:type="dxa"/>
          </w:tcPr>
          <w:p w14:paraId="66AF6664" w14:textId="77777777" w:rsidR="00C15670" w:rsidRPr="003E4EC6" w:rsidRDefault="00C15670" w:rsidP="0016677E">
            <w:pPr>
              <w:pStyle w:val="AmColumnHeading"/>
            </w:pPr>
            <w:r w:rsidRPr="003E4EC6">
              <w:t>Texte proposé par la Commission</w:t>
            </w:r>
          </w:p>
        </w:tc>
        <w:tc>
          <w:tcPr>
            <w:tcW w:w="4876" w:type="dxa"/>
          </w:tcPr>
          <w:p w14:paraId="71F7EC68" w14:textId="77777777" w:rsidR="00C15670" w:rsidRPr="003E4EC6" w:rsidRDefault="00C15670" w:rsidP="0016677E">
            <w:pPr>
              <w:pStyle w:val="AmColumnHeading"/>
            </w:pPr>
            <w:r w:rsidRPr="003E4EC6">
              <w:t>Amendement</w:t>
            </w:r>
          </w:p>
        </w:tc>
      </w:tr>
      <w:tr w:rsidR="00C15670" w:rsidRPr="003E4EC6" w14:paraId="647F6D64" w14:textId="77777777" w:rsidTr="0016677E">
        <w:trPr>
          <w:jc w:val="center"/>
        </w:trPr>
        <w:tc>
          <w:tcPr>
            <w:tcW w:w="4876" w:type="dxa"/>
          </w:tcPr>
          <w:p w14:paraId="4A40F19C" w14:textId="77777777" w:rsidR="00C15670" w:rsidRPr="003E4EC6" w:rsidRDefault="00C15670" w:rsidP="0016677E">
            <w:pPr>
              <w:pStyle w:val="Normal6a"/>
            </w:pPr>
            <w:r w:rsidRPr="003E4EC6">
              <w:t>2.</w:t>
            </w:r>
            <w:r w:rsidRPr="003E4EC6">
              <w:tab/>
              <w:t xml:space="preserve">Les États membres veillent à ce que les bénéficiaires d’une protection immédiate aient effectivement accès à tous les droits prévus par le règlement (UE) XXX/XXX [règlement relatif aux conditions que doivent remplir les demandeurs d’asile] </w:t>
            </w:r>
            <w:r w:rsidRPr="003E4EC6">
              <w:rPr>
                <w:b/>
                <w:i/>
              </w:rPr>
              <w:t>applicables aux bénéficiaires de la protection subsidiaire</w:t>
            </w:r>
            <w:r w:rsidRPr="003E4EC6">
              <w:t>.</w:t>
            </w:r>
          </w:p>
        </w:tc>
        <w:tc>
          <w:tcPr>
            <w:tcW w:w="4876" w:type="dxa"/>
          </w:tcPr>
          <w:p w14:paraId="3881BEBF" w14:textId="77777777" w:rsidR="00C15670" w:rsidRPr="003E4EC6" w:rsidRDefault="00C15670" w:rsidP="0016677E">
            <w:pPr>
              <w:pStyle w:val="Normal6a"/>
            </w:pPr>
            <w:r w:rsidRPr="003E4EC6">
              <w:t>2.</w:t>
            </w:r>
            <w:r w:rsidRPr="003E4EC6">
              <w:tab/>
              <w:t>Les États membres veillent à ce que les bénéficiaires d’une protection immédiate aient effectivement accès à tous les droits prévus par le règlement (UE) XXX/XXX [règlement relatif aux conditions que doivent remplir les demandeurs d’asile].</w:t>
            </w:r>
          </w:p>
        </w:tc>
      </w:tr>
    </w:tbl>
    <w:p w14:paraId="0794848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7ACD16F" w14:textId="77777777" w:rsidR="00C15670" w:rsidRPr="003E4EC6" w:rsidRDefault="00C15670" w:rsidP="00C15670">
      <w:r w:rsidRPr="00BA2D6B">
        <w:rPr>
          <w:rStyle w:val="HideTWBExt"/>
        </w:rPr>
        <w:t>&lt;/Amend&gt;</w:t>
      </w:r>
    </w:p>
    <w:p w14:paraId="2CD5BE5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630</w:t>
      </w:r>
      <w:r w:rsidRPr="00BA2D6B">
        <w:rPr>
          <w:rStyle w:val="HideTWBExt"/>
          <w:b w:val="0"/>
        </w:rPr>
        <w:t>&lt;/NumAm&gt;</w:t>
      </w:r>
    </w:p>
    <w:p w14:paraId="1EF47770"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2396B704" w14:textId="77777777" w:rsidR="00C15670" w:rsidRPr="003E4EC6" w:rsidRDefault="00C15670" w:rsidP="00C15670">
      <w:pPr>
        <w:pStyle w:val="NormalBold"/>
      </w:pPr>
      <w:r w:rsidRPr="00BA2D6B">
        <w:rPr>
          <w:rStyle w:val="HideTWBExt"/>
          <w:b w:val="0"/>
        </w:rPr>
        <w:t>&lt;/RepeatBlock-By&gt;</w:t>
      </w:r>
    </w:p>
    <w:p w14:paraId="67F7D83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A2D8B12" w14:textId="77777777" w:rsidR="00C15670" w:rsidRPr="003E4EC6" w:rsidRDefault="00C15670" w:rsidP="00C15670">
      <w:pPr>
        <w:pStyle w:val="NormalBold"/>
      </w:pPr>
      <w:r w:rsidRPr="00BA2D6B">
        <w:rPr>
          <w:rStyle w:val="HideTWBExt"/>
          <w:b w:val="0"/>
        </w:rPr>
        <w:t>&lt;Article&gt;</w:t>
      </w:r>
      <w:r w:rsidRPr="003E4EC6">
        <w:t>Article 10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F100F40" w14:textId="77777777" w:rsidTr="0016677E">
        <w:trPr>
          <w:trHeight w:hRule="exact" w:val="240"/>
          <w:jc w:val="center"/>
        </w:trPr>
        <w:tc>
          <w:tcPr>
            <w:tcW w:w="9752" w:type="dxa"/>
            <w:gridSpan w:val="2"/>
          </w:tcPr>
          <w:p w14:paraId="303CFF04" w14:textId="77777777" w:rsidR="00C15670" w:rsidRPr="003E4EC6" w:rsidRDefault="00C15670" w:rsidP="0016677E"/>
        </w:tc>
      </w:tr>
      <w:tr w:rsidR="00C15670" w:rsidRPr="003E4EC6" w14:paraId="00B3D002" w14:textId="77777777" w:rsidTr="0016677E">
        <w:trPr>
          <w:trHeight w:val="240"/>
          <w:jc w:val="center"/>
        </w:trPr>
        <w:tc>
          <w:tcPr>
            <w:tcW w:w="4876" w:type="dxa"/>
          </w:tcPr>
          <w:p w14:paraId="1625D914" w14:textId="77777777" w:rsidR="00C15670" w:rsidRPr="003E4EC6" w:rsidRDefault="00C15670" w:rsidP="0016677E">
            <w:pPr>
              <w:pStyle w:val="AmColumnHeading"/>
            </w:pPr>
            <w:r w:rsidRPr="003E4EC6">
              <w:t>Texte proposé par la Commission</w:t>
            </w:r>
          </w:p>
        </w:tc>
        <w:tc>
          <w:tcPr>
            <w:tcW w:w="4876" w:type="dxa"/>
          </w:tcPr>
          <w:p w14:paraId="45058B0A" w14:textId="77777777" w:rsidR="00C15670" w:rsidRPr="003E4EC6" w:rsidRDefault="00C15670" w:rsidP="0016677E">
            <w:pPr>
              <w:pStyle w:val="AmColumnHeading"/>
            </w:pPr>
            <w:r w:rsidRPr="003E4EC6">
              <w:t>Amendement</w:t>
            </w:r>
          </w:p>
        </w:tc>
      </w:tr>
      <w:tr w:rsidR="00C15670" w:rsidRPr="003E4EC6" w14:paraId="7DDAA28D" w14:textId="77777777" w:rsidTr="0016677E">
        <w:trPr>
          <w:jc w:val="center"/>
        </w:trPr>
        <w:tc>
          <w:tcPr>
            <w:tcW w:w="4876" w:type="dxa"/>
          </w:tcPr>
          <w:p w14:paraId="0D3F9A3F" w14:textId="77777777" w:rsidR="00C15670" w:rsidRPr="003E4EC6" w:rsidRDefault="00C15670" w:rsidP="0016677E">
            <w:pPr>
              <w:pStyle w:val="Normal6a"/>
            </w:pPr>
            <w:r w:rsidRPr="003E4EC6">
              <w:t>2.</w:t>
            </w:r>
            <w:r w:rsidRPr="003E4EC6">
              <w:tab/>
              <w:t xml:space="preserve">Les États membres veillent à ce que les </w:t>
            </w:r>
            <w:r w:rsidRPr="003E4EC6">
              <w:rPr>
                <w:b/>
                <w:i/>
              </w:rPr>
              <w:t>bénéficiaires d’une protection immédiate</w:t>
            </w:r>
            <w:r w:rsidRPr="003E4EC6">
              <w:t xml:space="preserve"> aient effectivement accès </w:t>
            </w:r>
            <w:r w:rsidRPr="003E4EC6">
              <w:rPr>
                <w:b/>
                <w:i/>
              </w:rPr>
              <w:t>à tous les</w:t>
            </w:r>
            <w:r w:rsidRPr="003E4EC6">
              <w:t xml:space="preserve"> droits prévus par le règlement (UE) XXX/XXX [règlement relatif aux conditions que doivent remplir les demandeurs d’asile] </w:t>
            </w:r>
            <w:r w:rsidRPr="003E4EC6">
              <w:rPr>
                <w:b/>
                <w:i/>
              </w:rPr>
              <w:t>applicables aux bénéficiaires de la protection subsidiaire</w:t>
            </w:r>
            <w:r w:rsidRPr="003E4EC6">
              <w:t>.</w:t>
            </w:r>
          </w:p>
        </w:tc>
        <w:tc>
          <w:tcPr>
            <w:tcW w:w="4876" w:type="dxa"/>
          </w:tcPr>
          <w:p w14:paraId="5C0D1B3C" w14:textId="77777777" w:rsidR="00C15670" w:rsidRPr="003E4EC6" w:rsidRDefault="00C15670" w:rsidP="0016677E">
            <w:pPr>
              <w:pStyle w:val="Normal6a"/>
            </w:pPr>
            <w:r w:rsidRPr="003E4EC6">
              <w:t>2.</w:t>
            </w:r>
            <w:r w:rsidRPr="003E4EC6">
              <w:tab/>
              <w:t xml:space="preserve">Les États membres veillent à ce que les </w:t>
            </w:r>
            <w:r w:rsidRPr="003E4EC6">
              <w:rPr>
                <w:b/>
                <w:i/>
              </w:rPr>
              <w:t>personnes titulaires d’un permis de séjour temporaire</w:t>
            </w:r>
            <w:r w:rsidRPr="003E4EC6">
              <w:t xml:space="preserve"> aient effectivement accès </w:t>
            </w:r>
            <w:r w:rsidRPr="003E4EC6">
              <w:rPr>
                <w:b/>
                <w:i/>
              </w:rPr>
              <w:t>aux</w:t>
            </w:r>
            <w:r w:rsidRPr="003E4EC6">
              <w:t xml:space="preserve"> droits </w:t>
            </w:r>
            <w:r w:rsidRPr="003E4EC6">
              <w:rPr>
                <w:b/>
                <w:i/>
              </w:rPr>
              <w:t>pertinents</w:t>
            </w:r>
            <w:r w:rsidRPr="003E4EC6">
              <w:t xml:space="preserve"> prévus par le règlement (UE) XXX/XXX [règlement relatif aux conditions que doivent remplir les demandeurs d’asile].</w:t>
            </w:r>
          </w:p>
        </w:tc>
      </w:tr>
    </w:tbl>
    <w:p w14:paraId="479AE3F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C289EE7" w14:textId="77777777" w:rsidR="00C15670" w:rsidRPr="003E4EC6" w:rsidRDefault="00C15670" w:rsidP="00C15670">
      <w:r w:rsidRPr="00BA2D6B">
        <w:rPr>
          <w:rStyle w:val="HideTWBExt"/>
        </w:rPr>
        <w:t>&lt;/Amend&gt;</w:t>
      </w:r>
    </w:p>
    <w:p w14:paraId="47B9A43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631</w:t>
      </w:r>
      <w:r w:rsidRPr="00BA2D6B">
        <w:rPr>
          <w:rStyle w:val="HideTWBExt"/>
          <w:b w:val="0"/>
        </w:rPr>
        <w:t>&lt;/NumAm&gt;</w:t>
      </w:r>
    </w:p>
    <w:p w14:paraId="37DEA748"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73C436F1" w14:textId="77777777" w:rsidR="00C15670" w:rsidRPr="003E4EC6" w:rsidRDefault="00C15670" w:rsidP="00C15670">
      <w:pPr>
        <w:pStyle w:val="NormalBold"/>
      </w:pPr>
      <w:r w:rsidRPr="00BA2D6B">
        <w:rPr>
          <w:rStyle w:val="HideTWBExt"/>
          <w:b w:val="0"/>
        </w:rPr>
        <w:t>&lt;/RepeatBlock-By&gt;</w:t>
      </w:r>
    </w:p>
    <w:p w14:paraId="497CA7D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E3F0F43" w14:textId="77777777" w:rsidR="00C15670" w:rsidRPr="003E4EC6" w:rsidRDefault="00C15670" w:rsidP="00C15670">
      <w:pPr>
        <w:pStyle w:val="NormalBold"/>
      </w:pPr>
      <w:r w:rsidRPr="00BA2D6B">
        <w:rPr>
          <w:rStyle w:val="HideTWBExt"/>
          <w:b w:val="0"/>
        </w:rPr>
        <w:t>&lt;Article&gt;</w:t>
      </w:r>
      <w:r w:rsidRPr="003E4EC6">
        <w:t>Article 10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559C254" w14:textId="77777777" w:rsidTr="0016677E">
        <w:trPr>
          <w:trHeight w:hRule="exact" w:val="240"/>
          <w:jc w:val="center"/>
        </w:trPr>
        <w:tc>
          <w:tcPr>
            <w:tcW w:w="9752" w:type="dxa"/>
            <w:gridSpan w:val="2"/>
          </w:tcPr>
          <w:p w14:paraId="64394D5D" w14:textId="77777777" w:rsidR="00C15670" w:rsidRPr="003E4EC6" w:rsidRDefault="00C15670" w:rsidP="0016677E"/>
        </w:tc>
      </w:tr>
      <w:tr w:rsidR="00C15670" w:rsidRPr="003E4EC6" w14:paraId="6DA9C7E9" w14:textId="77777777" w:rsidTr="0016677E">
        <w:trPr>
          <w:trHeight w:val="240"/>
          <w:jc w:val="center"/>
        </w:trPr>
        <w:tc>
          <w:tcPr>
            <w:tcW w:w="4876" w:type="dxa"/>
          </w:tcPr>
          <w:p w14:paraId="5F80C650" w14:textId="77777777" w:rsidR="00C15670" w:rsidRPr="003E4EC6" w:rsidRDefault="00C15670" w:rsidP="0016677E">
            <w:pPr>
              <w:pStyle w:val="AmColumnHeading"/>
            </w:pPr>
            <w:r w:rsidRPr="003E4EC6">
              <w:t>Texte proposé par la Commission</w:t>
            </w:r>
          </w:p>
        </w:tc>
        <w:tc>
          <w:tcPr>
            <w:tcW w:w="4876" w:type="dxa"/>
          </w:tcPr>
          <w:p w14:paraId="6A44D4EF" w14:textId="77777777" w:rsidR="00C15670" w:rsidRPr="003E4EC6" w:rsidRDefault="00C15670" w:rsidP="0016677E">
            <w:pPr>
              <w:pStyle w:val="AmColumnHeading"/>
            </w:pPr>
            <w:r w:rsidRPr="003E4EC6">
              <w:t>Amendement</w:t>
            </w:r>
          </w:p>
        </w:tc>
      </w:tr>
      <w:tr w:rsidR="00C15670" w:rsidRPr="003E4EC6" w14:paraId="5088E91F" w14:textId="77777777" w:rsidTr="0016677E">
        <w:trPr>
          <w:jc w:val="center"/>
        </w:trPr>
        <w:tc>
          <w:tcPr>
            <w:tcW w:w="4876" w:type="dxa"/>
          </w:tcPr>
          <w:p w14:paraId="256735D9" w14:textId="77777777" w:rsidR="00C15670" w:rsidRPr="003E4EC6" w:rsidRDefault="00C15670" w:rsidP="0016677E">
            <w:pPr>
              <w:pStyle w:val="Normal6a"/>
            </w:pPr>
            <w:r w:rsidRPr="003E4EC6">
              <w:rPr>
                <w:b/>
                <w:i/>
              </w:rPr>
              <w:t>3.</w:t>
            </w:r>
            <w:r w:rsidRPr="003E4EC6">
              <w:tab/>
            </w:r>
            <w:r w:rsidRPr="003E4EC6">
              <w:rPr>
                <w:b/>
                <w:i/>
              </w:rPr>
              <w:t>Les États membres reprennent l’examen des demandes de protection internationale qui ont été suspendues en vertu du paragraphe 1 après un an au maximum.</w:t>
            </w:r>
          </w:p>
        </w:tc>
        <w:tc>
          <w:tcPr>
            <w:tcW w:w="4876" w:type="dxa"/>
          </w:tcPr>
          <w:p w14:paraId="03899795" w14:textId="77777777" w:rsidR="00C15670" w:rsidRPr="003E4EC6" w:rsidRDefault="00C15670" w:rsidP="0016677E">
            <w:pPr>
              <w:pStyle w:val="Normal6a"/>
            </w:pPr>
            <w:r w:rsidRPr="003E4EC6">
              <w:rPr>
                <w:b/>
                <w:i/>
              </w:rPr>
              <w:t>supprimé</w:t>
            </w:r>
          </w:p>
        </w:tc>
      </w:tr>
    </w:tbl>
    <w:p w14:paraId="2F643AB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32DE410" w14:textId="77777777" w:rsidR="00C15670" w:rsidRPr="003E4EC6" w:rsidRDefault="00C15670" w:rsidP="00C15670">
      <w:r w:rsidRPr="00BA2D6B">
        <w:rPr>
          <w:rStyle w:val="HideTWBExt"/>
        </w:rPr>
        <w:t>&lt;/Amend&gt;</w:t>
      </w:r>
    </w:p>
    <w:p w14:paraId="29A5547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632</w:t>
      </w:r>
      <w:r w:rsidRPr="00BA2D6B">
        <w:rPr>
          <w:rStyle w:val="HideTWBExt"/>
          <w:b w:val="0"/>
        </w:rPr>
        <w:t>&lt;/NumAm&gt;</w:t>
      </w:r>
    </w:p>
    <w:p w14:paraId="46A55056"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4F07D28D" w14:textId="77777777" w:rsidR="00C15670" w:rsidRPr="003E4EC6" w:rsidRDefault="00C15670" w:rsidP="00C15670">
      <w:pPr>
        <w:pStyle w:val="NormalBold"/>
      </w:pPr>
      <w:r w:rsidRPr="00BA2D6B">
        <w:rPr>
          <w:rStyle w:val="HideTWBExt"/>
          <w:b w:val="0"/>
        </w:rPr>
        <w:t>&lt;/RepeatBlock-By&gt;</w:t>
      </w:r>
    </w:p>
    <w:p w14:paraId="7A2546D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31C4562" w14:textId="77777777" w:rsidR="00C15670" w:rsidRPr="003E4EC6" w:rsidRDefault="00C15670" w:rsidP="00C15670">
      <w:pPr>
        <w:pStyle w:val="NormalBold"/>
      </w:pPr>
      <w:r w:rsidRPr="00BA2D6B">
        <w:rPr>
          <w:rStyle w:val="HideTWBExt"/>
          <w:b w:val="0"/>
        </w:rPr>
        <w:t>&lt;Article&gt;</w:t>
      </w:r>
      <w:r w:rsidRPr="003E4EC6">
        <w:t>Article 10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2395986" w14:textId="77777777" w:rsidTr="0016677E">
        <w:trPr>
          <w:trHeight w:hRule="exact" w:val="240"/>
          <w:jc w:val="center"/>
        </w:trPr>
        <w:tc>
          <w:tcPr>
            <w:tcW w:w="9752" w:type="dxa"/>
            <w:gridSpan w:val="2"/>
          </w:tcPr>
          <w:p w14:paraId="6E9E83F6" w14:textId="77777777" w:rsidR="00C15670" w:rsidRPr="003E4EC6" w:rsidRDefault="00C15670" w:rsidP="0016677E"/>
        </w:tc>
      </w:tr>
      <w:tr w:rsidR="00C15670" w:rsidRPr="003E4EC6" w14:paraId="46CEDF94" w14:textId="77777777" w:rsidTr="0016677E">
        <w:trPr>
          <w:trHeight w:val="240"/>
          <w:jc w:val="center"/>
        </w:trPr>
        <w:tc>
          <w:tcPr>
            <w:tcW w:w="4876" w:type="dxa"/>
          </w:tcPr>
          <w:p w14:paraId="7D2C3C79" w14:textId="77777777" w:rsidR="00C15670" w:rsidRPr="003E4EC6" w:rsidRDefault="00C15670" w:rsidP="0016677E">
            <w:pPr>
              <w:pStyle w:val="AmColumnHeading"/>
            </w:pPr>
            <w:r w:rsidRPr="003E4EC6">
              <w:t>Texte proposé par la Commission</w:t>
            </w:r>
          </w:p>
        </w:tc>
        <w:tc>
          <w:tcPr>
            <w:tcW w:w="4876" w:type="dxa"/>
          </w:tcPr>
          <w:p w14:paraId="2518E326" w14:textId="77777777" w:rsidR="00C15670" w:rsidRPr="003E4EC6" w:rsidRDefault="00C15670" w:rsidP="0016677E">
            <w:pPr>
              <w:pStyle w:val="AmColumnHeading"/>
            </w:pPr>
            <w:r w:rsidRPr="003E4EC6">
              <w:t>Amendement</w:t>
            </w:r>
          </w:p>
        </w:tc>
      </w:tr>
      <w:tr w:rsidR="00C15670" w:rsidRPr="003E4EC6" w14:paraId="54C591ED" w14:textId="77777777" w:rsidTr="0016677E">
        <w:trPr>
          <w:jc w:val="center"/>
        </w:trPr>
        <w:tc>
          <w:tcPr>
            <w:tcW w:w="4876" w:type="dxa"/>
          </w:tcPr>
          <w:p w14:paraId="09640224" w14:textId="77777777" w:rsidR="00C15670" w:rsidRPr="003E4EC6" w:rsidRDefault="00C15670" w:rsidP="0016677E">
            <w:pPr>
              <w:pStyle w:val="Normal6a"/>
            </w:pPr>
            <w:r w:rsidRPr="003E4EC6">
              <w:t>3.</w:t>
            </w:r>
            <w:r w:rsidRPr="003E4EC6">
              <w:tab/>
            </w:r>
            <w:r w:rsidRPr="003E4EC6">
              <w:rPr>
                <w:b/>
                <w:i/>
              </w:rPr>
              <w:t xml:space="preserve">Les États membres reprennent l’examen des demandes </w:t>
            </w:r>
            <w:r w:rsidRPr="003E4EC6">
              <w:t xml:space="preserve">de protection internationale </w:t>
            </w:r>
            <w:r w:rsidRPr="003E4EC6">
              <w:rPr>
                <w:b/>
                <w:i/>
              </w:rPr>
              <w:t>qui ont été suspendues en vertu du paragraphe 1 après un an au maximum</w:t>
            </w:r>
            <w:r w:rsidRPr="003E4EC6">
              <w:t>.</w:t>
            </w:r>
          </w:p>
        </w:tc>
        <w:tc>
          <w:tcPr>
            <w:tcW w:w="4876" w:type="dxa"/>
          </w:tcPr>
          <w:p w14:paraId="5CB2DC98" w14:textId="77777777" w:rsidR="00C15670" w:rsidRPr="003E4EC6" w:rsidRDefault="00C15670" w:rsidP="0016677E">
            <w:pPr>
              <w:pStyle w:val="Normal6a"/>
            </w:pPr>
            <w:r w:rsidRPr="003E4EC6">
              <w:t>3.</w:t>
            </w:r>
            <w:r w:rsidRPr="003E4EC6">
              <w:tab/>
            </w:r>
            <w:r w:rsidRPr="003E4EC6">
              <w:rPr>
                <w:b/>
                <w:i/>
              </w:rPr>
              <w:t>Ce statut est accordé sans préjudice de la demande</w:t>
            </w:r>
            <w:r w:rsidRPr="003E4EC6">
              <w:t xml:space="preserve"> de protection internationale </w:t>
            </w:r>
            <w:r w:rsidRPr="003E4EC6">
              <w:rPr>
                <w:b/>
                <w:i/>
              </w:rPr>
              <w:t>en cours et de la reconnaissance du statut de réfugié au titre de la convention de Genève dans l’État membre concerné</w:t>
            </w:r>
            <w:r w:rsidRPr="003E4EC6">
              <w:t>.</w:t>
            </w:r>
          </w:p>
        </w:tc>
      </w:tr>
    </w:tbl>
    <w:p w14:paraId="3A7C21B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726438B" w14:textId="77777777" w:rsidR="00C15670" w:rsidRPr="003E4EC6" w:rsidRDefault="00C15670" w:rsidP="00C15670">
      <w:r w:rsidRPr="00BA2D6B">
        <w:rPr>
          <w:rStyle w:val="HideTWBExt"/>
        </w:rPr>
        <w:t>&lt;/Amend&gt;</w:t>
      </w:r>
    </w:p>
    <w:p w14:paraId="76ACFDC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633</w:t>
      </w:r>
      <w:r w:rsidRPr="00BA2D6B">
        <w:rPr>
          <w:rStyle w:val="HideTWBExt"/>
          <w:b w:val="0"/>
        </w:rPr>
        <w:t>&lt;/NumAm&gt;</w:t>
      </w:r>
    </w:p>
    <w:p w14:paraId="658FD17E"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5964BCB1" w14:textId="77777777" w:rsidR="00C15670" w:rsidRPr="003E4EC6" w:rsidRDefault="00C15670" w:rsidP="00C15670">
      <w:pPr>
        <w:pStyle w:val="NormalBold"/>
      </w:pPr>
      <w:r w:rsidRPr="00BA2D6B">
        <w:rPr>
          <w:rStyle w:val="HideTWBExt"/>
          <w:b w:val="0"/>
        </w:rPr>
        <w:t>&lt;/RepeatBlock-By&gt;</w:t>
      </w:r>
    </w:p>
    <w:p w14:paraId="08A7BE0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632B3D8" w14:textId="77777777" w:rsidR="00C15670" w:rsidRPr="003E4EC6" w:rsidRDefault="00C15670" w:rsidP="00C15670">
      <w:pPr>
        <w:pStyle w:val="NormalBold"/>
      </w:pPr>
      <w:r w:rsidRPr="00BA2D6B">
        <w:rPr>
          <w:rStyle w:val="HideTWBExt"/>
          <w:b w:val="0"/>
        </w:rPr>
        <w:t>&lt;Article&gt;</w:t>
      </w:r>
      <w:r w:rsidRPr="003E4EC6">
        <w:t>Article 10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5DA98C4" w14:textId="77777777" w:rsidTr="0016677E">
        <w:trPr>
          <w:trHeight w:hRule="exact" w:val="240"/>
          <w:jc w:val="center"/>
        </w:trPr>
        <w:tc>
          <w:tcPr>
            <w:tcW w:w="9752" w:type="dxa"/>
            <w:gridSpan w:val="2"/>
          </w:tcPr>
          <w:p w14:paraId="022A2503" w14:textId="77777777" w:rsidR="00C15670" w:rsidRPr="003E4EC6" w:rsidRDefault="00C15670" w:rsidP="0016677E"/>
        </w:tc>
      </w:tr>
      <w:tr w:rsidR="00C15670" w:rsidRPr="003E4EC6" w14:paraId="4A95F4F9" w14:textId="77777777" w:rsidTr="0016677E">
        <w:trPr>
          <w:trHeight w:val="240"/>
          <w:jc w:val="center"/>
        </w:trPr>
        <w:tc>
          <w:tcPr>
            <w:tcW w:w="4876" w:type="dxa"/>
          </w:tcPr>
          <w:p w14:paraId="4E236548" w14:textId="77777777" w:rsidR="00C15670" w:rsidRPr="003E4EC6" w:rsidRDefault="00C15670" w:rsidP="0016677E">
            <w:pPr>
              <w:pStyle w:val="AmColumnHeading"/>
            </w:pPr>
            <w:r w:rsidRPr="003E4EC6">
              <w:t>Texte proposé par la Commission</w:t>
            </w:r>
          </w:p>
        </w:tc>
        <w:tc>
          <w:tcPr>
            <w:tcW w:w="4876" w:type="dxa"/>
          </w:tcPr>
          <w:p w14:paraId="3EF14FFA" w14:textId="77777777" w:rsidR="00C15670" w:rsidRPr="003E4EC6" w:rsidRDefault="00C15670" w:rsidP="0016677E">
            <w:pPr>
              <w:pStyle w:val="AmColumnHeading"/>
            </w:pPr>
            <w:r w:rsidRPr="003E4EC6">
              <w:t>Amendement</w:t>
            </w:r>
          </w:p>
        </w:tc>
      </w:tr>
      <w:tr w:rsidR="00C15670" w:rsidRPr="003E4EC6" w14:paraId="67D4EE3B" w14:textId="77777777" w:rsidTr="0016677E">
        <w:trPr>
          <w:jc w:val="center"/>
        </w:trPr>
        <w:tc>
          <w:tcPr>
            <w:tcW w:w="4876" w:type="dxa"/>
          </w:tcPr>
          <w:p w14:paraId="75E3D569" w14:textId="77777777" w:rsidR="00C15670" w:rsidRPr="003E4EC6" w:rsidRDefault="00C15670" w:rsidP="0016677E">
            <w:pPr>
              <w:pStyle w:val="Normal6a"/>
            </w:pPr>
            <w:r w:rsidRPr="003E4EC6">
              <w:t>3.</w:t>
            </w:r>
            <w:r w:rsidRPr="003E4EC6">
              <w:tab/>
              <w:t xml:space="preserve">Les États membres reprennent l’examen des demandes de protection internationale qui ont été suspendues en vertu du paragraphe 1 </w:t>
            </w:r>
            <w:r w:rsidRPr="003E4EC6">
              <w:rPr>
                <w:b/>
                <w:i/>
              </w:rPr>
              <w:t>après un an au maximum</w:t>
            </w:r>
            <w:r w:rsidRPr="003E4EC6">
              <w:t>.</w:t>
            </w:r>
          </w:p>
        </w:tc>
        <w:tc>
          <w:tcPr>
            <w:tcW w:w="4876" w:type="dxa"/>
          </w:tcPr>
          <w:p w14:paraId="407F1EFF" w14:textId="77777777" w:rsidR="00C15670" w:rsidRPr="003E4EC6" w:rsidRDefault="00C15670" w:rsidP="0016677E">
            <w:pPr>
              <w:pStyle w:val="Normal6a"/>
            </w:pPr>
            <w:r w:rsidRPr="003E4EC6">
              <w:t>3.</w:t>
            </w:r>
            <w:r w:rsidRPr="003E4EC6">
              <w:tab/>
              <w:t xml:space="preserve">Les États membres reprennent l’examen des demandes de protection internationale qui ont été suspendues en vertu du paragraphe 1 </w:t>
            </w:r>
            <w:r w:rsidRPr="003E4EC6">
              <w:rPr>
                <w:b/>
                <w:i/>
              </w:rPr>
              <w:t>au moment de leur choix</w:t>
            </w:r>
            <w:r w:rsidRPr="003E4EC6">
              <w:t>.</w:t>
            </w:r>
          </w:p>
        </w:tc>
      </w:tr>
    </w:tbl>
    <w:p w14:paraId="6EC4463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AC6A4B0" w14:textId="77777777" w:rsidR="00C15670" w:rsidRPr="003E4EC6" w:rsidRDefault="00C15670" w:rsidP="00C15670">
      <w:r w:rsidRPr="00BA2D6B">
        <w:rPr>
          <w:rStyle w:val="HideTWBExt"/>
        </w:rPr>
        <w:t>&lt;/Amend&gt;</w:t>
      </w:r>
    </w:p>
    <w:p w14:paraId="7954AA7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634</w:t>
      </w:r>
      <w:r w:rsidRPr="00BA2D6B">
        <w:rPr>
          <w:rStyle w:val="HideTWBExt"/>
          <w:b w:val="0"/>
        </w:rPr>
        <w:t>&lt;/NumAm&gt;</w:t>
      </w:r>
    </w:p>
    <w:p w14:paraId="401D4E42"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3F501384" w14:textId="77777777" w:rsidR="00C15670" w:rsidRPr="003E4EC6" w:rsidRDefault="00C15670" w:rsidP="00C15670">
      <w:pPr>
        <w:pStyle w:val="NormalBold"/>
      </w:pPr>
      <w:r w:rsidRPr="00BA2D6B">
        <w:rPr>
          <w:rStyle w:val="HideTWBExt"/>
          <w:b w:val="0"/>
        </w:rPr>
        <w:t>&lt;/RepeatBlock-By&gt;</w:t>
      </w:r>
    </w:p>
    <w:p w14:paraId="7E098B1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F2AC169" w14:textId="77777777" w:rsidR="00C15670" w:rsidRPr="003E4EC6" w:rsidRDefault="00C15670" w:rsidP="00C15670">
      <w:pPr>
        <w:pStyle w:val="NormalBold"/>
      </w:pPr>
      <w:r w:rsidRPr="00BA2D6B">
        <w:rPr>
          <w:rStyle w:val="HideTWBExt"/>
          <w:b w:val="0"/>
        </w:rPr>
        <w:t>&lt;Article&gt;</w:t>
      </w:r>
      <w:r w:rsidRPr="003E4EC6">
        <w:t>Article 10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8CD15B8" w14:textId="77777777" w:rsidTr="0016677E">
        <w:trPr>
          <w:trHeight w:hRule="exact" w:val="240"/>
          <w:jc w:val="center"/>
        </w:trPr>
        <w:tc>
          <w:tcPr>
            <w:tcW w:w="9752" w:type="dxa"/>
            <w:gridSpan w:val="2"/>
          </w:tcPr>
          <w:p w14:paraId="364AA5F2" w14:textId="77777777" w:rsidR="00C15670" w:rsidRPr="003E4EC6" w:rsidRDefault="00C15670" w:rsidP="0016677E"/>
        </w:tc>
      </w:tr>
      <w:tr w:rsidR="00C15670" w:rsidRPr="003E4EC6" w14:paraId="7D817039" w14:textId="77777777" w:rsidTr="0016677E">
        <w:trPr>
          <w:trHeight w:val="240"/>
          <w:jc w:val="center"/>
        </w:trPr>
        <w:tc>
          <w:tcPr>
            <w:tcW w:w="4876" w:type="dxa"/>
          </w:tcPr>
          <w:p w14:paraId="1EC727C3" w14:textId="77777777" w:rsidR="00C15670" w:rsidRPr="003E4EC6" w:rsidRDefault="00C15670" w:rsidP="0016677E">
            <w:pPr>
              <w:pStyle w:val="AmColumnHeading"/>
            </w:pPr>
            <w:r w:rsidRPr="003E4EC6">
              <w:t>Texte proposé par la Commission</w:t>
            </w:r>
          </w:p>
        </w:tc>
        <w:tc>
          <w:tcPr>
            <w:tcW w:w="4876" w:type="dxa"/>
          </w:tcPr>
          <w:p w14:paraId="594D173D" w14:textId="77777777" w:rsidR="00C15670" w:rsidRPr="003E4EC6" w:rsidRDefault="00C15670" w:rsidP="0016677E">
            <w:pPr>
              <w:pStyle w:val="AmColumnHeading"/>
            </w:pPr>
            <w:r w:rsidRPr="003E4EC6">
              <w:t>Amendement</w:t>
            </w:r>
          </w:p>
        </w:tc>
      </w:tr>
      <w:tr w:rsidR="00C15670" w:rsidRPr="003E4EC6" w14:paraId="30A51776" w14:textId="77777777" w:rsidTr="0016677E">
        <w:trPr>
          <w:jc w:val="center"/>
        </w:trPr>
        <w:tc>
          <w:tcPr>
            <w:tcW w:w="4876" w:type="dxa"/>
          </w:tcPr>
          <w:p w14:paraId="69BB3E94" w14:textId="77777777" w:rsidR="00C15670" w:rsidRPr="003E4EC6" w:rsidRDefault="00C15670" w:rsidP="0016677E">
            <w:pPr>
              <w:pStyle w:val="Normal6a"/>
            </w:pPr>
            <w:r w:rsidRPr="003E4EC6">
              <w:t>3.</w:t>
            </w:r>
            <w:r w:rsidRPr="003E4EC6">
              <w:tab/>
            </w:r>
            <w:r w:rsidRPr="003E4EC6">
              <w:rPr>
                <w:b/>
                <w:i/>
              </w:rPr>
              <w:t>Les États membres reprennent l’examen des demandes de protection internationale qui ont été suspendues en vertu du</w:t>
            </w:r>
            <w:r w:rsidRPr="003E4EC6">
              <w:t xml:space="preserve"> paragraphe </w:t>
            </w:r>
            <w:r w:rsidRPr="003E4EC6">
              <w:rPr>
                <w:b/>
                <w:i/>
              </w:rPr>
              <w:t>1 après un an au maximum</w:t>
            </w:r>
            <w:r w:rsidRPr="003E4EC6">
              <w:t>.</w:t>
            </w:r>
          </w:p>
        </w:tc>
        <w:tc>
          <w:tcPr>
            <w:tcW w:w="4876" w:type="dxa"/>
          </w:tcPr>
          <w:p w14:paraId="4F5CA7FB" w14:textId="77777777" w:rsidR="00C15670" w:rsidRPr="003E4EC6" w:rsidRDefault="00C15670" w:rsidP="0016677E">
            <w:pPr>
              <w:pStyle w:val="Normal6a"/>
            </w:pPr>
            <w:r w:rsidRPr="003E4EC6">
              <w:t>3.</w:t>
            </w:r>
            <w:r w:rsidRPr="003E4EC6">
              <w:tab/>
            </w:r>
            <w:r w:rsidRPr="003E4EC6">
              <w:rPr>
                <w:b/>
                <w:i/>
              </w:rPr>
              <w:t>La procédure visée au</w:t>
            </w:r>
            <w:r w:rsidRPr="003E4EC6">
              <w:t xml:space="preserve"> paragraphe </w:t>
            </w:r>
            <w:r w:rsidRPr="003E4EC6">
              <w:rPr>
                <w:b/>
                <w:i/>
              </w:rPr>
              <w:t>2 comporte toujours une évaluation obligatoire visant à déterminer une menace éventuelle pour la sécurité nationale ou l’ordre public de l’État membre</w:t>
            </w:r>
            <w:r w:rsidRPr="003E4EC6">
              <w:t>.</w:t>
            </w:r>
          </w:p>
        </w:tc>
      </w:tr>
    </w:tbl>
    <w:p w14:paraId="4881C41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54C5F01" w14:textId="77777777" w:rsidR="00C15670" w:rsidRPr="003E4EC6" w:rsidRDefault="00C15670" w:rsidP="00C15670">
      <w:r w:rsidRPr="00BA2D6B">
        <w:rPr>
          <w:rStyle w:val="HideTWBExt"/>
        </w:rPr>
        <w:t>&lt;/Amend&gt;</w:t>
      </w:r>
    </w:p>
    <w:p w14:paraId="1E73A1C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635</w:t>
      </w:r>
      <w:r w:rsidRPr="00BA2D6B">
        <w:rPr>
          <w:rStyle w:val="HideTWBExt"/>
          <w:b w:val="0"/>
        </w:rPr>
        <w:t>&lt;/NumAm&gt;</w:t>
      </w:r>
    </w:p>
    <w:p w14:paraId="55127196" w14:textId="77777777" w:rsidR="00C15670" w:rsidRPr="003E4EC6" w:rsidRDefault="00C15670" w:rsidP="00C15670">
      <w:pPr>
        <w:pStyle w:val="NormalBold"/>
      </w:pPr>
      <w:r w:rsidRPr="00BA2D6B">
        <w:rPr>
          <w:rStyle w:val="HideTWBExt"/>
          <w:b w:val="0"/>
        </w:rPr>
        <w:t>&lt;RepeatBlock-By&gt;&lt;Members&gt;</w:t>
      </w:r>
      <w:r w:rsidRPr="003E4EC6">
        <w:t>Tomas Tobé, Lena Düpont, Elissavet Vozemberg-Vrionidi, Jeroen Lenaers</w:t>
      </w:r>
      <w:r w:rsidRPr="00BA2D6B">
        <w:rPr>
          <w:rStyle w:val="HideTWBExt"/>
          <w:b w:val="0"/>
        </w:rPr>
        <w:t>&lt;/Members&gt;</w:t>
      </w:r>
    </w:p>
    <w:p w14:paraId="3F9C71F7" w14:textId="77777777" w:rsidR="00C15670" w:rsidRPr="003E4EC6" w:rsidRDefault="00C15670" w:rsidP="00C15670">
      <w:pPr>
        <w:pStyle w:val="NormalBold"/>
      </w:pPr>
      <w:r w:rsidRPr="00BA2D6B">
        <w:rPr>
          <w:rStyle w:val="HideTWBExt"/>
          <w:b w:val="0"/>
        </w:rPr>
        <w:t>&lt;/RepeatBlock-By&gt;</w:t>
      </w:r>
    </w:p>
    <w:p w14:paraId="6FCCEED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3F38D57" w14:textId="77777777" w:rsidR="00C15670" w:rsidRPr="003E4EC6" w:rsidRDefault="00C15670" w:rsidP="00C15670">
      <w:pPr>
        <w:pStyle w:val="NormalBold"/>
      </w:pPr>
      <w:r w:rsidRPr="00BA2D6B">
        <w:rPr>
          <w:rStyle w:val="HideTWBExt"/>
          <w:b w:val="0"/>
        </w:rPr>
        <w:t>&lt;Article&gt;</w:t>
      </w:r>
      <w:r w:rsidRPr="003E4EC6">
        <w:t>Article 10 – paragraphe 3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6C69BE2" w14:textId="77777777" w:rsidTr="0016677E">
        <w:trPr>
          <w:trHeight w:hRule="exact" w:val="240"/>
          <w:jc w:val="center"/>
        </w:trPr>
        <w:tc>
          <w:tcPr>
            <w:tcW w:w="9752" w:type="dxa"/>
            <w:gridSpan w:val="2"/>
          </w:tcPr>
          <w:p w14:paraId="51821759" w14:textId="77777777" w:rsidR="00C15670" w:rsidRPr="003E4EC6" w:rsidRDefault="00C15670" w:rsidP="0016677E"/>
        </w:tc>
      </w:tr>
      <w:tr w:rsidR="00C15670" w:rsidRPr="003E4EC6" w14:paraId="398630AD" w14:textId="77777777" w:rsidTr="0016677E">
        <w:trPr>
          <w:trHeight w:val="240"/>
          <w:jc w:val="center"/>
        </w:trPr>
        <w:tc>
          <w:tcPr>
            <w:tcW w:w="4876" w:type="dxa"/>
          </w:tcPr>
          <w:p w14:paraId="0C56EBD2" w14:textId="77777777" w:rsidR="00C15670" w:rsidRPr="003E4EC6" w:rsidRDefault="00C15670" w:rsidP="0016677E">
            <w:pPr>
              <w:pStyle w:val="AmColumnHeading"/>
            </w:pPr>
            <w:r w:rsidRPr="003E4EC6">
              <w:t>Texte proposé par la Commission</w:t>
            </w:r>
          </w:p>
        </w:tc>
        <w:tc>
          <w:tcPr>
            <w:tcW w:w="4876" w:type="dxa"/>
          </w:tcPr>
          <w:p w14:paraId="7DA18C09" w14:textId="77777777" w:rsidR="00C15670" w:rsidRPr="003E4EC6" w:rsidRDefault="00C15670" w:rsidP="0016677E">
            <w:pPr>
              <w:pStyle w:val="AmColumnHeading"/>
            </w:pPr>
            <w:r w:rsidRPr="003E4EC6">
              <w:t>Amendement</w:t>
            </w:r>
          </w:p>
        </w:tc>
      </w:tr>
      <w:tr w:rsidR="00C15670" w:rsidRPr="003E4EC6" w14:paraId="29802C07" w14:textId="77777777" w:rsidTr="0016677E">
        <w:trPr>
          <w:jc w:val="center"/>
        </w:trPr>
        <w:tc>
          <w:tcPr>
            <w:tcW w:w="4876" w:type="dxa"/>
          </w:tcPr>
          <w:p w14:paraId="6C063CFA" w14:textId="77777777" w:rsidR="00C15670" w:rsidRPr="003E4EC6" w:rsidRDefault="00C15670" w:rsidP="0016677E">
            <w:pPr>
              <w:pStyle w:val="Normal6a"/>
            </w:pPr>
          </w:p>
        </w:tc>
        <w:tc>
          <w:tcPr>
            <w:tcW w:w="4876" w:type="dxa"/>
          </w:tcPr>
          <w:p w14:paraId="465E44BF" w14:textId="77777777" w:rsidR="00C15670" w:rsidRPr="003E4EC6" w:rsidRDefault="00C15670" w:rsidP="0016677E">
            <w:pPr>
              <w:pStyle w:val="Normal6a"/>
            </w:pPr>
            <w:r w:rsidRPr="003E4EC6">
              <w:rPr>
                <w:b/>
                <w:i/>
              </w:rPr>
              <w:t>3 bis.</w:t>
            </w:r>
            <w:r w:rsidRPr="003E4EC6">
              <w:tab/>
            </w:r>
            <w:r w:rsidRPr="003E4EC6">
              <w:rPr>
                <w:b/>
                <w:i/>
              </w:rPr>
              <w:t>Par dérogation au paragraphe 1, les États membres n’accordent pas de permis de séjour temporaire si le ressortissant d’un pays tiers représente un danger pour la sécurité nationale, l’ordre public ou la politique de l’État membre ou pour la sécurité intérieure de l’Union. Si la personne concernée représente un tel danger, l’État membre procède à l’examen de la demande de protection internationale dans le cadre d’une procédure accélérée aux frontières.</w:t>
            </w:r>
          </w:p>
        </w:tc>
      </w:tr>
    </w:tbl>
    <w:p w14:paraId="3525DDD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8BB432A" w14:textId="77777777" w:rsidR="00C15670" w:rsidRPr="003E4EC6" w:rsidRDefault="00C15670" w:rsidP="00C15670">
      <w:r w:rsidRPr="00BA2D6B">
        <w:rPr>
          <w:rStyle w:val="HideTWBExt"/>
        </w:rPr>
        <w:t>&lt;/Amend&gt;</w:t>
      </w:r>
    </w:p>
    <w:p w14:paraId="293BF78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636</w:t>
      </w:r>
      <w:r w:rsidRPr="00BA2D6B">
        <w:rPr>
          <w:rStyle w:val="HideTWBExt"/>
          <w:b w:val="0"/>
        </w:rPr>
        <w:t>&lt;/NumAm&gt;</w:t>
      </w:r>
    </w:p>
    <w:p w14:paraId="7C93482F"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39452CFC" w14:textId="77777777" w:rsidR="00C15670" w:rsidRPr="003E4EC6" w:rsidRDefault="00C15670" w:rsidP="00C15670">
      <w:pPr>
        <w:pStyle w:val="NormalBold"/>
      </w:pPr>
      <w:r w:rsidRPr="00BA2D6B">
        <w:rPr>
          <w:rStyle w:val="HideTWBExt"/>
          <w:b w:val="0"/>
        </w:rPr>
        <w:t>&lt;/RepeatBlock-By&gt;</w:t>
      </w:r>
    </w:p>
    <w:p w14:paraId="2DDB876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9E65BAC" w14:textId="77777777" w:rsidR="00C15670" w:rsidRPr="003E4EC6" w:rsidRDefault="00C15670" w:rsidP="00C15670">
      <w:pPr>
        <w:pStyle w:val="NormalBold"/>
      </w:pPr>
      <w:r w:rsidRPr="00BA2D6B">
        <w:rPr>
          <w:rStyle w:val="HideTWBExt"/>
          <w:b w:val="0"/>
        </w:rPr>
        <w:t>&lt;Article&gt;</w:t>
      </w:r>
      <w:r w:rsidRPr="003E4EC6">
        <w:t>Article 10 – paragraphe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45A61DF" w14:textId="77777777" w:rsidTr="0016677E">
        <w:trPr>
          <w:trHeight w:hRule="exact" w:val="240"/>
          <w:jc w:val="center"/>
        </w:trPr>
        <w:tc>
          <w:tcPr>
            <w:tcW w:w="9752" w:type="dxa"/>
            <w:gridSpan w:val="2"/>
          </w:tcPr>
          <w:p w14:paraId="7557CCD8" w14:textId="77777777" w:rsidR="00C15670" w:rsidRPr="003E4EC6" w:rsidRDefault="00C15670" w:rsidP="0016677E"/>
        </w:tc>
      </w:tr>
      <w:tr w:rsidR="00C15670" w:rsidRPr="003E4EC6" w14:paraId="43E04DD8" w14:textId="77777777" w:rsidTr="0016677E">
        <w:trPr>
          <w:trHeight w:val="240"/>
          <w:jc w:val="center"/>
        </w:trPr>
        <w:tc>
          <w:tcPr>
            <w:tcW w:w="4876" w:type="dxa"/>
          </w:tcPr>
          <w:p w14:paraId="5A6974F6" w14:textId="77777777" w:rsidR="00C15670" w:rsidRPr="003E4EC6" w:rsidRDefault="00C15670" w:rsidP="0016677E">
            <w:pPr>
              <w:pStyle w:val="AmColumnHeading"/>
            </w:pPr>
            <w:r w:rsidRPr="003E4EC6">
              <w:t>Texte proposé par la Commission</w:t>
            </w:r>
          </w:p>
        </w:tc>
        <w:tc>
          <w:tcPr>
            <w:tcW w:w="4876" w:type="dxa"/>
          </w:tcPr>
          <w:p w14:paraId="1AB8F01D" w14:textId="77777777" w:rsidR="00C15670" w:rsidRPr="003E4EC6" w:rsidRDefault="00C15670" w:rsidP="0016677E">
            <w:pPr>
              <w:pStyle w:val="AmColumnHeading"/>
            </w:pPr>
            <w:r w:rsidRPr="003E4EC6">
              <w:t>Amendement</w:t>
            </w:r>
          </w:p>
        </w:tc>
      </w:tr>
      <w:tr w:rsidR="00C15670" w:rsidRPr="003E4EC6" w14:paraId="03DC4FEC" w14:textId="77777777" w:rsidTr="0016677E">
        <w:trPr>
          <w:jc w:val="center"/>
        </w:trPr>
        <w:tc>
          <w:tcPr>
            <w:tcW w:w="4876" w:type="dxa"/>
          </w:tcPr>
          <w:p w14:paraId="0F1731FC" w14:textId="77777777" w:rsidR="00C15670" w:rsidRPr="003E4EC6" w:rsidRDefault="00C15670" w:rsidP="0016677E">
            <w:pPr>
              <w:pStyle w:val="Normal6a"/>
            </w:pPr>
            <w:r w:rsidRPr="003E4EC6">
              <w:rPr>
                <w:b/>
                <w:i/>
              </w:rPr>
              <w:t>4.</w:t>
            </w:r>
            <w:r w:rsidRPr="003E4EC6">
              <w:tab/>
            </w:r>
            <w:r w:rsidRPr="003E4EC6">
              <w:rPr>
                <w:b/>
                <w:i/>
              </w:rPr>
              <w:t>La Commission, au moyen d’une décision d’exécution:</w:t>
            </w:r>
          </w:p>
        </w:tc>
        <w:tc>
          <w:tcPr>
            <w:tcW w:w="4876" w:type="dxa"/>
          </w:tcPr>
          <w:p w14:paraId="07E55436" w14:textId="77777777" w:rsidR="00C15670" w:rsidRPr="003E4EC6" w:rsidRDefault="00C15670" w:rsidP="0016677E">
            <w:pPr>
              <w:pStyle w:val="Normal6a"/>
            </w:pPr>
            <w:r w:rsidRPr="003E4EC6">
              <w:rPr>
                <w:b/>
                <w:i/>
              </w:rPr>
              <w:t>supprimé</w:t>
            </w:r>
          </w:p>
        </w:tc>
      </w:tr>
      <w:tr w:rsidR="00C15670" w:rsidRPr="003E4EC6" w14:paraId="7C54F94C" w14:textId="77777777" w:rsidTr="0016677E">
        <w:trPr>
          <w:jc w:val="center"/>
        </w:trPr>
        <w:tc>
          <w:tcPr>
            <w:tcW w:w="4876" w:type="dxa"/>
          </w:tcPr>
          <w:p w14:paraId="35F2BBF8" w14:textId="77777777" w:rsidR="00C15670" w:rsidRPr="003E4EC6" w:rsidRDefault="00C15670" w:rsidP="0016677E">
            <w:pPr>
              <w:pStyle w:val="Normal6a"/>
            </w:pPr>
            <w:r w:rsidRPr="003E4EC6">
              <w:rPr>
                <w:b/>
                <w:i/>
              </w:rPr>
              <w:t>a) établit l’existence d’une situation de crise sur la base des éléments visés à l’article 3;</w:t>
            </w:r>
          </w:p>
        </w:tc>
        <w:tc>
          <w:tcPr>
            <w:tcW w:w="4876" w:type="dxa"/>
          </w:tcPr>
          <w:p w14:paraId="3C21EB84" w14:textId="77777777" w:rsidR="00C15670" w:rsidRPr="003E4EC6" w:rsidRDefault="00C15670" w:rsidP="0016677E">
            <w:pPr>
              <w:pStyle w:val="Normal6a"/>
            </w:pPr>
          </w:p>
        </w:tc>
      </w:tr>
      <w:tr w:rsidR="00C15670" w:rsidRPr="003E4EC6" w14:paraId="0DFC4308" w14:textId="77777777" w:rsidTr="0016677E">
        <w:trPr>
          <w:jc w:val="center"/>
        </w:trPr>
        <w:tc>
          <w:tcPr>
            <w:tcW w:w="4876" w:type="dxa"/>
          </w:tcPr>
          <w:p w14:paraId="62ECCA59" w14:textId="77777777" w:rsidR="00C15670" w:rsidRPr="003E4EC6" w:rsidRDefault="00C15670" w:rsidP="0016677E">
            <w:pPr>
              <w:pStyle w:val="Normal6a"/>
            </w:pPr>
            <w:r w:rsidRPr="003E4EC6">
              <w:rPr>
                <w:b/>
                <w:i/>
              </w:rPr>
              <w:t>b) établit la nécessité de suspendre l’examen des demandes de protection internationale;</w:t>
            </w:r>
          </w:p>
        </w:tc>
        <w:tc>
          <w:tcPr>
            <w:tcW w:w="4876" w:type="dxa"/>
          </w:tcPr>
          <w:p w14:paraId="311BAE58" w14:textId="77777777" w:rsidR="00C15670" w:rsidRPr="003E4EC6" w:rsidRDefault="00C15670" w:rsidP="0016677E">
            <w:pPr>
              <w:pStyle w:val="Normal6a"/>
            </w:pPr>
          </w:p>
        </w:tc>
      </w:tr>
      <w:tr w:rsidR="00C15670" w:rsidRPr="003E4EC6" w14:paraId="0762AB5E" w14:textId="77777777" w:rsidTr="0016677E">
        <w:trPr>
          <w:jc w:val="center"/>
        </w:trPr>
        <w:tc>
          <w:tcPr>
            <w:tcW w:w="4876" w:type="dxa"/>
          </w:tcPr>
          <w:p w14:paraId="21A45450" w14:textId="77777777" w:rsidR="00C15670" w:rsidRPr="003E4EC6" w:rsidRDefault="00C15670" w:rsidP="0016677E">
            <w:pPr>
              <w:pStyle w:val="Normal6a"/>
            </w:pPr>
            <w:r w:rsidRPr="003E4EC6">
              <w:rPr>
                <w:b/>
                <w:i/>
              </w:rPr>
              <w:t>c) définit le pays d’origine spécifique, ou une partie d’un pays d’origine déterminé, en ce qui concerne les personnes visées au paragraphe 1;</w:t>
            </w:r>
          </w:p>
        </w:tc>
        <w:tc>
          <w:tcPr>
            <w:tcW w:w="4876" w:type="dxa"/>
          </w:tcPr>
          <w:p w14:paraId="384342B3" w14:textId="77777777" w:rsidR="00C15670" w:rsidRPr="003E4EC6" w:rsidRDefault="00C15670" w:rsidP="0016677E">
            <w:pPr>
              <w:pStyle w:val="Normal6a"/>
            </w:pPr>
          </w:p>
        </w:tc>
      </w:tr>
      <w:tr w:rsidR="00C15670" w:rsidRPr="003E4EC6" w14:paraId="4454BA2D" w14:textId="77777777" w:rsidTr="0016677E">
        <w:trPr>
          <w:jc w:val="center"/>
        </w:trPr>
        <w:tc>
          <w:tcPr>
            <w:tcW w:w="4876" w:type="dxa"/>
          </w:tcPr>
          <w:p w14:paraId="6F54DC8F" w14:textId="77777777" w:rsidR="00C15670" w:rsidRPr="003E4EC6" w:rsidRDefault="00C15670" w:rsidP="0016677E">
            <w:pPr>
              <w:pStyle w:val="Normal6a"/>
            </w:pPr>
            <w:r w:rsidRPr="003E4EC6">
              <w:rPr>
                <w:b/>
                <w:i/>
              </w:rPr>
              <w:t>d) 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259E489F" w14:textId="77777777" w:rsidR="00C15670" w:rsidRPr="003E4EC6" w:rsidRDefault="00C15670" w:rsidP="0016677E">
            <w:pPr>
              <w:pStyle w:val="Normal6a"/>
            </w:pPr>
          </w:p>
        </w:tc>
      </w:tr>
    </w:tbl>
    <w:p w14:paraId="017735F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55D90CE" w14:textId="77777777" w:rsidR="00C15670" w:rsidRPr="003E4EC6" w:rsidRDefault="00C15670" w:rsidP="00C15670">
      <w:r w:rsidRPr="00BA2D6B">
        <w:rPr>
          <w:rStyle w:val="HideTWBExt"/>
        </w:rPr>
        <w:t>&lt;/Amend&gt;</w:t>
      </w:r>
    </w:p>
    <w:p w14:paraId="3878DC8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637</w:t>
      </w:r>
      <w:r w:rsidRPr="00BA2D6B">
        <w:rPr>
          <w:rStyle w:val="HideTWBExt"/>
          <w:b w:val="0"/>
        </w:rPr>
        <w:t>&lt;/NumAm&gt;</w:t>
      </w:r>
    </w:p>
    <w:p w14:paraId="0FB00FB1"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056B012" w14:textId="77777777" w:rsidR="00C15670" w:rsidRPr="003E4EC6" w:rsidRDefault="00C15670" w:rsidP="00C15670">
      <w:pPr>
        <w:pStyle w:val="NormalBold"/>
      </w:pPr>
      <w:r w:rsidRPr="00BA2D6B">
        <w:rPr>
          <w:rStyle w:val="HideTWBExt"/>
          <w:b w:val="0"/>
        </w:rPr>
        <w:t>&lt;/RepeatBlock-By&gt;</w:t>
      </w:r>
    </w:p>
    <w:p w14:paraId="48AD9A4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7045375" w14:textId="77777777" w:rsidR="00C15670" w:rsidRPr="003E4EC6" w:rsidRDefault="00C15670" w:rsidP="00C15670">
      <w:pPr>
        <w:pStyle w:val="NormalBold"/>
      </w:pPr>
      <w:r w:rsidRPr="00BA2D6B">
        <w:rPr>
          <w:rStyle w:val="HideTWBExt"/>
          <w:b w:val="0"/>
        </w:rPr>
        <w:t>&lt;Article&gt;</w:t>
      </w:r>
      <w:r w:rsidRPr="003E4EC6">
        <w:t>Article 10 – paragraphe 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B2D462E" w14:textId="77777777" w:rsidTr="0016677E">
        <w:trPr>
          <w:trHeight w:hRule="exact" w:val="240"/>
          <w:jc w:val="center"/>
        </w:trPr>
        <w:tc>
          <w:tcPr>
            <w:tcW w:w="9752" w:type="dxa"/>
            <w:gridSpan w:val="2"/>
          </w:tcPr>
          <w:p w14:paraId="0C029C27" w14:textId="77777777" w:rsidR="00C15670" w:rsidRPr="003E4EC6" w:rsidRDefault="00C15670" w:rsidP="0016677E"/>
        </w:tc>
      </w:tr>
      <w:tr w:rsidR="00C15670" w:rsidRPr="003E4EC6" w14:paraId="0A5C013D" w14:textId="77777777" w:rsidTr="0016677E">
        <w:trPr>
          <w:trHeight w:val="240"/>
          <w:jc w:val="center"/>
        </w:trPr>
        <w:tc>
          <w:tcPr>
            <w:tcW w:w="4876" w:type="dxa"/>
          </w:tcPr>
          <w:p w14:paraId="72EA2D85" w14:textId="77777777" w:rsidR="00C15670" w:rsidRPr="003E4EC6" w:rsidRDefault="00C15670" w:rsidP="0016677E">
            <w:pPr>
              <w:pStyle w:val="AmColumnHeading"/>
            </w:pPr>
            <w:r w:rsidRPr="003E4EC6">
              <w:t>Texte proposé par la Commission</w:t>
            </w:r>
          </w:p>
        </w:tc>
        <w:tc>
          <w:tcPr>
            <w:tcW w:w="4876" w:type="dxa"/>
          </w:tcPr>
          <w:p w14:paraId="1CE14D37" w14:textId="77777777" w:rsidR="00C15670" w:rsidRPr="003E4EC6" w:rsidRDefault="00C15670" w:rsidP="0016677E">
            <w:pPr>
              <w:pStyle w:val="AmColumnHeading"/>
            </w:pPr>
            <w:r w:rsidRPr="003E4EC6">
              <w:t>Amendement</w:t>
            </w:r>
          </w:p>
        </w:tc>
      </w:tr>
      <w:tr w:rsidR="00C15670" w:rsidRPr="003E4EC6" w14:paraId="7E327586" w14:textId="77777777" w:rsidTr="0016677E">
        <w:trPr>
          <w:jc w:val="center"/>
        </w:trPr>
        <w:tc>
          <w:tcPr>
            <w:tcW w:w="4876" w:type="dxa"/>
          </w:tcPr>
          <w:p w14:paraId="06A834DD" w14:textId="77777777" w:rsidR="00C15670" w:rsidRPr="003E4EC6" w:rsidRDefault="00C15670" w:rsidP="0016677E">
            <w:pPr>
              <w:pStyle w:val="Normal6a"/>
            </w:pPr>
            <w:r w:rsidRPr="003E4EC6">
              <w:rPr>
                <w:b/>
                <w:i/>
              </w:rPr>
              <w:t>4.</w:t>
            </w:r>
            <w:r w:rsidRPr="003E4EC6">
              <w:tab/>
            </w:r>
            <w:r w:rsidRPr="003E4EC6">
              <w:rPr>
                <w:b/>
                <w:i/>
              </w:rPr>
              <w:t>La Commission, au moyen d’une décision d’exécution:</w:t>
            </w:r>
          </w:p>
        </w:tc>
        <w:tc>
          <w:tcPr>
            <w:tcW w:w="4876" w:type="dxa"/>
          </w:tcPr>
          <w:p w14:paraId="7E00C27F" w14:textId="77777777" w:rsidR="00C15670" w:rsidRPr="003E4EC6" w:rsidRDefault="00C15670" w:rsidP="0016677E">
            <w:pPr>
              <w:pStyle w:val="Normal6a"/>
            </w:pPr>
            <w:r w:rsidRPr="003E4EC6">
              <w:rPr>
                <w:b/>
                <w:i/>
              </w:rPr>
              <w:t>supprimé</w:t>
            </w:r>
          </w:p>
        </w:tc>
      </w:tr>
      <w:tr w:rsidR="00C15670" w:rsidRPr="003E4EC6" w14:paraId="10BC0C93" w14:textId="77777777" w:rsidTr="0016677E">
        <w:trPr>
          <w:jc w:val="center"/>
        </w:trPr>
        <w:tc>
          <w:tcPr>
            <w:tcW w:w="4876" w:type="dxa"/>
          </w:tcPr>
          <w:p w14:paraId="70D38B64" w14:textId="77777777" w:rsidR="00C15670" w:rsidRPr="003E4EC6" w:rsidRDefault="00C15670" w:rsidP="0016677E">
            <w:pPr>
              <w:pStyle w:val="Normal6a"/>
            </w:pPr>
            <w:r w:rsidRPr="003E4EC6">
              <w:rPr>
                <w:b/>
                <w:i/>
              </w:rPr>
              <w:t>a) établit l’existence d’une situation de crise sur la base des éléments visés à l’article 3;</w:t>
            </w:r>
          </w:p>
        </w:tc>
        <w:tc>
          <w:tcPr>
            <w:tcW w:w="4876" w:type="dxa"/>
          </w:tcPr>
          <w:p w14:paraId="7E9762F3" w14:textId="77777777" w:rsidR="00C15670" w:rsidRPr="003E4EC6" w:rsidRDefault="00C15670" w:rsidP="0016677E">
            <w:pPr>
              <w:pStyle w:val="Normal6a"/>
            </w:pPr>
          </w:p>
        </w:tc>
      </w:tr>
      <w:tr w:rsidR="00C15670" w:rsidRPr="003E4EC6" w14:paraId="5532A9CA" w14:textId="77777777" w:rsidTr="0016677E">
        <w:trPr>
          <w:jc w:val="center"/>
        </w:trPr>
        <w:tc>
          <w:tcPr>
            <w:tcW w:w="4876" w:type="dxa"/>
          </w:tcPr>
          <w:p w14:paraId="193B2677" w14:textId="77777777" w:rsidR="00C15670" w:rsidRPr="003E4EC6" w:rsidRDefault="00C15670" w:rsidP="0016677E">
            <w:pPr>
              <w:pStyle w:val="Normal6a"/>
            </w:pPr>
            <w:r w:rsidRPr="003E4EC6">
              <w:rPr>
                <w:b/>
                <w:i/>
              </w:rPr>
              <w:t>b) établit la nécessité de suspendre l’examen des demandes de protection internationale;</w:t>
            </w:r>
          </w:p>
        </w:tc>
        <w:tc>
          <w:tcPr>
            <w:tcW w:w="4876" w:type="dxa"/>
          </w:tcPr>
          <w:p w14:paraId="0D3F6C84" w14:textId="77777777" w:rsidR="00C15670" w:rsidRPr="003E4EC6" w:rsidRDefault="00C15670" w:rsidP="0016677E">
            <w:pPr>
              <w:pStyle w:val="Normal6a"/>
            </w:pPr>
          </w:p>
        </w:tc>
      </w:tr>
      <w:tr w:rsidR="00C15670" w:rsidRPr="003E4EC6" w14:paraId="1EE1BBD9" w14:textId="77777777" w:rsidTr="0016677E">
        <w:trPr>
          <w:jc w:val="center"/>
        </w:trPr>
        <w:tc>
          <w:tcPr>
            <w:tcW w:w="4876" w:type="dxa"/>
          </w:tcPr>
          <w:p w14:paraId="13A8A02C" w14:textId="77777777" w:rsidR="00C15670" w:rsidRPr="003E4EC6" w:rsidRDefault="00C15670" w:rsidP="0016677E">
            <w:pPr>
              <w:pStyle w:val="Normal6a"/>
            </w:pPr>
            <w:r w:rsidRPr="003E4EC6">
              <w:rPr>
                <w:b/>
                <w:i/>
              </w:rPr>
              <w:t>c) définit le pays d’origine spécifique, ou une partie d’un pays d’origine déterminé, en ce qui concerne les personnes visées au paragraphe 1;</w:t>
            </w:r>
          </w:p>
        </w:tc>
        <w:tc>
          <w:tcPr>
            <w:tcW w:w="4876" w:type="dxa"/>
          </w:tcPr>
          <w:p w14:paraId="47158024" w14:textId="77777777" w:rsidR="00C15670" w:rsidRPr="003E4EC6" w:rsidRDefault="00C15670" w:rsidP="0016677E">
            <w:pPr>
              <w:pStyle w:val="Normal6a"/>
            </w:pPr>
          </w:p>
        </w:tc>
      </w:tr>
      <w:tr w:rsidR="00C15670" w:rsidRPr="003E4EC6" w14:paraId="2635B5E1" w14:textId="77777777" w:rsidTr="0016677E">
        <w:trPr>
          <w:jc w:val="center"/>
        </w:trPr>
        <w:tc>
          <w:tcPr>
            <w:tcW w:w="4876" w:type="dxa"/>
          </w:tcPr>
          <w:p w14:paraId="54F03458" w14:textId="77777777" w:rsidR="00C15670" w:rsidRPr="003E4EC6" w:rsidRDefault="00C15670" w:rsidP="0016677E">
            <w:pPr>
              <w:pStyle w:val="Normal6a"/>
            </w:pPr>
            <w:r w:rsidRPr="003E4EC6">
              <w:rPr>
                <w:b/>
                <w:i/>
              </w:rPr>
              <w:t>d) 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1E14FCDF" w14:textId="77777777" w:rsidR="00C15670" w:rsidRPr="003E4EC6" w:rsidRDefault="00C15670" w:rsidP="0016677E">
            <w:pPr>
              <w:pStyle w:val="Normal6a"/>
            </w:pPr>
          </w:p>
        </w:tc>
      </w:tr>
    </w:tbl>
    <w:p w14:paraId="758F3B6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2E79167" w14:textId="77777777" w:rsidR="00C15670" w:rsidRPr="003E4EC6" w:rsidRDefault="00C15670" w:rsidP="00C15670">
      <w:r w:rsidRPr="00BA2D6B">
        <w:rPr>
          <w:rStyle w:val="HideTWBExt"/>
        </w:rPr>
        <w:t>&lt;/Amend&gt;</w:t>
      </w:r>
    </w:p>
    <w:p w14:paraId="535093D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638</w:t>
      </w:r>
      <w:r w:rsidRPr="00BA2D6B">
        <w:rPr>
          <w:rStyle w:val="HideTWBExt"/>
          <w:b w:val="0"/>
        </w:rPr>
        <w:t>&lt;/NumAm&gt;</w:t>
      </w:r>
    </w:p>
    <w:p w14:paraId="5544DC00"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4DB8C29E" w14:textId="77777777" w:rsidR="00C15670" w:rsidRPr="003E4EC6" w:rsidRDefault="00C15670" w:rsidP="00C15670">
      <w:pPr>
        <w:pStyle w:val="NormalBold"/>
      </w:pPr>
      <w:r w:rsidRPr="00BA2D6B">
        <w:rPr>
          <w:rStyle w:val="HideTWBExt"/>
          <w:b w:val="0"/>
        </w:rPr>
        <w:t>&lt;/RepeatBlock-By&gt;</w:t>
      </w:r>
    </w:p>
    <w:p w14:paraId="440F005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E8CD463" w14:textId="77777777" w:rsidR="00C15670" w:rsidRPr="003E4EC6" w:rsidRDefault="00C15670" w:rsidP="00C15670">
      <w:pPr>
        <w:pStyle w:val="NormalBold"/>
      </w:pPr>
      <w:r w:rsidRPr="00BA2D6B">
        <w:rPr>
          <w:rStyle w:val="HideTWBExt"/>
          <w:b w:val="0"/>
        </w:rPr>
        <w:t>&lt;Article&gt;</w:t>
      </w:r>
      <w:r w:rsidRPr="003E4EC6">
        <w:t>Article 10 – paragraphe 4 – partie introductive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D23275C" w14:textId="77777777" w:rsidTr="0016677E">
        <w:trPr>
          <w:trHeight w:hRule="exact" w:val="240"/>
          <w:jc w:val="center"/>
        </w:trPr>
        <w:tc>
          <w:tcPr>
            <w:tcW w:w="9752" w:type="dxa"/>
            <w:gridSpan w:val="2"/>
          </w:tcPr>
          <w:p w14:paraId="4BBC9814" w14:textId="77777777" w:rsidR="00C15670" w:rsidRPr="003E4EC6" w:rsidRDefault="00C15670" w:rsidP="0016677E"/>
        </w:tc>
      </w:tr>
      <w:tr w:rsidR="00C15670" w:rsidRPr="003E4EC6" w14:paraId="7E03B558" w14:textId="77777777" w:rsidTr="0016677E">
        <w:trPr>
          <w:trHeight w:val="240"/>
          <w:jc w:val="center"/>
        </w:trPr>
        <w:tc>
          <w:tcPr>
            <w:tcW w:w="4876" w:type="dxa"/>
          </w:tcPr>
          <w:p w14:paraId="68A9C412" w14:textId="77777777" w:rsidR="00C15670" w:rsidRPr="003E4EC6" w:rsidRDefault="00C15670" w:rsidP="0016677E">
            <w:pPr>
              <w:pStyle w:val="AmColumnHeading"/>
            </w:pPr>
            <w:r w:rsidRPr="003E4EC6">
              <w:t>Texte proposé par la Commission</w:t>
            </w:r>
          </w:p>
        </w:tc>
        <w:tc>
          <w:tcPr>
            <w:tcW w:w="4876" w:type="dxa"/>
          </w:tcPr>
          <w:p w14:paraId="53D3C399" w14:textId="77777777" w:rsidR="00C15670" w:rsidRPr="003E4EC6" w:rsidRDefault="00C15670" w:rsidP="0016677E">
            <w:pPr>
              <w:pStyle w:val="AmColumnHeading"/>
            </w:pPr>
            <w:r w:rsidRPr="003E4EC6">
              <w:t>Amendement</w:t>
            </w:r>
          </w:p>
        </w:tc>
      </w:tr>
      <w:tr w:rsidR="00C15670" w:rsidRPr="003E4EC6" w14:paraId="343F91D5" w14:textId="77777777" w:rsidTr="0016677E">
        <w:trPr>
          <w:jc w:val="center"/>
        </w:trPr>
        <w:tc>
          <w:tcPr>
            <w:tcW w:w="4876" w:type="dxa"/>
          </w:tcPr>
          <w:p w14:paraId="6F50FF54" w14:textId="77777777" w:rsidR="00C15670" w:rsidRPr="003E4EC6" w:rsidRDefault="00C15670" w:rsidP="0016677E">
            <w:pPr>
              <w:pStyle w:val="Normal6a"/>
            </w:pPr>
            <w:r w:rsidRPr="003E4EC6">
              <w:t>4.</w:t>
            </w:r>
            <w:r w:rsidRPr="003E4EC6">
              <w:tab/>
            </w:r>
            <w:r w:rsidRPr="003E4EC6">
              <w:rPr>
                <w:b/>
                <w:i/>
              </w:rPr>
              <w:t>La Commission, au moyen d’une décision d’exécution</w:t>
            </w:r>
            <w:r w:rsidRPr="003E4EC6">
              <w:t>:</w:t>
            </w:r>
          </w:p>
        </w:tc>
        <w:tc>
          <w:tcPr>
            <w:tcW w:w="4876" w:type="dxa"/>
          </w:tcPr>
          <w:p w14:paraId="11603E38" w14:textId="77777777" w:rsidR="00C15670" w:rsidRPr="003E4EC6" w:rsidRDefault="00C15670" w:rsidP="0016677E">
            <w:pPr>
              <w:pStyle w:val="Normal6a"/>
            </w:pPr>
            <w:r w:rsidRPr="003E4EC6">
              <w:t>4.</w:t>
            </w:r>
            <w:r w:rsidRPr="003E4EC6">
              <w:tab/>
            </w:r>
            <w:r w:rsidRPr="003E4EC6">
              <w:rPr>
                <w:b/>
                <w:i/>
              </w:rPr>
              <w:t>le Conseil, à l’unanimité</w:t>
            </w:r>
            <w:r w:rsidRPr="003E4EC6">
              <w:t>:</w:t>
            </w:r>
          </w:p>
        </w:tc>
      </w:tr>
    </w:tbl>
    <w:p w14:paraId="05CA67A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0F75240" w14:textId="77777777" w:rsidR="00C15670" w:rsidRPr="003E4EC6" w:rsidRDefault="00C15670" w:rsidP="00C15670">
      <w:r w:rsidRPr="00BA2D6B">
        <w:rPr>
          <w:rStyle w:val="HideTWBExt"/>
        </w:rPr>
        <w:t>&lt;/Amend&gt;</w:t>
      </w:r>
    </w:p>
    <w:p w14:paraId="12444F0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639</w:t>
      </w:r>
      <w:r w:rsidRPr="00BA2D6B">
        <w:rPr>
          <w:rStyle w:val="HideTWBExt"/>
          <w:b w:val="0"/>
        </w:rPr>
        <w:t>&lt;/NumAm&gt;</w:t>
      </w:r>
    </w:p>
    <w:p w14:paraId="61977130"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09DE3581" w14:textId="77777777" w:rsidR="00C15670" w:rsidRPr="003E4EC6" w:rsidRDefault="00C15670" w:rsidP="00C15670">
      <w:pPr>
        <w:pStyle w:val="NormalBold"/>
      </w:pPr>
      <w:r w:rsidRPr="00BA2D6B">
        <w:rPr>
          <w:rStyle w:val="HideTWBExt"/>
          <w:b w:val="0"/>
        </w:rPr>
        <w:t>&lt;/RepeatBlock-By&gt;</w:t>
      </w:r>
    </w:p>
    <w:p w14:paraId="2CB73B0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C6058FB" w14:textId="77777777" w:rsidR="00C15670" w:rsidRPr="003E4EC6" w:rsidRDefault="00C15670" w:rsidP="00C15670">
      <w:pPr>
        <w:pStyle w:val="NormalBold"/>
      </w:pPr>
      <w:r w:rsidRPr="00BA2D6B">
        <w:rPr>
          <w:rStyle w:val="HideTWBExt"/>
          <w:b w:val="0"/>
        </w:rPr>
        <w:t>&lt;Article&gt;</w:t>
      </w:r>
      <w:r w:rsidRPr="003E4EC6">
        <w:t>Article 10 – paragraphe 4 – partie introductive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7D2CB91" w14:textId="77777777" w:rsidTr="0016677E">
        <w:trPr>
          <w:trHeight w:hRule="exact" w:val="240"/>
          <w:jc w:val="center"/>
        </w:trPr>
        <w:tc>
          <w:tcPr>
            <w:tcW w:w="9752" w:type="dxa"/>
            <w:gridSpan w:val="2"/>
          </w:tcPr>
          <w:p w14:paraId="67425C10" w14:textId="77777777" w:rsidR="00C15670" w:rsidRPr="003E4EC6" w:rsidRDefault="00C15670" w:rsidP="0016677E"/>
        </w:tc>
      </w:tr>
      <w:tr w:rsidR="00C15670" w:rsidRPr="003E4EC6" w14:paraId="0F078452" w14:textId="77777777" w:rsidTr="0016677E">
        <w:trPr>
          <w:trHeight w:val="240"/>
          <w:jc w:val="center"/>
        </w:trPr>
        <w:tc>
          <w:tcPr>
            <w:tcW w:w="4876" w:type="dxa"/>
          </w:tcPr>
          <w:p w14:paraId="6CD8803F" w14:textId="77777777" w:rsidR="00C15670" w:rsidRPr="003E4EC6" w:rsidRDefault="00C15670" w:rsidP="0016677E">
            <w:pPr>
              <w:pStyle w:val="AmColumnHeading"/>
            </w:pPr>
            <w:r w:rsidRPr="003E4EC6">
              <w:t>Texte proposé par la Commission</w:t>
            </w:r>
          </w:p>
        </w:tc>
        <w:tc>
          <w:tcPr>
            <w:tcW w:w="4876" w:type="dxa"/>
          </w:tcPr>
          <w:p w14:paraId="48BCD36B" w14:textId="77777777" w:rsidR="00C15670" w:rsidRPr="003E4EC6" w:rsidRDefault="00C15670" w:rsidP="0016677E">
            <w:pPr>
              <w:pStyle w:val="AmColumnHeading"/>
            </w:pPr>
            <w:r w:rsidRPr="003E4EC6">
              <w:t>Amendement</w:t>
            </w:r>
          </w:p>
        </w:tc>
      </w:tr>
      <w:tr w:rsidR="00C15670" w:rsidRPr="003E4EC6" w14:paraId="20748D8F" w14:textId="77777777" w:rsidTr="0016677E">
        <w:trPr>
          <w:jc w:val="center"/>
        </w:trPr>
        <w:tc>
          <w:tcPr>
            <w:tcW w:w="4876" w:type="dxa"/>
          </w:tcPr>
          <w:p w14:paraId="2E6BE61A" w14:textId="77777777" w:rsidR="00C15670" w:rsidRPr="003E4EC6" w:rsidRDefault="00C15670" w:rsidP="0016677E">
            <w:pPr>
              <w:pStyle w:val="Normal6a"/>
            </w:pPr>
            <w:r w:rsidRPr="003E4EC6">
              <w:t>4.</w:t>
            </w:r>
            <w:r w:rsidRPr="003E4EC6">
              <w:tab/>
            </w:r>
            <w:r w:rsidRPr="003E4EC6">
              <w:rPr>
                <w:b/>
                <w:i/>
              </w:rPr>
              <w:t>La Commission, au moyen d’une décision d’exécution</w:t>
            </w:r>
            <w:r w:rsidRPr="003E4EC6">
              <w:t>:</w:t>
            </w:r>
          </w:p>
        </w:tc>
        <w:tc>
          <w:tcPr>
            <w:tcW w:w="4876" w:type="dxa"/>
          </w:tcPr>
          <w:p w14:paraId="7C6742A4" w14:textId="77777777" w:rsidR="00C15670" w:rsidRPr="003E4EC6" w:rsidRDefault="00C15670" w:rsidP="0016677E">
            <w:pPr>
              <w:pStyle w:val="Normal6a"/>
            </w:pPr>
            <w:r w:rsidRPr="003E4EC6">
              <w:t>4.</w:t>
            </w:r>
            <w:r w:rsidRPr="003E4EC6">
              <w:tab/>
            </w:r>
            <w:r w:rsidRPr="003E4EC6">
              <w:rPr>
                <w:b/>
                <w:i/>
              </w:rPr>
              <w:t>Le Conseil, à l’unanimité</w:t>
            </w:r>
            <w:r w:rsidRPr="003E4EC6">
              <w:t>:</w:t>
            </w:r>
          </w:p>
        </w:tc>
      </w:tr>
    </w:tbl>
    <w:p w14:paraId="326763B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369493C" w14:textId="77777777" w:rsidR="00C15670" w:rsidRPr="003E4EC6" w:rsidRDefault="00C15670" w:rsidP="00C15670">
      <w:r w:rsidRPr="00BA2D6B">
        <w:rPr>
          <w:rStyle w:val="HideTWBExt"/>
        </w:rPr>
        <w:t>&lt;/Amend&gt;</w:t>
      </w:r>
    </w:p>
    <w:p w14:paraId="1EA97C9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640</w:t>
      </w:r>
      <w:r w:rsidRPr="00BA2D6B">
        <w:rPr>
          <w:rStyle w:val="HideTWBExt"/>
          <w:b w:val="0"/>
        </w:rPr>
        <w:t>&lt;/NumAm&gt;</w:t>
      </w:r>
    </w:p>
    <w:p w14:paraId="671EA525"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1DB25DED" w14:textId="77777777" w:rsidR="00C15670" w:rsidRPr="003E4EC6" w:rsidRDefault="00C15670" w:rsidP="00C15670">
      <w:pPr>
        <w:pStyle w:val="NormalBold"/>
      </w:pPr>
      <w:r w:rsidRPr="00BA2D6B">
        <w:rPr>
          <w:rStyle w:val="HideTWBExt"/>
          <w:b w:val="0"/>
        </w:rPr>
        <w:t>&lt;/RepeatBlock-By&gt;</w:t>
      </w:r>
    </w:p>
    <w:p w14:paraId="5ECA0CA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853A442" w14:textId="77777777" w:rsidR="00C15670" w:rsidRPr="003E4EC6" w:rsidRDefault="00C15670" w:rsidP="00C15670">
      <w:pPr>
        <w:pStyle w:val="NormalBold"/>
      </w:pPr>
      <w:r w:rsidRPr="00BA2D6B">
        <w:rPr>
          <w:rStyle w:val="HideTWBExt"/>
          <w:b w:val="0"/>
        </w:rPr>
        <w:t>&lt;Article&gt;</w:t>
      </w:r>
      <w:r w:rsidRPr="003E4EC6">
        <w:t>Article 10 – paragraphe 4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0B9871D" w14:textId="77777777" w:rsidTr="0016677E">
        <w:trPr>
          <w:trHeight w:hRule="exact" w:val="240"/>
          <w:jc w:val="center"/>
        </w:trPr>
        <w:tc>
          <w:tcPr>
            <w:tcW w:w="9752" w:type="dxa"/>
            <w:gridSpan w:val="2"/>
          </w:tcPr>
          <w:p w14:paraId="0BD11FB1" w14:textId="77777777" w:rsidR="00C15670" w:rsidRPr="003E4EC6" w:rsidRDefault="00C15670" w:rsidP="0016677E"/>
        </w:tc>
      </w:tr>
      <w:tr w:rsidR="00C15670" w:rsidRPr="003E4EC6" w14:paraId="66705F77" w14:textId="77777777" w:rsidTr="0016677E">
        <w:trPr>
          <w:trHeight w:val="240"/>
          <w:jc w:val="center"/>
        </w:trPr>
        <w:tc>
          <w:tcPr>
            <w:tcW w:w="4876" w:type="dxa"/>
          </w:tcPr>
          <w:p w14:paraId="18815E1F" w14:textId="77777777" w:rsidR="00C15670" w:rsidRPr="003E4EC6" w:rsidRDefault="00C15670" w:rsidP="0016677E">
            <w:pPr>
              <w:pStyle w:val="AmColumnHeading"/>
            </w:pPr>
            <w:r w:rsidRPr="003E4EC6">
              <w:t>Texte proposé par la Commission</w:t>
            </w:r>
          </w:p>
        </w:tc>
        <w:tc>
          <w:tcPr>
            <w:tcW w:w="4876" w:type="dxa"/>
          </w:tcPr>
          <w:p w14:paraId="36048508" w14:textId="77777777" w:rsidR="00C15670" w:rsidRPr="003E4EC6" w:rsidRDefault="00C15670" w:rsidP="0016677E">
            <w:pPr>
              <w:pStyle w:val="AmColumnHeading"/>
            </w:pPr>
            <w:r w:rsidRPr="003E4EC6">
              <w:t>Amendement</w:t>
            </w:r>
          </w:p>
        </w:tc>
      </w:tr>
      <w:tr w:rsidR="00C15670" w:rsidRPr="003E4EC6" w14:paraId="23E47CFF" w14:textId="77777777" w:rsidTr="0016677E">
        <w:trPr>
          <w:jc w:val="center"/>
        </w:trPr>
        <w:tc>
          <w:tcPr>
            <w:tcW w:w="4876" w:type="dxa"/>
          </w:tcPr>
          <w:p w14:paraId="000B5717" w14:textId="77777777" w:rsidR="00C15670" w:rsidRPr="003E4EC6" w:rsidRDefault="00C15670" w:rsidP="0016677E">
            <w:pPr>
              <w:pStyle w:val="Normal6a"/>
            </w:pPr>
            <w:r w:rsidRPr="003E4EC6">
              <w:t>a)</w:t>
            </w:r>
            <w:r w:rsidRPr="003E4EC6">
              <w:tab/>
              <w:t xml:space="preserve">établit </w:t>
            </w:r>
            <w:r w:rsidRPr="003E4EC6">
              <w:rPr>
                <w:b/>
                <w:i/>
              </w:rPr>
              <w:t>l’existence d’une situation de crise sur la base des éléments visés à l’article 3</w:t>
            </w:r>
            <w:r w:rsidRPr="003E4EC6">
              <w:t>;</w:t>
            </w:r>
          </w:p>
        </w:tc>
        <w:tc>
          <w:tcPr>
            <w:tcW w:w="4876" w:type="dxa"/>
          </w:tcPr>
          <w:p w14:paraId="4E18AE53" w14:textId="77777777" w:rsidR="00C15670" w:rsidRPr="003E4EC6" w:rsidRDefault="00C15670" w:rsidP="0016677E">
            <w:pPr>
              <w:pStyle w:val="Normal6a"/>
            </w:pPr>
            <w:r w:rsidRPr="003E4EC6">
              <w:t>a)</w:t>
            </w:r>
            <w:r w:rsidRPr="003E4EC6">
              <w:tab/>
              <w:t xml:space="preserve">établit </w:t>
            </w:r>
            <w:r w:rsidRPr="003E4EC6">
              <w:rPr>
                <w:b/>
                <w:i/>
              </w:rPr>
              <w:t>la nécessité de donner la priorité à un certain groupe de demandeurs au moyen de procédures accélérées et simplifiées dans l’examen de leur demande de protection internationale dans le délai décrit au paragraphe 2</w:t>
            </w:r>
            <w:r w:rsidRPr="003E4EC6">
              <w:t>;</w:t>
            </w:r>
          </w:p>
        </w:tc>
      </w:tr>
    </w:tbl>
    <w:p w14:paraId="0F9C17C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2482E23" w14:textId="77777777" w:rsidR="00C15670" w:rsidRPr="003E4EC6" w:rsidRDefault="00C15670" w:rsidP="00C15670">
      <w:r w:rsidRPr="00BA2D6B">
        <w:rPr>
          <w:rStyle w:val="HideTWBExt"/>
        </w:rPr>
        <w:t>&lt;/Amend&gt;</w:t>
      </w:r>
    </w:p>
    <w:p w14:paraId="2EFA13F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641</w:t>
      </w:r>
      <w:r w:rsidRPr="00BA2D6B">
        <w:rPr>
          <w:rStyle w:val="HideTWBExt"/>
          <w:b w:val="0"/>
        </w:rPr>
        <w:t>&lt;/NumAm&gt;</w:t>
      </w:r>
    </w:p>
    <w:p w14:paraId="4ADD8968"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2FED32F9" w14:textId="77777777" w:rsidR="00C15670" w:rsidRPr="003E4EC6" w:rsidRDefault="00C15670" w:rsidP="00C15670">
      <w:pPr>
        <w:pStyle w:val="NormalBold"/>
      </w:pPr>
      <w:r w:rsidRPr="00BA2D6B">
        <w:rPr>
          <w:rStyle w:val="HideTWBExt"/>
          <w:b w:val="0"/>
        </w:rPr>
        <w:t>&lt;/RepeatBlock-By&gt;</w:t>
      </w:r>
    </w:p>
    <w:p w14:paraId="39C94C4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A80271E" w14:textId="77777777" w:rsidR="00C15670" w:rsidRPr="003E4EC6" w:rsidRDefault="00C15670" w:rsidP="00C15670">
      <w:pPr>
        <w:pStyle w:val="NormalBold"/>
      </w:pPr>
      <w:r w:rsidRPr="00BA2D6B">
        <w:rPr>
          <w:rStyle w:val="HideTWBExt"/>
          <w:b w:val="0"/>
        </w:rPr>
        <w:t>&lt;Article&gt;</w:t>
      </w:r>
      <w:r w:rsidRPr="003E4EC6">
        <w:t>Article 10 – paragraphe 4 – point a</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AB5BB89" w14:textId="77777777" w:rsidTr="0016677E">
        <w:trPr>
          <w:trHeight w:hRule="exact" w:val="240"/>
          <w:jc w:val="center"/>
        </w:trPr>
        <w:tc>
          <w:tcPr>
            <w:tcW w:w="9752" w:type="dxa"/>
            <w:gridSpan w:val="2"/>
          </w:tcPr>
          <w:p w14:paraId="2169963F" w14:textId="77777777" w:rsidR="00C15670" w:rsidRPr="003E4EC6" w:rsidRDefault="00C15670" w:rsidP="0016677E"/>
        </w:tc>
      </w:tr>
      <w:tr w:rsidR="00C15670" w:rsidRPr="003E4EC6" w14:paraId="5562538C" w14:textId="77777777" w:rsidTr="0016677E">
        <w:trPr>
          <w:trHeight w:val="240"/>
          <w:jc w:val="center"/>
        </w:trPr>
        <w:tc>
          <w:tcPr>
            <w:tcW w:w="4876" w:type="dxa"/>
          </w:tcPr>
          <w:p w14:paraId="58E87001" w14:textId="77777777" w:rsidR="00C15670" w:rsidRPr="003E4EC6" w:rsidRDefault="00C15670" w:rsidP="0016677E">
            <w:pPr>
              <w:pStyle w:val="AmColumnHeading"/>
            </w:pPr>
            <w:r w:rsidRPr="003E4EC6">
              <w:t>Texte proposé par la Commission</w:t>
            </w:r>
          </w:p>
        </w:tc>
        <w:tc>
          <w:tcPr>
            <w:tcW w:w="4876" w:type="dxa"/>
          </w:tcPr>
          <w:p w14:paraId="681DAC27" w14:textId="77777777" w:rsidR="00C15670" w:rsidRPr="003E4EC6" w:rsidRDefault="00C15670" w:rsidP="0016677E">
            <w:pPr>
              <w:pStyle w:val="AmColumnHeading"/>
            </w:pPr>
            <w:r w:rsidRPr="003E4EC6">
              <w:t>Amendement</w:t>
            </w:r>
          </w:p>
        </w:tc>
      </w:tr>
      <w:tr w:rsidR="00C15670" w:rsidRPr="003E4EC6" w14:paraId="2D08A73A" w14:textId="77777777" w:rsidTr="0016677E">
        <w:trPr>
          <w:jc w:val="center"/>
        </w:trPr>
        <w:tc>
          <w:tcPr>
            <w:tcW w:w="4876" w:type="dxa"/>
          </w:tcPr>
          <w:p w14:paraId="382BF39B" w14:textId="77777777" w:rsidR="00C15670" w:rsidRPr="003E4EC6" w:rsidRDefault="00C15670" w:rsidP="0016677E">
            <w:pPr>
              <w:pStyle w:val="Normal6a"/>
            </w:pPr>
            <w:r w:rsidRPr="003E4EC6">
              <w:t>a)</w:t>
            </w:r>
            <w:r w:rsidRPr="003E4EC6">
              <w:tab/>
              <w:t xml:space="preserve">établit </w:t>
            </w:r>
            <w:r w:rsidRPr="003E4EC6">
              <w:rPr>
                <w:b/>
                <w:i/>
              </w:rPr>
              <w:t>l’existence d’une</w:t>
            </w:r>
            <w:r w:rsidRPr="003E4EC6">
              <w:t xml:space="preserve"> situation de crise sur la base des éléments visés à l’article 3;</w:t>
            </w:r>
          </w:p>
        </w:tc>
        <w:tc>
          <w:tcPr>
            <w:tcW w:w="4876" w:type="dxa"/>
          </w:tcPr>
          <w:p w14:paraId="092D61AC" w14:textId="77777777" w:rsidR="00C15670" w:rsidRPr="003E4EC6" w:rsidRDefault="00C15670" w:rsidP="0016677E">
            <w:pPr>
              <w:pStyle w:val="Normal6a"/>
            </w:pPr>
            <w:r w:rsidRPr="003E4EC6">
              <w:t>a)</w:t>
            </w:r>
            <w:r w:rsidRPr="003E4EC6">
              <w:tab/>
              <w:t xml:space="preserve">établit </w:t>
            </w:r>
            <w:r w:rsidRPr="003E4EC6">
              <w:rPr>
                <w:b/>
                <w:i/>
              </w:rPr>
              <w:t>s’il existe une</w:t>
            </w:r>
            <w:r w:rsidRPr="003E4EC6">
              <w:t xml:space="preserve"> situation de crise sur la base des éléments visés à l’article 3;</w:t>
            </w:r>
          </w:p>
        </w:tc>
      </w:tr>
    </w:tbl>
    <w:p w14:paraId="4004283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A86F4FB" w14:textId="77777777" w:rsidR="00C15670" w:rsidRPr="003E4EC6" w:rsidRDefault="00C15670" w:rsidP="00C15670">
      <w:r w:rsidRPr="00BA2D6B">
        <w:rPr>
          <w:rStyle w:val="HideTWBExt"/>
        </w:rPr>
        <w:t>&lt;/Amend&gt;</w:t>
      </w:r>
    </w:p>
    <w:p w14:paraId="6E14A9A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642</w:t>
      </w:r>
      <w:r w:rsidRPr="00BA2D6B">
        <w:rPr>
          <w:rStyle w:val="HideTWBExt"/>
          <w:b w:val="0"/>
        </w:rPr>
        <w:t>&lt;/NumAm&gt;</w:t>
      </w:r>
    </w:p>
    <w:p w14:paraId="29BD30C1"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5A0421DF" w14:textId="77777777" w:rsidR="00C15670" w:rsidRPr="003E4EC6" w:rsidRDefault="00C15670" w:rsidP="00C15670">
      <w:pPr>
        <w:pStyle w:val="NormalBold"/>
      </w:pPr>
      <w:r w:rsidRPr="00BA2D6B">
        <w:rPr>
          <w:rStyle w:val="HideTWBExt"/>
          <w:b w:val="0"/>
        </w:rPr>
        <w:t>&lt;/RepeatBlock-By&gt;</w:t>
      </w:r>
    </w:p>
    <w:p w14:paraId="6B9445F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24D32C1" w14:textId="77777777" w:rsidR="00C15670" w:rsidRPr="003E4EC6" w:rsidRDefault="00C15670" w:rsidP="00C15670">
      <w:pPr>
        <w:pStyle w:val="NormalBold"/>
      </w:pPr>
      <w:r w:rsidRPr="00BA2D6B">
        <w:rPr>
          <w:rStyle w:val="HideTWBExt"/>
          <w:b w:val="0"/>
        </w:rPr>
        <w:t>&lt;Article&gt;</w:t>
      </w:r>
      <w:r w:rsidRPr="003E4EC6">
        <w:t>Article 10 – paragraphe 4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79AEFE1" w14:textId="77777777" w:rsidTr="0016677E">
        <w:trPr>
          <w:trHeight w:hRule="exact" w:val="240"/>
          <w:jc w:val="center"/>
        </w:trPr>
        <w:tc>
          <w:tcPr>
            <w:tcW w:w="9752" w:type="dxa"/>
            <w:gridSpan w:val="2"/>
          </w:tcPr>
          <w:p w14:paraId="56A0F319" w14:textId="77777777" w:rsidR="00C15670" w:rsidRPr="003E4EC6" w:rsidRDefault="00C15670" w:rsidP="0016677E"/>
        </w:tc>
      </w:tr>
      <w:tr w:rsidR="00C15670" w:rsidRPr="003E4EC6" w14:paraId="09299646" w14:textId="77777777" w:rsidTr="0016677E">
        <w:trPr>
          <w:trHeight w:val="240"/>
          <w:jc w:val="center"/>
        </w:trPr>
        <w:tc>
          <w:tcPr>
            <w:tcW w:w="4876" w:type="dxa"/>
          </w:tcPr>
          <w:p w14:paraId="0DF176DD" w14:textId="77777777" w:rsidR="00C15670" w:rsidRPr="003E4EC6" w:rsidRDefault="00C15670" w:rsidP="0016677E">
            <w:pPr>
              <w:pStyle w:val="AmColumnHeading"/>
            </w:pPr>
            <w:r w:rsidRPr="003E4EC6">
              <w:t>Texte proposé par la Commission</w:t>
            </w:r>
          </w:p>
        </w:tc>
        <w:tc>
          <w:tcPr>
            <w:tcW w:w="4876" w:type="dxa"/>
          </w:tcPr>
          <w:p w14:paraId="0369B3F6" w14:textId="77777777" w:rsidR="00C15670" w:rsidRPr="003E4EC6" w:rsidRDefault="00C15670" w:rsidP="0016677E">
            <w:pPr>
              <w:pStyle w:val="AmColumnHeading"/>
            </w:pPr>
            <w:r w:rsidRPr="003E4EC6">
              <w:t>Amendement</w:t>
            </w:r>
          </w:p>
        </w:tc>
      </w:tr>
      <w:tr w:rsidR="00C15670" w:rsidRPr="003E4EC6" w14:paraId="04635E91" w14:textId="77777777" w:rsidTr="0016677E">
        <w:trPr>
          <w:jc w:val="center"/>
        </w:trPr>
        <w:tc>
          <w:tcPr>
            <w:tcW w:w="4876" w:type="dxa"/>
          </w:tcPr>
          <w:p w14:paraId="1B76ADDC" w14:textId="77777777" w:rsidR="00C15670" w:rsidRPr="003E4EC6" w:rsidRDefault="00C15670" w:rsidP="0016677E">
            <w:pPr>
              <w:pStyle w:val="Normal6a"/>
            </w:pPr>
            <w:r w:rsidRPr="003E4EC6">
              <w:t>b)</w:t>
            </w:r>
            <w:r w:rsidRPr="003E4EC6">
              <w:tab/>
            </w:r>
            <w:r w:rsidRPr="003E4EC6">
              <w:rPr>
                <w:b/>
                <w:i/>
              </w:rPr>
              <w:t>établit la nécessité de suspendre l’examen des demandes</w:t>
            </w:r>
            <w:r w:rsidRPr="003E4EC6">
              <w:t xml:space="preserve"> de protection internationale</w:t>
            </w:r>
            <w:r w:rsidRPr="003E4EC6">
              <w:rPr>
                <w:b/>
                <w:i/>
              </w:rPr>
              <w:t>;</w:t>
            </w:r>
          </w:p>
        </w:tc>
        <w:tc>
          <w:tcPr>
            <w:tcW w:w="4876" w:type="dxa"/>
          </w:tcPr>
          <w:p w14:paraId="32F88DC4" w14:textId="77777777" w:rsidR="00C15670" w:rsidRPr="003E4EC6" w:rsidRDefault="00C15670" w:rsidP="0016677E">
            <w:pPr>
              <w:pStyle w:val="Normal6a"/>
            </w:pPr>
            <w:r w:rsidRPr="003E4EC6">
              <w:t>b)</w:t>
            </w:r>
            <w:r w:rsidRPr="003E4EC6">
              <w:tab/>
            </w:r>
            <w:r w:rsidRPr="003E4EC6">
              <w:rPr>
                <w:b/>
                <w:i/>
              </w:rPr>
              <w:t>définit le pays d’origine spécifique, ou une partie d’un pays d’origine spécifique sur la base de critères bien définis, tirés du règlement (UE) XXX/XXX [règlement relatif aux conditions que doivent remplir les demandeurs d’asile] en ce qui concerne les personnes visées au paragraphe 1 lorsque leur demande</w:t>
            </w:r>
            <w:r w:rsidRPr="003E4EC6">
              <w:t xml:space="preserve"> de protection internationale </w:t>
            </w:r>
            <w:r w:rsidRPr="003E4EC6">
              <w:rPr>
                <w:b/>
                <w:i/>
              </w:rPr>
              <w:t>est susceptible d’être fondée.</w:t>
            </w:r>
          </w:p>
        </w:tc>
      </w:tr>
    </w:tbl>
    <w:p w14:paraId="732F834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0CCAAF1" w14:textId="77777777" w:rsidR="00C15670" w:rsidRPr="003E4EC6" w:rsidRDefault="00C15670" w:rsidP="00C15670">
      <w:r w:rsidRPr="00BA2D6B">
        <w:rPr>
          <w:rStyle w:val="HideTWBExt"/>
        </w:rPr>
        <w:t>&lt;/Amend&gt;</w:t>
      </w:r>
    </w:p>
    <w:p w14:paraId="6BE0F408"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643</w:t>
      </w:r>
      <w:r w:rsidRPr="00BA2D6B">
        <w:rPr>
          <w:rStyle w:val="HideTWBExt"/>
          <w:b w:val="0"/>
        </w:rPr>
        <w:t>&lt;/NumAm&gt;</w:t>
      </w:r>
    </w:p>
    <w:p w14:paraId="2FFED11E"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5DA92943" w14:textId="77777777" w:rsidR="00C15670" w:rsidRPr="003E4EC6" w:rsidRDefault="00C15670" w:rsidP="00C15670">
      <w:pPr>
        <w:pStyle w:val="NormalBold"/>
      </w:pPr>
      <w:r w:rsidRPr="00BA2D6B">
        <w:rPr>
          <w:rStyle w:val="HideTWBExt"/>
          <w:b w:val="0"/>
        </w:rPr>
        <w:t>&lt;/RepeatBlock-By&gt;</w:t>
      </w:r>
    </w:p>
    <w:p w14:paraId="3DA0E67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0B6A8D1" w14:textId="77777777" w:rsidR="00C15670" w:rsidRPr="003E4EC6" w:rsidRDefault="00C15670" w:rsidP="00C15670">
      <w:pPr>
        <w:pStyle w:val="NormalBold"/>
      </w:pPr>
      <w:r w:rsidRPr="00BA2D6B">
        <w:rPr>
          <w:rStyle w:val="HideTWBExt"/>
          <w:b w:val="0"/>
        </w:rPr>
        <w:t>&lt;Article&gt;</w:t>
      </w:r>
      <w:r w:rsidRPr="003E4EC6">
        <w:t>Article 10 – paragraphe 4 – point b</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9F598C8" w14:textId="77777777" w:rsidTr="0016677E">
        <w:trPr>
          <w:trHeight w:hRule="exact" w:val="240"/>
          <w:jc w:val="center"/>
        </w:trPr>
        <w:tc>
          <w:tcPr>
            <w:tcW w:w="9752" w:type="dxa"/>
            <w:gridSpan w:val="2"/>
          </w:tcPr>
          <w:p w14:paraId="5A77333D" w14:textId="77777777" w:rsidR="00C15670" w:rsidRPr="003E4EC6" w:rsidRDefault="00C15670" w:rsidP="0016677E"/>
        </w:tc>
      </w:tr>
      <w:tr w:rsidR="00C15670" w:rsidRPr="003E4EC6" w14:paraId="7D938A21" w14:textId="77777777" w:rsidTr="0016677E">
        <w:trPr>
          <w:trHeight w:val="240"/>
          <w:jc w:val="center"/>
        </w:trPr>
        <w:tc>
          <w:tcPr>
            <w:tcW w:w="4876" w:type="dxa"/>
          </w:tcPr>
          <w:p w14:paraId="4DF30087" w14:textId="77777777" w:rsidR="00C15670" w:rsidRPr="003E4EC6" w:rsidRDefault="00C15670" w:rsidP="0016677E">
            <w:pPr>
              <w:pStyle w:val="AmColumnHeading"/>
            </w:pPr>
            <w:r w:rsidRPr="003E4EC6">
              <w:t>Texte proposé par la Commission</w:t>
            </w:r>
          </w:p>
        </w:tc>
        <w:tc>
          <w:tcPr>
            <w:tcW w:w="4876" w:type="dxa"/>
          </w:tcPr>
          <w:p w14:paraId="7E682D01" w14:textId="77777777" w:rsidR="00C15670" w:rsidRPr="003E4EC6" w:rsidRDefault="00C15670" w:rsidP="0016677E">
            <w:pPr>
              <w:pStyle w:val="AmColumnHeading"/>
            </w:pPr>
            <w:r w:rsidRPr="003E4EC6">
              <w:t>Amendement</w:t>
            </w:r>
          </w:p>
        </w:tc>
      </w:tr>
      <w:tr w:rsidR="00C15670" w:rsidRPr="003E4EC6" w14:paraId="47460DE5" w14:textId="77777777" w:rsidTr="0016677E">
        <w:trPr>
          <w:jc w:val="center"/>
        </w:trPr>
        <w:tc>
          <w:tcPr>
            <w:tcW w:w="4876" w:type="dxa"/>
          </w:tcPr>
          <w:p w14:paraId="2026FD1D" w14:textId="77777777" w:rsidR="00C15670" w:rsidRPr="003E4EC6" w:rsidRDefault="00C15670" w:rsidP="0016677E">
            <w:pPr>
              <w:pStyle w:val="Normal6a"/>
            </w:pPr>
            <w:r w:rsidRPr="003E4EC6">
              <w:t>b)</w:t>
            </w:r>
            <w:r w:rsidRPr="003E4EC6">
              <w:tab/>
              <w:t>établit la nécessité de suspendre l’examen des demandes de protection internationale;</w:t>
            </w:r>
          </w:p>
        </w:tc>
        <w:tc>
          <w:tcPr>
            <w:tcW w:w="4876" w:type="dxa"/>
          </w:tcPr>
          <w:p w14:paraId="12C91562" w14:textId="77777777" w:rsidR="00C15670" w:rsidRPr="003E4EC6" w:rsidRDefault="00C15670" w:rsidP="0016677E">
            <w:pPr>
              <w:pStyle w:val="Normal6a"/>
            </w:pPr>
            <w:r w:rsidRPr="003E4EC6">
              <w:t>b)</w:t>
            </w:r>
            <w:r w:rsidRPr="003E4EC6">
              <w:tab/>
              <w:t>établit la nécessité de suspendre l’examen des demandes de protection internationale</w:t>
            </w:r>
            <w:r w:rsidRPr="003E4EC6">
              <w:rPr>
                <w:b/>
                <w:i/>
              </w:rPr>
              <w:t>, tout en respectant pleinement le fait que la déclaration de l’existence d’un tel besoin n’est pas une condition préalable à la suspension de l’examen des demandes par les États membres</w:t>
            </w:r>
            <w:r w:rsidRPr="003E4EC6">
              <w:t>;</w:t>
            </w:r>
          </w:p>
        </w:tc>
      </w:tr>
    </w:tbl>
    <w:p w14:paraId="658FD3F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9C4B441" w14:textId="77777777" w:rsidR="00C15670" w:rsidRPr="003E4EC6" w:rsidRDefault="00C15670" w:rsidP="00C15670">
      <w:r w:rsidRPr="00BA2D6B">
        <w:rPr>
          <w:rStyle w:val="HideTWBExt"/>
        </w:rPr>
        <w:t>&lt;/Amend&gt;</w:t>
      </w:r>
    </w:p>
    <w:p w14:paraId="2009E74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644</w:t>
      </w:r>
      <w:r w:rsidRPr="00BA2D6B">
        <w:rPr>
          <w:rStyle w:val="HideTWBExt"/>
          <w:b w:val="0"/>
        </w:rPr>
        <w:t>&lt;/NumAm&gt;</w:t>
      </w:r>
    </w:p>
    <w:p w14:paraId="36FB5721"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634A64E1" w14:textId="77777777" w:rsidR="00C15670" w:rsidRPr="003E4EC6" w:rsidRDefault="00C15670" w:rsidP="00C15670">
      <w:pPr>
        <w:pStyle w:val="NormalBold"/>
      </w:pPr>
      <w:r w:rsidRPr="00BA2D6B">
        <w:rPr>
          <w:rStyle w:val="HideTWBExt"/>
          <w:b w:val="0"/>
        </w:rPr>
        <w:t>&lt;/RepeatBlock-By&gt;</w:t>
      </w:r>
    </w:p>
    <w:p w14:paraId="380CE80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22F0C2B" w14:textId="77777777" w:rsidR="00C15670" w:rsidRPr="003E4EC6" w:rsidRDefault="00C15670" w:rsidP="00C15670">
      <w:pPr>
        <w:pStyle w:val="NormalBold"/>
      </w:pPr>
      <w:r w:rsidRPr="00BA2D6B">
        <w:rPr>
          <w:rStyle w:val="HideTWBExt"/>
          <w:b w:val="0"/>
        </w:rPr>
        <w:t>&lt;Article&gt;</w:t>
      </w:r>
      <w:r w:rsidRPr="003E4EC6">
        <w:t>Article 10 – paragraphe 4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79BAE2F" w14:textId="77777777" w:rsidTr="0016677E">
        <w:trPr>
          <w:trHeight w:hRule="exact" w:val="240"/>
          <w:jc w:val="center"/>
        </w:trPr>
        <w:tc>
          <w:tcPr>
            <w:tcW w:w="9752" w:type="dxa"/>
            <w:gridSpan w:val="2"/>
          </w:tcPr>
          <w:p w14:paraId="41F2B878" w14:textId="77777777" w:rsidR="00C15670" w:rsidRPr="003E4EC6" w:rsidRDefault="00C15670" w:rsidP="0016677E"/>
        </w:tc>
      </w:tr>
      <w:tr w:rsidR="00C15670" w:rsidRPr="003E4EC6" w14:paraId="332E78CC" w14:textId="77777777" w:rsidTr="0016677E">
        <w:trPr>
          <w:trHeight w:val="240"/>
          <w:jc w:val="center"/>
        </w:trPr>
        <w:tc>
          <w:tcPr>
            <w:tcW w:w="4876" w:type="dxa"/>
          </w:tcPr>
          <w:p w14:paraId="4A760BB4" w14:textId="77777777" w:rsidR="00C15670" w:rsidRPr="003E4EC6" w:rsidRDefault="00C15670" w:rsidP="0016677E">
            <w:pPr>
              <w:pStyle w:val="AmColumnHeading"/>
            </w:pPr>
            <w:r w:rsidRPr="003E4EC6">
              <w:t>Texte proposé par la Commission</w:t>
            </w:r>
          </w:p>
        </w:tc>
        <w:tc>
          <w:tcPr>
            <w:tcW w:w="4876" w:type="dxa"/>
          </w:tcPr>
          <w:p w14:paraId="2DABCEEF" w14:textId="77777777" w:rsidR="00C15670" w:rsidRPr="003E4EC6" w:rsidRDefault="00C15670" w:rsidP="0016677E">
            <w:pPr>
              <w:pStyle w:val="AmColumnHeading"/>
            </w:pPr>
            <w:r w:rsidRPr="003E4EC6">
              <w:t>Amendement</w:t>
            </w:r>
          </w:p>
        </w:tc>
      </w:tr>
      <w:tr w:rsidR="00C15670" w:rsidRPr="003E4EC6" w14:paraId="546BA9A1" w14:textId="77777777" w:rsidTr="0016677E">
        <w:trPr>
          <w:jc w:val="center"/>
        </w:trPr>
        <w:tc>
          <w:tcPr>
            <w:tcW w:w="4876" w:type="dxa"/>
          </w:tcPr>
          <w:p w14:paraId="18DCF903" w14:textId="77777777" w:rsidR="00C15670" w:rsidRPr="003E4EC6" w:rsidRDefault="00C15670" w:rsidP="0016677E">
            <w:pPr>
              <w:pStyle w:val="Normal6a"/>
            </w:pPr>
            <w:r w:rsidRPr="003E4EC6">
              <w:rPr>
                <w:b/>
                <w:i/>
              </w:rPr>
              <w:t>c)</w:t>
            </w:r>
            <w:r w:rsidRPr="003E4EC6">
              <w:tab/>
            </w:r>
            <w:r w:rsidRPr="003E4EC6">
              <w:rPr>
                <w:b/>
                <w:i/>
              </w:rPr>
              <w:t>définit le pays d’origine spécifique, ou une partie d’un pays d’origine déterminé, en ce qui concerne les personnes visées au paragraphe 1;</w:t>
            </w:r>
          </w:p>
        </w:tc>
        <w:tc>
          <w:tcPr>
            <w:tcW w:w="4876" w:type="dxa"/>
          </w:tcPr>
          <w:p w14:paraId="7049A5D4" w14:textId="77777777" w:rsidR="00C15670" w:rsidRPr="003E4EC6" w:rsidRDefault="00C15670" w:rsidP="0016677E">
            <w:pPr>
              <w:pStyle w:val="Normal6a"/>
            </w:pPr>
            <w:r w:rsidRPr="003E4EC6">
              <w:rPr>
                <w:b/>
                <w:i/>
              </w:rPr>
              <w:t>supprimé</w:t>
            </w:r>
          </w:p>
        </w:tc>
      </w:tr>
    </w:tbl>
    <w:p w14:paraId="415769D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1835915" w14:textId="77777777" w:rsidR="00C15670" w:rsidRPr="003E4EC6" w:rsidRDefault="00C15670" w:rsidP="00C15670">
      <w:r w:rsidRPr="00BA2D6B">
        <w:rPr>
          <w:rStyle w:val="HideTWBExt"/>
        </w:rPr>
        <w:t>&lt;/Amend&gt;</w:t>
      </w:r>
    </w:p>
    <w:p w14:paraId="5217DF2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645</w:t>
      </w:r>
      <w:r w:rsidRPr="00BA2D6B">
        <w:rPr>
          <w:rStyle w:val="HideTWBExt"/>
          <w:b w:val="0"/>
        </w:rPr>
        <w:t>&lt;/NumAm&gt;</w:t>
      </w:r>
    </w:p>
    <w:p w14:paraId="78D9D601"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57F3CC96" w14:textId="77777777" w:rsidR="00C15670" w:rsidRPr="003E4EC6" w:rsidRDefault="00C15670" w:rsidP="00C15670">
      <w:pPr>
        <w:pStyle w:val="NormalBold"/>
      </w:pPr>
      <w:r w:rsidRPr="00BA2D6B">
        <w:rPr>
          <w:rStyle w:val="HideTWBExt"/>
          <w:b w:val="0"/>
        </w:rPr>
        <w:t>&lt;/RepeatBlock-By&gt;</w:t>
      </w:r>
    </w:p>
    <w:p w14:paraId="3EFC89C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93F9294" w14:textId="77777777" w:rsidR="00C15670" w:rsidRPr="003E4EC6" w:rsidRDefault="00C15670" w:rsidP="00C15670">
      <w:pPr>
        <w:pStyle w:val="NormalBold"/>
      </w:pPr>
      <w:r w:rsidRPr="00BA2D6B">
        <w:rPr>
          <w:rStyle w:val="HideTWBExt"/>
          <w:b w:val="0"/>
        </w:rPr>
        <w:t>&lt;Article&gt;</w:t>
      </w:r>
      <w:r w:rsidRPr="003E4EC6">
        <w:t>Article 10 – paragraphe 4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C475A47" w14:textId="77777777" w:rsidTr="0016677E">
        <w:trPr>
          <w:trHeight w:hRule="exact" w:val="240"/>
          <w:jc w:val="center"/>
        </w:trPr>
        <w:tc>
          <w:tcPr>
            <w:tcW w:w="9752" w:type="dxa"/>
            <w:gridSpan w:val="2"/>
          </w:tcPr>
          <w:p w14:paraId="16E72371" w14:textId="77777777" w:rsidR="00C15670" w:rsidRPr="003E4EC6" w:rsidRDefault="00C15670" w:rsidP="0016677E"/>
        </w:tc>
      </w:tr>
      <w:tr w:rsidR="00C15670" w:rsidRPr="003E4EC6" w14:paraId="00C39545" w14:textId="77777777" w:rsidTr="0016677E">
        <w:trPr>
          <w:trHeight w:val="240"/>
          <w:jc w:val="center"/>
        </w:trPr>
        <w:tc>
          <w:tcPr>
            <w:tcW w:w="4876" w:type="dxa"/>
          </w:tcPr>
          <w:p w14:paraId="185F206D" w14:textId="77777777" w:rsidR="00C15670" w:rsidRPr="003E4EC6" w:rsidRDefault="00C15670" w:rsidP="0016677E">
            <w:pPr>
              <w:pStyle w:val="AmColumnHeading"/>
            </w:pPr>
            <w:r w:rsidRPr="003E4EC6">
              <w:t>Texte proposé par la Commission</w:t>
            </w:r>
          </w:p>
        </w:tc>
        <w:tc>
          <w:tcPr>
            <w:tcW w:w="4876" w:type="dxa"/>
          </w:tcPr>
          <w:p w14:paraId="146BA5C8" w14:textId="77777777" w:rsidR="00C15670" w:rsidRPr="003E4EC6" w:rsidRDefault="00C15670" w:rsidP="0016677E">
            <w:pPr>
              <w:pStyle w:val="AmColumnHeading"/>
            </w:pPr>
            <w:r w:rsidRPr="003E4EC6">
              <w:t>Amendement</w:t>
            </w:r>
          </w:p>
        </w:tc>
      </w:tr>
      <w:tr w:rsidR="00C15670" w:rsidRPr="003E4EC6" w14:paraId="6D7B036F" w14:textId="77777777" w:rsidTr="0016677E">
        <w:trPr>
          <w:jc w:val="center"/>
        </w:trPr>
        <w:tc>
          <w:tcPr>
            <w:tcW w:w="4876" w:type="dxa"/>
          </w:tcPr>
          <w:p w14:paraId="6A42209A" w14:textId="77777777" w:rsidR="00C15670" w:rsidRPr="003E4EC6" w:rsidRDefault="00C15670" w:rsidP="0016677E">
            <w:pPr>
              <w:pStyle w:val="Normal6a"/>
            </w:pPr>
            <w:r w:rsidRPr="003E4EC6">
              <w:rPr>
                <w:b/>
                <w:i/>
              </w:rPr>
              <w:t>c)</w:t>
            </w:r>
            <w:r w:rsidRPr="003E4EC6">
              <w:tab/>
            </w:r>
            <w:r w:rsidRPr="003E4EC6">
              <w:rPr>
                <w:b/>
                <w:i/>
              </w:rPr>
              <w:t>définit le pays d’origine spécifique, ou une partie d’un pays d’origine déterminé, en ce qui concerne les personnes visées au paragraphe 1;</w:t>
            </w:r>
          </w:p>
        </w:tc>
        <w:tc>
          <w:tcPr>
            <w:tcW w:w="4876" w:type="dxa"/>
          </w:tcPr>
          <w:p w14:paraId="05E9980E" w14:textId="77777777" w:rsidR="00C15670" w:rsidRPr="003E4EC6" w:rsidRDefault="00C15670" w:rsidP="0016677E">
            <w:pPr>
              <w:pStyle w:val="Normal6a"/>
            </w:pPr>
            <w:r w:rsidRPr="003E4EC6">
              <w:rPr>
                <w:b/>
                <w:i/>
              </w:rPr>
              <w:t>supprimé</w:t>
            </w:r>
          </w:p>
        </w:tc>
      </w:tr>
    </w:tbl>
    <w:p w14:paraId="233FBBE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F193DA6" w14:textId="77777777" w:rsidR="00C15670" w:rsidRPr="003E4EC6" w:rsidRDefault="00C15670" w:rsidP="00C15670">
      <w:r w:rsidRPr="00BA2D6B">
        <w:rPr>
          <w:rStyle w:val="HideTWBExt"/>
        </w:rPr>
        <w:t>&lt;/Amend&gt;</w:t>
      </w:r>
    </w:p>
    <w:p w14:paraId="034BA5E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646</w:t>
      </w:r>
      <w:r w:rsidRPr="00BA2D6B">
        <w:rPr>
          <w:rStyle w:val="HideTWBExt"/>
          <w:b w:val="0"/>
        </w:rPr>
        <w:t>&lt;/NumAm&gt;</w:t>
      </w:r>
    </w:p>
    <w:p w14:paraId="08283788" w14:textId="77777777" w:rsidR="00C15670" w:rsidRPr="003E4EC6" w:rsidRDefault="00C15670" w:rsidP="00C15670">
      <w:pPr>
        <w:pStyle w:val="NormalBold"/>
      </w:pPr>
      <w:r w:rsidRPr="00BA2D6B">
        <w:rPr>
          <w:rStyle w:val="HideTWBExt"/>
          <w:b w:val="0"/>
        </w:rPr>
        <w:t>&lt;RepeatBlock-By&gt;&lt;Members&gt;</w:t>
      </w:r>
      <w:r w:rsidRPr="003E4EC6">
        <w:t>Elissavet Vozemberg-Vrionidi, Loucas Fourlas</w:t>
      </w:r>
      <w:r w:rsidRPr="00BA2D6B">
        <w:rPr>
          <w:rStyle w:val="HideTWBExt"/>
          <w:b w:val="0"/>
        </w:rPr>
        <w:t>&lt;/Members&gt;</w:t>
      </w:r>
    </w:p>
    <w:p w14:paraId="09E7211F" w14:textId="77777777" w:rsidR="00C15670" w:rsidRPr="003E4EC6" w:rsidRDefault="00C15670" w:rsidP="00C15670">
      <w:pPr>
        <w:pStyle w:val="NormalBold"/>
      </w:pPr>
      <w:r w:rsidRPr="00BA2D6B">
        <w:rPr>
          <w:rStyle w:val="HideTWBExt"/>
          <w:b w:val="0"/>
        </w:rPr>
        <w:t>&lt;/RepeatBlock-By&gt;</w:t>
      </w:r>
    </w:p>
    <w:p w14:paraId="02EE5C0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D4D1E7D" w14:textId="77777777" w:rsidR="00C15670" w:rsidRPr="003E4EC6" w:rsidRDefault="00C15670" w:rsidP="00C15670">
      <w:pPr>
        <w:pStyle w:val="NormalBold"/>
      </w:pPr>
      <w:r w:rsidRPr="00BA2D6B">
        <w:rPr>
          <w:rStyle w:val="HideTWBExt"/>
          <w:b w:val="0"/>
        </w:rPr>
        <w:t>&lt;Article&gt;</w:t>
      </w:r>
      <w:r w:rsidRPr="003E4EC6">
        <w:t>Article 10 – paragraphe 4 – point c</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3386E4A" w14:textId="77777777" w:rsidTr="0016677E">
        <w:trPr>
          <w:trHeight w:hRule="exact" w:val="240"/>
          <w:jc w:val="center"/>
        </w:trPr>
        <w:tc>
          <w:tcPr>
            <w:tcW w:w="9752" w:type="dxa"/>
            <w:gridSpan w:val="2"/>
          </w:tcPr>
          <w:p w14:paraId="629758D9" w14:textId="77777777" w:rsidR="00C15670" w:rsidRPr="003E4EC6" w:rsidRDefault="00C15670" w:rsidP="0016677E"/>
        </w:tc>
      </w:tr>
      <w:tr w:rsidR="00C15670" w:rsidRPr="003E4EC6" w14:paraId="5DE97668" w14:textId="77777777" w:rsidTr="0016677E">
        <w:trPr>
          <w:trHeight w:val="240"/>
          <w:jc w:val="center"/>
        </w:trPr>
        <w:tc>
          <w:tcPr>
            <w:tcW w:w="4876" w:type="dxa"/>
          </w:tcPr>
          <w:p w14:paraId="06EC055F" w14:textId="77777777" w:rsidR="00C15670" w:rsidRPr="003E4EC6" w:rsidRDefault="00C15670" w:rsidP="0016677E">
            <w:pPr>
              <w:pStyle w:val="AmColumnHeading"/>
            </w:pPr>
            <w:r w:rsidRPr="003E4EC6">
              <w:t>Texte proposé par la Commission</w:t>
            </w:r>
          </w:p>
        </w:tc>
        <w:tc>
          <w:tcPr>
            <w:tcW w:w="4876" w:type="dxa"/>
          </w:tcPr>
          <w:p w14:paraId="2796C3FD" w14:textId="77777777" w:rsidR="00C15670" w:rsidRPr="003E4EC6" w:rsidRDefault="00C15670" w:rsidP="0016677E">
            <w:pPr>
              <w:pStyle w:val="AmColumnHeading"/>
            </w:pPr>
            <w:r w:rsidRPr="003E4EC6">
              <w:t>Amendement</w:t>
            </w:r>
          </w:p>
        </w:tc>
      </w:tr>
      <w:tr w:rsidR="00C15670" w:rsidRPr="003E4EC6" w14:paraId="794F4F01" w14:textId="77777777" w:rsidTr="0016677E">
        <w:trPr>
          <w:jc w:val="center"/>
        </w:trPr>
        <w:tc>
          <w:tcPr>
            <w:tcW w:w="4876" w:type="dxa"/>
          </w:tcPr>
          <w:p w14:paraId="60706825" w14:textId="77777777" w:rsidR="00C15670" w:rsidRPr="003E4EC6" w:rsidRDefault="00C15670" w:rsidP="0016677E">
            <w:pPr>
              <w:pStyle w:val="Normal6a"/>
            </w:pPr>
            <w:r w:rsidRPr="003E4EC6">
              <w:t>c)</w:t>
            </w:r>
            <w:r w:rsidRPr="003E4EC6">
              <w:tab/>
              <w:t xml:space="preserve">définit </w:t>
            </w:r>
            <w:r w:rsidRPr="003E4EC6">
              <w:rPr>
                <w:b/>
                <w:i/>
              </w:rPr>
              <w:t>le pays d’origine spécifique, ou une partie d’un pays d’origine déterminé, en ce qui concerne les personnes visées</w:t>
            </w:r>
            <w:r w:rsidRPr="003E4EC6">
              <w:t xml:space="preserve"> au paragraphe 1;</w:t>
            </w:r>
          </w:p>
        </w:tc>
        <w:tc>
          <w:tcPr>
            <w:tcW w:w="4876" w:type="dxa"/>
          </w:tcPr>
          <w:p w14:paraId="535830A7" w14:textId="77777777" w:rsidR="00C15670" w:rsidRPr="003E4EC6" w:rsidRDefault="00C15670" w:rsidP="0016677E">
            <w:pPr>
              <w:pStyle w:val="Normal6a"/>
            </w:pPr>
            <w:r w:rsidRPr="003E4EC6">
              <w:t>c)</w:t>
            </w:r>
            <w:r w:rsidRPr="003E4EC6">
              <w:tab/>
              <w:t xml:space="preserve">définit </w:t>
            </w:r>
            <w:r w:rsidRPr="003E4EC6">
              <w:rPr>
                <w:b/>
                <w:i/>
              </w:rPr>
              <w:t>les groupes spécifiques de demandeurs visés</w:t>
            </w:r>
            <w:r w:rsidRPr="003E4EC6">
              <w:t xml:space="preserve"> au paragraphe 1;</w:t>
            </w:r>
          </w:p>
        </w:tc>
      </w:tr>
    </w:tbl>
    <w:p w14:paraId="7296DF7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1087748" w14:textId="77777777" w:rsidR="00C15670" w:rsidRPr="003E4EC6" w:rsidRDefault="00C15670" w:rsidP="00C15670">
      <w:r w:rsidRPr="00BA2D6B">
        <w:rPr>
          <w:rStyle w:val="HideTWBExt"/>
        </w:rPr>
        <w:t>&lt;/Amend&gt;</w:t>
      </w:r>
    </w:p>
    <w:p w14:paraId="3CAD7F4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647</w:t>
      </w:r>
      <w:r w:rsidRPr="00BA2D6B">
        <w:rPr>
          <w:rStyle w:val="HideTWBExt"/>
          <w:b w:val="0"/>
        </w:rPr>
        <w:t>&lt;/NumAm&gt;</w:t>
      </w:r>
    </w:p>
    <w:p w14:paraId="66F85ADF"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60C310ED" w14:textId="77777777" w:rsidR="00C15670" w:rsidRPr="003E4EC6" w:rsidRDefault="00C15670" w:rsidP="00C15670">
      <w:pPr>
        <w:pStyle w:val="NormalBold"/>
      </w:pPr>
      <w:r w:rsidRPr="00BA2D6B">
        <w:rPr>
          <w:rStyle w:val="HideTWBExt"/>
          <w:b w:val="0"/>
        </w:rPr>
        <w:t>&lt;/RepeatBlock-By&gt;</w:t>
      </w:r>
    </w:p>
    <w:p w14:paraId="366D2DD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58541FE" w14:textId="77777777" w:rsidR="00C15670" w:rsidRPr="003E4EC6" w:rsidRDefault="00C15670" w:rsidP="00C15670">
      <w:pPr>
        <w:pStyle w:val="NormalBold"/>
      </w:pPr>
      <w:r w:rsidRPr="00BA2D6B">
        <w:rPr>
          <w:rStyle w:val="HideTWBExt"/>
          <w:b w:val="0"/>
        </w:rPr>
        <w:t>&lt;Article&gt;</w:t>
      </w:r>
      <w:r w:rsidRPr="003E4EC6">
        <w:t>Article 10 – paragraphe 4 – point d</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BB65116" w14:textId="77777777" w:rsidTr="0016677E">
        <w:trPr>
          <w:trHeight w:hRule="exact" w:val="240"/>
          <w:jc w:val="center"/>
        </w:trPr>
        <w:tc>
          <w:tcPr>
            <w:tcW w:w="9752" w:type="dxa"/>
            <w:gridSpan w:val="2"/>
          </w:tcPr>
          <w:p w14:paraId="3441646C" w14:textId="77777777" w:rsidR="00C15670" w:rsidRPr="003E4EC6" w:rsidRDefault="00C15670" w:rsidP="0016677E"/>
        </w:tc>
      </w:tr>
      <w:tr w:rsidR="00C15670" w:rsidRPr="003E4EC6" w14:paraId="546AC487" w14:textId="77777777" w:rsidTr="0016677E">
        <w:trPr>
          <w:trHeight w:val="240"/>
          <w:jc w:val="center"/>
        </w:trPr>
        <w:tc>
          <w:tcPr>
            <w:tcW w:w="4876" w:type="dxa"/>
          </w:tcPr>
          <w:p w14:paraId="2C518845" w14:textId="77777777" w:rsidR="00C15670" w:rsidRPr="003E4EC6" w:rsidRDefault="00C15670" w:rsidP="0016677E">
            <w:pPr>
              <w:pStyle w:val="AmColumnHeading"/>
            </w:pPr>
            <w:r w:rsidRPr="003E4EC6">
              <w:t>Texte proposé par la Commission</w:t>
            </w:r>
          </w:p>
        </w:tc>
        <w:tc>
          <w:tcPr>
            <w:tcW w:w="4876" w:type="dxa"/>
          </w:tcPr>
          <w:p w14:paraId="4EE57949" w14:textId="77777777" w:rsidR="00C15670" w:rsidRPr="003E4EC6" w:rsidRDefault="00C15670" w:rsidP="0016677E">
            <w:pPr>
              <w:pStyle w:val="AmColumnHeading"/>
            </w:pPr>
            <w:r w:rsidRPr="003E4EC6">
              <w:t>Amendement</w:t>
            </w:r>
          </w:p>
        </w:tc>
      </w:tr>
      <w:tr w:rsidR="00C15670" w:rsidRPr="003E4EC6" w14:paraId="4E287663" w14:textId="77777777" w:rsidTr="0016677E">
        <w:trPr>
          <w:jc w:val="center"/>
        </w:trPr>
        <w:tc>
          <w:tcPr>
            <w:tcW w:w="4876" w:type="dxa"/>
          </w:tcPr>
          <w:p w14:paraId="1F02552C" w14:textId="77777777" w:rsidR="00C15670" w:rsidRPr="003E4EC6" w:rsidRDefault="00C15670" w:rsidP="0016677E">
            <w:pPr>
              <w:pStyle w:val="Normal6a"/>
            </w:pPr>
            <w:r w:rsidRPr="003E4EC6">
              <w:rPr>
                <w:b/>
                <w:i/>
              </w:rPr>
              <w:t>d)</w:t>
            </w:r>
            <w:r w:rsidRPr="003E4EC6">
              <w:tab/>
            </w:r>
            <w:r w:rsidRPr="003E4EC6">
              <w:rPr>
                <w:b/>
                <w:i/>
              </w:rPr>
              <w:t>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378A4291" w14:textId="77777777" w:rsidR="00C15670" w:rsidRPr="003E4EC6" w:rsidRDefault="00C15670" w:rsidP="0016677E">
            <w:pPr>
              <w:pStyle w:val="Normal6a"/>
            </w:pPr>
            <w:r w:rsidRPr="003E4EC6">
              <w:rPr>
                <w:b/>
                <w:i/>
              </w:rPr>
              <w:t>supprimé</w:t>
            </w:r>
          </w:p>
        </w:tc>
      </w:tr>
    </w:tbl>
    <w:p w14:paraId="01529946"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8CEB5B8" w14:textId="77777777" w:rsidR="00C15670" w:rsidRPr="003E4EC6" w:rsidRDefault="00C15670" w:rsidP="00C15670">
      <w:r w:rsidRPr="00BA2D6B">
        <w:rPr>
          <w:rStyle w:val="HideTWBExt"/>
        </w:rPr>
        <w:t>&lt;/Amend&gt;</w:t>
      </w:r>
    </w:p>
    <w:p w14:paraId="5699DCD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648</w:t>
      </w:r>
      <w:r w:rsidRPr="00BA2D6B">
        <w:rPr>
          <w:rStyle w:val="HideTWBExt"/>
          <w:b w:val="0"/>
        </w:rPr>
        <w:t>&lt;/NumAm&gt;</w:t>
      </w:r>
    </w:p>
    <w:p w14:paraId="67BA4ABE"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70D25A06" w14:textId="77777777" w:rsidR="00C15670" w:rsidRPr="003E4EC6" w:rsidRDefault="00C15670" w:rsidP="00C15670">
      <w:pPr>
        <w:pStyle w:val="NormalBold"/>
      </w:pPr>
      <w:r w:rsidRPr="00BA2D6B">
        <w:rPr>
          <w:rStyle w:val="HideTWBExt"/>
          <w:b w:val="0"/>
        </w:rPr>
        <w:t>&lt;/RepeatBlock-By&gt;</w:t>
      </w:r>
    </w:p>
    <w:p w14:paraId="50D493D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6376151" w14:textId="77777777" w:rsidR="00C15670" w:rsidRPr="003E4EC6" w:rsidRDefault="00C15670" w:rsidP="00C15670">
      <w:pPr>
        <w:pStyle w:val="NormalBold"/>
      </w:pPr>
      <w:r w:rsidRPr="00BA2D6B">
        <w:rPr>
          <w:rStyle w:val="HideTWBExt"/>
          <w:b w:val="0"/>
        </w:rPr>
        <w:t>&lt;Article&gt;</w:t>
      </w:r>
      <w:r w:rsidRPr="003E4EC6">
        <w:t>Article 10 – paragraphe 4 – point d</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5847CED" w14:textId="77777777" w:rsidTr="0016677E">
        <w:trPr>
          <w:trHeight w:hRule="exact" w:val="240"/>
          <w:jc w:val="center"/>
        </w:trPr>
        <w:tc>
          <w:tcPr>
            <w:tcW w:w="9752" w:type="dxa"/>
            <w:gridSpan w:val="2"/>
          </w:tcPr>
          <w:p w14:paraId="159D103C" w14:textId="77777777" w:rsidR="00C15670" w:rsidRPr="003E4EC6" w:rsidRDefault="00C15670" w:rsidP="0016677E"/>
        </w:tc>
      </w:tr>
      <w:tr w:rsidR="00C15670" w:rsidRPr="003E4EC6" w14:paraId="4C2A4635" w14:textId="77777777" w:rsidTr="0016677E">
        <w:trPr>
          <w:trHeight w:val="240"/>
          <w:jc w:val="center"/>
        </w:trPr>
        <w:tc>
          <w:tcPr>
            <w:tcW w:w="4876" w:type="dxa"/>
          </w:tcPr>
          <w:p w14:paraId="06B9739B" w14:textId="77777777" w:rsidR="00C15670" w:rsidRPr="003E4EC6" w:rsidRDefault="00C15670" w:rsidP="0016677E">
            <w:pPr>
              <w:pStyle w:val="AmColumnHeading"/>
            </w:pPr>
            <w:r w:rsidRPr="003E4EC6">
              <w:t>Texte proposé par la Commission</w:t>
            </w:r>
          </w:p>
        </w:tc>
        <w:tc>
          <w:tcPr>
            <w:tcW w:w="4876" w:type="dxa"/>
          </w:tcPr>
          <w:p w14:paraId="1394BD2E" w14:textId="77777777" w:rsidR="00C15670" w:rsidRPr="003E4EC6" w:rsidRDefault="00C15670" w:rsidP="0016677E">
            <w:pPr>
              <w:pStyle w:val="AmColumnHeading"/>
            </w:pPr>
            <w:r w:rsidRPr="003E4EC6">
              <w:t>Amendement</w:t>
            </w:r>
          </w:p>
        </w:tc>
      </w:tr>
      <w:tr w:rsidR="00C15670" w:rsidRPr="003E4EC6" w14:paraId="2D76FF20" w14:textId="77777777" w:rsidTr="0016677E">
        <w:trPr>
          <w:jc w:val="center"/>
        </w:trPr>
        <w:tc>
          <w:tcPr>
            <w:tcW w:w="4876" w:type="dxa"/>
          </w:tcPr>
          <w:p w14:paraId="0CD43773" w14:textId="77777777" w:rsidR="00C15670" w:rsidRPr="003E4EC6" w:rsidRDefault="00C15670" w:rsidP="0016677E">
            <w:pPr>
              <w:pStyle w:val="Normal6a"/>
            </w:pPr>
            <w:r w:rsidRPr="003E4EC6">
              <w:rPr>
                <w:b/>
                <w:i/>
              </w:rPr>
              <w:t>d)</w:t>
            </w:r>
            <w:r w:rsidRPr="003E4EC6">
              <w:tab/>
            </w:r>
            <w:r w:rsidRPr="003E4EC6">
              <w:rPr>
                <w:b/>
                <w:i/>
              </w:rPr>
              <w:t>fixe la date à partir de laquelle le présent article s’applique et fixe la période pendant laquelle les demandes de protection internationale des personnes déplacées visées au point a) peuvent être suspendues et le statut de protection immédiate est accordé.</w:t>
            </w:r>
          </w:p>
        </w:tc>
        <w:tc>
          <w:tcPr>
            <w:tcW w:w="4876" w:type="dxa"/>
          </w:tcPr>
          <w:p w14:paraId="445FE23C" w14:textId="77777777" w:rsidR="00C15670" w:rsidRPr="003E4EC6" w:rsidRDefault="00C15670" w:rsidP="0016677E">
            <w:pPr>
              <w:pStyle w:val="Normal6a"/>
            </w:pPr>
            <w:r w:rsidRPr="003E4EC6">
              <w:rPr>
                <w:b/>
                <w:i/>
              </w:rPr>
              <w:t>supprimé</w:t>
            </w:r>
          </w:p>
        </w:tc>
      </w:tr>
    </w:tbl>
    <w:p w14:paraId="4926349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9BD112C" w14:textId="77777777" w:rsidR="00C15670" w:rsidRPr="003E4EC6" w:rsidRDefault="00C15670" w:rsidP="00C15670">
      <w:r w:rsidRPr="00BA2D6B">
        <w:rPr>
          <w:rStyle w:val="HideTWBExt"/>
        </w:rPr>
        <w:t>&lt;/Amend&gt;</w:t>
      </w:r>
    </w:p>
    <w:p w14:paraId="21934FF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649</w:t>
      </w:r>
      <w:r w:rsidRPr="00BA2D6B">
        <w:rPr>
          <w:rStyle w:val="HideTWBExt"/>
          <w:b w:val="0"/>
        </w:rPr>
        <w:t>&lt;/NumAm&gt;</w:t>
      </w:r>
    </w:p>
    <w:p w14:paraId="2B6F0D72"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5E63A508" w14:textId="77777777" w:rsidR="00C15670" w:rsidRPr="003E4EC6" w:rsidRDefault="00C15670" w:rsidP="00C15670">
      <w:pPr>
        <w:pStyle w:val="NormalBold"/>
      </w:pPr>
      <w:r w:rsidRPr="00BA2D6B">
        <w:rPr>
          <w:rStyle w:val="HideTWBExt"/>
          <w:b w:val="0"/>
        </w:rPr>
        <w:t>&lt;/RepeatBlock-By&gt;</w:t>
      </w:r>
    </w:p>
    <w:p w14:paraId="2FBEFCD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CF6DB9C" w14:textId="77777777" w:rsidR="00C15670" w:rsidRPr="003E4EC6" w:rsidRDefault="00C15670" w:rsidP="00C15670">
      <w:pPr>
        <w:pStyle w:val="NormalBold"/>
      </w:pPr>
      <w:r w:rsidRPr="00BA2D6B">
        <w:rPr>
          <w:rStyle w:val="HideTWBExt"/>
          <w:b w:val="0"/>
        </w:rPr>
        <w:t>&lt;Article&gt;</w:t>
      </w:r>
      <w:r w:rsidRPr="003E4EC6">
        <w:t>Article 10 – paragraphe 4 – point d</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BFEA5E5" w14:textId="77777777" w:rsidTr="0016677E">
        <w:trPr>
          <w:trHeight w:hRule="exact" w:val="240"/>
          <w:jc w:val="center"/>
        </w:trPr>
        <w:tc>
          <w:tcPr>
            <w:tcW w:w="9752" w:type="dxa"/>
            <w:gridSpan w:val="2"/>
          </w:tcPr>
          <w:p w14:paraId="3553D427" w14:textId="77777777" w:rsidR="00C15670" w:rsidRPr="003E4EC6" w:rsidRDefault="00C15670" w:rsidP="0016677E"/>
        </w:tc>
      </w:tr>
      <w:tr w:rsidR="00C15670" w:rsidRPr="003E4EC6" w14:paraId="46E9DDEA" w14:textId="77777777" w:rsidTr="0016677E">
        <w:trPr>
          <w:trHeight w:val="240"/>
          <w:jc w:val="center"/>
        </w:trPr>
        <w:tc>
          <w:tcPr>
            <w:tcW w:w="4876" w:type="dxa"/>
          </w:tcPr>
          <w:p w14:paraId="232F3835" w14:textId="77777777" w:rsidR="00C15670" w:rsidRPr="003E4EC6" w:rsidRDefault="00C15670" w:rsidP="0016677E">
            <w:pPr>
              <w:pStyle w:val="AmColumnHeading"/>
            </w:pPr>
            <w:r w:rsidRPr="003E4EC6">
              <w:t>Texte proposé par la Commission</w:t>
            </w:r>
          </w:p>
        </w:tc>
        <w:tc>
          <w:tcPr>
            <w:tcW w:w="4876" w:type="dxa"/>
          </w:tcPr>
          <w:p w14:paraId="658C0006" w14:textId="77777777" w:rsidR="00C15670" w:rsidRPr="003E4EC6" w:rsidRDefault="00C15670" w:rsidP="0016677E">
            <w:pPr>
              <w:pStyle w:val="AmColumnHeading"/>
            </w:pPr>
            <w:r w:rsidRPr="003E4EC6">
              <w:t>Amendement</w:t>
            </w:r>
          </w:p>
        </w:tc>
      </w:tr>
      <w:tr w:rsidR="00C15670" w:rsidRPr="003E4EC6" w14:paraId="7AD1E499" w14:textId="77777777" w:rsidTr="0016677E">
        <w:trPr>
          <w:jc w:val="center"/>
        </w:trPr>
        <w:tc>
          <w:tcPr>
            <w:tcW w:w="4876" w:type="dxa"/>
          </w:tcPr>
          <w:p w14:paraId="14F33DE4" w14:textId="77777777" w:rsidR="00C15670" w:rsidRPr="003E4EC6" w:rsidRDefault="00C15670" w:rsidP="0016677E">
            <w:pPr>
              <w:pStyle w:val="Normal6a"/>
            </w:pPr>
            <w:r w:rsidRPr="003E4EC6">
              <w:t>d)</w:t>
            </w:r>
            <w:r w:rsidRPr="003E4EC6">
              <w:tab/>
              <w:t xml:space="preserve">fixe la date à partir de laquelle le présent article s’applique et fixe la période pendant laquelle les demandes de protection internationale des personnes déplacées visées au point a) peuvent être suspendues et le </w:t>
            </w:r>
            <w:r w:rsidRPr="003E4EC6">
              <w:rPr>
                <w:b/>
                <w:i/>
              </w:rPr>
              <w:t>statut de protection immédiate</w:t>
            </w:r>
            <w:r w:rsidRPr="003E4EC6">
              <w:t xml:space="preserve"> est accordé.</w:t>
            </w:r>
          </w:p>
        </w:tc>
        <w:tc>
          <w:tcPr>
            <w:tcW w:w="4876" w:type="dxa"/>
          </w:tcPr>
          <w:p w14:paraId="529A0C2C" w14:textId="77777777" w:rsidR="00C15670" w:rsidRPr="003E4EC6" w:rsidRDefault="00C15670" w:rsidP="0016677E">
            <w:pPr>
              <w:pStyle w:val="Normal6a"/>
            </w:pPr>
            <w:r w:rsidRPr="003E4EC6">
              <w:t>d)</w:t>
            </w:r>
            <w:r w:rsidRPr="003E4EC6">
              <w:tab/>
              <w:t xml:space="preserve">fixe la date à partir de laquelle le présent article s’applique et fixe la période pendant laquelle les demandes de protection internationale des personnes déplacées visées au point a) peuvent être suspendues et le </w:t>
            </w:r>
            <w:r w:rsidRPr="003E4EC6">
              <w:rPr>
                <w:b/>
                <w:i/>
              </w:rPr>
              <w:t>permis de séjour temporaire</w:t>
            </w:r>
            <w:r w:rsidRPr="003E4EC6">
              <w:t xml:space="preserve"> est accordé.</w:t>
            </w:r>
          </w:p>
        </w:tc>
      </w:tr>
    </w:tbl>
    <w:p w14:paraId="613BC20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C8EAD74" w14:textId="77777777" w:rsidR="00C15670" w:rsidRPr="003E4EC6" w:rsidRDefault="00C15670" w:rsidP="00C15670">
      <w:r w:rsidRPr="00BA2D6B">
        <w:rPr>
          <w:rStyle w:val="HideTWBExt"/>
        </w:rPr>
        <w:t>&lt;/Amend&gt;</w:t>
      </w:r>
    </w:p>
    <w:p w14:paraId="574178C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650</w:t>
      </w:r>
      <w:r w:rsidRPr="00BA2D6B">
        <w:rPr>
          <w:rStyle w:val="HideTWBExt"/>
          <w:b w:val="0"/>
        </w:rPr>
        <w:t>&lt;/NumAm&gt;</w:t>
      </w:r>
    </w:p>
    <w:p w14:paraId="05C2FCBB"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24663946" w14:textId="77777777" w:rsidR="00C15670" w:rsidRPr="003E4EC6" w:rsidRDefault="00C15670" w:rsidP="00C15670">
      <w:pPr>
        <w:pStyle w:val="NormalBold"/>
      </w:pPr>
      <w:r w:rsidRPr="00BA2D6B">
        <w:rPr>
          <w:rStyle w:val="HideTWBExt"/>
          <w:b w:val="0"/>
        </w:rPr>
        <w:t>&lt;/RepeatBlock-By&gt;</w:t>
      </w:r>
    </w:p>
    <w:p w14:paraId="00AFF3C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9278F06" w14:textId="77777777" w:rsidR="00C15670" w:rsidRPr="003E4EC6" w:rsidRDefault="00C15670" w:rsidP="00C15670">
      <w:pPr>
        <w:pStyle w:val="NormalBold"/>
      </w:pPr>
      <w:r w:rsidRPr="00BA2D6B">
        <w:rPr>
          <w:rStyle w:val="HideTWBExt"/>
          <w:b w:val="0"/>
        </w:rPr>
        <w:t>&lt;Article&gt;</w:t>
      </w:r>
      <w:r w:rsidRPr="003E4EC6">
        <w:t>Article 10 – paragraphe 4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597FA30" w14:textId="77777777" w:rsidTr="0016677E">
        <w:trPr>
          <w:trHeight w:hRule="exact" w:val="240"/>
          <w:jc w:val="center"/>
        </w:trPr>
        <w:tc>
          <w:tcPr>
            <w:tcW w:w="9752" w:type="dxa"/>
            <w:gridSpan w:val="2"/>
          </w:tcPr>
          <w:p w14:paraId="7DA6DDCD" w14:textId="77777777" w:rsidR="00C15670" w:rsidRPr="003E4EC6" w:rsidRDefault="00C15670" w:rsidP="0016677E"/>
        </w:tc>
      </w:tr>
      <w:tr w:rsidR="00C15670" w:rsidRPr="003E4EC6" w14:paraId="55828198" w14:textId="77777777" w:rsidTr="0016677E">
        <w:trPr>
          <w:trHeight w:val="240"/>
          <w:jc w:val="center"/>
        </w:trPr>
        <w:tc>
          <w:tcPr>
            <w:tcW w:w="4876" w:type="dxa"/>
          </w:tcPr>
          <w:p w14:paraId="3265A887" w14:textId="77777777" w:rsidR="00C15670" w:rsidRPr="003E4EC6" w:rsidRDefault="00C15670" w:rsidP="0016677E">
            <w:pPr>
              <w:pStyle w:val="AmColumnHeading"/>
            </w:pPr>
            <w:r w:rsidRPr="003E4EC6">
              <w:t>Texte proposé par la Commission</w:t>
            </w:r>
          </w:p>
        </w:tc>
        <w:tc>
          <w:tcPr>
            <w:tcW w:w="4876" w:type="dxa"/>
          </w:tcPr>
          <w:p w14:paraId="00FF1984" w14:textId="77777777" w:rsidR="00C15670" w:rsidRPr="003E4EC6" w:rsidRDefault="00C15670" w:rsidP="0016677E">
            <w:pPr>
              <w:pStyle w:val="AmColumnHeading"/>
            </w:pPr>
            <w:r w:rsidRPr="003E4EC6">
              <w:t>Amendement</w:t>
            </w:r>
          </w:p>
        </w:tc>
      </w:tr>
      <w:tr w:rsidR="00C15670" w:rsidRPr="003E4EC6" w14:paraId="29EBC1D1" w14:textId="77777777" w:rsidTr="0016677E">
        <w:trPr>
          <w:jc w:val="center"/>
        </w:trPr>
        <w:tc>
          <w:tcPr>
            <w:tcW w:w="4876" w:type="dxa"/>
          </w:tcPr>
          <w:p w14:paraId="0AB2773E" w14:textId="77777777" w:rsidR="00C15670" w:rsidRPr="003E4EC6" w:rsidRDefault="00C15670" w:rsidP="0016677E">
            <w:pPr>
              <w:pStyle w:val="Normal6a"/>
            </w:pPr>
          </w:p>
        </w:tc>
        <w:tc>
          <w:tcPr>
            <w:tcW w:w="4876" w:type="dxa"/>
          </w:tcPr>
          <w:p w14:paraId="7B954E5A" w14:textId="77777777" w:rsidR="00C15670" w:rsidRPr="003E4EC6" w:rsidRDefault="00C15670" w:rsidP="0016677E">
            <w:pPr>
              <w:pStyle w:val="Normal6a"/>
            </w:pPr>
            <w:r w:rsidRPr="003E4EC6">
              <w:rPr>
                <w:b/>
                <w:i/>
              </w:rPr>
              <w:t>4 bis.</w:t>
            </w:r>
            <w:r w:rsidRPr="003E4EC6">
              <w:tab/>
            </w:r>
            <w:r w:rsidRPr="003E4EC6">
              <w:rPr>
                <w:b/>
                <w:i/>
              </w:rPr>
              <w:t>L’établissement, la mise en œuvre et la cessation du statut de protection immédiate font l’objet de consultations régulières avec le Parlement européen, le Haut Commissariat des Nations unies pour les réfugiés (HCR) et les autres organisations internationales concernées.</w:t>
            </w:r>
          </w:p>
        </w:tc>
      </w:tr>
    </w:tbl>
    <w:p w14:paraId="547730C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B978242" w14:textId="77777777" w:rsidR="00C15670" w:rsidRPr="003E4EC6" w:rsidRDefault="00C15670" w:rsidP="00C15670">
      <w:r w:rsidRPr="00BA2D6B">
        <w:rPr>
          <w:rStyle w:val="HideTWBExt"/>
        </w:rPr>
        <w:t>&lt;/Amend&gt;</w:t>
      </w:r>
    </w:p>
    <w:p w14:paraId="7619AF4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651</w:t>
      </w:r>
      <w:r w:rsidRPr="00BA2D6B">
        <w:rPr>
          <w:rStyle w:val="HideTWBExt"/>
          <w:b w:val="0"/>
        </w:rPr>
        <w:t>&lt;/NumAm&gt;</w:t>
      </w:r>
    </w:p>
    <w:p w14:paraId="5265B957"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23841F57" w14:textId="77777777" w:rsidR="00C15670" w:rsidRPr="003E4EC6" w:rsidRDefault="00C15670" w:rsidP="00C15670">
      <w:pPr>
        <w:pStyle w:val="NormalBold"/>
      </w:pPr>
      <w:r w:rsidRPr="00BA2D6B">
        <w:rPr>
          <w:rStyle w:val="HideTWBExt"/>
          <w:b w:val="0"/>
        </w:rPr>
        <w:t>&lt;/RepeatBlock-By&gt;</w:t>
      </w:r>
    </w:p>
    <w:p w14:paraId="1EB3133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6F3F652" w14:textId="77777777" w:rsidR="00C15670" w:rsidRPr="003E4EC6" w:rsidRDefault="00C15670" w:rsidP="00C15670">
      <w:pPr>
        <w:pStyle w:val="NormalBold"/>
      </w:pPr>
      <w:r w:rsidRPr="00BA2D6B">
        <w:rPr>
          <w:rStyle w:val="HideTWBExt"/>
          <w:b w:val="0"/>
        </w:rPr>
        <w:t>&lt;Article&gt;</w:t>
      </w:r>
      <w:r w:rsidRPr="003E4EC6">
        <w:t>Article 10 – paragraphe 4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E0F87B8" w14:textId="77777777" w:rsidTr="0016677E">
        <w:trPr>
          <w:trHeight w:hRule="exact" w:val="240"/>
          <w:jc w:val="center"/>
        </w:trPr>
        <w:tc>
          <w:tcPr>
            <w:tcW w:w="9752" w:type="dxa"/>
            <w:gridSpan w:val="2"/>
          </w:tcPr>
          <w:p w14:paraId="683D987B" w14:textId="77777777" w:rsidR="00C15670" w:rsidRPr="003E4EC6" w:rsidRDefault="00C15670" w:rsidP="0016677E"/>
        </w:tc>
      </w:tr>
      <w:tr w:rsidR="00C15670" w:rsidRPr="003E4EC6" w14:paraId="7BF381AE" w14:textId="77777777" w:rsidTr="0016677E">
        <w:trPr>
          <w:trHeight w:val="240"/>
          <w:jc w:val="center"/>
        </w:trPr>
        <w:tc>
          <w:tcPr>
            <w:tcW w:w="4876" w:type="dxa"/>
          </w:tcPr>
          <w:p w14:paraId="54D659EF" w14:textId="77777777" w:rsidR="00C15670" w:rsidRPr="003E4EC6" w:rsidRDefault="00C15670" w:rsidP="0016677E">
            <w:pPr>
              <w:pStyle w:val="AmColumnHeading"/>
            </w:pPr>
            <w:r w:rsidRPr="003E4EC6">
              <w:t>Texte proposé par la Commission</w:t>
            </w:r>
          </w:p>
        </w:tc>
        <w:tc>
          <w:tcPr>
            <w:tcW w:w="4876" w:type="dxa"/>
          </w:tcPr>
          <w:p w14:paraId="3E451997" w14:textId="77777777" w:rsidR="00C15670" w:rsidRPr="003E4EC6" w:rsidRDefault="00C15670" w:rsidP="0016677E">
            <w:pPr>
              <w:pStyle w:val="AmColumnHeading"/>
            </w:pPr>
            <w:r w:rsidRPr="003E4EC6">
              <w:t>Amendement</w:t>
            </w:r>
          </w:p>
        </w:tc>
      </w:tr>
      <w:tr w:rsidR="00C15670" w:rsidRPr="003E4EC6" w14:paraId="692C6407" w14:textId="77777777" w:rsidTr="0016677E">
        <w:trPr>
          <w:jc w:val="center"/>
        </w:trPr>
        <w:tc>
          <w:tcPr>
            <w:tcW w:w="4876" w:type="dxa"/>
          </w:tcPr>
          <w:p w14:paraId="47C2E985" w14:textId="77777777" w:rsidR="00C15670" w:rsidRPr="003E4EC6" w:rsidRDefault="00C15670" w:rsidP="0016677E">
            <w:pPr>
              <w:pStyle w:val="Normal6a"/>
            </w:pPr>
          </w:p>
        </w:tc>
        <w:tc>
          <w:tcPr>
            <w:tcW w:w="4876" w:type="dxa"/>
          </w:tcPr>
          <w:p w14:paraId="1B857028" w14:textId="77777777" w:rsidR="00C15670" w:rsidRPr="003E4EC6" w:rsidRDefault="00C15670" w:rsidP="0016677E">
            <w:pPr>
              <w:pStyle w:val="Normal6a"/>
            </w:pPr>
            <w:r w:rsidRPr="003E4EC6">
              <w:rPr>
                <w:b/>
                <w:i/>
              </w:rPr>
              <w:t>4 bis.</w:t>
            </w:r>
            <w:r w:rsidRPr="003E4EC6">
              <w:tab/>
            </w:r>
            <w:r w:rsidRPr="003E4EC6">
              <w:rPr>
                <w:b/>
                <w:i/>
              </w:rPr>
              <w:t>Les États membres classent par ordre de priorité les demandes de protection internationale qui sont susceptibles d’être fondées en vertu du présent article, aux fins des mesures de solidarité prévues à l’article 2.</w:t>
            </w:r>
          </w:p>
        </w:tc>
      </w:tr>
    </w:tbl>
    <w:p w14:paraId="670654E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8F4257D" w14:textId="77777777" w:rsidR="00C15670" w:rsidRPr="003E4EC6" w:rsidRDefault="00C15670" w:rsidP="00C15670">
      <w:r w:rsidRPr="00BA2D6B">
        <w:rPr>
          <w:rStyle w:val="HideTWBExt"/>
        </w:rPr>
        <w:t>&lt;/Amend&gt;</w:t>
      </w:r>
    </w:p>
    <w:p w14:paraId="573B770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652</w:t>
      </w:r>
      <w:r w:rsidRPr="00BA2D6B">
        <w:rPr>
          <w:rStyle w:val="HideTWBExt"/>
          <w:b w:val="0"/>
        </w:rPr>
        <w:t>&lt;/NumAm&gt;</w:t>
      </w:r>
    </w:p>
    <w:p w14:paraId="1F522DD3"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2EB4A8CF" w14:textId="77777777" w:rsidR="00C15670" w:rsidRPr="003E4EC6" w:rsidRDefault="00C15670" w:rsidP="00C15670">
      <w:pPr>
        <w:pStyle w:val="NormalBold"/>
      </w:pPr>
      <w:r w:rsidRPr="00BA2D6B">
        <w:rPr>
          <w:rStyle w:val="HideTWBExt"/>
          <w:b w:val="0"/>
        </w:rPr>
        <w:t>&lt;/RepeatBlock-By&gt;</w:t>
      </w:r>
    </w:p>
    <w:p w14:paraId="63BCC6A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C1E742C" w14:textId="77777777" w:rsidR="00C15670" w:rsidRPr="003E4EC6" w:rsidRDefault="00C15670" w:rsidP="00C15670">
      <w:pPr>
        <w:pStyle w:val="NormalBold"/>
      </w:pPr>
      <w:r w:rsidRPr="00BA2D6B">
        <w:rPr>
          <w:rStyle w:val="HideTWBExt"/>
          <w:b w:val="0"/>
        </w:rPr>
        <w:t>&lt;Article&gt;</w:t>
      </w:r>
      <w:r w:rsidRPr="003E4EC6">
        <w:t>Article 10 – paragraphe 4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1D43734" w14:textId="77777777" w:rsidTr="0016677E">
        <w:trPr>
          <w:trHeight w:hRule="exact" w:val="240"/>
          <w:jc w:val="center"/>
        </w:trPr>
        <w:tc>
          <w:tcPr>
            <w:tcW w:w="9752" w:type="dxa"/>
            <w:gridSpan w:val="2"/>
          </w:tcPr>
          <w:p w14:paraId="175BA4F6" w14:textId="77777777" w:rsidR="00C15670" w:rsidRPr="003E4EC6" w:rsidRDefault="00C15670" w:rsidP="0016677E"/>
        </w:tc>
      </w:tr>
      <w:tr w:rsidR="00C15670" w:rsidRPr="003E4EC6" w14:paraId="322B757F" w14:textId="77777777" w:rsidTr="0016677E">
        <w:trPr>
          <w:trHeight w:val="240"/>
          <w:jc w:val="center"/>
        </w:trPr>
        <w:tc>
          <w:tcPr>
            <w:tcW w:w="4876" w:type="dxa"/>
          </w:tcPr>
          <w:p w14:paraId="35568475" w14:textId="77777777" w:rsidR="00C15670" w:rsidRPr="003E4EC6" w:rsidRDefault="00C15670" w:rsidP="0016677E">
            <w:pPr>
              <w:pStyle w:val="AmColumnHeading"/>
            </w:pPr>
            <w:r w:rsidRPr="003E4EC6">
              <w:t>Texte proposé par la Commission</w:t>
            </w:r>
          </w:p>
        </w:tc>
        <w:tc>
          <w:tcPr>
            <w:tcW w:w="4876" w:type="dxa"/>
          </w:tcPr>
          <w:p w14:paraId="532449AE" w14:textId="77777777" w:rsidR="00C15670" w:rsidRPr="003E4EC6" w:rsidRDefault="00C15670" w:rsidP="0016677E">
            <w:pPr>
              <w:pStyle w:val="AmColumnHeading"/>
            </w:pPr>
            <w:r w:rsidRPr="003E4EC6">
              <w:t>Amendement</w:t>
            </w:r>
          </w:p>
        </w:tc>
      </w:tr>
      <w:tr w:rsidR="00C15670" w:rsidRPr="003E4EC6" w14:paraId="768E072E" w14:textId="77777777" w:rsidTr="0016677E">
        <w:trPr>
          <w:jc w:val="center"/>
        </w:trPr>
        <w:tc>
          <w:tcPr>
            <w:tcW w:w="4876" w:type="dxa"/>
          </w:tcPr>
          <w:p w14:paraId="48476872" w14:textId="77777777" w:rsidR="00C15670" w:rsidRPr="003E4EC6" w:rsidRDefault="00C15670" w:rsidP="0016677E">
            <w:pPr>
              <w:pStyle w:val="Normal6a"/>
            </w:pPr>
          </w:p>
        </w:tc>
        <w:tc>
          <w:tcPr>
            <w:tcW w:w="4876" w:type="dxa"/>
          </w:tcPr>
          <w:p w14:paraId="767EB90C" w14:textId="77777777" w:rsidR="00C15670" w:rsidRPr="003E4EC6" w:rsidRDefault="00C15670" w:rsidP="0016677E">
            <w:pPr>
              <w:pStyle w:val="Normal6a"/>
            </w:pPr>
            <w:r w:rsidRPr="003E4EC6">
              <w:rPr>
                <w:b/>
                <w:i/>
              </w:rPr>
              <w:t>4 ter.</w:t>
            </w:r>
            <w:r w:rsidRPr="003E4EC6">
              <w:tab/>
            </w:r>
            <w:r w:rsidRPr="003E4EC6">
              <w:rPr>
                <w:b/>
                <w:i/>
              </w:rPr>
              <w:t>Lorsqu’un organisme de l’Union, conformément aux articles 9 quater et 9 quinquies, est chargé de l’examen des demandes de protection internationale, il donnera la priorité à la relocalisation des demandes susceptibles d’être fondées en vertu de l’article 2.</w:t>
            </w:r>
          </w:p>
        </w:tc>
      </w:tr>
    </w:tbl>
    <w:p w14:paraId="41B6596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B91DC8E" w14:textId="77777777" w:rsidR="00C15670" w:rsidRPr="003E4EC6" w:rsidRDefault="00C15670" w:rsidP="00C15670">
      <w:r w:rsidRPr="00BA2D6B">
        <w:rPr>
          <w:rStyle w:val="HideTWBExt"/>
        </w:rPr>
        <w:t>&lt;/Amend&gt;</w:t>
      </w:r>
    </w:p>
    <w:p w14:paraId="0104A36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653</w:t>
      </w:r>
      <w:r w:rsidRPr="00BA2D6B">
        <w:rPr>
          <w:rStyle w:val="HideTWBExt"/>
          <w:b w:val="0"/>
        </w:rPr>
        <w:t>&lt;/NumAm&gt;</w:t>
      </w:r>
    </w:p>
    <w:p w14:paraId="29FCF890"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68D87FDB" w14:textId="77777777" w:rsidR="00C15670" w:rsidRPr="003E4EC6" w:rsidRDefault="00C15670" w:rsidP="00C15670">
      <w:pPr>
        <w:pStyle w:val="NormalBold"/>
      </w:pPr>
      <w:r w:rsidRPr="00BA2D6B">
        <w:rPr>
          <w:rStyle w:val="HideTWBExt"/>
          <w:b w:val="0"/>
        </w:rPr>
        <w:t>&lt;/RepeatBlock-By&gt;</w:t>
      </w:r>
    </w:p>
    <w:p w14:paraId="54ADEE3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F9829CB" w14:textId="77777777" w:rsidR="00C15670" w:rsidRPr="003E4EC6" w:rsidRDefault="00C15670" w:rsidP="00C15670">
      <w:pPr>
        <w:pStyle w:val="NormalBold"/>
      </w:pPr>
      <w:r w:rsidRPr="00BA2D6B">
        <w:rPr>
          <w:rStyle w:val="HideTWBExt"/>
          <w:b w:val="0"/>
        </w:rPr>
        <w:t>&lt;Article&gt;</w:t>
      </w:r>
      <w:r w:rsidRPr="003E4EC6">
        <w:t>Article 10 – paragraphe 4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DCBBCB9" w14:textId="77777777" w:rsidTr="0016677E">
        <w:trPr>
          <w:trHeight w:hRule="exact" w:val="240"/>
          <w:jc w:val="center"/>
        </w:trPr>
        <w:tc>
          <w:tcPr>
            <w:tcW w:w="9752" w:type="dxa"/>
            <w:gridSpan w:val="2"/>
          </w:tcPr>
          <w:p w14:paraId="7B880F9C" w14:textId="77777777" w:rsidR="00C15670" w:rsidRPr="003E4EC6" w:rsidRDefault="00C15670" w:rsidP="0016677E"/>
        </w:tc>
      </w:tr>
      <w:tr w:rsidR="00C15670" w:rsidRPr="003E4EC6" w14:paraId="7BBF6440" w14:textId="77777777" w:rsidTr="0016677E">
        <w:trPr>
          <w:trHeight w:val="240"/>
          <w:jc w:val="center"/>
        </w:trPr>
        <w:tc>
          <w:tcPr>
            <w:tcW w:w="4876" w:type="dxa"/>
          </w:tcPr>
          <w:p w14:paraId="7C13D228" w14:textId="77777777" w:rsidR="00C15670" w:rsidRPr="003E4EC6" w:rsidRDefault="00C15670" w:rsidP="0016677E">
            <w:pPr>
              <w:pStyle w:val="AmColumnHeading"/>
            </w:pPr>
            <w:r w:rsidRPr="003E4EC6">
              <w:t>Texte proposé par la Commission</w:t>
            </w:r>
          </w:p>
        </w:tc>
        <w:tc>
          <w:tcPr>
            <w:tcW w:w="4876" w:type="dxa"/>
          </w:tcPr>
          <w:p w14:paraId="1F723747" w14:textId="77777777" w:rsidR="00C15670" w:rsidRPr="003E4EC6" w:rsidRDefault="00C15670" w:rsidP="0016677E">
            <w:pPr>
              <w:pStyle w:val="AmColumnHeading"/>
            </w:pPr>
            <w:r w:rsidRPr="003E4EC6">
              <w:t>Amendement</w:t>
            </w:r>
          </w:p>
        </w:tc>
      </w:tr>
      <w:tr w:rsidR="00C15670" w:rsidRPr="003E4EC6" w14:paraId="5B9FAF6D" w14:textId="77777777" w:rsidTr="0016677E">
        <w:trPr>
          <w:jc w:val="center"/>
        </w:trPr>
        <w:tc>
          <w:tcPr>
            <w:tcW w:w="4876" w:type="dxa"/>
          </w:tcPr>
          <w:p w14:paraId="7875D3B2" w14:textId="77777777" w:rsidR="00C15670" w:rsidRPr="003E4EC6" w:rsidRDefault="00C15670" w:rsidP="0016677E">
            <w:pPr>
              <w:pStyle w:val="Normal6a"/>
            </w:pPr>
          </w:p>
        </w:tc>
        <w:tc>
          <w:tcPr>
            <w:tcW w:w="4876" w:type="dxa"/>
          </w:tcPr>
          <w:p w14:paraId="5B475BF5" w14:textId="77777777" w:rsidR="00C15670" w:rsidRPr="003E4EC6" w:rsidRDefault="00C15670" w:rsidP="0016677E">
            <w:pPr>
              <w:pStyle w:val="Normal6a"/>
            </w:pPr>
            <w:r w:rsidRPr="003E4EC6">
              <w:rPr>
                <w:b/>
                <w:i/>
              </w:rPr>
              <w:t>4 ter.</w:t>
            </w:r>
            <w:r w:rsidRPr="003E4EC6">
              <w:tab/>
            </w:r>
            <w:r w:rsidRPr="003E4EC6">
              <w:rPr>
                <w:b/>
                <w:i/>
              </w:rPr>
              <w:t>Les États membres fournissent aux personnes bénéficiant d’une protection immédiate un document, dans une langue qu’elles comprennent, dans lequel les dispositions relatives à la protection immédiate et qui leur sont applicables sont clairement exposées.</w:t>
            </w:r>
          </w:p>
        </w:tc>
      </w:tr>
    </w:tbl>
    <w:p w14:paraId="1819D83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2898EBA" w14:textId="77777777" w:rsidR="00C15670" w:rsidRPr="003E4EC6" w:rsidRDefault="00C15670" w:rsidP="00C15670">
      <w:r w:rsidRPr="00BA2D6B">
        <w:rPr>
          <w:rStyle w:val="HideTWBExt"/>
        </w:rPr>
        <w:t>&lt;/Amend&gt;</w:t>
      </w:r>
    </w:p>
    <w:p w14:paraId="0532A71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654</w:t>
      </w:r>
      <w:r w:rsidRPr="00BA2D6B">
        <w:rPr>
          <w:rStyle w:val="HideTWBExt"/>
          <w:b w:val="0"/>
        </w:rPr>
        <w:t>&lt;/NumAm&gt;</w:t>
      </w:r>
    </w:p>
    <w:p w14:paraId="0341A6C1"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08A6FBD4" w14:textId="77777777" w:rsidR="00C15670" w:rsidRPr="003E4EC6" w:rsidRDefault="00C15670" w:rsidP="00C15670">
      <w:pPr>
        <w:pStyle w:val="NormalBold"/>
      </w:pPr>
      <w:r w:rsidRPr="00BA2D6B">
        <w:rPr>
          <w:rStyle w:val="HideTWBExt"/>
          <w:b w:val="0"/>
        </w:rPr>
        <w:t>&lt;/RepeatBlock-By&gt;</w:t>
      </w:r>
    </w:p>
    <w:p w14:paraId="0917B2F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D3941A6" w14:textId="77777777" w:rsidR="00C15670" w:rsidRPr="003E4EC6" w:rsidRDefault="00C15670" w:rsidP="00C15670">
      <w:pPr>
        <w:pStyle w:val="NormalBold"/>
      </w:pPr>
      <w:r w:rsidRPr="00BA2D6B">
        <w:rPr>
          <w:rStyle w:val="HideTWBExt"/>
          <w:b w:val="0"/>
        </w:rPr>
        <w:t>&lt;Article&gt;</w:t>
      </w:r>
      <w:r w:rsidRPr="003E4EC6">
        <w:t>Article 10 – paragraphe 4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C9C0F4B" w14:textId="77777777" w:rsidTr="0016677E">
        <w:trPr>
          <w:trHeight w:hRule="exact" w:val="240"/>
          <w:jc w:val="center"/>
        </w:trPr>
        <w:tc>
          <w:tcPr>
            <w:tcW w:w="9752" w:type="dxa"/>
            <w:gridSpan w:val="2"/>
          </w:tcPr>
          <w:p w14:paraId="48987A63" w14:textId="77777777" w:rsidR="00C15670" w:rsidRPr="003E4EC6" w:rsidRDefault="00C15670" w:rsidP="0016677E"/>
        </w:tc>
      </w:tr>
      <w:tr w:rsidR="00C15670" w:rsidRPr="003E4EC6" w14:paraId="3D14991F" w14:textId="77777777" w:rsidTr="0016677E">
        <w:trPr>
          <w:trHeight w:val="240"/>
          <w:jc w:val="center"/>
        </w:trPr>
        <w:tc>
          <w:tcPr>
            <w:tcW w:w="4876" w:type="dxa"/>
          </w:tcPr>
          <w:p w14:paraId="2A03763B" w14:textId="77777777" w:rsidR="00C15670" w:rsidRPr="003E4EC6" w:rsidRDefault="00C15670" w:rsidP="0016677E">
            <w:pPr>
              <w:pStyle w:val="AmColumnHeading"/>
            </w:pPr>
            <w:r w:rsidRPr="003E4EC6">
              <w:t>Texte proposé par la Commission</w:t>
            </w:r>
          </w:p>
        </w:tc>
        <w:tc>
          <w:tcPr>
            <w:tcW w:w="4876" w:type="dxa"/>
          </w:tcPr>
          <w:p w14:paraId="61DB81EF" w14:textId="77777777" w:rsidR="00C15670" w:rsidRPr="003E4EC6" w:rsidRDefault="00C15670" w:rsidP="0016677E">
            <w:pPr>
              <w:pStyle w:val="AmColumnHeading"/>
            </w:pPr>
            <w:r w:rsidRPr="003E4EC6">
              <w:t>Amendement</w:t>
            </w:r>
          </w:p>
        </w:tc>
      </w:tr>
      <w:tr w:rsidR="00C15670" w:rsidRPr="003E4EC6" w14:paraId="5B23B12A" w14:textId="77777777" w:rsidTr="0016677E">
        <w:trPr>
          <w:jc w:val="center"/>
        </w:trPr>
        <w:tc>
          <w:tcPr>
            <w:tcW w:w="4876" w:type="dxa"/>
          </w:tcPr>
          <w:p w14:paraId="5A43184C" w14:textId="77777777" w:rsidR="00C15670" w:rsidRPr="003E4EC6" w:rsidRDefault="00C15670" w:rsidP="0016677E">
            <w:pPr>
              <w:pStyle w:val="Normal6a"/>
            </w:pPr>
          </w:p>
        </w:tc>
        <w:tc>
          <w:tcPr>
            <w:tcW w:w="4876" w:type="dxa"/>
          </w:tcPr>
          <w:p w14:paraId="5B07F3E0" w14:textId="77777777" w:rsidR="00C15670" w:rsidRPr="003E4EC6" w:rsidRDefault="00C15670" w:rsidP="0016677E">
            <w:pPr>
              <w:pStyle w:val="Normal6a"/>
            </w:pPr>
            <w:r w:rsidRPr="003E4EC6">
              <w:rPr>
                <w:b/>
                <w:i/>
              </w:rPr>
              <w:t>4 quater.</w:t>
            </w:r>
            <w:r w:rsidRPr="003E4EC6">
              <w:tab/>
            </w:r>
            <w:r w:rsidRPr="003E4EC6">
              <w:rPr>
                <w:b/>
                <w:i/>
              </w:rPr>
              <w:t>La décision établissant les groupes auxquels les procédures accélérées et simplifiées doivent s’appliquer conformément au paragraphe 4, points a) et b), du présent article, est réexaminée tous les trois mois et, si la situation de ces personnes a évolué, un acte d’exécution révisé peut être adopté. Le réexamen est fondé sur des informations actualisées sur le pays d’origine ou sur des informations actualisées sur les groupes spécifiques concernés. Des consultations avec les organisations non gouvernementales concernées ont également lieu en amont de cette décision.</w:t>
            </w:r>
          </w:p>
        </w:tc>
      </w:tr>
    </w:tbl>
    <w:p w14:paraId="03507B7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19D4A97" w14:textId="77777777" w:rsidR="00C15670" w:rsidRPr="003E4EC6" w:rsidRDefault="00C15670" w:rsidP="00C15670">
      <w:r w:rsidRPr="00BA2D6B">
        <w:rPr>
          <w:rStyle w:val="HideTWBExt"/>
        </w:rPr>
        <w:t>&lt;/Amend&gt;</w:t>
      </w:r>
    </w:p>
    <w:p w14:paraId="6EC27F8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655</w:t>
      </w:r>
      <w:r w:rsidRPr="00BA2D6B">
        <w:rPr>
          <w:rStyle w:val="HideTWBExt"/>
          <w:b w:val="0"/>
        </w:rPr>
        <w:t>&lt;/NumAm&gt;</w:t>
      </w:r>
    </w:p>
    <w:p w14:paraId="36A3F3CE"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4ACCE680" w14:textId="77777777" w:rsidR="00C15670" w:rsidRPr="003E4EC6" w:rsidRDefault="00C15670" w:rsidP="00C15670">
      <w:pPr>
        <w:pStyle w:val="NormalBold"/>
      </w:pPr>
      <w:r w:rsidRPr="00BA2D6B">
        <w:rPr>
          <w:rStyle w:val="HideTWBExt"/>
          <w:b w:val="0"/>
        </w:rPr>
        <w:t>&lt;/RepeatBlock-By&gt;</w:t>
      </w:r>
    </w:p>
    <w:p w14:paraId="31B38CF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0340971" w14:textId="77777777" w:rsidR="00C15670" w:rsidRPr="003E4EC6" w:rsidRDefault="00C15670" w:rsidP="00C15670">
      <w:pPr>
        <w:pStyle w:val="NormalBold"/>
      </w:pPr>
      <w:r w:rsidRPr="00BA2D6B">
        <w:rPr>
          <w:rStyle w:val="HideTWBExt"/>
          <w:b w:val="0"/>
        </w:rPr>
        <w:t>&lt;Article&gt;</w:t>
      </w:r>
      <w:r w:rsidRPr="003E4EC6">
        <w:t>Article 10 – paragraphe 4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D94F9F3" w14:textId="77777777" w:rsidTr="0016677E">
        <w:trPr>
          <w:trHeight w:hRule="exact" w:val="240"/>
          <w:jc w:val="center"/>
        </w:trPr>
        <w:tc>
          <w:tcPr>
            <w:tcW w:w="9752" w:type="dxa"/>
            <w:gridSpan w:val="2"/>
          </w:tcPr>
          <w:p w14:paraId="775B1DD9" w14:textId="77777777" w:rsidR="00C15670" w:rsidRPr="003E4EC6" w:rsidRDefault="00C15670" w:rsidP="0016677E"/>
        </w:tc>
      </w:tr>
      <w:tr w:rsidR="00C15670" w:rsidRPr="003E4EC6" w14:paraId="34DDDD32" w14:textId="77777777" w:rsidTr="0016677E">
        <w:trPr>
          <w:trHeight w:val="240"/>
          <w:jc w:val="center"/>
        </w:trPr>
        <w:tc>
          <w:tcPr>
            <w:tcW w:w="4876" w:type="dxa"/>
          </w:tcPr>
          <w:p w14:paraId="5745E3AD" w14:textId="77777777" w:rsidR="00C15670" w:rsidRPr="003E4EC6" w:rsidRDefault="00C15670" w:rsidP="0016677E">
            <w:pPr>
              <w:pStyle w:val="AmColumnHeading"/>
            </w:pPr>
            <w:r w:rsidRPr="003E4EC6">
              <w:t>Texte proposé par la Commission</w:t>
            </w:r>
          </w:p>
        </w:tc>
        <w:tc>
          <w:tcPr>
            <w:tcW w:w="4876" w:type="dxa"/>
          </w:tcPr>
          <w:p w14:paraId="2F3C3C31" w14:textId="77777777" w:rsidR="00C15670" w:rsidRPr="003E4EC6" w:rsidRDefault="00C15670" w:rsidP="0016677E">
            <w:pPr>
              <w:pStyle w:val="AmColumnHeading"/>
            </w:pPr>
            <w:r w:rsidRPr="003E4EC6">
              <w:t>Amendement</w:t>
            </w:r>
          </w:p>
        </w:tc>
      </w:tr>
      <w:tr w:rsidR="00C15670" w:rsidRPr="003E4EC6" w14:paraId="76C3A801" w14:textId="77777777" w:rsidTr="0016677E">
        <w:trPr>
          <w:jc w:val="center"/>
        </w:trPr>
        <w:tc>
          <w:tcPr>
            <w:tcW w:w="4876" w:type="dxa"/>
          </w:tcPr>
          <w:p w14:paraId="3E7BA640" w14:textId="77777777" w:rsidR="00C15670" w:rsidRPr="003E4EC6" w:rsidRDefault="00C15670" w:rsidP="0016677E">
            <w:pPr>
              <w:pStyle w:val="Normal6a"/>
            </w:pPr>
          </w:p>
        </w:tc>
        <w:tc>
          <w:tcPr>
            <w:tcW w:w="4876" w:type="dxa"/>
          </w:tcPr>
          <w:p w14:paraId="28A5ABFC" w14:textId="77777777" w:rsidR="00C15670" w:rsidRPr="003E4EC6" w:rsidRDefault="00C15670" w:rsidP="0016677E">
            <w:pPr>
              <w:pStyle w:val="Normal6a"/>
            </w:pPr>
            <w:r w:rsidRPr="003E4EC6">
              <w:rPr>
                <w:b/>
                <w:i/>
              </w:rPr>
              <w:t>4 quater.</w:t>
            </w:r>
            <w:r w:rsidRPr="003E4EC6">
              <w:tab/>
            </w:r>
            <w:r w:rsidRPr="003E4EC6">
              <w:rPr>
                <w:b/>
                <w:i/>
              </w:rPr>
              <w:t>Les États membres peuvent étendre la protection immédiate prévue par le présent règlement à des catégories supplémentaires de personnes déplacées, en plus de celles auxquelles la Commission a prévu de s’adresser à l’article 10, paragraphe 1, lorsqu’elles sont déplacées pour les mêmes raisons et à partir du même pays ou de la même région d’origine, ou du même lieu de résidence habituel.</w:t>
            </w:r>
          </w:p>
        </w:tc>
      </w:tr>
    </w:tbl>
    <w:p w14:paraId="4B1116D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9A50B7E" w14:textId="77777777" w:rsidR="00C15670" w:rsidRPr="003E4EC6" w:rsidRDefault="00C15670" w:rsidP="00C15670">
      <w:r w:rsidRPr="00BA2D6B">
        <w:rPr>
          <w:rStyle w:val="HideTWBExt"/>
        </w:rPr>
        <w:t>&lt;/Amend&gt;</w:t>
      </w:r>
    </w:p>
    <w:p w14:paraId="3D1817D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656</w:t>
      </w:r>
      <w:r w:rsidRPr="00BA2D6B">
        <w:rPr>
          <w:rStyle w:val="HideTWBExt"/>
          <w:b w:val="0"/>
        </w:rPr>
        <w:t>&lt;/NumAm&gt;</w:t>
      </w:r>
    </w:p>
    <w:p w14:paraId="6056A9D4"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7BE2259" w14:textId="77777777" w:rsidR="00C15670" w:rsidRPr="003E4EC6" w:rsidRDefault="00C15670" w:rsidP="00C15670">
      <w:pPr>
        <w:pStyle w:val="NormalBold"/>
      </w:pPr>
      <w:r w:rsidRPr="00BA2D6B">
        <w:rPr>
          <w:rStyle w:val="HideTWBExt"/>
          <w:b w:val="0"/>
        </w:rPr>
        <w:t>&lt;/RepeatBlock-By&gt;</w:t>
      </w:r>
    </w:p>
    <w:p w14:paraId="5438A59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C359C66" w14:textId="77777777" w:rsidR="00C15670" w:rsidRPr="003E4EC6" w:rsidRDefault="00C15670" w:rsidP="00C15670">
      <w:pPr>
        <w:pStyle w:val="NormalBold"/>
      </w:pPr>
      <w:r w:rsidRPr="00BA2D6B">
        <w:rPr>
          <w:rStyle w:val="HideTWBExt"/>
          <w:b w:val="0"/>
        </w:rPr>
        <w:t>&lt;Article&gt;</w:t>
      </w:r>
      <w:r w:rsidRPr="003E4EC6">
        <w:t>Article 10 – paragraphe 4 quinquies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EDF6290" w14:textId="77777777" w:rsidTr="0016677E">
        <w:trPr>
          <w:trHeight w:hRule="exact" w:val="240"/>
          <w:jc w:val="center"/>
        </w:trPr>
        <w:tc>
          <w:tcPr>
            <w:tcW w:w="9752" w:type="dxa"/>
            <w:gridSpan w:val="2"/>
          </w:tcPr>
          <w:p w14:paraId="4FBDC946" w14:textId="77777777" w:rsidR="00C15670" w:rsidRPr="003E4EC6" w:rsidRDefault="00C15670" w:rsidP="0016677E"/>
        </w:tc>
      </w:tr>
      <w:tr w:rsidR="00C15670" w:rsidRPr="003E4EC6" w14:paraId="6E8941FA" w14:textId="77777777" w:rsidTr="0016677E">
        <w:trPr>
          <w:trHeight w:val="240"/>
          <w:jc w:val="center"/>
        </w:trPr>
        <w:tc>
          <w:tcPr>
            <w:tcW w:w="4876" w:type="dxa"/>
          </w:tcPr>
          <w:p w14:paraId="1AD509E1" w14:textId="77777777" w:rsidR="00C15670" w:rsidRPr="003E4EC6" w:rsidRDefault="00C15670" w:rsidP="0016677E">
            <w:pPr>
              <w:pStyle w:val="AmColumnHeading"/>
            </w:pPr>
            <w:r w:rsidRPr="003E4EC6">
              <w:t>Texte proposé par la Commission</w:t>
            </w:r>
          </w:p>
        </w:tc>
        <w:tc>
          <w:tcPr>
            <w:tcW w:w="4876" w:type="dxa"/>
          </w:tcPr>
          <w:p w14:paraId="79E8AEDD" w14:textId="77777777" w:rsidR="00C15670" w:rsidRPr="003E4EC6" w:rsidRDefault="00C15670" w:rsidP="0016677E">
            <w:pPr>
              <w:pStyle w:val="AmColumnHeading"/>
            </w:pPr>
            <w:r w:rsidRPr="003E4EC6">
              <w:t>Amendement</w:t>
            </w:r>
          </w:p>
        </w:tc>
      </w:tr>
      <w:tr w:rsidR="00C15670" w:rsidRPr="003E4EC6" w14:paraId="194607D5" w14:textId="77777777" w:rsidTr="0016677E">
        <w:trPr>
          <w:jc w:val="center"/>
        </w:trPr>
        <w:tc>
          <w:tcPr>
            <w:tcW w:w="4876" w:type="dxa"/>
          </w:tcPr>
          <w:p w14:paraId="22B51107" w14:textId="77777777" w:rsidR="00C15670" w:rsidRPr="003E4EC6" w:rsidRDefault="00C15670" w:rsidP="0016677E">
            <w:pPr>
              <w:pStyle w:val="Normal6a"/>
            </w:pPr>
          </w:p>
        </w:tc>
        <w:tc>
          <w:tcPr>
            <w:tcW w:w="4876" w:type="dxa"/>
          </w:tcPr>
          <w:p w14:paraId="175B011A" w14:textId="77777777" w:rsidR="00C15670" w:rsidRPr="003E4EC6" w:rsidRDefault="00C15670" w:rsidP="0016677E">
            <w:pPr>
              <w:pStyle w:val="Normal6a"/>
            </w:pPr>
            <w:r w:rsidRPr="003E4EC6">
              <w:rPr>
                <w:b/>
                <w:i/>
              </w:rPr>
              <w:t>4 quinquies.</w:t>
            </w:r>
            <w:r w:rsidRPr="003E4EC6">
              <w:tab/>
            </w:r>
            <w:r w:rsidRPr="003E4EC6">
              <w:rPr>
                <w:b/>
                <w:i/>
              </w:rPr>
              <w:t>Les personnes bénéficiant d’une protection immédiate sont autorisées à déposer une demande d’asile à tout moment. L’examen des demandes d’asile, qui n’ont pas été traitées avant l’expiration de la période de protection immédiate, est achevé immédiatement après l’expiration de cette période.</w:t>
            </w:r>
          </w:p>
        </w:tc>
      </w:tr>
    </w:tbl>
    <w:p w14:paraId="2EA73180"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F22BB0A" w14:textId="77777777" w:rsidR="00C15670" w:rsidRPr="003E4EC6" w:rsidRDefault="00C15670" w:rsidP="00C15670">
      <w:r w:rsidRPr="00BA2D6B">
        <w:rPr>
          <w:rStyle w:val="HideTWBExt"/>
        </w:rPr>
        <w:t>&lt;/Amend&gt;</w:t>
      </w:r>
    </w:p>
    <w:p w14:paraId="17BBF67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657</w:t>
      </w:r>
      <w:r w:rsidRPr="00BA2D6B">
        <w:rPr>
          <w:rStyle w:val="HideTWBExt"/>
          <w:b w:val="0"/>
        </w:rPr>
        <w:t>&lt;/NumAm&gt;</w:t>
      </w:r>
    </w:p>
    <w:p w14:paraId="20EAA260"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6463F55E" w14:textId="77777777" w:rsidR="00C15670" w:rsidRPr="003E4EC6" w:rsidRDefault="00C15670" w:rsidP="00C15670">
      <w:pPr>
        <w:pStyle w:val="NormalBold"/>
      </w:pPr>
      <w:r w:rsidRPr="00BA2D6B">
        <w:rPr>
          <w:rStyle w:val="HideTWBExt"/>
          <w:b w:val="0"/>
        </w:rPr>
        <w:t>&lt;/RepeatBlock-By&gt;</w:t>
      </w:r>
    </w:p>
    <w:p w14:paraId="69C915B3"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2526C36" w14:textId="77777777" w:rsidR="00C15670" w:rsidRPr="003E4EC6" w:rsidRDefault="00C15670" w:rsidP="00C15670">
      <w:pPr>
        <w:pStyle w:val="NormalBold"/>
      </w:pPr>
      <w:r w:rsidRPr="00BA2D6B">
        <w:rPr>
          <w:rStyle w:val="HideTWBExt"/>
          <w:b w:val="0"/>
        </w:rPr>
        <w:t>&lt;Article&gt;</w:t>
      </w:r>
      <w:r w:rsidRPr="003E4EC6">
        <w:t>Article 10 – paragraphe 4 sexies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FF81BE6" w14:textId="77777777" w:rsidTr="0016677E">
        <w:trPr>
          <w:trHeight w:hRule="exact" w:val="240"/>
          <w:jc w:val="center"/>
        </w:trPr>
        <w:tc>
          <w:tcPr>
            <w:tcW w:w="9752" w:type="dxa"/>
            <w:gridSpan w:val="2"/>
          </w:tcPr>
          <w:p w14:paraId="0F0E3AF2" w14:textId="77777777" w:rsidR="00C15670" w:rsidRPr="003E4EC6" w:rsidRDefault="00C15670" w:rsidP="0016677E"/>
        </w:tc>
      </w:tr>
      <w:tr w:rsidR="00C15670" w:rsidRPr="003E4EC6" w14:paraId="2968ECA3" w14:textId="77777777" w:rsidTr="0016677E">
        <w:trPr>
          <w:trHeight w:val="240"/>
          <w:jc w:val="center"/>
        </w:trPr>
        <w:tc>
          <w:tcPr>
            <w:tcW w:w="4876" w:type="dxa"/>
          </w:tcPr>
          <w:p w14:paraId="5C53130E" w14:textId="77777777" w:rsidR="00C15670" w:rsidRPr="003E4EC6" w:rsidRDefault="00C15670" w:rsidP="0016677E">
            <w:pPr>
              <w:pStyle w:val="AmColumnHeading"/>
            </w:pPr>
            <w:r w:rsidRPr="003E4EC6">
              <w:t>Texte proposé par la Commission</w:t>
            </w:r>
          </w:p>
        </w:tc>
        <w:tc>
          <w:tcPr>
            <w:tcW w:w="4876" w:type="dxa"/>
          </w:tcPr>
          <w:p w14:paraId="7A0EEB61" w14:textId="77777777" w:rsidR="00C15670" w:rsidRPr="003E4EC6" w:rsidRDefault="00C15670" w:rsidP="0016677E">
            <w:pPr>
              <w:pStyle w:val="AmColumnHeading"/>
            </w:pPr>
            <w:r w:rsidRPr="003E4EC6">
              <w:t>Amendement</w:t>
            </w:r>
          </w:p>
        </w:tc>
      </w:tr>
      <w:tr w:rsidR="00C15670" w:rsidRPr="003E4EC6" w14:paraId="22ED030E" w14:textId="77777777" w:rsidTr="0016677E">
        <w:trPr>
          <w:jc w:val="center"/>
        </w:trPr>
        <w:tc>
          <w:tcPr>
            <w:tcW w:w="4876" w:type="dxa"/>
          </w:tcPr>
          <w:p w14:paraId="394B018E" w14:textId="77777777" w:rsidR="00C15670" w:rsidRPr="003E4EC6" w:rsidRDefault="00C15670" w:rsidP="0016677E">
            <w:pPr>
              <w:pStyle w:val="Normal6a"/>
            </w:pPr>
          </w:p>
        </w:tc>
        <w:tc>
          <w:tcPr>
            <w:tcW w:w="4876" w:type="dxa"/>
          </w:tcPr>
          <w:p w14:paraId="0D878459" w14:textId="77777777" w:rsidR="00C15670" w:rsidRPr="003E4EC6" w:rsidRDefault="00C15670" w:rsidP="0016677E">
            <w:pPr>
              <w:pStyle w:val="Normal6a"/>
            </w:pPr>
            <w:r w:rsidRPr="003E4EC6">
              <w:rPr>
                <w:b/>
                <w:i/>
              </w:rPr>
              <w:t>4 sexies.</w:t>
            </w:r>
            <w:r w:rsidRPr="003E4EC6">
              <w:tab/>
            </w:r>
            <w:r w:rsidRPr="003E4EC6">
              <w:rPr>
                <w:b/>
                <w:i/>
              </w:rPr>
              <w:t>Une décision négative sur une demande de protection internationale est sans préjudice de la jouissance d’une protection immédiate pour le reste de la période de protection déterminée.</w:t>
            </w:r>
          </w:p>
        </w:tc>
      </w:tr>
    </w:tbl>
    <w:p w14:paraId="799AF6D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8FB9BBF" w14:textId="77777777" w:rsidR="00C15670" w:rsidRPr="003E4EC6" w:rsidRDefault="00C15670" w:rsidP="00C15670">
      <w:r w:rsidRPr="00BA2D6B">
        <w:rPr>
          <w:rStyle w:val="HideTWBExt"/>
        </w:rPr>
        <w:t>&lt;/Amend&gt;</w:t>
      </w:r>
    </w:p>
    <w:p w14:paraId="099C37B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658</w:t>
      </w:r>
      <w:r w:rsidRPr="00BA2D6B">
        <w:rPr>
          <w:rStyle w:val="HideTWBExt"/>
          <w:b w:val="0"/>
        </w:rPr>
        <w:t>&lt;/NumAm&gt;</w:t>
      </w:r>
    </w:p>
    <w:p w14:paraId="49131E48"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D7D9B13" w14:textId="77777777" w:rsidR="00C15670" w:rsidRPr="003E4EC6" w:rsidRDefault="00C15670" w:rsidP="00C15670">
      <w:pPr>
        <w:pStyle w:val="NormalBold"/>
      </w:pPr>
      <w:r w:rsidRPr="00BA2D6B">
        <w:rPr>
          <w:rStyle w:val="HideTWBExt"/>
          <w:b w:val="0"/>
        </w:rPr>
        <w:t>&lt;/RepeatBlock-By&gt;</w:t>
      </w:r>
    </w:p>
    <w:p w14:paraId="56B32FD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3E7850" w14:textId="77777777" w:rsidR="00C15670" w:rsidRPr="003E4EC6" w:rsidRDefault="00C15670" w:rsidP="00C15670">
      <w:pPr>
        <w:pStyle w:val="NormalBold"/>
      </w:pPr>
      <w:r w:rsidRPr="00BA2D6B">
        <w:rPr>
          <w:rStyle w:val="HideTWBExt"/>
          <w:b w:val="0"/>
        </w:rPr>
        <w:t>&lt;Article&gt;</w:t>
      </w:r>
      <w:r w:rsidRPr="003E4EC6">
        <w:t>Article 10 – paragraphe 4 septies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18434CC" w14:textId="77777777" w:rsidTr="0016677E">
        <w:trPr>
          <w:trHeight w:hRule="exact" w:val="240"/>
          <w:jc w:val="center"/>
        </w:trPr>
        <w:tc>
          <w:tcPr>
            <w:tcW w:w="9752" w:type="dxa"/>
            <w:gridSpan w:val="2"/>
          </w:tcPr>
          <w:p w14:paraId="7E9A538D" w14:textId="77777777" w:rsidR="00C15670" w:rsidRPr="003E4EC6" w:rsidRDefault="00C15670" w:rsidP="0016677E"/>
        </w:tc>
      </w:tr>
      <w:tr w:rsidR="00C15670" w:rsidRPr="003E4EC6" w14:paraId="125B2DF6" w14:textId="77777777" w:rsidTr="0016677E">
        <w:trPr>
          <w:trHeight w:val="240"/>
          <w:jc w:val="center"/>
        </w:trPr>
        <w:tc>
          <w:tcPr>
            <w:tcW w:w="4876" w:type="dxa"/>
          </w:tcPr>
          <w:p w14:paraId="47EA313A" w14:textId="77777777" w:rsidR="00C15670" w:rsidRPr="003E4EC6" w:rsidRDefault="00C15670" w:rsidP="0016677E">
            <w:pPr>
              <w:pStyle w:val="AmColumnHeading"/>
            </w:pPr>
            <w:r w:rsidRPr="003E4EC6">
              <w:t>Texte proposé par la Commission</w:t>
            </w:r>
          </w:p>
        </w:tc>
        <w:tc>
          <w:tcPr>
            <w:tcW w:w="4876" w:type="dxa"/>
          </w:tcPr>
          <w:p w14:paraId="7E6F63F8" w14:textId="77777777" w:rsidR="00C15670" w:rsidRPr="003E4EC6" w:rsidRDefault="00C15670" w:rsidP="0016677E">
            <w:pPr>
              <w:pStyle w:val="AmColumnHeading"/>
            </w:pPr>
            <w:r w:rsidRPr="003E4EC6">
              <w:t>Amendement</w:t>
            </w:r>
          </w:p>
        </w:tc>
      </w:tr>
      <w:tr w:rsidR="00C15670" w:rsidRPr="003E4EC6" w14:paraId="12FD345B" w14:textId="77777777" w:rsidTr="0016677E">
        <w:trPr>
          <w:jc w:val="center"/>
        </w:trPr>
        <w:tc>
          <w:tcPr>
            <w:tcW w:w="4876" w:type="dxa"/>
          </w:tcPr>
          <w:p w14:paraId="4EFEFC6D" w14:textId="77777777" w:rsidR="00C15670" w:rsidRPr="003E4EC6" w:rsidRDefault="00C15670" w:rsidP="0016677E">
            <w:pPr>
              <w:pStyle w:val="Normal6a"/>
            </w:pPr>
          </w:p>
        </w:tc>
        <w:tc>
          <w:tcPr>
            <w:tcW w:w="4876" w:type="dxa"/>
          </w:tcPr>
          <w:p w14:paraId="2726B512" w14:textId="77777777" w:rsidR="00C15670" w:rsidRPr="003E4EC6" w:rsidRDefault="00C15670" w:rsidP="0016677E">
            <w:pPr>
              <w:pStyle w:val="Normal6a"/>
            </w:pPr>
            <w:r w:rsidRPr="003E4EC6">
              <w:rPr>
                <w:b/>
                <w:i/>
              </w:rPr>
              <w:t>4 septies.</w:t>
            </w:r>
            <w:r w:rsidRPr="003E4EC6">
              <w:tab/>
            </w:r>
            <w:r w:rsidRPr="003E4EC6">
              <w:rPr>
                <w:b/>
                <w:i/>
              </w:rPr>
              <w:t>Les États membres veillent à ce que les personnes éligibles aient le droit de disposer d’un recours effectif devant une cour ou un tribunal contre une décision d’un État membre sur leur admissibilité au statut de protection immédiate.</w:t>
            </w:r>
          </w:p>
        </w:tc>
      </w:tr>
    </w:tbl>
    <w:p w14:paraId="16CE3F1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157C38F" w14:textId="77777777" w:rsidR="00C15670" w:rsidRPr="003E4EC6" w:rsidRDefault="00C15670" w:rsidP="00C15670">
      <w:r w:rsidRPr="00BA2D6B">
        <w:rPr>
          <w:rStyle w:val="HideTWBExt"/>
        </w:rPr>
        <w:t>&lt;/Amend&gt;</w:t>
      </w:r>
    </w:p>
    <w:p w14:paraId="02C47E0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659</w:t>
      </w:r>
      <w:r w:rsidRPr="00BA2D6B">
        <w:rPr>
          <w:rStyle w:val="HideTWBExt"/>
          <w:b w:val="0"/>
        </w:rPr>
        <w:t>&lt;/NumAm&gt;</w:t>
      </w:r>
    </w:p>
    <w:p w14:paraId="4723F151"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48ED91CB" w14:textId="77777777" w:rsidR="00C15670" w:rsidRPr="003E4EC6" w:rsidRDefault="00C15670" w:rsidP="00C15670">
      <w:pPr>
        <w:pStyle w:val="NormalBold"/>
      </w:pPr>
      <w:r w:rsidRPr="00BA2D6B">
        <w:rPr>
          <w:rStyle w:val="HideTWBExt"/>
          <w:b w:val="0"/>
        </w:rPr>
        <w:t>&lt;/RepeatBlock-By&gt;</w:t>
      </w:r>
    </w:p>
    <w:p w14:paraId="5CFEF06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B59D9EA" w14:textId="77777777" w:rsidR="00C15670" w:rsidRPr="003E4EC6" w:rsidRDefault="00C15670" w:rsidP="00C15670">
      <w:pPr>
        <w:pStyle w:val="NormalBold"/>
      </w:pPr>
      <w:r w:rsidRPr="00BA2D6B">
        <w:rPr>
          <w:rStyle w:val="HideTWBExt"/>
          <w:b w:val="0"/>
        </w:rPr>
        <w:t>&lt;Article&gt;</w:t>
      </w:r>
      <w:r w:rsidRPr="003E4EC6">
        <w:t>Article 10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EAA12A6" w14:textId="77777777" w:rsidTr="0016677E">
        <w:trPr>
          <w:trHeight w:hRule="exact" w:val="240"/>
          <w:jc w:val="center"/>
        </w:trPr>
        <w:tc>
          <w:tcPr>
            <w:tcW w:w="9752" w:type="dxa"/>
            <w:gridSpan w:val="2"/>
          </w:tcPr>
          <w:p w14:paraId="0109C3D2" w14:textId="77777777" w:rsidR="00C15670" w:rsidRPr="003E4EC6" w:rsidRDefault="00C15670" w:rsidP="0016677E"/>
        </w:tc>
      </w:tr>
      <w:tr w:rsidR="00C15670" w:rsidRPr="003E4EC6" w14:paraId="06218081" w14:textId="77777777" w:rsidTr="0016677E">
        <w:trPr>
          <w:trHeight w:val="240"/>
          <w:jc w:val="center"/>
        </w:trPr>
        <w:tc>
          <w:tcPr>
            <w:tcW w:w="4876" w:type="dxa"/>
          </w:tcPr>
          <w:p w14:paraId="0D9A4F76" w14:textId="77777777" w:rsidR="00C15670" w:rsidRPr="003E4EC6" w:rsidRDefault="00C15670" w:rsidP="0016677E">
            <w:pPr>
              <w:pStyle w:val="AmColumnHeading"/>
            </w:pPr>
            <w:r w:rsidRPr="003E4EC6">
              <w:t>Texte proposé par la Commission</w:t>
            </w:r>
          </w:p>
        </w:tc>
        <w:tc>
          <w:tcPr>
            <w:tcW w:w="4876" w:type="dxa"/>
          </w:tcPr>
          <w:p w14:paraId="73E7291F" w14:textId="77777777" w:rsidR="00C15670" w:rsidRPr="003E4EC6" w:rsidRDefault="00C15670" w:rsidP="0016677E">
            <w:pPr>
              <w:pStyle w:val="AmColumnHeading"/>
            </w:pPr>
            <w:r w:rsidRPr="003E4EC6">
              <w:t>Amendement</w:t>
            </w:r>
          </w:p>
        </w:tc>
      </w:tr>
      <w:tr w:rsidR="00C15670" w:rsidRPr="003E4EC6" w14:paraId="02FE10BE" w14:textId="77777777" w:rsidTr="0016677E">
        <w:trPr>
          <w:jc w:val="center"/>
        </w:trPr>
        <w:tc>
          <w:tcPr>
            <w:tcW w:w="4876" w:type="dxa"/>
          </w:tcPr>
          <w:p w14:paraId="4E4B7A41" w14:textId="77777777" w:rsidR="00C15670" w:rsidRPr="003E4EC6" w:rsidRDefault="00C15670" w:rsidP="0016677E">
            <w:pPr>
              <w:pStyle w:val="Normal6a"/>
            </w:pPr>
          </w:p>
        </w:tc>
        <w:tc>
          <w:tcPr>
            <w:tcW w:w="4876" w:type="dxa"/>
          </w:tcPr>
          <w:p w14:paraId="409DDB97" w14:textId="77777777" w:rsidR="00C15670" w:rsidRPr="003E4EC6" w:rsidRDefault="00C15670" w:rsidP="0016677E">
            <w:pPr>
              <w:pStyle w:val="NormalBoldItalicCenter6a"/>
            </w:pPr>
            <w:r w:rsidRPr="003E4EC6">
              <w:t>Article 10 bis</w:t>
            </w:r>
          </w:p>
        </w:tc>
      </w:tr>
      <w:tr w:rsidR="00C15670" w:rsidRPr="003E4EC6" w14:paraId="68720623" w14:textId="77777777" w:rsidTr="0016677E">
        <w:trPr>
          <w:jc w:val="center"/>
        </w:trPr>
        <w:tc>
          <w:tcPr>
            <w:tcW w:w="4876" w:type="dxa"/>
          </w:tcPr>
          <w:p w14:paraId="67D4F72D" w14:textId="77777777" w:rsidR="00C15670" w:rsidRPr="003E4EC6" w:rsidRDefault="00C15670" w:rsidP="0016677E">
            <w:pPr>
              <w:pStyle w:val="Normal6a"/>
            </w:pPr>
          </w:p>
        </w:tc>
        <w:tc>
          <w:tcPr>
            <w:tcW w:w="4876" w:type="dxa"/>
          </w:tcPr>
          <w:p w14:paraId="701B755B" w14:textId="77777777" w:rsidR="00C15670" w:rsidRPr="003E4EC6" w:rsidRDefault="00C15670" w:rsidP="0016677E">
            <w:pPr>
              <w:pStyle w:val="NormalBoldItalicCenter6a"/>
            </w:pPr>
            <w:r w:rsidRPr="003E4EC6">
              <w:t>Octroi du statut de protection internationale prima facie</w:t>
            </w:r>
          </w:p>
        </w:tc>
      </w:tr>
      <w:tr w:rsidR="00C15670" w:rsidRPr="003E4EC6" w14:paraId="5465C149" w14:textId="77777777" w:rsidTr="0016677E">
        <w:trPr>
          <w:jc w:val="center"/>
        </w:trPr>
        <w:tc>
          <w:tcPr>
            <w:tcW w:w="4876" w:type="dxa"/>
          </w:tcPr>
          <w:p w14:paraId="79626413" w14:textId="77777777" w:rsidR="00C15670" w:rsidRPr="003E4EC6" w:rsidRDefault="00C15670" w:rsidP="0016677E">
            <w:pPr>
              <w:pStyle w:val="Normal6a"/>
            </w:pPr>
          </w:p>
        </w:tc>
        <w:tc>
          <w:tcPr>
            <w:tcW w:w="4876" w:type="dxa"/>
          </w:tcPr>
          <w:p w14:paraId="4EA6144E" w14:textId="77777777" w:rsidR="00C15670" w:rsidRPr="003E4EC6" w:rsidRDefault="00C15670" w:rsidP="0016677E">
            <w:pPr>
              <w:pStyle w:val="Normal6a"/>
            </w:pPr>
            <w:r w:rsidRPr="003E4EC6">
              <w:rPr>
                <w:b/>
                <w:i/>
              </w:rPr>
              <w:t>1. Dans une situation d’urgence telle que visée à l’article 1</w:t>
            </w:r>
            <w:r w:rsidRPr="003E4EC6">
              <w:rPr>
                <w:b/>
                <w:i/>
                <w:vertAlign w:val="superscript"/>
              </w:rPr>
              <w:t>er</w:t>
            </w:r>
            <w:r w:rsidRPr="003E4EC6">
              <w:rPr>
                <w:b/>
                <w:i/>
              </w:rPr>
              <w:t xml:space="preserve"> du présent règlement, les États membres accordent une protection internationale prima facie aux demandeurs d’un pays d’origine spécifique ou, dans le cas des demandeurs d’asile apatrides, du pays dans lequel ils avaient leur résidence habituelle, ou à des groupes spécifiques de demandeurs, sur la base de circonstances objectives et facilement perceptibles dans le pays d’origine ou le pays dans lequel ils avaient leur résidence habituelle. Une approche prima facie reconnaît que les personnes fuyant ces circonstances sont exposées à un risque de préjudice qui les rend aptes à bénéficier d’une protection internationale en vertu du règlement (UE) XXX/XXX [règlement relatif aux conditions que doivent remplir les demandeurs d’asile].</w:t>
            </w:r>
          </w:p>
        </w:tc>
      </w:tr>
      <w:tr w:rsidR="00C15670" w:rsidRPr="003E4EC6" w14:paraId="590E879A" w14:textId="77777777" w:rsidTr="0016677E">
        <w:trPr>
          <w:jc w:val="center"/>
        </w:trPr>
        <w:tc>
          <w:tcPr>
            <w:tcW w:w="4876" w:type="dxa"/>
          </w:tcPr>
          <w:p w14:paraId="5EB4FC43" w14:textId="77777777" w:rsidR="00C15670" w:rsidRPr="003E4EC6" w:rsidRDefault="00C15670" w:rsidP="0016677E">
            <w:pPr>
              <w:pStyle w:val="Normal6a"/>
            </w:pPr>
          </w:p>
        </w:tc>
        <w:tc>
          <w:tcPr>
            <w:tcW w:w="4876" w:type="dxa"/>
          </w:tcPr>
          <w:p w14:paraId="603E8203" w14:textId="77777777" w:rsidR="00C15670" w:rsidRPr="003E4EC6" w:rsidRDefault="00C15670" w:rsidP="0016677E">
            <w:pPr>
              <w:pStyle w:val="Normal6a"/>
            </w:pPr>
            <w:r w:rsidRPr="003E4EC6">
              <w:rPr>
                <w:b/>
                <w:i/>
              </w:rPr>
              <w:t>2. Les États membres veillent à ce que les personnes bénéficiant d’une protection internationale prima facie bénéficient du statut de réfugié et aient accès à tous les droits énoncés dans le règlement (UE) XXX/XXX [règlement relatif aux conditions que doivent remplir les demandeurs d’asile].</w:t>
            </w:r>
          </w:p>
        </w:tc>
      </w:tr>
      <w:tr w:rsidR="00C15670" w:rsidRPr="003E4EC6" w14:paraId="68B8A012" w14:textId="77777777" w:rsidTr="0016677E">
        <w:trPr>
          <w:jc w:val="center"/>
        </w:trPr>
        <w:tc>
          <w:tcPr>
            <w:tcW w:w="4876" w:type="dxa"/>
          </w:tcPr>
          <w:p w14:paraId="1D7508F9" w14:textId="77777777" w:rsidR="00C15670" w:rsidRPr="003E4EC6" w:rsidRDefault="00C15670" w:rsidP="0016677E">
            <w:pPr>
              <w:pStyle w:val="Normal6a"/>
            </w:pPr>
          </w:p>
        </w:tc>
        <w:tc>
          <w:tcPr>
            <w:tcW w:w="4876" w:type="dxa"/>
          </w:tcPr>
          <w:p w14:paraId="2DE5ECC2" w14:textId="77777777" w:rsidR="00C15670" w:rsidRPr="003E4EC6" w:rsidRDefault="00C15670" w:rsidP="0016677E">
            <w:pPr>
              <w:pStyle w:val="Normal6a"/>
            </w:pPr>
            <w:r w:rsidRPr="003E4EC6">
              <w:rPr>
                <w:b/>
                <w:i/>
              </w:rPr>
              <w:t>3. Les demandeurs qui se sont vu refuser l’octroi d’un statut de protection internationale prima facie ont droit à un recours effectif devant une cour ou un tribunal.</w:t>
            </w:r>
          </w:p>
        </w:tc>
      </w:tr>
      <w:tr w:rsidR="00C15670" w:rsidRPr="003E4EC6" w14:paraId="414056E1" w14:textId="77777777" w:rsidTr="0016677E">
        <w:trPr>
          <w:jc w:val="center"/>
        </w:trPr>
        <w:tc>
          <w:tcPr>
            <w:tcW w:w="4876" w:type="dxa"/>
          </w:tcPr>
          <w:p w14:paraId="0DE1CB54" w14:textId="77777777" w:rsidR="00C15670" w:rsidRPr="003E4EC6" w:rsidRDefault="00C15670" w:rsidP="0016677E">
            <w:pPr>
              <w:pStyle w:val="Normal6a"/>
            </w:pPr>
          </w:p>
        </w:tc>
        <w:tc>
          <w:tcPr>
            <w:tcW w:w="4876" w:type="dxa"/>
          </w:tcPr>
          <w:p w14:paraId="2A420180" w14:textId="77777777" w:rsidR="00C15670" w:rsidRPr="003E4EC6" w:rsidRDefault="00C15670" w:rsidP="0016677E">
            <w:pPr>
              <w:pStyle w:val="Normal6a"/>
            </w:pPr>
            <w:r w:rsidRPr="003E4EC6">
              <w:rPr>
                <w:b/>
                <w:i/>
              </w:rPr>
              <w:t>4. La décision d’appliquer la procédure de protection internationale prima facie à un groupe particulier de demandeurs est prise par la Commission, au moyen d’un acte délégué, et est réexaminée régulièrement afin de déterminer si d’autres groupes doivent être ajoutés à la liste sur la base d’informations actualisées sur le pays d’origine ou sur des groupes spécifiques pertinents et d’une consultation avec le HCR et le Parlement européen.</w:t>
            </w:r>
          </w:p>
        </w:tc>
      </w:tr>
      <w:tr w:rsidR="00C15670" w:rsidRPr="003E4EC6" w14:paraId="09C7B72B" w14:textId="77777777" w:rsidTr="0016677E">
        <w:trPr>
          <w:jc w:val="center"/>
        </w:trPr>
        <w:tc>
          <w:tcPr>
            <w:tcW w:w="4876" w:type="dxa"/>
          </w:tcPr>
          <w:p w14:paraId="5C51C53C" w14:textId="77777777" w:rsidR="00C15670" w:rsidRPr="003E4EC6" w:rsidRDefault="00C15670" w:rsidP="0016677E">
            <w:pPr>
              <w:pStyle w:val="Normal6a"/>
            </w:pPr>
          </w:p>
        </w:tc>
        <w:tc>
          <w:tcPr>
            <w:tcW w:w="4876" w:type="dxa"/>
          </w:tcPr>
          <w:p w14:paraId="48088449" w14:textId="77777777" w:rsidR="00C15670" w:rsidRPr="003E4EC6" w:rsidRDefault="00C15670" w:rsidP="0016677E">
            <w:pPr>
              <w:pStyle w:val="Normal6a"/>
            </w:pPr>
            <w:r w:rsidRPr="003E4EC6">
              <w:rPr>
                <w:b/>
                <w:i/>
              </w:rPr>
              <w:t>5. La décision de mettre fin à la situation d’urgence ne porte pas atteinte aux demandeurs dans une procédure en cours ni aux personnes qui ont obtenu ce statut.</w:t>
            </w:r>
          </w:p>
        </w:tc>
      </w:tr>
    </w:tbl>
    <w:p w14:paraId="4DCAAD82"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36F399A" w14:textId="77777777" w:rsidR="00C15670" w:rsidRPr="003E4EC6" w:rsidRDefault="00C15670" w:rsidP="00C15670">
      <w:r w:rsidRPr="00BA2D6B">
        <w:rPr>
          <w:rStyle w:val="HideTWBExt"/>
        </w:rPr>
        <w:t>&lt;/Amend&gt;</w:t>
      </w:r>
    </w:p>
    <w:p w14:paraId="2A62795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660</w:t>
      </w:r>
      <w:r w:rsidRPr="00BA2D6B">
        <w:rPr>
          <w:rStyle w:val="HideTWBExt"/>
          <w:b w:val="0"/>
        </w:rPr>
        <w:t>&lt;/NumAm&gt;</w:t>
      </w:r>
    </w:p>
    <w:p w14:paraId="1ED70AC1" w14:textId="77777777" w:rsidR="00C15670" w:rsidRPr="003E4EC6" w:rsidRDefault="00C15670" w:rsidP="00C15670">
      <w:pPr>
        <w:pStyle w:val="NormalBold"/>
      </w:pPr>
      <w:r w:rsidRPr="00BA2D6B">
        <w:rPr>
          <w:rStyle w:val="HideTWBExt"/>
          <w:b w:val="0"/>
        </w:rPr>
        <w:t>&lt;RepeatBlock-By&gt;&lt;Members&gt;</w:t>
      </w:r>
      <w:r w:rsidRPr="003E4EC6">
        <w:t>Emmanouil Fragkos, Beata Kempa</w:t>
      </w:r>
      <w:r w:rsidRPr="00BA2D6B">
        <w:rPr>
          <w:rStyle w:val="HideTWBExt"/>
          <w:b w:val="0"/>
        </w:rPr>
        <w:t>&lt;/Members&gt;</w:t>
      </w:r>
    </w:p>
    <w:p w14:paraId="3AC44E67" w14:textId="77777777" w:rsidR="00C15670" w:rsidRPr="003E4EC6" w:rsidRDefault="00C15670" w:rsidP="00C15670">
      <w:pPr>
        <w:pStyle w:val="NormalBold"/>
      </w:pPr>
      <w:r w:rsidRPr="00BA2D6B">
        <w:rPr>
          <w:rStyle w:val="HideTWBExt"/>
          <w:b w:val="0"/>
        </w:rPr>
        <w:t>&lt;/RepeatBlock-By&gt;</w:t>
      </w:r>
    </w:p>
    <w:p w14:paraId="1800996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A0A42BC" w14:textId="77777777" w:rsidR="00C15670" w:rsidRPr="003E4EC6" w:rsidRDefault="00C15670" w:rsidP="00C15670">
      <w:pPr>
        <w:pStyle w:val="NormalBold"/>
      </w:pPr>
      <w:r w:rsidRPr="00BA2D6B">
        <w:rPr>
          <w:rStyle w:val="HideTWBExt"/>
          <w:b w:val="0"/>
        </w:rPr>
        <w:t>&lt;Article&gt;</w:t>
      </w:r>
      <w:r w:rsidRPr="003E4EC6">
        <w:t>Article 10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4C17813" w14:textId="77777777" w:rsidTr="0016677E">
        <w:trPr>
          <w:trHeight w:hRule="exact" w:val="240"/>
          <w:jc w:val="center"/>
        </w:trPr>
        <w:tc>
          <w:tcPr>
            <w:tcW w:w="9752" w:type="dxa"/>
            <w:gridSpan w:val="2"/>
          </w:tcPr>
          <w:p w14:paraId="26AF0E39" w14:textId="77777777" w:rsidR="00C15670" w:rsidRPr="003E4EC6" w:rsidRDefault="00C15670" w:rsidP="0016677E"/>
        </w:tc>
      </w:tr>
      <w:tr w:rsidR="00C15670" w:rsidRPr="003E4EC6" w14:paraId="5A3FA9A4" w14:textId="77777777" w:rsidTr="0016677E">
        <w:trPr>
          <w:trHeight w:val="240"/>
          <w:jc w:val="center"/>
        </w:trPr>
        <w:tc>
          <w:tcPr>
            <w:tcW w:w="4876" w:type="dxa"/>
          </w:tcPr>
          <w:p w14:paraId="2D2842CD" w14:textId="77777777" w:rsidR="00C15670" w:rsidRPr="003E4EC6" w:rsidRDefault="00C15670" w:rsidP="0016677E">
            <w:pPr>
              <w:pStyle w:val="AmColumnHeading"/>
            </w:pPr>
            <w:r w:rsidRPr="003E4EC6">
              <w:t>Texte proposé par la Commission</w:t>
            </w:r>
          </w:p>
        </w:tc>
        <w:tc>
          <w:tcPr>
            <w:tcW w:w="4876" w:type="dxa"/>
          </w:tcPr>
          <w:p w14:paraId="7C977A67" w14:textId="77777777" w:rsidR="00C15670" w:rsidRPr="003E4EC6" w:rsidRDefault="00C15670" w:rsidP="0016677E">
            <w:pPr>
              <w:pStyle w:val="AmColumnHeading"/>
            </w:pPr>
            <w:r w:rsidRPr="003E4EC6">
              <w:t>Amendement</w:t>
            </w:r>
          </w:p>
        </w:tc>
      </w:tr>
      <w:tr w:rsidR="00C15670" w:rsidRPr="003E4EC6" w14:paraId="419F64B6" w14:textId="77777777" w:rsidTr="0016677E">
        <w:trPr>
          <w:jc w:val="center"/>
        </w:trPr>
        <w:tc>
          <w:tcPr>
            <w:tcW w:w="4876" w:type="dxa"/>
          </w:tcPr>
          <w:p w14:paraId="575BEBE4" w14:textId="77777777" w:rsidR="00C15670" w:rsidRPr="003E4EC6" w:rsidRDefault="00C15670" w:rsidP="0016677E">
            <w:pPr>
              <w:pStyle w:val="Normal6a"/>
            </w:pPr>
          </w:p>
        </w:tc>
        <w:tc>
          <w:tcPr>
            <w:tcW w:w="4876" w:type="dxa"/>
          </w:tcPr>
          <w:p w14:paraId="7C757892" w14:textId="77777777" w:rsidR="00C15670" w:rsidRPr="003E4EC6" w:rsidRDefault="00C15670" w:rsidP="0016677E">
            <w:pPr>
              <w:pStyle w:val="NormalBoldItalicCenter6a"/>
            </w:pPr>
            <w:r w:rsidRPr="003E4EC6">
              <w:t>Article 10 bis</w:t>
            </w:r>
          </w:p>
        </w:tc>
      </w:tr>
      <w:tr w:rsidR="00C15670" w:rsidRPr="003E4EC6" w14:paraId="71B59C24" w14:textId="77777777" w:rsidTr="0016677E">
        <w:trPr>
          <w:jc w:val="center"/>
        </w:trPr>
        <w:tc>
          <w:tcPr>
            <w:tcW w:w="4876" w:type="dxa"/>
          </w:tcPr>
          <w:p w14:paraId="1AE774B5" w14:textId="77777777" w:rsidR="00C15670" w:rsidRPr="003E4EC6" w:rsidRDefault="00C15670" w:rsidP="0016677E">
            <w:pPr>
              <w:pStyle w:val="Normal6a"/>
            </w:pPr>
          </w:p>
        </w:tc>
        <w:tc>
          <w:tcPr>
            <w:tcW w:w="4876" w:type="dxa"/>
          </w:tcPr>
          <w:p w14:paraId="3C750E62" w14:textId="77777777" w:rsidR="00C15670" w:rsidRPr="003E4EC6" w:rsidRDefault="00C15670" w:rsidP="0016677E">
            <w:pPr>
              <w:pStyle w:val="NormalBoldItalicCenter6a"/>
            </w:pPr>
            <w:r w:rsidRPr="003E4EC6">
              <w:t>Abolition du statut de protection internationale</w:t>
            </w:r>
          </w:p>
        </w:tc>
      </w:tr>
      <w:tr w:rsidR="00C15670" w:rsidRPr="003E4EC6" w14:paraId="185497A1" w14:textId="77777777" w:rsidTr="0016677E">
        <w:trPr>
          <w:jc w:val="center"/>
        </w:trPr>
        <w:tc>
          <w:tcPr>
            <w:tcW w:w="4876" w:type="dxa"/>
          </w:tcPr>
          <w:p w14:paraId="5F340969" w14:textId="77777777" w:rsidR="00C15670" w:rsidRPr="003E4EC6" w:rsidRDefault="00C15670" w:rsidP="0016677E">
            <w:pPr>
              <w:pStyle w:val="Normal6a"/>
            </w:pPr>
          </w:p>
        </w:tc>
        <w:tc>
          <w:tcPr>
            <w:tcW w:w="4876" w:type="dxa"/>
          </w:tcPr>
          <w:p w14:paraId="6A59F68E" w14:textId="77777777" w:rsidR="00C15670" w:rsidRPr="003E4EC6" w:rsidRDefault="00C15670" w:rsidP="0016677E">
            <w:pPr>
              <w:pStyle w:val="Normal6a"/>
            </w:pPr>
            <w:r w:rsidRPr="003E4EC6">
              <w:rPr>
                <w:b/>
                <w:i/>
              </w:rPr>
              <w:t>Les États membres devraient dresser une liste, comprenant:</w:t>
            </w:r>
          </w:p>
        </w:tc>
      </w:tr>
      <w:tr w:rsidR="00C15670" w:rsidRPr="003E4EC6" w14:paraId="1F81123A" w14:textId="77777777" w:rsidTr="0016677E">
        <w:trPr>
          <w:jc w:val="center"/>
        </w:trPr>
        <w:tc>
          <w:tcPr>
            <w:tcW w:w="4876" w:type="dxa"/>
          </w:tcPr>
          <w:p w14:paraId="0049C080" w14:textId="77777777" w:rsidR="00C15670" w:rsidRPr="003E4EC6" w:rsidRDefault="00C15670" w:rsidP="0016677E">
            <w:pPr>
              <w:pStyle w:val="Normal6a"/>
            </w:pPr>
          </w:p>
        </w:tc>
        <w:tc>
          <w:tcPr>
            <w:tcW w:w="4876" w:type="dxa"/>
          </w:tcPr>
          <w:p w14:paraId="286AAD24" w14:textId="77777777" w:rsidR="00C15670" w:rsidRPr="003E4EC6" w:rsidRDefault="00C15670" w:rsidP="0016677E">
            <w:pPr>
              <w:pStyle w:val="Normal6a"/>
            </w:pPr>
            <w:r w:rsidRPr="003E4EC6">
              <w:rPr>
                <w:b/>
                <w:i/>
              </w:rPr>
              <w:t>1. la levée des régimes de protection internationale;</w:t>
            </w:r>
          </w:p>
        </w:tc>
      </w:tr>
      <w:tr w:rsidR="00C15670" w:rsidRPr="003E4EC6" w14:paraId="433AE6CA" w14:textId="77777777" w:rsidTr="0016677E">
        <w:trPr>
          <w:jc w:val="center"/>
        </w:trPr>
        <w:tc>
          <w:tcPr>
            <w:tcW w:w="4876" w:type="dxa"/>
          </w:tcPr>
          <w:p w14:paraId="35A4FC42" w14:textId="77777777" w:rsidR="00C15670" w:rsidRPr="003E4EC6" w:rsidRDefault="00C15670" w:rsidP="0016677E">
            <w:pPr>
              <w:pStyle w:val="Normal6a"/>
            </w:pPr>
          </w:p>
        </w:tc>
        <w:tc>
          <w:tcPr>
            <w:tcW w:w="4876" w:type="dxa"/>
          </w:tcPr>
          <w:p w14:paraId="156E4ADE" w14:textId="77777777" w:rsidR="00C15670" w:rsidRPr="003E4EC6" w:rsidRDefault="00C15670" w:rsidP="0016677E">
            <w:pPr>
              <w:pStyle w:val="Normal6a"/>
            </w:pPr>
            <w:r w:rsidRPr="003E4EC6">
              <w:rPr>
                <w:b/>
                <w:i/>
              </w:rPr>
              <w:t>2. les réfugiés ayant un casier judiciaire vierge.</w:t>
            </w:r>
          </w:p>
        </w:tc>
      </w:tr>
    </w:tbl>
    <w:p w14:paraId="45B4997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C6F5785" w14:textId="77777777" w:rsidR="00C15670" w:rsidRPr="003E4EC6" w:rsidRDefault="00C15670" w:rsidP="00C15670">
      <w:r w:rsidRPr="00BA2D6B">
        <w:rPr>
          <w:rStyle w:val="HideTWBExt"/>
        </w:rPr>
        <w:t>&lt;/Amend&gt;</w:t>
      </w:r>
    </w:p>
    <w:p w14:paraId="10FE3AF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661</w:t>
      </w:r>
      <w:r w:rsidRPr="00BA2D6B">
        <w:rPr>
          <w:rStyle w:val="HideTWBExt"/>
          <w:b w:val="0"/>
        </w:rPr>
        <w:t>&lt;/NumAm&gt;</w:t>
      </w:r>
    </w:p>
    <w:p w14:paraId="04293BE8" w14:textId="77777777" w:rsidR="00C15670" w:rsidRPr="003E4EC6" w:rsidRDefault="00C15670" w:rsidP="00C15670">
      <w:pPr>
        <w:pStyle w:val="NormalBold"/>
      </w:pPr>
      <w:r w:rsidRPr="00BA2D6B">
        <w:rPr>
          <w:rStyle w:val="HideTWBExt"/>
          <w:b w:val="0"/>
        </w:rPr>
        <w:t>&lt;RepeatBlock-By&gt;&lt;Members&gt;</w:t>
      </w:r>
      <w:r w:rsidRPr="003E4EC6">
        <w:t>Konstantinos Arvanitis, Cornelia Ernst, Pernando Barrena Arza, Malin Björk, Sira Rego, Miguel Urbán Crespo, Anne-Sophie Pelletier</w:t>
      </w:r>
      <w:r w:rsidRPr="00BA2D6B">
        <w:rPr>
          <w:rStyle w:val="HideTWBExt"/>
          <w:b w:val="0"/>
        </w:rPr>
        <w:t>&lt;/Members&gt;</w:t>
      </w:r>
    </w:p>
    <w:p w14:paraId="3CEBE9F6" w14:textId="77777777" w:rsidR="00C15670" w:rsidRPr="003E4EC6" w:rsidRDefault="00C15670" w:rsidP="00C15670">
      <w:pPr>
        <w:pStyle w:val="NormalBold"/>
      </w:pPr>
      <w:r w:rsidRPr="00BA2D6B">
        <w:rPr>
          <w:rStyle w:val="HideTWBExt"/>
          <w:b w:val="0"/>
        </w:rPr>
        <w:t>&lt;/RepeatBlock-By&gt;</w:t>
      </w:r>
    </w:p>
    <w:p w14:paraId="417B549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36A240A" w14:textId="77777777" w:rsidR="00C15670" w:rsidRPr="003E4EC6" w:rsidRDefault="00C15670" w:rsidP="00C15670">
      <w:pPr>
        <w:pStyle w:val="NormalBold"/>
      </w:pPr>
      <w:r w:rsidRPr="00BA2D6B">
        <w:rPr>
          <w:rStyle w:val="HideTWBExt"/>
          <w:b w:val="0"/>
        </w:rPr>
        <w:t>&lt;Article&gt;</w:t>
      </w:r>
      <w:r w:rsidRPr="003E4EC6">
        <w:t>Article 10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6F15294" w14:textId="77777777" w:rsidTr="0016677E">
        <w:trPr>
          <w:trHeight w:hRule="exact" w:val="240"/>
          <w:jc w:val="center"/>
        </w:trPr>
        <w:tc>
          <w:tcPr>
            <w:tcW w:w="9752" w:type="dxa"/>
            <w:gridSpan w:val="2"/>
          </w:tcPr>
          <w:p w14:paraId="09F56A07" w14:textId="77777777" w:rsidR="00C15670" w:rsidRPr="003E4EC6" w:rsidRDefault="00C15670" w:rsidP="0016677E"/>
        </w:tc>
      </w:tr>
      <w:tr w:rsidR="00C15670" w:rsidRPr="003E4EC6" w14:paraId="1377AA83" w14:textId="77777777" w:rsidTr="0016677E">
        <w:trPr>
          <w:trHeight w:val="240"/>
          <w:jc w:val="center"/>
        </w:trPr>
        <w:tc>
          <w:tcPr>
            <w:tcW w:w="4876" w:type="dxa"/>
          </w:tcPr>
          <w:p w14:paraId="12F9CEE9" w14:textId="77777777" w:rsidR="00C15670" w:rsidRPr="003E4EC6" w:rsidRDefault="00C15670" w:rsidP="0016677E">
            <w:pPr>
              <w:pStyle w:val="AmColumnHeading"/>
            </w:pPr>
            <w:r w:rsidRPr="003E4EC6">
              <w:t>Texte proposé par la Commission</w:t>
            </w:r>
          </w:p>
        </w:tc>
        <w:tc>
          <w:tcPr>
            <w:tcW w:w="4876" w:type="dxa"/>
          </w:tcPr>
          <w:p w14:paraId="14837DA4" w14:textId="77777777" w:rsidR="00C15670" w:rsidRPr="003E4EC6" w:rsidRDefault="00C15670" w:rsidP="0016677E">
            <w:pPr>
              <w:pStyle w:val="AmColumnHeading"/>
            </w:pPr>
            <w:r w:rsidRPr="003E4EC6">
              <w:t>Amendement</w:t>
            </w:r>
          </w:p>
        </w:tc>
      </w:tr>
      <w:tr w:rsidR="00C15670" w:rsidRPr="003E4EC6" w14:paraId="08896CF3" w14:textId="77777777" w:rsidTr="0016677E">
        <w:trPr>
          <w:jc w:val="center"/>
        </w:trPr>
        <w:tc>
          <w:tcPr>
            <w:tcW w:w="4876" w:type="dxa"/>
          </w:tcPr>
          <w:p w14:paraId="70D52453" w14:textId="77777777" w:rsidR="00C15670" w:rsidRPr="003E4EC6" w:rsidRDefault="00C15670" w:rsidP="0016677E">
            <w:pPr>
              <w:pStyle w:val="Normal6a"/>
            </w:pPr>
          </w:p>
        </w:tc>
        <w:tc>
          <w:tcPr>
            <w:tcW w:w="4876" w:type="dxa"/>
          </w:tcPr>
          <w:p w14:paraId="3BDF81F5" w14:textId="77777777" w:rsidR="00C15670" w:rsidRPr="003E4EC6" w:rsidRDefault="00C15670" w:rsidP="0016677E">
            <w:pPr>
              <w:pStyle w:val="NormalBoldItalicCenter6a"/>
            </w:pPr>
            <w:r w:rsidRPr="003E4EC6">
              <w:t>Article 10 ter</w:t>
            </w:r>
          </w:p>
        </w:tc>
      </w:tr>
      <w:tr w:rsidR="00C15670" w:rsidRPr="003E4EC6" w14:paraId="60215E62" w14:textId="77777777" w:rsidTr="0016677E">
        <w:trPr>
          <w:jc w:val="center"/>
        </w:trPr>
        <w:tc>
          <w:tcPr>
            <w:tcW w:w="4876" w:type="dxa"/>
          </w:tcPr>
          <w:p w14:paraId="1B254AB2" w14:textId="77777777" w:rsidR="00C15670" w:rsidRPr="003E4EC6" w:rsidRDefault="00C15670" w:rsidP="0016677E">
            <w:pPr>
              <w:pStyle w:val="Normal6a"/>
            </w:pPr>
          </w:p>
        </w:tc>
        <w:tc>
          <w:tcPr>
            <w:tcW w:w="4876" w:type="dxa"/>
          </w:tcPr>
          <w:p w14:paraId="00AF4CC9" w14:textId="77777777" w:rsidR="00C15670" w:rsidRPr="003E4EC6" w:rsidRDefault="00C15670" w:rsidP="0016677E">
            <w:pPr>
              <w:pStyle w:val="NormalBoldItalicCenter6a"/>
            </w:pPr>
            <w:r w:rsidRPr="003E4EC6">
              <w:t>Suivi de la mise en œuvre de ce règlement et des droits fondamentaux</w:t>
            </w:r>
          </w:p>
        </w:tc>
      </w:tr>
      <w:tr w:rsidR="00C15670" w:rsidRPr="003E4EC6" w14:paraId="18750CC7" w14:textId="77777777" w:rsidTr="0016677E">
        <w:trPr>
          <w:jc w:val="center"/>
        </w:trPr>
        <w:tc>
          <w:tcPr>
            <w:tcW w:w="4876" w:type="dxa"/>
          </w:tcPr>
          <w:p w14:paraId="7B2ECB9D" w14:textId="77777777" w:rsidR="00C15670" w:rsidRPr="003E4EC6" w:rsidRDefault="00C15670" w:rsidP="0016677E">
            <w:pPr>
              <w:pStyle w:val="Normal6a"/>
            </w:pPr>
          </w:p>
        </w:tc>
        <w:tc>
          <w:tcPr>
            <w:tcW w:w="4876" w:type="dxa"/>
          </w:tcPr>
          <w:p w14:paraId="4D462E8F" w14:textId="77777777" w:rsidR="00C15670" w:rsidRPr="003E4EC6" w:rsidRDefault="00C15670" w:rsidP="0016677E">
            <w:pPr>
              <w:pStyle w:val="Normal6a"/>
            </w:pPr>
            <w:r w:rsidRPr="003E4EC6">
              <w:rPr>
                <w:b/>
                <w:i/>
              </w:rPr>
              <w:t>1. La Commission surveille la mise en œuvre du présent règlement au moyen de rapports trimestriels sur les personnes transférées vers les différents États membres et sur le nombre de personnes bénéficiant d’une protection internationale prima facie. Ces données sont ventilées par âge, nationalité, sexe. En cas de retard dans la mise en œuvre des obligations de relocalisation, la Commission invite les États membres à remplir leurs obligations dans un délai inférieur à trois mois.</w:t>
            </w:r>
          </w:p>
        </w:tc>
      </w:tr>
      <w:tr w:rsidR="00C15670" w:rsidRPr="003E4EC6" w14:paraId="6FD8A919" w14:textId="77777777" w:rsidTr="0016677E">
        <w:trPr>
          <w:jc w:val="center"/>
        </w:trPr>
        <w:tc>
          <w:tcPr>
            <w:tcW w:w="4876" w:type="dxa"/>
          </w:tcPr>
          <w:p w14:paraId="5D77E630" w14:textId="77777777" w:rsidR="00C15670" w:rsidRPr="003E4EC6" w:rsidRDefault="00C15670" w:rsidP="0016677E">
            <w:pPr>
              <w:pStyle w:val="Normal6a"/>
            </w:pPr>
          </w:p>
        </w:tc>
        <w:tc>
          <w:tcPr>
            <w:tcW w:w="4876" w:type="dxa"/>
          </w:tcPr>
          <w:p w14:paraId="5BC6AC9B" w14:textId="77777777" w:rsidR="00C15670" w:rsidRPr="003E4EC6" w:rsidRDefault="00C15670" w:rsidP="0016677E">
            <w:pPr>
              <w:pStyle w:val="Normal6a"/>
            </w:pPr>
            <w:r w:rsidRPr="003E4EC6">
              <w:rPr>
                <w:b/>
                <w:i/>
              </w:rPr>
              <w:t>2. Sur la base du rapport annuel de la Commission sur la mise en œuvre de l’acquis de l’Union en matière d’asile, qui doit être fourni en vertu du règlement (UE) XXX/XXX [règlement relatif à la gestion de l’asile et de la migration], ainsi que des rapports de l’Agence pour l’asile, de l’Agence des droits fondamentaux de l’Union européenne, du Conseil de l’Europe, du HCR et d’autres parties prenantes concernées, la Commission européenne engage des procédures d’infraction en cas de manquement répété aux obligations de relocalisation qui leur incombent en vertu du présent règlement ou si des lacunes importantes sont constatées dans la gestion des procédures d’examen des demandes d’asile ou des mesures d’accueil des ressortissants de pays tiers ou des apatrides qui ont été transférés.</w:t>
            </w:r>
          </w:p>
        </w:tc>
      </w:tr>
      <w:tr w:rsidR="00C15670" w:rsidRPr="003E4EC6" w14:paraId="179EEFBD" w14:textId="77777777" w:rsidTr="0016677E">
        <w:trPr>
          <w:jc w:val="center"/>
        </w:trPr>
        <w:tc>
          <w:tcPr>
            <w:tcW w:w="4876" w:type="dxa"/>
          </w:tcPr>
          <w:p w14:paraId="65DC0869" w14:textId="77777777" w:rsidR="00C15670" w:rsidRPr="003E4EC6" w:rsidRDefault="00C15670" w:rsidP="0016677E">
            <w:pPr>
              <w:pStyle w:val="Normal6a"/>
            </w:pPr>
          </w:p>
        </w:tc>
        <w:tc>
          <w:tcPr>
            <w:tcW w:w="4876" w:type="dxa"/>
          </w:tcPr>
          <w:p w14:paraId="453B8660" w14:textId="77777777" w:rsidR="00C15670" w:rsidRPr="003E4EC6" w:rsidRDefault="00C15670" w:rsidP="0016677E">
            <w:pPr>
              <w:pStyle w:val="Normal6a"/>
            </w:pPr>
            <w:r w:rsidRPr="003E4EC6">
              <w:rPr>
                <w:b/>
                <w:i/>
              </w:rPr>
              <w:t>3. Toutes les activités de gestion des frontières sur les territoires des États membres dans les situations d’urgence, qu’elles soient menées par les autorités nationales ou par les organismes compétents de l’Union, ainsi que toutes les activités de ce type menées par les autorités nationales en dehors de leurs territoires et les mesures prises par les États membres dans les situations d’urgence en matière d’asile, sont contrôlées dans le cadre du mécanisme de suivi indépendant établi à l’article 7 du règlement (UE) XXX/XXX [règlement sur le filtrage].</w:t>
            </w:r>
          </w:p>
        </w:tc>
      </w:tr>
    </w:tbl>
    <w:p w14:paraId="475FD77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2DAA83B" w14:textId="77777777" w:rsidR="00C15670" w:rsidRPr="003E4EC6" w:rsidRDefault="00C15670" w:rsidP="00C15670">
      <w:r w:rsidRPr="00BA2D6B">
        <w:rPr>
          <w:rStyle w:val="HideTWBExt"/>
        </w:rPr>
        <w:t>&lt;/Amend&gt;</w:t>
      </w:r>
    </w:p>
    <w:p w14:paraId="296F3F30"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662</w:t>
      </w:r>
      <w:r w:rsidRPr="00BA2D6B">
        <w:rPr>
          <w:rStyle w:val="HideTWBExt"/>
          <w:b w:val="0"/>
        </w:rPr>
        <w:t>&lt;/NumAm&gt;</w:t>
      </w:r>
    </w:p>
    <w:p w14:paraId="2BD7DF98"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13A984D1" w14:textId="77777777" w:rsidR="00C15670" w:rsidRPr="003E4EC6" w:rsidRDefault="00C15670" w:rsidP="00C15670">
      <w:pPr>
        <w:pStyle w:val="NormalBold"/>
      </w:pPr>
      <w:r w:rsidRPr="00BA2D6B">
        <w:rPr>
          <w:rStyle w:val="HideTWBExt"/>
          <w:b w:val="0"/>
        </w:rPr>
        <w:t>&lt;/RepeatBlock-By&gt;</w:t>
      </w:r>
    </w:p>
    <w:p w14:paraId="6958FB0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5A3F33F" w14:textId="77777777" w:rsidR="00C15670" w:rsidRPr="003E4EC6" w:rsidRDefault="00C15670" w:rsidP="00C15670">
      <w:pPr>
        <w:pStyle w:val="NormalBold"/>
      </w:pPr>
      <w:r w:rsidRPr="00BA2D6B">
        <w:rPr>
          <w:rStyle w:val="HideTWBExt"/>
          <w:b w:val="0"/>
        </w:rPr>
        <w:t>&lt;Article&gt;</w:t>
      </w:r>
      <w:r w:rsidRPr="003E4EC6">
        <w:t>Chapitre V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4367713" w14:textId="77777777" w:rsidTr="0016677E">
        <w:trPr>
          <w:trHeight w:hRule="exact" w:val="240"/>
          <w:jc w:val="center"/>
        </w:trPr>
        <w:tc>
          <w:tcPr>
            <w:tcW w:w="9752" w:type="dxa"/>
            <w:gridSpan w:val="2"/>
          </w:tcPr>
          <w:p w14:paraId="4DB78357" w14:textId="77777777" w:rsidR="00C15670" w:rsidRPr="003E4EC6" w:rsidRDefault="00C15670" w:rsidP="0016677E"/>
        </w:tc>
      </w:tr>
      <w:tr w:rsidR="00C15670" w:rsidRPr="003E4EC6" w14:paraId="7A7296B3" w14:textId="77777777" w:rsidTr="0016677E">
        <w:trPr>
          <w:trHeight w:val="240"/>
          <w:jc w:val="center"/>
        </w:trPr>
        <w:tc>
          <w:tcPr>
            <w:tcW w:w="4876" w:type="dxa"/>
          </w:tcPr>
          <w:p w14:paraId="0882DEE9" w14:textId="77777777" w:rsidR="00C15670" w:rsidRPr="003E4EC6" w:rsidRDefault="00C15670" w:rsidP="0016677E">
            <w:pPr>
              <w:pStyle w:val="AmColumnHeading"/>
            </w:pPr>
            <w:r w:rsidRPr="003E4EC6">
              <w:t>Texte proposé par la Commission</w:t>
            </w:r>
          </w:p>
        </w:tc>
        <w:tc>
          <w:tcPr>
            <w:tcW w:w="4876" w:type="dxa"/>
          </w:tcPr>
          <w:p w14:paraId="1FAE3D4E" w14:textId="77777777" w:rsidR="00C15670" w:rsidRPr="003E4EC6" w:rsidRDefault="00C15670" w:rsidP="0016677E">
            <w:pPr>
              <w:pStyle w:val="AmColumnHeading"/>
            </w:pPr>
            <w:r w:rsidRPr="003E4EC6">
              <w:t>Amendement</w:t>
            </w:r>
          </w:p>
        </w:tc>
      </w:tr>
      <w:tr w:rsidR="00C15670" w:rsidRPr="003E4EC6" w14:paraId="3B3B962B" w14:textId="77777777" w:rsidTr="0016677E">
        <w:trPr>
          <w:jc w:val="center"/>
        </w:trPr>
        <w:tc>
          <w:tcPr>
            <w:tcW w:w="4876" w:type="dxa"/>
          </w:tcPr>
          <w:p w14:paraId="190C482B" w14:textId="77777777" w:rsidR="00C15670" w:rsidRPr="003E4EC6" w:rsidRDefault="00C15670" w:rsidP="0016677E">
            <w:pPr>
              <w:pStyle w:val="Normal6a"/>
            </w:pPr>
          </w:p>
        </w:tc>
        <w:tc>
          <w:tcPr>
            <w:tcW w:w="4876" w:type="dxa"/>
          </w:tcPr>
          <w:p w14:paraId="073945E8" w14:textId="77777777" w:rsidR="00C15670" w:rsidRPr="003E4EC6" w:rsidRDefault="00C15670" w:rsidP="0016677E">
            <w:pPr>
              <w:pStyle w:val="Normal6a"/>
            </w:pPr>
            <w:r w:rsidRPr="003E4EC6">
              <w:rPr>
                <w:b/>
                <w:i/>
              </w:rPr>
              <w:t>V bis</w:t>
            </w:r>
            <w:r w:rsidRPr="003E4EC6">
              <w:tab/>
            </w:r>
            <w:r w:rsidRPr="003E4EC6">
              <w:rPr>
                <w:b/>
                <w:i/>
              </w:rPr>
              <w:t>Suivi et durée d’une situation de crise</w:t>
            </w:r>
          </w:p>
        </w:tc>
      </w:tr>
    </w:tbl>
    <w:p w14:paraId="77FCD4F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98431A0" w14:textId="77777777" w:rsidR="00C15670" w:rsidRPr="003E4EC6" w:rsidRDefault="00C15670" w:rsidP="00C15670">
      <w:r w:rsidRPr="00BA2D6B">
        <w:rPr>
          <w:rStyle w:val="HideTWBExt"/>
        </w:rPr>
        <w:t>&lt;/Amend&gt;</w:t>
      </w:r>
    </w:p>
    <w:p w14:paraId="5575B6D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663</w:t>
      </w:r>
      <w:r w:rsidRPr="00BA2D6B">
        <w:rPr>
          <w:rStyle w:val="HideTWBExt"/>
          <w:b w:val="0"/>
        </w:rPr>
        <w:t>&lt;/NumAm&gt;</w:t>
      </w:r>
    </w:p>
    <w:p w14:paraId="1FF531A0"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1C7D8BD6" w14:textId="77777777" w:rsidR="00C15670" w:rsidRPr="003E4EC6" w:rsidRDefault="00C15670" w:rsidP="00C15670">
      <w:pPr>
        <w:pStyle w:val="NormalBold"/>
      </w:pPr>
      <w:r w:rsidRPr="00BA2D6B">
        <w:rPr>
          <w:rStyle w:val="HideTWBExt"/>
          <w:b w:val="0"/>
        </w:rPr>
        <w:t>&lt;/RepeatBlock-By&gt;</w:t>
      </w:r>
    </w:p>
    <w:p w14:paraId="176A59E0"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606A4A3" w14:textId="77777777" w:rsidR="00C15670" w:rsidRPr="003E4EC6" w:rsidRDefault="00C15670" w:rsidP="00C15670">
      <w:pPr>
        <w:pStyle w:val="NormalBold"/>
      </w:pPr>
      <w:r w:rsidRPr="00BA2D6B">
        <w:rPr>
          <w:rStyle w:val="HideTWBExt"/>
          <w:b w:val="0"/>
        </w:rPr>
        <w:t>&lt;Article&gt;</w:t>
      </w:r>
      <w:r w:rsidRPr="003E4EC6">
        <w:t>Article 10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3DADB4B" w14:textId="77777777" w:rsidTr="0016677E">
        <w:trPr>
          <w:trHeight w:hRule="exact" w:val="240"/>
          <w:jc w:val="center"/>
        </w:trPr>
        <w:tc>
          <w:tcPr>
            <w:tcW w:w="9752" w:type="dxa"/>
            <w:gridSpan w:val="2"/>
          </w:tcPr>
          <w:p w14:paraId="27E6FF3F" w14:textId="77777777" w:rsidR="00C15670" w:rsidRPr="003E4EC6" w:rsidRDefault="00C15670" w:rsidP="0016677E"/>
        </w:tc>
      </w:tr>
      <w:tr w:rsidR="00C15670" w:rsidRPr="003E4EC6" w14:paraId="50261E5A" w14:textId="77777777" w:rsidTr="0016677E">
        <w:trPr>
          <w:trHeight w:val="240"/>
          <w:jc w:val="center"/>
        </w:trPr>
        <w:tc>
          <w:tcPr>
            <w:tcW w:w="4876" w:type="dxa"/>
          </w:tcPr>
          <w:p w14:paraId="5E1BAA0E" w14:textId="77777777" w:rsidR="00C15670" w:rsidRPr="003E4EC6" w:rsidRDefault="00C15670" w:rsidP="0016677E">
            <w:pPr>
              <w:pStyle w:val="AmColumnHeading"/>
            </w:pPr>
            <w:r w:rsidRPr="003E4EC6">
              <w:t>Texte proposé par la Commission</w:t>
            </w:r>
          </w:p>
        </w:tc>
        <w:tc>
          <w:tcPr>
            <w:tcW w:w="4876" w:type="dxa"/>
          </w:tcPr>
          <w:p w14:paraId="6657C4CF" w14:textId="77777777" w:rsidR="00C15670" w:rsidRPr="003E4EC6" w:rsidRDefault="00C15670" w:rsidP="0016677E">
            <w:pPr>
              <w:pStyle w:val="AmColumnHeading"/>
            </w:pPr>
            <w:r w:rsidRPr="003E4EC6">
              <w:t>Amendement</w:t>
            </w:r>
          </w:p>
        </w:tc>
      </w:tr>
      <w:tr w:rsidR="00C15670" w:rsidRPr="003E4EC6" w14:paraId="410CB96A" w14:textId="77777777" w:rsidTr="0016677E">
        <w:trPr>
          <w:jc w:val="center"/>
        </w:trPr>
        <w:tc>
          <w:tcPr>
            <w:tcW w:w="4876" w:type="dxa"/>
          </w:tcPr>
          <w:p w14:paraId="616744C6" w14:textId="77777777" w:rsidR="00C15670" w:rsidRPr="003E4EC6" w:rsidRDefault="00C15670" w:rsidP="0016677E">
            <w:pPr>
              <w:pStyle w:val="Normal6a"/>
            </w:pPr>
          </w:p>
        </w:tc>
        <w:tc>
          <w:tcPr>
            <w:tcW w:w="4876" w:type="dxa"/>
          </w:tcPr>
          <w:p w14:paraId="51C65737" w14:textId="77777777" w:rsidR="00C15670" w:rsidRPr="003E4EC6" w:rsidRDefault="00C15670" w:rsidP="0016677E">
            <w:pPr>
              <w:pStyle w:val="NormalBoldItalicCenter6a"/>
            </w:pPr>
            <w:r w:rsidRPr="003E4EC6">
              <w:t>Article 10 bis</w:t>
            </w:r>
          </w:p>
        </w:tc>
      </w:tr>
      <w:tr w:rsidR="00C15670" w:rsidRPr="003E4EC6" w14:paraId="64725B8B" w14:textId="77777777" w:rsidTr="0016677E">
        <w:trPr>
          <w:jc w:val="center"/>
        </w:trPr>
        <w:tc>
          <w:tcPr>
            <w:tcW w:w="4876" w:type="dxa"/>
          </w:tcPr>
          <w:p w14:paraId="2031E895" w14:textId="77777777" w:rsidR="00C15670" w:rsidRPr="003E4EC6" w:rsidRDefault="00C15670" w:rsidP="0016677E">
            <w:pPr>
              <w:pStyle w:val="Normal6a"/>
            </w:pPr>
          </w:p>
        </w:tc>
        <w:tc>
          <w:tcPr>
            <w:tcW w:w="4876" w:type="dxa"/>
          </w:tcPr>
          <w:p w14:paraId="35B46423" w14:textId="77777777" w:rsidR="00C15670" w:rsidRPr="003E4EC6" w:rsidRDefault="00C15670" w:rsidP="0016677E">
            <w:pPr>
              <w:pStyle w:val="NormalBoldItalicCenter6a"/>
            </w:pPr>
            <w:r w:rsidRPr="003E4EC6">
              <w:t>Suivi de la mise en œuvre des mesures de crise</w:t>
            </w:r>
          </w:p>
        </w:tc>
      </w:tr>
      <w:tr w:rsidR="00C15670" w:rsidRPr="003E4EC6" w14:paraId="65972C58" w14:textId="77777777" w:rsidTr="0016677E">
        <w:trPr>
          <w:jc w:val="center"/>
        </w:trPr>
        <w:tc>
          <w:tcPr>
            <w:tcW w:w="4876" w:type="dxa"/>
          </w:tcPr>
          <w:p w14:paraId="122ED29E" w14:textId="77777777" w:rsidR="00C15670" w:rsidRPr="003E4EC6" w:rsidRDefault="00C15670" w:rsidP="0016677E">
            <w:pPr>
              <w:pStyle w:val="Normal6a"/>
            </w:pPr>
          </w:p>
        </w:tc>
        <w:tc>
          <w:tcPr>
            <w:tcW w:w="4876" w:type="dxa"/>
          </w:tcPr>
          <w:p w14:paraId="2952B930" w14:textId="77777777" w:rsidR="00C15670" w:rsidRPr="003E4EC6" w:rsidRDefault="00C15670" w:rsidP="0016677E">
            <w:pPr>
              <w:pStyle w:val="Normal6a"/>
            </w:pPr>
            <w:r w:rsidRPr="003E4EC6">
              <w:rPr>
                <w:b/>
                <w:i/>
              </w:rPr>
              <w:t>1. La Commission, en coordination avec le coordinateur de crise de l’Union, est chargée de suivre régulièrement la mise en œuvre du présent règlement, y compris les aspects suivants:</w:t>
            </w:r>
          </w:p>
        </w:tc>
      </w:tr>
      <w:tr w:rsidR="00C15670" w:rsidRPr="003E4EC6" w14:paraId="5D929F20" w14:textId="77777777" w:rsidTr="0016677E">
        <w:trPr>
          <w:jc w:val="center"/>
        </w:trPr>
        <w:tc>
          <w:tcPr>
            <w:tcW w:w="4876" w:type="dxa"/>
          </w:tcPr>
          <w:p w14:paraId="738D17DD" w14:textId="77777777" w:rsidR="00C15670" w:rsidRPr="003E4EC6" w:rsidRDefault="00C15670" w:rsidP="0016677E">
            <w:pPr>
              <w:pStyle w:val="Normal6a"/>
            </w:pPr>
          </w:p>
        </w:tc>
        <w:tc>
          <w:tcPr>
            <w:tcW w:w="4876" w:type="dxa"/>
          </w:tcPr>
          <w:p w14:paraId="06D968B5" w14:textId="77777777" w:rsidR="00C15670" w:rsidRPr="003E4EC6" w:rsidRDefault="00C15670" w:rsidP="0016677E">
            <w:pPr>
              <w:pStyle w:val="Normal6a"/>
            </w:pPr>
            <w:r w:rsidRPr="003E4EC6">
              <w:rPr>
                <w:b/>
                <w:i/>
              </w:rPr>
              <w:t>a) l’accès dont disposent tous les acteurs compétents aux installations utilisées dans le cadre des mesures déclenchées par le présent règlement;</w:t>
            </w:r>
          </w:p>
        </w:tc>
      </w:tr>
      <w:tr w:rsidR="00C15670" w:rsidRPr="003E4EC6" w14:paraId="1471A64D" w14:textId="77777777" w:rsidTr="0016677E">
        <w:trPr>
          <w:jc w:val="center"/>
        </w:trPr>
        <w:tc>
          <w:tcPr>
            <w:tcW w:w="4876" w:type="dxa"/>
          </w:tcPr>
          <w:p w14:paraId="5CEF7161" w14:textId="77777777" w:rsidR="00C15670" w:rsidRPr="003E4EC6" w:rsidRDefault="00C15670" w:rsidP="0016677E">
            <w:pPr>
              <w:pStyle w:val="Normal6a"/>
            </w:pPr>
          </w:p>
        </w:tc>
        <w:tc>
          <w:tcPr>
            <w:tcW w:w="4876" w:type="dxa"/>
          </w:tcPr>
          <w:p w14:paraId="68DD7F83" w14:textId="77777777" w:rsidR="00C15670" w:rsidRPr="003E4EC6" w:rsidRDefault="00C15670" w:rsidP="0016677E">
            <w:pPr>
              <w:pStyle w:val="Normal6a"/>
            </w:pPr>
            <w:r w:rsidRPr="003E4EC6">
              <w:rPr>
                <w:b/>
                <w:i/>
              </w:rPr>
              <w:t>b) les conditions d’accueil et les exigences spécifiques de la procédure de gestion des crises en matière d’asile et de la procédure de gestion des crises en matière de retour;</w:t>
            </w:r>
          </w:p>
        </w:tc>
      </w:tr>
      <w:tr w:rsidR="00C15670" w:rsidRPr="003E4EC6" w14:paraId="1722290B" w14:textId="77777777" w:rsidTr="0016677E">
        <w:trPr>
          <w:jc w:val="center"/>
        </w:trPr>
        <w:tc>
          <w:tcPr>
            <w:tcW w:w="4876" w:type="dxa"/>
          </w:tcPr>
          <w:p w14:paraId="6705860D" w14:textId="77777777" w:rsidR="00C15670" w:rsidRPr="003E4EC6" w:rsidRDefault="00C15670" w:rsidP="0016677E">
            <w:pPr>
              <w:pStyle w:val="Normal6a"/>
            </w:pPr>
          </w:p>
        </w:tc>
        <w:tc>
          <w:tcPr>
            <w:tcW w:w="4876" w:type="dxa"/>
          </w:tcPr>
          <w:p w14:paraId="59F495C2" w14:textId="77777777" w:rsidR="00C15670" w:rsidRPr="003E4EC6" w:rsidRDefault="00C15670" w:rsidP="0016677E">
            <w:pPr>
              <w:pStyle w:val="Normal6a"/>
            </w:pPr>
            <w:r w:rsidRPr="003E4EC6">
              <w:rPr>
                <w:b/>
                <w:i/>
              </w:rPr>
              <w:t>c) le respect des droits procéduraux, tels que l’accès aux informations, l’assistance juridique et la représentation ainsi que l’interprétation ou le droit à un recours effectif;</w:t>
            </w:r>
          </w:p>
        </w:tc>
      </w:tr>
      <w:tr w:rsidR="00C15670" w:rsidRPr="003E4EC6" w14:paraId="6E4DB134" w14:textId="77777777" w:rsidTr="0016677E">
        <w:trPr>
          <w:jc w:val="center"/>
        </w:trPr>
        <w:tc>
          <w:tcPr>
            <w:tcW w:w="4876" w:type="dxa"/>
          </w:tcPr>
          <w:p w14:paraId="148D3E40" w14:textId="77777777" w:rsidR="00C15670" w:rsidRPr="003E4EC6" w:rsidRDefault="00C15670" w:rsidP="0016677E">
            <w:pPr>
              <w:pStyle w:val="Normal6a"/>
            </w:pPr>
          </w:p>
        </w:tc>
        <w:tc>
          <w:tcPr>
            <w:tcW w:w="4876" w:type="dxa"/>
          </w:tcPr>
          <w:p w14:paraId="0999DA05" w14:textId="77777777" w:rsidR="00C15670" w:rsidRPr="003E4EC6" w:rsidRDefault="00C15670" w:rsidP="0016677E">
            <w:pPr>
              <w:pStyle w:val="Normal6a"/>
            </w:pPr>
            <w:r w:rsidRPr="003E4EC6">
              <w:rPr>
                <w:b/>
                <w:i/>
              </w:rPr>
              <w:t>d) la qualité de la prise de décision dans la procédure de gestion de la crise de l’asile et dans la procédure de gestion de la crise du retour.</w:t>
            </w:r>
          </w:p>
        </w:tc>
      </w:tr>
      <w:tr w:rsidR="00C15670" w:rsidRPr="003E4EC6" w14:paraId="740DBE2C" w14:textId="77777777" w:rsidTr="0016677E">
        <w:trPr>
          <w:jc w:val="center"/>
        </w:trPr>
        <w:tc>
          <w:tcPr>
            <w:tcW w:w="4876" w:type="dxa"/>
          </w:tcPr>
          <w:p w14:paraId="35940B5B" w14:textId="77777777" w:rsidR="00C15670" w:rsidRPr="003E4EC6" w:rsidRDefault="00C15670" w:rsidP="0016677E">
            <w:pPr>
              <w:pStyle w:val="Normal6a"/>
            </w:pPr>
          </w:p>
        </w:tc>
        <w:tc>
          <w:tcPr>
            <w:tcW w:w="4876" w:type="dxa"/>
          </w:tcPr>
          <w:p w14:paraId="0B847874" w14:textId="77777777" w:rsidR="00C15670" w:rsidRPr="003E4EC6" w:rsidRDefault="00C15670" w:rsidP="0016677E">
            <w:pPr>
              <w:pStyle w:val="Normal6a"/>
            </w:pPr>
            <w:r w:rsidRPr="003E4EC6">
              <w:rPr>
                <w:b/>
                <w:i/>
              </w:rPr>
              <w:t>2. La Commission alerte un État membre lorsque la capacité d’un lieu qu’elle a notifié conformément à l’article 41, paragraphe 14, du règlement (UE) XXX/XXX [règlement sur les procédures d’asile] est temporairement insuffisante pour traiter les demandes.</w:t>
            </w:r>
          </w:p>
        </w:tc>
      </w:tr>
    </w:tbl>
    <w:p w14:paraId="4E459B7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F6AEDD7" w14:textId="77777777" w:rsidR="00C15670" w:rsidRPr="003E4EC6" w:rsidRDefault="00C15670" w:rsidP="00C15670">
      <w:r w:rsidRPr="00BA2D6B">
        <w:rPr>
          <w:rStyle w:val="HideTWBExt"/>
        </w:rPr>
        <w:t>&lt;/Amend&gt;</w:t>
      </w:r>
    </w:p>
    <w:p w14:paraId="418EEAE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664</w:t>
      </w:r>
      <w:r w:rsidRPr="00BA2D6B">
        <w:rPr>
          <w:rStyle w:val="HideTWBExt"/>
          <w:b w:val="0"/>
        </w:rPr>
        <w:t>&lt;/NumAm&gt;</w:t>
      </w:r>
    </w:p>
    <w:p w14:paraId="22D71D54"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318CDED5" w14:textId="77777777" w:rsidR="00C15670" w:rsidRPr="003E4EC6" w:rsidRDefault="00C15670" w:rsidP="00C15670">
      <w:pPr>
        <w:pStyle w:val="NormalBold"/>
      </w:pPr>
      <w:r w:rsidRPr="00BA2D6B">
        <w:rPr>
          <w:rStyle w:val="HideTWBExt"/>
          <w:b w:val="0"/>
        </w:rPr>
        <w:t>&lt;/RepeatBlock-By&gt;</w:t>
      </w:r>
    </w:p>
    <w:p w14:paraId="044D578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6231708" w14:textId="77777777" w:rsidR="00C15670" w:rsidRPr="003E4EC6" w:rsidRDefault="00C15670" w:rsidP="00C15670">
      <w:pPr>
        <w:pStyle w:val="NormalBold"/>
      </w:pPr>
      <w:r w:rsidRPr="00BA2D6B">
        <w:rPr>
          <w:rStyle w:val="HideTWBExt"/>
          <w:b w:val="0"/>
        </w:rPr>
        <w:t>&lt;Article&gt;</w:t>
      </w:r>
      <w:r w:rsidRPr="003E4EC6">
        <w:t>Article 10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335AE5F" w14:textId="77777777" w:rsidTr="0016677E">
        <w:trPr>
          <w:trHeight w:hRule="exact" w:val="240"/>
          <w:jc w:val="center"/>
        </w:trPr>
        <w:tc>
          <w:tcPr>
            <w:tcW w:w="9752" w:type="dxa"/>
            <w:gridSpan w:val="2"/>
          </w:tcPr>
          <w:p w14:paraId="2B374A9A" w14:textId="77777777" w:rsidR="00C15670" w:rsidRPr="003E4EC6" w:rsidRDefault="00C15670" w:rsidP="0016677E"/>
        </w:tc>
      </w:tr>
      <w:tr w:rsidR="00C15670" w:rsidRPr="003E4EC6" w14:paraId="6046AF18" w14:textId="77777777" w:rsidTr="0016677E">
        <w:trPr>
          <w:trHeight w:val="240"/>
          <w:jc w:val="center"/>
        </w:trPr>
        <w:tc>
          <w:tcPr>
            <w:tcW w:w="4876" w:type="dxa"/>
          </w:tcPr>
          <w:p w14:paraId="3D6F1D5F" w14:textId="77777777" w:rsidR="00C15670" w:rsidRPr="003E4EC6" w:rsidRDefault="00C15670" w:rsidP="0016677E">
            <w:pPr>
              <w:pStyle w:val="AmColumnHeading"/>
            </w:pPr>
            <w:r w:rsidRPr="003E4EC6">
              <w:t>Texte proposé par la Commission</w:t>
            </w:r>
          </w:p>
        </w:tc>
        <w:tc>
          <w:tcPr>
            <w:tcW w:w="4876" w:type="dxa"/>
          </w:tcPr>
          <w:p w14:paraId="6AC69B74" w14:textId="77777777" w:rsidR="00C15670" w:rsidRPr="003E4EC6" w:rsidRDefault="00C15670" w:rsidP="0016677E">
            <w:pPr>
              <w:pStyle w:val="AmColumnHeading"/>
            </w:pPr>
            <w:r w:rsidRPr="003E4EC6">
              <w:t>Amendement</w:t>
            </w:r>
          </w:p>
        </w:tc>
      </w:tr>
      <w:tr w:rsidR="00C15670" w:rsidRPr="003E4EC6" w14:paraId="48F87620" w14:textId="77777777" w:rsidTr="0016677E">
        <w:trPr>
          <w:jc w:val="center"/>
        </w:trPr>
        <w:tc>
          <w:tcPr>
            <w:tcW w:w="4876" w:type="dxa"/>
          </w:tcPr>
          <w:p w14:paraId="12B81299" w14:textId="77777777" w:rsidR="00C15670" w:rsidRPr="003E4EC6" w:rsidRDefault="00C15670" w:rsidP="0016677E">
            <w:pPr>
              <w:pStyle w:val="Normal6a"/>
            </w:pPr>
          </w:p>
        </w:tc>
        <w:tc>
          <w:tcPr>
            <w:tcW w:w="4876" w:type="dxa"/>
          </w:tcPr>
          <w:p w14:paraId="3AAE3A1E" w14:textId="77777777" w:rsidR="00C15670" w:rsidRPr="003E4EC6" w:rsidRDefault="00C15670" w:rsidP="0016677E">
            <w:pPr>
              <w:pStyle w:val="NormalBoldItalicCenter6a"/>
            </w:pPr>
            <w:r w:rsidRPr="003E4EC6">
              <w:t>Article 10 ter</w:t>
            </w:r>
          </w:p>
        </w:tc>
      </w:tr>
      <w:tr w:rsidR="00C15670" w:rsidRPr="003E4EC6" w14:paraId="21819830" w14:textId="77777777" w:rsidTr="0016677E">
        <w:trPr>
          <w:jc w:val="center"/>
        </w:trPr>
        <w:tc>
          <w:tcPr>
            <w:tcW w:w="4876" w:type="dxa"/>
          </w:tcPr>
          <w:p w14:paraId="7ED892AC" w14:textId="77777777" w:rsidR="00C15670" w:rsidRPr="003E4EC6" w:rsidRDefault="00C15670" w:rsidP="0016677E">
            <w:pPr>
              <w:pStyle w:val="Normal6a"/>
            </w:pPr>
          </w:p>
        </w:tc>
        <w:tc>
          <w:tcPr>
            <w:tcW w:w="4876" w:type="dxa"/>
          </w:tcPr>
          <w:p w14:paraId="557FC3A6" w14:textId="77777777" w:rsidR="00C15670" w:rsidRPr="003E4EC6" w:rsidRDefault="00C15670" w:rsidP="0016677E">
            <w:pPr>
              <w:pStyle w:val="NormalBoldItalicCenter6a"/>
            </w:pPr>
            <w:r w:rsidRPr="003E4EC6">
              <w:t>Suivi des droits fondamentaux dans une situation de crise</w:t>
            </w:r>
          </w:p>
        </w:tc>
      </w:tr>
      <w:tr w:rsidR="00C15670" w:rsidRPr="003E4EC6" w14:paraId="4A9E6C62" w14:textId="77777777" w:rsidTr="0016677E">
        <w:trPr>
          <w:jc w:val="center"/>
        </w:trPr>
        <w:tc>
          <w:tcPr>
            <w:tcW w:w="4876" w:type="dxa"/>
          </w:tcPr>
          <w:p w14:paraId="03B83DF6" w14:textId="77777777" w:rsidR="00C15670" w:rsidRPr="003E4EC6" w:rsidRDefault="00C15670" w:rsidP="0016677E">
            <w:pPr>
              <w:pStyle w:val="Normal6a"/>
            </w:pPr>
          </w:p>
        </w:tc>
        <w:tc>
          <w:tcPr>
            <w:tcW w:w="4876" w:type="dxa"/>
          </w:tcPr>
          <w:p w14:paraId="4E2DB5A5" w14:textId="77777777" w:rsidR="00C15670" w:rsidRPr="003E4EC6" w:rsidRDefault="00C15670" w:rsidP="0016677E">
            <w:pPr>
              <w:pStyle w:val="Normal6a"/>
            </w:pPr>
            <w:r w:rsidRPr="003E4EC6">
              <w:rPr>
                <w:b/>
                <w:i/>
              </w:rPr>
              <w:t>1. Les allégations de violation des droits fondamentaux en relation avec la mise en œuvre du présent règlement font l’objet d’une enquête appropriée dans le cadre du mécanisme de suivi indépendant visé au paragraphe 2 du présent article.</w:t>
            </w:r>
          </w:p>
        </w:tc>
      </w:tr>
      <w:tr w:rsidR="00C15670" w:rsidRPr="003E4EC6" w14:paraId="4D3FD361" w14:textId="77777777" w:rsidTr="0016677E">
        <w:trPr>
          <w:jc w:val="center"/>
        </w:trPr>
        <w:tc>
          <w:tcPr>
            <w:tcW w:w="4876" w:type="dxa"/>
          </w:tcPr>
          <w:p w14:paraId="3AB0C597" w14:textId="77777777" w:rsidR="00C15670" w:rsidRPr="003E4EC6" w:rsidRDefault="00C15670" w:rsidP="0016677E">
            <w:pPr>
              <w:pStyle w:val="Normal6a"/>
            </w:pPr>
          </w:p>
        </w:tc>
        <w:tc>
          <w:tcPr>
            <w:tcW w:w="4876" w:type="dxa"/>
          </w:tcPr>
          <w:p w14:paraId="2A991177" w14:textId="77777777" w:rsidR="00C15670" w:rsidRPr="003E4EC6" w:rsidRDefault="00C15670" w:rsidP="0016677E">
            <w:pPr>
              <w:pStyle w:val="Normal6a"/>
            </w:pPr>
            <w:r w:rsidRPr="003E4EC6">
              <w:rPr>
                <w:b/>
                <w:i/>
              </w:rPr>
              <w:t>2. La Commission met en place un mécanisme de suivi indépendant, en coopération avec les États membres et les organes et organismes de l’Union qui ont des compétences en matière de surveillance, et notamment l’Agence des droits fondamentaux de l’Union européenne, l’Agence de l’Union européenne pour l’asile et l’Agence européenne de garde-frontières et de garde-côtes. Ce mécanisme vise à:</w:t>
            </w:r>
          </w:p>
        </w:tc>
      </w:tr>
      <w:tr w:rsidR="00C15670" w:rsidRPr="003E4EC6" w14:paraId="789C406D" w14:textId="77777777" w:rsidTr="0016677E">
        <w:trPr>
          <w:jc w:val="center"/>
        </w:trPr>
        <w:tc>
          <w:tcPr>
            <w:tcW w:w="4876" w:type="dxa"/>
          </w:tcPr>
          <w:p w14:paraId="249CFF37" w14:textId="77777777" w:rsidR="00C15670" w:rsidRPr="003E4EC6" w:rsidRDefault="00C15670" w:rsidP="0016677E">
            <w:pPr>
              <w:pStyle w:val="Normal6a"/>
            </w:pPr>
          </w:p>
        </w:tc>
        <w:tc>
          <w:tcPr>
            <w:tcW w:w="4876" w:type="dxa"/>
          </w:tcPr>
          <w:p w14:paraId="35F7A5B1" w14:textId="77777777" w:rsidR="00C15670" w:rsidRPr="003E4EC6" w:rsidRDefault="00C15670" w:rsidP="0016677E">
            <w:pPr>
              <w:pStyle w:val="Normal6a"/>
            </w:pPr>
            <w:r w:rsidRPr="003E4EC6">
              <w:rPr>
                <w:b/>
                <w:i/>
              </w:rPr>
              <w:t>a) s’assurer que tous les acteurs intervenant dans les mesures déclenchées par le présent règlement respectent le droit de l’Union et le droit international;</w:t>
            </w:r>
          </w:p>
        </w:tc>
      </w:tr>
      <w:tr w:rsidR="00C15670" w:rsidRPr="003E4EC6" w14:paraId="01D3F3F6" w14:textId="77777777" w:rsidTr="0016677E">
        <w:trPr>
          <w:jc w:val="center"/>
        </w:trPr>
        <w:tc>
          <w:tcPr>
            <w:tcW w:w="4876" w:type="dxa"/>
          </w:tcPr>
          <w:p w14:paraId="1D60A098" w14:textId="77777777" w:rsidR="00C15670" w:rsidRPr="003E4EC6" w:rsidRDefault="00C15670" w:rsidP="0016677E">
            <w:pPr>
              <w:pStyle w:val="Normal6a"/>
            </w:pPr>
          </w:p>
        </w:tc>
        <w:tc>
          <w:tcPr>
            <w:tcW w:w="4876" w:type="dxa"/>
          </w:tcPr>
          <w:p w14:paraId="1EFD9899" w14:textId="77777777" w:rsidR="00C15670" w:rsidRPr="003E4EC6" w:rsidRDefault="00C15670" w:rsidP="0016677E">
            <w:pPr>
              <w:pStyle w:val="Normal6a"/>
            </w:pPr>
            <w:r w:rsidRPr="003E4EC6">
              <w:rPr>
                <w:b/>
                <w:i/>
              </w:rPr>
              <w:t>b) garantir le respect, le cas échéant, des règles européennes en matière de rétention des personnes, notamment les règles relatives aux motifs et à la durée de la rétention;</w:t>
            </w:r>
          </w:p>
        </w:tc>
      </w:tr>
      <w:tr w:rsidR="00C15670" w:rsidRPr="003E4EC6" w14:paraId="1C45C0B1" w14:textId="77777777" w:rsidTr="0016677E">
        <w:trPr>
          <w:jc w:val="center"/>
        </w:trPr>
        <w:tc>
          <w:tcPr>
            <w:tcW w:w="4876" w:type="dxa"/>
          </w:tcPr>
          <w:p w14:paraId="3B42D7B2" w14:textId="77777777" w:rsidR="00C15670" w:rsidRPr="003E4EC6" w:rsidRDefault="00C15670" w:rsidP="0016677E">
            <w:pPr>
              <w:pStyle w:val="Normal6a"/>
            </w:pPr>
          </w:p>
        </w:tc>
        <w:tc>
          <w:tcPr>
            <w:tcW w:w="4876" w:type="dxa"/>
          </w:tcPr>
          <w:p w14:paraId="0E598B68" w14:textId="77777777" w:rsidR="00C15670" w:rsidRPr="003E4EC6" w:rsidRDefault="00C15670" w:rsidP="0016677E">
            <w:pPr>
              <w:pStyle w:val="Normal6a"/>
            </w:pPr>
            <w:r w:rsidRPr="003E4EC6">
              <w:rPr>
                <w:b/>
                <w:i/>
              </w:rPr>
              <w:t>c) faire en sorte que les allégations de violations des droits fondamentaux en rapport avec les procédures à la frontière en matière de gestion de la crise de l’asile et du retour, notamment en ce qui concerne l’accès à la procédure d’asile et le principe de non-refoulement, soient traitées avec efficacité et sans retard injustifié.</w:t>
            </w:r>
          </w:p>
        </w:tc>
      </w:tr>
      <w:tr w:rsidR="00C15670" w:rsidRPr="003E4EC6" w14:paraId="41481069" w14:textId="77777777" w:rsidTr="0016677E">
        <w:trPr>
          <w:jc w:val="center"/>
        </w:trPr>
        <w:tc>
          <w:tcPr>
            <w:tcW w:w="4876" w:type="dxa"/>
          </w:tcPr>
          <w:p w14:paraId="3AFE0AB6" w14:textId="77777777" w:rsidR="00C15670" w:rsidRPr="003E4EC6" w:rsidRDefault="00C15670" w:rsidP="0016677E">
            <w:pPr>
              <w:pStyle w:val="Normal6a"/>
            </w:pPr>
          </w:p>
        </w:tc>
        <w:tc>
          <w:tcPr>
            <w:tcW w:w="4876" w:type="dxa"/>
          </w:tcPr>
          <w:p w14:paraId="3EEDBBBD" w14:textId="77777777" w:rsidR="00C15670" w:rsidRPr="003E4EC6" w:rsidRDefault="00C15670" w:rsidP="0016677E">
            <w:pPr>
              <w:pStyle w:val="Normal6a"/>
            </w:pPr>
            <w:r w:rsidRPr="003E4EC6">
              <w:rPr>
                <w:b/>
                <w:i/>
              </w:rPr>
              <w:t>La Commission met en place des sauvegardes adéquates pour garantir l’indépendance du mécanisme de suivi visé au premier alinéa.</w:t>
            </w:r>
          </w:p>
        </w:tc>
      </w:tr>
      <w:tr w:rsidR="00C15670" w:rsidRPr="003E4EC6" w14:paraId="34736717" w14:textId="77777777" w:rsidTr="0016677E">
        <w:trPr>
          <w:jc w:val="center"/>
        </w:trPr>
        <w:tc>
          <w:tcPr>
            <w:tcW w:w="4876" w:type="dxa"/>
          </w:tcPr>
          <w:p w14:paraId="04AA6251" w14:textId="77777777" w:rsidR="00C15670" w:rsidRPr="003E4EC6" w:rsidRDefault="00C15670" w:rsidP="0016677E">
            <w:pPr>
              <w:pStyle w:val="Normal6a"/>
            </w:pPr>
          </w:p>
        </w:tc>
        <w:tc>
          <w:tcPr>
            <w:tcW w:w="4876" w:type="dxa"/>
          </w:tcPr>
          <w:p w14:paraId="178A6C8F" w14:textId="77777777" w:rsidR="00C15670" w:rsidRPr="003E4EC6" w:rsidRDefault="00C15670" w:rsidP="0016677E">
            <w:pPr>
              <w:pStyle w:val="Normal6a"/>
            </w:pPr>
            <w:r w:rsidRPr="003E4EC6">
              <w:rPr>
                <w:b/>
                <w:i/>
              </w:rPr>
              <w:t>L’Agence des droits fondamentaux de l’Union européenne fournit à la Commission des orientations générales sur la mise en place du mécanisme de suivi visé au premier alinéa, concernant notamment le fonctionnement indépendant du mécanisme, la méthode de suivi qu’elle utilise et les programmes de formation appropriés.</w:t>
            </w:r>
          </w:p>
        </w:tc>
      </w:tr>
      <w:tr w:rsidR="00C15670" w:rsidRPr="003E4EC6" w14:paraId="43B6A0E3" w14:textId="77777777" w:rsidTr="0016677E">
        <w:trPr>
          <w:jc w:val="center"/>
        </w:trPr>
        <w:tc>
          <w:tcPr>
            <w:tcW w:w="4876" w:type="dxa"/>
          </w:tcPr>
          <w:p w14:paraId="4A46BF96" w14:textId="77777777" w:rsidR="00C15670" w:rsidRPr="003E4EC6" w:rsidRDefault="00C15670" w:rsidP="0016677E">
            <w:pPr>
              <w:pStyle w:val="Normal6a"/>
            </w:pPr>
          </w:p>
        </w:tc>
        <w:tc>
          <w:tcPr>
            <w:tcW w:w="4876" w:type="dxa"/>
          </w:tcPr>
          <w:p w14:paraId="1730BC5B" w14:textId="77777777" w:rsidR="00C15670" w:rsidRPr="003E4EC6" w:rsidRDefault="00C15670" w:rsidP="0016677E">
            <w:pPr>
              <w:pStyle w:val="Normal6a"/>
            </w:pPr>
            <w:r w:rsidRPr="003E4EC6">
              <w:rPr>
                <w:b/>
                <w:i/>
              </w:rPr>
              <w:t>La Commission peut inviter les organisations et organismes nationaux, internationaux et non gouvernementaux compétents à participer au suivi réalisé dans le cadre du mécanisme de suivi visé au premier alinéa.</w:t>
            </w:r>
          </w:p>
        </w:tc>
      </w:tr>
      <w:tr w:rsidR="00C15670" w:rsidRPr="003E4EC6" w14:paraId="72158BD0" w14:textId="77777777" w:rsidTr="0016677E">
        <w:trPr>
          <w:jc w:val="center"/>
        </w:trPr>
        <w:tc>
          <w:tcPr>
            <w:tcW w:w="4876" w:type="dxa"/>
          </w:tcPr>
          <w:p w14:paraId="5046F649" w14:textId="77777777" w:rsidR="00C15670" w:rsidRPr="003E4EC6" w:rsidRDefault="00C15670" w:rsidP="0016677E">
            <w:pPr>
              <w:pStyle w:val="Normal6a"/>
            </w:pPr>
          </w:p>
        </w:tc>
        <w:tc>
          <w:tcPr>
            <w:tcW w:w="4876" w:type="dxa"/>
          </w:tcPr>
          <w:p w14:paraId="4D6335D8" w14:textId="77777777" w:rsidR="00C15670" w:rsidRPr="003E4EC6" w:rsidRDefault="00C15670" w:rsidP="0016677E">
            <w:pPr>
              <w:pStyle w:val="Normal6a"/>
            </w:pPr>
            <w:r w:rsidRPr="003E4EC6">
              <w:rPr>
                <w:b/>
                <w:i/>
              </w:rPr>
              <w:t>3. Lorsque le suivi effectué dans le cadre du mécanisme de suivi visé au paragraphe 2 met en évidence des violations des droits fondamentaux, la Commission adopte des sanctions appropriées et proportionnées.</w:t>
            </w:r>
          </w:p>
        </w:tc>
      </w:tr>
    </w:tbl>
    <w:p w14:paraId="3FA19D6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62149F9" w14:textId="77777777" w:rsidR="00C15670" w:rsidRPr="003E4EC6" w:rsidRDefault="00C15670" w:rsidP="00C15670">
      <w:r w:rsidRPr="00BA2D6B">
        <w:rPr>
          <w:rStyle w:val="HideTWBExt"/>
        </w:rPr>
        <w:t>&lt;/Amend&gt;</w:t>
      </w:r>
    </w:p>
    <w:p w14:paraId="4746CDD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665</w:t>
      </w:r>
      <w:r w:rsidRPr="00BA2D6B">
        <w:rPr>
          <w:rStyle w:val="HideTWBExt"/>
          <w:b w:val="0"/>
        </w:rPr>
        <w:t>&lt;/NumAm&gt;</w:t>
      </w:r>
    </w:p>
    <w:p w14:paraId="02546F71"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7C43FD3E" w14:textId="77777777" w:rsidR="00C15670" w:rsidRPr="003E4EC6" w:rsidRDefault="00C15670" w:rsidP="00C15670">
      <w:pPr>
        <w:pStyle w:val="NormalBold"/>
      </w:pPr>
      <w:r w:rsidRPr="00BA2D6B">
        <w:rPr>
          <w:rStyle w:val="HideTWBExt"/>
          <w:b w:val="0"/>
        </w:rPr>
        <w:t>&lt;/RepeatBlock-By&gt;</w:t>
      </w:r>
    </w:p>
    <w:p w14:paraId="5757206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482B09C" w14:textId="77777777" w:rsidR="00C15670" w:rsidRPr="003E4EC6" w:rsidRDefault="00C15670" w:rsidP="00C15670">
      <w:pPr>
        <w:pStyle w:val="NormalBold"/>
      </w:pPr>
      <w:r w:rsidRPr="00BA2D6B">
        <w:rPr>
          <w:rStyle w:val="HideTWBExt"/>
          <w:b w:val="0"/>
        </w:rPr>
        <w:t>&lt;Article&gt;</w:t>
      </w:r>
      <w:r w:rsidRPr="003E4EC6">
        <w:t>Article 10 quater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120B65A" w14:textId="77777777" w:rsidTr="0016677E">
        <w:trPr>
          <w:trHeight w:hRule="exact" w:val="240"/>
          <w:jc w:val="center"/>
        </w:trPr>
        <w:tc>
          <w:tcPr>
            <w:tcW w:w="9752" w:type="dxa"/>
            <w:gridSpan w:val="2"/>
          </w:tcPr>
          <w:p w14:paraId="64BE3C6B" w14:textId="77777777" w:rsidR="00C15670" w:rsidRPr="003E4EC6" w:rsidRDefault="00C15670" w:rsidP="0016677E"/>
        </w:tc>
      </w:tr>
      <w:tr w:rsidR="00C15670" w:rsidRPr="003E4EC6" w14:paraId="6CB8C9D6" w14:textId="77777777" w:rsidTr="0016677E">
        <w:trPr>
          <w:trHeight w:val="240"/>
          <w:jc w:val="center"/>
        </w:trPr>
        <w:tc>
          <w:tcPr>
            <w:tcW w:w="4876" w:type="dxa"/>
          </w:tcPr>
          <w:p w14:paraId="0F00809A" w14:textId="77777777" w:rsidR="00C15670" w:rsidRPr="003E4EC6" w:rsidRDefault="00C15670" w:rsidP="0016677E">
            <w:pPr>
              <w:pStyle w:val="AmColumnHeading"/>
            </w:pPr>
            <w:r w:rsidRPr="003E4EC6">
              <w:t>Texte proposé par la Commission</w:t>
            </w:r>
          </w:p>
        </w:tc>
        <w:tc>
          <w:tcPr>
            <w:tcW w:w="4876" w:type="dxa"/>
          </w:tcPr>
          <w:p w14:paraId="2152489F" w14:textId="77777777" w:rsidR="00C15670" w:rsidRPr="003E4EC6" w:rsidRDefault="00C15670" w:rsidP="0016677E">
            <w:pPr>
              <w:pStyle w:val="AmColumnHeading"/>
            </w:pPr>
            <w:r w:rsidRPr="003E4EC6">
              <w:t>Amendement</w:t>
            </w:r>
          </w:p>
        </w:tc>
      </w:tr>
      <w:tr w:rsidR="00C15670" w:rsidRPr="003E4EC6" w14:paraId="1CCD67A6" w14:textId="77777777" w:rsidTr="0016677E">
        <w:trPr>
          <w:jc w:val="center"/>
        </w:trPr>
        <w:tc>
          <w:tcPr>
            <w:tcW w:w="4876" w:type="dxa"/>
          </w:tcPr>
          <w:p w14:paraId="0823FAED" w14:textId="77777777" w:rsidR="00C15670" w:rsidRPr="003E4EC6" w:rsidRDefault="00C15670" w:rsidP="0016677E">
            <w:pPr>
              <w:pStyle w:val="Normal6a"/>
            </w:pPr>
          </w:p>
        </w:tc>
        <w:tc>
          <w:tcPr>
            <w:tcW w:w="4876" w:type="dxa"/>
          </w:tcPr>
          <w:p w14:paraId="675E0407" w14:textId="77777777" w:rsidR="00C15670" w:rsidRPr="003E4EC6" w:rsidRDefault="00C15670" w:rsidP="0016677E">
            <w:pPr>
              <w:pStyle w:val="NormalBoldItalicCenter6a"/>
            </w:pPr>
            <w:r w:rsidRPr="003E4EC6">
              <w:t>Article 10 quater</w:t>
            </w:r>
          </w:p>
        </w:tc>
      </w:tr>
      <w:tr w:rsidR="00C15670" w:rsidRPr="003E4EC6" w14:paraId="33560368" w14:textId="77777777" w:rsidTr="0016677E">
        <w:trPr>
          <w:jc w:val="center"/>
        </w:trPr>
        <w:tc>
          <w:tcPr>
            <w:tcW w:w="4876" w:type="dxa"/>
          </w:tcPr>
          <w:p w14:paraId="0F0DFC63" w14:textId="77777777" w:rsidR="00C15670" w:rsidRPr="003E4EC6" w:rsidRDefault="00C15670" w:rsidP="0016677E">
            <w:pPr>
              <w:pStyle w:val="Normal6a"/>
            </w:pPr>
          </w:p>
        </w:tc>
        <w:tc>
          <w:tcPr>
            <w:tcW w:w="4876" w:type="dxa"/>
          </w:tcPr>
          <w:p w14:paraId="26981478" w14:textId="77777777" w:rsidR="00C15670" w:rsidRPr="003E4EC6" w:rsidRDefault="00C15670" w:rsidP="0016677E">
            <w:pPr>
              <w:pStyle w:val="NormalBoldItalicCenter6a"/>
            </w:pPr>
            <w:r w:rsidRPr="003E4EC6">
              <w:t>Fin d’une situation de crise</w:t>
            </w:r>
          </w:p>
        </w:tc>
      </w:tr>
      <w:tr w:rsidR="00C15670" w:rsidRPr="003E4EC6" w14:paraId="7B935727" w14:textId="77777777" w:rsidTr="0016677E">
        <w:trPr>
          <w:jc w:val="center"/>
        </w:trPr>
        <w:tc>
          <w:tcPr>
            <w:tcW w:w="4876" w:type="dxa"/>
          </w:tcPr>
          <w:p w14:paraId="05CD6F06" w14:textId="77777777" w:rsidR="00C15670" w:rsidRPr="003E4EC6" w:rsidRDefault="00C15670" w:rsidP="0016677E">
            <w:pPr>
              <w:pStyle w:val="Normal6a"/>
            </w:pPr>
          </w:p>
        </w:tc>
        <w:tc>
          <w:tcPr>
            <w:tcW w:w="4876" w:type="dxa"/>
          </w:tcPr>
          <w:p w14:paraId="3528DC2C" w14:textId="77777777" w:rsidR="00C15670" w:rsidRPr="003E4EC6" w:rsidRDefault="00C15670" w:rsidP="0016677E">
            <w:pPr>
              <w:pStyle w:val="Normal6a"/>
            </w:pPr>
            <w:r w:rsidRPr="003E4EC6">
              <w:rPr>
                <w:b/>
                <w:i/>
              </w:rPr>
              <w:t>1. La Commission, conformément aux obligations qui lui incombent en vertu de l’article 10 bis, paragraphe 1, suit et examine en permanence la situation de crise en ce qui concerne la nécessité et la proportionnalité des mesures de crise déclenchées par le présent règlement.</w:t>
            </w:r>
          </w:p>
        </w:tc>
      </w:tr>
      <w:tr w:rsidR="00C15670" w:rsidRPr="003E4EC6" w14:paraId="74BEE68B" w14:textId="77777777" w:rsidTr="0016677E">
        <w:trPr>
          <w:jc w:val="center"/>
        </w:trPr>
        <w:tc>
          <w:tcPr>
            <w:tcW w:w="4876" w:type="dxa"/>
          </w:tcPr>
          <w:p w14:paraId="5E8364D5" w14:textId="77777777" w:rsidR="00C15670" w:rsidRPr="003E4EC6" w:rsidRDefault="00C15670" w:rsidP="0016677E">
            <w:pPr>
              <w:pStyle w:val="Normal6a"/>
            </w:pPr>
          </w:p>
        </w:tc>
        <w:tc>
          <w:tcPr>
            <w:tcW w:w="4876" w:type="dxa"/>
          </w:tcPr>
          <w:p w14:paraId="71C02E58" w14:textId="77777777" w:rsidR="00C15670" w:rsidRPr="003E4EC6" w:rsidRDefault="00C15670" w:rsidP="0016677E">
            <w:pPr>
              <w:pStyle w:val="Normal6a"/>
            </w:pPr>
            <w:r w:rsidRPr="003E4EC6">
              <w:rPr>
                <w:b/>
                <w:i/>
              </w:rPr>
              <w:t>2. La situation de crise qui déclenche l’application des mesures prévues par le présent règlement reste en place jusqu’à ce que la Commission détermine que la situation de crise dans un État membre a pris fin.</w:t>
            </w:r>
          </w:p>
        </w:tc>
      </w:tr>
      <w:tr w:rsidR="00C15670" w:rsidRPr="003E4EC6" w14:paraId="187E8B59" w14:textId="77777777" w:rsidTr="0016677E">
        <w:trPr>
          <w:jc w:val="center"/>
        </w:trPr>
        <w:tc>
          <w:tcPr>
            <w:tcW w:w="4876" w:type="dxa"/>
          </w:tcPr>
          <w:p w14:paraId="5A9F5702" w14:textId="77777777" w:rsidR="00C15670" w:rsidRPr="003E4EC6" w:rsidRDefault="00C15670" w:rsidP="0016677E">
            <w:pPr>
              <w:pStyle w:val="Normal6a"/>
            </w:pPr>
          </w:p>
        </w:tc>
        <w:tc>
          <w:tcPr>
            <w:tcW w:w="4876" w:type="dxa"/>
          </w:tcPr>
          <w:p w14:paraId="2DD9D2F3" w14:textId="77777777" w:rsidR="00C15670" w:rsidRPr="003E4EC6" w:rsidRDefault="00C15670" w:rsidP="0016677E">
            <w:pPr>
              <w:pStyle w:val="Normal6a"/>
            </w:pPr>
            <w:r w:rsidRPr="003E4EC6">
              <w:rPr>
                <w:b/>
                <w:i/>
              </w:rPr>
              <w:t>Ce faisant, la Commission adopte un acte d’exécution conformément à l’article 11. Elle fonde sa décision sur les mêmes critères que ceux énumérés à l’article 1</w:t>
            </w:r>
            <w:r w:rsidRPr="003E4EC6">
              <w:rPr>
                <w:b/>
                <w:i/>
                <w:vertAlign w:val="superscript"/>
              </w:rPr>
              <w:t>er</w:t>
            </w:r>
            <w:r w:rsidRPr="003E4EC6">
              <w:rPr>
                <w:b/>
                <w:i/>
              </w:rPr>
              <w:t> ter, paragraphe 3 ter.</w:t>
            </w:r>
          </w:p>
        </w:tc>
      </w:tr>
      <w:tr w:rsidR="00C15670" w:rsidRPr="003E4EC6" w14:paraId="405FDAAF" w14:textId="77777777" w:rsidTr="0016677E">
        <w:trPr>
          <w:jc w:val="center"/>
        </w:trPr>
        <w:tc>
          <w:tcPr>
            <w:tcW w:w="4876" w:type="dxa"/>
          </w:tcPr>
          <w:p w14:paraId="49B48B5B" w14:textId="77777777" w:rsidR="00C15670" w:rsidRPr="003E4EC6" w:rsidRDefault="00C15670" w:rsidP="0016677E">
            <w:pPr>
              <w:pStyle w:val="Normal6a"/>
            </w:pPr>
          </w:p>
        </w:tc>
        <w:tc>
          <w:tcPr>
            <w:tcW w:w="4876" w:type="dxa"/>
          </w:tcPr>
          <w:p w14:paraId="2E52FA7A" w14:textId="77777777" w:rsidR="00C15670" w:rsidRPr="003E4EC6" w:rsidRDefault="00C15670" w:rsidP="0016677E">
            <w:pPr>
              <w:pStyle w:val="Normal6a"/>
            </w:pPr>
            <w:r w:rsidRPr="003E4EC6">
              <w:rPr>
                <w:b/>
                <w:i/>
              </w:rPr>
              <w:t>3. Le Conseil peut demander de manière motivée à la Commission de constater qu’une situation de crise dans un État membre a pris fin.</w:t>
            </w:r>
          </w:p>
        </w:tc>
      </w:tr>
    </w:tbl>
    <w:p w14:paraId="3855468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A7FE33E" w14:textId="77777777" w:rsidR="00C15670" w:rsidRPr="003E4EC6" w:rsidRDefault="00C15670" w:rsidP="00C15670">
      <w:r w:rsidRPr="00BA2D6B">
        <w:rPr>
          <w:rStyle w:val="HideTWBExt"/>
        </w:rPr>
        <w:t>&lt;/Amend&gt;</w:t>
      </w:r>
    </w:p>
    <w:p w14:paraId="3B76AFE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666</w:t>
      </w:r>
      <w:r w:rsidRPr="00BA2D6B">
        <w:rPr>
          <w:rStyle w:val="HideTWBExt"/>
          <w:b w:val="0"/>
        </w:rPr>
        <w:t>&lt;/NumAm&gt;</w:t>
      </w:r>
    </w:p>
    <w:p w14:paraId="53481666" w14:textId="77777777" w:rsidR="00C15670" w:rsidRPr="003E4EC6" w:rsidRDefault="00C15670" w:rsidP="00C15670">
      <w:pPr>
        <w:pStyle w:val="NormalBold"/>
      </w:pPr>
      <w:r w:rsidRPr="00BA2D6B">
        <w:rPr>
          <w:rStyle w:val="HideTWBExt"/>
          <w:b w:val="0"/>
        </w:rPr>
        <w:t>&lt;RepeatBlock-By&gt;&lt;Members&gt;</w:t>
      </w:r>
      <w:r w:rsidRPr="003E4EC6">
        <w:t>Laura Ferrara</w:t>
      </w:r>
      <w:r w:rsidRPr="00BA2D6B">
        <w:rPr>
          <w:rStyle w:val="HideTWBExt"/>
          <w:b w:val="0"/>
        </w:rPr>
        <w:t>&lt;/Members&gt;</w:t>
      </w:r>
    </w:p>
    <w:p w14:paraId="0F903833" w14:textId="77777777" w:rsidR="00C15670" w:rsidRPr="003E4EC6" w:rsidRDefault="00C15670" w:rsidP="00C15670">
      <w:pPr>
        <w:pStyle w:val="NormalBold"/>
      </w:pPr>
      <w:r w:rsidRPr="00BA2D6B">
        <w:rPr>
          <w:rStyle w:val="HideTWBExt"/>
          <w:b w:val="0"/>
        </w:rPr>
        <w:t>&lt;/RepeatBlock-By&gt;</w:t>
      </w:r>
    </w:p>
    <w:p w14:paraId="2AC8BAA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1AD15AB" w14:textId="77777777" w:rsidR="00C15670" w:rsidRPr="003E4EC6" w:rsidRDefault="00C15670" w:rsidP="00C15670">
      <w:pPr>
        <w:pStyle w:val="NormalBold"/>
      </w:pPr>
      <w:r w:rsidRPr="00BA2D6B">
        <w:rPr>
          <w:rStyle w:val="HideTWBExt"/>
          <w:b w:val="0"/>
        </w:rPr>
        <w:t>&lt;Article&gt;</w:t>
      </w:r>
      <w:r w:rsidRPr="003E4EC6">
        <w:t>Article 10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6C0F07C" w14:textId="77777777" w:rsidTr="0016677E">
        <w:trPr>
          <w:trHeight w:hRule="exact" w:val="240"/>
          <w:jc w:val="center"/>
        </w:trPr>
        <w:tc>
          <w:tcPr>
            <w:tcW w:w="9752" w:type="dxa"/>
            <w:gridSpan w:val="2"/>
          </w:tcPr>
          <w:p w14:paraId="18253723" w14:textId="77777777" w:rsidR="00C15670" w:rsidRPr="003E4EC6" w:rsidRDefault="00C15670" w:rsidP="0016677E"/>
        </w:tc>
      </w:tr>
      <w:tr w:rsidR="00C15670" w:rsidRPr="003E4EC6" w14:paraId="6DC0EE7A" w14:textId="77777777" w:rsidTr="0016677E">
        <w:trPr>
          <w:trHeight w:val="240"/>
          <w:jc w:val="center"/>
        </w:trPr>
        <w:tc>
          <w:tcPr>
            <w:tcW w:w="4876" w:type="dxa"/>
          </w:tcPr>
          <w:p w14:paraId="12D6BCC9" w14:textId="77777777" w:rsidR="00C15670" w:rsidRPr="003E4EC6" w:rsidRDefault="00C15670" w:rsidP="0016677E">
            <w:pPr>
              <w:pStyle w:val="AmColumnHeading"/>
            </w:pPr>
            <w:r w:rsidRPr="003E4EC6">
              <w:t>Texte proposé par la Commission</w:t>
            </w:r>
          </w:p>
        </w:tc>
        <w:tc>
          <w:tcPr>
            <w:tcW w:w="4876" w:type="dxa"/>
          </w:tcPr>
          <w:p w14:paraId="53152889" w14:textId="77777777" w:rsidR="00C15670" w:rsidRPr="003E4EC6" w:rsidRDefault="00C15670" w:rsidP="0016677E">
            <w:pPr>
              <w:pStyle w:val="AmColumnHeading"/>
            </w:pPr>
            <w:r w:rsidRPr="003E4EC6">
              <w:t>Amendement</w:t>
            </w:r>
          </w:p>
        </w:tc>
      </w:tr>
      <w:tr w:rsidR="00C15670" w:rsidRPr="003E4EC6" w14:paraId="636AE8B2" w14:textId="77777777" w:rsidTr="0016677E">
        <w:trPr>
          <w:jc w:val="center"/>
        </w:trPr>
        <w:tc>
          <w:tcPr>
            <w:tcW w:w="4876" w:type="dxa"/>
          </w:tcPr>
          <w:p w14:paraId="1D89AEF1" w14:textId="77777777" w:rsidR="00C15670" w:rsidRPr="003E4EC6" w:rsidRDefault="00C15670" w:rsidP="0016677E">
            <w:pPr>
              <w:pStyle w:val="Normal6a"/>
            </w:pPr>
          </w:p>
        </w:tc>
        <w:tc>
          <w:tcPr>
            <w:tcW w:w="4876" w:type="dxa"/>
          </w:tcPr>
          <w:p w14:paraId="46090754" w14:textId="77777777" w:rsidR="00C15670" w:rsidRPr="003E4EC6" w:rsidRDefault="00C15670" w:rsidP="0016677E">
            <w:pPr>
              <w:pStyle w:val="NormalBoldItalicCenter6a"/>
            </w:pPr>
            <w:r w:rsidRPr="003E4EC6">
              <w:t>Article 10 bis</w:t>
            </w:r>
          </w:p>
        </w:tc>
      </w:tr>
      <w:tr w:rsidR="00C15670" w:rsidRPr="003E4EC6" w14:paraId="166A39E4" w14:textId="77777777" w:rsidTr="0016677E">
        <w:trPr>
          <w:jc w:val="center"/>
        </w:trPr>
        <w:tc>
          <w:tcPr>
            <w:tcW w:w="4876" w:type="dxa"/>
          </w:tcPr>
          <w:p w14:paraId="176DE3EF" w14:textId="77777777" w:rsidR="00C15670" w:rsidRPr="003E4EC6" w:rsidRDefault="00C15670" w:rsidP="0016677E">
            <w:pPr>
              <w:pStyle w:val="Normal6a"/>
            </w:pPr>
          </w:p>
        </w:tc>
        <w:tc>
          <w:tcPr>
            <w:tcW w:w="4876" w:type="dxa"/>
          </w:tcPr>
          <w:p w14:paraId="6DCE178C" w14:textId="77777777" w:rsidR="00C15670" w:rsidRPr="003E4EC6" w:rsidRDefault="00C15670" w:rsidP="0016677E">
            <w:pPr>
              <w:pStyle w:val="NormalBoldItalicCenter6a"/>
            </w:pPr>
            <w:r w:rsidRPr="003E4EC6">
              <w:t>Mesures visant à garantir le respect des obligations en matière de solidarité</w:t>
            </w:r>
          </w:p>
        </w:tc>
      </w:tr>
      <w:tr w:rsidR="00C15670" w:rsidRPr="003E4EC6" w14:paraId="1EDE0791" w14:textId="77777777" w:rsidTr="0016677E">
        <w:trPr>
          <w:jc w:val="center"/>
        </w:trPr>
        <w:tc>
          <w:tcPr>
            <w:tcW w:w="4876" w:type="dxa"/>
          </w:tcPr>
          <w:p w14:paraId="043BA631" w14:textId="77777777" w:rsidR="00C15670" w:rsidRPr="003E4EC6" w:rsidRDefault="00C15670" w:rsidP="0016677E">
            <w:pPr>
              <w:pStyle w:val="Normal6a"/>
            </w:pPr>
          </w:p>
        </w:tc>
        <w:tc>
          <w:tcPr>
            <w:tcW w:w="4876" w:type="dxa"/>
          </w:tcPr>
          <w:p w14:paraId="7F63486A" w14:textId="77777777" w:rsidR="00C15670" w:rsidRPr="003E4EC6" w:rsidRDefault="00C15670" w:rsidP="0016677E">
            <w:pPr>
              <w:pStyle w:val="Normal6a"/>
            </w:pPr>
            <w:r w:rsidRPr="003E4EC6">
              <w:rPr>
                <w:b/>
                <w:i/>
              </w:rPr>
              <w:t>1. Lorsqu’un État membre ne se conforme pas aux obligations en matière de solidarité prévues dans le présent règlement et, dès lors, viole les principes énoncés à l’article 80 du traité sur le fonctionnement de l’Union européenne, la Commission peut adopter une ou plusieurs des mesures appropriées ci-après. La procédure établie à l’article 6 du règlement (UE, Euratom) 2020/2092 du Parlement européen et du Conseil du 16 décembre 2020 relatif à un régime général de conditionnalité pour la protection du budget de l’Union s’applique mutatis mutandis:</w:t>
            </w:r>
          </w:p>
        </w:tc>
      </w:tr>
      <w:tr w:rsidR="00C15670" w:rsidRPr="003E4EC6" w14:paraId="28A4E288" w14:textId="77777777" w:rsidTr="0016677E">
        <w:trPr>
          <w:jc w:val="center"/>
        </w:trPr>
        <w:tc>
          <w:tcPr>
            <w:tcW w:w="4876" w:type="dxa"/>
          </w:tcPr>
          <w:p w14:paraId="46D4FF4C" w14:textId="77777777" w:rsidR="00C15670" w:rsidRPr="003E4EC6" w:rsidRDefault="00C15670" w:rsidP="0016677E">
            <w:pPr>
              <w:pStyle w:val="Normal6a"/>
            </w:pPr>
          </w:p>
        </w:tc>
        <w:tc>
          <w:tcPr>
            <w:tcW w:w="4876" w:type="dxa"/>
          </w:tcPr>
          <w:p w14:paraId="7452D43B" w14:textId="77777777" w:rsidR="00C15670" w:rsidRPr="003E4EC6" w:rsidRDefault="00C15670" w:rsidP="0016677E">
            <w:pPr>
              <w:pStyle w:val="Normal6a"/>
            </w:pPr>
            <w:r w:rsidRPr="003E4EC6">
              <w:rPr>
                <w:b/>
                <w:i/>
              </w:rPr>
              <w:t>a) lorsque la Commission exécute le budget de l’Union en gestion directe ou indirecte, en application de l’article 62, paragraphe 1, points a) et c), du règlement financier, et lorsqu’une entité publique est le destinataire:</w:t>
            </w:r>
          </w:p>
        </w:tc>
      </w:tr>
      <w:tr w:rsidR="00C15670" w:rsidRPr="003E4EC6" w14:paraId="36091A54" w14:textId="77777777" w:rsidTr="0016677E">
        <w:trPr>
          <w:jc w:val="center"/>
        </w:trPr>
        <w:tc>
          <w:tcPr>
            <w:tcW w:w="4876" w:type="dxa"/>
          </w:tcPr>
          <w:p w14:paraId="58934210" w14:textId="77777777" w:rsidR="00C15670" w:rsidRPr="003E4EC6" w:rsidRDefault="00C15670" w:rsidP="0016677E">
            <w:pPr>
              <w:pStyle w:val="Normal6a"/>
            </w:pPr>
          </w:p>
        </w:tc>
        <w:tc>
          <w:tcPr>
            <w:tcW w:w="4876" w:type="dxa"/>
          </w:tcPr>
          <w:p w14:paraId="245A44AB" w14:textId="77777777" w:rsidR="00C15670" w:rsidRPr="003E4EC6" w:rsidRDefault="00C15670" w:rsidP="0016677E">
            <w:pPr>
              <w:pStyle w:val="Normal6a"/>
            </w:pPr>
            <w:r w:rsidRPr="003E4EC6">
              <w:rPr>
                <w:b/>
                <w:i/>
              </w:rPr>
              <w:t>i) une suspension des paiements ou de l’exécution de l’engagement juridique ou une résiliation de l’engagement juridique, conformément à l’article 131, paragraphe 3, du règlement financier;</w:t>
            </w:r>
          </w:p>
        </w:tc>
      </w:tr>
      <w:tr w:rsidR="00C15670" w:rsidRPr="003E4EC6" w14:paraId="19EB3C48" w14:textId="77777777" w:rsidTr="0016677E">
        <w:trPr>
          <w:jc w:val="center"/>
        </w:trPr>
        <w:tc>
          <w:tcPr>
            <w:tcW w:w="4876" w:type="dxa"/>
          </w:tcPr>
          <w:p w14:paraId="1643E9ED" w14:textId="77777777" w:rsidR="00C15670" w:rsidRPr="003E4EC6" w:rsidRDefault="00C15670" w:rsidP="0016677E">
            <w:pPr>
              <w:pStyle w:val="Normal6a"/>
            </w:pPr>
          </w:p>
        </w:tc>
        <w:tc>
          <w:tcPr>
            <w:tcW w:w="4876" w:type="dxa"/>
          </w:tcPr>
          <w:p w14:paraId="4671E1AB" w14:textId="77777777" w:rsidR="00C15670" w:rsidRPr="003E4EC6" w:rsidRDefault="00C15670" w:rsidP="0016677E">
            <w:pPr>
              <w:pStyle w:val="Normal6a"/>
            </w:pPr>
            <w:r w:rsidRPr="003E4EC6">
              <w:rPr>
                <w:b/>
                <w:i/>
              </w:rPr>
              <w:t>ii) une interdiction de contracter de nouveaux engagements juridiques;</w:t>
            </w:r>
          </w:p>
        </w:tc>
      </w:tr>
      <w:tr w:rsidR="00C15670" w:rsidRPr="003E4EC6" w14:paraId="59A1BCCD" w14:textId="77777777" w:rsidTr="0016677E">
        <w:trPr>
          <w:jc w:val="center"/>
        </w:trPr>
        <w:tc>
          <w:tcPr>
            <w:tcW w:w="4876" w:type="dxa"/>
          </w:tcPr>
          <w:p w14:paraId="707463DB" w14:textId="77777777" w:rsidR="00C15670" w:rsidRPr="003E4EC6" w:rsidRDefault="00C15670" w:rsidP="0016677E">
            <w:pPr>
              <w:pStyle w:val="Normal6a"/>
            </w:pPr>
          </w:p>
        </w:tc>
        <w:tc>
          <w:tcPr>
            <w:tcW w:w="4876" w:type="dxa"/>
          </w:tcPr>
          <w:p w14:paraId="3C27B043" w14:textId="77777777" w:rsidR="00C15670" w:rsidRPr="003E4EC6" w:rsidRDefault="00C15670" w:rsidP="0016677E">
            <w:pPr>
              <w:pStyle w:val="Normal6a"/>
            </w:pPr>
            <w:r w:rsidRPr="003E4EC6">
              <w:rPr>
                <w:b/>
                <w:i/>
              </w:rPr>
              <w:t>iii) une suspension du décaissement des tranches, en tout ou en partie, ou un remboursement anticipé de prêts garantis par le budget de l’Union;</w:t>
            </w:r>
          </w:p>
        </w:tc>
      </w:tr>
      <w:tr w:rsidR="00C15670" w:rsidRPr="003E4EC6" w14:paraId="0902913D" w14:textId="77777777" w:rsidTr="0016677E">
        <w:trPr>
          <w:jc w:val="center"/>
        </w:trPr>
        <w:tc>
          <w:tcPr>
            <w:tcW w:w="4876" w:type="dxa"/>
          </w:tcPr>
          <w:p w14:paraId="2CD4E2BC" w14:textId="77777777" w:rsidR="00C15670" w:rsidRPr="003E4EC6" w:rsidRDefault="00C15670" w:rsidP="0016677E">
            <w:pPr>
              <w:pStyle w:val="Normal6a"/>
            </w:pPr>
          </w:p>
        </w:tc>
        <w:tc>
          <w:tcPr>
            <w:tcW w:w="4876" w:type="dxa"/>
          </w:tcPr>
          <w:p w14:paraId="7E0B0D1A" w14:textId="77777777" w:rsidR="00C15670" w:rsidRPr="003E4EC6" w:rsidRDefault="00C15670" w:rsidP="0016677E">
            <w:pPr>
              <w:pStyle w:val="Normal6a"/>
            </w:pPr>
            <w:r w:rsidRPr="003E4EC6">
              <w:rPr>
                <w:b/>
                <w:i/>
              </w:rPr>
              <w:t>iv) une suspension ou une réduction de l’avantage économique découlant d’un instrument garanti par le budget de l’Union;</w:t>
            </w:r>
          </w:p>
        </w:tc>
      </w:tr>
      <w:tr w:rsidR="00C15670" w:rsidRPr="003E4EC6" w14:paraId="4BA1F08C" w14:textId="77777777" w:rsidTr="0016677E">
        <w:trPr>
          <w:jc w:val="center"/>
        </w:trPr>
        <w:tc>
          <w:tcPr>
            <w:tcW w:w="4876" w:type="dxa"/>
          </w:tcPr>
          <w:p w14:paraId="428A8F20" w14:textId="77777777" w:rsidR="00C15670" w:rsidRPr="003E4EC6" w:rsidRDefault="00C15670" w:rsidP="0016677E">
            <w:pPr>
              <w:pStyle w:val="Normal6a"/>
            </w:pPr>
          </w:p>
        </w:tc>
        <w:tc>
          <w:tcPr>
            <w:tcW w:w="4876" w:type="dxa"/>
          </w:tcPr>
          <w:p w14:paraId="58A1A0C8" w14:textId="77777777" w:rsidR="00C15670" w:rsidRPr="003E4EC6" w:rsidRDefault="00C15670" w:rsidP="0016677E">
            <w:pPr>
              <w:pStyle w:val="Normal6a"/>
            </w:pPr>
            <w:r w:rsidRPr="003E4EC6">
              <w:rPr>
                <w:b/>
                <w:i/>
              </w:rPr>
              <w:t>v) une interdiction de conclure de nouveaux accords relatifs à des prêts ou d’autres instruments garantis par le budget de l’Union;</w:t>
            </w:r>
          </w:p>
        </w:tc>
      </w:tr>
      <w:tr w:rsidR="00C15670" w:rsidRPr="003E4EC6" w14:paraId="52B70ACF" w14:textId="77777777" w:rsidTr="0016677E">
        <w:trPr>
          <w:jc w:val="center"/>
        </w:trPr>
        <w:tc>
          <w:tcPr>
            <w:tcW w:w="4876" w:type="dxa"/>
          </w:tcPr>
          <w:p w14:paraId="1E96072C" w14:textId="77777777" w:rsidR="00C15670" w:rsidRPr="003E4EC6" w:rsidRDefault="00C15670" w:rsidP="0016677E">
            <w:pPr>
              <w:pStyle w:val="Normal6a"/>
            </w:pPr>
          </w:p>
        </w:tc>
        <w:tc>
          <w:tcPr>
            <w:tcW w:w="4876" w:type="dxa"/>
          </w:tcPr>
          <w:p w14:paraId="7C9DF46E" w14:textId="77777777" w:rsidR="00C15670" w:rsidRPr="003E4EC6" w:rsidRDefault="00C15670" w:rsidP="0016677E">
            <w:pPr>
              <w:pStyle w:val="Normal6a"/>
            </w:pPr>
            <w:r w:rsidRPr="003E4EC6">
              <w:rPr>
                <w:b/>
                <w:i/>
              </w:rPr>
              <w:t>b) lorsque la Commission exécute le budget de l’Union en gestion partagée avec les États membres conformément à l’article 62, paragraphe 1, point b), du règlement financier:</w:t>
            </w:r>
          </w:p>
        </w:tc>
      </w:tr>
      <w:tr w:rsidR="00C15670" w:rsidRPr="003E4EC6" w14:paraId="3017366A" w14:textId="77777777" w:rsidTr="0016677E">
        <w:trPr>
          <w:jc w:val="center"/>
        </w:trPr>
        <w:tc>
          <w:tcPr>
            <w:tcW w:w="4876" w:type="dxa"/>
          </w:tcPr>
          <w:p w14:paraId="532681F0" w14:textId="77777777" w:rsidR="00C15670" w:rsidRPr="003E4EC6" w:rsidRDefault="00C15670" w:rsidP="0016677E">
            <w:pPr>
              <w:pStyle w:val="Normal6a"/>
            </w:pPr>
          </w:p>
        </w:tc>
        <w:tc>
          <w:tcPr>
            <w:tcW w:w="4876" w:type="dxa"/>
          </w:tcPr>
          <w:p w14:paraId="0753ACC2" w14:textId="77777777" w:rsidR="00C15670" w:rsidRPr="003E4EC6" w:rsidRDefault="00C15670" w:rsidP="0016677E">
            <w:pPr>
              <w:pStyle w:val="Normal6a"/>
            </w:pPr>
            <w:r w:rsidRPr="003E4EC6">
              <w:rPr>
                <w:b/>
                <w:i/>
              </w:rPr>
              <w:t>i) une suspension de l’approbation d’un ou de plusieurs programmes ou une modification de cette suspension;</w:t>
            </w:r>
          </w:p>
        </w:tc>
      </w:tr>
      <w:tr w:rsidR="00C15670" w:rsidRPr="003E4EC6" w14:paraId="425BE624" w14:textId="77777777" w:rsidTr="0016677E">
        <w:trPr>
          <w:jc w:val="center"/>
        </w:trPr>
        <w:tc>
          <w:tcPr>
            <w:tcW w:w="4876" w:type="dxa"/>
          </w:tcPr>
          <w:p w14:paraId="058F533C" w14:textId="77777777" w:rsidR="00C15670" w:rsidRPr="003E4EC6" w:rsidRDefault="00C15670" w:rsidP="0016677E">
            <w:pPr>
              <w:pStyle w:val="Normal6a"/>
            </w:pPr>
          </w:p>
        </w:tc>
        <w:tc>
          <w:tcPr>
            <w:tcW w:w="4876" w:type="dxa"/>
          </w:tcPr>
          <w:p w14:paraId="6678C64A" w14:textId="77777777" w:rsidR="00C15670" w:rsidRPr="003E4EC6" w:rsidRDefault="00C15670" w:rsidP="0016677E">
            <w:pPr>
              <w:pStyle w:val="Normal6a"/>
            </w:pPr>
            <w:r w:rsidRPr="003E4EC6">
              <w:rPr>
                <w:b/>
                <w:i/>
              </w:rPr>
              <w:t>ii) une suspension des engagements;</w:t>
            </w:r>
          </w:p>
        </w:tc>
      </w:tr>
      <w:tr w:rsidR="00C15670" w:rsidRPr="003E4EC6" w14:paraId="6CF72149" w14:textId="77777777" w:rsidTr="0016677E">
        <w:trPr>
          <w:jc w:val="center"/>
        </w:trPr>
        <w:tc>
          <w:tcPr>
            <w:tcW w:w="4876" w:type="dxa"/>
          </w:tcPr>
          <w:p w14:paraId="5A98C413" w14:textId="77777777" w:rsidR="00C15670" w:rsidRPr="003E4EC6" w:rsidRDefault="00C15670" w:rsidP="0016677E">
            <w:pPr>
              <w:pStyle w:val="Normal6a"/>
            </w:pPr>
          </w:p>
        </w:tc>
        <w:tc>
          <w:tcPr>
            <w:tcW w:w="4876" w:type="dxa"/>
          </w:tcPr>
          <w:p w14:paraId="31A6F44E" w14:textId="77777777" w:rsidR="00C15670" w:rsidRPr="003E4EC6" w:rsidRDefault="00C15670" w:rsidP="0016677E">
            <w:pPr>
              <w:pStyle w:val="Normal6a"/>
            </w:pPr>
            <w:r w:rsidRPr="003E4EC6">
              <w:rPr>
                <w:b/>
                <w:i/>
              </w:rPr>
              <w:t>iii) une réduction des engagements, notamment au moyen de corrections financières ou de transferts vers d’autres programmes de dépenses;</w:t>
            </w:r>
          </w:p>
        </w:tc>
      </w:tr>
      <w:tr w:rsidR="00C15670" w:rsidRPr="003E4EC6" w14:paraId="06EB2759" w14:textId="77777777" w:rsidTr="0016677E">
        <w:trPr>
          <w:jc w:val="center"/>
        </w:trPr>
        <w:tc>
          <w:tcPr>
            <w:tcW w:w="4876" w:type="dxa"/>
          </w:tcPr>
          <w:p w14:paraId="5FC4DC43" w14:textId="77777777" w:rsidR="00C15670" w:rsidRPr="003E4EC6" w:rsidRDefault="00C15670" w:rsidP="0016677E">
            <w:pPr>
              <w:pStyle w:val="Normal6a"/>
            </w:pPr>
          </w:p>
        </w:tc>
        <w:tc>
          <w:tcPr>
            <w:tcW w:w="4876" w:type="dxa"/>
          </w:tcPr>
          <w:p w14:paraId="1E42E22A" w14:textId="77777777" w:rsidR="00C15670" w:rsidRPr="003E4EC6" w:rsidRDefault="00C15670" w:rsidP="0016677E">
            <w:pPr>
              <w:pStyle w:val="Normal6a"/>
            </w:pPr>
            <w:r w:rsidRPr="003E4EC6">
              <w:rPr>
                <w:b/>
                <w:i/>
              </w:rPr>
              <w:t>iv) une réduction du préfinancement;</w:t>
            </w:r>
          </w:p>
        </w:tc>
      </w:tr>
      <w:tr w:rsidR="00C15670" w:rsidRPr="003E4EC6" w14:paraId="5A2CAECF" w14:textId="77777777" w:rsidTr="0016677E">
        <w:trPr>
          <w:jc w:val="center"/>
        </w:trPr>
        <w:tc>
          <w:tcPr>
            <w:tcW w:w="4876" w:type="dxa"/>
          </w:tcPr>
          <w:p w14:paraId="06513CC1" w14:textId="77777777" w:rsidR="00C15670" w:rsidRPr="003E4EC6" w:rsidRDefault="00C15670" w:rsidP="0016677E">
            <w:pPr>
              <w:pStyle w:val="Normal6a"/>
            </w:pPr>
          </w:p>
        </w:tc>
        <w:tc>
          <w:tcPr>
            <w:tcW w:w="4876" w:type="dxa"/>
          </w:tcPr>
          <w:p w14:paraId="75946D29" w14:textId="77777777" w:rsidR="00C15670" w:rsidRPr="003E4EC6" w:rsidRDefault="00C15670" w:rsidP="0016677E">
            <w:pPr>
              <w:pStyle w:val="Normal6a"/>
            </w:pPr>
            <w:r w:rsidRPr="003E4EC6">
              <w:rPr>
                <w:b/>
                <w:i/>
              </w:rPr>
              <w:t>v) une interruption des délais de paiement;</w:t>
            </w:r>
          </w:p>
        </w:tc>
      </w:tr>
      <w:tr w:rsidR="00C15670" w:rsidRPr="003E4EC6" w14:paraId="35A1FAC4" w14:textId="77777777" w:rsidTr="0016677E">
        <w:trPr>
          <w:jc w:val="center"/>
        </w:trPr>
        <w:tc>
          <w:tcPr>
            <w:tcW w:w="4876" w:type="dxa"/>
          </w:tcPr>
          <w:p w14:paraId="7F3B3135" w14:textId="77777777" w:rsidR="00C15670" w:rsidRPr="003E4EC6" w:rsidRDefault="00C15670" w:rsidP="0016677E">
            <w:pPr>
              <w:pStyle w:val="Normal6a"/>
            </w:pPr>
          </w:p>
        </w:tc>
        <w:tc>
          <w:tcPr>
            <w:tcW w:w="4876" w:type="dxa"/>
          </w:tcPr>
          <w:p w14:paraId="1CDBC1AE" w14:textId="77777777" w:rsidR="00C15670" w:rsidRPr="003E4EC6" w:rsidRDefault="00C15670" w:rsidP="0016677E">
            <w:pPr>
              <w:pStyle w:val="Normal6a"/>
            </w:pPr>
            <w:r w:rsidRPr="003E4EC6">
              <w:rPr>
                <w:b/>
                <w:i/>
              </w:rPr>
              <w:t>vi) une suspension des paiements.</w:t>
            </w:r>
          </w:p>
        </w:tc>
      </w:tr>
    </w:tbl>
    <w:p w14:paraId="221E00C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{IT}</w:t>
      </w:r>
      <w:r w:rsidRPr="003E4EC6">
        <w:t>it</w:t>
      </w:r>
      <w:r w:rsidRPr="00BA2D6B">
        <w:rPr>
          <w:rStyle w:val="HideTWBExt"/>
        </w:rPr>
        <w:t>&lt;/Original&gt;</w:t>
      </w:r>
    </w:p>
    <w:p w14:paraId="11087402" w14:textId="08EECFB8" w:rsidR="00C15670" w:rsidRPr="003E4EC6" w:rsidRDefault="00C15670" w:rsidP="00C15670">
      <w:r w:rsidRPr="00BA2D6B">
        <w:rPr>
          <w:rStyle w:val="HideTWBExt"/>
        </w:rPr>
        <w:t>&lt;/Amend&gt;</w:t>
      </w:r>
    </w:p>
    <w:p w14:paraId="63AA04A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667</w:t>
      </w:r>
      <w:r w:rsidRPr="00BA2D6B">
        <w:rPr>
          <w:rStyle w:val="HideTWBExt"/>
          <w:b w:val="0"/>
        </w:rPr>
        <w:t>&lt;/NumAm&gt;</w:t>
      </w:r>
    </w:p>
    <w:p w14:paraId="0C80F2A7"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49E9B9CC" w14:textId="77777777" w:rsidR="00C15670" w:rsidRPr="003E4EC6" w:rsidRDefault="00C15670" w:rsidP="00C15670">
      <w:pPr>
        <w:pStyle w:val="NormalBold"/>
      </w:pPr>
      <w:r w:rsidRPr="00BA2D6B">
        <w:rPr>
          <w:rStyle w:val="HideTWBExt"/>
          <w:b w:val="0"/>
        </w:rPr>
        <w:t>&lt;/RepeatBlock-By&gt;</w:t>
      </w:r>
    </w:p>
    <w:p w14:paraId="2689ABB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A8E4954" w14:textId="77777777" w:rsidR="00C15670" w:rsidRPr="003E4EC6" w:rsidRDefault="00C15670" w:rsidP="00C15670">
      <w:pPr>
        <w:pStyle w:val="NormalBold"/>
      </w:pPr>
      <w:r w:rsidRPr="00BA2D6B">
        <w:rPr>
          <w:rStyle w:val="HideTWBExt"/>
          <w:b w:val="0"/>
        </w:rPr>
        <w:t>&lt;Article&gt;</w:t>
      </w:r>
      <w:r w:rsidRPr="003E4EC6">
        <w:t>Article 11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3D1558C" w14:textId="77777777" w:rsidTr="0016677E">
        <w:trPr>
          <w:trHeight w:hRule="exact" w:val="240"/>
          <w:jc w:val="center"/>
        </w:trPr>
        <w:tc>
          <w:tcPr>
            <w:tcW w:w="9752" w:type="dxa"/>
            <w:gridSpan w:val="2"/>
          </w:tcPr>
          <w:p w14:paraId="0F9FE2ED" w14:textId="77777777" w:rsidR="00C15670" w:rsidRPr="003E4EC6" w:rsidRDefault="00C15670" w:rsidP="0016677E"/>
        </w:tc>
      </w:tr>
      <w:tr w:rsidR="00C15670" w:rsidRPr="003E4EC6" w14:paraId="3FF44638" w14:textId="77777777" w:rsidTr="0016677E">
        <w:trPr>
          <w:trHeight w:val="240"/>
          <w:jc w:val="center"/>
        </w:trPr>
        <w:tc>
          <w:tcPr>
            <w:tcW w:w="4876" w:type="dxa"/>
          </w:tcPr>
          <w:p w14:paraId="10CB9F39" w14:textId="77777777" w:rsidR="00C15670" w:rsidRPr="003E4EC6" w:rsidRDefault="00C15670" w:rsidP="0016677E">
            <w:pPr>
              <w:pStyle w:val="AmColumnHeading"/>
            </w:pPr>
            <w:r w:rsidRPr="003E4EC6">
              <w:t>Texte proposé par la Commission</w:t>
            </w:r>
          </w:p>
        </w:tc>
        <w:tc>
          <w:tcPr>
            <w:tcW w:w="4876" w:type="dxa"/>
          </w:tcPr>
          <w:p w14:paraId="6EA80C7F" w14:textId="77777777" w:rsidR="00C15670" w:rsidRPr="003E4EC6" w:rsidRDefault="00C15670" w:rsidP="0016677E">
            <w:pPr>
              <w:pStyle w:val="AmColumnHeading"/>
            </w:pPr>
            <w:r w:rsidRPr="003E4EC6">
              <w:t>Amendement</w:t>
            </w:r>
          </w:p>
        </w:tc>
      </w:tr>
      <w:tr w:rsidR="00C15670" w:rsidRPr="003E4EC6" w14:paraId="0C7CA1AE" w14:textId="77777777" w:rsidTr="0016677E">
        <w:trPr>
          <w:jc w:val="center"/>
        </w:trPr>
        <w:tc>
          <w:tcPr>
            <w:tcW w:w="4876" w:type="dxa"/>
          </w:tcPr>
          <w:p w14:paraId="1936A358" w14:textId="77777777" w:rsidR="00C15670" w:rsidRPr="003E4EC6" w:rsidRDefault="00C15670" w:rsidP="0016677E">
            <w:pPr>
              <w:pStyle w:val="NormalBoldItalicCenter6a"/>
            </w:pPr>
            <w:r w:rsidRPr="003E4EC6">
              <w:t>Article 11</w:t>
            </w:r>
          </w:p>
        </w:tc>
        <w:tc>
          <w:tcPr>
            <w:tcW w:w="4876" w:type="dxa"/>
          </w:tcPr>
          <w:p w14:paraId="60252801" w14:textId="77777777" w:rsidR="00C15670" w:rsidRPr="003E4EC6" w:rsidRDefault="00C15670" w:rsidP="0016677E">
            <w:pPr>
              <w:pStyle w:val="Normal6a"/>
            </w:pPr>
            <w:r w:rsidRPr="003E4EC6">
              <w:rPr>
                <w:b/>
                <w:i/>
              </w:rPr>
              <w:t>supprimé</w:t>
            </w:r>
          </w:p>
        </w:tc>
      </w:tr>
      <w:tr w:rsidR="00C15670" w:rsidRPr="003E4EC6" w14:paraId="733B098E" w14:textId="77777777" w:rsidTr="0016677E">
        <w:trPr>
          <w:jc w:val="center"/>
        </w:trPr>
        <w:tc>
          <w:tcPr>
            <w:tcW w:w="4876" w:type="dxa"/>
          </w:tcPr>
          <w:p w14:paraId="24535898" w14:textId="77777777" w:rsidR="00C15670" w:rsidRPr="003E4EC6" w:rsidRDefault="00C15670" w:rsidP="0016677E">
            <w:pPr>
              <w:pStyle w:val="NormalBoldItalicCenter6a"/>
            </w:pPr>
            <w:r w:rsidRPr="003E4EC6">
              <w:t>Adoption d’actes d’exécution</w:t>
            </w:r>
          </w:p>
        </w:tc>
        <w:tc>
          <w:tcPr>
            <w:tcW w:w="4876" w:type="dxa"/>
          </w:tcPr>
          <w:p w14:paraId="2C7A8487" w14:textId="77777777" w:rsidR="00C15670" w:rsidRPr="003E4EC6" w:rsidRDefault="00C15670" w:rsidP="0016677E">
            <w:pPr>
              <w:pStyle w:val="Normal6a"/>
            </w:pPr>
          </w:p>
        </w:tc>
      </w:tr>
      <w:tr w:rsidR="00C15670" w:rsidRPr="003E4EC6" w14:paraId="3D3CA9B6" w14:textId="77777777" w:rsidTr="0016677E">
        <w:trPr>
          <w:jc w:val="center"/>
        </w:trPr>
        <w:tc>
          <w:tcPr>
            <w:tcW w:w="4876" w:type="dxa"/>
          </w:tcPr>
          <w:p w14:paraId="3AEA769C" w14:textId="77777777" w:rsidR="00C15670" w:rsidRPr="003E4EC6" w:rsidRDefault="00C15670" w:rsidP="0016677E">
            <w:pPr>
              <w:pStyle w:val="Normal6a"/>
            </w:pPr>
            <w:r w:rsidRPr="003E4EC6">
              <w:rPr>
                <w:b/>
                <w:i/>
              </w:rPr>
              <w:t>1. La Commission adopte des actes d’exécution en ce qui concerne l’autorisation d’appliquer les règles de procédure dérogatoires visées aux articles 4, 5 et 6 et le déclenchement de l’octroi du statut de protection immédiate conformément à l’article 10. Ces actes d’exécution sont adoptés en conformité avec la procédure d’examen visée à l’article 12, paragraphe 2.</w:t>
            </w:r>
          </w:p>
        </w:tc>
        <w:tc>
          <w:tcPr>
            <w:tcW w:w="4876" w:type="dxa"/>
          </w:tcPr>
          <w:p w14:paraId="4FD51969" w14:textId="77777777" w:rsidR="00C15670" w:rsidRPr="003E4EC6" w:rsidRDefault="00C15670" w:rsidP="0016677E">
            <w:pPr>
              <w:pStyle w:val="Normal6a"/>
            </w:pPr>
          </w:p>
        </w:tc>
      </w:tr>
      <w:tr w:rsidR="00C15670" w:rsidRPr="003E4EC6" w14:paraId="73941F12" w14:textId="77777777" w:rsidTr="0016677E">
        <w:trPr>
          <w:jc w:val="center"/>
        </w:trPr>
        <w:tc>
          <w:tcPr>
            <w:tcW w:w="4876" w:type="dxa"/>
          </w:tcPr>
          <w:p w14:paraId="5B47796A" w14:textId="77777777" w:rsidR="00C15670" w:rsidRPr="003E4EC6" w:rsidRDefault="00C15670" w:rsidP="0016677E">
            <w:pPr>
              <w:pStyle w:val="Normal6a"/>
            </w:pPr>
            <w:r w:rsidRPr="003E4EC6">
              <w:rPr>
                <w:b/>
                <w:i/>
              </w:rPr>
              <w:t>2. Pour des raisons d’urgence impérieuses dûment justifiées, en raison de la situation de crise telle que définie à l’article 1</w:t>
            </w:r>
            <w:r w:rsidRPr="003E4EC6">
              <w:rPr>
                <w:b/>
                <w:i/>
                <w:vertAlign w:val="superscript"/>
              </w:rPr>
              <w:t>er</w:t>
            </w:r>
            <w:r w:rsidRPr="003E4EC6">
              <w:rPr>
                <w:b/>
                <w:i/>
              </w:rPr>
              <w:t>, paragraphe 2, dans un État membre, la Commission adopte des actes d’exécution immédiatement applicables en ce qui concerne l’autorisation d’appliquer les règles de procédure dérogatoires visées aux articles 4, 5 et 6 et le déclenchement de l’octroi du statut de protection immédiate conformément à l’article 10. Ces actes d’exécution sont adoptés en conformité avec la procédure visée à l’article 12, paragraphe 3.</w:t>
            </w:r>
          </w:p>
        </w:tc>
        <w:tc>
          <w:tcPr>
            <w:tcW w:w="4876" w:type="dxa"/>
          </w:tcPr>
          <w:p w14:paraId="6009D097" w14:textId="77777777" w:rsidR="00C15670" w:rsidRPr="003E4EC6" w:rsidRDefault="00C15670" w:rsidP="0016677E">
            <w:pPr>
              <w:pStyle w:val="Normal6a"/>
            </w:pPr>
          </w:p>
        </w:tc>
      </w:tr>
      <w:tr w:rsidR="00C15670" w:rsidRPr="003E4EC6" w14:paraId="6A3D77F8" w14:textId="77777777" w:rsidTr="0016677E">
        <w:trPr>
          <w:jc w:val="center"/>
        </w:trPr>
        <w:tc>
          <w:tcPr>
            <w:tcW w:w="4876" w:type="dxa"/>
          </w:tcPr>
          <w:p w14:paraId="1478FD2A" w14:textId="77777777" w:rsidR="00C15670" w:rsidRPr="003E4EC6" w:rsidRDefault="00C15670" w:rsidP="0016677E">
            <w:pPr>
              <w:pStyle w:val="Normal6a"/>
            </w:pPr>
            <w:r w:rsidRPr="003E4EC6">
              <w:rPr>
                <w:b/>
                <w:i/>
              </w:rPr>
              <w:t>3. Les actes d’exécution restent en vigueur pendant une période n’excédant pas un an.</w:t>
            </w:r>
          </w:p>
        </w:tc>
        <w:tc>
          <w:tcPr>
            <w:tcW w:w="4876" w:type="dxa"/>
          </w:tcPr>
          <w:p w14:paraId="0094DF0C" w14:textId="77777777" w:rsidR="00C15670" w:rsidRPr="003E4EC6" w:rsidRDefault="00C15670" w:rsidP="0016677E">
            <w:pPr>
              <w:pStyle w:val="Normal6a"/>
            </w:pPr>
          </w:p>
        </w:tc>
      </w:tr>
    </w:tbl>
    <w:p w14:paraId="5330502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F805636" w14:textId="77777777" w:rsidR="00C15670" w:rsidRPr="003E4EC6" w:rsidRDefault="00C15670" w:rsidP="00C15670">
      <w:r w:rsidRPr="00BA2D6B">
        <w:rPr>
          <w:rStyle w:val="HideTWBExt"/>
        </w:rPr>
        <w:t>&lt;/Amend&gt;</w:t>
      </w:r>
    </w:p>
    <w:p w14:paraId="3D72300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668</w:t>
      </w:r>
      <w:r w:rsidRPr="00BA2D6B">
        <w:rPr>
          <w:rStyle w:val="HideTWBExt"/>
          <w:b w:val="0"/>
        </w:rPr>
        <w:t>&lt;/NumAm&gt;</w:t>
      </w:r>
    </w:p>
    <w:p w14:paraId="60A93B68"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5758EDD4" w14:textId="77777777" w:rsidR="00C15670" w:rsidRPr="003E4EC6" w:rsidRDefault="00C15670" w:rsidP="00C15670">
      <w:pPr>
        <w:pStyle w:val="NormalBold"/>
      </w:pPr>
      <w:r w:rsidRPr="00BA2D6B">
        <w:rPr>
          <w:rStyle w:val="HideTWBExt"/>
          <w:b w:val="0"/>
        </w:rPr>
        <w:t>&lt;/RepeatBlock-By&gt;</w:t>
      </w:r>
    </w:p>
    <w:p w14:paraId="09A8D12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C6DB285" w14:textId="77777777" w:rsidR="00C15670" w:rsidRPr="003E4EC6" w:rsidRDefault="00C15670" w:rsidP="00C15670">
      <w:pPr>
        <w:pStyle w:val="NormalBold"/>
      </w:pPr>
      <w:r w:rsidRPr="00BA2D6B">
        <w:rPr>
          <w:rStyle w:val="HideTWBExt"/>
          <w:b w:val="0"/>
        </w:rPr>
        <w:t>&lt;Article&gt;</w:t>
      </w:r>
      <w:r w:rsidRPr="003E4EC6">
        <w:t>Article 11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E5ECF69" w14:textId="77777777" w:rsidTr="0016677E">
        <w:trPr>
          <w:trHeight w:hRule="exact" w:val="240"/>
          <w:jc w:val="center"/>
        </w:trPr>
        <w:tc>
          <w:tcPr>
            <w:tcW w:w="9752" w:type="dxa"/>
            <w:gridSpan w:val="2"/>
          </w:tcPr>
          <w:p w14:paraId="076665DF" w14:textId="77777777" w:rsidR="00C15670" w:rsidRPr="003E4EC6" w:rsidRDefault="00C15670" w:rsidP="0016677E"/>
        </w:tc>
      </w:tr>
      <w:tr w:rsidR="00C15670" w:rsidRPr="003E4EC6" w14:paraId="3CDE80B6" w14:textId="77777777" w:rsidTr="0016677E">
        <w:trPr>
          <w:trHeight w:val="240"/>
          <w:jc w:val="center"/>
        </w:trPr>
        <w:tc>
          <w:tcPr>
            <w:tcW w:w="4876" w:type="dxa"/>
          </w:tcPr>
          <w:p w14:paraId="1647E037" w14:textId="77777777" w:rsidR="00C15670" w:rsidRPr="003E4EC6" w:rsidRDefault="00C15670" w:rsidP="0016677E">
            <w:pPr>
              <w:pStyle w:val="AmColumnHeading"/>
            </w:pPr>
            <w:r w:rsidRPr="003E4EC6">
              <w:t>Texte proposé par la Commission</w:t>
            </w:r>
          </w:p>
        </w:tc>
        <w:tc>
          <w:tcPr>
            <w:tcW w:w="4876" w:type="dxa"/>
          </w:tcPr>
          <w:p w14:paraId="5E715533" w14:textId="77777777" w:rsidR="00C15670" w:rsidRPr="003E4EC6" w:rsidRDefault="00C15670" w:rsidP="0016677E">
            <w:pPr>
              <w:pStyle w:val="AmColumnHeading"/>
            </w:pPr>
            <w:r w:rsidRPr="003E4EC6">
              <w:t>Amendement</w:t>
            </w:r>
          </w:p>
        </w:tc>
      </w:tr>
      <w:tr w:rsidR="00C15670" w:rsidRPr="003E4EC6" w14:paraId="7F27F2AA" w14:textId="77777777" w:rsidTr="0016677E">
        <w:trPr>
          <w:jc w:val="center"/>
        </w:trPr>
        <w:tc>
          <w:tcPr>
            <w:tcW w:w="4876" w:type="dxa"/>
          </w:tcPr>
          <w:p w14:paraId="3EFC9145" w14:textId="77777777" w:rsidR="00C15670" w:rsidRPr="003E4EC6" w:rsidRDefault="00C15670" w:rsidP="0016677E">
            <w:pPr>
              <w:pStyle w:val="Normal6a"/>
            </w:pPr>
            <w:r w:rsidRPr="003E4EC6">
              <w:t xml:space="preserve">Adoption </w:t>
            </w:r>
            <w:r w:rsidRPr="003E4EC6">
              <w:rPr>
                <w:b/>
                <w:i/>
              </w:rPr>
              <w:t>d’actes d’exécution</w:t>
            </w:r>
          </w:p>
        </w:tc>
        <w:tc>
          <w:tcPr>
            <w:tcW w:w="4876" w:type="dxa"/>
          </w:tcPr>
          <w:p w14:paraId="7A5DE505" w14:textId="77777777" w:rsidR="00C15670" w:rsidRPr="003E4EC6" w:rsidRDefault="00C15670" w:rsidP="0016677E">
            <w:pPr>
              <w:pStyle w:val="Normal6a"/>
            </w:pPr>
            <w:r w:rsidRPr="003E4EC6">
              <w:t xml:space="preserve">Adoption </w:t>
            </w:r>
            <w:r w:rsidRPr="003E4EC6">
              <w:rPr>
                <w:b/>
                <w:i/>
              </w:rPr>
              <w:t>des décisions du Conseil</w:t>
            </w:r>
          </w:p>
        </w:tc>
      </w:tr>
    </w:tbl>
    <w:p w14:paraId="3A955BB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EEC7458" w14:textId="77777777" w:rsidR="00C15670" w:rsidRPr="003E4EC6" w:rsidRDefault="00C15670" w:rsidP="00C15670">
      <w:r w:rsidRPr="00BA2D6B">
        <w:rPr>
          <w:rStyle w:val="HideTWBExt"/>
        </w:rPr>
        <w:t>&lt;/Amend&gt;</w:t>
      </w:r>
    </w:p>
    <w:p w14:paraId="5A89036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669</w:t>
      </w:r>
      <w:r w:rsidRPr="00BA2D6B">
        <w:rPr>
          <w:rStyle w:val="HideTWBExt"/>
          <w:b w:val="0"/>
        </w:rPr>
        <w:t>&lt;/NumAm&gt;</w:t>
      </w:r>
    </w:p>
    <w:p w14:paraId="5554F4C4"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373ED553" w14:textId="77777777" w:rsidR="00C15670" w:rsidRPr="003E4EC6" w:rsidRDefault="00C15670" w:rsidP="00C15670">
      <w:pPr>
        <w:pStyle w:val="NormalBold"/>
      </w:pPr>
      <w:r w:rsidRPr="00BA2D6B">
        <w:rPr>
          <w:rStyle w:val="HideTWBExt"/>
          <w:b w:val="0"/>
        </w:rPr>
        <w:t>&lt;/RepeatBlock-By&gt;</w:t>
      </w:r>
    </w:p>
    <w:p w14:paraId="008AADF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3419EC5" w14:textId="77777777" w:rsidR="00C15670" w:rsidRPr="003E4EC6" w:rsidRDefault="00C15670" w:rsidP="00C15670">
      <w:pPr>
        <w:pStyle w:val="NormalBold"/>
      </w:pPr>
      <w:r w:rsidRPr="00BA2D6B">
        <w:rPr>
          <w:rStyle w:val="HideTWBExt"/>
          <w:b w:val="0"/>
        </w:rPr>
        <w:t>&lt;Article&gt;</w:t>
      </w:r>
      <w:r w:rsidRPr="003E4EC6">
        <w:t>Article 11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9BF9624" w14:textId="77777777" w:rsidTr="0016677E">
        <w:trPr>
          <w:trHeight w:hRule="exact" w:val="240"/>
          <w:jc w:val="center"/>
        </w:trPr>
        <w:tc>
          <w:tcPr>
            <w:tcW w:w="9752" w:type="dxa"/>
            <w:gridSpan w:val="2"/>
          </w:tcPr>
          <w:p w14:paraId="6774DFEE" w14:textId="77777777" w:rsidR="00C15670" w:rsidRPr="003E4EC6" w:rsidRDefault="00C15670" w:rsidP="0016677E"/>
        </w:tc>
      </w:tr>
      <w:tr w:rsidR="00C15670" w:rsidRPr="003E4EC6" w14:paraId="561C1040" w14:textId="77777777" w:rsidTr="0016677E">
        <w:trPr>
          <w:trHeight w:val="240"/>
          <w:jc w:val="center"/>
        </w:trPr>
        <w:tc>
          <w:tcPr>
            <w:tcW w:w="4876" w:type="dxa"/>
          </w:tcPr>
          <w:p w14:paraId="15EF8D0A" w14:textId="77777777" w:rsidR="00C15670" w:rsidRPr="003E4EC6" w:rsidRDefault="00C15670" w:rsidP="0016677E">
            <w:pPr>
              <w:pStyle w:val="AmColumnHeading"/>
            </w:pPr>
            <w:r w:rsidRPr="003E4EC6">
              <w:t>Texte proposé par la Commission</w:t>
            </w:r>
          </w:p>
        </w:tc>
        <w:tc>
          <w:tcPr>
            <w:tcW w:w="4876" w:type="dxa"/>
          </w:tcPr>
          <w:p w14:paraId="220287AF" w14:textId="77777777" w:rsidR="00C15670" w:rsidRPr="003E4EC6" w:rsidRDefault="00C15670" w:rsidP="0016677E">
            <w:pPr>
              <w:pStyle w:val="AmColumnHeading"/>
            </w:pPr>
            <w:r w:rsidRPr="003E4EC6">
              <w:t>Amendement</w:t>
            </w:r>
          </w:p>
        </w:tc>
      </w:tr>
      <w:tr w:rsidR="00C15670" w:rsidRPr="003E4EC6" w14:paraId="16836D5A" w14:textId="77777777" w:rsidTr="0016677E">
        <w:trPr>
          <w:jc w:val="center"/>
        </w:trPr>
        <w:tc>
          <w:tcPr>
            <w:tcW w:w="4876" w:type="dxa"/>
          </w:tcPr>
          <w:p w14:paraId="0DA852A0" w14:textId="77777777" w:rsidR="00C15670" w:rsidRPr="003E4EC6" w:rsidRDefault="00C15670" w:rsidP="0016677E">
            <w:pPr>
              <w:pStyle w:val="Normal6a"/>
            </w:pPr>
            <w:r w:rsidRPr="003E4EC6">
              <w:t xml:space="preserve">Adoption d’actes </w:t>
            </w:r>
            <w:r w:rsidRPr="003E4EC6">
              <w:rPr>
                <w:b/>
                <w:i/>
              </w:rPr>
              <w:t>d’exécution</w:t>
            </w:r>
          </w:p>
        </w:tc>
        <w:tc>
          <w:tcPr>
            <w:tcW w:w="4876" w:type="dxa"/>
          </w:tcPr>
          <w:p w14:paraId="0D7682C5" w14:textId="77777777" w:rsidR="00C15670" w:rsidRPr="003E4EC6" w:rsidRDefault="00C15670" w:rsidP="0016677E">
            <w:pPr>
              <w:pStyle w:val="Normal6a"/>
            </w:pPr>
            <w:r w:rsidRPr="003E4EC6">
              <w:t xml:space="preserve">Adoption d’actes </w:t>
            </w:r>
            <w:r w:rsidRPr="003E4EC6">
              <w:rPr>
                <w:b/>
                <w:i/>
              </w:rPr>
              <w:t>délégués</w:t>
            </w:r>
          </w:p>
        </w:tc>
      </w:tr>
    </w:tbl>
    <w:p w14:paraId="4B06C87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E468FD2" w14:textId="77777777" w:rsidR="00C15670" w:rsidRPr="003E4EC6" w:rsidRDefault="00C15670" w:rsidP="00C15670">
      <w:r w:rsidRPr="00BA2D6B">
        <w:rPr>
          <w:rStyle w:val="HideTWBExt"/>
        </w:rPr>
        <w:t>&lt;/Amend&gt;</w:t>
      </w:r>
    </w:p>
    <w:p w14:paraId="3BEA040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670</w:t>
      </w:r>
      <w:r w:rsidRPr="00BA2D6B">
        <w:rPr>
          <w:rStyle w:val="HideTWBExt"/>
          <w:b w:val="0"/>
        </w:rPr>
        <w:t>&lt;/NumAm&gt;</w:t>
      </w:r>
    </w:p>
    <w:p w14:paraId="1BA94781"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4828D3DD" w14:textId="77777777" w:rsidR="00C15670" w:rsidRPr="003E4EC6" w:rsidRDefault="00C15670" w:rsidP="00C15670">
      <w:pPr>
        <w:pStyle w:val="NormalBold"/>
      </w:pPr>
      <w:r w:rsidRPr="00BA2D6B">
        <w:rPr>
          <w:rStyle w:val="HideTWBExt"/>
          <w:b w:val="0"/>
        </w:rPr>
        <w:t>&lt;/RepeatBlock-By&gt;</w:t>
      </w:r>
    </w:p>
    <w:p w14:paraId="6154A15F"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6BF9C6C" w14:textId="77777777" w:rsidR="00C15670" w:rsidRPr="003E4EC6" w:rsidRDefault="00C15670" w:rsidP="00C15670">
      <w:pPr>
        <w:pStyle w:val="NormalBold"/>
      </w:pPr>
      <w:r w:rsidRPr="00BA2D6B">
        <w:rPr>
          <w:rStyle w:val="HideTWBExt"/>
          <w:b w:val="0"/>
        </w:rPr>
        <w:t>&lt;Article&gt;</w:t>
      </w:r>
      <w:r w:rsidRPr="003E4EC6">
        <w:t>Article 11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376BD4E" w14:textId="77777777" w:rsidTr="0016677E">
        <w:trPr>
          <w:trHeight w:hRule="exact" w:val="240"/>
          <w:jc w:val="center"/>
        </w:trPr>
        <w:tc>
          <w:tcPr>
            <w:tcW w:w="9752" w:type="dxa"/>
            <w:gridSpan w:val="2"/>
          </w:tcPr>
          <w:p w14:paraId="7FE085B7" w14:textId="77777777" w:rsidR="00C15670" w:rsidRPr="003E4EC6" w:rsidRDefault="00C15670" w:rsidP="0016677E"/>
        </w:tc>
      </w:tr>
      <w:tr w:rsidR="00C15670" w:rsidRPr="003E4EC6" w14:paraId="62FBEAC9" w14:textId="77777777" w:rsidTr="0016677E">
        <w:trPr>
          <w:trHeight w:val="240"/>
          <w:jc w:val="center"/>
        </w:trPr>
        <w:tc>
          <w:tcPr>
            <w:tcW w:w="4876" w:type="dxa"/>
          </w:tcPr>
          <w:p w14:paraId="5D49550B" w14:textId="77777777" w:rsidR="00C15670" w:rsidRPr="003E4EC6" w:rsidRDefault="00C15670" w:rsidP="0016677E">
            <w:pPr>
              <w:pStyle w:val="AmColumnHeading"/>
            </w:pPr>
            <w:r w:rsidRPr="003E4EC6">
              <w:t>Texte proposé par la Commission</w:t>
            </w:r>
          </w:p>
        </w:tc>
        <w:tc>
          <w:tcPr>
            <w:tcW w:w="4876" w:type="dxa"/>
          </w:tcPr>
          <w:p w14:paraId="61505C90" w14:textId="77777777" w:rsidR="00C15670" w:rsidRPr="003E4EC6" w:rsidRDefault="00C15670" w:rsidP="0016677E">
            <w:pPr>
              <w:pStyle w:val="AmColumnHeading"/>
            </w:pPr>
            <w:r w:rsidRPr="003E4EC6">
              <w:t>Amendement</w:t>
            </w:r>
          </w:p>
        </w:tc>
      </w:tr>
      <w:tr w:rsidR="00C15670" w:rsidRPr="003E4EC6" w14:paraId="05D98374" w14:textId="77777777" w:rsidTr="0016677E">
        <w:trPr>
          <w:jc w:val="center"/>
        </w:trPr>
        <w:tc>
          <w:tcPr>
            <w:tcW w:w="4876" w:type="dxa"/>
          </w:tcPr>
          <w:p w14:paraId="756AFF20" w14:textId="77777777" w:rsidR="00C15670" w:rsidRPr="003E4EC6" w:rsidRDefault="00C15670" w:rsidP="0016677E">
            <w:pPr>
              <w:pStyle w:val="Normal6a"/>
            </w:pPr>
            <w:r w:rsidRPr="003E4EC6">
              <w:rPr>
                <w:b/>
                <w:i/>
              </w:rPr>
              <w:t>1.</w:t>
            </w:r>
            <w:r w:rsidRPr="003E4EC6">
              <w:tab/>
            </w:r>
            <w:r w:rsidRPr="003E4EC6">
              <w:rPr>
                <w:b/>
                <w:i/>
              </w:rPr>
              <w:t>La Commission adopte des actes d’exécution en ce qui concerne l’autorisation d’appliquer les règles de procédure dérogatoires visées aux articles 4, 5 et 6 et le déclenchement de l’octroi du statut de protection immédiate conformément à l’article 10. Ces actes d’exécution sont adoptés en conformité avec la procédure d’examen visée à l’article 12, paragraphe 2.</w:t>
            </w:r>
          </w:p>
        </w:tc>
        <w:tc>
          <w:tcPr>
            <w:tcW w:w="4876" w:type="dxa"/>
          </w:tcPr>
          <w:p w14:paraId="24CA7439" w14:textId="77777777" w:rsidR="00C15670" w:rsidRPr="003E4EC6" w:rsidRDefault="00C15670" w:rsidP="0016677E">
            <w:pPr>
              <w:pStyle w:val="Normal6a"/>
            </w:pPr>
            <w:r w:rsidRPr="003E4EC6">
              <w:rPr>
                <w:b/>
                <w:i/>
              </w:rPr>
              <w:t>supprimé</w:t>
            </w:r>
          </w:p>
        </w:tc>
      </w:tr>
    </w:tbl>
    <w:p w14:paraId="0494BD5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92FFE3B" w14:textId="77777777" w:rsidR="00C15670" w:rsidRPr="003E4EC6" w:rsidRDefault="00C15670" w:rsidP="00C15670">
      <w:r w:rsidRPr="00BA2D6B">
        <w:rPr>
          <w:rStyle w:val="HideTWBExt"/>
        </w:rPr>
        <w:t>&lt;/Amend&gt;</w:t>
      </w:r>
    </w:p>
    <w:p w14:paraId="72E8F4C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671</w:t>
      </w:r>
      <w:r w:rsidRPr="00BA2D6B">
        <w:rPr>
          <w:rStyle w:val="HideTWBExt"/>
          <w:b w:val="0"/>
        </w:rPr>
        <w:t>&lt;/NumAm&gt;</w:t>
      </w:r>
    </w:p>
    <w:p w14:paraId="6E046E48"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3B07AC47" w14:textId="77777777" w:rsidR="00C15670" w:rsidRPr="003E4EC6" w:rsidRDefault="00C15670" w:rsidP="00C15670">
      <w:pPr>
        <w:pStyle w:val="NormalBold"/>
      </w:pPr>
      <w:r w:rsidRPr="00BA2D6B">
        <w:rPr>
          <w:rStyle w:val="HideTWBExt"/>
          <w:b w:val="0"/>
        </w:rPr>
        <w:t>&lt;/RepeatBlock-By&gt;</w:t>
      </w:r>
    </w:p>
    <w:p w14:paraId="3068FDD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6DE8648" w14:textId="77777777" w:rsidR="00C15670" w:rsidRPr="003E4EC6" w:rsidRDefault="00C15670" w:rsidP="00C15670">
      <w:pPr>
        <w:pStyle w:val="NormalBold"/>
      </w:pPr>
      <w:r w:rsidRPr="00BA2D6B">
        <w:rPr>
          <w:rStyle w:val="HideTWBExt"/>
          <w:b w:val="0"/>
        </w:rPr>
        <w:t>&lt;Article&gt;</w:t>
      </w:r>
      <w:r w:rsidRPr="003E4EC6">
        <w:t>Article 11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C78371E" w14:textId="77777777" w:rsidTr="0016677E">
        <w:trPr>
          <w:trHeight w:hRule="exact" w:val="240"/>
          <w:jc w:val="center"/>
        </w:trPr>
        <w:tc>
          <w:tcPr>
            <w:tcW w:w="9752" w:type="dxa"/>
            <w:gridSpan w:val="2"/>
          </w:tcPr>
          <w:p w14:paraId="61D250F2" w14:textId="77777777" w:rsidR="00C15670" w:rsidRPr="003E4EC6" w:rsidRDefault="00C15670" w:rsidP="0016677E"/>
        </w:tc>
      </w:tr>
      <w:tr w:rsidR="00C15670" w:rsidRPr="003E4EC6" w14:paraId="669B11B7" w14:textId="77777777" w:rsidTr="0016677E">
        <w:trPr>
          <w:trHeight w:val="240"/>
          <w:jc w:val="center"/>
        </w:trPr>
        <w:tc>
          <w:tcPr>
            <w:tcW w:w="4876" w:type="dxa"/>
          </w:tcPr>
          <w:p w14:paraId="0AE7669F" w14:textId="77777777" w:rsidR="00C15670" w:rsidRPr="003E4EC6" w:rsidRDefault="00C15670" w:rsidP="0016677E">
            <w:pPr>
              <w:pStyle w:val="AmColumnHeading"/>
            </w:pPr>
            <w:r w:rsidRPr="003E4EC6">
              <w:t>Texte proposé par la Commission</w:t>
            </w:r>
          </w:p>
        </w:tc>
        <w:tc>
          <w:tcPr>
            <w:tcW w:w="4876" w:type="dxa"/>
          </w:tcPr>
          <w:p w14:paraId="6A58AABD" w14:textId="77777777" w:rsidR="00C15670" w:rsidRPr="003E4EC6" w:rsidRDefault="00C15670" w:rsidP="0016677E">
            <w:pPr>
              <w:pStyle w:val="AmColumnHeading"/>
            </w:pPr>
            <w:r w:rsidRPr="003E4EC6">
              <w:t>Amendement</w:t>
            </w:r>
          </w:p>
        </w:tc>
      </w:tr>
      <w:tr w:rsidR="00C15670" w:rsidRPr="003E4EC6" w14:paraId="03232368" w14:textId="77777777" w:rsidTr="0016677E">
        <w:trPr>
          <w:jc w:val="center"/>
        </w:trPr>
        <w:tc>
          <w:tcPr>
            <w:tcW w:w="4876" w:type="dxa"/>
          </w:tcPr>
          <w:p w14:paraId="66037963" w14:textId="77777777" w:rsidR="00C15670" w:rsidRPr="003E4EC6" w:rsidRDefault="00C15670" w:rsidP="0016677E">
            <w:pPr>
              <w:pStyle w:val="Normal6a"/>
            </w:pPr>
            <w:r w:rsidRPr="003E4EC6">
              <w:rPr>
                <w:b/>
                <w:i/>
              </w:rPr>
              <w:t>1.</w:t>
            </w:r>
            <w:r w:rsidRPr="003E4EC6">
              <w:tab/>
            </w:r>
            <w:r w:rsidRPr="003E4EC6">
              <w:rPr>
                <w:b/>
                <w:i/>
              </w:rPr>
              <w:t>La Commission adopte des actes d’exécution en ce qui concerne l’autorisation d’appliquer les règles de procédure dérogatoires visées aux articles 4, 5 et 6 et le déclenchement de l’octroi du statut de protection immédiate conformément à l’article 10. Ces actes d’exécution sont adoptés en conformité avec la procédure d’examen visée à l’article 12, paragraphe 2.</w:t>
            </w:r>
          </w:p>
        </w:tc>
        <w:tc>
          <w:tcPr>
            <w:tcW w:w="4876" w:type="dxa"/>
          </w:tcPr>
          <w:p w14:paraId="2E54B7FD" w14:textId="77777777" w:rsidR="00C15670" w:rsidRPr="003E4EC6" w:rsidRDefault="00C15670" w:rsidP="0016677E">
            <w:pPr>
              <w:pStyle w:val="Normal6a"/>
            </w:pPr>
            <w:r w:rsidRPr="003E4EC6">
              <w:rPr>
                <w:b/>
                <w:i/>
              </w:rPr>
              <w:t>supprimé</w:t>
            </w:r>
          </w:p>
        </w:tc>
      </w:tr>
    </w:tbl>
    <w:p w14:paraId="7611EC9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8AF9789" w14:textId="77777777" w:rsidR="00C15670" w:rsidRPr="003E4EC6" w:rsidRDefault="00C15670" w:rsidP="00C15670">
      <w:r w:rsidRPr="00BA2D6B">
        <w:rPr>
          <w:rStyle w:val="HideTWBExt"/>
        </w:rPr>
        <w:t>&lt;/Amend&gt;</w:t>
      </w:r>
    </w:p>
    <w:p w14:paraId="2F180D3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672</w:t>
      </w:r>
      <w:r w:rsidRPr="00BA2D6B">
        <w:rPr>
          <w:rStyle w:val="HideTWBExt"/>
          <w:b w:val="0"/>
        </w:rPr>
        <w:t>&lt;/NumAm&gt;</w:t>
      </w:r>
    </w:p>
    <w:p w14:paraId="48C0D68B"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28F3763A" w14:textId="77777777" w:rsidR="00C15670" w:rsidRPr="003E4EC6" w:rsidRDefault="00C15670" w:rsidP="00C15670">
      <w:pPr>
        <w:pStyle w:val="NormalBold"/>
      </w:pPr>
      <w:r w:rsidRPr="00BA2D6B">
        <w:rPr>
          <w:rStyle w:val="HideTWBExt"/>
          <w:b w:val="0"/>
        </w:rPr>
        <w:t>&lt;/RepeatBlock-By&gt;</w:t>
      </w:r>
    </w:p>
    <w:p w14:paraId="1F0B5FD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268B3F8" w14:textId="77777777" w:rsidR="00C15670" w:rsidRPr="003E4EC6" w:rsidRDefault="00C15670" w:rsidP="00C15670">
      <w:pPr>
        <w:pStyle w:val="NormalBold"/>
      </w:pPr>
      <w:r w:rsidRPr="00BA2D6B">
        <w:rPr>
          <w:rStyle w:val="HideTWBExt"/>
          <w:b w:val="0"/>
        </w:rPr>
        <w:t>&lt;Article&gt;</w:t>
      </w:r>
      <w:r w:rsidRPr="003E4EC6">
        <w:t>Article 11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055679E" w14:textId="77777777" w:rsidTr="0016677E">
        <w:trPr>
          <w:trHeight w:hRule="exact" w:val="240"/>
          <w:jc w:val="center"/>
        </w:trPr>
        <w:tc>
          <w:tcPr>
            <w:tcW w:w="9752" w:type="dxa"/>
            <w:gridSpan w:val="2"/>
          </w:tcPr>
          <w:p w14:paraId="55CCE40B" w14:textId="77777777" w:rsidR="00C15670" w:rsidRPr="003E4EC6" w:rsidRDefault="00C15670" w:rsidP="0016677E"/>
        </w:tc>
      </w:tr>
      <w:tr w:rsidR="00C15670" w:rsidRPr="003E4EC6" w14:paraId="796BC44F" w14:textId="77777777" w:rsidTr="0016677E">
        <w:trPr>
          <w:trHeight w:val="240"/>
          <w:jc w:val="center"/>
        </w:trPr>
        <w:tc>
          <w:tcPr>
            <w:tcW w:w="4876" w:type="dxa"/>
          </w:tcPr>
          <w:p w14:paraId="5774E845" w14:textId="77777777" w:rsidR="00C15670" w:rsidRPr="003E4EC6" w:rsidRDefault="00C15670" w:rsidP="0016677E">
            <w:pPr>
              <w:pStyle w:val="AmColumnHeading"/>
            </w:pPr>
            <w:r w:rsidRPr="003E4EC6">
              <w:t>Texte proposé par la Commission</w:t>
            </w:r>
          </w:p>
        </w:tc>
        <w:tc>
          <w:tcPr>
            <w:tcW w:w="4876" w:type="dxa"/>
          </w:tcPr>
          <w:p w14:paraId="3AFF9108" w14:textId="77777777" w:rsidR="00C15670" w:rsidRPr="003E4EC6" w:rsidRDefault="00C15670" w:rsidP="0016677E">
            <w:pPr>
              <w:pStyle w:val="AmColumnHeading"/>
            </w:pPr>
            <w:r w:rsidRPr="003E4EC6">
              <w:t>Amendement</w:t>
            </w:r>
          </w:p>
        </w:tc>
      </w:tr>
      <w:tr w:rsidR="00C15670" w:rsidRPr="003E4EC6" w14:paraId="3BDD20CB" w14:textId="77777777" w:rsidTr="0016677E">
        <w:trPr>
          <w:jc w:val="center"/>
        </w:trPr>
        <w:tc>
          <w:tcPr>
            <w:tcW w:w="4876" w:type="dxa"/>
          </w:tcPr>
          <w:p w14:paraId="3656F3D3" w14:textId="77777777" w:rsidR="00C15670" w:rsidRPr="003E4EC6" w:rsidRDefault="00C15670" w:rsidP="0016677E">
            <w:pPr>
              <w:pStyle w:val="Normal6a"/>
            </w:pPr>
            <w:r w:rsidRPr="003E4EC6">
              <w:t>1.</w:t>
            </w:r>
            <w:r w:rsidRPr="003E4EC6">
              <w:tab/>
            </w:r>
            <w:r w:rsidRPr="003E4EC6">
              <w:rPr>
                <w:b/>
                <w:i/>
              </w:rPr>
              <w:t>La Commission adopte</w:t>
            </w:r>
            <w:r w:rsidRPr="003E4EC6">
              <w:t xml:space="preserve"> des actes </w:t>
            </w:r>
            <w:r w:rsidRPr="003E4EC6">
              <w:rPr>
                <w:b/>
                <w:i/>
              </w:rPr>
              <w:t>d’exécution</w:t>
            </w:r>
            <w:r w:rsidRPr="003E4EC6">
              <w:t xml:space="preserve"> en ce qui concerne l’autorisation d’appliquer les règles de procédure dérogatoires visées aux articles 4, 5 et 6 </w:t>
            </w:r>
            <w:r w:rsidRPr="003E4EC6">
              <w:rPr>
                <w:b/>
                <w:i/>
              </w:rPr>
              <w:t>et le déclenchement de l’octroi du statut de protection immédiate conformément à l’article 10</w:t>
            </w:r>
            <w:r w:rsidRPr="003E4EC6">
              <w:t xml:space="preserve">. </w:t>
            </w:r>
            <w:r w:rsidRPr="003E4EC6">
              <w:rPr>
                <w:b/>
                <w:i/>
              </w:rPr>
              <w:t>Ces actes d’exécution sont adoptés en conformité avec la procédure d’examen visée à l’article 12, paragraphe 2.</w:t>
            </w:r>
          </w:p>
        </w:tc>
        <w:tc>
          <w:tcPr>
            <w:tcW w:w="4876" w:type="dxa"/>
          </w:tcPr>
          <w:p w14:paraId="40D4B97F" w14:textId="77777777" w:rsidR="00C15670" w:rsidRPr="003E4EC6" w:rsidRDefault="00C15670" w:rsidP="0016677E">
            <w:pPr>
              <w:pStyle w:val="Normal6a"/>
            </w:pPr>
            <w:r w:rsidRPr="003E4EC6">
              <w:t>1.</w:t>
            </w:r>
            <w:r w:rsidRPr="003E4EC6">
              <w:tab/>
            </w:r>
            <w:r w:rsidRPr="003E4EC6">
              <w:rPr>
                <w:b/>
                <w:i/>
              </w:rPr>
              <w:t>Le Conseil peut adopter</w:t>
            </w:r>
            <w:r w:rsidRPr="003E4EC6">
              <w:t xml:space="preserve"> des actes en ce qui concerne l’autorisation d’appliquer les règles de procédure dérogatoires visées aux articles 4, 5 et 6.</w:t>
            </w:r>
          </w:p>
        </w:tc>
      </w:tr>
    </w:tbl>
    <w:p w14:paraId="2D3FD58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4F058D8" w14:textId="77777777" w:rsidR="00C15670" w:rsidRPr="003E4EC6" w:rsidRDefault="00C15670" w:rsidP="00C15670">
      <w:r w:rsidRPr="00BA2D6B">
        <w:rPr>
          <w:rStyle w:val="HideTWBExt"/>
        </w:rPr>
        <w:t>&lt;/Amend&gt;</w:t>
      </w:r>
    </w:p>
    <w:p w14:paraId="7F019FA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673</w:t>
      </w:r>
      <w:r w:rsidRPr="00BA2D6B">
        <w:rPr>
          <w:rStyle w:val="HideTWBExt"/>
          <w:b w:val="0"/>
        </w:rPr>
        <w:t>&lt;/NumAm&gt;</w:t>
      </w:r>
    </w:p>
    <w:p w14:paraId="7C57CCD2"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4F5982CF" w14:textId="77777777" w:rsidR="00C15670" w:rsidRPr="003E4EC6" w:rsidRDefault="00C15670" w:rsidP="00C15670">
      <w:pPr>
        <w:pStyle w:val="NormalBold"/>
      </w:pPr>
      <w:r w:rsidRPr="00BA2D6B">
        <w:rPr>
          <w:rStyle w:val="HideTWBExt"/>
          <w:b w:val="0"/>
        </w:rPr>
        <w:t>&lt;/RepeatBlock-By&gt;</w:t>
      </w:r>
    </w:p>
    <w:p w14:paraId="37FC160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CE66B7A" w14:textId="77777777" w:rsidR="00C15670" w:rsidRPr="003E4EC6" w:rsidRDefault="00C15670" w:rsidP="00C15670">
      <w:pPr>
        <w:pStyle w:val="NormalBold"/>
      </w:pPr>
      <w:r w:rsidRPr="00BA2D6B">
        <w:rPr>
          <w:rStyle w:val="HideTWBExt"/>
          <w:b w:val="0"/>
        </w:rPr>
        <w:t>&lt;Article&gt;</w:t>
      </w:r>
      <w:r w:rsidRPr="003E4EC6">
        <w:t>Article 11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8FB00AF" w14:textId="77777777" w:rsidTr="0016677E">
        <w:trPr>
          <w:trHeight w:hRule="exact" w:val="240"/>
          <w:jc w:val="center"/>
        </w:trPr>
        <w:tc>
          <w:tcPr>
            <w:tcW w:w="9752" w:type="dxa"/>
            <w:gridSpan w:val="2"/>
          </w:tcPr>
          <w:p w14:paraId="0EB60C1A" w14:textId="77777777" w:rsidR="00C15670" w:rsidRPr="003E4EC6" w:rsidRDefault="00C15670" w:rsidP="0016677E"/>
        </w:tc>
      </w:tr>
      <w:tr w:rsidR="00C15670" w:rsidRPr="003E4EC6" w14:paraId="36C073EA" w14:textId="77777777" w:rsidTr="0016677E">
        <w:trPr>
          <w:trHeight w:val="240"/>
          <w:jc w:val="center"/>
        </w:trPr>
        <w:tc>
          <w:tcPr>
            <w:tcW w:w="4876" w:type="dxa"/>
          </w:tcPr>
          <w:p w14:paraId="50561F1A" w14:textId="77777777" w:rsidR="00C15670" w:rsidRPr="003E4EC6" w:rsidRDefault="00C15670" w:rsidP="0016677E">
            <w:pPr>
              <w:pStyle w:val="AmColumnHeading"/>
            </w:pPr>
            <w:r w:rsidRPr="003E4EC6">
              <w:t>Texte proposé par la Commission</w:t>
            </w:r>
          </w:p>
        </w:tc>
        <w:tc>
          <w:tcPr>
            <w:tcW w:w="4876" w:type="dxa"/>
          </w:tcPr>
          <w:p w14:paraId="12F40715" w14:textId="77777777" w:rsidR="00C15670" w:rsidRPr="003E4EC6" w:rsidRDefault="00C15670" w:rsidP="0016677E">
            <w:pPr>
              <w:pStyle w:val="AmColumnHeading"/>
            </w:pPr>
            <w:r w:rsidRPr="003E4EC6">
              <w:t>Amendement</w:t>
            </w:r>
          </w:p>
        </w:tc>
      </w:tr>
      <w:tr w:rsidR="00C15670" w:rsidRPr="003E4EC6" w14:paraId="344B62EA" w14:textId="77777777" w:rsidTr="0016677E">
        <w:trPr>
          <w:jc w:val="center"/>
        </w:trPr>
        <w:tc>
          <w:tcPr>
            <w:tcW w:w="4876" w:type="dxa"/>
          </w:tcPr>
          <w:p w14:paraId="102BB632" w14:textId="77777777" w:rsidR="00C15670" w:rsidRPr="003E4EC6" w:rsidRDefault="00C15670" w:rsidP="0016677E">
            <w:pPr>
              <w:pStyle w:val="Normal6a"/>
            </w:pPr>
            <w:r w:rsidRPr="003E4EC6">
              <w:t>1.</w:t>
            </w:r>
            <w:r w:rsidRPr="003E4EC6">
              <w:tab/>
              <w:t xml:space="preserve">La Commission adopte des actes d’exécution en ce qui concerne l’autorisation d’appliquer les règles de procédure dérogatoires visées aux articles 4, 5 </w:t>
            </w:r>
            <w:r w:rsidRPr="003E4EC6">
              <w:rPr>
                <w:b/>
                <w:i/>
              </w:rPr>
              <w:t>et 6</w:t>
            </w:r>
            <w:r w:rsidRPr="003E4EC6">
              <w:t xml:space="preserve"> et le déclenchement de </w:t>
            </w:r>
            <w:r w:rsidRPr="003E4EC6">
              <w:rPr>
                <w:b/>
                <w:i/>
              </w:rPr>
              <w:t>l’octroi du statut de protection immédiate</w:t>
            </w:r>
            <w:r w:rsidRPr="003E4EC6">
              <w:t xml:space="preserve"> conformément à l’article 10. Ces actes d’exécution sont adoptés en conformité avec la procédure d’examen visée à l’article 12, paragraphe 2.</w:t>
            </w:r>
          </w:p>
        </w:tc>
        <w:tc>
          <w:tcPr>
            <w:tcW w:w="4876" w:type="dxa"/>
          </w:tcPr>
          <w:p w14:paraId="77F95C00" w14:textId="77777777" w:rsidR="00C15670" w:rsidRPr="003E4EC6" w:rsidRDefault="00C15670" w:rsidP="0016677E">
            <w:pPr>
              <w:pStyle w:val="Normal6a"/>
            </w:pPr>
            <w:r w:rsidRPr="003E4EC6">
              <w:t>1.</w:t>
            </w:r>
            <w:r w:rsidRPr="003E4EC6">
              <w:tab/>
              <w:t>La Commission adopte des actes d’exécution en ce qui concerne l’autorisation d’appliquer les règles de procédure dérogatoires visées aux articles </w:t>
            </w:r>
            <w:r w:rsidRPr="003E4EC6">
              <w:rPr>
                <w:b/>
                <w:i/>
              </w:rPr>
              <w:t>2, 3 bis, 3 ter,</w:t>
            </w:r>
            <w:r w:rsidRPr="003E4EC6">
              <w:t> 4, 5</w:t>
            </w:r>
            <w:r w:rsidRPr="003E4EC6">
              <w:rPr>
                <w:b/>
                <w:i/>
              </w:rPr>
              <w:t>, 5 bis et 5 ter</w:t>
            </w:r>
            <w:r w:rsidRPr="003E4EC6">
              <w:t xml:space="preserve"> et le déclenchement de </w:t>
            </w:r>
            <w:r w:rsidRPr="003E4EC6">
              <w:rPr>
                <w:b/>
                <w:i/>
              </w:rPr>
              <w:t>l’obligation d’appliquer des procédures simplifiées et accélérées</w:t>
            </w:r>
            <w:r w:rsidRPr="003E4EC6">
              <w:t xml:space="preserve"> conformément à l’article 10. Ces actes d’exécution sont adoptés en conformité avec la procédure d’examen visée à l’article 12, paragraphe 2.</w:t>
            </w:r>
          </w:p>
        </w:tc>
      </w:tr>
    </w:tbl>
    <w:p w14:paraId="4B1E68A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68A27B21" w14:textId="77777777" w:rsidR="00C15670" w:rsidRPr="003E4EC6" w:rsidRDefault="00C15670" w:rsidP="00C15670">
      <w:r w:rsidRPr="00BA2D6B">
        <w:rPr>
          <w:rStyle w:val="HideTWBExt"/>
        </w:rPr>
        <w:t>&lt;/Amend&gt;</w:t>
      </w:r>
    </w:p>
    <w:p w14:paraId="341C421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674</w:t>
      </w:r>
      <w:r w:rsidRPr="00BA2D6B">
        <w:rPr>
          <w:rStyle w:val="HideTWBExt"/>
          <w:b w:val="0"/>
        </w:rPr>
        <w:t>&lt;/NumAm&gt;</w:t>
      </w:r>
    </w:p>
    <w:p w14:paraId="3B1F6C4E"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3F8AB5EA" w14:textId="77777777" w:rsidR="00C15670" w:rsidRPr="003E4EC6" w:rsidRDefault="00C15670" w:rsidP="00C15670">
      <w:pPr>
        <w:pStyle w:val="NormalBold"/>
      </w:pPr>
      <w:r w:rsidRPr="00BA2D6B">
        <w:rPr>
          <w:rStyle w:val="HideTWBExt"/>
          <w:b w:val="0"/>
        </w:rPr>
        <w:t>&lt;/RepeatBlock-By&gt;</w:t>
      </w:r>
    </w:p>
    <w:p w14:paraId="4771BA1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0FC9CEE" w14:textId="77777777" w:rsidR="00C15670" w:rsidRPr="003E4EC6" w:rsidRDefault="00C15670" w:rsidP="00C15670">
      <w:pPr>
        <w:pStyle w:val="NormalBold"/>
      </w:pPr>
      <w:r w:rsidRPr="00BA2D6B">
        <w:rPr>
          <w:rStyle w:val="HideTWBExt"/>
          <w:b w:val="0"/>
        </w:rPr>
        <w:t>&lt;Article&gt;</w:t>
      </w:r>
      <w:r w:rsidRPr="003E4EC6">
        <w:t>Article 11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C25A570" w14:textId="77777777" w:rsidTr="0016677E">
        <w:trPr>
          <w:trHeight w:hRule="exact" w:val="240"/>
          <w:jc w:val="center"/>
        </w:trPr>
        <w:tc>
          <w:tcPr>
            <w:tcW w:w="9752" w:type="dxa"/>
            <w:gridSpan w:val="2"/>
          </w:tcPr>
          <w:p w14:paraId="261D467B" w14:textId="77777777" w:rsidR="00C15670" w:rsidRPr="003E4EC6" w:rsidRDefault="00C15670" w:rsidP="0016677E"/>
        </w:tc>
      </w:tr>
      <w:tr w:rsidR="00C15670" w:rsidRPr="003E4EC6" w14:paraId="11FD0DFD" w14:textId="77777777" w:rsidTr="0016677E">
        <w:trPr>
          <w:trHeight w:val="240"/>
          <w:jc w:val="center"/>
        </w:trPr>
        <w:tc>
          <w:tcPr>
            <w:tcW w:w="4876" w:type="dxa"/>
          </w:tcPr>
          <w:p w14:paraId="5B48A1D6" w14:textId="77777777" w:rsidR="00C15670" w:rsidRPr="003E4EC6" w:rsidRDefault="00C15670" w:rsidP="0016677E">
            <w:pPr>
              <w:pStyle w:val="AmColumnHeading"/>
            </w:pPr>
            <w:r w:rsidRPr="003E4EC6">
              <w:t>Texte proposé par la Commission</w:t>
            </w:r>
          </w:p>
        </w:tc>
        <w:tc>
          <w:tcPr>
            <w:tcW w:w="4876" w:type="dxa"/>
          </w:tcPr>
          <w:p w14:paraId="0C757B04" w14:textId="77777777" w:rsidR="00C15670" w:rsidRPr="003E4EC6" w:rsidRDefault="00C15670" w:rsidP="0016677E">
            <w:pPr>
              <w:pStyle w:val="AmColumnHeading"/>
            </w:pPr>
            <w:r w:rsidRPr="003E4EC6">
              <w:t>Amendement</w:t>
            </w:r>
          </w:p>
        </w:tc>
      </w:tr>
      <w:tr w:rsidR="00C15670" w:rsidRPr="003E4EC6" w14:paraId="3CF1981E" w14:textId="77777777" w:rsidTr="0016677E">
        <w:trPr>
          <w:jc w:val="center"/>
        </w:trPr>
        <w:tc>
          <w:tcPr>
            <w:tcW w:w="4876" w:type="dxa"/>
          </w:tcPr>
          <w:p w14:paraId="340E6BF7" w14:textId="77777777" w:rsidR="00C15670" w:rsidRPr="003E4EC6" w:rsidRDefault="00C15670" w:rsidP="0016677E">
            <w:pPr>
              <w:pStyle w:val="Normal6a"/>
            </w:pPr>
            <w:r w:rsidRPr="003E4EC6">
              <w:t>1.</w:t>
            </w:r>
            <w:r w:rsidRPr="003E4EC6">
              <w:tab/>
              <w:t xml:space="preserve">La Commission adopte des actes </w:t>
            </w:r>
            <w:r w:rsidRPr="003E4EC6">
              <w:rPr>
                <w:b/>
                <w:i/>
              </w:rPr>
              <w:t>d’exécution en ce qui concerne l’autorisation d’appliquer les règles</w:t>
            </w:r>
            <w:r w:rsidRPr="003E4EC6">
              <w:t xml:space="preserve"> de </w:t>
            </w:r>
            <w:r w:rsidRPr="003E4EC6">
              <w:rPr>
                <w:b/>
                <w:i/>
              </w:rPr>
              <w:t>procédure dérogatoires visées aux articles 4, 5 et 6 et le déclenchement de l’octroi du statut de protection immédiate</w:t>
            </w:r>
            <w:r w:rsidRPr="003E4EC6">
              <w:t xml:space="preserve"> conformément à l’article </w:t>
            </w:r>
            <w:r w:rsidRPr="003E4EC6">
              <w:rPr>
                <w:b/>
                <w:i/>
              </w:rPr>
              <w:t>10. Ces actes d’exécution sont adoptés en conformité avec la procédure d’examen visée à l’article 12, paragraphe 2</w:t>
            </w:r>
            <w:r w:rsidRPr="003E4EC6">
              <w:t>.</w:t>
            </w:r>
          </w:p>
        </w:tc>
        <w:tc>
          <w:tcPr>
            <w:tcW w:w="4876" w:type="dxa"/>
          </w:tcPr>
          <w:p w14:paraId="2850C065" w14:textId="77777777" w:rsidR="00C15670" w:rsidRPr="003E4EC6" w:rsidRDefault="00C15670" w:rsidP="0016677E">
            <w:pPr>
              <w:pStyle w:val="Normal6a"/>
            </w:pPr>
            <w:r w:rsidRPr="003E4EC6">
              <w:t>1.</w:t>
            </w:r>
            <w:r w:rsidRPr="003E4EC6">
              <w:tab/>
              <w:t xml:space="preserve">La Commission adopte des actes </w:t>
            </w:r>
            <w:r w:rsidRPr="003E4EC6">
              <w:rPr>
                <w:b/>
                <w:i/>
              </w:rPr>
              <w:t>délégués conformément à l’article 12 ter concernant les mesures énoncées à l’article 2 ter après l’adoption de la décision relative à une situation d’urgence et</w:t>
            </w:r>
            <w:r w:rsidRPr="003E4EC6">
              <w:t xml:space="preserve"> de </w:t>
            </w:r>
            <w:r w:rsidRPr="003E4EC6">
              <w:rPr>
                <w:b/>
                <w:i/>
              </w:rPr>
              <w:t>la décision de mettre fin à une situation d’urgence</w:t>
            </w:r>
            <w:r w:rsidRPr="003E4EC6">
              <w:t xml:space="preserve"> conformément à l’article </w:t>
            </w:r>
            <w:r w:rsidRPr="003E4EC6">
              <w:rPr>
                <w:b/>
                <w:i/>
              </w:rPr>
              <w:t>11 bis</w:t>
            </w:r>
            <w:r w:rsidRPr="003E4EC6">
              <w:t>.</w:t>
            </w:r>
          </w:p>
        </w:tc>
      </w:tr>
    </w:tbl>
    <w:p w14:paraId="1B657DE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F9CF4CC" w14:textId="77777777" w:rsidR="00C15670" w:rsidRPr="003E4EC6" w:rsidRDefault="00C15670" w:rsidP="00C15670">
      <w:r w:rsidRPr="00BA2D6B">
        <w:rPr>
          <w:rStyle w:val="HideTWBExt"/>
        </w:rPr>
        <w:t>&lt;/Amend&gt;</w:t>
      </w:r>
    </w:p>
    <w:p w14:paraId="7249076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675</w:t>
      </w:r>
      <w:r w:rsidRPr="00BA2D6B">
        <w:rPr>
          <w:rStyle w:val="HideTWBExt"/>
          <w:b w:val="0"/>
        </w:rPr>
        <w:t>&lt;/NumAm&gt;</w:t>
      </w:r>
    </w:p>
    <w:p w14:paraId="76AD6FDA"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76A8E704" w14:textId="77777777" w:rsidR="00C15670" w:rsidRPr="003E4EC6" w:rsidRDefault="00C15670" w:rsidP="00C15670">
      <w:pPr>
        <w:pStyle w:val="NormalBold"/>
      </w:pPr>
      <w:r w:rsidRPr="00BA2D6B">
        <w:rPr>
          <w:rStyle w:val="HideTWBExt"/>
          <w:b w:val="0"/>
        </w:rPr>
        <w:t>&lt;/RepeatBlock-By&gt;</w:t>
      </w:r>
    </w:p>
    <w:p w14:paraId="48B3892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AA16B05" w14:textId="77777777" w:rsidR="00C15670" w:rsidRPr="003E4EC6" w:rsidRDefault="00C15670" w:rsidP="00C15670">
      <w:pPr>
        <w:pStyle w:val="NormalBold"/>
      </w:pPr>
      <w:r w:rsidRPr="00BA2D6B">
        <w:rPr>
          <w:rStyle w:val="HideTWBExt"/>
          <w:b w:val="0"/>
        </w:rPr>
        <w:t>&lt;Article&gt;</w:t>
      </w:r>
      <w:r w:rsidRPr="003E4EC6">
        <w:t>Article 11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BF348F0" w14:textId="77777777" w:rsidTr="0016677E">
        <w:trPr>
          <w:trHeight w:hRule="exact" w:val="240"/>
          <w:jc w:val="center"/>
        </w:trPr>
        <w:tc>
          <w:tcPr>
            <w:tcW w:w="9752" w:type="dxa"/>
            <w:gridSpan w:val="2"/>
          </w:tcPr>
          <w:p w14:paraId="0D936E18" w14:textId="77777777" w:rsidR="00C15670" w:rsidRPr="003E4EC6" w:rsidRDefault="00C15670" w:rsidP="0016677E"/>
        </w:tc>
      </w:tr>
      <w:tr w:rsidR="00C15670" w:rsidRPr="003E4EC6" w14:paraId="0DAEC8E7" w14:textId="77777777" w:rsidTr="0016677E">
        <w:trPr>
          <w:trHeight w:val="240"/>
          <w:jc w:val="center"/>
        </w:trPr>
        <w:tc>
          <w:tcPr>
            <w:tcW w:w="4876" w:type="dxa"/>
          </w:tcPr>
          <w:p w14:paraId="6F41FE32" w14:textId="77777777" w:rsidR="00C15670" w:rsidRPr="003E4EC6" w:rsidRDefault="00C15670" w:rsidP="0016677E">
            <w:pPr>
              <w:pStyle w:val="AmColumnHeading"/>
            </w:pPr>
            <w:r w:rsidRPr="003E4EC6">
              <w:t>Texte proposé par la Commission</w:t>
            </w:r>
          </w:p>
        </w:tc>
        <w:tc>
          <w:tcPr>
            <w:tcW w:w="4876" w:type="dxa"/>
          </w:tcPr>
          <w:p w14:paraId="51C1AA4A" w14:textId="77777777" w:rsidR="00C15670" w:rsidRPr="003E4EC6" w:rsidRDefault="00C15670" w:rsidP="0016677E">
            <w:pPr>
              <w:pStyle w:val="AmColumnHeading"/>
            </w:pPr>
            <w:r w:rsidRPr="003E4EC6">
              <w:t>Amendement</w:t>
            </w:r>
          </w:p>
        </w:tc>
      </w:tr>
      <w:tr w:rsidR="00C15670" w:rsidRPr="003E4EC6" w14:paraId="60EEFD3B" w14:textId="77777777" w:rsidTr="0016677E">
        <w:trPr>
          <w:jc w:val="center"/>
        </w:trPr>
        <w:tc>
          <w:tcPr>
            <w:tcW w:w="4876" w:type="dxa"/>
          </w:tcPr>
          <w:p w14:paraId="055E0E9A" w14:textId="77777777" w:rsidR="00C15670" w:rsidRPr="003E4EC6" w:rsidRDefault="00C15670" w:rsidP="0016677E">
            <w:pPr>
              <w:pStyle w:val="Normal6a"/>
            </w:pPr>
            <w:r w:rsidRPr="003E4EC6">
              <w:t>1.</w:t>
            </w:r>
            <w:r w:rsidRPr="003E4EC6">
              <w:tab/>
              <w:t xml:space="preserve">La Commission adopte des actes d’exécution en ce qui concerne l’autorisation d’appliquer les règles de procédure dérogatoires visées aux articles 4, 5 et 6 et le déclenchement de l’octroi du </w:t>
            </w:r>
            <w:r w:rsidRPr="003E4EC6">
              <w:rPr>
                <w:b/>
                <w:i/>
              </w:rPr>
              <w:t>statut de protection immédiate</w:t>
            </w:r>
            <w:r w:rsidRPr="003E4EC6">
              <w:t xml:space="preserve"> conformément à l’article 10. Ces actes d’exécution sont adoptés en conformité avec la procédure d’examen visée à l’article 12, paragraphe 2.</w:t>
            </w:r>
          </w:p>
        </w:tc>
        <w:tc>
          <w:tcPr>
            <w:tcW w:w="4876" w:type="dxa"/>
          </w:tcPr>
          <w:p w14:paraId="0462E4C5" w14:textId="77777777" w:rsidR="00C15670" w:rsidRPr="003E4EC6" w:rsidRDefault="00C15670" w:rsidP="0016677E">
            <w:pPr>
              <w:pStyle w:val="Normal6a"/>
            </w:pPr>
            <w:r w:rsidRPr="003E4EC6">
              <w:t>1.</w:t>
            </w:r>
            <w:r w:rsidRPr="003E4EC6">
              <w:tab/>
              <w:t xml:space="preserve">La Commission adopte des actes d’exécution en ce qui concerne l’autorisation d’appliquer les règles de procédure dérogatoires visées aux articles 4, 5 et 6 et le déclenchement de l’octroi du </w:t>
            </w:r>
            <w:r w:rsidRPr="003E4EC6">
              <w:rPr>
                <w:b/>
                <w:i/>
              </w:rPr>
              <w:t>permis de séjour temporaire</w:t>
            </w:r>
            <w:r w:rsidRPr="003E4EC6">
              <w:t xml:space="preserve"> conformément à l’article 10. Ces actes d’exécution sont adoptés en conformité avec la procédure d’examen visée à l’article 12, paragraphe 2.</w:t>
            </w:r>
          </w:p>
        </w:tc>
      </w:tr>
    </w:tbl>
    <w:p w14:paraId="4B75ABF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C52A294" w14:textId="77777777" w:rsidR="00C15670" w:rsidRPr="003E4EC6" w:rsidRDefault="00C15670" w:rsidP="00C15670">
      <w:r w:rsidRPr="00BA2D6B">
        <w:rPr>
          <w:rStyle w:val="HideTWBExt"/>
        </w:rPr>
        <w:t>&lt;/Amend&gt;</w:t>
      </w:r>
    </w:p>
    <w:p w14:paraId="4A572D6B"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676</w:t>
      </w:r>
      <w:r w:rsidRPr="00BA2D6B">
        <w:rPr>
          <w:rStyle w:val="HideTWBExt"/>
          <w:b w:val="0"/>
        </w:rPr>
        <w:t>&lt;/NumAm&gt;</w:t>
      </w:r>
    </w:p>
    <w:p w14:paraId="0D763738"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0B310E8D" w14:textId="77777777" w:rsidR="00C15670" w:rsidRPr="003E4EC6" w:rsidRDefault="00C15670" w:rsidP="00C15670">
      <w:pPr>
        <w:pStyle w:val="NormalBold"/>
      </w:pPr>
      <w:r w:rsidRPr="00BA2D6B">
        <w:rPr>
          <w:rStyle w:val="HideTWBExt"/>
          <w:b w:val="0"/>
        </w:rPr>
        <w:t>&lt;/RepeatBlock-By&gt;</w:t>
      </w:r>
    </w:p>
    <w:p w14:paraId="7407FB5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141C9FC" w14:textId="77777777" w:rsidR="00C15670" w:rsidRPr="003E4EC6" w:rsidRDefault="00C15670" w:rsidP="00C15670">
      <w:pPr>
        <w:pStyle w:val="NormalBold"/>
      </w:pPr>
      <w:r w:rsidRPr="00BA2D6B">
        <w:rPr>
          <w:rStyle w:val="HideTWBExt"/>
          <w:b w:val="0"/>
        </w:rPr>
        <w:t>&lt;Article&gt;</w:t>
      </w:r>
      <w:r w:rsidRPr="003E4EC6">
        <w:t>Article 11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7B67362F" w14:textId="77777777" w:rsidTr="0016677E">
        <w:trPr>
          <w:trHeight w:hRule="exact" w:val="240"/>
          <w:jc w:val="center"/>
        </w:trPr>
        <w:tc>
          <w:tcPr>
            <w:tcW w:w="9752" w:type="dxa"/>
            <w:gridSpan w:val="2"/>
          </w:tcPr>
          <w:p w14:paraId="03EECE26" w14:textId="77777777" w:rsidR="00C15670" w:rsidRPr="003E4EC6" w:rsidRDefault="00C15670" w:rsidP="0016677E"/>
        </w:tc>
      </w:tr>
      <w:tr w:rsidR="00C15670" w:rsidRPr="003E4EC6" w14:paraId="419A15F6" w14:textId="77777777" w:rsidTr="0016677E">
        <w:trPr>
          <w:trHeight w:val="240"/>
          <w:jc w:val="center"/>
        </w:trPr>
        <w:tc>
          <w:tcPr>
            <w:tcW w:w="4876" w:type="dxa"/>
          </w:tcPr>
          <w:p w14:paraId="4196939F" w14:textId="77777777" w:rsidR="00C15670" w:rsidRPr="003E4EC6" w:rsidRDefault="00C15670" w:rsidP="0016677E">
            <w:pPr>
              <w:pStyle w:val="AmColumnHeading"/>
            </w:pPr>
            <w:r w:rsidRPr="003E4EC6">
              <w:t>Texte proposé par la Commission</w:t>
            </w:r>
          </w:p>
        </w:tc>
        <w:tc>
          <w:tcPr>
            <w:tcW w:w="4876" w:type="dxa"/>
          </w:tcPr>
          <w:p w14:paraId="48AA1FFD" w14:textId="77777777" w:rsidR="00C15670" w:rsidRPr="003E4EC6" w:rsidRDefault="00C15670" w:rsidP="0016677E">
            <w:pPr>
              <w:pStyle w:val="AmColumnHeading"/>
            </w:pPr>
            <w:r w:rsidRPr="003E4EC6">
              <w:t>Amendement</w:t>
            </w:r>
          </w:p>
        </w:tc>
      </w:tr>
      <w:tr w:rsidR="00C15670" w:rsidRPr="003E4EC6" w14:paraId="2138F684" w14:textId="77777777" w:rsidTr="0016677E">
        <w:trPr>
          <w:jc w:val="center"/>
        </w:trPr>
        <w:tc>
          <w:tcPr>
            <w:tcW w:w="4876" w:type="dxa"/>
          </w:tcPr>
          <w:p w14:paraId="4F494B2B" w14:textId="77777777" w:rsidR="00C15670" w:rsidRPr="003E4EC6" w:rsidRDefault="00C15670" w:rsidP="0016677E">
            <w:pPr>
              <w:pStyle w:val="Normal6a"/>
            </w:pPr>
            <w:r w:rsidRPr="003E4EC6">
              <w:t>1.</w:t>
            </w:r>
            <w:r w:rsidRPr="003E4EC6">
              <w:tab/>
              <w:t>La Commission adopte des actes d’exécution en ce qui concerne l’autorisation d’appliquer les règles de procédure dérogatoires visées aux articles 4, 5 et 6</w:t>
            </w:r>
            <w:r w:rsidRPr="003E4EC6">
              <w:rPr>
                <w:b/>
                <w:i/>
              </w:rPr>
              <w:t xml:space="preserve"> et le déclenchement de l’octroi du statut de protection immédiate conformément à l’article 10</w:t>
            </w:r>
            <w:r w:rsidRPr="003E4EC6">
              <w:t>. Ces actes d’exécution sont adoptés en conformité avec la procédure d’examen visée à l’article 12, paragraphe 2.</w:t>
            </w:r>
          </w:p>
        </w:tc>
        <w:tc>
          <w:tcPr>
            <w:tcW w:w="4876" w:type="dxa"/>
          </w:tcPr>
          <w:p w14:paraId="49D5916E" w14:textId="77777777" w:rsidR="00C15670" w:rsidRPr="003E4EC6" w:rsidRDefault="00C15670" w:rsidP="0016677E">
            <w:pPr>
              <w:pStyle w:val="Normal6a"/>
            </w:pPr>
            <w:r w:rsidRPr="003E4EC6">
              <w:t>1.</w:t>
            </w:r>
            <w:r w:rsidRPr="003E4EC6">
              <w:tab/>
              <w:t>La Commission adopte des actes d’exécution en ce qui concerne l’autorisation d’appliquer les règles de procédure dérogatoires visées aux articles 4, 5 et 6</w:t>
            </w:r>
            <w:r w:rsidRPr="003E4EC6">
              <w:rPr>
                <w:b/>
                <w:i/>
              </w:rPr>
              <w:t>, conformément aux demandes motivées du ou des États membres concernés</w:t>
            </w:r>
            <w:r w:rsidRPr="003E4EC6">
              <w:t>. Ces actes d’exécution sont adoptés en conformité avec la procédure d’examen visée à l’article 12, paragraphe 2.</w:t>
            </w:r>
          </w:p>
        </w:tc>
      </w:tr>
    </w:tbl>
    <w:p w14:paraId="2155D95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758042C2" w14:textId="77777777" w:rsidR="00C15670" w:rsidRPr="003E4EC6" w:rsidRDefault="00C15670" w:rsidP="00C15670">
      <w:r w:rsidRPr="00BA2D6B">
        <w:rPr>
          <w:rStyle w:val="HideTWBExt"/>
        </w:rPr>
        <w:t>&lt;/Amend&gt;</w:t>
      </w:r>
    </w:p>
    <w:p w14:paraId="40AE4B6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677</w:t>
      </w:r>
      <w:r w:rsidRPr="00BA2D6B">
        <w:rPr>
          <w:rStyle w:val="HideTWBExt"/>
          <w:b w:val="0"/>
        </w:rPr>
        <w:t>&lt;/NumAm&gt;</w:t>
      </w:r>
    </w:p>
    <w:p w14:paraId="798FF221"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2248C6EA" w14:textId="77777777" w:rsidR="00C15670" w:rsidRPr="003E4EC6" w:rsidRDefault="00C15670" w:rsidP="00C15670">
      <w:pPr>
        <w:pStyle w:val="NormalBold"/>
      </w:pPr>
      <w:r w:rsidRPr="00BA2D6B">
        <w:rPr>
          <w:rStyle w:val="HideTWBExt"/>
          <w:b w:val="0"/>
        </w:rPr>
        <w:t>&lt;/RepeatBlock-By&gt;</w:t>
      </w:r>
    </w:p>
    <w:p w14:paraId="5D03BA4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30E0344" w14:textId="77777777" w:rsidR="00C15670" w:rsidRPr="003E4EC6" w:rsidRDefault="00C15670" w:rsidP="00C15670">
      <w:pPr>
        <w:pStyle w:val="NormalBold"/>
      </w:pPr>
      <w:r w:rsidRPr="00BA2D6B">
        <w:rPr>
          <w:rStyle w:val="HideTWBExt"/>
          <w:b w:val="0"/>
        </w:rPr>
        <w:t>&lt;Article&gt;</w:t>
      </w:r>
      <w:r w:rsidRPr="003E4EC6">
        <w:t>Article 11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DE52D2F" w14:textId="77777777" w:rsidTr="0016677E">
        <w:trPr>
          <w:trHeight w:hRule="exact" w:val="240"/>
          <w:jc w:val="center"/>
        </w:trPr>
        <w:tc>
          <w:tcPr>
            <w:tcW w:w="9752" w:type="dxa"/>
            <w:gridSpan w:val="2"/>
          </w:tcPr>
          <w:p w14:paraId="7BA040DC" w14:textId="77777777" w:rsidR="00C15670" w:rsidRPr="003E4EC6" w:rsidRDefault="00C15670" w:rsidP="0016677E"/>
        </w:tc>
      </w:tr>
      <w:tr w:rsidR="00C15670" w:rsidRPr="003E4EC6" w14:paraId="3EA10083" w14:textId="77777777" w:rsidTr="0016677E">
        <w:trPr>
          <w:trHeight w:val="240"/>
          <w:jc w:val="center"/>
        </w:trPr>
        <w:tc>
          <w:tcPr>
            <w:tcW w:w="4876" w:type="dxa"/>
          </w:tcPr>
          <w:p w14:paraId="6C034840" w14:textId="77777777" w:rsidR="00C15670" w:rsidRPr="003E4EC6" w:rsidRDefault="00C15670" w:rsidP="0016677E">
            <w:pPr>
              <w:pStyle w:val="AmColumnHeading"/>
            </w:pPr>
            <w:r w:rsidRPr="003E4EC6">
              <w:t>Texte proposé par la Commission</w:t>
            </w:r>
          </w:p>
        </w:tc>
        <w:tc>
          <w:tcPr>
            <w:tcW w:w="4876" w:type="dxa"/>
          </w:tcPr>
          <w:p w14:paraId="54F7B9D5" w14:textId="77777777" w:rsidR="00C15670" w:rsidRPr="003E4EC6" w:rsidRDefault="00C15670" w:rsidP="0016677E">
            <w:pPr>
              <w:pStyle w:val="AmColumnHeading"/>
            </w:pPr>
            <w:r w:rsidRPr="003E4EC6">
              <w:t>Amendement</w:t>
            </w:r>
          </w:p>
        </w:tc>
      </w:tr>
      <w:tr w:rsidR="00C15670" w:rsidRPr="003E4EC6" w14:paraId="44002FBA" w14:textId="77777777" w:rsidTr="0016677E">
        <w:trPr>
          <w:jc w:val="center"/>
        </w:trPr>
        <w:tc>
          <w:tcPr>
            <w:tcW w:w="4876" w:type="dxa"/>
          </w:tcPr>
          <w:p w14:paraId="419D7D27" w14:textId="77777777" w:rsidR="00C15670" w:rsidRPr="003E4EC6" w:rsidRDefault="00C15670" w:rsidP="0016677E">
            <w:pPr>
              <w:pStyle w:val="Normal6a"/>
            </w:pPr>
            <w:r w:rsidRPr="003E4EC6">
              <w:rPr>
                <w:b/>
                <w:i/>
              </w:rPr>
              <w:t>2.</w:t>
            </w:r>
            <w:r w:rsidRPr="003E4EC6">
              <w:tab/>
            </w:r>
            <w:r w:rsidRPr="003E4EC6">
              <w:rPr>
                <w:b/>
                <w:i/>
              </w:rPr>
              <w:t>Pour des raisons d’urgence impérieuses dûment justifiées, en raison de la situation de crise telle que définie à l’article 1</w:t>
            </w:r>
            <w:r w:rsidRPr="003E4EC6">
              <w:rPr>
                <w:b/>
                <w:i/>
                <w:vertAlign w:val="superscript"/>
              </w:rPr>
              <w:t>er</w:t>
            </w:r>
            <w:r w:rsidRPr="003E4EC6">
              <w:rPr>
                <w:b/>
                <w:i/>
              </w:rPr>
              <w:t>, paragraphe 2, dans un État membre, la Commission adopte des actes d’exécution immédiatement applicables en ce qui concerne l’autorisation d’appliquer les règles de procédure dérogatoires visées aux articles 4, 5 et 6 et le déclenchement de l’octroi du statut de protection immédiate conformément à l’article 10. Ces actes d’exécution sont adoptés en conformité avec la procédure visée à l’article 12, paragraphe 3.</w:t>
            </w:r>
          </w:p>
        </w:tc>
        <w:tc>
          <w:tcPr>
            <w:tcW w:w="4876" w:type="dxa"/>
          </w:tcPr>
          <w:p w14:paraId="51D719A8" w14:textId="77777777" w:rsidR="00C15670" w:rsidRPr="003E4EC6" w:rsidRDefault="00C15670" w:rsidP="0016677E">
            <w:pPr>
              <w:pStyle w:val="Normal6a"/>
            </w:pPr>
            <w:r w:rsidRPr="003E4EC6">
              <w:rPr>
                <w:b/>
                <w:i/>
              </w:rPr>
              <w:t>supprimé</w:t>
            </w:r>
          </w:p>
        </w:tc>
      </w:tr>
    </w:tbl>
    <w:p w14:paraId="5633C96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BC2AEFE" w14:textId="77777777" w:rsidR="00C15670" w:rsidRPr="003E4EC6" w:rsidRDefault="00C15670" w:rsidP="00C15670">
      <w:r w:rsidRPr="00BA2D6B">
        <w:rPr>
          <w:rStyle w:val="HideTWBExt"/>
        </w:rPr>
        <w:t>&lt;/Amend&gt;</w:t>
      </w:r>
    </w:p>
    <w:p w14:paraId="2C39CEA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678</w:t>
      </w:r>
      <w:r w:rsidRPr="00BA2D6B">
        <w:rPr>
          <w:rStyle w:val="HideTWBExt"/>
          <w:b w:val="0"/>
        </w:rPr>
        <w:t>&lt;/NumAm&gt;</w:t>
      </w:r>
    </w:p>
    <w:p w14:paraId="40BA8DDA"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4FE0B737" w14:textId="77777777" w:rsidR="00C15670" w:rsidRPr="003E4EC6" w:rsidRDefault="00C15670" w:rsidP="00C15670">
      <w:pPr>
        <w:pStyle w:val="NormalBold"/>
      </w:pPr>
      <w:r w:rsidRPr="00BA2D6B">
        <w:rPr>
          <w:rStyle w:val="HideTWBExt"/>
          <w:b w:val="0"/>
        </w:rPr>
        <w:t>&lt;/RepeatBlock-By&gt;</w:t>
      </w:r>
    </w:p>
    <w:p w14:paraId="7AE19CB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C45C2E4" w14:textId="77777777" w:rsidR="00C15670" w:rsidRPr="003E4EC6" w:rsidRDefault="00C15670" w:rsidP="00C15670">
      <w:pPr>
        <w:pStyle w:val="NormalBold"/>
      </w:pPr>
      <w:r w:rsidRPr="00BA2D6B">
        <w:rPr>
          <w:rStyle w:val="HideTWBExt"/>
          <w:b w:val="0"/>
        </w:rPr>
        <w:t>&lt;Article&gt;</w:t>
      </w:r>
      <w:r w:rsidRPr="003E4EC6">
        <w:t>Article 11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5BE4436" w14:textId="77777777" w:rsidTr="0016677E">
        <w:trPr>
          <w:trHeight w:hRule="exact" w:val="240"/>
          <w:jc w:val="center"/>
        </w:trPr>
        <w:tc>
          <w:tcPr>
            <w:tcW w:w="9752" w:type="dxa"/>
            <w:gridSpan w:val="2"/>
          </w:tcPr>
          <w:p w14:paraId="5B527779" w14:textId="77777777" w:rsidR="00C15670" w:rsidRPr="003E4EC6" w:rsidRDefault="00C15670" w:rsidP="0016677E"/>
        </w:tc>
      </w:tr>
      <w:tr w:rsidR="00C15670" w:rsidRPr="003E4EC6" w14:paraId="1633C1E2" w14:textId="77777777" w:rsidTr="0016677E">
        <w:trPr>
          <w:trHeight w:val="240"/>
          <w:jc w:val="center"/>
        </w:trPr>
        <w:tc>
          <w:tcPr>
            <w:tcW w:w="4876" w:type="dxa"/>
          </w:tcPr>
          <w:p w14:paraId="6F4B8AA1" w14:textId="77777777" w:rsidR="00C15670" w:rsidRPr="003E4EC6" w:rsidRDefault="00C15670" w:rsidP="0016677E">
            <w:pPr>
              <w:pStyle w:val="AmColumnHeading"/>
            </w:pPr>
            <w:r w:rsidRPr="003E4EC6">
              <w:t>Texte proposé par la Commission</w:t>
            </w:r>
          </w:p>
        </w:tc>
        <w:tc>
          <w:tcPr>
            <w:tcW w:w="4876" w:type="dxa"/>
          </w:tcPr>
          <w:p w14:paraId="4012397A" w14:textId="77777777" w:rsidR="00C15670" w:rsidRPr="003E4EC6" w:rsidRDefault="00C15670" w:rsidP="0016677E">
            <w:pPr>
              <w:pStyle w:val="AmColumnHeading"/>
            </w:pPr>
            <w:r w:rsidRPr="003E4EC6">
              <w:t>Amendement</w:t>
            </w:r>
          </w:p>
        </w:tc>
      </w:tr>
      <w:tr w:rsidR="00C15670" w:rsidRPr="003E4EC6" w14:paraId="5F6A7DD0" w14:textId="77777777" w:rsidTr="0016677E">
        <w:trPr>
          <w:jc w:val="center"/>
        </w:trPr>
        <w:tc>
          <w:tcPr>
            <w:tcW w:w="4876" w:type="dxa"/>
          </w:tcPr>
          <w:p w14:paraId="5AA1B64B" w14:textId="77777777" w:rsidR="00C15670" w:rsidRPr="003E4EC6" w:rsidRDefault="00C15670" w:rsidP="0016677E">
            <w:pPr>
              <w:pStyle w:val="Normal6a"/>
            </w:pPr>
            <w:r w:rsidRPr="003E4EC6">
              <w:rPr>
                <w:b/>
                <w:i/>
              </w:rPr>
              <w:t>2.</w:t>
            </w:r>
            <w:r w:rsidRPr="003E4EC6">
              <w:tab/>
            </w:r>
            <w:r w:rsidRPr="003E4EC6">
              <w:rPr>
                <w:b/>
                <w:i/>
              </w:rPr>
              <w:t>Pour des raisons d’urgence impérieuses dûment justifiées, en raison de la situation de crise telle que définie à l’article 1</w:t>
            </w:r>
            <w:r w:rsidRPr="003E4EC6">
              <w:rPr>
                <w:b/>
                <w:i/>
                <w:vertAlign w:val="superscript"/>
              </w:rPr>
              <w:t>er</w:t>
            </w:r>
            <w:r w:rsidRPr="003E4EC6">
              <w:rPr>
                <w:b/>
                <w:i/>
              </w:rPr>
              <w:t>, paragraphe 2, dans un État membre, la Commission adopte des actes d’exécution immédiatement applicables en ce qui concerne l’autorisation d’appliquer les règles de procédure dérogatoires visées aux articles 4, 5 et 6 et le déclenchement de l’octroi du statut de protection immédiate conformément à l’article 10. Ces actes d’exécution sont adoptés en conformité avec la procédure visée à l’article 12, paragraphe 3.</w:t>
            </w:r>
          </w:p>
        </w:tc>
        <w:tc>
          <w:tcPr>
            <w:tcW w:w="4876" w:type="dxa"/>
          </w:tcPr>
          <w:p w14:paraId="08DB481F" w14:textId="77777777" w:rsidR="00C15670" w:rsidRPr="003E4EC6" w:rsidRDefault="00C15670" w:rsidP="0016677E">
            <w:pPr>
              <w:pStyle w:val="Normal6a"/>
            </w:pPr>
            <w:r w:rsidRPr="003E4EC6">
              <w:rPr>
                <w:b/>
                <w:i/>
              </w:rPr>
              <w:t>supprimé</w:t>
            </w:r>
          </w:p>
        </w:tc>
      </w:tr>
    </w:tbl>
    <w:p w14:paraId="1369896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2C80888" w14:textId="77777777" w:rsidR="00C15670" w:rsidRPr="003E4EC6" w:rsidRDefault="00C15670" w:rsidP="00C15670">
      <w:r w:rsidRPr="00BA2D6B">
        <w:rPr>
          <w:rStyle w:val="HideTWBExt"/>
        </w:rPr>
        <w:t>&lt;/Amend&gt;</w:t>
      </w:r>
    </w:p>
    <w:p w14:paraId="0FF6A32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679</w:t>
      </w:r>
      <w:r w:rsidRPr="00BA2D6B">
        <w:rPr>
          <w:rStyle w:val="HideTWBExt"/>
          <w:b w:val="0"/>
        </w:rPr>
        <w:t>&lt;/NumAm&gt;</w:t>
      </w:r>
    </w:p>
    <w:p w14:paraId="03DD4DE9"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C028F1A" w14:textId="77777777" w:rsidR="00C15670" w:rsidRPr="003E4EC6" w:rsidRDefault="00C15670" w:rsidP="00C15670">
      <w:pPr>
        <w:pStyle w:val="NormalBold"/>
      </w:pPr>
      <w:r w:rsidRPr="00BA2D6B">
        <w:rPr>
          <w:rStyle w:val="HideTWBExt"/>
          <w:b w:val="0"/>
        </w:rPr>
        <w:t>&lt;/RepeatBlock-By&gt;</w:t>
      </w:r>
    </w:p>
    <w:p w14:paraId="6938BFC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121D4EA" w14:textId="77777777" w:rsidR="00C15670" w:rsidRPr="003E4EC6" w:rsidRDefault="00C15670" w:rsidP="00C15670">
      <w:pPr>
        <w:pStyle w:val="NormalBold"/>
      </w:pPr>
      <w:r w:rsidRPr="00BA2D6B">
        <w:rPr>
          <w:rStyle w:val="HideTWBExt"/>
          <w:b w:val="0"/>
        </w:rPr>
        <w:t>&lt;Article&gt;</w:t>
      </w:r>
      <w:r w:rsidRPr="003E4EC6">
        <w:t>Article 11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F652386" w14:textId="77777777" w:rsidTr="0016677E">
        <w:trPr>
          <w:trHeight w:hRule="exact" w:val="240"/>
          <w:jc w:val="center"/>
        </w:trPr>
        <w:tc>
          <w:tcPr>
            <w:tcW w:w="9752" w:type="dxa"/>
            <w:gridSpan w:val="2"/>
          </w:tcPr>
          <w:p w14:paraId="49F1E182" w14:textId="77777777" w:rsidR="00C15670" w:rsidRPr="003E4EC6" w:rsidRDefault="00C15670" w:rsidP="0016677E"/>
        </w:tc>
      </w:tr>
      <w:tr w:rsidR="00C15670" w:rsidRPr="003E4EC6" w14:paraId="59BBDD2D" w14:textId="77777777" w:rsidTr="0016677E">
        <w:trPr>
          <w:trHeight w:val="240"/>
          <w:jc w:val="center"/>
        </w:trPr>
        <w:tc>
          <w:tcPr>
            <w:tcW w:w="4876" w:type="dxa"/>
          </w:tcPr>
          <w:p w14:paraId="4610A9B7" w14:textId="77777777" w:rsidR="00C15670" w:rsidRPr="003E4EC6" w:rsidRDefault="00C15670" w:rsidP="0016677E">
            <w:pPr>
              <w:pStyle w:val="AmColumnHeading"/>
            </w:pPr>
            <w:r w:rsidRPr="003E4EC6">
              <w:t>Texte proposé par la Commission</w:t>
            </w:r>
          </w:p>
        </w:tc>
        <w:tc>
          <w:tcPr>
            <w:tcW w:w="4876" w:type="dxa"/>
          </w:tcPr>
          <w:p w14:paraId="084BA9C0" w14:textId="77777777" w:rsidR="00C15670" w:rsidRPr="003E4EC6" w:rsidRDefault="00C15670" w:rsidP="0016677E">
            <w:pPr>
              <w:pStyle w:val="AmColumnHeading"/>
            </w:pPr>
            <w:r w:rsidRPr="003E4EC6">
              <w:t>Amendement</w:t>
            </w:r>
          </w:p>
        </w:tc>
      </w:tr>
      <w:tr w:rsidR="00C15670" w:rsidRPr="003E4EC6" w14:paraId="10177FE6" w14:textId="77777777" w:rsidTr="0016677E">
        <w:trPr>
          <w:jc w:val="center"/>
        </w:trPr>
        <w:tc>
          <w:tcPr>
            <w:tcW w:w="4876" w:type="dxa"/>
          </w:tcPr>
          <w:p w14:paraId="1720EA8E" w14:textId="77777777" w:rsidR="00C15670" w:rsidRPr="003E4EC6" w:rsidRDefault="00C15670" w:rsidP="0016677E">
            <w:pPr>
              <w:pStyle w:val="Normal6a"/>
            </w:pPr>
            <w:r w:rsidRPr="003E4EC6">
              <w:t>2.</w:t>
            </w:r>
            <w:r w:rsidRPr="003E4EC6">
              <w:tab/>
              <w:t xml:space="preserve">Pour des raisons d’urgence impérieuses dûment justifiées, en raison de la situation de </w:t>
            </w:r>
            <w:r w:rsidRPr="003E4EC6">
              <w:rPr>
                <w:b/>
                <w:i/>
              </w:rPr>
              <w:t>crise</w:t>
            </w:r>
            <w:r w:rsidRPr="003E4EC6">
              <w:t xml:space="preserve"> telle que définie à l’article </w:t>
            </w:r>
            <w:r w:rsidRPr="003E4EC6">
              <w:rPr>
                <w:b/>
                <w:i/>
              </w:rPr>
              <w:t>1</w:t>
            </w:r>
            <w:r w:rsidRPr="003E4EC6">
              <w:rPr>
                <w:b/>
                <w:i/>
                <w:vertAlign w:val="superscript"/>
              </w:rPr>
              <w:t>er</w:t>
            </w:r>
            <w:r w:rsidRPr="003E4EC6">
              <w:t>, paragraphe </w:t>
            </w:r>
            <w:r w:rsidRPr="003E4EC6">
              <w:rPr>
                <w:b/>
                <w:i/>
              </w:rPr>
              <w:t>2, dans un État membre</w:t>
            </w:r>
            <w:r w:rsidRPr="003E4EC6">
              <w:t xml:space="preserve">, </w:t>
            </w:r>
            <w:r w:rsidRPr="003E4EC6">
              <w:rPr>
                <w:b/>
                <w:i/>
              </w:rPr>
              <w:t>la Commission adopte des actes d’exécution immédiatement applicables en ce qui concerne l’autorisation d’appliquer les règles de procédure dérogatoires visées aux articles 4, 5 et 6 et le déclenchement de l’octroi du statut de protection immédiate conformément à l’article 10. Ces actes d’exécution sont adoptés en conformité avec</w:t>
            </w:r>
            <w:r w:rsidRPr="003E4EC6">
              <w:t xml:space="preserve"> la procédure </w:t>
            </w:r>
            <w:r w:rsidRPr="003E4EC6">
              <w:rPr>
                <w:b/>
                <w:i/>
              </w:rPr>
              <w:t>visée</w:t>
            </w:r>
            <w:r w:rsidRPr="003E4EC6">
              <w:t xml:space="preserve"> à l’article </w:t>
            </w:r>
            <w:r w:rsidRPr="003E4EC6">
              <w:rPr>
                <w:b/>
                <w:i/>
              </w:rPr>
              <w:t>12, paragraphe 3</w:t>
            </w:r>
            <w:r w:rsidRPr="003E4EC6">
              <w:t>.</w:t>
            </w:r>
          </w:p>
        </w:tc>
        <w:tc>
          <w:tcPr>
            <w:tcW w:w="4876" w:type="dxa"/>
          </w:tcPr>
          <w:p w14:paraId="64D30FF1" w14:textId="77777777" w:rsidR="00C15670" w:rsidRPr="003E4EC6" w:rsidRDefault="00C15670" w:rsidP="0016677E">
            <w:pPr>
              <w:pStyle w:val="Normal6a"/>
            </w:pPr>
            <w:r w:rsidRPr="003E4EC6">
              <w:t>2.</w:t>
            </w:r>
            <w:r w:rsidRPr="003E4EC6">
              <w:tab/>
              <w:t xml:space="preserve">Pour des raisons d’urgence impérieuses dûment justifiées, en raison de la situation </w:t>
            </w:r>
            <w:r w:rsidRPr="003E4EC6">
              <w:rPr>
                <w:b/>
                <w:i/>
              </w:rPr>
              <w:t>d’urgence</w:t>
            </w:r>
            <w:r w:rsidRPr="003E4EC6">
              <w:t xml:space="preserve"> telle que définie à l’article </w:t>
            </w:r>
            <w:r w:rsidRPr="003E4EC6">
              <w:rPr>
                <w:b/>
                <w:i/>
              </w:rPr>
              <w:t>1</w:t>
            </w:r>
            <w:r w:rsidRPr="003E4EC6">
              <w:rPr>
                <w:b/>
                <w:i/>
                <w:vertAlign w:val="superscript"/>
              </w:rPr>
              <w:t>er</w:t>
            </w:r>
            <w:r w:rsidRPr="003E4EC6">
              <w:rPr>
                <w:b/>
                <w:i/>
              </w:rPr>
              <w:t> bis</w:t>
            </w:r>
            <w:r w:rsidRPr="003E4EC6">
              <w:t>, paragraphe </w:t>
            </w:r>
            <w:r w:rsidRPr="003E4EC6">
              <w:rPr>
                <w:b/>
                <w:i/>
              </w:rPr>
              <w:t>1</w:t>
            </w:r>
            <w:r w:rsidRPr="003E4EC6">
              <w:t xml:space="preserve">, </w:t>
            </w:r>
            <w:r w:rsidRPr="003E4EC6">
              <w:rPr>
                <w:b/>
                <w:i/>
              </w:rPr>
              <w:t>point a)</w:t>
            </w:r>
            <w:r w:rsidRPr="003E4EC6">
              <w:t xml:space="preserve">, la procédure </w:t>
            </w:r>
            <w:r w:rsidRPr="003E4EC6">
              <w:rPr>
                <w:b/>
                <w:i/>
              </w:rPr>
              <w:t>prévue</w:t>
            </w:r>
            <w:r w:rsidRPr="003E4EC6">
              <w:t xml:space="preserve"> à l’article </w:t>
            </w:r>
            <w:r w:rsidRPr="003E4EC6">
              <w:rPr>
                <w:b/>
                <w:i/>
              </w:rPr>
              <w:t>12 quater s’applique aux actes délégués adoptés en vertu du présent article</w:t>
            </w:r>
            <w:r w:rsidRPr="003E4EC6">
              <w:t>.</w:t>
            </w:r>
          </w:p>
        </w:tc>
      </w:tr>
    </w:tbl>
    <w:p w14:paraId="70924AE1"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374FA003" w14:textId="77777777" w:rsidR="00C15670" w:rsidRPr="003E4EC6" w:rsidRDefault="00C15670" w:rsidP="00C15670">
      <w:r w:rsidRPr="00BA2D6B">
        <w:rPr>
          <w:rStyle w:val="HideTWBExt"/>
        </w:rPr>
        <w:t>&lt;/Amend&gt;</w:t>
      </w:r>
    </w:p>
    <w:p w14:paraId="6F449687"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680</w:t>
      </w:r>
      <w:r w:rsidRPr="00BA2D6B">
        <w:rPr>
          <w:rStyle w:val="HideTWBExt"/>
          <w:b w:val="0"/>
        </w:rPr>
        <w:t>&lt;/NumAm&gt;</w:t>
      </w:r>
    </w:p>
    <w:p w14:paraId="354FA5FD"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4B9FB8F2" w14:textId="77777777" w:rsidR="00C15670" w:rsidRPr="003E4EC6" w:rsidRDefault="00C15670" w:rsidP="00C15670">
      <w:pPr>
        <w:pStyle w:val="NormalBold"/>
      </w:pPr>
      <w:r w:rsidRPr="00BA2D6B">
        <w:rPr>
          <w:rStyle w:val="HideTWBExt"/>
          <w:b w:val="0"/>
        </w:rPr>
        <w:t>&lt;/RepeatBlock-By&gt;</w:t>
      </w:r>
    </w:p>
    <w:p w14:paraId="4986F42E"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9526180" w14:textId="77777777" w:rsidR="00C15670" w:rsidRPr="003E4EC6" w:rsidRDefault="00C15670" w:rsidP="00C15670">
      <w:pPr>
        <w:pStyle w:val="NormalBold"/>
      </w:pPr>
      <w:r w:rsidRPr="00BA2D6B">
        <w:rPr>
          <w:rStyle w:val="HideTWBExt"/>
          <w:b w:val="0"/>
        </w:rPr>
        <w:t>&lt;Article&gt;</w:t>
      </w:r>
      <w:r w:rsidRPr="003E4EC6">
        <w:t>Article 11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A9F3C1D" w14:textId="77777777" w:rsidTr="0016677E">
        <w:trPr>
          <w:trHeight w:hRule="exact" w:val="240"/>
          <w:jc w:val="center"/>
        </w:trPr>
        <w:tc>
          <w:tcPr>
            <w:tcW w:w="9752" w:type="dxa"/>
            <w:gridSpan w:val="2"/>
          </w:tcPr>
          <w:p w14:paraId="48734EB4" w14:textId="77777777" w:rsidR="00C15670" w:rsidRPr="003E4EC6" w:rsidRDefault="00C15670" w:rsidP="0016677E"/>
        </w:tc>
      </w:tr>
      <w:tr w:rsidR="00C15670" w:rsidRPr="003E4EC6" w14:paraId="623F14D9" w14:textId="77777777" w:rsidTr="0016677E">
        <w:trPr>
          <w:trHeight w:val="240"/>
          <w:jc w:val="center"/>
        </w:trPr>
        <w:tc>
          <w:tcPr>
            <w:tcW w:w="4876" w:type="dxa"/>
          </w:tcPr>
          <w:p w14:paraId="19D1ED85" w14:textId="77777777" w:rsidR="00C15670" w:rsidRPr="003E4EC6" w:rsidRDefault="00C15670" w:rsidP="0016677E">
            <w:pPr>
              <w:pStyle w:val="AmColumnHeading"/>
            </w:pPr>
            <w:r w:rsidRPr="003E4EC6">
              <w:t>Texte proposé par la Commission</w:t>
            </w:r>
          </w:p>
        </w:tc>
        <w:tc>
          <w:tcPr>
            <w:tcW w:w="4876" w:type="dxa"/>
          </w:tcPr>
          <w:p w14:paraId="2591B7A6" w14:textId="77777777" w:rsidR="00C15670" w:rsidRPr="003E4EC6" w:rsidRDefault="00C15670" w:rsidP="0016677E">
            <w:pPr>
              <w:pStyle w:val="AmColumnHeading"/>
            </w:pPr>
            <w:r w:rsidRPr="003E4EC6">
              <w:t>Amendement</w:t>
            </w:r>
          </w:p>
        </w:tc>
      </w:tr>
      <w:tr w:rsidR="00C15670" w:rsidRPr="003E4EC6" w14:paraId="1EF225EF" w14:textId="77777777" w:rsidTr="0016677E">
        <w:trPr>
          <w:jc w:val="center"/>
        </w:trPr>
        <w:tc>
          <w:tcPr>
            <w:tcW w:w="4876" w:type="dxa"/>
          </w:tcPr>
          <w:p w14:paraId="290FB5DB" w14:textId="77777777" w:rsidR="00C15670" w:rsidRPr="003E4EC6" w:rsidRDefault="00C15670" w:rsidP="0016677E">
            <w:pPr>
              <w:pStyle w:val="Normal6a"/>
            </w:pPr>
            <w:r w:rsidRPr="003E4EC6">
              <w:t>2.</w:t>
            </w:r>
            <w:r w:rsidRPr="003E4EC6">
              <w:tab/>
              <w:t>Pour des raisons d’urgence impérieuses dûment justifiées, en raison de la situation de crise telle que définie à l’article 1</w:t>
            </w:r>
            <w:r w:rsidRPr="003E4EC6">
              <w:rPr>
                <w:vertAlign w:val="superscript"/>
              </w:rPr>
              <w:t>er</w:t>
            </w:r>
            <w:r w:rsidRPr="003E4EC6">
              <w:t xml:space="preserve">, paragraphe 2, dans un État membre, </w:t>
            </w:r>
            <w:r w:rsidRPr="003E4EC6">
              <w:rPr>
                <w:b/>
                <w:i/>
              </w:rPr>
              <w:t>la Commission</w:t>
            </w:r>
            <w:r w:rsidRPr="003E4EC6">
              <w:t xml:space="preserve"> adopte des actes </w:t>
            </w:r>
            <w:r w:rsidRPr="003E4EC6">
              <w:rPr>
                <w:b/>
                <w:i/>
              </w:rPr>
              <w:t>d’exécution</w:t>
            </w:r>
            <w:r w:rsidRPr="003E4EC6">
              <w:t xml:space="preserve"> immédiatement applicables en ce qui concerne l’autorisation d’appliquer les règles de procédure dérogatoires visées aux articles 4, 5 et 6 </w:t>
            </w:r>
            <w:r w:rsidRPr="003E4EC6">
              <w:rPr>
                <w:b/>
                <w:i/>
              </w:rPr>
              <w:t>et le déclenchement de l’octroi du statut de protection immédiate conformément à l’article 10</w:t>
            </w:r>
            <w:r w:rsidRPr="003E4EC6">
              <w:t xml:space="preserve">. </w:t>
            </w:r>
            <w:r w:rsidRPr="003E4EC6">
              <w:rPr>
                <w:b/>
                <w:i/>
              </w:rPr>
              <w:t>Ces actes d’exécution sont adoptés en conformité avec la procédure visée à l’article 12, paragraphe 3.</w:t>
            </w:r>
          </w:p>
        </w:tc>
        <w:tc>
          <w:tcPr>
            <w:tcW w:w="4876" w:type="dxa"/>
          </w:tcPr>
          <w:p w14:paraId="5AC0510C" w14:textId="77777777" w:rsidR="00C15670" w:rsidRPr="003E4EC6" w:rsidRDefault="00C15670" w:rsidP="0016677E">
            <w:pPr>
              <w:pStyle w:val="Normal6a"/>
            </w:pPr>
            <w:r w:rsidRPr="003E4EC6">
              <w:t>2.</w:t>
            </w:r>
            <w:r w:rsidRPr="003E4EC6">
              <w:tab/>
              <w:t>Pour des raisons d’urgence impérieuses dûment justifiées, en raison de la situation de crise telle que définie à l’article 1</w:t>
            </w:r>
            <w:r w:rsidRPr="003E4EC6">
              <w:rPr>
                <w:vertAlign w:val="superscript"/>
              </w:rPr>
              <w:t>er</w:t>
            </w:r>
            <w:r w:rsidRPr="003E4EC6">
              <w:t xml:space="preserve">, paragraphe 2, dans un État membre, </w:t>
            </w:r>
            <w:r w:rsidRPr="003E4EC6">
              <w:rPr>
                <w:b/>
                <w:i/>
              </w:rPr>
              <w:t>le Conseil</w:t>
            </w:r>
            <w:r w:rsidRPr="003E4EC6">
              <w:t xml:space="preserve"> adopte des actes immédiatement applicables en ce qui concerne l’autorisation d’appliquer les règles de procédure dérogatoires visées aux articles 4, 5 et 6.</w:t>
            </w:r>
          </w:p>
        </w:tc>
      </w:tr>
    </w:tbl>
    <w:p w14:paraId="4AA5FCD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CE2AF95" w14:textId="77777777" w:rsidR="00C15670" w:rsidRPr="003E4EC6" w:rsidRDefault="00C15670" w:rsidP="00C15670">
      <w:r w:rsidRPr="00BA2D6B">
        <w:rPr>
          <w:rStyle w:val="HideTWBExt"/>
        </w:rPr>
        <w:t>&lt;/Amend&gt;</w:t>
      </w:r>
    </w:p>
    <w:p w14:paraId="5C7417D2"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681</w:t>
      </w:r>
      <w:r w:rsidRPr="00BA2D6B">
        <w:rPr>
          <w:rStyle w:val="HideTWBExt"/>
          <w:b w:val="0"/>
        </w:rPr>
        <w:t>&lt;/NumAm&gt;</w:t>
      </w:r>
    </w:p>
    <w:p w14:paraId="6CC2A914"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Olivier Chastel, Moritz Körner</w:t>
      </w:r>
      <w:r w:rsidRPr="00BA2D6B">
        <w:rPr>
          <w:rStyle w:val="HideTWBExt"/>
          <w:b w:val="0"/>
        </w:rPr>
        <w:t>&lt;/Members&gt;</w:t>
      </w:r>
    </w:p>
    <w:p w14:paraId="02DD63A6" w14:textId="77777777" w:rsidR="00C15670" w:rsidRPr="003E4EC6" w:rsidRDefault="00C15670" w:rsidP="00C15670">
      <w:pPr>
        <w:pStyle w:val="NormalBold"/>
      </w:pPr>
      <w:r w:rsidRPr="00BA2D6B">
        <w:rPr>
          <w:rStyle w:val="HideTWBExt"/>
          <w:b w:val="0"/>
        </w:rPr>
        <w:t>&lt;/RepeatBlock-By&gt;</w:t>
      </w:r>
    </w:p>
    <w:p w14:paraId="024482B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9567A4D" w14:textId="77777777" w:rsidR="00C15670" w:rsidRPr="003E4EC6" w:rsidRDefault="00C15670" w:rsidP="00C15670">
      <w:pPr>
        <w:pStyle w:val="NormalBold"/>
      </w:pPr>
      <w:r w:rsidRPr="00BA2D6B">
        <w:rPr>
          <w:rStyle w:val="HideTWBExt"/>
          <w:b w:val="0"/>
        </w:rPr>
        <w:t>&lt;Article&gt;</w:t>
      </w:r>
      <w:r w:rsidRPr="003E4EC6">
        <w:t>Article 11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008A5EB" w14:textId="77777777" w:rsidTr="0016677E">
        <w:trPr>
          <w:trHeight w:hRule="exact" w:val="240"/>
          <w:jc w:val="center"/>
        </w:trPr>
        <w:tc>
          <w:tcPr>
            <w:tcW w:w="9752" w:type="dxa"/>
            <w:gridSpan w:val="2"/>
          </w:tcPr>
          <w:p w14:paraId="259E96B7" w14:textId="77777777" w:rsidR="00C15670" w:rsidRPr="003E4EC6" w:rsidRDefault="00C15670" w:rsidP="0016677E"/>
        </w:tc>
      </w:tr>
      <w:tr w:rsidR="00C15670" w:rsidRPr="003E4EC6" w14:paraId="3189689C" w14:textId="77777777" w:rsidTr="0016677E">
        <w:trPr>
          <w:trHeight w:val="240"/>
          <w:jc w:val="center"/>
        </w:trPr>
        <w:tc>
          <w:tcPr>
            <w:tcW w:w="4876" w:type="dxa"/>
          </w:tcPr>
          <w:p w14:paraId="76D1FBEA" w14:textId="77777777" w:rsidR="00C15670" w:rsidRPr="003E4EC6" w:rsidRDefault="00C15670" w:rsidP="0016677E">
            <w:pPr>
              <w:pStyle w:val="AmColumnHeading"/>
            </w:pPr>
            <w:r w:rsidRPr="003E4EC6">
              <w:t>Texte proposé par la Commission</w:t>
            </w:r>
          </w:p>
        </w:tc>
        <w:tc>
          <w:tcPr>
            <w:tcW w:w="4876" w:type="dxa"/>
          </w:tcPr>
          <w:p w14:paraId="70BA2E26" w14:textId="77777777" w:rsidR="00C15670" w:rsidRPr="003E4EC6" w:rsidRDefault="00C15670" w:rsidP="0016677E">
            <w:pPr>
              <w:pStyle w:val="AmColumnHeading"/>
            </w:pPr>
            <w:r w:rsidRPr="003E4EC6">
              <w:t>Amendement</w:t>
            </w:r>
          </w:p>
        </w:tc>
      </w:tr>
      <w:tr w:rsidR="00C15670" w:rsidRPr="003E4EC6" w14:paraId="016CBF4E" w14:textId="77777777" w:rsidTr="0016677E">
        <w:trPr>
          <w:jc w:val="center"/>
        </w:trPr>
        <w:tc>
          <w:tcPr>
            <w:tcW w:w="4876" w:type="dxa"/>
          </w:tcPr>
          <w:p w14:paraId="7F7EE56F" w14:textId="77777777" w:rsidR="00C15670" w:rsidRPr="003E4EC6" w:rsidRDefault="00C15670" w:rsidP="0016677E">
            <w:pPr>
              <w:pStyle w:val="Normal6a"/>
            </w:pPr>
            <w:r w:rsidRPr="003E4EC6">
              <w:t>2.</w:t>
            </w:r>
            <w:r w:rsidRPr="003E4EC6">
              <w:tab/>
              <w:t>Pour des raisons d’urgence impérieuses dûment justifiées, en raison de la situation de crise telle que définie à l’article 1</w:t>
            </w:r>
            <w:r w:rsidRPr="003E4EC6">
              <w:rPr>
                <w:vertAlign w:val="superscript"/>
              </w:rPr>
              <w:t>er</w:t>
            </w:r>
            <w:r w:rsidRPr="003E4EC6">
              <w:t xml:space="preserve">, paragraphe 2, dans un État membre, la Commission adopte des actes d’exécution immédiatement applicables en ce qui concerne l’autorisation d’appliquer les règles de procédure dérogatoires visées aux articles 4, 5 </w:t>
            </w:r>
            <w:r w:rsidRPr="003E4EC6">
              <w:rPr>
                <w:b/>
                <w:i/>
              </w:rPr>
              <w:t>et 6</w:t>
            </w:r>
            <w:r w:rsidRPr="003E4EC6">
              <w:t xml:space="preserve"> et le déclenchement de </w:t>
            </w:r>
            <w:r w:rsidRPr="003E4EC6">
              <w:rPr>
                <w:b/>
                <w:i/>
              </w:rPr>
              <w:t>l’octroi du statut de protection immédiate</w:t>
            </w:r>
            <w:r w:rsidRPr="003E4EC6">
              <w:t xml:space="preserve"> conformément à l’article 10. Ces actes d’exécution sont adoptés en conformité avec la procédure visée à l’article 12, paragraphe 3.</w:t>
            </w:r>
          </w:p>
        </w:tc>
        <w:tc>
          <w:tcPr>
            <w:tcW w:w="4876" w:type="dxa"/>
          </w:tcPr>
          <w:p w14:paraId="4234DF71" w14:textId="77777777" w:rsidR="00C15670" w:rsidRPr="003E4EC6" w:rsidRDefault="00C15670" w:rsidP="0016677E">
            <w:pPr>
              <w:pStyle w:val="Normal6a"/>
            </w:pPr>
            <w:r w:rsidRPr="003E4EC6">
              <w:t>2.</w:t>
            </w:r>
            <w:r w:rsidRPr="003E4EC6">
              <w:tab/>
              <w:t>Pour des raisons d’urgence impérieuses dûment justifiées, en raison de la situation de crise telle que définie à l’article 1</w:t>
            </w:r>
            <w:r w:rsidRPr="003E4EC6">
              <w:rPr>
                <w:vertAlign w:val="superscript"/>
              </w:rPr>
              <w:t>er</w:t>
            </w:r>
            <w:r w:rsidRPr="003E4EC6">
              <w:t>, paragraphe 2, dans un État membre, la Commission adopte des actes d’exécution immédiatement applicables en ce qui concerne l’autorisation d’appliquer les règles de procédure dérogatoires visées aux articles </w:t>
            </w:r>
            <w:r w:rsidRPr="003E4EC6">
              <w:rPr>
                <w:b/>
                <w:i/>
              </w:rPr>
              <w:t>2, 3 bis, 3 ter,</w:t>
            </w:r>
            <w:r w:rsidRPr="003E4EC6">
              <w:t xml:space="preserve"> 4, 5</w:t>
            </w:r>
            <w:r w:rsidRPr="003E4EC6">
              <w:rPr>
                <w:b/>
                <w:i/>
              </w:rPr>
              <w:t>, 5 bis et 5 ter</w:t>
            </w:r>
            <w:r w:rsidRPr="003E4EC6">
              <w:t xml:space="preserve"> et le déclenchement de </w:t>
            </w:r>
            <w:r w:rsidRPr="003E4EC6">
              <w:rPr>
                <w:b/>
                <w:i/>
              </w:rPr>
              <w:t>l’obligation d’appliquer des procédures simplifiées et accélérées</w:t>
            </w:r>
            <w:r w:rsidRPr="003E4EC6">
              <w:t xml:space="preserve"> conformément à l’article 10. Ces actes d’exécution sont adoptés en conformité avec la procédure visée à l’article 12, paragraphe 3.</w:t>
            </w:r>
          </w:p>
        </w:tc>
      </w:tr>
    </w:tbl>
    <w:p w14:paraId="43F3D13A"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BAE7942" w14:textId="77777777" w:rsidR="00C15670" w:rsidRPr="003E4EC6" w:rsidRDefault="00C15670" w:rsidP="00C15670">
      <w:r w:rsidRPr="00BA2D6B">
        <w:rPr>
          <w:rStyle w:val="HideTWBExt"/>
        </w:rPr>
        <w:t>&lt;/Amend&gt;</w:t>
      </w:r>
    </w:p>
    <w:p w14:paraId="7BC56C4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682</w:t>
      </w:r>
      <w:r w:rsidRPr="00BA2D6B">
        <w:rPr>
          <w:rStyle w:val="HideTWBExt"/>
          <w:b w:val="0"/>
        </w:rPr>
        <w:t>&lt;/NumAm&gt;</w:t>
      </w:r>
    </w:p>
    <w:p w14:paraId="5FD76B7B"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66433469" w14:textId="77777777" w:rsidR="00C15670" w:rsidRPr="003E4EC6" w:rsidRDefault="00C15670" w:rsidP="00C15670">
      <w:pPr>
        <w:pStyle w:val="NormalBold"/>
      </w:pPr>
      <w:r w:rsidRPr="00BA2D6B">
        <w:rPr>
          <w:rStyle w:val="HideTWBExt"/>
          <w:b w:val="0"/>
        </w:rPr>
        <w:t>&lt;/RepeatBlock-By&gt;</w:t>
      </w:r>
    </w:p>
    <w:p w14:paraId="3B3E7B1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705A847" w14:textId="77777777" w:rsidR="00C15670" w:rsidRPr="003E4EC6" w:rsidRDefault="00C15670" w:rsidP="00C15670">
      <w:pPr>
        <w:pStyle w:val="NormalBold"/>
      </w:pPr>
      <w:r w:rsidRPr="00BA2D6B">
        <w:rPr>
          <w:rStyle w:val="HideTWBExt"/>
          <w:b w:val="0"/>
        </w:rPr>
        <w:t>&lt;Article&gt;</w:t>
      </w:r>
      <w:r w:rsidRPr="003E4EC6">
        <w:t>Article 11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9DF3090" w14:textId="77777777" w:rsidTr="0016677E">
        <w:trPr>
          <w:trHeight w:hRule="exact" w:val="240"/>
          <w:jc w:val="center"/>
        </w:trPr>
        <w:tc>
          <w:tcPr>
            <w:tcW w:w="9752" w:type="dxa"/>
            <w:gridSpan w:val="2"/>
          </w:tcPr>
          <w:p w14:paraId="5F159417" w14:textId="77777777" w:rsidR="00C15670" w:rsidRPr="003E4EC6" w:rsidRDefault="00C15670" w:rsidP="0016677E"/>
        </w:tc>
      </w:tr>
      <w:tr w:rsidR="00C15670" w:rsidRPr="003E4EC6" w14:paraId="1E2CF42D" w14:textId="77777777" w:rsidTr="0016677E">
        <w:trPr>
          <w:trHeight w:val="240"/>
          <w:jc w:val="center"/>
        </w:trPr>
        <w:tc>
          <w:tcPr>
            <w:tcW w:w="4876" w:type="dxa"/>
          </w:tcPr>
          <w:p w14:paraId="6256E7F7" w14:textId="77777777" w:rsidR="00C15670" w:rsidRPr="003E4EC6" w:rsidRDefault="00C15670" w:rsidP="0016677E">
            <w:pPr>
              <w:pStyle w:val="AmColumnHeading"/>
            </w:pPr>
            <w:r w:rsidRPr="003E4EC6">
              <w:t>Texte proposé par la Commission</w:t>
            </w:r>
          </w:p>
        </w:tc>
        <w:tc>
          <w:tcPr>
            <w:tcW w:w="4876" w:type="dxa"/>
          </w:tcPr>
          <w:p w14:paraId="3B0DDEE6" w14:textId="77777777" w:rsidR="00C15670" w:rsidRPr="003E4EC6" w:rsidRDefault="00C15670" w:rsidP="0016677E">
            <w:pPr>
              <w:pStyle w:val="AmColumnHeading"/>
            </w:pPr>
            <w:r w:rsidRPr="003E4EC6">
              <w:t>Amendement</w:t>
            </w:r>
          </w:p>
        </w:tc>
      </w:tr>
      <w:tr w:rsidR="00C15670" w:rsidRPr="003E4EC6" w14:paraId="24C27FDB" w14:textId="77777777" w:rsidTr="0016677E">
        <w:trPr>
          <w:jc w:val="center"/>
        </w:trPr>
        <w:tc>
          <w:tcPr>
            <w:tcW w:w="4876" w:type="dxa"/>
          </w:tcPr>
          <w:p w14:paraId="3DA014ED" w14:textId="77777777" w:rsidR="00C15670" w:rsidRPr="003E4EC6" w:rsidRDefault="00C15670" w:rsidP="0016677E">
            <w:pPr>
              <w:pStyle w:val="Normal6a"/>
            </w:pPr>
            <w:r w:rsidRPr="003E4EC6">
              <w:t>2.</w:t>
            </w:r>
            <w:r w:rsidRPr="003E4EC6">
              <w:tab/>
              <w:t>Pour des raisons d’urgence impérieuses dûment justifiées, en raison de la situation de crise telle que définie à l’article 1</w:t>
            </w:r>
            <w:r w:rsidRPr="003E4EC6">
              <w:rPr>
                <w:vertAlign w:val="superscript"/>
              </w:rPr>
              <w:t>er</w:t>
            </w:r>
            <w:r w:rsidRPr="003E4EC6">
              <w:t>, paragraphe 2, dans un État membre, la Commission adopte des actes d’exécution immédiatement applicables en ce qui concerne l’autorisation d’appliquer les règles de procédure dérogatoires visées aux articles 4, 5 et 6</w:t>
            </w:r>
            <w:r w:rsidRPr="003E4EC6">
              <w:rPr>
                <w:b/>
                <w:i/>
              </w:rPr>
              <w:t xml:space="preserve"> et le déclenchement de l’octroi du statut de protection immédiate conformément à l’article 10</w:t>
            </w:r>
            <w:r w:rsidRPr="003E4EC6">
              <w:t>. Ces actes d’exécution sont adoptés en conformité avec la procédure visée à l’article 12, paragraphe 3.</w:t>
            </w:r>
          </w:p>
        </w:tc>
        <w:tc>
          <w:tcPr>
            <w:tcW w:w="4876" w:type="dxa"/>
          </w:tcPr>
          <w:p w14:paraId="414F92E0" w14:textId="77777777" w:rsidR="00C15670" w:rsidRPr="003E4EC6" w:rsidRDefault="00C15670" w:rsidP="0016677E">
            <w:pPr>
              <w:pStyle w:val="Normal6a"/>
            </w:pPr>
            <w:r w:rsidRPr="003E4EC6">
              <w:t>2.</w:t>
            </w:r>
            <w:r w:rsidRPr="003E4EC6">
              <w:tab/>
              <w:t>Pour des raisons d’urgence impérieuses dûment justifiées, en raison de la situation de crise telle que définie à l’article 1</w:t>
            </w:r>
            <w:r w:rsidRPr="003E4EC6">
              <w:rPr>
                <w:vertAlign w:val="superscript"/>
              </w:rPr>
              <w:t>er</w:t>
            </w:r>
            <w:r w:rsidRPr="003E4EC6">
              <w:t>, paragraphe 2, dans un État membre, la Commission adopte des actes d’exécution immédiatement applicables en ce qui concerne l’autorisation d’appliquer les règles de procédure dérogatoires visées aux articles 4, 5 et 6</w:t>
            </w:r>
            <w:r w:rsidRPr="003E4EC6">
              <w:rPr>
                <w:b/>
                <w:i/>
              </w:rPr>
              <w:t>, conformément aux demandes motivées du ou des États membres concernés</w:t>
            </w:r>
            <w:r w:rsidRPr="003E4EC6">
              <w:t>. Ces actes d’exécution sont adoptés en conformité avec la procédure visée à l’article 12, paragraphe 3.</w:t>
            </w:r>
          </w:p>
        </w:tc>
      </w:tr>
    </w:tbl>
    <w:p w14:paraId="54AFBE4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7523EC87" w14:textId="77777777" w:rsidR="00C15670" w:rsidRPr="003E4EC6" w:rsidRDefault="00C15670" w:rsidP="00C15670">
      <w:r w:rsidRPr="00BA2D6B">
        <w:rPr>
          <w:rStyle w:val="HideTWBExt"/>
        </w:rPr>
        <w:t>&lt;/Amend&gt;</w:t>
      </w:r>
    </w:p>
    <w:p w14:paraId="5D8FB11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683</w:t>
      </w:r>
      <w:r w:rsidRPr="00BA2D6B">
        <w:rPr>
          <w:rStyle w:val="HideTWBExt"/>
          <w:b w:val="0"/>
        </w:rPr>
        <w:t>&lt;/NumAm&gt;</w:t>
      </w:r>
    </w:p>
    <w:p w14:paraId="6C895349"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6B4CFD7F" w14:textId="77777777" w:rsidR="00C15670" w:rsidRPr="003E4EC6" w:rsidRDefault="00C15670" w:rsidP="00C15670">
      <w:pPr>
        <w:pStyle w:val="NormalBold"/>
      </w:pPr>
      <w:r w:rsidRPr="00BA2D6B">
        <w:rPr>
          <w:rStyle w:val="HideTWBExt"/>
          <w:b w:val="0"/>
        </w:rPr>
        <w:t>&lt;/RepeatBlock-By&gt;</w:t>
      </w:r>
    </w:p>
    <w:p w14:paraId="03A5D339"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BA4DC58" w14:textId="77777777" w:rsidR="00C15670" w:rsidRPr="003E4EC6" w:rsidRDefault="00C15670" w:rsidP="00C15670">
      <w:pPr>
        <w:pStyle w:val="NormalBold"/>
      </w:pPr>
      <w:r w:rsidRPr="00BA2D6B">
        <w:rPr>
          <w:rStyle w:val="HideTWBExt"/>
          <w:b w:val="0"/>
        </w:rPr>
        <w:t>&lt;Article&gt;</w:t>
      </w:r>
      <w:r w:rsidRPr="003E4EC6">
        <w:t>Article 11 – paragraphe 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C1C62AD" w14:textId="77777777" w:rsidTr="0016677E">
        <w:trPr>
          <w:trHeight w:hRule="exact" w:val="240"/>
          <w:jc w:val="center"/>
        </w:trPr>
        <w:tc>
          <w:tcPr>
            <w:tcW w:w="9752" w:type="dxa"/>
            <w:gridSpan w:val="2"/>
          </w:tcPr>
          <w:p w14:paraId="4EA5DD02" w14:textId="77777777" w:rsidR="00C15670" w:rsidRPr="003E4EC6" w:rsidRDefault="00C15670" w:rsidP="0016677E"/>
        </w:tc>
      </w:tr>
      <w:tr w:rsidR="00C15670" w:rsidRPr="003E4EC6" w14:paraId="1321CEA2" w14:textId="77777777" w:rsidTr="0016677E">
        <w:trPr>
          <w:trHeight w:val="240"/>
          <w:jc w:val="center"/>
        </w:trPr>
        <w:tc>
          <w:tcPr>
            <w:tcW w:w="4876" w:type="dxa"/>
          </w:tcPr>
          <w:p w14:paraId="78027597" w14:textId="77777777" w:rsidR="00C15670" w:rsidRPr="003E4EC6" w:rsidRDefault="00C15670" w:rsidP="0016677E">
            <w:pPr>
              <w:pStyle w:val="AmColumnHeading"/>
            </w:pPr>
            <w:r w:rsidRPr="003E4EC6">
              <w:t>Texte proposé par la Commission</w:t>
            </w:r>
          </w:p>
        </w:tc>
        <w:tc>
          <w:tcPr>
            <w:tcW w:w="4876" w:type="dxa"/>
          </w:tcPr>
          <w:p w14:paraId="11660D88" w14:textId="77777777" w:rsidR="00C15670" w:rsidRPr="003E4EC6" w:rsidRDefault="00C15670" w:rsidP="0016677E">
            <w:pPr>
              <w:pStyle w:val="AmColumnHeading"/>
            </w:pPr>
            <w:r w:rsidRPr="003E4EC6">
              <w:t>Amendement</w:t>
            </w:r>
          </w:p>
        </w:tc>
      </w:tr>
      <w:tr w:rsidR="00C15670" w:rsidRPr="003E4EC6" w14:paraId="08EFF30C" w14:textId="77777777" w:rsidTr="0016677E">
        <w:trPr>
          <w:jc w:val="center"/>
        </w:trPr>
        <w:tc>
          <w:tcPr>
            <w:tcW w:w="4876" w:type="dxa"/>
          </w:tcPr>
          <w:p w14:paraId="1300E77C" w14:textId="77777777" w:rsidR="00C15670" w:rsidRPr="003E4EC6" w:rsidRDefault="00C15670" w:rsidP="0016677E">
            <w:pPr>
              <w:pStyle w:val="Normal6a"/>
            </w:pPr>
          </w:p>
        </w:tc>
        <w:tc>
          <w:tcPr>
            <w:tcW w:w="4876" w:type="dxa"/>
          </w:tcPr>
          <w:p w14:paraId="24BD303A" w14:textId="77777777" w:rsidR="00C15670" w:rsidRPr="003E4EC6" w:rsidRDefault="00C15670" w:rsidP="0016677E">
            <w:pPr>
              <w:pStyle w:val="Normal6a"/>
            </w:pPr>
            <w:r w:rsidRPr="003E4EC6">
              <w:rPr>
                <w:b/>
                <w:i/>
              </w:rPr>
              <w:t>2 bis.</w:t>
            </w:r>
            <w:r w:rsidRPr="003E4EC6">
              <w:tab/>
            </w:r>
            <w:r w:rsidRPr="003E4EC6">
              <w:rPr>
                <w:b/>
                <w:i/>
              </w:rPr>
              <w:t>Toute décision prise par le Conseil devrait toujours respecter pleinement la décision du Conseil européen déterminant la situation de crise et l’éventail exact des mesures définies par le Conseil européen à appliquer dans cette situation.</w:t>
            </w:r>
          </w:p>
        </w:tc>
      </w:tr>
    </w:tbl>
    <w:p w14:paraId="784BBBE4"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C74244D" w14:textId="77777777" w:rsidR="00C15670" w:rsidRPr="003E4EC6" w:rsidRDefault="00C15670" w:rsidP="00C15670">
      <w:r w:rsidRPr="00BA2D6B">
        <w:rPr>
          <w:rStyle w:val="HideTWBExt"/>
        </w:rPr>
        <w:t>&lt;/Amend&gt;</w:t>
      </w:r>
    </w:p>
    <w:p w14:paraId="2FF975FE"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684</w:t>
      </w:r>
      <w:r w:rsidRPr="00BA2D6B">
        <w:rPr>
          <w:rStyle w:val="HideTWBExt"/>
          <w:b w:val="0"/>
        </w:rPr>
        <w:t>&lt;/NumAm&gt;</w:t>
      </w:r>
    </w:p>
    <w:p w14:paraId="10305ED4" w14:textId="77777777" w:rsidR="00C15670" w:rsidRPr="003E4EC6" w:rsidRDefault="00C15670" w:rsidP="00C15670">
      <w:pPr>
        <w:pStyle w:val="NormalBold"/>
      </w:pPr>
      <w:r w:rsidRPr="00BA2D6B">
        <w:rPr>
          <w:rStyle w:val="HideTWBExt"/>
          <w:b w:val="0"/>
        </w:rPr>
        <w:t>&lt;RepeatBlock-By&gt;&lt;Members&gt;</w:t>
      </w:r>
      <w:r w:rsidRPr="003E4EC6">
        <w:t>Charlie Weimers, Peter Kofod, Laura Huhtasaari</w:t>
      </w:r>
      <w:r w:rsidRPr="00BA2D6B">
        <w:rPr>
          <w:rStyle w:val="HideTWBExt"/>
          <w:b w:val="0"/>
        </w:rPr>
        <w:t>&lt;/Members&gt;</w:t>
      </w:r>
    </w:p>
    <w:p w14:paraId="2AB29E6B" w14:textId="77777777" w:rsidR="00C15670" w:rsidRPr="003E4EC6" w:rsidRDefault="00C15670" w:rsidP="00C15670">
      <w:pPr>
        <w:pStyle w:val="NormalBold"/>
      </w:pPr>
      <w:r w:rsidRPr="00BA2D6B">
        <w:rPr>
          <w:rStyle w:val="HideTWBExt"/>
          <w:b w:val="0"/>
        </w:rPr>
        <w:t>&lt;/RepeatBlock-By&gt;</w:t>
      </w:r>
    </w:p>
    <w:p w14:paraId="2174399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02D199EB" w14:textId="77777777" w:rsidR="00C15670" w:rsidRPr="003E4EC6" w:rsidRDefault="00C15670" w:rsidP="00C15670">
      <w:pPr>
        <w:pStyle w:val="NormalBold"/>
      </w:pPr>
      <w:r w:rsidRPr="00BA2D6B">
        <w:rPr>
          <w:rStyle w:val="HideTWBExt"/>
          <w:b w:val="0"/>
        </w:rPr>
        <w:t>&lt;Article&gt;</w:t>
      </w:r>
      <w:r w:rsidRPr="003E4EC6">
        <w:t>Article 11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20B8E33" w14:textId="77777777" w:rsidTr="0016677E">
        <w:trPr>
          <w:trHeight w:hRule="exact" w:val="240"/>
          <w:jc w:val="center"/>
        </w:trPr>
        <w:tc>
          <w:tcPr>
            <w:tcW w:w="9752" w:type="dxa"/>
            <w:gridSpan w:val="2"/>
          </w:tcPr>
          <w:p w14:paraId="3E0A73DC" w14:textId="77777777" w:rsidR="00C15670" w:rsidRPr="003E4EC6" w:rsidRDefault="00C15670" w:rsidP="0016677E"/>
        </w:tc>
      </w:tr>
      <w:tr w:rsidR="00C15670" w:rsidRPr="003E4EC6" w14:paraId="59E15F41" w14:textId="77777777" w:rsidTr="0016677E">
        <w:trPr>
          <w:trHeight w:val="240"/>
          <w:jc w:val="center"/>
        </w:trPr>
        <w:tc>
          <w:tcPr>
            <w:tcW w:w="4876" w:type="dxa"/>
          </w:tcPr>
          <w:p w14:paraId="005B0BC1" w14:textId="77777777" w:rsidR="00C15670" w:rsidRPr="003E4EC6" w:rsidRDefault="00C15670" w:rsidP="0016677E">
            <w:pPr>
              <w:pStyle w:val="AmColumnHeading"/>
            </w:pPr>
            <w:r w:rsidRPr="003E4EC6">
              <w:t>Texte proposé par la Commission</w:t>
            </w:r>
          </w:p>
        </w:tc>
        <w:tc>
          <w:tcPr>
            <w:tcW w:w="4876" w:type="dxa"/>
          </w:tcPr>
          <w:p w14:paraId="3FDE9AB1" w14:textId="77777777" w:rsidR="00C15670" w:rsidRPr="003E4EC6" w:rsidRDefault="00C15670" w:rsidP="0016677E">
            <w:pPr>
              <w:pStyle w:val="AmColumnHeading"/>
            </w:pPr>
            <w:r w:rsidRPr="003E4EC6">
              <w:t>Amendement</w:t>
            </w:r>
          </w:p>
        </w:tc>
      </w:tr>
      <w:tr w:rsidR="00C15670" w:rsidRPr="003E4EC6" w14:paraId="796634CB" w14:textId="77777777" w:rsidTr="0016677E">
        <w:trPr>
          <w:jc w:val="center"/>
        </w:trPr>
        <w:tc>
          <w:tcPr>
            <w:tcW w:w="4876" w:type="dxa"/>
          </w:tcPr>
          <w:p w14:paraId="36101881" w14:textId="77777777" w:rsidR="00C15670" w:rsidRPr="003E4EC6" w:rsidRDefault="00C15670" w:rsidP="0016677E">
            <w:pPr>
              <w:pStyle w:val="Normal6a"/>
            </w:pPr>
            <w:r w:rsidRPr="003E4EC6">
              <w:rPr>
                <w:b/>
                <w:i/>
              </w:rPr>
              <w:t>3.</w:t>
            </w:r>
            <w:r w:rsidRPr="003E4EC6">
              <w:tab/>
            </w:r>
            <w:r w:rsidRPr="003E4EC6">
              <w:rPr>
                <w:b/>
                <w:i/>
              </w:rPr>
              <w:t>Les actes d’exécution restent en vigueur pendant une période n’excédant pas un an.</w:t>
            </w:r>
          </w:p>
        </w:tc>
        <w:tc>
          <w:tcPr>
            <w:tcW w:w="4876" w:type="dxa"/>
          </w:tcPr>
          <w:p w14:paraId="2288E92D" w14:textId="77777777" w:rsidR="00C15670" w:rsidRPr="003E4EC6" w:rsidRDefault="00C15670" w:rsidP="0016677E">
            <w:pPr>
              <w:pStyle w:val="Normal6a"/>
            </w:pPr>
            <w:r w:rsidRPr="003E4EC6">
              <w:rPr>
                <w:b/>
                <w:i/>
              </w:rPr>
              <w:t>supprimé</w:t>
            </w:r>
          </w:p>
        </w:tc>
      </w:tr>
    </w:tbl>
    <w:p w14:paraId="61043A98"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A48B3F4" w14:textId="77777777" w:rsidR="00C15670" w:rsidRPr="003E4EC6" w:rsidRDefault="00C15670" w:rsidP="00C15670">
      <w:r w:rsidRPr="00BA2D6B">
        <w:rPr>
          <w:rStyle w:val="HideTWBExt"/>
        </w:rPr>
        <w:t>&lt;/Amend&gt;</w:t>
      </w:r>
    </w:p>
    <w:p w14:paraId="4F9E308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685</w:t>
      </w:r>
      <w:r w:rsidRPr="00BA2D6B">
        <w:rPr>
          <w:rStyle w:val="HideTWBExt"/>
          <w:b w:val="0"/>
        </w:rPr>
        <w:t>&lt;/NumAm&gt;</w:t>
      </w:r>
    </w:p>
    <w:p w14:paraId="02B7DFAB"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630C60EF" w14:textId="77777777" w:rsidR="00C15670" w:rsidRPr="003E4EC6" w:rsidRDefault="00C15670" w:rsidP="00C15670">
      <w:pPr>
        <w:pStyle w:val="NormalBold"/>
      </w:pPr>
      <w:r w:rsidRPr="00BA2D6B">
        <w:rPr>
          <w:rStyle w:val="HideTWBExt"/>
          <w:b w:val="0"/>
        </w:rPr>
        <w:t>&lt;/RepeatBlock-By&gt;</w:t>
      </w:r>
    </w:p>
    <w:p w14:paraId="6CEFAB6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18FABEB" w14:textId="77777777" w:rsidR="00C15670" w:rsidRPr="003E4EC6" w:rsidRDefault="00C15670" w:rsidP="00C15670">
      <w:pPr>
        <w:pStyle w:val="NormalBold"/>
      </w:pPr>
      <w:r w:rsidRPr="00BA2D6B">
        <w:rPr>
          <w:rStyle w:val="HideTWBExt"/>
          <w:b w:val="0"/>
        </w:rPr>
        <w:t>&lt;Article&gt;</w:t>
      </w:r>
      <w:r w:rsidRPr="003E4EC6">
        <w:t>Article 11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3D0965B4" w14:textId="77777777" w:rsidTr="0016677E">
        <w:trPr>
          <w:trHeight w:hRule="exact" w:val="240"/>
          <w:jc w:val="center"/>
        </w:trPr>
        <w:tc>
          <w:tcPr>
            <w:tcW w:w="9752" w:type="dxa"/>
            <w:gridSpan w:val="2"/>
          </w:tcPr>
          <w:p w14:paraId="3FC32904" w14:textId="77777777" w:rsidR="00C15670" w:rsidRPr="003E4EC6" w:rsidRDefault="00C15670" w:rsidP="0016677E"/>
        </w:tc>
      </w:tr>
      <w:tr w:rsidR="00C15670" w:rsidRPr="003E4EC6" w14:paraId="6C83A15C" w14:textId="77777777" w:rsidTr="0016677E">
        <w:trPr>
          <w:trHeight w:val="240"/>
          <w:jc w:val="center"/>
        </w:trPr>
        <w:tc>
          <w:tcPr>
            <w:tcW w:w="4876" w:type="dxa"/>
          </w:tcPr>
          <w:p w14:paraId="2C8F8FC5" w14:textId="77777777" w:rsidR="00C15670" w:rsidRPr="003E4EC6" w:rsidRDefault="00C15670" w:rsidP="0016677E">
            <w:pPr>
              <w:pStyle w:val="AmColumnHeading"/>
            </w:pPr>
            <w:r w:rsidRPr="003E4EC6">
              <w:t>Texte proposé par la Commission</w:t>
            </w:r>
          </w:p>
        </w:tc>
        <w:tc>
          <w:tcPr>
            <w:tcW w:w="4876" w:type="dxa"/>
          </w:tcPr>
          <w:p w14:paraId="1A8B4931" w14:textId="77777777" w:rsidR="00C15670" w:rsidRPr="003E4EC6" w:rsidRDefault="00C15670" w:rsidP="0016677E">
            <w:pPr>
              <w:pStyle w:val="AmColumnHeading"/>
            </w:pPr>
            <w:r w:rsidRPr="003E4EC6">
              <w:t>Amendement</w:t>
            </w:r>
          </w:p>
        </w:tc>
      </w:tr>
      <w:tr w:rsidR="00C15670" w:rsidRPr="003E4EC6" w14:paraId="6BF8B2F5" w14:textId="77777777" w:rsidTr="0016677E">
        <w:trPr>
          <w:jc w:val="center"/>
        </w:trPr>
        <w:tc>
          <w:tcPr>
            <w:tcW w:w="4876" w:type="dxa"/>
          </w:tcPr>
          <w:p w14:paraId="10D227FB" w14:textId="77777777" w:rsidR="00C15670" w:rsidRPr="003E4EC6" w:rsidRDefault="00C15670" w:rsidP="0016677E">
            <w:pPr>
              <w:pStyle w:val="Normal6a"/>
            </w:pPr>
            <w:r w:rsidRPr="003E4EC6">
              <w:rPr>
                <w:b/>
                <w:i/>
              </w:rPr>
              <w:t>3.</w:t>
            </w:r>
            <w:r w:rsidRPr="003E4EC6">
              <w:tab/>
            </w:r>
            <w:r w:rsidRPr="003E4EC6">
              <w:rPr>
                <w:b/>
                <w:i/>
              </w:rPr>
              <w:t>Les actes d’exécution restent en vigueur pendant une période n’excédant pas un an.</w:t>
            </w:r>
          </w:p>
        </w:tc>
        <w:tc>
          <w:tcPr>
            <w:tcW w:w="4876" w:type="dxa"/>
          </w:tcPr>
          <w:p w14:paraId="69548ED7" w14:textId="77777777" w:rsidR="00C15670" w:rsidRPr="003E4EC6" w:rsidRDefault="00C15670" w:rsidP="0016677E">
            <w:pPr>
              <w:pStyle w:val="Normal6a"/>
            </w:pPr>
            <w:r w:rsidRPr="003E4EC6">
              <w:rPr>
                <w:b/>
                <w:i/>
              </w:rPr>
              <w:t>supprimé</w:t>
            </w:r>
          </w:p>
        </w:tc>
      </w:tr>
    </w:tbl>
    <w:p w14:paraId="3EF64D9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A0AE1E3" w14:textId="77777777" w:rsidR="00C15670" w:rsidRPr="003E4EC6" w:rsidRDefault="00C15670" w:rsidP="00C15670">
      <w:r w:rsidRPr="00BA2D6B">
        <w:rPr>
          <w:rStyle w:val="HideTWBExt"/>
        </w:rPr>
        <w:t>&lt;/Amend&gt;</w:t>
      </w:r>
    </w:p>
    <w:p w14:paraId="0C72A2B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686</w:t>
      </w:r>
      <w:r w:rsidRPr="00BA2D6B">
        <w:rPr>
          <w:rStyle w:val="HideTWBExt"/>
          <w:b w:val="0"/>
        </w:rPr>
        <w:t>&lt;/NumAm&gt;</w:t>
      </w:r>
    </w:p>
    <w:p w14:paraId="24D9658E"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Olivier Chastel</w:t>
      </w:r>
      <w:r w:rsidRPr="00BA2D6B">
        <w:rPr>
          <w:rStyle w:val="HideTWBExt"/>
          <w:b w:val="0"/>
        </w:rPr>
        <w:t>&lt;/Members&gt;</w:t>
      </w:r>
    </w:p>
    <w:p w14:paraId="4319C3F7" w14:textId="77777777" w:rsidR="00C15670" w:rsidRPr="003E4EC6" w:rsidRDefault="00C15670" w:rsidP="00C15670">
      <w:pPr>
        <w:pStyle w:val="NormalBold"/>
      </w:pPr>
      <w:r w:rsidRPr="00BA2D6B">
        <w:rPr>
          <w:rStyle w:val="HideTWBExt"/>
          <w:b w:val="0"/>
        </w:rPr>
        <w:t>&lt;/RepeatBlock-By&gt;</w:t>
      </w:r>
    </w:p>
    <w:p w14:paraId="4E7FAA3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2B26890" w14:textId="77777777" w:rsidR="00C15670" w:rsidRPr="003E4EC6" w:rsidRDefault="00C15670" w:rsidP="00C15670">
      <w:pPr>
        <w:pStyle w:val="NormalBold"/>
      </w:pPr>
      <w:r w:rsidRPr="00BA2D6B">
        <w:rPr>
          <w:rStyle w:val="HideTWBExt"/>
          <w:b w:val="0"/>
        </w:rPr>
        <w:t>&lt;Article&gt;</w:t>
      </w:r>
      <w:r w:rsidRPr="003E4EC6">
        <w:t>Article 11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8F09679" w14:textId="77777777" w:rsidTr="0016677E">
        <w:trPr>
          <w:trHeight w:hRule="exact" w:val="240"/>
          <w:jc w:val="center"/>
        </w:trPr>
        <w:tc>
          <w:tcPr>
            <w:tcW w:w="9752" w:type="dxa"/>
            <w:gridSpan w:val="2"/>
          </w:tcPr>
          <w:p w14:paraId="61620898" w14:textId="77777777" w:rsidR="00C15670" w:rsidRPr="003E4EC6" w:rsidRDefault="00C15670" w:rsidP="0016677E"/>
        </w:tc>
      </w:tr>
      <w:tr w:rsidR="00C15670" w:rsidRPr="003E4EC6" w14:paraId="67ACB530" w14:textId="77777777" w:rsidTr="0016677E">
        <w:trPr>
          <w:trHeight w:val="240"/>
          <w:jc w:val="center"/>
        </w:trPr>
        <w:tc>
          <w:tcPr>
            <w:tcW w:w="4876" w:type="dxa"/>
          </w:tcPr>
          <w:p w14:paraId="10C95EFA" w14:textId="77777777" w:rsidR="00C15670" w:rsidRPr="003E4EC6" w:rsidRDefault="00C15670" w:rsidP="0016677E">
            <w:pPr>
              <w:pStyle w:val="AmColumnHeading"/>
            </w:pPr>
            <w:r w:rsidRPr="003E4EC6">
              <w:t>Texte proposé par la Commission</w:t>
            </w:r>
          </w:p>
        </w:tc>
        <w:tc>
          <w:tcPr>
            <w:tcW w:w="4876" w:type="dxa"/>
          </w:tcPr>
          <w:p w14:paraId="184D4715" w14:textId="77777777" w:rsidR="00C15670" w:rsidRPr="003E4EC6" w:rsidRDefault="00C15670" w:rsidP="0016677E">
            <w:pPr>
              <w:pStyle w:val="AmColumnHeading"/>
            </w:pPr>
            <w:r w:rsidRPr="003E4EC6">
              <w:t>Amendement</w:t>
            </w:r>
          </w:p>
        </w:tc>
      </w:tr>
      <w:tr w:rsidR="00C15670" w:rsidRPr="003E4EC6" w14:paraId="32F9F65C" w14:textId="77777777" w:rsidTr="0016677E">
        <w:trPr>
          <w:jc w:val="center"/>
        </w:trPr>
        <w:tc>
          <w:tcPr>
            <w:tcW w:w="4876" w:type="dxa"/>
          </w:tcPr>
          <w:p w14:paraId="67AFD3FE" w14:textId="77777777" w:rsidR="00C15670" w:rsidRPr="003E4EC6" w:rsidRDefault="00C15670" w:rsidP="0016677E">
            <w:pPr>
              <w:pStyle w:val="Normal6a"/>
            </w:pPr>
            <w:r w:rsidRPr="003E4EC6">
              <w:rPr>
                <w:b/>
                <w:i/>
              </w:rPr>
              <w:t>3.</w:t>
            </w:r>
            <w:r w:rsidRPr="003E4EC6">
              <w:tab/>
            </w:r>
            <w:r w:rsidRPr="003E4EC6">
              <w:rPr>
                <w:b/>
                <w:i/>
              </w:rPr>
              <w:t>Les actes d’exécution restent en vigueur pendant une période n’excédant pas un an.</w:t>
            </w:r>
          </w:p>
        </w:tc>
        <w:tc>
          <w:tcPr>
            <w:tcW w:w="4876" w:type="dxa"/>
          </w:tcPr>
          <w:p w14:paraId="5F64A425" w14:textId="77777777" w:rsidR="00C15670" w:rsidRPr="003E4EC6" w:rsidRDefault="00C15670" w:rsidP="0016677E">
            <w:pPr>
              <w:pStyle w:val="Normal6a"/>
            </w:pPr>
            <w:r w:rsidRPr="003E4EC6">
              <w:rPr>
                <w:b/>
                <w:i/>
              </w:rPr>
              <w:t>supprimé</w:t>
            </w:r>
          </w:p>
        </w:tc>
      </w:tr>
    </w:tbl>
    <w:p w14:paraId="3A6CF5D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1214CAC" w14:textId="77777777" w:rsidR="00C15670" w:rsidRPr="003E4EC6" w:rsidRDefault="00C15670" w:rsidP="00C15670">
      <w:r w:rsidRPr="00BA2D6B">
        <w:rPr>
          <w:rStyle w:val="HideTWBExt"/>
        </w:rPr>
        <w:t>&lt;/Amend&gt;</w:t>
      </w:r>
    </w:p>
    <w:p w14:paraId="483C532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687</w:t>
      </w:r>
      <w:r w:rsidRPr="00BA2D6B">
        <w:rPr>
          <w:rStyle w:val="HideTWBExt"/>
          <w:b w:val="0"/>
        </w:rPr>
        <w:t>&lt;/NumAm&gt;</w:t>
      </w:r>
    </w:p>
    <w:p w14:paraId="4D501667" w14:textId="77777777" w:rsidR="00C15670" w:rsidRPr="003E4EC6" w:rsidRDefault="00C15670" w:rsidP="00C15670">
      <w:pPr>
        <w:pStyle w:val="NormalBold"/>
      </w:pPr>
      <w:r w:rsidRPr="00BA2D6B">
        <w:rPr>
          <w:rStyle w:val="HideTWBExt"/>
          <w:b w:val="0"/>
        </w:rPr>
        <w:t>&lt;RepeatBlock-By&gt;&lt;Members&gt;</w:t>
      </w:r>
      <w:r w:rsidRPr="003E4EC6">
        <w:t>Jorge Buxadé Villalba</w:t>
      </w:r>
      <w:r w:rsidRPr="00BA2D6B">
        <w:rPr>
          <w:rStyle w:val="HideTWBExt"/>
          <w:b w:val="0"/>
        </w:rPr>
        <w:t>&lt;/Members&gt;</w:t>
      </w:r>
    </w:p>
    <w:p w14:paraId="14784F94" w14:textId="77777777" w:rsidR="00C15670" w:rsidRPr="003E4EC6" w:rsidRDefault="00C15670" w:rsidP="00C15670">
      <w:pPr>
        <w:pStyle w:val="NormalBold"/>
      </w:pPr>
      <w:r w:rsidRPr="00BA2D6B">
        <w:rPr>
          <w:rStyle w:val="HideTWBExt"/>
          <w:b w:val="0"/>
        </w:rPr>
        <w:t>&lt;/RepeatBlock-By&gt;</w:t>
      </w:r>
    </w:p>
    <w:p w14:paraId="6691924B"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9A6238E" w14:textId="77777777" w:rsidR="00C15670" w:rsidRPr="003E4EC6" w:rsidRDefault="00C15670" w:rsidP="00C15670">
      <w:pPr>
        <w:pStyle w:val="NormalBold"/>
      </w:pPr>
      <w:r w:rsidRPr="00BA2D6B">
        <w:rPr>
          <w:rStyle w:val="HideTWBExt"/>
          <w:b w:val="0"/>
        </w:rPr>
        <w:t>&lt;Article&gt;</w:t>
      </w:r>
      <w:r w:rsidRPr="003E4EC6">
        <w:t>Article 11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42F6B9D" w14:textId="77777777" w:rsidTr="0016677E">
        <w:trPr>
          <w:trHeight w:hRule="exact" w:val="240"/>
          <w:jc w:val="center"/>
        </w:trPr>
        <w:tc>
          <w:tcPr>
            <w:tcW w:w="9752" w:type="dxa"/>
            <w:gridSpan w:val="2"/>
          </w:tcPr>
          <w:p w14:paraId="75AEF665" w14:textId="77777777" w:rsidR="00C15670" w:rsidRPr="003E4EC6" w:rsidRDefault="00C15670" w:rsidP="0016677E"/>
        </w:tc>
      </w:tr>
      <w:tr w:rsidR="00C15670" w:rsidRPr="003E4EC6" w14:paraId="562A1860" w14:textId="77777777" w:rsidTr="0016677E">
        <w:trPr>
          <w:trHeight w:val="240"/>
          <w:jc w:val="center"/>
        </w:trPr>
        <w:tc>
          <w:tcPr>
            <w:tcW w:w="4876" w:type="dxa"/>
          </w:tcPr>
          <w:p w14:paraId="3A4047AB" w14:textId="77777777" w:rsidR="00C15670" w:rsidRPr="003E4EC6" w:rsidRDefault="00C15670" w:rsidP="0016677E">
            <w:pPr>
              <w:pStyle w:val="AmColumnHeading"/>
            </w:pPr>
            <w:r w:rsidRPr="003E4EC6">
              <w:t>Texte proposé par la Commission</w:t>
            </w:r>
          </w:p>
        </w:tc>
        <w:tc>
          <w:tcPr>
            <w:tcW w:w="4876" w:type="dxa"/>
          </w:tcPr>
          <w:p w14:paraId="4F0A3899" w14:textId="77777777" w:rsidR="00C15670" w:rsidRPr="003E4EC6" w:rsidRDefault="00C15670" w:rsidP="0016677E">
            <w:pPr>
              <w:pStyle w:val="AmColumnHeading"/>
            </w:pPr>
            <w:r w:rsidRPr="003E4EC6">
              <w:t>Amendement</w:t>
            </w:r>
          </w:p>
        </w:tc>
      </w:tr>
      <w:tr w:rsidR="00C15670" w:rsidRPr="003E4EC6" w14:paraId="2D8AC5A7" w14:textId="77777777" w:rsidTr="0016677E">
        <w:trPr>
          <w:jc w:val="center"/>
        </w:trPr>
        <w:tc>
          <w:tcPr>
            <w:tcW w:w="4876" w:type="dxa"/>
          </w:tcPr>
          <w:p w14:paraId="27F61011" w14:textId="77777777" w:rsidR="00C15670" w:rsidRPr="003E4EC6" w:rsidRDefault="00C15670" w:rsidP="0016677E">
            <w:pPr>
              <w:pStyle w:val="Normal6a"/>
            </w:pPr>
            <w:r w:rsidRPr="003E4EC6">
              <w:t>3.</w:t>
            </w:r>
            <w:r w:rsidRPr="003E4EC6">
              <w:tab/>
              <w:t>Les actes d’exécution restent en vigueur pendant une période n’excédant pas un an.</w:t>
            </w:r>
          </w:p>
        </w:tc>
        <w:tc>
          <w:tcPr>
            <w:tcW w:w="4876" w:type="dxa"/>
          </w:tcPr>
          <w:p w14:paraId="25D312F3" w14:textId="77777777" w:rsidR="00C15670" w:rsidRPr="003E4EC6" w:rsidRDefault="00C15670" w:rsidP="0016677E">
            <w:pPr>
              <w:pStyle w:val="Normal6a"/>
            </w:pPr>
            <w:r w:rsidRPr="003E4EC6">
              <w:t>3.</w:t>
            </w:r>
            <w:r w:rsidRPr="003E4EC6">
              <w:tab/>
              <w:t>Les actes d’exécution restent en vigueur pendant une période n’excédant pas un an</w:t>
            </w:r>
            <w:r w:rsidRPr="003E4EC6">
              <w:rPr>
                <w:b/>
                <w:i/>
              </w:rPr>
              <w:t>, laquelle peut faire l’objet d’une prolongation si les situations qui ont donné lieu auxdits actes persistent, à la simple demande motivée de l’État membre</w:t>
            </w:r>
            <w:r w:rsidRPr="003E4EC6">
              <w:t>.</w:t>
            </w:r>
          </w:p>
        </w:tc>
      </w:tr>
    </w:tbl>
    <w:p w14:paraId="3FCD552F"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{ES}</w:t>
      </w:r>
      <w:r w:rsidRPr="003E4EC6">
        <w:t>es</w:t>
      </w:r>
      <w:r w:rsidRPr="00BA2D6B">
        <w:rPr>
          <w:rStyle w:val="HideTWBExt"/>
        </w:rPr>
        <w:t>&lt;/Original&gt;</w:t>
      </w:r>
    </w:p>
    <w:p w14:paraId="0F46C330" w14:textId="21C18F69" w:rsidR="00C15670" w:rsidRPr="003E4EC6" w:rsidRDefault="00C15670" w:rsidP="00C15670">
      <w:r w:rsidRPr="00BA2D6B">
        <w:rPr>
          <w:rStyle w:val="HideTWBExt"/>
        </w:rPr>
        <w:t>&lt;/Amend&gt;</w:t>
      </w:r>
    </w:p>
    <w:p w14:paraId="0B5E2D1C"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688</w:t>
      </w:r>
      <w:r w:rsidRPr="00BA2D6B">
        <w:rPr>
          <w:rStyle w:val="HideTWBExt"/>
          <w:b w:val="0"/>
        </w:rPr>
        <w:t>&lt;/NumAm&gt;</w:t>
      </w:r>
    </w:p>
    <w:p w14:paraId="36F53475"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7EA4990" w14:textId="77777777" w:rsidR="00C15670" w:rsidRPr="003E4EC6" w:rsidRDefault="00C15670" w:rsidP="00C15670">
      <w:pPr>
        <w:pStyle w:val="NormalBold"/>
      </w:pPr>
      <w:r w:rsidRPr="00BA2D6B">
        <w:rPr>
          <w:rStyle w:val="HideTWBExt"/>
          <w:b w:val="0"/>
        </w:rPr>
        <w:t>&lt;/RepeatBlock-By&gt;</w:t>
      </w:r>
    </w:p>
    <w:p w14:paraId="72150A14"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C308958" w14:textId="77777777" w:rsidR="00C15670" w:rsidRPr="003E4EC6" w:rsidRDefault="00C15670" w:rsidP="00C15670">
      <w:pPr>
        <w:pStyle w:val="NormalBold"/>
      </w:pPr>
      <w:r w:rsidRPr="00BA2D6B">
        <w:rPr>
          <w:rStyle w:val="HideTWBExt"/>
          <w:b w:val="0"/>
        </w:rPr>
        <w:t>&lt;Article&gt;</w:t>
      </w:r>
      <w:r w:rsidRPr="003E4EC6">
        <w:t>Article 11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0B329B2C" w14:textId="77777777" w:rsidTr="0016677E">
        <w:trPr>
          <w:trHeight w:hRule="exact" w:val="240"/>
          <w:jc w:val="center"/>
        </w:trPr>
        <w:tc>
          <w:tcPr>
            <w:tcW w:w="9752" w:type="dxa"/>
            <w:gridSpan w:val="2"/>
          </w:tcPr>
          <w:p w14:paraId="5D11B3FB" w14:textId="77777777" w:rsidR="00C15670" w:rsidRPr="003E4EC6" w:rsidRDefault="00C15670" w:rsidP="0016677E"/>
        </w:tc>
      </w:tr>
      <w:tr w:rsidR="00C15670" w:rsidRPr="003E4EC6" w14:paraId="2A864098" w14:textId="77777777" w:rsidTr="0016677E">
        <w:trPr>
          <w:trHeight w:val="240"/>
          <w:jc w:val="center"/>
        </w:trPr>
        <w:tc>
          <w:tcPr>
            <w:tcW w:w="4876" w:type="dxa"/>
          </w:tcPr>
          <w:p w14:paraId="2F77AB8C" w14:textId="77777777" w:rsidR="00C15670" w:rsidRPr="003E4EC6" w:rsidRDefault="00C15670" w:rsidP="0016677E">
            <w:pPr>
              <w:pStyle w:val="AmColumnHeading"/>
            </w:pPr>
            <w:r w:rsidRPr="003E4EC6">
              <w:t>Texte proposé par la Commission</w:t>
            </w:r>
          </w:p>
        </w:tc>
        <w:tc>
          <w:tcPr>
            <w:tcW w:w="4876" w:type="dxa"/>
          </w:tcPr>
          <w:p w14:paraId="1CFCD50E" w14:textId="77777777" w:rsidR="00C15670" w:rsidRPr="003E4EC6" w:rsidRDefault="00C15670" w:rsidP="0016677E">
            <w:pPr>
              <w:pStyle w:val="AmColumnHeading"/>
            </w:pPr>
            <w:r w:rsidRPr="003E4EC6">
              <w:t>Amendement</w:t>
            </w:r>
          </w:p>
        </w:tc>
      </w:tr>
      <w:tr w:rsidR="00C15670" w:rsidRPr="003E4EC6" w14:paraId="11CC32FE" w14:textId="77777777" w:rsidTr="0016677E">
        <w:trPr>
          <w:jc w:val="center"/>
        </w:trPr>
        <w:tc>
          <w:tcPr>
            <w:tcW w:w="4876" w:type="dxa"/>
          </w:tcPr>
          <w:p w14:paraId="7B68DE22" w14:textId="77777777" w:rsidR="00C15670" w:rsidRPr="003E4EC6" w:rsidRDefault="00C15670" w:rsidP="0016677E">
            <w:pPr>
              <w:pStyle w:val="Normal6a"/>
            </w:pPr>
            <w:r w:rsidRPr="003E4EC6">
              <w:t>3.</w:t>
            </w:r>
            <w:r w:rsidRPr="003E4EC6">
              <w:tab/>
            </w:r>
            <w:r w:rsidRPr="003E4EC6">
              <w:rPr>
                <w:b/>
                <w:i/>
              </w:rPr>
              <w:t>Les actes d’exécution restent</w:t>
            </w:r>
            <w:r w:rsidRPr="003E4EC6">
              <w:t xml:space="preserve"> en vigueur pendant une période </w:t>
            </w:r>
            <w:r w:rsidRPr="003E4EC6">
              <w:rPr>
                <w:b/>
                <w:i/>
              </w:rPr>
              <w:t>n’excédant pas un an</w:t>
            </w:r>
            <w:r w:rsidRPr="003E4EC6">
              <w:t>.</w:t>
            </w:r>
          </w:p>
        </w:tc>
        <w:tc>
          <w:tcPr>
            <w:tcW w:w="4876" w:type="dxa"/>
          </w:tcPr>
          <w:p w14:paraId="011EB32B" w14:textId="77777777" w:rsidR="00C15670" w:rsidRPr="003E4EC6" w:rsidRDefault="00C15670" w:rsidP="0016677E">
            <w:pPr>
              <w:pStyle w:val="Normal6a"/>
            </w:pPr>
            <w:r w:rsidRPr="003E4EC6">
              <w:t>3.</w:t>
            </w:r>
            <w:r w:rsidRPr="003E4EC6">
              <w:tab/>
            </w:r>
            <w:r w:rsidRPr="003E4EC6">
              <w:rPr>
                <w:b/>
                <w:i/>
              </w:rPr>
              <w:t>L’acte délégué reste</w:t>
            </w:r>
            <w:r w:rsidRPr="003E4EC6">
              <w:t xml:space="preserve"> en vigueur pendant une période </w:t>
            </w:r>
            <w:r w:rsidRPr="003E4EC6">
              <w:rPr>
                <w:b/>
                <w:i/>
              </w:rPr>
              <w:t>de six mois</w:t>
            </w:r>
            <w:r w:rsidRPr="003E4EC6">
              <w:t>.</w:t>
            </w:r>
          </w:p>
        </w:tc>
      </w:tr>
    </w:tbl>
    <w:p w14:paraId="61CD00D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0A6BAF3" w14:textId="77777777" w:rsidR="00C15670" w:rsidRPr="003E4EC6" w:rsidRDefault="00C15670" w:rsidP="00C15670">
      <w:r w:rsidRPr="00BA2D6B">
        <w:rPr>
          <w:rStyle w:val="HideTWBExt"/>
        </w:rPr>
        <w:t>&lt;/Amend&gt;</w:t>
      </w:r>
    </w:p>
    <w:p w14:paraId="615032BF"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689</w:t>
      </w:r>
      <w:r w:rsidRPr="00BA2D6B">
        <w:rPr>
          <w:rStyle w:val="HideTWBExt"/>
          <w:b w:val="0"/>
        </w:rPr>
        <w:t>&lt;/NumAm&gt;</w:t>
      </w:r>
    </w:p>
    <w:p w14:paraId="5CB7B701"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EF4979A" w14:textId="77777777" w:rsidR="00C15670" w:rsidRPr="003E4EC6" w:rsidRDefault="00C15670" w:rsidP="00C15670">
      <w:pPr>
        <w:pStyle w:val="NormalBold"/>
      </w:pPr>
      <w:r w:rsidRPr="00BA2D6B">
        <w:rPr>
          <w:rStyle w:val="HideTWBExt"/>
          <w:b w:val="0"/>
        </w:rPr>
        <w:t>&lt;/RepeatBlock-By&gt;</w:t>
      </w:r>
    </w:p>
    <w:p w14:paraId="5868BA8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4C97143" w14:textId="77777777" w:rsidR="00C15670" w:rsidRPr="003E4EC6" w:rsidRDefault="00C15670" w:rsidP="00C15670">
      <w:pPr>
        <w:pStyle w:val="NormalBold"/>
      </w:pPr>
      <w:r w:rsidRPr="00BA2D6B">
        <w:rPr>
          <w:rStyle w:val="HideTWBExt"/>
          <w:b w:val="0"/>
        </w:rPr>
        <w:t>&lt;Article&gt;</w:t>
      </w:r>
      <w:r w:rsidRPr="003E4EC6">
        <w:t>Article 11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41DA900" w14:textId="77777777" w:rsidTr="0016677E">
        <w:trPr>
          <w:trHeight w:hRule="exact" w:val="240"/>
          <w:jc w:val="center"/>
        </w:trPr>
        <w:tc>
          <w:tcPr>
            <w:tcW w:w="9752" w:type="dxa"/>
            <w:gridSpan w:val="2"/>
          </w:tcPr>
          <w:p w14:paraId="7F0B0076" w14:textId="77777777" w:rsidR="00C15670" w:rsidRPr="003E4EC6" w:rsidRDefault="00C15670" w:rsidP="0016677E"/>
        </w:tc>
      </w:tr>
      <w:tr w:rsidR="00C15670" w:rsidRPr="003E4EC6" w14:paraId="70C52A4E" w14:textId="77777777" w:rsidTr="0016677E">
        <w:trPr>
          <w:trHeight w:val="240"/>
          <w:jc w:val="center"/>
        </w:trPr>
        <w:tc>
          <w:tcPr>
            <w:tcW w:w="4876" w:type="dxa"/>
          </w:tcPr>
          <w:p w14:paraId="60E941D6" w14:textId="77777777" w:rsidR="00C15670" w:rsidRPr="003E4EC6" w:rsidRDefault="00C15670" w:rsidP="0016677E">
            <w:pPr>
              <w:pStyle w:val="AmColumnHeading"/>
            </w:pPr>
            <w:r w:rsidRPr="003E4EC6">
              <w:t>Texte proposé par la Commission</w:t>
            </w:r>
          </w:p>
        </w:tc>
        <w:tc>
          <w:tcPr>
            <w:tcW w:w="4876" w:type="dxa"/>
          </w:tcPr>
          <w:p w14:paraId="6F8F8A9A" w14:textId="77777777" w:rsidR="00C15670" w:rsidRPr="003E4EC6" w:rsidRDefault="00C15670" w:rsidP="0016677E">
            <w:pPr>
              <w:pStyle w:val="AmColumnHeading"/>
            </w:pPr>
            <w:r w:rsidRPr="003E4EC6">
              <w:t>Amendement</w:t>
            </w:r>
          </w:p>
        </w:tc>
      </w:tr>
      <w:tr w:rsidR="00C15670" w:rsidRPr="003E4EC6" w14:paraId="6AD6C410" w14:textId="77777777" w:rsidTr="0016677E">
        <w:trPr>
          <w:jc w:val="center"/>
        </w:trPr>
        <w:tc>
          <w:tcPr>
            <w:tcW w:w="4876" w:type="dxa"/>
          </w:tcPr>
          <w:p w14:paraId="56F4F5FC" w14:textId="77777777" w:rsidR="00C15670" w:rsidRPr="003E4EC6" w:rsidRDefault="00C15670" w:rsidP="0016677E">
            <w:pPr>
              <w:pStyle w:val="Normal6a"/>
            </w:pPr>
          </w:p>
        </w:tc>
        <w:tc>
          <w:tcPr>
            <w:tcW w:w="4876" w:type="dxa"/>
          </w:tcPr>
          <w:p w14:paraId="0E8DA3EF" w14:textId="77777777" w:rsidR="00C15670" w:rsidRPr="003E4EC6" w:rsidRDefault="00C15670" w:rsidP="0016677E">
            <w:pPr>
              <w:pStyle w:val="NormalBoldItalicCenter6a"/>
            </w:pPr>
            <w:r w:rsidRPr="003E4EC6">
              <w:t>Article 11 bis</w:t>
            </w:r>
          </w:p>
        </w:tc>
      </w:tr>
      <w:tr w:rsidR="00C15670" w:rsidRPr="003E4EC6" w14:paraId="2D0D93B3" w14:textId="77777777" w:rsidTr="0016677E">
        <w:trPr>
          <w:jc w:val="center"/>
        </w:trPr>
        <w:tc>
          <w:tcPr>
            <w:tcW w:w="4876" w:type="dxa"/>
          </w:tcPr>
          <w:p w14:paraId="4C2C9B83" w14:textId="77777777" w:rsidR="00C15670" w:rsidRPr="003E4EC6" w:rsidRDefault="00C15670" w:rsidP="0016677E">
            <w:pPr>
              <w:pStyle w:val="Normal6a"/>
            </w:pPr>
          </w:p>
        </w:tc>
        <w:tc>
          <w:tcPr>
            <w:tcW w:w="4876" w:type="dxa"/>
          </w:tcPr>
          <w:p w14:paraId="6656DA9D" w14:textId="77777777" w:rsidR="00C15670" w:rsidRPr="003E4EC6" w:rsidRDefault="00C15670" w:rsidP="0016677E">
            <w:pPr>
              <w:pStyle w:val="NormalBoldItalicCenter6a"/>
            </w:pPr>
            <w:r w:rsidRPr="003E4EC6">
              <w:t>Exercice de la délégation</w:t>
            </w:r>
          </w:p>
        </w:tc>
      </w:tr>
      <w:tr w:rsidR="00C15670" w:rsidRPr="003E4EC6" w14:paraId="05178C36" w14:textId="77777777" w:rsidTr="0016677E">
        <w:trPr>
          <w:jc w:val="center"/>
        </w:trPr>
        <w:tc>
          <w:tcPr>
            <w:tcW w:w="4876" w:type="dxa"/>
          </w:tcPr>
          <w:p w14:paraId="7CE80B9F" w14:textId="77777777" w:rsidR="00C15670" w:rsidRPr="003E4EC6" w:rsidRDefault="00C15670" w:rsidP="0016677E">
            <w:pPr>
              <w:pStyle w:val="Normal6a"/>
            </w:pPr>
          </w:p>
        </w:tc>
        <w:tc>
          <w:tcPr>
            <w:tcW w:w="4876" w:type="dxa"/>
          </w:tcPr>
          <w:p w14:paraId="6D12CB8B" w14:textId="77777777" w:rsidR="00C15670" w:rsidRPr="003E4EC6" w:rsidRDefault="00C15670" w:rsidP="0016677E">
            <w:pPr>
              <w:pStyle w:val="Normal6a"/>
            </w:pPr>
            <w:r w:rsidRPr="003E4EC6">
              <w:rPr>
                <w:b/>
                <w:i/>
              </w:rPr>
              <w:t>1. Le pouvoir d’adopter des actes délégués conféré à la Commission est soumis aux conditions fixées au présent article.</w:t>
            </w:r>
          </w:p>
        </w:tc>
      </w:tr>
      <w:tr w:rsidR="00C15670" w:rsidRPr="003E4EC6" w14:paraId="20070BDD" w14:textId="77777777" w:rsidTr="0016677E">
        <w:trPr>
          <w:jc w:val="center"/>
        </w:trPr>
        <w:tc>
          <w:tcPr>
            <w:tcW w:w="4876" w:type="dxa"/>
          </w:tcPr>
          <w:p w14:paraId="736A98B4" w14:textId="77777777" w:rsidR="00C15670" w:rsidRPr="003E4EC6" w:rsidRDefault="00C15670" w:rsidP="0016677E">
            <w:pPr>
              <w:pStyle w:val="Normal6a"/>
            </w:pPr>
          </w:p>
        </w:tc>
        <w:tc>
          <w:tcPr>
            <w:tcW w:w="4876" w:type="dxa"/>
          </w:tcPr>
          <w:p w14:paraId="5B712E38" w14:textId="77777777" w:rsidR="00C15670" w:rsidRPr="003E4EC6" w:rsidRDefault="00C15670" w:rsidP="0016677E">
            <w:pPr>
              <w:pStyle w:val="Normal6a"/>
            </w:pPr>
            <w:r w:rsidRPr="003E4EC6">
              <w:rPr>
                <w:b/>
                <w:i/>
              </w:rPr>
              <w:t>2. Le pouvoir d’adopter les actes délégués visés aux articles 2 ter et 11 bis est conféré à la Commission pour une durée de cinq ans à compter du [date d’entrée en vigueur du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r>
      <w:tr w:rsidR="00C15670" w:rsidRPr="003E4EC6" w14:paraId="6E04B897" w14:textId="77777777" w:rsidTr="0016677E">
        <w:trPr>
          <w:jc w:val="center"/>
        </w:trPr>
        <w:tc>
          <w:tcPr>
            <w:tcW w:w="4876" w:type="dxa"/>
          </w:tcPr>
          <w:p w14:paraId="495ED7E1" w14:textId="77777777" w:rsidR="00C15670" w:rsidRPr="003E4EC6" w:rsidRDefault="00C15670" w:rsidP="0016677E">
            <w:pPr>
              <w:pStyle w:val="Normal6a"/>
            </w:pPr>
          </w:p>
        </w:tc>
        <w:tc>
          <w:tcPr>
            <w:tcW w:w="4876" w:type="dxa"/>
          </w:tcPr>
          <w:p w14:paraId="568CAE3A" w14:textId="77777777" w:rsidR="00C15670" w:rsidRPr="003E4EC6" w:rsidRDefault="00C15670" w:rsidP="0016677E">
            <w:pPr>
              <w:pStyle w:val="Normal6a"/>
            </w:pPr>
            <w:r w:rsidRPr="003E4EC6">
              <w:rPr>
                <w:b/>
                <w:i/>
              </w:rPr>
              <w:t>3. La délégation de pouvoir visée aux articles 2 quinquies et 11 bis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C15670" w:rsidRPr="003E4EC6" w14:paraId="30F22184" w14:textId="77777777" w:rsidTr="0016677E">
        <w:trPr>
          <w:jc w:val="center"/>
        </w:trPr>
        <w:tc>
          <w:tcPr>
            <w:tcW w:w="4876" w:type="dxa"/>
          </w:tcPr>
          <w:p w14:paraId="462A6AAC" w14:textId="77777777" w:rsidR="00C15670" w:rsidRPr="003E4EC6" w:rsidRDefault="00C15670" w:rsidP="0016677E">
            <w:pPr>
              <w:pStyle w:val="Normal6a"/>
            </w:pPr>
          </w:p>
        </w:tc>
        <w:tc>
          <w:tcPr>
            <w:tcW w:w="4876" w:type="dxa"/>
          </w:tcPr>
          <w:p w14:paraId="644B1F06" w14:textId="77777777" w:rsidR="00C15670" w:rsidRPr="003E4EC6" w:rsidRDefault="00C15670" w:rsidP="0016677E">
            <w:pPr>
              <w:pStyle w:val="Normal6a"/>
            </w:pPr>
            <w:r w:rsidRPr="003E4EC6">
              <w:rPr>
                <w:b/>
                <w:i/>
              </w:rPr>
              <w:t>4. Avant l’adoption d’un acte délégué, la Commission consulte les experts désignés par chaque État membre, conformément aux principes définis dans l’accord interinstitutionnel du 13 avril 2016 «Mieux légiférer».</w:t>
            </w:r>
          </w:p>
        </w:tc>
      </w:tr>
      <w:tr w:rsidR="00C15670" w:rsidRPr="003E4EC6" w14:paraId="54B5B539" w14:textId="77777777" w:rsidTr="0016677E">
        <w:trPr>
          <w:jc w:val="center"/>
        </w:trPr>
        <w:tc>
          <w:tcPr>
            <w:tcW w:w="4876" w:type="dxa"/>
          </w:tcPr>
          <w:p w14:paraId="53FC93DA" w14:textId="77777777" w:rsidR="00C15670" w:rsidRPr="003E4EC6" w:rsidRDefault="00C15670" w:rsidP="0016677E">
            <w:pPr>
              <w:pStyle w:val="Normal6a"/>
            </w:pPr>
          </w:p>
        </w:tc>
        <w:tc>
          <w:tcPr>
            <w:tcW w:w="4876" w:type="dxa"/>
          </w:tcPr>
          <w:p w14:paraId="1BC0F64D" w14:textId="77777777" w:rsidR="00C15670" w:rsidRPr="003E4EC6" w:rsidRDefault="00C15670" w:rsidP="0016677E">
            <w:pPr>
              <w:pStyle w:val="Normal6a"/>
            </w:pPr>
            <w:r w:rsidRPr="003E4EC6">
              <w:rPr>
                <w:b/>
                <w:i/>
              </w:rPr>
              <w:t>5. Aussitôt qu’elle adopte un acte délégué, la Commission le notifie au Parlement européen et au Conseil simultanément.</w:t>
            </w:r>
          </w:p>
        </w:tc>
      </w:tr>
      <w:tr w:rsidR="00C15670" w:rsidRPr="003E4EC6" w14:paraId="517FE299" w14:textId="77777777" w:rsidTr="0016677E">
        <w:trPr>
          <w:jc w:val="center"/>
        </w:trPr>
        <w:tc>
          <w:tcPr>
            <w:tcW w:w="4876" w:type="dxa"/>
          </w:tcPr>
          <w:p w14:paraId="59F62FF6" w14:textId="77777777" w:rsidR="00C15670" w:rsidRPr="003E4EC6" w:rsidRDefault="00C15670" w:rsidP="0016677E">
            <w:pPr>
              <w:pStyle w:val="Normal6a"/>
            </w:pPr>
          </w:p>
        </w:tc>
        <w:tc>
          <w:tcPr>
            <w:tcW w:w="4876" w:type="dxa"/>
          </w:tcPr>
          <w:p w14:paraId="549ACB8E" w14:textId="77777777" w:rsidR="00C15670" w:rsidRPr="003E4EC6" w:rsidRDefault="00C15670" w:rsidP="0016677E">
            <w:pPr>
              <w:pStyle w:val="Normal6a"/>
            </w:pPr>
            <w:r w:rsidRPr="003E4EC6">
              <w:rPr>
                <w:b/>
                <w:i/>
              </w:rPr>
              <w:t>6. Un acte délégué adopté en vertu de l’article 2 bis, de l’article 10 bis, paragraphe 6, et de l’article 10 ter n’entre en vigueur que si le Parlement européen et le Conseil n’ont pas exprimé d’objections dans un délai de [deux semaines] à compter de la notification de cet acte au Parlement européen et au Conseil ou si, avant l’expiration de ce délai, le Parlement européen et le Conseil ont tous deux informé la Commission de leur intention de ne pas exprimer d’objections.</w:t>
            </w:r>
          </w:p>
        </w:tc>
      </w:tr>
    </w:tbl>
    <w:p w14:paraId="3224E385"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C393A49" w14:textId="77777777" w:rsidR="00C15670" w:rsidRPr="003E4EC6" w:rsidRDefault="00C15670" w:rsidP="00C15670">
      <w:r w:rsidRPr="00BA2D6B">
        <w:rPr>
          <w:rStyle w:val="HideTWBExt"/>
        </w:rPr>
        <w:t>&lt;/Amend&gt;</w:t>
      </w:r>
    </w:p>
    <w:p w14:paraId="66A59DE5"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690</w:t>
      </w:r>
      <w:r w:rsidRPr="00BA2D6B">
        <w:rPr>
          <w:rStyle w:val="HideTWBExt"/>
          <w:b w:val="0"/>
        </w:rPr>
        <w:t>&lt;/NumAm&gt;</w:t>
      </w:r>
    </w:p>
    <w:p w14:paraId="7AA75AD7" w14:textId="77777777" w:rsidR="00C15670" w:rsidRPr="003E4EC6" w:rsidRDefault="00C15670" w:rsidP="00C15670">
      <w:pPr>
        <w:pStyle w:val="NormalBold"/>
      </w:pPr>
      <w:r w:rsidRPr="00BA2D6B">
        <w:rPr>
          <w:rStyle w:val="HideTWBExt"/>
          <w:b w:val="0"/>
        </w:rPr>
        <w:t>&lt;RepeatBlock-By&gt;&lt;Members&gt;</w:t>
      </w:r>
      <w:r w:rsidRPr="003E4EC6">
        <w:t>Balázs Hidvéghi, Loránt Vincze</w:t>
      </w:r>
      <w:r w:rsidRPr="00BA2D6B">
        <w:rPr>
          <w:rStyle w:val="HideTWBExt"/>
          <w:b w:val="0"/>
        </w:rPr>
        <w:t>&lt;/Members&gt;</w:t>
      </w:r>
    </w:p>
    <w:p w14:paraId="0154E597" w14:textId="77777777" w:rsidR="00C15670" w:rsidRPr="003E4EC6" w:rsidRDefault="00C15670" w:rsidP="00C15670">
      <w:pPr>
        <w:pStyle w:val="NormalBold"/>
      </w:pPr>
      <w:r w:rsidRPr="00BA2D6B">
        <w:rPr>
          <w:rStyle w:val="HideTWBExt"/>
          <w:b w:val="0"/>
        </w:rPr>
        <w:t>&lt;/RepeatBlock-By&gt;</w:t>
      </w:r>
    </w:p>
    <w:p w14:paraId="30F8928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4B19C8CA" w14:textId="77777777" w:rsidR="00C15670" w:rsidRPr="003E4EC6" w:rsidRDefault="00C15670" w:rsidP="00C15670">
      <w:pPr>
        <w:pStyle w:val="NormalBold"/>
      </w:pPr>
      <w:r w:rsidRPr="00BA2D6B">
        <w:rPr>
          <w:rStyle w:val="HideTWBExt"/>
          <w:b w:val="0"/>
        </w:rPr>
        <w:t>&lt;Article&gt;</w:t>
      </w:r>
      <w:r w:rsidRPr="003E4EC6">
        <w:t>Article 12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1A719E23" w14:textId="77777777" w:rsidTr="0016677E">
        <w:trPr>
          <w:trHeight w:hRule="exact" w:val="240"/>
          <w:jc w:val="center"/>
        </w:trPr>
        <w:tc>
          <w:tcPr>
            <w:tcW w:w="9752" w:type="dxa"/>
            <w:gridSpan w:val="2"/>
          </w:tcPr>
          <w:p w14:paraId="3738D5DF" w14:textId="77777777" w:rsidR="00C15670" w:rsidRPr="003E4EC6" w:rsidRDefault="00C15670" w:rsidP="0016677E"/>
        </w:tc>
      </w:tr>
      <w:tr w:rsidR="00C15670" w:rsidRPr="003E4EC6" w14:paraId="3AF183F9" w14:textId="77777777" w:rsidTr="0016677E">
        <w:trPr>
          <w:trHeight w:val="240"/>
          <w:jc w:val="center"/>
        </w:trPr>
        <w:tc>
          <w:tcPr>
            <w:tcW w:w="4876" w:type="dxa"/>
          </w:tcPr>
          <w:p w14:paraId="13CC5B31" w14:textId="77777777" w:rsidR="00C15670" w:rsidRPr="003E4EC6" w:rsidRDefault="00C15670" w:rsidP="0016677E">
            <w:pPr>
              <w:pStyle w:val="AmColumnHeading"/>
            </w:pPr>
            <w:r w:rsidRPr="003E4EC6">
              <w:t>Texte proposé par la Commission</w:t>
            </w:r>
          </w:p>
        </w:tc>
        <w:tc>
          <w:tcPr>
            <w:tcW w:w="4876" w:type="dxa"/>
          </w:tcPr>
          <w:p w14:paraId="21D31C4D" w14:textId="77777777" w:rsidR="00C15670" w:rsidRPr="003E4EC6" w:rsidRDefault="00C15670" w:rsidP="0016677E">
            <w:pPr>
              <w:pStyle w:val="AmColumnHeading"/>
            </w:pPr>
            <w:r w:rsidRPr="003E4EC6">
              <w:t>Amendement</w:t>
            </w:r>
          </w:p>
        </w:tc>
      </w:tr>
      <w:tr w:rsidR="00C15670" w:rsidRPr="003E4EC6" w14:paraId="74960A9F" w14:textId="77777777" w:rsidTr="0016677E">
        <w:trPr>
          <w:jc w:val="center"/>
        </w:trPr>
        <w:tc>
          <w:tcPr>
            <w:tcW w:w="4876" w:type="dxa"/>
          </w:tcPr>
          <w:p w14:paraId="5E60C4AB" w14:textId="77777777" w:rsidR="00C15670" w:rsidRPr="003E4EC6" w:rsidRDefault="00C15670" w:rsidP="0016677E">
            <w:pPr>
              <w:pStyle w:val="NormalBoldItalicCenter6a"/>
            </w:pPr>
            <w:r w:rsidRPr="003E4EC6">
              <w:t>Article 12</w:t>
            </w:r>
          </w:p>
        </w:tc>
        <w:tc>
          <w:tcPr>
            <w:tcW w:w="4876" w:type="dxa"/>
          </w:tcPr>
          <w:p w14:paraId="4165AC76" w14:textId="77777777" w:rsidR="00C15670" w:rsidRPr="003E4EC6" w:rsidRDefault="00C15670" w:rsidP="0016677E">
            <w:pPr>
              <w:pStyle w:val="Normal6a"/>
            </w:pPr>
            <w:r w:rsidRPr="003E4EC6">
              <w:rPr>
                <w:b/>
                <w:i/>
              </w:rPr>
              <w:t>supprimé</w:t>
            </w:r>
          </w:p>
        </w:tc>
      </w:tr>
      <w:tr w:rsidR="00C15670" w:rsidRPr="003E4EC6" w14:paraId="32875B07" w14:textId="77777777" w:rsidTr="0016677E">
        <w:trPr>
          <w:jc w:val="center"/>
        </w:trPr>
        <w:tc>
          <w:tcPr>
            <w:tcW w:w="4876" w:type="dxa"/>
          </w:tcPr>
          <w:p w14:paraId="3B227B36" w14:textId="77777777" w:rsidR="00C15670" w:rsidRPr="003E4EC6" w:rsidRDefault="00C15670" w:rsidP="0016677E">
            <w:pPr>
              <w:pStyle w:val="NormalBoldItalicCenter6a"/>
            </w:pPr>
            <w:r w:rsidRPr="003E4EC6">
              <w:t>Comité</w:t>
            </w:r>
          </w:p>
        </w:tc>
        <w:tc>
          <w:tcPr>
            <w:tcW w:w="4876" w:type="dxa"/>
          </w:tcPr>
          <w:p w14:paraId="34DD8D6D" w14:textId="77777777" w:rsidR="00C15670" w:rsidRPr="003E4EC6" w:rsidRDefault="00C15670" w:rsidP="0016677E">
            <w:pPr>
              <w:pStyle w:val="Normal6a"/>
            </w:pPr>
          </w:p>
        </w:tc>
      </w:tr>
      <w:tr w:rsidR="00C15670" w:rsidRPr="003E4EC6" w14:paraId="225DB17F" w14:textId="77777777" w:rsidTr="0016677E">
        <w:trPr>
          <w:jc w:val="center"/>
        </w:trPr>
        <w:tc>
          <w:tcPr>
            <w:tcW w:w="4876" w:type="dxa"/>
          </w:tcPr>
          <w:p w14:paraId="0DBBD983" w14:textId="77777777" w:rsidR="00C15670" w:rsidRPr="003E4EC6" w:rsidRDefault="00C15670" w:rsidP="0016677E">
            <w:pPr>
              <w:pStyle w:val="Normal6a"/>
            </w:pPr>
            <w:r w:rsidRPr="003E4EC6">
              <w:rPr>
                <w:b/>
                <w:i/>
              </w:rPr>
              <w:t>1. Pour l’acte d’exécution visé à l’article 3, la Commission est assistée par un comité. Ledit comité est un comité au sens du règlement (UE) nº 182/2011.</w:t>
            </w:r>
          </w:p>
        </w:tc>
        <w:tc>
          <w:tcPr>
            <w:tcW w:w="4876" w:type="dxa"/>
          </w:tcPr>
          <w:p w14:paraId="7A943261" w14:textId="77777777" w:rsidR="00C15670" w:rsidRPr="003E4EC6" w:rsidRDefault="00C15670" w:rsidP="0016677E">
            <w:pPr>
              <w:pStyle w:val="Normal6a"/>
            </w:pPr>
          </w:p>
        </w:tc>
      </w:tr>
      <w:tr w:rsidR="00C15670" w:rsidRPr="003E4EC6" w14:paraId="00DB496E" w14:textId="77777777" w:rsidTr="0016677E">
        <w:trPr>
          <w:jc w:val="center"/>
        </w:trPr>
        <w:tc>
          <w:tcPr>
            <w:tcW w:w="4876" w:type="dxa"/>
          </w:tcPr>
          <w:p w14:paraId="7F6F0B28" w14:textId="77777777" w:rsidR="00C15670" w:rsidRPr="003E4EC6" w:rsidRDefault="00C15670" w:rsidP="0016677E">
            <w:pPr>
              <w:pStyle w:val="Normal6a"/>
            </w:pPr>
            <w:r w:rsidRPr="003E4EC6">
              <w:rPr>
                <w:b/>
                <w:i/>
              </w:rPr>
              <w:t>2. Lorsqu’il est fait référence au présent paragraphe, l’article 5 du règlement (UE) nº 182/2011 s’applique.</w:t>
            </w:r>
          </w:p>
        </w:tc>
        <w:tc>
          <w:tcPr>
            <w:tcW w:w="4876" w:type="dxa"/>
          </w:tcPr>
          <w:p w14:paraId="620BFC4F" w14:textId="77777777" w:rsidR="00C15670" w:rsidRPr="003E4EC6" w:rsidRDefault="00C15670" w:rsidP="0016677E">
            <w:pPr>
              <w:pStyle w:val="Normal6a"/>
            </w:pPr>
          </w:p>
        </w:tc>
      </w:tr>
      <w:tr w:rsidR="00C15670" w:rsidRPr="003E4EC6" w14:paraId="36C528C9" w14:textId="77777777" w:rsidTr="0016677E">
        <w:trPr>
          <w:jc w:val="center"/>
        </w:trPr>
        <w:tc>
          <w:tcPr>
            <w:tcW w:w="4876" w:type="dxa"/>
          </w:tcPr>
          <w:p w14:paraId="779CB58F" w14:textId="77777777" w:rsidR="00C15670" w:rsidRPr="003E4EC6" w:rsidRDefault="00C15670" w:rsidP="0016677E">
            <w:pPr>
              <w:pStyle w:val="Normal6a"/>
            </w:pPr>
            <w:r w:rsidRPr="003E4EC6">
              <w:rPr>
                <w:b/>
                <w:i/>
              </w:rPr>
              <w:t>3. Lorsqu’il est fait référence au présent paragraphe, l’article 8 du règlement (UE) nº 182/2011, en liaison avec l’article 5, s’applique.</w:t>
            </w:r>
          </w:p>
        </w:tc>
        <w:tc>
          <w:tcPr>
            <w:tcW w:w="4876" w:type="dxa"/>
          </w:tcPr>
          <w:p w14:paraId="51EE1C6B" w14:textId="77777777" w:rsidR="00C15670" w:rsidRPr="003E4EC6" w:rsidRDefault="00C15670" w:rsidP="0016677E">
            <w:pPr>
              <w:pStyle w:val="Normal6a"/>
            </w:pPr>
          </w:p>
        </w:tc>
      </w:tr>
    </w:tbl>
    <w:p w14:paraId="44BA80C9"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1EB69B9" w14:textId="77777777" w:rsidR="00C15670" w:rsidRPr="003E4EC6" w:rsidRDefault="00C15670" w:rsidP="00C15670">
      <w:r w:rsidRPr="00BA2D6B">
        <w:rPr>
          <w:rStyle w:val="HideTWBExt"/>
        </w:rPr>
        <w:t>&lt;/Amend&gt;</w:t>
      </w:r>
    </w:p>
    <w:p w14:paraId="24D6C011"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691</w:t>
      </w:r>
      <w:r w:rsidRPr="00BA2D6B">
        <w:rPr>
          <w:rStyle w:val="HideTWBExt"/>
          <w:b w:val="0"/>
        </w:rPr>
        <w:t>&lt;/NumAm&gt;</w:t>
      </w:r>
    </w:p>
    <w:p w14:paraId="5D9304E5" w14:textId="77777777" w:rsidR="00C15670" w:rsidRPr="003E4EC6" w:rsidRDefault="00C15670" w:rsidP="00C15670">
      <w:pPr>
        <w:pStyle w:val="NormalBold"/>
      </w:pPr>
      <w:r w:rsidRPr="00BA2D6B">
        <w:rPr>
          <w:rStyle w:val="HideTWBExt"/>
          <w:b w:val="0"/>
        </w:rPr>
        <w:t>&lt;RepeatBlock-By&gt;&lt;Members&gt;</w:t>
      </w:r>
      <w:r w:rsidRPr="003E4EC6">
        <w:t>Tom Vandendriessche, Nicolaus Fest, Nicolas Bay, Jean-Paul Garraud, Jaak Madison, Laura Huhtasaari, Harald Vilimsky</w:t>
      </w:r>
      <w:r w:rsidRPr="00BA2D6B">
        <w:rPr>
          <w:rStyle w:val="HideTWBExt"/>
          <w:b w:val="0"/>
        </w:rPr>
        <w:t>&lt;/Members&gt;</w:t>
      </w:r>
    </w:p>
    <w:p w14:paraId="6C2FB249" w14:textId="77777777" w:rsidR="00C15670" w:rsidRPr="003E4EC6" w:rsidRDefault="00C15670" w:rsidP="00C15670">
      <w:pPr>
        <w:pStyle w:val="NormalBold"/>
      </w:pPr>
      <w:r w:rsidRPr="00BA2D6B">
        <w:rPr>
          <w:rStyle w:val="HideTWBExt"/>
          <w:b w:val="0"/>
        </w:rPr>
        <w:t>&lt;/RepeatBlock-By&gt;</w:t>
      </w:r>
    </w:p>
    <w:p w14:paraId="7CD78657"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7349A021" w14:textId="77777777" w:rsidR="00C15670" w:rsidRPr="003E4EC6" w:rsidRDefault="00C15670" w:rsidP="00C15670">
      <w:pPr>
        <w:pStyle w:val="NormalBold"/>
      </w:pPr>
      <w:r w:rsidRPr="00BA2D6B">
        <w:rPr>
          <w:rStyle w:val="HideTWBExt"/>
          <w:b w:val="0"/>
        </w:rPr>
        <w:t>&lt;Article&gt;</w:t>
      </w:r>
      <w:r w:rsidRPr="003E4EC6">
        <w:t>Article 12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6F2DBE5" w14:textId="77777777" w:rsidTr="0016677E">
        <w:trPr>
          <w:trHeight w:hRule="exact" w:val="240"/>
          <w:jc w:val="center"/>
        </w:trPr>
        <w:tc>
          <w:tcPr>
            <w:tcW w:w="9752" w:type="dxa"/>
            <w:gridSpan w:val="2"/>
          </w:tcPr>
          <w:p w14:paraId="6A90FAD0" w14:textId="77777777" w:rsidR="00C15670" w:rsidRPr="003E4EC6" w:rsidRDefault="00C15670" w:rsidP="0016677E"/>
        </w:tc>
      </w:tr>
      <w:tr w:rsidR="00C15670" w:rsidRPr="003E4EC6" w14:paraId="64FBB4C7" w14:textId="77777777" w:rsidTr="0016677E">
        <w:trPr>
          <w:trHeight w:val="240"/>
          <w:jc w:val="center"/>
        </w:trPr>
        <w:tc>
          <w:tcPr>
            <w:tcW w:w="4876" w:type="dxa"/>
          </w:tcPr>
          <w:p w14:paraId="3DEAD455" w14:textId="77777777" w:rsidR="00C15670" w:rsidRPr="003E4EC6" w:rsidRDefault="00C15670" w:rsidP="0016677E">
            <w:pPr>
              <w:pStyle w:val="AmColumnHeading"/>
            </w:pPr>
            <w:r w:rsidRPr="003E4EC6">
              <w:t>Texte proposé par la Commission</w:t>
            </w:r>
          </w:p>
        </w:tc>
        <w:tc>
          <w:tcPr>
            <w:tcW w:w="4876" w:type="dxa"/>
          </w:tcPr>
          <w:p w14:paraId="74E0892F" w14:textId="77777777" w:rsidR="00C15670" w:rsidRPr="003E4EC6" w:rsidRDefault="00C15670" w:rsidP="0016677E">
            <w:pPr>
              <w:pStyle w:val="AmColumnHeading"/>
            </w:pPr>
            <w:r w:rsidRPr="003E4EC6">
              <w:t>Amendement</w:t>
            </w:r>
          </w:p>
        </w:tc>
      </w:tr>
      <w:tr w:rsidR="00C15670" w:rsidRPr="003E4EC6" w14:paraId="4DEDCA92" w14:textId="77777777" w:rsidTr="0016677E">
        <w:trPr>
          <w:jc w:val="center"/>
        </w:trPr>
        <w:tc>
          <w:tcPr>
            <w:tcW w:w="4876" w:type="dxa"/>
          </w:tcPr>
          <w:p w14:paraId="275314EE" w14:textId="77777777" w:rsidR="00C15670" w:rsidRPr="003E4EC6" w:rsidRDefault="00C15670" w:rsidP="0016677E">
            <w:pPr>
              <w:pStyle w:val="NormalBoldItalicCenter6a"/>
            </w:pPr>
            <w:r w:rsidRPr="003E4EC6">
              <w:t>Article 12</w:t>
            </w:r>
          </w:p>
        </w:tc>
        <w:tc>
          <w:tcPr>
            <w:tcW w:w="4876" w:type="dxa"/>
          </w:tcPr>
          <w:p w14:paraId="3956B1BF" w14:textId="77777777" w:rsidR="00C15670" w:rsidRPr="003E4EC6" w:rsidRDefault="00C15670" w:rsidP="0016677E">
            <w:pPr>
              <w:pStyle w:val="Normal6a"/>
            </w:pPr>
            <w:r w:rsidRPr="003E4EC6">
              <w:rPr>
                <w:b/>
                <w:i/>
              </w:rPr>
              <w:t>supprimé</w:t>
            </w:r>
          </w:p>
        </w:tc>
      </w:tr>
      <w:tr w:rsidR="00C15670" w:rsidRPr="003E4EC6" w14:paraId="77C7967E" w14:textId="77777777" w:rsidTr="0016677E">
        <w:trPr>
          <w:jc w:val="center"/>
        </w:trPr>
        <w:tc>
          <w:tcPr>
            <w:tcW w:w="4876" w:type="dxa"/>
          </w:tcPr>
          <w:p w14:paraId="3681293E" w14:textId="77777777" w:rsidR="00C15670" w:rsidRPr="003E4EC6" w:rsidRDefault="00C15670" w:rsidP="0016677E">
            <w:pPr>
              <w:pStyle w:val="NormalBoldItalicCenter6a"/>
            </w:pPr>
            <w:r w:rsidRPr="003E4EC6">
              <w:t>Comité</w:t>
            </w:r>
          </w:p>
        </w:tc>
        <w:tc>
          <w:tcPr>
            <w:tcW w:w="4876" w:type="dxa"/>
          </w:tcPr>
          <w:p w14:paraId="14180013" w14:textId="77777777" w:rsidR="00C15670" w:rsidRPr="003E4EC6" w:rsidRDefault="00C15670" w:rsidP="0016677E">
            <w:pPr>
              <w:pStyle w:val="Normal6a"/>
            </w:pPr>
          </w:p>
        </w:tc>
      </w:tr>
      <w:tr w:rsidR="00C15670" w:rsidRPr="003E4EC6" w14:paraId="0FF2ECBE" w14:textId="77777777" w:rsidTr="0016677E">
        <w:trPr>
          <w:jc w:val="center"/>
        </w:trPr>
        <w:tc>
          <w:tcPr>
            <w:tcW w:w="4876" w:type="dxa"/>
          </w:tcPr>
          <w:p w14:paraId="3EE54574" w14:textId="77777777" w:rsidR="00C15670" w:rsidRPr="003E4EC6" w:rsidRDefault="00C15670" w:rsidP="0016677E">
            <w:pPr>
              <w:pStyle w:val="Normal6a"/>
            </w:pPr>
            <w:r w:rsidRPr="003E4EC6">
              <w:rPr>
                <w:b/>
                <w:i/>
              </w:rPr>
              <w:t>1. Pour l’acte d’exécution visé à l’article 3, la Commission est assistée par un comité. Ledit comité est un comité au sens du règlement (UE) nº 182/2011.</w:t>
            </w:r>
          </w:p>
        </w:tc>
        <w:tc>
          <w:tcPr>
            <w:tcW w:w="4876" w:type="dxa"/>
          </w:tcPr>
          <w:p w14:paraId="7CA63958" w14:textId="77777777" w:rsidR="00C15670" w:rsidRPr="003E4EC6" w:rsidRDefault="00C15670" w:rsidP="0016677E">
            <w:pPr>
              <w:pStyle w:val="Normal6a"/>
            </w:pPr>
          </w:p>
        </w:tc>
      </w:tr>
      <w:tr w:rsidR="00C15670" w:rsidRPr="003E4EC6" w14:paraId="2955BA17" w14:textId="77777777" w:rsidTr="0016677E">
        <w:trPr>
          <w:jc w:val="center"/>
        </w:trPr>
        <w:tc>
          <w:tcPr>
            <w:tcW w:w="4876" w:type="dxa"/>
          </w:tcPr>
          <w:p w14:paraId="7570ED97" w14:textId="77777777" w:rsidR="00C15670" w:rsidRPr="003E4EC6" w:rsidRDefault="00C15670" w:rsidP="0016677E">
            <w:pPr>
              <w:pStyle w:val="Normal6a"/>
            </w:pPr>
            <w:r w:rsidRPr="003E4EC6">
              <w:rPr>
                <w:b/>
                <w:i/>
              </w:rPr>
              <w:t>2. Lorsqu’il est fait référence au présent paragraphe, l’article 5 du règlement (UE) nº 182/2011 s’applique.</w:t>
            </w:r>
          </w:p>
        </w:tc>
        <w:tc>
          <w:tcPr>
            <w:tcW w:w="4876" w:type="dxa"/>
          </w:tcPr>
          <w:p w14:paraId="0857BF62" w14:textId="77777777" w:rsidR="00C15670" w:rsidRPr="003E4EC6" w:rsidRDefault="00C15670" w:rsidP="0016677E">
            <w:pPr>
              <w:pStyle w:val="Normal6a"/>
            </w:pPr>
          </w:p>
        </w:tc>
      </w:tr>
      <w:tr w:rsidR="00C15670" w:rsidRPr="003E4EC6" w14:paraId="4A63998C" w14:textId="77777777" w:rsidTr="0016677E">
        <w:trPr>
          <w:jc w:val="center"/>
        </w:trPr>
        <w:tc>
          <w:tcPr>
            <w:tcW w:w="4876" w:type="dxa"/>
          </w:tcPr>
          <w:p w14:paraId="58D0D3A1" w14:textId="77777777" w:rsidR="00C15670" w:rsidRPr="003E4EC6" w:rsidRDefault="00C15670" w:rsidP="0016677E">
            <w:pPr>
              <w:pStyle w:val="Normal6a"/>
            </w:pPr>
            <w:r w:rsidRPr="003E4EC6">
              <w:rPr>
                <w:b/>
                <w:i/>
              </w:rPr>
              <w:t>3. Lorsqu’il est fait référence au présent paragraphe, l’article 8 du règlement (UE) nº 182/2011, en liaison avec l’article 5, s’applique.</w:t>
            </w:r>
          </w:p>
        </w:tc>
        <w:tc>
          <w:tcPr>
            <w:tcW w:w="4876" w:type="dxa"/>
          </w:tcPr>
          <w:p w14:paraId="5E53A812" w14:textId="77777777" w:rsidR="00C15670" w:rsidRPr="003E4EC6" w:rsidRDefault="00C15670" w:rsidP="0016677E">
            <w:pPr>
              <w:pStyle w:val="Normal6a"/>
            </w:pPr>
          </w:p>
        </w:tc>
      </w:tr>
    </w:tbl>
    <w:p w14:paraId="6A0675F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14E9347E" w14:textId="77777777" w:rsidR="00C15670" w:rsidRPr="003E4EC6" w:rsidRDefault="00C15670" w:rsidP="00C15670">
      <w:r w:rsidRPr="00BA2D6B">
        <w:rPr>
          <w:rStyle w:val="HideTWBExt"/>
        </w:rPr>
        <w:t>&lt;/Amend&gt;</w:t>
      </w:r>
    </w:p>
    <w:p w14:paraId="568FC23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692</w:t>
      </w:r>
      <w:r w:rsidRPr="00BA2D6B">
        <w:rPr>
          <w:rStyle w:val="HideTWBExt"/>
          <w:b w:val="0"/>
        </w:rPr>
        <w:t>&lt;/NumAm&gt;</w:t>
      </w:r>
    </w:p>
    <w:p w14:paraId="641B067B"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7BD48D99" w14:textId="77777777" w:rsidR="00C15670" w:rsidRPr="003E4EC6" w:rsidRDefault="00C15670" w:rsidP="00C15670">
      <w:pPr>
        <w:pStyle w:val="NormalBold"/>
      </w:pPr>
      <w:r w:rsidRPr="00BA2D6B">
        <w:rPr>
          <w:rStyle w:val="HideTWBExt"/>
          <w:b w:val="0"/>
        </w:rPr>
        <w:t>&lt;/RepeatBlock-By&gt;</w:t>
      </w:r>
    </w:p>
    <w:p w14:paraId="24491C8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3D7F090" w14:textId="77777777" w:rsidR="00C15670" w:rsidRPr="003E4EC6" w:rsidRDefault="00C15670" w:rsidP="00C15670">
      <w:pPr>
        <w:pStyle w:val="NormalBold"/>
      </w:pPr>
      <w:r w:rsidRPr="00BA2D6B">
        <w:rPr>
          <w:rStyle w:val="HideTWBExt"/>
          <w:b w:val="0"/>
        </w:rPr>
        <w:t>&lt;Article&gt;</w:t>
      </w:r>
      <w:r w:rsidRPr="003E4EC6">
        <w:t>Article 12 – titre</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E48ED88" w14:textId="77777777" w:rsidTr="0016677E">
        <w:trPr>
          <w:trHeight w:hRule="exact" w:val="240"/>
          <w:jc w:val="center"/>
        </w:trPr>
        <w:tc>
          <w:tcPr>
            <w:tcW w:w="9752" w:type="dxa"/>
            <w:gridSpan w:val="2"/>
          </w:tcPr>
          <w:p w14:paraId="2E347A6A" w14:textId="77777777" w:rsidR="00C15670" w:rsidRPr="003E4EC6" w:rsidRDefault="00C15670" w:rsidP="0016677E"/>
        </w:tc>
      </w:tr>
      <w:tr w:rsidR="00C15670" w:rsidRPr="003E4EC6" w14:paraId="2B99D287" w14:textId="77777777" w:rsidTr="0016677E">
        <w:trPr>
          <w:trHeight w:val="240"/>
          <w:jc w:val="center"/>
        </w:trPr>
        <w:tc>
          <w:tcPr>
            <w:tcW w:w="4876" w:type="dxa"/>
          </w:tcPr>
          <w:p w14:paraId="3ECD36A6" w14:textId="77777777" w:rsidR="00C15670" w:rsidRPr="003E4EC6" w:rsidRDefault="00C15670" w:rsidP="0016677E">
            <w:pPr>
              <w:pStyle w:val="AmColumnHeading"/>
            </w:pPr>
            <w:r w:rsidRPr="003E4EC6">
              <w:t>Texte proposé par la Commission</w:t>
            </w:r>
          </w:p>
        </w:tc>
        <w:tc>
          <w:tcPr>
            <w:tcW w:w="4876" w:type="dxa"/>
          </w:tcPr>
          <w:p w14:paraId="61B659A4" w14:textId="77777777" w:rsidR="00C15670" w:rsidRPr="003E4EC6" w:rsidRDefault="00C15670" w:rsidP="0016677E">
            <w:pPr>
              <w:pStyle w:val="AmColumnHeading"/>
            </w:pPr>
            <w:r w:rsidRPr="003E4EC6">
              <w:t>Amendement</w:t>
            </w:r>
          </w:p>
        </w:tc>
      </w:tr>
      <w:tr w:rsidR="00C15670" w:rsidRPr="003E4EC6" w14:paraId="5759FB49" w14:textId="77777777" w:rsidTr="0016677E">
        <w:trPr>
          <w:jc w:val="center"/>
        </w:trPr>
        <w:tc>
          <w:tcPr>
            <w:tcW w:w="4876" w:type="dxa"/>
          </w:tcPr>
          <w:p w14:paraId="472E58BD" w14:textId="77777777" w:rsidR="00C15670" w:rsidRPr="003E4EC6" w:rsidRDefault="00C15670" w:rsidP="0016677E">
            <w:pPr>
              <w:pStyle w:val="Normal6a"/>
            </w:pPr>
            <w:r w:rsidRPr="003E4EC6">
              <w:t>12</w:t>
            </w:r>
            <w:r w:rsidRPr="003E4EC6">
              <w:tab/>
              <w:t xml:space="preserve">Procédure </w:t>
            </w:r>
            <w:r w:rsidRPr="003E4EC6">
              <w:rPr>
                <w:b/>
                <w:i/>
              </w:rPr>
              <w:t>de comité</w:t>
            </w:r>
          </w:p>
        </w:tc>
        <w:tc>
          <w:tcPr>
            <w:tcW w:w="4876" w:type="dxa"/>
          </w:tcPr>
          <w:p w14:paraId="580F2061" w14:textId="77777777" w:rsidR="00C15670" w:rsidRPr="003E4EC6" w:rsidRDefault="00C15670" w:rsidP="0016677E">
            <w:pPr>
              <w:pStyle w:val="Normal6a"/>
            </w:pPr>
            <w:r w:rsidRPr="003E4EC6">
              <w:t>12</w:t>
            </w:r>
            <w:r w:rsidRPr="003E4EC6">
              <w:tab/>
              <w:t xml:space="preserve">Procédure </w:t>
            </w:r>
            <w:r w:rsidRPr="003E4EC6">
              <w:rPr>
                <w:b/>
                <w:i/>
              </w:rPr>
              <w:t>d’urgence</w:t>
            </w:r>
          </w:p>
        </w:tc>
      </w:tr>
    </w:tbl>
    <w:p w14:paraId="3209F56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317B6F3" w14:textId="77777777" w:rsidR="00C15670" w:rsidRPr="003E4EC6" w:rsidRDefault="00C15670" w:rsidP="00C15670">
      <w:r w:rsidRPr="00BA2D6B">
        <w:rPr>
          <w:rStyle w:val="HideTWBExt"/>
        </w:rPr>
        <w:t>&lt;/Amend&gt;</w:t>
      </w:r>
    </w:p>
    <w:p w14:paraId="00FBB00D"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693</w:t>
      </w:r>
      <w:r w:rsidRPr="00BA2D6B">
        <w:rPr>
          <w:rStyle w:val="HideTWBExt"/>
          <w:b w:val="0"/>
        </w:rPr>
        <w:t>&lt;/NumAm&gt;</w:t>
      </w:r>
    </w:p>
    <w:p w14:paraId="529DA3C2"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04A03CCC" w14:textId="77777777" w:rsidR="00C15670" w:rsidRPr="003E4EC6" w:rsidRDefault="00C15670" w:rsidP="00C15670">
      <w:pPr>
        <w:pStyle w:val="NormalBold"/>
      </w:pPr>
      <w:r w:rsidRPr="00BA2D6B">
        <w:rPr>
          <w:rStyle w:val="HideTWBExt"/>
          <w:b w:val="0"/>
        </w:rPr>
        <w:t>&lt;/RepeatBlock-By&gt;</w:t>
      </w:r>
    </w:p>
    <w:p w14:paraId="12490B98"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74E8383" w14:textId="77777777" w:rsidR="00C15670" w:rsidRPr="003E4EC6" w:rsidRDefault="00C15670" w:rsidP="00C15670">
      <w:pPr>
        <w:pStyle w:val="NormalBold"/>
      </w:pPr>
      <w:r w:rsidRPr="00BA2D6B">
        <w:rPr>
          <w:rStyle w:val="HideTWBExt"/>
          <w:b w:val="0"/>
        </w:rPr>
        <w:t>&lt;Article&gt;</w:t>
      </w:r>
      <w:r w:rsidRPr="003E4EC6">
        <w:t>Article 12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620B34F" w14:textId="77777777" w:rsidTr="0016677E">
        <w:trPr>
          <w:trHeight w:hRule="exact" w:val="240"/>
          <w:jc w:val="center"/>
        </w:trPr>
        <w:tc>
          <w:tcPr>
            <w:tcW w:w="9752" w:type="dxa"/>
            <w:gridSpan w:val="2"/>
          </w:tcPr>
          <w:p w14:paraId="3A180265" w14:textId="77777777" w:rsidR="00C15670" w:rsidRPr="003E4EC6" w:rsidRDefault="00C15670" w:rsidP="0016677E"/>
        </w:tc>
      </w:tr>
      <w:tr w:rsidR="00C15670" w:rsidRPr="003E4EC6" w14:paraId="07B193B1" w14:textId="77777777" w:rsidTr="0016677E">
        <w:trPr>
          <w:trHeight w:val="240"/>
          <w:jc w:val="center"/>
        </w:trPr>
        <w:tc>
          <w:tcPr>
            <w:tcW w:w="4876" w:type="dxa"/>
          </w:tcPr>
          <w:p w14:paraId="6F8BB6A3" w14:textId="77777777" w:rsidR="00C15670" w:rsidRPr="003E4EC6" w:rsidRDefault="00C15670" w:rsidP="0016677E">
            <w:pPr>
              <w:pStyle w:val="AmColumnHeading"/>
            </w:pPr>
            <w:r w:rsidRPr="003E4EC6">
              <w:t>Texte proposé par la Commission</w:t>
            </w:r>
          </w:p>
        </w:tc>
        <w:tc>
          <w:tcPr>
            <w:tcW w:w="4876" w:type="dxa"/>
          </w:tcPr>
          <w:p w14:paraId="5DEA7C5B" w14:textId="77777777" w:rsidR="00C15670" w:rsidRPr="003E4EC6" w:rsidRDefault="00C15670" w:rsidP="0016677E">
            <w:pPr>
              <w:pStyle w:val="AmColumnHeading"/>
            </w:pPr>
            <w:r w:rsidRPr="003E4EC6">
              <w:t>Amendement</w:t>
            </w:r>
          </w:p>
        </w:tc>
      </w:tr>
      <w:tr w:rsidR="00C15670" w:rsidRPr="003E4EC6" w14:paraId="2817B54B" w14:textId="77777777" w:rsidTr="0016677E">
        <w:trPr>
          <w:jc w:val="center"/>
        </w:trPr>
        <w:tc>
          <w:tcPr>
            <w:tcW w:w="4876" w:type="dxa"/>
          </w:tcPr>
          <w:p w14:paraId="427B9E9B" w14:textId="77777777" w:rsidR="00C15670" w:rsidRPr="003E4EC6" w:rsidRDefault="00C15670" w:rsidP="0016677E">
            <w:pPr>
              <w:pStyle w:val="Normal6a"/>
            </w:pPr>
            <w:r w:rsidRPr="003E4EC6">
              <w:t>1.</w:t>
            </w:r>
            <w:r w:rsidRPr="003E4EC6">
              <w:tab/>
            </w:r>
            <w:r w:rsidRPr="003E4EC6">
              <w:rPr>
                <w:b/>
                <w:i/>
              </w:rPr>
              <w:t>Pour l’acte d’exécution visé à l’article 3, la Commission est assistée par un comité. Ledit comité est un comité au sens du règlement (UE) nº 182/2011</w:t>
            </w:r>
            <w:r w:rsidRPr="003E4EC6">
              <w:t>.</w:t>
            </w:r>
          </w:p>
        </w:tc>
        <w:tc>
          <w:tcPr>
            <w:tcW w:w="4876" w:type="dxa"/>
          </w:tcPr>
          <w:p w14:paraId="1B8067B8" w14:textId="77777777" w:rsidR="00C15670" w:rsidRPr="003E4EC6" w:rsidRDefault="00C15670" w:rsidP="0016677E">
            <w:pPr>
              <w:pStyle w:val="Normal6a"/>
            </w:pPr>
            <w:r w:rsidRPr="003E4EC6">
              <w:t>1.</w:t>
            </w:r>
            <w:r w:rsidRPr="003E4EC6">
              <w:tab/>
            </w:r>
            <w:r w:rsidRPr="003E4EC6">
              <w:rPr>
                <w:b/>
                <w:i/>
              </w:rPr>
              <w:t>Les actes délégués adoptés en vertu du présent article entrent en vigueur sans tarder et s’appliquent tant qu’aucune objection n’est exprimée conformément au paragraphe 2. La notification d’un acte délégué au Parlement européen et au Conseil expose les raisons du recours à la procédure d’urgence</w:t>
            </w:r>
            <w:r w:rsidRPr="003E4EC6">
              <w:t>.</w:t>
            </w:r>
          </w:p>
        </w:tc>
      </w:tr>
    </w:tbl>
    <w:p w14:paraId="3092C19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91A3C77" w14:textId="77777777" w:rsidR="00C15670" w:rsidRPr="003E4EC6" w:rsidRDefault="00C15670" w:rsidP="00C15670">
      <w:r w:rsidRPr="00BA2D6B">
        <w:rPr>
          <w:rStyle w:val="HideTWBExt"/>
        </w:rPr>
        <w:t>&lt;/Amend&gt;</w:t>
      </w:r>
    </w:p>
    <w:p w14:paraId="2F49D2C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694</w:t>
      </w:r>
      <w:r w:rsidRPr="00BA2D6B">
        <w:rPr>
          <w:rStyle w:val="HideTWBExt"/>
          <w:b w:val="0"/>
        </w:rPr>
        <w:t>&lt;/NumAm&gt;</w:t>
      </w:r>
    </w:p>
    <w:p w14:paraId="3E27599B"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Abir Al-Sahlani, Olivier Chastel, Moritz Körner</w:t>
      </w:r>
      <w:r w:rsidRPr="00BA2D6B">
        <w:rPr>
          <w:rStyle w:val="HideTWBExt"/>
          <w:b w:val="0"/>
        </w:rPr>
        <w:t>&lt;/Members&gt;</w:t>
      </w:r>
    </w:p>
    <w:p w14:paraId="06A57630" w14:textId="77777777" w:rsidR="00C15670" w:rsidRPr="003E4EC6" w:rsidRDefault="00C15670" w:rsidP="00C15670">
      <w:pPr>
        <w:pStyle w:val="NormalBold"/>
      </w:pPr>
      <w:r w:rsidRPr="00BA2D6B">
        <w:rPr>
          <w:rStyle w:val="HideTWBExt"/>
          <w:b w:val="0"/>
        </w:rPr>
        <w:t>&lt;/RepeatBlock-By&gt;</w:t>
      </w:r>
    </w:p>
    <w:p w14:paraId="14B3D1FA"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518B22AF" w14:textId="77777777" w:rsidR="00C15670" w:rsidRPr="003E4EC6" w:rsidRDefault="00C15670" w:rsidP="00C15670">
      <w:pPr>
        <w:pStyle w:val="NormalBold"/>
      </w:pPr>
      <w:r w:rsidRPr="00BA2D6B">
        <w:rPr>
          <w:rStyle w:val="HideTWBExt"/>
          <w:b w:val="0"/>
        </w:rPr>
        <w:t>&lt;Article&gt;</w:t>
      </w:r>
      <w:r w:rsidRPr="003E4EC6">
        <w:t>Article 12 – paragraphe 1</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3BFD2ED" w14:textId="77777777" w:rsidTr="0016677E">
        <w:trPr>
          <w:trHeight w:hRule="exact" w:val="240"/>
          <w:jc w:val="center"/>
        </w:trPr>
        <w:tc>
          <w:tcPr>
            <w:tcW w:w="9752" w:type="dxa"/>
            <w:gridSpan w:val="2"/>
          </w:tcPr>
          <w:p w14:paraId="61BE7C9F" w14:textId="77777777" w:rsidR="00C15670" w:rsidRPr="003E4EC6" w:rsidRDefault="00C15670" w:rsidP="0016677E"/>
        </w:tc>
      </w:tr>
      <w:tr w:rsidR="00C15670" w:rsidRPr="003E4EC6" w14:paraId="1E9C1025" w14:textId="77777777" w:rsidTr="0016677E">
        <w:trPr>
          <w:trHeight w:val="240"/>
          <w:jc w:val="center"/>
        </w:trPr>
        <w:tc>
          <w:tcPr>
            <w:tcW w:w="4876" w:type="dxa"/>
          </w:tcPr>
          <w:p w14:paraId="510BAEE7" w14:textId="77777777" w:rsidR="00C15670" w:rsidRPr="003E4EC6" w:rsidRDefault="00C15670" w:rsidP="0016677E">
            <w:pPr>
              <w:pStyle w:val="AmColumnHeading"/>
            </w:pPr>
            <w:r w:rsidRPr="003E4EC6">
              <w:t>Texte proposé par la Commission</w:t>
            </w:r>
          </w:p>
        </w:tc>
        <w:tc>
          <w:tcPr>
            <w:tcW w:w="4876" w:type="dxa"/>
          </w:tcPr>
          <w:p w14:paraId="4841C7D5" w14:textId="77777777" w:rsidR="00C15670" w:rsidRPr="003E4EC6" w:rsidRDefault="00C15670" w:rsidP="0016677E">
            <w:pPr>
              <w:pStyle w:val="AmColumnHeading"/>
            </w:pPr>
            <w:r w:rsidRPr="003E4EC6">
              <w:t>Amendement</w:t>
            </w:r>
          </w:p>
        </w:tc>
      </w:tr>
      <w:tr w:rsidR="00C15670" w:rsidRPr="003E4EC6" w14:paraId="56C0FC7D" w14:textId="77777777" w:rsidTr="0016677E">
        <w:trPr>
          <w:jc w:val="center"/>
        </w:trPr>
        <w:tc>
          <w:tcPr>
            <w:tcW w:w="4876" w:type="dxa"/>
          </w:tcPr>
          <w:p w14:paraId="64242625" w14:textId="77777777" w:rsidR="00C15670" w:rsidRPr="003E4EC6" w:rsidRDefault="00C15670" w:rsidP="0016677E">
            <w:pPr>
              <w:pStyle w:val="Normal6a"/>
            </w:pPr>
            <w:r w:rsidRPr="003E4EC6">
              <w:t>1.</w:t>
            </w:r>
            <w:r w:rsidRPr="003E4EC6">
              <w:tab/>
              <w:t>Pour l’acte d’exécution visé à l’article </w:t>
            </w:r>
            <w:r w:rsidRPr="003E4EC6">
              <w:rPr>
                <w:b/>
                <w:i/>
              </w:rPr>
              <w:t>3</w:t>
            </w:r>
            <w:r w:rsidRPr="003E4EC6">
              <w:t>, la Commission est assistée par un comité. Ledit comité est un comité au sens du règlement (UE) nº 182/2011.</w:t>
            </w:r>
          </w:p>
        </w:tc>
        <w:tc>
          <w:tcPr>
            <w:tcW w:w="4876" w:type="dxa"/>
          </w:tcPr>
          <w:p w14:paraId="59D836F3" w14:textId="77777777" w:rsidR="00C15670" w:rsidRPr="003E4EC6" w:rsidRDefault="00C15670" w:rsidP="0016677E">
            <w:pPr>
              <w:pStyle w:val="Normal6a"/>
            </w:pPr>
            <w:r w:rsidRPr="003E4EC6">
              <w:t>1.</w:t>
            </w:r>
            <w:r w:rsidRPr="003E4EC6">
              <w:tab/>
              <w:t>Pour l’acte d’exécution visé à l’article </w:t>
            </w:r>
            <w:r w:rsidRPr="003E4EC6">
              <w:rPr>
                <w:b/>
                <w:i/>
              </w:rPr>
              <w:t>1</w:t>
            </w:r>
            <w:r w:rsidRPr="003E4EC6">
              <w:rPr>
                <w:b/>
                <w:i/>
                <w:vertAlign w:val="superscript"/>
              </w:rPr>
              <w:t>er</w:t>
            </w:r>
            <w:r w:rsidRPr="003E4EC6">
              <w:rPr>
                <w:b/>
                <w:i/>
              </w:rPr>
              <w:t> ter</w:t>
            </w:r>
            <w:r w:rsidRPr="003E4EC6">
              <w:t>, la Commission est assistée par un comité. Ledit comité est un comité au sens du règlement (UE) nº 182/2011.</w:t>
            </w:r>
          </w:p>
        </w:tc>
      </w:tr>
    </w:tbl>
    <w:p w14:paraId="44A33D0C"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4569D5F1" w14:textId="77777777" w:rsidR="00C15670" w:rsidRPr="003E4EC6" w:rsidRDefault="00C15670" w:rsidP="00C15670">
      <w:r w:rsidRPr="00BA2D6B">
        <w:rPr>
          <w:rStyle w:val="HideTWBExt"/>
        </w:rPr>
        <w:t>&lt;/Amend&gt;</w:t>
      </w:r>
    </w:p>
    <w:p w14:paraId="0D799B5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695</w:t>
      </w:r>
      <w:r w:rsidRPr="00BA2D6B">
        <w:rPr>
          <w:rStyle w:val="HideTWBExt"/>
          <w:b w:val="0"/>
        </w:rPr>
        <w:t>&lt;/NumAm&gt;</w:t>
      </w:r>
    </w:p>
    <w:p w14:paraId="0D498DA3"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9CB53B2" w14:textId="77777777" w:rsidR="00C15670" w:rsidRPr="003E4EC6" w:rsidRDefault="00C15670" w:rsidP="00C15670">
      <w:pPr>
        <w:pStyle w:val="NormalBold"/>
      </w:pPr>
      <w:r w:rsidRPr="00BA2D6B">
        <w:rPr>
          <w:rStyle w:val="HideTWBExt"/>
          <w:b w:val="0"/>
        </w:rPr>
        <w:t>&lt;/RepeatBlock-By&gt;</w:t>
      </w:r>
    </w:p>
    <w:p w14:paraId="6856B751"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1C38E97" w14:textId="77777777" w:rsidR="00C15670" w:rsidRPr="003E4EC6" w:rsidRDefault="00C15670" w:rsidP="00C15670">
      <w:pPr>
        <w:pStyle w:val="NormalBold"/>
      </w:pPr>
      <w:r w:rsidRPr="00BA2D6B">
        <w:rPr>
          <w:rStyle w:val="HideTWBExt"/>
          <w:b w:val="0"/>
        </w:rPr>
        <w:t>&lt;Article&gt;</w:t>
      </w:r>
      <w:r w:rsidRPr="003E4EC6">
        <w:t>Article 12 – paragraphe 2</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4CB71AE" w14:textId="77777777" w:rsidTr="0016677E">
        <w:trPr>
          <w:trHeight w:hRule="exact" w:val="240"/>
          <w:jc w:val="center"/>
        </w:trPr>
        <w:tc>
          <w:tcPr>
            <w:tcW w:w="9752" w:type="dxa"/>
            <w:gridSpan w:val="2"/>
          </w:tcPr>
          <w:p w14:paraId="264233D6" w14:textId="77777777" w:rsidR="00C15670" w:rsidRPr="003E4EC6" w:rsidRDefault="00C15670" w:rsidP="0016677E"/>
        </w:tc>
      </w:tr>
      <w:tr w:rsidR="00C15670" w:rsidRPr="003E4EC6" w14:paraId="34E61E14" w14:textId="77777777" w:rsidTr="0016677E">
        <w:trPr>
          <w:trHeight w:val="240"/>
          <w:jc w:val="center"/>
        </w:trPr>
        <w:tc>
          <w:tcPr>
            <w:tcW w:w="4876" w:type="dxa"/>
          </w:tcPr>
          <w:p w14:paraId="1BD5115B" w14:textId="77777777" w:rsidR="00C15670" w:rsidRPr="003E4EC6" w:rsidRDefault="00C15670" w:rsidP="0016677E">
            <w:pPr>
              <w:pStyle w:val="AmColumnHeading"/>
            </w:pPr>
            <w:r w:rsidRPr="003E4EC6">
              <w:t>Texte proposé par la Commission</w:t>
            </w:r>
          </w:p>
        </w:tc>
        <w:tc>
          <w:tcPr>
            <w:tcW w:w="4876" w:type="dxa"/>
          </w:tcPr>
          <w:p w14:paraId="58078E2C" w14:textId="77777777" w:rsidR="00C15670" w:rsidRPr="003E4EC6" w:rsidRDefault="00C15670" w:rsidP="0016677E">
            <w:pPr>
              <w:pStyle w:val="AmColumnHeading"/>
            </w:pPr>
            <w:r w:rsidRPr="003E4EC6">
              <w:t>Amendement</w:t>
            </w:r>
          </w:p>
        </w:tc>
      </w:tr>
      <w:tr w:rsidR="00C15670" w:rsidRPr="003E4EC6" w14:paraId="3F3A4718" w14:textId="77777777" w:rsidTr="0016677E">
        <w:trPr>
          <w:jc w:val="center"/>
        </w:trPr>
        <w:tc>
          <w:tcPr>
            <w:tcW w:w="4876" w:type="dxa"/>
          </w:tcPr>
          <w:p w14:paraId="7B1CB4E9" w14:textId="77777777" w:rsidR="00C15670" w:rsidRPr="003E4EC6" w:rsidRDefault="00C15670" w:rsidP="0016677E">
            <w:pPr>
              <w:pStyle w:val="Normal6a"/>
            </w:pPr>
            <w:r w:rsidRPr="003E4EC6">
              <w:t>2.</w:t>
            </w:r>
            <w:r w:rsidRPr="003E4EC6">
              <w:tab/>
            </w:r>
            <w:r w:rsidRPr="003E4EC6">
              <w:rPr>
                <w:b/>
                <w:i/>
              </w:rPr>
              <w:t>Lorsqu’il est fait référence au présent paragraphe,</w:t>
            </w:r>
            <w:r w:rsidRPr="003E4EC6">
              <w:t xml:space="preserve"> l’article </w:t>
            </w:r>
            <w:r w:rsidRPr="003E4EC6">
              <w:rPr>
                <w:b/>
                <w:i/>
              </w:rPr>
              <w:t>5 du règlement (UE) nº 182/2011 s’applique</w:t>
            </w:r>
            <w:r w:rsidRPr="003E4EC6">
              <w:t>.</w:t>
            </w:r>
          </w:p>
        </w:tc>
        <w:tc>
          <w:tcPr>
            <w:tcW w:w="4876" w:type="dxa"/>
          </w:tcPr>
          <w:p w14:paraId="17555212" w14:textId="77777777" w:rsidR="00C15670" w:rsidRPr="003E4EC6" w:rsidRDefault="00C15670" w:rsidP="0016677E">
            <w:pPr>
              <w:pStyle w:val="Normal6a"/>
            </w:pPr>
            <w:r w:rsidRPr="003E4EC6">
              <w:t>2.</w:t>
            </w:r>
            <w:r w:rsidRPr="003E4EC6">
              <w:tab/>
            </w:r>
            <w:r w:rsidRPr="003E4EC6">
              <w:rPr>
                <w:b/>
                <w:i/>
              </w:rPr>
              <w:t>Le Parlement européen ou le Conseil peuvent formuler des objections à l’égard d’un acte délégué conformément à la procédure visée à</w:t>
            </w:r>
            <w:r w:rsidRPr="003E4EC6">
              <w:t xml:space="preserve"> l’article </w:t>
            </w:r>
            <w:r w:rsidRPr="003E4EC6">
              <w:rPr>
                <w:b/>
                <w:i/>
              </w:rPr>
              <w:t>2 ter, paragraphe 4. En pareil cas, la Commission abroge l’acte concerné immédiatement après que le Parlement européen ou le Conseil lui a notifié sa décision d’exprimer des objections</w:t>
            </w:r>
            <w:r w:rsidRPr="003E4EC6">
              <w:t>.</w:t>
            </w:r>
          </w:p>
        </w:tc>
      </w:tr>
    </w:tbl>
    <w:p w14:paraId="39C6334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03AA9A58" w14:textId="77777777" w:rsidR="00C15670" w:rsidRPr="003E4EC6" w:rsidRDefault="00C15670" w:rsidP="00C15670">
      <w:r w:rsidRPr="00BA2D6B">
        <w:rPr>
          <w:rStyle w:val="HideTWBExt"/>
        </w:rPr>
        <w:t>&lt;/Amend&gt;</w:t>
      </w:r>
    </w:p>
    <w:p w14:paraId="0040B3C9"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696</w:t>
      </w:r>
      <w:r w:rsidRPr="00BA2D6B">
        <w:rPr>
          <w:rStyle w:val="HideTWBExt"/>
          <w:b w:val="0"/>
        </w:rPr>
        <w:t>&lt;/NumAm&gt;</w:t>
      </w:r>
    </w:p>
    <w:p w14:paraId="4D3DC9FC" w14:textId="77777777" w:rsidR="00C15670" w:rsidRPr="003E4EC6" w:rsidRDefault="00C15670" w:rsidP="00C15670">
      <w:pPr>
        <w:pStyle w:val="NormalBold"/>
      </w:pPr>
      <w:r w:rsidRPr="00BA2D6B">
        <w:rPr>
          <w:rStyle w:val="HideTWBExt"/>
          <w:b w:val="0"/>
        </w:rPr>
        <w:t>&lt;RepeatBlock-By&gt;&lt;Members&gt;</w:t>
      </w:r>
      <w:r w:rsidRPr="003E4EC6">
        <w:t>Damian Boeselager</w:t>
      </w:r>
      <w:r w:rsidRPr="00BA2D6B">
        <w:rPr>
          <w:rStyle w:val="HideTWBExt"/>
          <w:b w:val="0"/>
        </w:rPr>
        <w:t>&lt;/Members&gt;</w:t>
      </w:r>
    </w:p>
    <w:p w14:paraId="567AA994" w14:textId="77777777" w:rsidR="00C15670" w:rsidRPr="003E4EC6" w:rsidRDefault="00C15670" w:rsidP="00C15670">
      <w:pPr>
        <w:pStyle w:val="NormalBold"/>
      </w:pPr>
      <w:r w:rsidRPr="00BA2D6B">
        <w:rPr>
          <w:rStyle w:val="HideTWBExt"/>
          <w:b w:val="0"/>
        </w:rPr>
        <w:t>&lt;/RepeatBlock-By&gt;</w:t>
      </w:r>
    </w:p>
    <w:p w14:paraId="3AC8839C"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396DC047" w14:textId="77777777" w:rsidR="00C15670" w:rsidRPr="003E4EC6" w:rsidRDefault="00C15670" w:rsidP="00C15670">
      <w:pPr>
        <w:pStyle w:val="NormalBold"/>
      </w:pPr>
      <w:r w:rsidRPr="00BA2D6B">
        <w:rPr>
          <w:rStyle w:val="HideTWBExt"/>
          <w:b w:val="0"/>
        </w:rPr>
        <w:t>&lt;Article&gt;</w:t>
      </w:r>
      <w:r w:rsidRPr="003E4EC6">
        <w:t>Article 12 – paragraphe 3</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4D35A0E0" w14:textId="77777777" w:rsidTr="0016677E">
        <w:trPr>
          <w:trHeight w:hRule="exact" w:val="240"/>
          <w:jc w:val="center"/>
        </w:trPr>
        <w:tc>
          <w:tcPr>
            <w:tcW w:w="9752" w:type="dxa"/>
            <w:gridSpan w:val="2"/>
          </w:tcPr>
          <w:p w14:paraId="42763E02" w14:textId="77777777" w:rsidR="00C15670" w:rsidRPr="003E4EC6" w:rsidRDefault="00C15670" w:rsidP="0016677E"/>
        </w:tc>
      </w:tr>
      <w:tr w:rsidR="00C15670" w:rsidRPr="003E4EC6" w14:paraId="4C0D02CD" w14:textId="77777777" w:rsidTr="0016677E">
        <w:trPr>
          <w:trHeight w:val="240"/>
          <w:jc w:val="center"/>
        </w:trPr>
        <w:tc>
          <w:tcPr>
            <w:tcW w:w="4876" w:type="dxa"/>
          </w:tcPr>
          <w:p w14:paraId="1D699C86" w14:textId="77777777" w:rsidR="00C15670" w:rsidRPr="003E4EC6" w:rsidRDefault="00C15670" w:rsidP="0016677E">
            <w:pPr>
              <w:pStyle w:val="AmColumnHeading"/>
            </w:pPr>
            <w:r w:rsidRPr="003E4EC6">
              <w:t>Texte proposé par la Commission</w:t>
            </w:r>
          </w:p>
        </w:tc>
        <w:tc>
          <w:tcPr>
            <w:tcW w:w="4876" w:type="dxa"/>
          </w:tcPr>
          <w:p w14:paraId="77A690C6" w14:textId="77777777" w:rsidR="00C15670" w:rsidRPr="003E4EC6" w:rsidRDefault="00C15670" w:rsidP="0016677E">
            <w:pPr>
              <w:pStyle w:val="AmColumnHeading"/>
            </w:pPr>
            <w:r w:rsidRPr="003E4EC6">
              <w:t>Amendement</w:t>
            </w:r>
          </w:p>
        </w:tc>
      </w:tr>
      <w:tr w:rsidR="00C15670" w:rsidRPr="003E4EC6" w14:paraId="04F69A50" w14:textId="77777777" w:rsidTr="0016677E">
        <w:trPr>
          <w:jc w:val="center"/>
        </w:trPr>
        <w:tc>
          <w:tcPr>
            <w:tcW w:w="4876" w:type="dxa"/>
          </w:tcPr>
          <w:p w14:paraId="2A314A84" w14:textId="77777777" w:rsidR="00C15670" w:rsidRPr="003E4EC6" w:rsidRDefault="00C15670" w:rsidP="0016677E">
            <w:pPr>
              <w:pStyle w:val="Normal6a"/>
            </w:pPr>
            <w:r w:rsidRPr="003E4EC6">
              <w:rPr>
                <w:b/>
                <w:i/>
              </w:rPr>
              <w:t>3.</w:t>
            </w:r>
            <w:r w:rsidRPr="003E4EC6">
              <w:tab/>
            </w:r>
            <w:r w:rsidRPr="003E4EC6">
              <w:rPr>
                <w:b/>
                <w:i/>
              </w:rPr>
              <w:t>Lorsqu’il est fait référence au présent paragraphe, l’article 8 du règlement (UE) nº 182/2011, en liaison avec l’article 5, s’applique.</w:t>
            </w:r>
          </w:p>
        </w:tc>
        <w:tc>
          <w:tcPr>
            <w:tcW w:w="4876" w:type="dxa"/>
          </w:tcPr>
          <w:p w14:paraId="40046DD7" w14:textId="77777777" w:rsidR="00C15670" w:rsidRPr="003E4EC6" w:rsidRDefault="00C15670" w:rsidP="0016677E">
            <w:pPr>
              <w:pStyle w:val="Normal6a"/>
            </w:pPr>
            <w:r w:rsidRPr="003E4EC6">
              <w:rPr>
                <w:b/>
                <w:i/>
              </w:rPr>
              <w:t>supprimé</w:t>
            </w:r>
          </w:p>
        </w:tc>
      </w:tr>
    </w:tbl>
    <w:p w14:paraId="038AB44D"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7B339B27" w14:textId="77777777" w:rsidR="00C15670" w:rsidRPr="003E4EC6" w:rsidRDefault="00C15670" w:rsidP="00C15670">
      <w:r w:rsidRPr="00BA2D6B">
        <w:rPr>
          <w:rStyle w:val="HideTWBExt"/>
        </w:rPr>
        <w:t>&lt;/Amend&gt;</w:t>
      </w:r>
    </w:p>
    <w:p w14:paraId="0E46ADEA"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697</w:t>
      </w:r>
      <w:r w:rsidRPr="00BA2D6B">
        <w:rPr>
          <w:rStyle w:val="HideTWBExt"/>
          <w:b w:val="0"/>
        </w:rPr>
        <w:t>&lt;/NumAm&gt;</w:t>
      </w:r>
    </w:p>
    <w:p w14:paraId="488AABF2"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0AF336C3" w14:textId="77777777" w:rsidR="00C15670" w:rsidRPr="003E4EC6" w:rsidRDefault="00C15670" w:rsidP="00C15670">
      <w:pPr>
        <w:pStyle w:val="NormalBold"/>
      </w:pPr>
      <w:r w:rsidRPr="00BA2D6B">
        <w:rPr>
          <w:rStyle w:val="HideTWBExt"/>
          <w:b w:val="0"/>
        </w:rPr>
        <w:t>&lt;/RepeatBlock-By&gt;</w:t>
      </w:r>
    </w:p>
    <w:p w14:paraId="2F889422"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5A7A628" w14:textId="77777777" w:rsidR="00C15670" w:rsidRPr="003E4EC6" w:rsidRDefault="00C15670" w:rsidP="00C15670">
      <w:pPr>
        <w:pStyle w:val="NormalBold"/>
      </w:pPr>
      <w:r w:rsidRPr="00BA2D6B">
        <w:rPr>
          <w:rStyle w:val="HideTWBExt"/>
          <w:b w:val="0"/>
        </w:rPr>
        <w:t>&lt;Article&gt;</w:t>
      </w:r>
      <w:r w:rsidRPr="003E4EC6">
        <w:t>Article 12 bis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6CB741BE" w14:textId="77777777" w:rsidTr="0016677E">
        <w:trPr>
          <w:trHeight w:hRule="exact" w:val="240"/>
          <w:jc w:val="center"/>
        </w:trPr>
        <w:tc>
          <w:tcPr>
            <w:tcW w:w="9752" w:type="dxa"/>
            <w:gridSpan w:val="2"/>
          </w:tcPr>
          <w:p w14:paraId="2B9E2326" w14:textId="77777777" w:rsidR="00C15670" w:rsidRPr="003E4EC6" w:rsidRDefault="00C15670" w:rsidP="0016677E"/>
        </w:tc>
      </w:tr>
      <w:tr w:rsidR="00C15670" w:rsidRPr="003E4EC6" w14:paraId="24436E22" w14:textId="77777777" w:rsidTr="0016677E">
        <w:trPr>
          <w:trHeight w:val="240"/>
          <w:jc w:val="center"/>
        </w:trPr>
        <w:tc>
          <w:tcPr>
            <w:tcW w:w="4876" w:type="dxa"/>
          </w:tcPr>
          <w:p w14:paraId="4D62072A" w14:textId="77777777" w:rsidR="00C15670" w:rsidRPr="003E4EC6" w:rsidRDefault="00C15670" w:rsidP="0016677E">
            <w:pPr>
              <w:pStyle w:val="AmColumnHeading"/>
            </w:pPr>
            <w:r w:rsidRPr="003E4EC6">
              <w:t>Texte proposé par la Commission</w:t>
            </w:r>
          </w:p>
        </w:tc>
        <w:tc>
          <w:tcPr>
            <w:tcW w:w="4876" w:type="dxa"/>
          </w:tcPr>
          <w:p w14:paraId="44B9BAE3" w14:textId="77777777" w:rsidR="00C15670" w:rsidRPr="003E4EC6" w:rsidRDefault="00C15670" w:rsidP="0016677E">
            <w:pPr>
              <w:pStyle w:val="AmColumnHeading"/>
            </w:pPr>
            <w:r w:rsidRPr="003E4EC6">
              <w:t>Amendement</w:t>
            </w:r>
          </w:p>
        </w:tc>
      </w:tr>
      <w:tr w:rsidR="00C15670" w:rsidRPr="003E4EC6" w14:paraId="13E0473F" w14:textId="77777777" w:rsidTr="0016677E">
        <w:trPr>
          <w:jc w:val="center"/>
        </w:trPr>
        <w:tc>
          <w:tcPr>
            <w:tcW w:w="4876" w:type="dxa"/>
          </w:tcPr>
          <w:p w14:paraId="49E4D5C2" w14:textId="77777777" w:rsidR="00C15670" w:rsidRPr="003E4EC6" w:rsidRDefault="00C15670" w:rsidP="0016677E">
            <w:pPr>
              <w:pStyle w:val="Normal6a"/>
            </w:pPr>
          </w:p>
        </w:tc>
        <w:tc>
          <w:tcPr>
            <w:tcW w:w="4876" w:type="dxa"/>
          </w:tcPr>
          <w:p w14:paraId="6AE95149" w14:textId="77777777" w:rsidR="00C15670" w:rsidRPr="003E4EC6" w:rsidRDefault="00C15670" w:rsidP="0016677E">
            <w:pPr>
              <w:pStyle w:val="NormalBoldItalicCenter6a"/>
            </w:pPr>
            <w:r w:rsidRPr="003E4EC6">
              <w:t>Article 12 bis</w:t>
            </w:r>
          </w:p>
        </w:tc>
      </w:tr>
      <w:tr w:rsidR="00C15670" w:rsidRPr="003E4EC6" w14:paraId="7F1B0545" w14:textId="77777777" w:rsidTr="0016677E">
        <w:trPr>
          <w:jc w:val="center"/>
        </w:trPr>
        <w:tc>
          <w:tcPr>
            <w:tcW w:w="4876" w:type="dxa"/>
          </w:tcPr>
          <w:p w14:paraId="1E19FAC1" w14:textId="77777777" w:rsidR="00C15670" w:rsidRPr="003E4EC6" w:rsidRDefault="00C15670" w:rsidP="0016677E">
            <w:pPr>
              <w:pStyle w:val="Normal6a"/>
            </w:pPr>
          </w:p>
        </w:tc>
        <w:tc>
          <w:tcPr>
            <w:tcW w:w="4876" w:type="dxa"/>
          </w:tcPr>
          <w:p w14:paraId="65B580CC" w14:textId="77777777" w:rsidR="00C15670" w:rsidRPr="003E4EC6" w:rsidRDefault="00C15670" w:rsidP="0016677E">
            <w:pPr>
              <w:pStyle w:val="NormalBoldItalicCenter6a"/>
            </w:pPr>
            <w:r w:rsidRPr="003E4EC6">
              <w:t>Modification du règlement (UE) XXX/XXX [Agence de l’Union européenne pour l’asile]</w:t>
            </w:r>
          </w:p>
        </w:tc>
      </w:tr>
      <w:tr w:rsidR="00C15670" w:rsidRPr="003E4EC6" w14:paraId="121493E2" w14:textId="77777777" w:rsidTr="0016677E">
        <w:trPr>
          <w:jc w:val="center"/>
        </w:trPr>
        <w:tc>
          <w:tcPr>
            <w:tcW w:w="4876" w:type="dxa"/>
          </w:tcPr>
          <w:p w14:paraId="4AA62F3D" w14:textId="77777777" w:rsidR="00C15670" w:rsidRPr="003E4EC6" w:rsidRDefault="00C15670" w:rsidP="0016677E">
            <w:pPr>
              <w:pStyle w:val="Normal6a"/>
            </w:pPr>
          </w:p>
        </w:tc>
        <w:tc>
          <w:tcPr>
            <w:tcW w:w="4876" w:type="dxa"/>
          </w:tcPr>
          <w:p w14:paraId="646F04B6" w14:textId="77777777" w:rsidR="00C15670" w:rsidRPr="003E4EC6" w:rsidRDefault="00C15670" w:rsidP="0016677E">
            <w:pPr>
              <w:pStyle w:val="Normal6a"/>
            </w:pPr>
            <w:r w:rsidRPr="003E4EC6">
              <w:rPr>
                <w:b/>
                <w:i/>
              </w:rPr>
              <w:t>1. Dans une situation de crise, le règlement (UE) XXX/XXX [Agence de l’Union européenne pour l’asile]</w:t>
            </w:r>
            <w:r w:rsidRPr="003E4EC6">
              <w:rPr>
                <w:rStyle w:val="SupBoldItalic"/>
              </w:rPr>
              <w:t>10 bis</w:t>
            </w:r>
            <w:r w:rsidRPr="003E4EC6">
              <w:rPr>
                <w:b/>
                <w:i/>
              </w:rPr>
              <w:t xml:space="preserve"> est modifié comme suit:</w:t>
            </w:r>
          </w:p>
        </w:tc>
      </w:tr>
      <w:tr w:rsidR="00C15670" w:rsidRPr="003E4EC6" w14:paraId="2FCE372F" w14:textId="77777777" w:rsidTr="0016677E">
        <w:trPr>
          <w:jc w:val="center"/>
        </w:trPr>
        <w:tc>
          <w:tcPr>
            <w:tcW w:w="4876" w:type="dxa"/>
          </w:tcPr>
          <w:p w14:paraId="3A7A0FCE" w14:textId="77777777" w:rsidR="00C15670" w:rsidRPr="003E4EC6" w:rsidRDefault="00C15670" w:rsidP="0016677E">
            <w:pPr>
              <w:pStyle w:val="Normal6a"/>
            </w:pPr>
          </w:p>
        </w:tc>
        <w:tc>
          <w:tcPr>
            <w:tcW w:w="4876" w:type="dxa"/>
          </w:tcPr>
          <w:p w14:paraId="77BD2F58" w14:textId="77777777" w:rsidR="00C15670" w:rsidRPr="003E4EC6" w:rsidRDefault="00C15670" w:rsidP="0016677E">
            <w:pPr>
              <w:pStyle w:val="Normal6a"/>
            </w:pPr>
            <w:r w:rsidRPr="003E4EC6">
              <w:rPr>
                <w:b/>
                <w:i/>
              </w:rPr>
              <w:t>À l’article 22, les paragraphes 1 et 2 sont remplacés par le texte suivant:</w:t>
            </w:r>
          </w:p>
        </w:tc>
      </w:tr>
      <w:tr w:rsidR="00C15670" w:rsidRPr="003E4EC6" w14:paraId="358734E9" w14:textId="77777777" w:rsidTr="0016677E">
        <w:trPr>
          <w:jc w:val="center"/>
        </w:trPr>
        <w:tc>
          <w:tcPr>
            <w:tcW w:w="4876" w:type="dxa"/>
          </w:tcPr>
          <w:p w14:paraId="1527D56D" w14:textId="77777777" w:rsidR="00C15670" w:rsidRPr="003E4EC6" w:rsidRDefault="00C15670" w:rsidP="0016677E">
            <w:pPr>
              <w:pStyle w:val="Normal6a"/>
            </w:pPr>
          </w:p>
        </w:tc>
        <w:tc>
          <w:tcPr>
            <w:tcW w:w="4876" w:type="dxa"/>
          </w:tcPr>
          <w:p w14:paraId="343377C9" w14:textId="77777777" w:rsidR="00C15670" w:rsidRPr="003E4EC6" w:rsidRDefault="00C15670" w:rsidP="0016677E">
            <w:pPr>
              <w:pStyle w:val="Normal6a"/>
            </w:pPr>
            <w:r w:rsidRPr="003E4EC6">
              <w:rPr>
                <w:b/>
                <w:i/>
              </w:rPr>
              <w:t>«1. Si un État membre se trouve dans une situation de crise dans le domaine de la migration et de l’asile, telle que déterminée conformément au règlement (UE) XXX/XXX [règlement sur les situations de crise et les cas de force majeure],</w:t>
            </w:r>
          </w:p>
        </w:tc>
      </w:tr>
      <w:tr w:rsidR="00C15670" w:rsidRPr="003E4EC6" w14:paraId="3ED581BC" w14:textId="77777777" w:rsidTr="0016677E">
        <w:trPr>
          <w:jc w:val="center"/>
        </w:trPr>
        <w:tc>
          <w:tcPr>
            <w:tcW w:w="4876" w:type="dxa"/>
          </w:tcPr>
          <w:p w14:paraId="1F058EC9" w14:textId="77777777" w:rsidR="00C15670" w:rsidRPr="003E4EC6" w:rsidRDefault="00C15670" w:rsidP="0016677E">
            <w:pPr>
              <w:pStyle w:val="Normal6a"/>
            </w:pPr>
          </w:p>
        </w:tc>
        <w:tc>
          <w:tcPr>
            <w:tcW w:w="4876" w:type="dxa"/>
          </w:tcPr>
          <w:p w14:paraId="33437B14" w14:textId="77777777" w:rsidR="00C15670" w:rsidRPr="003E4EC6" w:rsidRDefault="00C15670" w:rsidP="0016677E">
            <w:pPr>
              <w:pStyle w:val="Normal6a"/>
            </w:pPr>
            <w:r w:rsidRPr="003E4EC6">
              <w:rPr>
                <w:b/>
                <w:i/>
              </w:rPr>
              <w:t>La Commission, au moyen d’une décision d’exécution prise en vertu de l’article 1</w:t>
            </w:r>
            <w:r w:rsidRPr="003E4EC6">
              <w:rPr>
                <w:b/>
                <w:i/>
                <w:vertAlign w:val="superscript"/>
              </w:rPr>
              <w:t>er</w:t>
            </w:r>
            <w:r w:rsidRPr="003E4EC6">
              <w:rPr>
                <w:b/>
                <w:i/>
              </w:rPr>
              <w:t> ter du règlement (UE) XXX/XXX [règlement sur les situations de crise et les cas de force majeure], peut adopter sans délai une décision, définir une ou plusieurs des mesures énoncées à l’article 16, paragraphe 2, devant être prises par l’Agence pour soutenir l’État membre concerné et lui demander de coopérer avec l’Agence dans la mise en œuvre de ces mesures.</w:t>
            </w:r>
          </w:p>
        </w:tc>
      </w:tr>
      <w:tr w:rsidR="00C15670" w:rsidRPr="003E4EC6" w14:paraId="3C985AE5" w14:textId="77777777" w:rsidTr="0016677E">
        <w:trPr>
          <w:jc w:val="center"/>
        </w:trPr>
        <w:tc>
          <w:tcPr>
            <w:tcW w:w="4876" w:type="dxa"/>
          </w:tcPr>
          <w:p w14:paraId="1FDEF07A" w14:textId="77777777" w:rsidR="00C15670" w:rsidRPr="003E4EC6" w:rsidRDefault="00C15670" w:rsidP="0016677E">
            <w:pPr>
              <w:pStyle w:val="Normal6a"/>
            </w:pPr>
          </w:p>
        </w:tc>
        <w:tc>
          <w:tcPr>
            <w:tcW w:w="4876" w:type="dxa"/>
          </w:tcPr>
          <w:p w14:paraId="46BC305E" w14:textId="77777777" w:rsidR="00C15670" w:rsidRPr="003E4EC6" w:rsidRDefault="00C15670" w:rsidP="0016677E">
            <w:pPr>
              <w:pStyle w:val="Normal6a"/>
            </w:pPr>
            <w:r w:rsidRPr="003E4EC6">
              <w:rPr>
                <w:b/>
                <w:i/>
              </w:rPr>
              <w:t>2. Le directeur exécutif détermine, dans un délai de trois jours ouvrables à compter de la date d’adoption de la décision, les détails de la mise en œuvre pratique de la décision. Parallèlement, le directeur exécutif élabore le plan opérationnel et le soumet à l’État membre concerné. Le directeur exécutif et l’État membre concerné conviennent du plan opérationnel dans un délai de trois jours ouvrables à compter de la date de sa soumission.</w:t>
            </w:r>
          </w:p>
        </w:tc>
      </w:tr>
      <w:tr w:rsidR="00C15670" w:rsidRPr="003E4EC6" w14:paraId="296675C1" w14:textId="77777777" w:rsidTr="0016677E">
        <w:trPr>
          <w:jc w:val="center"/>
        </w:trPr>
        <w:tc>
          <w:tcPr>
            <w:tcW w:w="4876" w:type="dxa"/>
          </w:tcPr>
          <w:p w14:paraId="3BE3C760" w14:textId="77777777" w:rsidR="00C15670" w:rsidRPr="003E4EC6" w:rsidRDefault="00C15670" w:rsidP="0016677E">
            <w:pPr>
              <w:pStyle w:val="Normal6a"/>
            </w:pPr>
          </w:p>
        </w:tc>
        <w:tc>
          <w:tcPr>
            <w:tcW w:w="4876" w:type="dxa"/>
          </w:tcPr>
          <w:p w14:paraId="2C6492F4" w14:textId="77777777" w:rsidR="00C15670" w:rsidRPr="003E4EC6" w:rsidRDefault="00C15670" w:rsidP="0016677E">
            <w:pPr>
              <w:pStyle w:val="Normal6a"/>
            </w:pPr>
            <w:r w:rsidRPr="003E4EC6">
              <w:t>_________________</w:t>
            </w:r>
          </w:p>
        </w:tc>
      </w:tr>
      <w:tr w:rsidR="00C15670" w:rsidRPr="003E4EC6" w14:paraId="2D9FED73" w14:textId="77777777" w:rsidTr="0016677E">
        <w:trPr>
          <w:jc w:val="center"/>
        </w:trPr>
        <w:tc>
          <w:tcPr>
            <w:tcW w:w="4876" w:type="dxa"/>
          </w:tcPr>
          <w:p w14:paraId="5AC04228" w14:textId="77777777" w:rsidR="00C15670" w:rsidRPr="003E4EC6" w:rsidRDefault="00C15670" w:rsidP="0016677E">
            <w:pPr>
              <w:pStyle w:val="Normal6a"/>
            </w:pPr>
          </w:p>
        </w:tc>
        <w:tc>
          <w:tcPr>
            <w:tcW w:w="4876" w:type="dxa"/>
          </w:tcPr>
          <w:p w14:paraId="1CB6D898" w14:textId="77777777" w:rsidR="00C15670" w:rsidRPr="003E4EC6" w:rsidRDefault="00C15670" w:rsidP="0016677E">
            <w:pPr>
              <w:pStyle w:val="Normal6a"/>
            </w:pPr>
            <w:r w:rsidRPr="003E4EC6">
              <w:rPr>
                <w:rStyle w:val="SupBoldItalic"/>
              </w:rPr>
              <w:t>10 bis</w:t>
            </w:r>
            <w:r w:rsidRPr="003E4EC6">
              <w:t xml:space="preserve"> </w:t>
            </w:r>
            <w:r w:rsidRPr="003E4EC6">
              <w:rPr>
                <w:b/>
                <w:i/>
              </w:rPr>
              <w:t>Règlement (UE) XXX/XXX [Agence de l’Union européenne pour l’asile].</w:t>
            </w:r>
          </w:p>
        </w:tc>
      </w:tr>
    </w:tbl>
    <w:p w14:paraId="6B653163"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424904A" w14:textId="77777777" w:rsidR="00C15670" w:rsidRPr="003E4EC6" w:rsidRDefault="00C15670" w:rsidP="00C15670">
      <w:r w:rsidRPr="00BA2D6B">
        <w:rPr>
          <w:rStyle w:val="HideTWBExt"/>
        </w:rPr>
        <w:t>&lt;/Amend&gt;</w:t>
      </w:r>
    </w:p>
    <w:p w14:paraId="23A64974"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698</w:t>
      </w:r>
      <w:r w:rsidRPr="00BA2D6B">
        <w:rPr>
          <w:rStyle w:val="HideTWBExt"/>
          <w:b w:val="0"/>
        </w:rPr>
        <w:t>&lt;/NumAm&gt;</w:t>
      </w:r>
    </w:p>
    <w:p w14:paraId="3D5CB72A"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28EB9FCD" w14:textId="77777777" w:rsidR="00C15670" w:rsidRPr="003E4EC6" w:rsidRDefault="00C15670" w:rsidP="00C15670">
      <w:pPr>
        <w:pStyle w:val="NormalBold"/>
      </w:pPr>
      <w:r w:rsidRPr="00BA2D6B">
        <w:rPr>
          <w:rStyle w:val="HideTWBExt"/>
          <w:b w:val="0"/>
        </w:rPr>
        <w:t>&lt;/RepeatBlock-By&gt;</w:t>
      </w:r>
    </w:p>
    <w:p w14:paraId="725E3145"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22950DF1" w14:textId="77777777" w:rsidR="00C15670" w:rsidRPr="003E4EC6" w:rsidRDefault="00C15670" w:rsidP="00C15670">
      <w:pPr>
        <w:pStyle w:val="NormalBold"/>
      </w:pPr>
      <w:r w:rsidRPr="00BA2D6B">
        <w:rPr>
          <w:rStyle w:val="HideTWBExt"/>
          <w:b w:val="0"/>
        </w:rPr>
        <w:t>&lt;Article&gt;</w:t>
      </w:r>
      <w:r w:rsidRPr="003E4EC6">
        <w:t>Article 12 ter (nouveau)</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33B9481" w14:textId="77777777" w:rsidTr="0016677E">
        <w:trPr>
          <w:trHeight w:hRule="exact" w:val="240"/>
          <w:jc w:val="center"/>
        </w:trPr>
        <w:tc>
          <w:tcPr>
            <w:tcW w:w="9752" w:type="dxa"/>
            <w:gridSpan w:val="2"/>
          </w:tcPr>
          <w:p w14:paraId="4B44A35A" w14:textId="77777777" w:rsidR="00C15670" w:rsidRPr="003E4EC6" w:rsidRDefault="00C15670" w:rsidP="0016677E"/>
        </w:tc>
      </w:tr>
      <w:tr w:rsidR="00C15670" w:rsidRPr="003E4EC6" w14:paraId="538E2A22" w14:textId="77777777" w:rsidTr="0016677E">
        <w:trPr>
          <w:trHeight w:val="240"/>
          <w:jc w:val="center"/>
        </w:trPr>
        <w:tc>
          <w:tcPr>
            <w:tcW w:w="4876" w:type="dxa"/>
          </w:tcPr>
          <w:p w14:paraId="3FBCE66A" w14:textId="77777777" w:rsidR="00C15670" w:rsidRPr="003E4EC6" w:rsidRDefault="00C15670" w:rsidP="0016677E">
            <w:pPr>
              <w:pStyle w:val="AmColumnHeading"/>
            </w:pPr>
            <w:r w:rsidRPr="003E4EC6">
              <w:t>Texte proposé par la Commission</w:t>
            </w:r>
          </w:p>
        </w:tc>
        <w:tc>
          <w:tcPr>
            <w:tcW w:w="4876" w:type="dxa"/>
          </w:tcPr>
          <w:p w14:paraId="4CE04A45" w14:textId="77777777" w:rsidR="00C15670" w:rsidRPr="003E4EC6" w:rsidRDefault="00C15670" w:rsidP="0016677E">
            <w:pPr>
              <w:pStyle w:val="AmColumnHeading"/>
            </w:pPr>
            <w:r w:rsidRPr="003E4EC6">
              <w:t>Amendement</w:t>
            </w:r>
          </w:p>
        </w:tc>
      </w:tr>
      <w:tr w:rsidR="00C15670" w:rsidRPr="003E4EC6" w14:paraId="6A59F8FD" w14:textId="77777777" w:rsidTr="0016677E">
        <w:trPr>
          <w:jc w:val="center"/>
        </w:trPr>
        <w:tc>
          <w:tcPr>
            <w:tcW w:w="4876" w:type="dxa"/>
          </w:tcPr>
          <w:p w14:paraId="0FF337DE" w14:textId="77777777" w:rsidR="00C15670" w:rsidRPr="003E4EC6" w:rsidRDefault="00C15670" w:rsidP="0016677E">
            <w:pPr>
              <w:pStyle w:val="Normal6a"/>
            </w:pPr>
          </w:p>
        </w:tc>
        <w:tc>
          <w:tcPr>
            <w:tcW w:w="4876" w:type="dxa"/>
          </w:tcPr>
          <w:p w14:paraId="00B2E724" w14:textId="77777777" w:rsidR="00C15670" w:rsidRPr="003E4EC6" w:rsidRDefault="00C15670" w:rsidP="0016677E">
            <w:pPr>
              <w:pStyle w:val="NormalBoldItalicCenter6a"/>
            </w:pPr>
            <w:r w:rsidRPr="003E4EC6">
              <w:t>Article 12 ter</w:t>
            </w:r>
          </w:p>
        </w:tc>
      </w:tr>
      <w:tr w:rsidR="00C15670" w:rsidRPr="003E4EC6" w14:paraId="036FDD00" w14:textId="77777777" w:rsidTr="0016677E">
        <w:trPr>
          <w:jc w:val="center"/>
        </w:trPr>
        <w:tc>
          <w:tcPr>
            <w:tcW w:w="4876" w:type="dxa"/>
          </w:tcPr>
          <w:p w14:paraId="18B1E27F" w14:textId="77777777" w:rsidR="00C15670" w:rsidRPr="003E4EC6" w:rsidRDefault="00C15670" w:rsidP="0016677E">
            <w:pPr>
              <w:pStyle w:val="Normal6a"/>
            </w:pPr>
          </w:p>
        </w:tc>
        <w:tc>
          <w:tcPr>
            <w:tcW w:w="4876" w:type="dxa"/>
          </w:tcPr>
          <w:p w14:paraId="7B4AE63E" w14:textId="77777777" w:rsidR="00C15670" w:rsidRPr="003E4EC6" w:rsidRDefault="00C15670" w:rsidP="0016677E">
            <w:pPr>
              <w:pStyle w:val="NormalBoldItalicCenter6a"/>
            </w:pPr>
            <w:r w:rsidRPr="003E4EC6">
              <w:t>Modifications du règlement (UE) 2019/1896 [garde-frontières et garde-côtes européens].</w:t>
            </w:r>
          </w:p>
        </w:tc>
      </w:tr>
      <w:tr w:rsidR="00C15670" w:rsidRPr="003E4EC6" w14:paraId="5DF9A2F0" w14:textId="77777777" w:rsidTr="0016677E">
        <w:trPr>
          <w:jc w:val="center"/>
        </w:trPr>
        <w:tc>
          <w:tcPr>
            <w:tcW w:w="4876" w:type="dxa"/>
          </w:tcPr>
          <w:p w14:paraId="757E01DE" w14:textId="77777777" w:rsidR="00C15670" w:rsidRPr="003E4EC6" w:rsidRDefault="00C15670" w:rsidP="0016677E">
            <w:pPr>
              <w:pStyle w:val="Normal6a"/>
            </w:pPr>
          </w:p>
        </w:tc>
        <w:tc>
          <w:tcPr>
            <w:tcW w:w="4876" w:type="dxa"/>
          </w:tcPr>
          <w:p w14:paraId="7E1A9CAD" w14:textId="77777777" w:rsidR="00C15670" w:rsidRPr="003E4EC6" w:rsidRDefault="00C15670" w:rsidP="0016677E">
            <w:pPr>
              <w:pStyle w:val="Normal6a"/>
            </w:pPr>
            <w:r w:rsidRPr="003E4EC6">
              <w:rPr>
                <w:b/>
                <w:i/>
              </w:rPr>
              <w:t>1. Dans une situation de crise, le règlement (UE) 2019/1896</w:t>
            </w:r>
            <w:r w:rsidRPr="003E4EC6">
              <w:rPr>
                <w:rStyle w:val="SupBoldItalic"/>
              </w:rPr>
              <w:t>10 ter</w:t>
            </w:r>
            <w:r w:rsidRPr="003E4EC6">
              <w:rPr>
                <w:b/>
                <w:i/>
              </w:rPr>
              <w:t xml:space="preserve"> est modifié comme suit:</w:t>
            </w:r>
          </w:p>
        </w:tc>
      </w:tr>
      <w:tr w:rsidR="00C15670" w:rsidRPr="003E4EC6" w14:paraId="0EF62583" w14:textId="77777777" w:rsidTr="0016677E">
        <w:trPr>
          <w:jc w:val="center"/>
        </w:trPr>
        <w:tc>
          <w:tcPr>
            <w:tcW w:w="4876" w:type="dxa"/>
          </w:tcPr>
          <w:p w14:paraId="4CECC866" w14:textId="77777777" w:rsidR="00C15670" w:rsidRPr="003E4EC6" w:rsidRDefault="00C15670" w:rsidP="0016677E">
            <w:pPr>
              <w:pStyle w:val="Normal6a"/>
            </w:pPr>
          </w:p>
        </w:tc>
        <w:tc>
          <w:tcPr>
            <w:tcW w:w="4876" w:type="dxa"/>
          </w:tcPr>
          <w:p w14:paraId="32D0CA85" w14:textId="77777777" w:rsidR="00C15670" w:rsidRPr="003E4EC6" w:rsidRDefault="00C15670" w:rsidP="0016677E">
            <w:pPr>
              <w:pStyle w:val="Normal6a"/>
            </w:pPr>
            <w:r w:rsidRPr="003E4EC6">
              <w:rPr>
                <w:b/>
                <w:i/>
              </w:rPr>
              <w:t>À l’article 36, le paragraphe 1 est remplacé par le texte suivant:</w:t>
            </w:r>
          </w:p>
        </w:tc>
      </w:tr>
      <w:tr w:rsidR="00C15670" w:rsidRPr="003E4EC6" w14:paraId="4467E1CF" w14:textId="77777777" w:rsidTr="0016677E">
        <w:trPr>
          <w:jc w:val="center"/>
        </w:trPr>
        <w:tc>
          <w:tcPr>
            <w:tcW w:w="4876" w:type="dxa"/>
          </w:tcPr>
          <w:p w14:paraId="1409DA39" w14:textId="77777777" w:rsidR="00C15670" w:rsidRPr="003E4EC6" w:rsidRDefault="00C15670" w:rsidP="0016677E">
            <w:pPr>
              <w:pStyle w:val="Normal6a"/>
            </w:pPr>
          </w:p>
        </w:tc>
        <w:tc>
          <w:tcPr>
            <w:tcW w:w="4876" w:type="dxa"/>
          </w:tcPr>
          <w:p w14:paraId="5905890F" w14:textId="77777777" w:rsidR="00C15670" w:rsidRPr="003E4EC6" w:rsidRDefault="00C15670" w:rsidP="0016677E">
            <w:pPr>
              <w:pStyle w:val="Normal6a"/>
            </w:pPr>
            <w:r w:rsidRPr="003E4EC6">
              <w:rPr>
                <w:b/>
                <w:i/>
              </w:rPr>
              <w:t>«1. L’Agence européenne de garde-frontières et de garde-côtes peut être déployée sur décision d’exécution conformément à l’article 1</w:t>
            </w:r>
            <w:r w:rsidRPr="003E4EC6">
              <w:rPr>
                <w:b/>
                <w:i/>
                <w:vertAlign w:val="superscript"/>
              </w:rPr>
              <w:t>er</w:t>
            </w:r>
            <w:r w:rsidRPr="003E4EC6">
              <w:rPr>
                <w:b/>
                <w:i/>
              </w:rPr>
              <w:t> ter du règlement (UE) XXX/XXX [règlement sur les situations de crise et les cas de force majeure] afin de contribuer à l’exécution des obligations d’un État membre en matière de contrôle des frontières extérieures. L’Agence met également en œuvre des mesures conformément aux articles 41 et 42.»</w:t>
            </w:r>
          </w:p>
        </w:tc>
      </w:tr>
      <w:tr w:rsidR="00C15670" w:rsidRPr="003E4EC6" w14:paraId="1BDF1C94" w14:textId="77777777" w:rsidTr="0016677E">
        <w:trPr>
          <w:jc w:val="center"/>
        </w:trPr>
        <w:tc>
          <w:tcPr>
            <w:tcW w:w="4876" w:type="dxa"/>
          </w:tcPr>
          <w:p w14:paraId="604EA87A" w14:textId="77777777" w:rsidR="00C15670" w:rsidRPr="003E4EC6" w:rsidRDefault="00C15670" w:rsidP="0016677E">
            <w:pPr>
              <w:pStyle w:val="Normal6a"/>
            </w:pPr>
          </w:p>
        </w:tc>
        <w:tc>
          <w:tcPr>
            <w:tcW w:w="4876" w:type="dxa"/>
          </w:tcPr>
          <w:p w14:paraId="44A227D6" w14:textId="77777777" w:rsidR="00C15670" w:rsidRPr="003E4EC6" w:rsidRDefault="00C15670" w:rsidP="0016677E">
            <w:pPr>
              <w:pStyle w:val="Normal6a"/>
            </w:pPr>
            <w:r w:rsidRPr="003E4EC6">
              <w:rPr>
                <w:b/>
                <w:i/>
              </w:rPr>
              <w:t>2. À l’article 40, les paragraphes 1 et 2 sont remplacés par le texte suivant:</w:t>
            </w:r>
          </w:p>
        </w:tc>
      </w:tr>
      <w:tr w:rsidR="00C15670" w:rsidRPr="003E4EC6" w14:paraId="4BD524BB" w14:textId="77777777" w:rsidTr="0016677E">
        <w:trPr>
          <w:jc w:val="center"/>
        </w:trPr>
        <w:tc>
          <w:tcPr>
            <w:tcW w:w="4876" w:type="dxa"/>
          </w:tcPr>
          <w:p w14:paraId="59581974" w14:textId="77777777" w:rsidR="00C15670" w:rsidRPr="003E4EC6" w:rsidRDefault="00C15670" w:rsidP="0016677E">
            <w:pPr>
              <w:pStyle w:val="Normal6a"/>
            </w:pPr>
          </w:p>
        </w:tc>
        <w:tc>
          <w:tcPr>
            <w:tcW w:w="4876" w:type="dxa"/>
          </w:tcPr>
          <w:p w14:paraId="23D5601E" w14:textId="77777777" w:rsidR="00C15670" w:rsidRPr="003E4EC6" w:rsidRDefault="00C15670" w:rsidP="0016677E">
            <w:pPr>
              <w:pStyle w:val="Normal6a"/>
            </w:pPr>
            <w:r w:rsidRPr="003E4EC6">
              <w:rPr>
                <w:b/>
                <w:i/>
              </w:rPr>
              <w:t>«1. Lorsqu’un État membre se trouve dans une situation de crise, l’Agence européenne de garde-frontières et de garde-côtes peut être déployée sur décision d’exécution conformément à l’article 1</w:t>
            </w:r>
            <w:r w:rsidRPr="003E4EC6">
              <w:rPr>
                <w:b/>
                <w:i/>
                <w:vertAlign w:val="superscript"/>
              </w:rPr>
              <w:t>er</w:t>
            </w:r>
            <w:r w:rsidRPr="003E4EC6">
              <w:rPr>
                <w:b/>
                <w:i/>
              </w:rPr>
              <w:t> ter du règlement (UE) XXX/XXX [règlement sur les situations de crise et les cas de force majeure] afin de fournir un renforcement technique et opérationnel par des équipes d’appui à la gestion des migrations composées d’experts des organes et organismes compétents de l’Union, qui agissent conformément à leur mandat.</w:t>
            </w:r>
          </w:p>
        </w:tc>
      </w:tr>
      <w:tr w:rsidR="00C15670" w:rsidRPr="003E4EC6" w14:paraId="14DA5928" w14:textId="77777777" w:rsidTr="0016677E">
        <w:trPr>
          <w:jc w:val="center"/>
        </w:trPr>
        <w:tc>
          <w:tcPr>
            <w:tcW w:w="4876" w:type="dxa"/>
          </w:tcPr>
          <w:p w14:paraId="4AEEFEDD" w14:textId="77777777" w:rsidR="00C15670" w:rsidRPr="003E4EC6" w:rsidRDefault="00C15670" w:rsidP="0016677E">
            <w:pPr>
              <w:pStyle w:val="Normal6a"/>
            </w:pPr>
          </w:p>
        </w:tc>
        <w:tc>
          <w:tcPr>
            <w:tcW w:w="4876" w:type="dxa"/>
          </w:tcPr>
          <w:p w14:paraId="4DB43176" w14:textId="77777777" w:rsidR="00C15670" w:rsidRPr="003E4EC6" w:rsidRDefault="00C15670" w:rsidP="0016677E">
            <w:pPr>
              <w:pStyle w:val="Normal6a"/>
            </w:pPr>
            <w:r w:rsidRPr="003E4EC6">
              <w:rPr>
                <w:b/>
                <w:i/>
              </w:rPr>
              <w:t>2. Les organes et organismes compétents de l’Union examinent, conformément à leurs mandats respectifs, une demande de renforcement émanant d’un État membre ou de la Commission, ainsi que l’évaluation de ses besoins, afin de définir un ensemble complet de mesures de renforcement consistant en diverses activités coordonnées par les organes et organismes compétents de l’Union. La Commission coordonne ce processus.»</w:t>
            </w:r>
          </w:p>
        </w:tc>
      </w:tr>
      <w:tr w:rsidR="00C15670" w:rsidRPr="003E4EC6" w14:paraId="094BB977" w14:textId="77777777" w:rsidTr="0016677E">
        <w:trPr>
          <w:jc w:val="center"/>
        </w:trPr>
        <w:tc>
          <w:tcPr>
            <w:tcW w:w="4876" w:type="dxa"/>
          </w:tcPr>
          <w:p w14:paraId="179B0C7B" w14:textId="77777777" w:rsidR="00C15670" w:rsidRPr="003E4EC6" w:rsidRDefault="00C15670" w:rsidP="0016677E">
            <w:pPr>
              <w:pStyle w:val="Normal6a"/>
            </w:pPr>
          </w:p>
        </w:tc>
        <w:tc>
          <w:tcPr>
            <w:tcW w:w="4876" w:type="dxa"/>
          </w:tcPr>
          <w:p w14:paraId="323A7FF5" w14:textId="77777777" w:rsidR="00C15670" w:rsidRPr="003E4EC6" w:rsidRDefault="00C15670" w:rsidP="0016677E">
            <w:pPr>
              <w:pStyle w:val="Normal6a"/>
            </w:pPr>
            <w:r w:rsidRPr="003E4EC6">
              <w:t>_________________</w:t>
            </w:r>
          </w:p>
        </w:tc>
      </w:tr>
      <w:tr w:rsidR="00C15670" w:rsidRPr="003E4EC6" w14:paraId="7B8BFE06" w14:textId="77777777" w:rsidTr="0016677E">
        <w:trPr>
          <w:jc w:val="center"/>
        </w:trPr>
        <w:tc>
          <w:tcPr>
            <w:tcW w:w="4876" w:type="dxa"/>
          </w:tcPr>
          <w:p w14:paraId="3916CD71" w14:textId="77777777" w:rsidR="00C15670" w:rsidRPr="003E4EC6" w:rsidRDefault="00C15670" w:rsidP="0016677E">
            <w:pPr>
              <w:pStyle w:val="Normal6a"/>
            </w:pPr>
          </w:p>
        </w:tc>
        <w:tc>
          <w:tcPr>
            <w:tcW w:w="4876" w:type="dxa"/>
          </w:tcPr>
          <w:p w14:paraId="3AD43F45" w14:textId="77777777" w:rsidR="00C15670" w:rsidRPr="003E4EC6" w:rsidRDefault="00C15670" w:rsidP="0016677E">
            <w:pPr>
              <w:pStyle w:val="Normal6a"/>
            </w:pPr>
            <w:r w:rsidRPr="003E4EC6">
              <w:rPr>
                <w:rStyle w:val="SupBoldItalic"/>
              </w:rPr>
              <w:t>10 ter</w:t>
            </w:r>
            <w:r w:rsidRPr="003E4EC6">
              <w:t xml:space="preserve"> </w:t>
            </w:r>
            <w:r w:rsidRPr="003E4EC6">
              <w:rPr>
                <w:b/>
                <w:i/>
              </w:rPr>
              <w:t>Règlement (UE) 2019/1896 du Parlement européen et du Conseil du 13 novembre 2019 relatif au corps européen de garde-frontières et de garde-côtes et abrogeant les règlements (UE) nº 1052/2013 et (UE) 2016/1624 (JO L 295 du 14.11.2019) p. 1).</w:t>
            </w:r>
          </w:p>
        </w:tc>
      </w:tr>
    </w:tbl>
    <w:p w14:paraId="449D22B7"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B49AE1B" w14:textId="77777777" w:rsidR="00C15670" w:rsidRPr="003E4EC6" w:rsidRDefault="00C15670" w:rsidP="00C15670">
      <w:r w:rsidRPr="00BA2D6B">
        <w:rPr>
          <w:rStyle w:val="HideTWBExt"/>
        </w:rPr>
        <w:t>&lt;/Amend&gt;</w:t>
      </w:r>
    </w:p>
    <w:p w14:paraId="26850C56"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699</w:t>
      </w:r>
      <w:r w:rsidRPr="00BA2D6B">
        <w:rPr>
          <w:rStyle w:val="HideTWBExt"/>
          <w:b w:val="0"/>
        </w:rPr>
        <w:t>&lt;/NumAm&gt;</w:t>
      </w:r>
    </w:p>
    <w:p w14:paraId="5936FAE2" w14:textId="77777777" w:rsidR="00C15670" w:rsidRPr="003E4EC6" w:rsidRDefault="00C15670" w:rsidP="00C15670">
      <w:pPr>
        <w:pStyle w:val="NormalBold"/>
      </w:pPr>
      <w:r w:rsidRPr="00BA2D6B">
        <w:rPr>
          <w:rStyle w:val="HideTWBExt"/>
          <w:b w:val="0"/>
        </w:rPr>
        <w:t>&lt;RepeatBlock-By&gt;&lt;Members&gt;</w:t>
      </w:r>
      <w:r w:rsidRPr="003E4EC6">
        <w:t>Tomas Tobé, Lena Düpont, Jeroen Lenaers</w:t>
      </w:r>
      <w:r w:rsidRPr="00BA2D6B">
        <w:rPr>
          <w:rStyle w:val="HideTWBExt"/>
          <w:b w:val="0"/>
        </w:rPr>
        <w:t>&lt;/Members&gt;</w:t>
      </w:r>
    </w:p>
    <w:p w14:paraId="2D43A06C" w14:textId="77777777" w:rsidR="00C15670" w:rsidRPr="003E4EC6" w:rsidRDefault="00C15670" w:rsidP="00C15670">
      <w:pPr>
        <w:pStyle w:val="NormalBold"/>
      </w:pPr>
      <w:r w:rsidRPr="00BA2D6B">
        <w:rPr>
          <w:rStyle w:val="HideTWBExt"/>
          <w:b w:val="0"/>
        </w:rPr>
        <w:t>&lt;/RepeatBlock-By&gt;</w:t>
      </w:r>
    </w:p>
    <w:p w14:paraId="166E0D6D"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1705DF4C" w14:textId="77777777" w:rsidR="00C15670" w:rsidRPr="003E4EC6" w:rsidRDefault="00C15670" w:rsidP="00C15670">
      <w:pPr>
        <w:pStyle w:val="NormalBold"/>
      </w:pPr>
      <w:r w:rsidRPr="00BA2D6B">
        <w:rPr>
          <w:rStyle w:val="HideTWBExt"/>
          <w:b w:val="0"/>
        </w:rPr>
        <w:t>&lt;Article&gt;</w:t>
      </w:r>
      <w:r w:rsidRPr="003E4EC6">
        <w:t>Article 14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54144626" w14:textId="77777777" w:rsidTr="0016677E">
        <w:trPr>
          <w:trHeight w:hRule="exact" w:val="240"/>
          <w:jc w:val="center"/>
        </w:trPr>
        <w:tc>
          <w:tcPr>
            <w:tcW w:w="9752" w:type="dxa"/>
            <w:gridSpan w:val="2"/>
          </w:tcPr>
          <w:p w14:paraId="57543223" w14:textId="77777777" w:rsidR="00C15670" w:rsidRPr="003E4EC6" w:rsidRDefault="00C15670" w:rsidP="0016677E"/>
        </w:tc>
      </w:tr>
      <w:tr w:rsidR="00C15670" w:rsidRPr="003E4EC6" w14:paraId="6FEA821B" w14:textId="77777777" w:rsidTr="0016677E">
        <w:trPr>
          <w:trHeight w:val="240"/>
          <w:jc w:val="center"/>
        </w:trPr>
        <w:tc>
          <w:tcPr>
            <w:tcW w:w="4876" w:type="dxa"/>
          </w:tcPr>
          <w:p w14:paraId="28D40D0D" w14:textId="77777777" w:rsidR="00C15670" w:rsidRPr="003E4EC6" w:rsidRDefault="00C15670" w:rsidP="0016677E">
            <w:pPr>
              <w:pStyle w:val="AmColumnHeading"/>
            </w:pPr>
            <w:r w:rsidRPr="003E4EC6">
              <w:t>Texte proposé par la Commission</w:t>
            </w:r>
          </w:p>
        </w:tc>
        <w:tc>
          <w:tcPr>
            <w:tcW w:w="4876" w:type="dxa"/>
          </w:tcPr>
          <w:p w14:paraId="6A057F1E" w14:textId="77777777" w:rsidR="00C15670" w:rsidRPr="003E4EC6" w:rsidRDefault="00C15670" w:rsidP="0016677E">
            <w:pPr>
              <w:pStyle w:val="AmColumnHeading"/>
            </w:pPr>
            <w:r w:rsidRPr="003E4EC6">
              <w:t>Amendement</w:t>
            </w:r>
          </w:p>
        </w:tc>
      </w:tr>
      <w:tr w:rsidR="00C15670" w:rsidRPr="003E4EC6" w14:paraId="278DCF66" w14:textId="77777777" w:rsidTr="0016677E">
        <w:trPr>
          <w:jc w:val="center"/>
        </w:trPr>
        <w:tc>
          <w:tcPr>
            <w:tcW w:w="4876" w:type="dxa"/>
          </w:tcPr>
          <w:p w14:paraId="128E2858" w14:textId="77777777" w:rsidR="00C15670" w:rsidRPr="003E4EC6" w:rsidRDefault="00C15670" w:rsidP="0016677E">
            <w:pPr>
              <w:pStyle w:val="NormalBoldItalicCenter6a"/>
            </w:pPr>
            <w:r w:rsidRPr="003E4EC6">
              <w:t>Article 14</w:t>
            </w:r>
          </w:p>
        </w:tc>
        <w:tc>
          <w:tcPr>
            <w:tcW w:w="4876" w:type="dxa"/>
          </w:tcPr>
          <w:p w14:paraId="72AE660C" w14:textId="77777777" w:rsidR="00C15670" w:rsidRPr="003E4EC6" w:rsidRDefault="00C15670" w:rsidP="0016677E">
            <w:pPr>
              <w:pStyle w:val="Normal6a"/>
            </w:pPr>
            <w:r w:rsidRPr="003E4EC6">
              <w:rPr>
                <w:b/>
                <w:i/>
              </w:rPr>
              <w:t>supprimé</w:t>
            </w:r>
          </w:p>
        </w:tc>
      </w:tr>
      <w:tr w:rsidR="00C15670" w:rsidRPr="003E4EC6" w14:paraId="448525FB" w14:textId="77777777" w:rsidTr="0016677E">
        <w:trPr>
          <w:jc w:val="center"/>
        </w:trPr>
        <w:tc>
          <w:tcPr>
            <w:tcW w:w="4876" w:type="dxa"/>
          </w:tcPr>
          <w:p w14:paraId="065A4B68" w14:textId="77777777" w:rsidR="00C15670" w:rsidRPr="003E4EC6" w:rsidRDefault="00C15670" w:rsidP="0016677E">
            <w:pPr>
              <w:pStyle w:val="NormalBoldItalicCenter6a"/>
            </w:pPr>
            <w:r w:rsidRPr="003E4EC6">
              <w:t>Abrogation</w:t>
            </w:r>
          </w:p>
        </w:tc>
        <w:tc>
          <w:tcPr>
            <w:tcW w:w="4876" w:type="dxa"/>
          </w:tcPr>
          <w:p w14:paraId="510B95F8" w14:textId="77777777" w:rsidR="00C15670" w:rsidRPr="003E4EC6" w:rsidRDefault="00C15670" w:rsidP="0016677E">
            <w:pPr>
              <w:pStyle w:val="Normal6a"/>
            </w:pPr>
          </w:p>
        </w:tc>
      </w:tr>
      <w:tr w:rsidR="00C15670" w:rsidRPr="003E4EC6" w14:paraId="04CB0F1C" w14:textId="77777777" w:rsidTr="0016677E">
        <w:trPr>
          <w:jc w:val="center"/>
        </w:trPr>
        <w:tc>
          <w:tcPr>
            <w:tcW w:w="4876" w:type="dxa"/>
          </w:tcPr>
          <w:p w14:paraId="430EF4B0" w14:textId="77777777" w:rsidR="00C15670" w:rsidRPr="003E4EC6" w:rsidRDefault="00C15670" w:rsidP="0016677E">
            <w:pPr>
              <w:pStyle w:val="Normal6a"/>
            </w:pPr>
            <w:r w:rsidRPr="003E4EC6">
              <w:rPr>
                <w:b/>
                <w:i/>
              </w:rPr>
              <w:t>La directive 2001/55/CE du Conseil est abrogée avec effet au xxx (date).</w:t>
            </w:r>
          </w:p>
        </w:tc>
        <w:tc>
          <w:tcPr>
            <w:tcW w:w="4876" w:type="dxa"/>
          </w:tcPr>
          <w:p w14:paraId="2FCDC9FF" w14:textId="77777777" w:rsidR="00C15670" w:rsidRPr="003E4EC6" w:rsidRDefault="00C15670" w:rsidP="0016677E">
            <w:pPr>
              <w:pStyle w:val="Normal6a"/>
            </w:pPr>
          </w:p>
        </w:tc>
      </w:tr>
    </w:tbl>
    <w:p w14:paraId="7D0F65FB"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52C852F5" w14:textId="77777777" w:rsidR="00C15670" w:rsidRPr="003E4EC6" w:rsidRDefault="00C15670" w:rsidP="00C15670">
      <w:r w:rsidRPr="00BA2D6B">
        <w:rPr>
          <w:rStyle w:val="HideTWBExt"/>
        </w:rPr>
        <w:t>&lt;/Amend&gt;</w:t>
      </w:r>
    </w:p>
    <w:p w14:paraId="00692813" w14:textId="77777777" w:rsidR="00C15670" w:rsidRPr="003E4EC6" w:rsidRDefault="00C15670" w:rsidP="00C15670">
      <w:pPr>
        <w:pStyle w:val="AmNumberTabs"/>
      </w:pPr>
      <w:r w:rsidRPr="00BA2D6B">
        <w:rPr>
          <w:rStyle w:val="HideTWBExt"/>
          <w:b w:val="0"/>
        </w:rPr>
        <w:t>&lt;Amend&gt;</w:t>
      </w:r>
      <w:r w:rsidRPr="003E4EC6">
        <w:t>Amendement</w:t>
      </w:r>
      <w:r w:rsidRPr="003E4EC6">
        <w:tab/>
      </w:r>
      <w:r w:rsidRPr="003E4EC6">
        <w:tab/>
      </w:r>
      <w:r w:rsidRPr="00BA2D6B">
        <w:rPr>
          <w:rStyle w:val="HideTWBExt"/>
          <w:b w:val="0"/>
        </w:rPr>
        <w:t>&lt;NumAm&gt;</w:t>
      </w:r>
      <w:r w:rsidRPr="003E4EC6">
        <w:t>700</w:t>
      </w:r>
      <w:r w:rsidRPr="00BA2D6B">
        <w:rPr>
          <w:rStyle w:val="HideTWBExt"/>
          <w:b w:val="0"/>
        </w:rPr>
        <w:t>&lt;/NumAm&gt;</w:t>
      </w:r>
    </w:p>
    <w:p w14:paraId="5D331FEA" w14:textId="77777777" w:rsidR="00C15670" w:rsidRPr="003E4EC6" w:rsidRDefault="00C15670" w:rsidP="00C15670">
      <w:pPr>
        <w:pStyle w:val="NormalBold"/>
      </w:pPr>
      <w:r w:rsidRPr="00BA2D6B">
        <w:rPr>
          <w:rStyle w:val="HideTWBExt"/>
          <w:b w:val="0"/>
        </w:rPr>
        <w:t>&lt;RepeatBlock-By&gt;&lt;Members&gt;</w:t>
      </w:r>
      <w:r w:rsidRPr="003E4EC6">
        <w:t>Malik Azmani, Dragoş Tudorache, Hilde Vautmans, Fabienne Keller, Jan-Christoph Oetjen, Sophia in ’t Veld, Olivier Chastel, Moritz Körner</w:t>
      </w:r>
      <w:r w:rsidRPr="00BA2D6B">
        <w:rPr>
          <w:rStyle w:val="HideTWBExt"/>
          <w:b w:val="0"/>
        </w:rPr>
        <w:t>&lt;/Members&gt;</w:t>
      </w:r>
    </w:p>
    <w:p w14:paraId="0D5C4B00" w14:textId="77777777" w:rsidR="00C15670" w:rsidRPr="003E4EC6" w:rsidRDefault="00C15670" w:rsidP="00C15670">
      <w:pPr>
        <w:pStyle w:val="NormalBold"/>
      </w:pPr>
      <w:r w:rsidRPr="00BA2D6B">
        <w:rPr>
          <w:rStyle w:val="HideTWBExt"/>
          <w:b w:val="0"/>
        </w:rPr>
        <w:t>&lt;/RepeatBlock-By&gt;</w:t>
      </w:r>
    </w:p>
    <w:p w14:paraId="28B5EB96" w14:textId="77777777" w:rsidR="00C15670" w:rsidRPr="003E4EC6" w:rsidRDefault="00C15670" w:rsidP="00C15670">
      <w:pPr>
        <w:pStyle w:val="NormalBold"/>
      </w:pPr>
      <w:r w:rsidRPr="00BA2D6B">
        <w:rPr>
          <w:rStyle w:val="HideTWBExt"/>
          <w:b w:val="0"/>
        </w:rPr>
        <w:t>&lt;DocAmend&gt;</w:t>
      </w:r>
      <w:r w:rsidRPr="003E4EC6">
        <w:t>Proposition de règlement</w:t>
      </w:r>
      <w:r w:rsidRPr="00BA2D6B">
        <w:rPr>
          <w:rStyle w:val="HideTWBExt"/>
          <w:b w:val="0"/>
        </w:rPr>
        <w:t>&lt;/DocAmend&gt;</w:t>
      </w:r>
    </w:p>
    <w:p w14:paraId="661B8FE3" w14:textId="77777777" w:rsidR="00C15670" w:rsidRPr="003E4EC6" w:rsidRDefault="00C15670" w:rsidP="00C15670">
      <w:pPr>
        <w:pStyle w:val="NormalBold"/>
      </w:pPr>
      <w:r w:rsidRPr="00BA2D6B">
        <w:rPr>
          <w:rStyle w:val="HideTWBExt"/>
          <w:b w:val="0"/>
        </w:rPr>
        <w:t>&lt;Article&gt;</w:t>
      </w:r>
      <w:r w:rsidRPr="003E4EC6">
        <w:t>Article 14</w:t>
      </w:r>
      <w:r w:rsidRPr="00BA2D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15670" w:rsidRPr="003E4EC6" w14:paraId="2A4B7555" w14:textId="77777777" w:rsidTr="0016677E">
        <w:trPr>
          <w:trHeight w:hRule="exact" w:val="240"/>
          <w:jc w:val="center"/>
        </w:trPr>
        <w:tc>
          <w:tcPr>
            <w:tcW w:w="9752" w:type="dxa"/>
            <w:gridSpan w:val="2"/>
          </w:tcPr>
          <w:p w14:paraId="4A6BF2B9" w14:textId="77777777" w:rsidR="00C15670" w:rsidRPr="003E4EC6" w:rsidRDefault="00C15670" w:rsidP="0016677E"/>
        </w:tc>
      </w:tr>
      <w:tr w:rsidR="00C15670" w:rsidRPr="003E4EC6" w14:paraId="7087C7F2" w14:textId="77777777" w:rsidTr="0016677E">
        <w:trPr>
          <w:trHeight w:val="240"/>
          <w:jc w:val="center"/>
        </w:trPr>
        <w:tc>
          <w:tcPr>
            <w:tcW w:w="4876" w:type="dxa"/>
          </w:tcPr>
          <w:p w14:paraId="2BE0F45A" w14:textId="77777777" w:rsidR="00C15670" w:rsidRPr="003E4EC6" w:rsidRDefault="00C15670" w:rsidP="0016677E">
            <w:pPr>
              <w:pStyle w:val="AmColumnHeading"/>
            </w:pPr>
            <w:r w:rsidRPr="003E4EC6">
              <w:t>Texte proposé par la Commission</w:t>
            </w:r>
          </w:p>
        </w:tc>
        <w:tc>
          <w:tcPr>
            <w:tcW w:w="4876" w:type="dxa"/>
          </w:tcPr>
          <w:p w14:paraId="700AFC8E" w14:textId="77777777" w:rsidR="00C15670" w:rsidRPr="003E4EC6" w:rsidRDefault="00C15670" w:rsidP="0016677E">
            <w:pPr>
              <w:pStyle w:val="AmColumnHeading"/>
            </w:pPr>
            <w:r w:rsidRPr="003E4EC6">
              <w:t>Amendement</w:t>
            </w:r>
          </w:p>
        </w:tc>
      </w:tr>
      <w:tr w:rsidR="00C15670" w:rsidRPr="003E4EC6" w14:paraId="12F7F846" w14:textId="77777777" w:rsidTr="0016677E">
        <w:trPr>
          <w:jc w:val="center"/>
        </w:trPr>
        <w:tc>
          <w:tcPr>
            <w:tcW w:w="4876" w:type="dxa"/>
          </w:tcPr>
          <w:p w14:paraId="240E9291" w14:textId="77777777" w:rsidR="00C15670" w:rsidRPr="003E4EC6" w:rsidRDefault="00C15670" w:rsidP="0016677E">
            <w:pPr>
              <w:pStyle w:val="NormalBoldItalicCenter6a"/>
            </w:pPr>
            <w:r w:rsidRPr="003E4EC6">
              <w:t>Article 14</w:t>
            </w:r>
          </w:p>
        </w:tc>
        <w:tc>
          <w:tcPr>
            <w:tcW w:w="4876" w:type="dxa"/>
          </w:tcPr>
          <w:p w14:paraId="5E197DB2" w14:textId="77777777" w:rsidR="00C15670" w:rsidRPr="003E4EC6" w:rsidRDefault="00C15670" w:rsidP="0016677E">
            <w:pPr>
              <w:pStyle w:val="Normal6a"/>
            </w:pPr>
            <w:r w:rsidRPr="003E4EC6">
              <w:rPr>
                <w:b/>
                <w:i/>
              </w:rPr>
              <w:t>supprimé</w:t>
            </w:r>
          </w:p>
        </w:tc>
      </w:tr>
      <w:tr w:rsidR="00C15670" w:rsidRPr="003E4EC6" w14:paraId="5D5558D8" w14:textId="77777777" w:rsidTr="0016677E">
        <w:trPr>
          <w:jc w:val="center"/>
        </w:trPr>
        <w:tc>
          <w:tcPr>
            <w:tcW w:w="4876" w:type="dxa"/>
          </w:tcPr>
          <w:p w14:paraId="4DFC4A67" w14:textId="77777777" w:rsidR="00C15670" w:rsidRPr="003E4EC6" w:rsidRDefault="00C15670" w:rsidP="0016677E">
            <w:pPr>
              <w:pStyle w:val="NormalBoldItalicCenter6a"/>
            </w:pPr>
            <w:r w:rsidRPr="003E4EC6">
              <w:t>Abrogation</w:t>
            </w:r>
          </w:p>
        </w:tc>
        <w:tc>
          <w:tcPr>
            <w:tcW w:w="4876" w:type="dxa"/>
          </w:tcPr>
          <w:p w14:paraId="62BF3B5D" w14:textId="77777777" w:rsidR="00C15670" w:rsidRPr="003E4EC6" w:rsidRDefault="00C15670" w:rsidP="0016677E">
            <w:pPr>
              <w:pStyle w:val="Normal6a"/>
            </w:pPr>
          </w:p>
        </w:tc>
      </w:tr>
      <w:tr w:rsidR="00C15670" w:rsidRPr="003E4EC6" w14:paraId="73230DE9" w14:textId="77777777" w:rsidTr="0016677E">
        <w:trPr>
          <w:jc w:val="center"/>
        </w:trPr>
        <w:tc>
          <w:tcPr>
            <w:tcW w:w="4876" w:type="dxa"/>
          </w:tcPr>
          <w:p w14:paraId="2E3E2C30" w14:textId="77777777" w:rsidR="00C15670" w:rsidRPr="003E4EC6" w:rsidRDefault="00C15670" w:rsidP="0016677E">
            <w:pPr>
              <w:pStyle w:val="Normal6a"/>
            </w:pPr>
            <w:r w:rsidRPr="003E4EC6">
              <w:rPr>
                <w:b/>
                <w:i/>
              </w:rPr>
              <w:t>La directive 2001/55/CE du Conseil est abrogée avec effet au xxx (date).</w:t>
            </w:r>
          </w:p>
        </w:tc>
        <w:tc>
          <w:tcPr>
            <w:tcW w:w="4876" w:type="dxa"/>
          </w:tcPr>
          <w:p w14:paraId="2231FF7C" w14:textId="77777777" w:rsidR="00C15670" w:rsidRPr="003E4EC6" w:rsidRDefault="00C15670" w:rsidP="0016677E">
            <w:pPr>
              <w:pStyle w:val="Normal6a"/>
            </w:pPr>
          </w:p>
        </w:tc>
      </w:tr>
    </w:tbl>
    <w:p w14:paraId="22D9A9FE" w14:textId="77777777" w:rsidR="00C15670" w:rsidRPr="003E4EC6" w:rsidRDefault="00C15670" w:rsidP="00C15670">
      <w:pPr>
        <w:pStyle w:val="AmOrLang"/>
      </w:pPr>
      <w:r w:rsidRPr="003E4EC6">
        <w:t xml:space="preserve">Or. </w:t>
      </w:r>
      <w:r w:rsidRPr="00BA2D6B">
        <w:rPr>
          <w:rStyle w:val="HideTWBExt"/>
        </w:rPr>
        <w:t>&lt;Original&gt;</w:t>
      </w:r>
      <w:r w:rsidRPr="00BA2D6B">
        <w:rPr>
          <w:rStyle w:val="HideTWBInt"/>
          <w:rFonts w:eastAsiaTheme="majorEastAsia"/>
        </w:rPr>
        <w:t>{EN}</w:t>
      </w:r>
      <w:r w:rsidRPr="003E4EC6">
        <w:t>en</w:t>
      </w:r>
      <w:r w:rsidRPr="00BA2D6B">
        <w:rPr>
          <w:rStyle w:val="HideTWBExt"/>
        </w:rPr>
        <w:t>&lt;/Original&gt;</w:t>
      </w:r>
    </w:p>
    <w:p w14:paraId="230C4699" w14:textId="7B604D5D" w:rsidR="00C15670" w:rsidRPr="003E4EC6" w:rsidRDefault="00C15670" w:rsidP="00C15670">
      <w:r w:rsidRPr="00BA2D6B">
        <w:rPr>
          <w:rStyle w:val="HideTWBExt"/>
        </w:rPr>
        <w:t>&lt;/Amend&gt;&lt;/RepeatBlock-Amend&gt;</w:t>
      </w:r>
    </w:p>
    <w:p w14:paraId="5A9FA305" w14:textId="36563F17" w:rsidR="00F3553E" w:rsidRPr="003E4EC6" w:rsidRDefault="00F3553E" w:rsidP="00C15670"/>
    <w:sectPr w:rsidR="00F3553E" w:rsidRPr="003E4EC6" w:rsidSect="009E60C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434EE" w14:textId="77777777" w:rsidR="00C133AC" w:rsidRPr="003E4EC6" w:rsidRDefault="00C65497">
      <w:r w:rsidRPr="003E4EC6">
        <w:separator/>
      </w:r>
    </w:p>
  </w:endnote>
  <w:endnote w:type="continuationSeparator" w:id="0">
    <w:p w14:paraId="6B5211FF" w14:textId="77777777" w:rsidR="00C133AC" w:rsidRPr="003E4EC6" w:rsidRDefault="00C65497">
      <w:r w:rsidRPr="003E4E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CD1BD" w14:textId="5867FD19" w:rsidR="009E60CA" w:rsidRPr="003E4EC6" w:rsidRDefault="009E60CA" w:rsidP="009E60CA">
    <w:pPr>
      <w:pStyle w:val="EPFooter"/>
    </w:pPr>
    <w:r w:rsidRPr="003E4EC6">
      <w:t>PE</w:t>
    </w:r>
    <w:r w:rsidRPr="00BA2D6B">
      <w:rPr>
        <w:rStyle w:val="HideTWBExt"/>
      </w:rPr>
      <w:t>&lt;NoPE&gt;</w:t>
    </w:r>
    <w:r w:rsidRPr="003E4EC6">
      <w:t>704.694</w:t>
    </w:r>
    <w:r w:rsidRPr="00BA2D6B">
      <w:rPr>
        <w:rStyle w:val="HideTWBExt"/>
      </w:rPr>
      <w:t>&lt;/NoPE&gt;&lt;Version&gt;</w:t>
    </w:r>
    <w:r w:rsidRPr="003E4EC6">
      <w:t>v01-00</w:t>
    </w:r>
    <w:r w:rsidRPr="00BA2D6B">
      <w:rPr>
        <w:rStyle w:val="HideTWBExt"/>
      </w:rPr>
      <w:t>&lt;/Version&gt;</w:t>
    </w:r>
    <w:r w:rsidRPr="003E4EC6">
      <w:tab/>
    </w:r>
    <w:r w:rsidRPr="003E4EC6">
      <w:fldChar w:fldCharType="begin"/>
    </w:r>
    <w:r w:rsidRPr="003E4EC6">
      <w:instrText xml:space="preserve"> PAGE  \* MERGEFORMAT </w:instrText>
    </w:r>
    <w:r w:rsidRPr="003E4EC6">
      <w:fldChar w:fldCharType="separate"/>
    </w:r>
    <w:r w:rsidR="00BA2D6B">
      <w:rPr>
        <w:noProof/>
      </w:rPr>
      <w:t>2</w:t>
    </w:r>
    <w:r w:rsidRPr="003E4EC6">
      <w:fldChar w:fldCharType="end"/>
    </w:r>
    <w:r w:rsidRPr="003E4EC6">
      <w:t>/</w:t>
    </w:r>
    <w:fldSimple w:instr=" NUMPAGES  \* MERGEFORMAT ">
      <w:r w:rsidR="00BA2D6B">
        <w:rPr>
          <w:noProof/>
        </w:rPr>
        <w:t>206</w:t>
      </w:r>
    </w:fldSimple>
    <w:r w:rsidRPr="003E4EC6">
      <w:tab/>
    </w:r>
    <w:r w:rsidRPr="00BA2D6B">
      <w:rPr>
        <w:rStyle w:val="HideTWBExt"/>
      </w:rPr>
      <w:t>&lt;PathFdR&gt;</w:t>
    </w:r>
    <w:r w:rsidR="003E4EC6" w:rsidRPr="003E4EC6">
      <w:t>AM\1247896FR.docx</w:t>
    </w:r>
    <w:r w:rsidRPr="00BA2D6B">
      <w:rPr>
        <w:rStyle w:val="HideTWBExt"/>
      </w:rPr>
      <w:t>&lt;/PathFdR&gt;</w:t>
    </w:r>
  </w:p>
  <w:p w14:paraId="7477CE57" w14:textId="6638D5BD" w:rsidR="00F3553E" w:rsidRPr="003E4EC6" w:rsidRDefault="009E60CA" w:rsidP="009E60CA">
    <w:pPr>
      <w:pStyle w:val="EPFooter2"/>
    </w:pPr>
    <w:r w:rsidRPr="003E4EC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D3477" w14:textId="53D13114" w:rsidR="009E60CA" w:rsidRPr="003E4EC6" w:rsidRDefault="009E60CA" w:rsidP="009E60CA">
    <w:pPr>
      <w:pStyle w:val="EPFooter"/>
    </w:pPr>
    <w:r w:rsidRPr="00BA2D6B">
      <w:rPr>
        <w:rStyle w:val="HideTWBExt"/>
      </w:rPr>
      <w:t>&lt;PathFdR&gt;</w:t>
    </w:r>
    <w:r w:rsidR="003E4EC6" w:rsidRPr="003E4EC6">
      <w:t>AM\1247896FR.docx</w:t>
    </w:r>
    <w:r w:rsidRPr="00BA2D6B">
      <w:rPr>
        <w:rStyle w:val="HideTWBExt"/>
      </w:rPr>
      <w:t>&lt;/PathFdR&gt;</w:t>
    </w:r>
    <w:r w:rsidRPr="003E4EC6">
      <w:tab/>
    </w:r>
    <w:r w:rsidRPr="003E4EC6">
      <w:fldChar w:fldCharType="begin"/>
    </w:r>
    <w:r w:rsidRPr="003E4EC6">
      <w:instrText xml:space="preserve"> PAGE  \* MERGEFORMAT </w:instrText>
    </w:r>
    <w:r w:rsidRPr="003E4EC6">
      <w:fldChar w:fldCharType="separate"/>
    </w:r>
    <w:r w:rsidR="00BA2D6B">
      <w:rPr>
        <w:noProof/>
      </w:rPr>
      <w:t>205</w:t>
    </w:r>
    <w:r w:rsidRPr="003E4EC6">
      <w:fldChar w:fldCharType="end"/>
    </w:r>
    <w:r w:rsidRPr="003E4EC6">
      <w:t>/</w:t>
    </w:r>
    <w:fldSimple w:instr=" NUMPAGES  \* MERGEFORMAT ">
      <w:r w:rsidR="00BA2D6B">
        <w:rPr>
          <w:noProof/>
        </w:rPr>
        <w:t>206</w:t>
      </w:r>
    </w:fldSimple>
    <w:r w:rsidRPr="003E4EC6">
      <w:tab/>
      <w:t>PE</w:t>
    </w:r>
    <w:r w:rsidRPr="00BA2D6B">
      <w:rPr>
        <w:rStyle w:val="HideTWBExt"/>
      </w:rPr>
      <w:t>&lt;NoPE&gt;</w:t>
    </w:r>
    <w:r w:rsidRPr="003E4EC6">
      <w:t>704.694</w:t>
    </w:r>
    <w:r w:rsidRPr="00BA2D6B">
      <w:rPr>
        <w:rStyle w:val="HideTWBExt"/>
      </w:rPr>
      <w:t>&lt;/NoPE&gt;&lt;Version&gt;</w:t>
    </w:r>
    <w:r w:rsidRPr="003E4EC6">
      <w:t>v01-00</w:t>
    </w:r>
    <w:r w:rsidRPr="00BA2D6B">
      <w:rPr>
        <w:rStyle w:val="HideTWBExt"/>
      </w:rPr>
      <w:t>&lt;/Version&gt;</w:t>
    </w:r>
  </w:p>
  <w:p w14:paraId="564C12DE" w14:textId="25300F9C" w:rsidR="00F3553E" w:rsidRPr="003E4EC6" w:rsidRDefault="009E60CA" w:rsidP="009E60CA">
    <w:pPr>
      <w:pStyle w:val="EPFooter2"/>
    </w:pPr>
    <w:r w:rsidRPr="003E4EC6">
      <w:tab/>
    </w:r>
    <w:r w:rsidRPr="003E4EC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2A938" w14:textId="63917918" w:rsidR="009E60CA" w:rsidRPr="003E4EC6" w:rsidRDefault="009E60CA" w:rsidP="009E60CA">
    <w:pPr>
      <w:pStyle w:val="EPFooter"/>
    </w:pPr>
    <w:r w:rsidRPr="00BA2D6B">
      <w:rPr>
        <w:rStyle w:val="HideTWBExt"/>
      </w:rPr>
      <w:t>&lt;PathFdR&gt;</w:t>
    </w:r>
    <w:r w:rsidR="003E4EC6" w:rsidRPr="003E4EC6">
      <w:t>AM\1247896FR.docx</w:t>
    </w:r>
    <w:r w:rsidRPr="00BA2D6B">
      <w:rPr>
        <w:rStyle w:val="HideTWBExt"/>
      </w:rPr>
      <w:t>&lt;/PathFdR&gt;</w:t>
    </w:r>
    <w:r w:rsidRPr="003E4EC6">
      <w:tab/>
    </w:r>
    <w:r w:rsidRPr="003E4EC6">
      <w:tab/>
      <w:t>PE</w:t>
    </w:r>
    <w:r w:rsidRPr="00BA2D6B">
      <w:rPr>
        <w:rStyle w:val="HideTWBExt"/>
      </w:rPr>
      <w:t>&lt;NoPE&gt;</w:t>
    </w:r>
    <w:r w:rsidRPr="003E4EC6">
      <w:t>704.694</w:t>
    </w:r>
    <w:r w:rsidRPr="00BA2D6B">
      <w:rPr>
        <w:rStyle w:val="HideTWBExt"/>
      </w:rPr>
      <w:t>&lt;/NoPE&gt;&lt;Version&gt;</w:t>
    </w:r>
    <w:r w:rsidRPr="003E4EC6">
      <w:t>v01-00</w:t>
    </w:r>
    <w:r w:rsidRPr="00BA2D6B">
      <w:rPr>
        <w:rStyle w:val="HideTWBExt"/>
      </w:rPr>
      <w:t>&lt;/Version&gt;</w:t>
    </w:r>
  </w:p>
  <w:p w14:paraId="49DAC2F4" w14:textId="6207B20B" w:rsidR="00F3553E" w:rsidRPr="003E4EC6" w:rsidRDefault="009E60CA" w:rsidP="009E60CA">
    <w:pPr>
      <w:pStyle w:val="EPFooter2"/>
    </w:pPr>
    <w:r w:rsidRPr="003E4EC6">
      <w:t>FR</w:t>
    </w:r>
    <w:r w:rsidRPr="003E4EC6">
      <w:tab/>
    </w:r>
    <w:r w:rsidRPr="003E4EC6">
      <w:rPr>
        <w:b w:val="0"/>
        <w:i/>
        <w:color w:val="C0C0C0"/>
        <w:sz w:val="22"/>
      </w:rPr>
      <w:t>Unie dans la diversité</w:t>
    </w:r>
    <w:r w:rsidRPr="003E4EC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C1624" w14:textId="77777777" w:rsidR="00C133AC" w:rsidRPr="003E4EC6" w:rsidRDefault="00C65497">
      <w:r w:rsidRPr="003E4EC6">
        <w:separator/>
      </w:r>
    </w:p>
  </w:footnote>
  <w:footnote w:type="continuationSeparator" w:id="0">
    <w:p w14:paraId="6F61B601" w14:textId="77777777" w:rsidR="00C133AC" w:rsidRPr="003E4EC6" w:rsidRDefault="00C65497">
      <w:r w:rsidRPr="003E4E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613DC" w14:textId="77777777" w:rsidR="00BA2D6B" w:rsidRDefault="00BA2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3A147" w14:textId="77777777" w:rsidR="00BA2D6B" w:rsidRDefault="00BA2D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2B385" w14:textId="77777777" w:rsidR="00BA2D6B" w:rsidRDefault="00BA2D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FR"/>
    <w:docVar w:name="TXTLANGUEMIN" w:val="fr"/>
    <w:docVar w:name="TXTNRPE" w:val="704.694"/>
    <w:docVar w:name="TXTPEorAP" w:val="PE"/>
    <w:docVar w:name="TXTROUTE" w:val="AM\1247896FR.docx"/>
    <w:docVar w:name="TXTVERSION" w:val="01-00"/>
  </w:docVars>
  <w:rsids>
    <w:rsidRoot w:val="00A77B3E"/>
    <w:rsid w:val="003E4EC6"/>
    <w:rsid w:val="009E60CA"/>
    <w:rsid w:val="00A77B3E"/>
    <w:rsid w:val="00BA2D6B"/>
    <w:rsid w:val="00C133AC"/>
    <w:rsid w:val="00C15670"/>
    <w:rsid w:val="00C65497"/>
    <w:rsid w:val="00CA2A55"/>
    <w:rsid w:val="00F355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AFD02"/>
  <w15:docId w15:val="{22DED1DB-C316-4846-A64D-7C8A3C41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47650</Words>
  <Characters>261907</Characters>
  <Application>Microsoft Office Word</Application>
  <DocSecurity>0</DocSecurity>
  <Lines>10641</Lines>
  <Paragraphs>3142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dc:description/>
  <cp:lastModifiedBy>European Parliament</cp:lastModifiedBy>
  <cp:revision>2</cp:revision>
  <dcterms:created xsi:type="dcterms:W3CDTF">2022-02-11T18:05:00Z</dcterms:created>
  <dcterms:modified xsi:type="dcterms:W3CDTF">2022-02-11T18:05:00Z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AM\1247896FR.docx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Bookout">
    <vt:lpwstr>OK - 2022/02/11 19:05</vt:lpwstr>
  </property>
  <property fmtid="{D5CDD505-2E9C-101B-9397-08002B2CF9AE}" pid="11" name="LastEdited with">
    <vt:lpwstr>9.11.0 Build [20211103]</vt:lpwstr>
  </property>
</Properties>
</file>