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E5062" w:rsidRPr="00CC3BC3" w14:paraId="0D947C33" w14:textId="77777777" w:rsidTr="008E3AD6">
        <w:trPr>
          <w:trHeight w:hRule="exact" w:val="1418"/>
        </w:trPr>
        <w:tc>
          <w:tcPr>
            <w:tcW w:w="6804" w:type="dxa"/>
            <w:shd w:val="clear" w:color="auto" w:fill="auto"/>
            <w:vAlign w:val="center"/>
          </w:tcPr>
          <w:p w14:paraId="18669695" w14:textId="77777777" w:rsidR="00BE5062" w:rsidRPr="00CC3BC3" w:rsidRDefault="0029408B" w:rsidP="008E3AD6">
            <w:pPr>
              <w:pStyle w:val="EPName"/>
            </w:pPr>
            <w:r w:rsidRPr="00CC3BC3">
              <w:t>European Parliament</w:t>
            </w:r>
          </w:p>
          <w:p w14:paraId="32AB7F03" w14:textId="77777777" w:rsidR="00BE5062" w:rsidRPr="00CC3BC3" w:rsidRDefault="00FD06F8" w:rsidP="00FD06F8">
            <w:pPr>
              <w:pStyle w:val="EPTerm"/>
            </w:pPr>
            <w:r w:rsidRPr="00CC3BC3">
              <w:t>2019-2024</w:t>
            </w:r>
          </w:p>
        </w:tc>
        <w:tc>
          <w:tcPr>
            <w:tcW w:w="2268" w:type="dxa"/>
            <w:shd w:val="clear" w:color="auto" w:fill="auto"/>
          </w:tcPr>
          <w:p w14:paraId="7834685C" w14:textId="77777777" w:rsidR="00BE5062" w:rsidRPr="00CC3BC3" w:rsidRDefault="00BE5062" w:rsidP="008E3AD6">
            <w:pPr>
              <w:pStyle w:val="EPLogo"/>
            </w:pPr>
            <w:r w:rsidRPr="00CC3BC3">
              <w:rPr>
                <w:noProof/>
              </w:rPr>
              <w:drawing>
                <wp:inline distT="0" distB="0" distL="0" distR="0" wp14:anchorId="5C6CD200" wp14:editId="55C13572">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146D5DDD" w14:textId="77777777" w:rsidR="000E7234" w:rsidRPr="00CC3BC3" w:rsidRDefault="000E7234" w:rsidP="000E7234">
      <w:pPr>
        <w:pStyle w:val="LineTop"/>
      </w:pPr>
    </w:p>
    <w:p w14:paraId="42B696A4" w14:textId="77777777" w:rsidR="000E7234" w:rsidRPr="00CC3BC3" w:rsidRDefault="000E7234" w:rsidP="000E7234">
      <w:pPr>
        <w:pStyle w:val="EPBody"/>
      </w:pPr>
      <w:r w:rsidRPr="00CC3BC3">
        <w:rPr>
          <w:rStyle w:val="HideTWBExt"/>
        </w:rPr>
        <w:t>&lt;</w:t>
      </w:r>
      <w:r w:rsidRPr="00CC3BC3">
        <w:rPr>
          <w:rStyle w:val="HideTWBExt"/>
          <w:i w:val="0"/>
        </w:rPr>
        <w:t>Commission</w:t>
      </w:r>
      <w:r w:rsidRPr="00CC3BC3">
        <w:rPr>
          <w:rStyle w:val="HideTWBExt"/>
        </w:rPr>
        <w:t>&gt;</w:t>
      </w:r>
      <w:r w:rsidR="00FD06F8" w:rsidRPr="00CC3BC3">
        <w:rPr>
          <w:rStyle w:val="HideTWBInt"/>
        </w:rPr>
        <w:t>{LIBE}</w:t>
      </w:r>
      <w:r w:rsidR="00FD06F8" w:rsidRPr="00CC3BC3">
        <w:t>Committee on Civil Liberties, Justice and Home Affairs</w:t>
      </w:r>
      <w:r w:rsidRPr="00CC3BC3">
        <w:rPr>
          <w:rStyle w:val="HideTWBExt"/>
        </w:rPr>
        <w:t>&lt;/</w:t>
      </w:r>
      <w:r w:rsidRPr="00CC3BC3">
        <w:rPr>
          <w:rStyle w:val="HideTWBExt"/>
          <w:i w:val="0"/>
        </w:rPr>
        <w:t>Commission</w:t>
      </w:r>
      <w:r w:rsidRPr="00CC3BC3">
        <w:rPr>
          <w:rStyle w:val="HideTWBExt"/>
        </w:rPr>
        <w:t>&gt;</w:t>
      </w:r>
    </w:p>
    <w:p w14:paraId="71BDE39F" w14:textId="77777777" w:rsidR="000E7234" w:rsidRPr="00CC3BC3" w:rsidRDefault="000E7234" w:rsidP="000E7234">
      <w:pPr>
        <w:pStyle w:val="LineBottom"/>
      </w:pPr>
    </w:p>
    <w:p w14:paraId="1CD246FF" w14:textId="77777777" w:rsidR="00B85286" w:rsidRPr="00CC3BC3" w:rsidRDefault="00B85286">
      <w:pPr>
        <w:pStyle w:val="CoverReference"/>
        <w:rPr>
          <w:lang w:val="da-DK"/>
        </w:rPr>
      </w:pPr>
      <w:r w:rsidRPr="00CC3BC3">
        <w:rPr>
          <w:rStyle w:val="HideTWBExt"/>
          <w:b w:val="0"/>
          <w:noProof w:val="0"/>
          <w:lang w:val="da-DK"/>
        </w:rPr>
        <w:t>&lt;RefProc&gt;</w:t>
      </w:r>
      <w:r w:rsidR="000175F3" w:rsidRPr="00CC3BC3">
        <w:rPr>
          <w:lang w:val="da-DK"/>
        </w:rPr>
        <w:t>2016/0224</w:t>
      </w:r>
      <w:r w:rsidRPr="00CC3BC3">
        <w:rPr>
          <w:rStyle w:val="HideTWBExt"/>
          <w:b w:val="0"/>
          <w:noProof w:val="0"/>
          <w:lang w:val="da-DK"/>
        </w:rPr>
        <w:t>&lt;/RefProc&gt;&lt;RefTypeProc&gt;</w:t>
      </w:r>
      <w:r w:rsidR="0029408B" w:rsidRPr="00CC3BC3">
        <w:rPr>
          <w:lang w:val="da-DK"/>
        </w:rPr>
        <w:t>(</w:t>
      </w:r>
      <w:r w:rsidR="00FD06F8" w:rsidRPr="00CC3BC3">
        <w:rPr>
          <w:lang w:val="da-DK"/>
        </w:rPr>
        <w:t>COD</w:t>
      </w:r>
      <w:r w:rsidR="0029408B" w:rsidRPr="00CC3BC3">
        <w:rPr>
          <w:lang w:val="da-DK"/>
        </w:rPr>
        <w:t>)</w:t>
      </w:r>
      <w:r w:rsidRPr="00CC3BC3">
        <w:rPr>
          <w:rStyle w:val="HideTWBExt"/>
          <w:b w:val="0"/>
          <w:noProof w:val="0"/>
          <w:lang w:val="da-DK"/>
        </w:rPr>
        <w:t>&lt;/RefTypeProc&gt;</w:t>
      </w:r>
    </w:p>
    <w:p w14:paraId="49FA5E68" w14:textId="45624E27" w:rsidR="00B85286" w:rsidRPr="00CC3BC3" w:rsidRDefault="00B85286">
      <w:pPr>
        <w:pStyle w:val="CoverDate"/>
        <w:rPr>
          <w:lang w:val="da-DK"/>
        </w:rPr>
      </w:pPr>
      <w:r w:rsidRPr="00CC3BC3">
        <w:rPr>
          <w:rStyle w:val="HideTWBExt"/>
          <w:noProof w:val="0"/>
          <w:lang w:val="da-DK"/>
        </w:rPr>
        <w:t>&lt;Date&gt;</w:t>
      </w:r>
      <w:r w:rsidR="00BD3C63" w:rsidRPr="00CC3BC3">
        <w:rPr>
          <w:rStyle w:val="HideTWBInt"/>
          <w:lang w:val="da-DK"/>
        </w:rPr>
        <w:t>{20/04</w:t>
      </w:r>
      <w:r w:rsidR="00FD06F8" w:rsidRPr="00CC3BC3">
        <w:rPr>
          <w:rStyle w:val="HideTWBInt"/>
          <w:lang w:val="da-DK"/>
        </w:rPr>
        <w:t>/2023}</w:t>
      </w:r>
      <w:r w:rsidR="00BD3C63" w:rsidRPr="00CC3BC3">
        <w:rPr>
          <w:lang w:val="da-DK"/>
        </w:rPr>
        <w:t>20.4</w:t>
      </w:r>
      <w:r w:rsidR="00FD06F8" w:rsidRPr="00CC3BC3">
        <w:rPr>
          <w:lang w:val="da-DK"/>
        </w:rPr>
        <w:t>.2023</w:t>
      </w:r>
      <w:r w:rsidRPr="00CC3BC3">
        <w:rPr>
          <w:rStyle w:val="HideTWBExt"/>
          <w:noProof w:val="0"/>
          <w:lang w:val="da-DK"/>
        </w:rPr>
        <w:t>&lt;/Date&gt;</w:t>
      </w:r>
    </w:p>
    <w:p w14:paraId="25049758" w14:textId="77777777" w:rsidR="009B0305" w:rsidRPr="00CC3BC3" w:rsidRDefault="009B0305" w:rsidP="009B0305">
      <w:pPr>
        <w:pStyle w:val="CoverDocType"/>
        <w:rPr>
          <w:lang w:val="da-DK"/>
        </w:rPr>
      </w:pPr>
      <w:r w:rsidRPr="00CC3BC3">
        <w:rPr>
          <w:rStyle w:val="HideTWBExt"/>
          <w:b w:val="0"/>
          <w:noProof w:val="0"/>
          <w:lang w:val="da-DK"/>
        </w:rPr>
        <w:t>&lt;TypeAM&gt;</w:t>
      </w:r>
      <w:r w:rsidR="00FD06F8" w:rsidRPr="00CC3BC3">
        <w:rPr>
          <w:lang w:val="da-DK"/>
        </w:rPr>
        <w:t>AMENDMENTS</w:t>
      </w:r>
      <w:r w:rsidRPr="00CC3BC3">
        <w:rPr>
          <w:rStyle w:val="HideTWBExt"/>
          <w:b w:val="0"/>
          <w:noProof w:val="0"/>
          <w:lang w:val="da-DK"/>
        </w:rPr>
        <w:t>&lt;/TypeAM&gt;</w:t>
      </w:r>
    </w:p>
    <w:p w14:paraId="3C2EE376" w14:textId="0AD4ABA7" w:rsidR="00B85286" w:rsidRPr="00CC3BC3" w:rsidRDefault="00E25DC5" w:rsidP="001C2054">
      <w:pPr>
        <w:pStyle w:val="CoverDocType24a"/>
        <w:rPr>
          <w:lang w:val="da-DK"/>
        </w:rPr>
      </w:pPr>
      <w:r w:rsidRPr="00CC3BC3">
        <w:rPr>
          <w:rStyle w:val="HideTWBExt"/>
          <w:b w:val="0"/>
          <w:noProof w:val="0"/>
          <w:lang w:val="da-DK"/>
        </w:rPr>
        <w:t>&lt;RangeAM&gt;</w:t>
      </w:r>
      <w:r w:rsidR="00FD06F8" w:rsidRPr="00CC3BC3">
        <w:rPr>
          <w:lang w:val="da-DK"/>
        </w:rPr>
        <w:t>1</w:t>
      </w:r>
      <w:r w:rsidR="00376772" w:rsidRPr="00CC3BC3">
        <w:rPr>
          <w:lang w:val="da-DK"/>
        </w:rPr>
        <w:t xml:space="preserve"> </w:t>
      </w:r>
      <w:r w:rsidR="002A312B" w:rsidRPr="00CC3BC3">
        <w:rPr>
          <w:lang w:val="da-DK"/>
        </w:rPr>
        <w:t>- 129</w:t>
      </w:r>
      <w:r w:rsidRPr="00CC3BC3">
        <w:rPr>
          <w:rStyle w:val="HideTWBExt"/>
          <w:b w:val="0"/>
          <w:noProof w:val="0"/>
          <w:lang w:val="da-DK"/>
        </w:rPr>
        <w:t>&lt;/RangeAM&gt;</w:t>
      </w:r>
    </w:p>
    <w:p w14:paraId="6DD8ED32" w14:textId="77777777" w:rsidR="001C2054" w:rsidRPr="00CC3BC3" w:rsidRDefault="00A15973" w:rsidP="00A93F8C">
      <w:pPr>
        <w:pStyle w:val="CoverBold"/>
        <w:rPr>
          <w:lang w:val="da-DK"/>
        </w:rPr>
      </w:pPr>
      <w:r w:rsidRPr="00CC3BC3">
        <w:rPr>
          <w:rStyle w:val="HideTWBExt"/>
          <w:b w:val="0"/>
          <w:noProof w:val="0"/>
          <w:lang w:val="da-DK"/>
        </w:rPr>
        <w:t>&lt;TitreType&gt;</w:t>
      </w:r>
      <w:r w:rsidR="000175F3" w:rsidRPr="00CC3BC3">
        <w:rPr>
          <w:lang w:val="da-DK"/>
        </w:rPr>
        <w:t>Updated mandate</w:t>
      </w:r>
      <w:r w:rsidRPr="00CC3BC3">
        <w:rPr>
          <w:rStyle w:val="HideTWBExt"/>
          <w:b w:val="0"/>
          <w:noProof w:val="0"/>
          <w:lang w:val="da-DK"/>
        </w:rPr>
        <w:t>&lt;/TitreType&gt;</w:t>
      </w:r>
    </w:p>
    <w:p w14:paraId="3610945F" w14:textId="77777777" w:rsidR="00B85286" w:rsidRPr="00CC3BC3" w:rsidRDefault="00E25DC5" w:rsidP="00A93F8C">
      <w:pPr>
        <w:pStyle w:val="CoverBold"/>
        <w:rPr>
          <w:lang w:val="da-DK"/>
        </w:rPr>
      </w:pPr>
      <w:r w:rsidRPr="00CC3BC3">
        <w:rPr>
          <w:rStyle w:val="HideTWBExt"/>
          <w:b w:val="0"/>
          <w:noProof w:val="0"/>
          <w:lang w:val="da-DK"/>
        </w:rPr>
        <w:t>&lt;Rapporteur&gt;</w:t>
      </w:r>
      <w:r w:rsidR="000175F3" w:rsidRPr="00CC3BC3">
        <w:rPr>
          <w:lang w:val="da-DK"/>
        </w:rPr>
        <w:t>Fabienne Keller</w:t>
      </w:r>
      <w:r w:rsidRPr="00CC3BC3">
        <w:rPr>
          <w:rStyle w:val="HideTWBExt"/>
          <w:b w:val="0"/>
          <w:noProof w:val="0"/>
          <w:lang w:val="da-DK"/>
        </w:rPr>
        <w:t>&lt;/Rapporteur&gt;</w:t>
      </w:r>
    </w:p>
    <w:p w14:paraId="3518C812" w14:textId="4369827A" w:rsidR="00B85286" w:rsidRPr="00CC3BC3" w:rsidRDefault="00075DBE">
      <w:pPr>
        <w:pStyle w:val="CoverNormal24a"/>
      </w:pPr>
      <w:r w:rsidRPr="00CC3BC3">
        <w:rPr>
          <w:rStyle w:val="HideTWBExt"/>
          <w:noProof w:val="0"/>
        </w:rPr>
        <w:t>&lt;DocRefPE&gt;</w:t>
      </w:r>
      <w:r w:rsidR="0029408B" w:rsidRPr="00CC3BC3">
        <w:t>(PE</w:t>
      </w:r>
      <w:r w:rsidR="000175F3" w:rsidRPr="00CC3BC3">
        <w:t>697</w:t>
      </w:r>
      <w:r w:rsidR="00FD06F8" w:rsidRPr="00CC3BC3">
        <w:t>.</w:t>
      </w:r>
      <w:r w:rsidR="000175F3" w:rsidRPr="00CC3BC3">
        <w:t>689</w:t>
      </w:r>
      <w:r w:rsidR="0029408B" w:rsidRPr="00CC3BC3">
        <w:t>v</w:t>
      </w:r>
      <w:r w:rsidR="00FD06F8" w:rsidRPr="00CC3BC3">
        <w:t>01</w:t>
      </w:r>
      <w:r w:rsidR="00BD3C63" w:rsidRPr="00CC3BC3">
        <w:t>-00</w:t>
      </w:r>
      <w:r w:rsidR="0029408B" w:rsidRPr="00CC3BC3">
        <w:t>)</w:t>
      </w:r>
      <w:r w:rsidRPr="00CC3BC3">
        <w:rPr>
          <w:rStyle w:val="HideTWBExt"/>
          <w:noProof w:val="0"/>
        </w:rPr>
        <w:t>&lt;/DocRefPE&gt;</w:t>
      </w:r>
    </w:p>
    <w:p w14:paraId="12C01FED" w14:textId="77777777" w:rsidR="00B85286" w:rsidRPr="00CC3BC3" w:rsidRDefault="00A15973">
      <w:pPr>
        <w:pStyle w:val="CoverNormal24a"/>
      </w:pPr>
      <w:r w:rsidRPr="00CC3BC3">
        <w:rPr>
          <w:rStyle w:val="HideTWBExt"/>
          <w:noProof w:val="0"/>
        </w:rPr>
        <w:t>&lt;Titre&gt;</w:t>
      </w:r>
      <w:r w:rsidR="00F723D0" w:rsidRPr="00CC3BC3">
        <w:t>on the amended proposal for a r</w:t>
      </w:r>
      <w:r w:rsidR="00872010" w:rsidRPr="00CC3BC3">
        <w:t xml:space="preserve">egulation of the European Parliament and of the Council establishing a </w:t>
      </w:r>
      <w:r w:rsidR="00872010" w:rsidRPr="00CC3BC3">
        <w:rPr>
          <w:szCs w:val="24"/>
        </w:rPr>
        <w:t>common procedure for international protection in the Union</w:t>
      </w:r>
      <w:r w:rsidR="00872010" w:rsidRPr="00CC3BC3">
        <w:t xml:space="preserve"> and repealing Directive 2013/32/EU</w:t>
      </w:r>
      <w:r w:rsidR="008223D8" w:rsidRPr="00CC3BC3">
        <w:rPr>
          <w:rStyle w:val="HideTWBExt"/>
          <w:noProof w:val="0"/>
        </w:rPr>
        <w:t>&lt;</w:t>
      </w:r>
      <w:r w:rsidRPr="00CC3BC3">
        <w:rPr>
          <w:rStyle w:val="HideTWBExt"/>
          <w:noProof w:val="0"/>
        </w:rPr>
        <w:t>/Titre&gt;</w:t>
      </w:r>
    </w:p>
    <w:p w14:paraId="6F958237" w14:textId="77777777" w:rsidR="006337D4" w:rsidRPr="00CC3BC3" w:rsidRDefault="00E25DC5" w:rsidP="006337D4">
      <w:pPr>
        <w:pStyle w:val="CoverNormal"/>
      </w:pPr>
      <w:r w:rsidRPr="00CC3BC3">
        <w:rPr>
          <w:rStyle w:val="HideTWBExt"/>
          <w:noProof w:val="0"/>
        </w:rPr>
        <w:t>&lt;DocAmend&gt;</w:t>
      </w:r>
      <w:r w:rsidR="00FD06F8" w:rsidRPr="00CC3BC3">
        <w:t>Proposal for a regulation</w:t>
      </w:r>
      <w:r w:rsidRPr="00CC3BC3">
        <w:rPr>
          <w:rStyle w:val="HideTWBExt"/>
          <w:noProof w:val="0"/>
        </w:rPr>
        <w:t>&lt;/DocAmend&gt;</w:t>
      </w:r>
    </w:p>
    <w:p w14:paraId="55B15DE2" w14:textId="77777777" w:rsidR="00B85286" w:rsidRPr="00CC3BC3" w:rsidRDefault="00A15973">
      <w:pPr>
        <w:pStyle w:val="CoverNormal24a"/>
      </w:pPr>
      <w:r w:rsidRPr="00CC3BC3">
        <w:rPr>
          <w:rStyle w:val="HideTWBExt"/>
          <w:noProof w:val="0"/>
        </w:rPr>
        <w:t>&lt;DocRef&gt;</w:t>
      </w:r>
      <w:r w:rsidR="00FD06F8" w:rsidRPr="00CC3BC3">
        <w:t>COM</w:t>
      </w:r>
      <w:r w:rsidR="00872010" w:rsidRPr="00CC3BC3">
        <w:t>(2020)0611</w:t>
      </w:r>
      <w:r w:rsidR="0029408B" w:rsidRPr="00CC3BC3">
        <w:t xml:space="preserve"> </w:t>
      </w:r>
      <w:r w:rsidR="00FD06F8" w:rsidRPr="00CC3BC3">
        <w:t>–</w:t>
      </w:r>
      <w:r w:rsidR="0029408B" w:rsidRPr="00CC3BC3">
        <w:t xml:space="preserve"> </w:t>
      </w:r>
      <w:r w:rsidR="00FD06F8" w:rsidRPr="00CC3BC3">
        <w:t>C9</w:t>
      </w:r>
      <w:r w:rsidR="00FD06F8" w:rsidRPr="00CC3BC3">
        <w:noBreakHyphen/>
      </w:r>
      <w:r w:rsidR="00872010" w:rsidRPr="00CC3BC3">
        <w:t>xxxx</w:t>
      </w:r>
      <w:r w:rsidR="00FD06F8" w:rsidRPr="00CC3BC3">
        <w:t>/</w:t>
      </w:r>
      <w:r w:rsidR="00872010" w:rsidRPr="00CC3BC3">
        <w:t>xxxx</w:t>
      </w:r>
      <w:r w:rsidR="0029408B" w:rsidRPr="00CC3BC3">
        <w:t xml:space="preserve"> </w:t>
      </w:r>
      <w:r w:rsidR="00FD06F8" w:rsidRPr="00CC3BC3">
        <w:t>–</w:t>
      </w:r>
      <w:r w:rsidR="0029408B" w:rsidRPr="00CC3BC3">
        <w:t xml:space="preserve"> </w:t>
      </w:r>
      <w:r w:rsidR="00872010" w:rsidRPr="00CC3BC3">
        <w:t>2016/0224</w:t>
      </w:r>
      <w:r w:rsidR="0029408B" w:rsidRPr="00CC3BC3">
        <w:t>(</w:t>
      </w:r>
      <w:r w:rsidR="00FD06F8" w:rsidRPr="00CC3BC3">
        <w:t>COD</w:t>
      </w:r>
      <w:r w:rsidR="0029408B" w:rsidRPr="00CC3BC3">
        <w:t>))</w:t>
      </w:r>
      <w:r w:rsidRPr="00CC3BC3">
        <w:rPr>
          <w:rStyle w:val="HideTWBExt"/>
          <w:noProof w:val="0"/>
        </w:rPr>
        <w:t>&lt;/DocRef&gt;</w:t>
      </w:r>
    </w:p>
    <w:p w14:paraId="106B8225" w14:textId="77777777" w:rsidR="00B85286" w:rsidRPr="00CC3BC3" w:rsidRDefault="00B85286" w:rsidP="00E660E2">
      <w:pPr>
        <w:widowControl/>
        <w:tabs>
          <w:tab w:val="center" w:pos="4677"/>
        </w:tabs>
      </w:pPr>
      <w:r w:rsidRPr="00CC3BC3">
        <w:br w:type="page"/>
      </w:r>
      <w:r w:rsidR="0029408B" w:rsidRPr="00CC3BC3">
        <w:lastRenderedPageBreak/>
        <w:t>AM_Com_LegReport</w:t>
      </w:r>
    </w:p>
    <w:p w14:paraId="076C6D28" w14:textId="77777777" w:rsidR="003E43AC" w:rsidRPr="00CC3BC3" w:rsidRDefault="00B85286" w:rsidP="00FD06F8">
      <w:pPr>
        <w:pStyle w:val="AmNumberTabs"/>
        <w:keepNext/>
      </w:pPr>
      <w:r w:rsidRPr="00CC3BC3">
        <w:br w:type="page"/>
      </w:r>
      <w:bookmarkStart w:id="0" w:name="IntroB"/>
      <w:r w:rsidR="003E43AC" w:rsidRPr="00CC3BC3">
        <w:rPr>
          <w:rStyle w:val="HideTWBExt"/>
          <w:b w:val="0"/>
          <w:noProof w:val="0"/>
        </w:rPr>
        <w:t>&lt;RepeatBlock-</w:t>
      </w:r>
      <w:r w:rsidR="00FD06F8" w:rsidRPr="00CC3BC3">
        <w:rPr>
          <w:rStyle w:val="HideTWBExt"/>
          <w:b w:val="0"/>
          <w:noProof w:val="0"/>
        </w:rPr>
        <w:t>Amend</w:t>
      </w:r>
      <w:r w:rsidR="003E43AC" w:rsidRPr="00CC3BC3">
        <w:rPr>
          <w:rStyle w:val="HideTWBExt"/>
          <w:b w:val="0"/>
          <w:noProof w:val="0"/>
        </w:rPr>
        <w:t>&gt;</w:t>
      </w:r>
      <w:bookmarkStart w:id="1" w:name="restart"/>
      <w:bookmarkEnd w:id="0"/>
      <w:r w:rsidR="003E43AC" w:rsidRPr="00CC3BC3">
        <w:rPr>
          <w:rStyle w:val="HideTWBExt"/>
          <w:b w:val="0"/>
          <w:noProof w:val="0"/>
        </w:rPr>
        <w:t>&lt;</w:t>
      </w:r>
      <w:r w:rsidR="00FD06F8" w:rsidRPr="00CC3BC3">
        <w:rPr>
          <w:rStyle w:val="HideTWBExt"/>
          <w:b w:val="0"/>
          <w:noProof w:val="0"/>
        </w:rPr>
        <w:t>Amend</w:t>
      </w:r>
      <w:r w:rsidR="003E43AC" w:rsidRPr="00CC3BC3">
        <w:rPr>
          <w:rStyle w:val="HideTWBExt"/>
          <w:b w:val="0"/>
          <w:noProof w:val="0"/>
        </w:rPr>
        <w:t>&gt;</w:t>
      </w:r>
      <w:r w:rsidR="0029408B" w:rsidRPr="00CC3BC3">
        <w:t>Amendment</w:t>
      </w:r>
      <w:r w:rsidR="003E43AC" w:rsidRPr="00CC3BC3">
        <w:tab/>
      </w:r>
      <w:r w:rsidR="003E43AC" w:rsidRPr="00CC3BC3">
        <w:tab/>
      </w:r>
      <w:r w:rsidR="003E43AC" w:rsidRPr="00CC3BC3">
        <w:rPr>
          <w:rStyle w:val="HideTWBExt"/>
          <w:b w:val="0"/>
          <w:noProof w:val="0"/>
        </w:rPr>
        <w:t>&lt;</w:t>
      </w:r>
      <w:r w:rsidR="00FD06F8" w:rsidRPr="00CC3BC3">
        <w:rPr>
          <w:rStyle w:val="HideTWBExt"/>
          <w:b w:val="0"/>
          <w:noProof w:val="0"/>
        </w:rPr>
        <w:t>NumAm&gt;</w:t>
      </w:r>
      <w:r w:rsidR="00FD06F8" w:rsidRPr="00CC3BC3">
        <w:t>1</w:t>
      </w:r>
      <w:r w:rsidR="003E43AC" w:rsidRPr="00CC3BC3">
        <w:rPr>
          <w:rStyle w:val="HideTWBExt"/>
          <w:b w:val="0"/>
          <w:noProof w:val="0"/>
        </w:rPr>
        <w:t>&lt;/</w:t>
      </w:r>
      <w:r w:rsidR="00FD06F8" w:rsidRPr="00CC3BC3">
        <w:rPr>
          <w:rStyle w:val="HideTWBExt"/>
          <w:b w:val="0"/>
          <w:noProof w:val="0"/>
        </w:rPr>
        <w:t>NumAm&gt;</w:t>
      </w:r>
    </w:p>
    <w:p w14:paraId="65A45558" w14:textId="77777777" w:rsidR="005B32E3" w:rsidRPr="00CC3BC3" w:rsidRDefault="005B32E3" w:rsidP="005B32E3">
      <w:pPr>
        <w:pStyle w:val="NormalBold"/>
        <w:rPr>
          <w:rStyle w:val="HideTWBExt"/>
          <w:b w:val="0"/>
        </w:rPr>
      </w:pPr>
      <w:r w:rsidRPr="00CC3BC3">
        <w:rPr>
          <w:rStyle w:val="HideTWBExt"/>
          <w:b w:val="0"/>
        </w:rPr>
        <w:t>&lt;Members&gt;</w:t>
      </w:r>
      <w:r w:rsidR="00C6349C" w:rsidRPr="00CC3BC3">
        <w:t>Fabienne Keller</w:t>
      </w:r>
      <w:bookmarkStart w:id="2" w:name="_GoBack"/>
      <w:bookmarkEnd w:id="2"/>
      <w:r w:rsidRPr="00CC3BC3">
        <w:rPr>
          <w:rStyle w:val="HideTWBExt"/>
          <w:b w:val="0"/>
        </w:rPr>
        <w:t>&lt;/Members&gt;</w:t>
      </w:r>
    </w:p>
    <w:p w14:paraId="6C6B0B8D" w14:textId="77777777" w:rsidR="00C6349C" w:rsidRPr="00CC3BC3" w:rsidRDefault="00C6349C" w:rsidP="005B32E3">
      <w:pPr>
        <w:pStyle w:val="NormalBold"/>
      </w:pPr>
    </w:p>
    <w:p w14:paraId="61A7005B" w14:textId="77777777" w:rsidR="009B0305" w:rsidRPr="00CC3BC3" w:rsidRDefault="009B0305" w:rsidP="005B32E3">
      <w:pPr>
        <w:pStyle w:val="NormalBold"/>
      </w:pPr>
      <w:r w:rsidRPr="00CC3BC3">
        <w:rPr>
          <w:rStyle w:val="HideTWBExt"/>
          <w:b w:val="0"/>
          <w:noProof w:val="0"/>
        </w:rPr>
        <w:t>&lt;DocAmend&gt;</w:t>
      </w:r>
      <w:r w:rsidR="00C6349C" w:rsidRPr="00CC3BC3">
        <w:t>Proposal for a regulation</w:t>
      </w:r>
      <w:r w:rsidRPr="00CC3BC3">
        <w:rPr>
          <w:rStyle w:val="HideTWBExt"/>
          <w:b w:val="0"/>
          <w:noProof w:val="0"/>
        </w:rPr>
        <w:t>&lt;/DocAmend&gt;</w:t>
      </w:r>
    </w:p>
    <w:p w14:paraId="5EC57EB2" w14:textId="77777777" w:rsidR="009B0305" w:rsidRPr="00CC3BC3" w:rsidRDefault="009B0305" w:rsidP="00C6349C">
      <w:pPr>
        <w:pStyle w:val="NormalBold"/>
        <w:keepNext/>
      </w:pPr>
      <w:r w:rsidRPr="00CC3BC3">
        <w:rPr>
          <w:rStyle w:val="HideTWBExt"/>
          <w:b w:val="0"/>
          <w:noProof w:val="0"/>
        </w:rPr>
        <w:t>&lt;Article&gt;</w:t>
      </w:r>
      <w:r w:rsidR="00C6349C" w:rsidRPr="00CC3BC3">
        <w:t xml:space="preserve">Recital </w:t>
      </w:r>
      <w:r w:rsidR="002556B8" w:rsidRPr="00CC3BC3">
        <w:t>14</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A65D8" w:rsidRPr="00CC3BC3" w14:paraId="104D58D7" w14:textId="77777777">
        <w:trPr>
          <w:jc w:val="center"/>
        </w:trPr>
        <w:tc>
          <w:tcPr>
            <w:tcW w:w="9752" w:type="dxa"/>
            <w:gridSpan w:val="2"/>
          </w:tcPr>
          <w:p w14:paraId="599A521F" w14:textId="77777777" w:rsidR="009A65D8" w:rsidRPr="00CC3BC3" w:rsidRDefault="009A65D8" w:rsidP="00A233E9">
            <w:pPr>
              <w:keepNext/>
            </w:pPr>
          </w:p>
        </w:tc>
      </w:tr>
      <w:tr w:rsidR="009A65D8" w:rsidRPr="00CC3BC3" w14:paraId="35D3C3B1" w14:textId="77777777">
        <w:trPr>
          <w:jc w:val="center"/>
        </w:trPr>
        <w:tc>
          <w:tcPr>
            <w:tcW w:w="4876" w:type="dxa"/>
          </w:tcPr>
          <w:p w14:paraId="0255E0F6" w14:textId="77777777" w:rsidR="009A65D8" w:rsidRPr="00CC3BC3" w:rsidRDefault="008E3AD6" w:rsidP="008E3AD6">
            <w:pPr>
              <w:pStyle w:val="AmColumnHeading"/>
              <w:keepNext/>
            </w:pPr>
            <w:r w:rsidRPr="00CC3BC3">
              <w:t>Text proposed by the Commission</w:t>
            </w:r>
          </w:p>
        </w:tc>
        <w:tc>
          <w:tcPr>
            <w:tcW w:w="4876" w:type="dxa"/>
          </w:tcPr>
          <w:p w14:paraId="33A40154" w14:textId="77777777" w:rsidR="009A65D8" w:rsidRPr="00CC3BC3" w:rsidRDefault="0029408B" w:rsidP="00A233E9">
            <w:pPr>
              <w:pStyle w:val="AmColumnHeading"/>
              <w:keepNext/>
            </w:pPr>
            <w:r w:rsidRPr="00CC3BC3">
              <w:t>Amendment</w:t>
            </w:r>
          </w:p>
        </w:tc>
      </w:tr>
      <w:tr w:rsidR="009A65D8" w:rsidRPr="00CC3BC3" w14:paraId="76BCE8A7" w14:textId="77777777">
        <w:trPr>
          <w:jc w:val="center"/>
        </w:trPr>
        <w:tc>
          <w:tcPr>
            <w:tcW w:w="4876" w:type="dxa"/>
          </w:tcPr>
          <w:p w14:paraId="1807356B" w14:textId="77777777" w:rsidR="009A65D8" w:rsidRPr="00CC3BC3" w:rsidRDefault="002556B8" w:rsidP="00B77A45">
            <w:pPr>
              <w:pStyle w:val="Normal6a"/>
              <w:rPr>
                <w:noProof/>
              </w:rPr>
            </w:pPr>
            <w:r w:rsidRPr="00CC3BC3">
              <w:t>(14)</w:t>
            </w:r>
            <w:r w:rsidRPr="00CC3BC3">
              <w:tab/>
            </w:r>
            <w:r w:rsidRPr="00CC3BC3">
              <w:rPr>
                <w:noProof/>
              </w:rPr>
              <w:t>It is in the interests of both Member States and applicants to ensure a correct recognition of international protection needs already at the stage of the administrative procedure by providing good quality information and legal support which leads to more efficient and better quality decision-making. For that purpose, access to legal assistance and representation should be an integral part of the common procedure for international protection. In order to ensure the effective protection of the applicant's rights, particularly the right of defence and the principle of fairness, and to ensure the economy of the procedure, applicants should, upon their request and subject to conditions set out in this Regulation, be provided with free legal assistance and representation during the administrative procedure and in the appeal procedure. The free legal assistance and representation should be provided by persons competent to provide them under national law.</w:t>
            </w:r>
          </w:p>
        </w:tc>
        <w:tc>
          <w:tcPr>
            <w:tcW w:w="4876" w:type="dxa"/>
          </w:tcPr>
          <w:p w14:paraId="679914B9" w14:textId="77777777" w:rsidR="009A65D8" w:rsidRPr="00CC3BC3" w:rsidRDefault="00F723D0" w:rsidP="00CC3BC3">
            <w:pPr>
              <w:pStyle w:val="Normal6a"/>
              <w:rPr>
                <w:b/>
                <w:noProof/>
                <w:u w:val="single"/>
              </w:rPr>
            </w:pPr>
            <w:r w:rsidRPr="00CC3BC3">
              <w:t>(14)</w:t>
            </w:r>
            <w:r w:rsidRPr="00CC3BC3">
              <w:tab/>
              <w:t xml:space="preserve">It is in the interests of both Member States and applicants to ensure a correct recognition of international protection needs already at the stage of the administrative procedure by providing good quality information and legal support which leads to more efficient and better quality decision-making. For that purpose, access to legal assistance and representation should be an integral part of the common procedure for international protection </w:t>
            </w:r>
            <w:r w:rsidRPr="00CC3BC3">
              <w:rPr>
                <w:b/>
                <w:i/>
              </w:rPr>
              <w:t>at all stages of the procedure</w:t>
            </w:r>
            <w:r w:rsidRPr="00CC3BC3">
              <w:t xml:space="preserve">. In order to ensure the effective protection of the applicant's rights, particularly the right of defence and the principle of fairness, and to ensure the economy of the procedure, applicants should, upon their request and subject to conditions set out in this Regulation, be provided with free legal assistance and representation during the administrative procedure, </w:t>
            </w:r>
            <w:r w:rsidRPr="00CC3BC3">
              <w:rPr>
                <w:b/>
                <w:i/>
              </w:rPr>
              <w:t>including the accelerated procedure and the border procedure, as well</w:t>
            </w:r>
            <w:r w:rsidRPr="00CC3BC3">
              <w:rPr>
                <w:b/>
                <w:i/>
                <w:color w:val="0070C0"/>
              </w:rPr>
              <w:t xml:space="preserve"> </w:t>
            </w:r>
            <w:r w:rsidRPr="00CC3BC3">
              <w:rPr>
                <w:b/>
                <w:i/>
              </w:rPr>
              <w:t>during personal interviews,</w:t>
            </w:r>
            <w:r w:rsidRPr="00CC3BC3">
              <w:t xml:space="preserve"> and in the appeal procedure.</w:t>
            </w:r>
            <w:r w:rsidRPr="00CC3BC3">
              <w:rPr>
                <w:b/>
                <w:i/>
              </w:rPr>
              <w:t xml:space="preserve"> Applicants should have the right to an effective remedy before a court or tribunal against a decision not to grant free legal assistance and Member States should ensure that legal assistance and representation is not arbitrarily restricted and that the applicant's effective access to justice is not hindered</w:t>
            </w:r>
            <w:r w:rsidRPr="00CC3BC3">
              <w:t xml:space="preserve">. The free legal assistance and representation should be provided </w:t>
            </w:r>
            <w:r w:rsidRPr="00CC3BC3">
              <w:rPr>
                <w:b/>
                <w:i/>
              </w:rPr>
              <w:t>as soon as an application for international protection has been registered and</w:t>
            </w:r>
            <w:r w:rsidRPr="00CC3BC3">
              <w:t xml:space="preserve"> by persons competent to provide them under national law.</w:t>
            </w:r>
          </w:p>
        </w:tc>
      </w:tr>
    </w:tbl>
    <w:p w14:paraId="48363AA4" w14:textId="77777777" w:rsidR="00FA192C" w:rsidRPr="00CC3BC3" w:rsidRDefault="00FA192C" w:rsidP="00FA192C">
      <w:pPr>
        <w:pStyle w:val="AmOrLang"/>
      </w:pPr>
      <w:r w:rsidRPr="00CC3BC3">
        <w:t xml:space="preserve">Or. </w:t>
      </w:r>
      <w:r w:rsidRPr="00CC3BC3">
        <w:rPr>
          <w:rStyle w:val="HideTWBExt"/>
          <w:noProof w:val="0"/>
        </w:rPr>
        <w:t>&lt;Original&gt;</w:t>
      </w:r>
      <w:r w:rsidR="00C6349C" w:rsidRPr="00CC3BC3">
        <w:rPr>
          <w:rStyle w:val="HideTWBInt"/>
        </w:rPr>
        <w:t>{EN}</w:t>
      </w:r>
      <w:r w:rsidR="00C6349C" w:rsidRPr="00CC3BC3">
        <w:t>en</w:t>
      </w:r>
      <w:r w:rsidRPr="00CC3BC3">
        <w:rPr>
          <w:rStyle w:val="HideTWBExt"/>
          <w:noProof w:val="0"/>
        </w:rPr>
        <w:t>&lt;/Original&gt;</w:t>
      </w:r>
    </w:p>
    <w:p w14:paraId="637475AD" w14:textId="77777777" w:rsidR="00166CCB" w:rsidRPr="00CC3BC3" w:rsidRDefault="00FA192C" w:rsidP="00A5426B">
      <w:r w:rsidRPr="00CC3BC3">
        <w:rPr>
          <w:rStyle w:val="HideTWBExt"/>
          <w:noProof w:val="0"/>
        </w:rPr>
        <w:t>&lt;/</w:t>
      </w:r>
      <w:r w:rsidR="00FD06F8" w:rsidRPr="00CC3BC3">
        <w:rPr>
          <w:rStyle w:val="HideTWBExt"/>
          <w:noProof w:val="0"/>
        </w:rPr>
        <w:t>Amend</w:t>
      </w:r>
      <w:r w:rsidRPr="00CC3BC3">
        <w:rPr>
          <w:rStyle w:val="HideTWBExt"/>
          <w:noProof w:val="0"/>
        </w:rPr>
        <w:t>&gt;</w:t>
      </w:r>
      <w:bookmarkEnd w:id="1"/>
    </w:p>
    <w:p w14:paraId="05D34E5C" w14:textId="77777777" w:rsidR="00FD06F8" w:rsidRPr="00CC3BC3" w:rsidRDefault="00FD06F8" w:rsidP="00FD06F8">
      <w:pPr>
        <w:pStyle w:val="AmNumberTabs"/>
        <w:keepNext/>
      </w:pPr>
      <w:bookmarkStart w:id="3" w:name="EndB"/>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2</w:t>
      </w:r>
      <w:r w:rsidRPr="00CC3BC3">
        <w:rPr>
          <w:rStyle w:val="HideTWBExt"/>
          <w:rFonts w:eastAsiaTheme="majorEastAsia"/>
          <w:b w:val="0"/>
        </w:rPr>
        <w:t>&lt;/NumAm&gt;</w:t>
      </w:r>
    </w:p>
    <w:p w14:paraId="1671D11A"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276F9655" w14:textId="77777777" w:rsidR="00354AB9" w:rsidRPr="00CC3BC3" w:rsidRDefault="00354AB9" w:rsidP="00AD6522">
      <w:pPr>
        <w:pStyle w:val="NormalBold"/>
      </w:pPr>
    </w:p>
    <w:p w14:paraId="7EE70415"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7F948539"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A22B59" w:rsidRPr="00CC3BC3">
        <w:t>2</w:t>
      </w:r>
      <w:r w:rsidR="002C6443" w:rsidRPr="00CC3BC3">
        <w:t>0</w:t>
      </w:r>
      <w:r w:rsidR="001240AF" w:rsidRPr="00CC3BC3">
        <w:t xml:space="preserve"> </w:t>
      </w:r>
      <w:r w:rsidR="00A22B59" w:rsidRPr="00CC3BC3">
        <w:t xml:space="preserve">a </w:t>
      </w:r>
      <w:r w:rsidR="00B63AD2" w:rsidRPr="00CC3BC3">
        <w:t>(</w:t>
      </w:r>
      <w:r w:rsidR="00A22B59" w:rsidRPr="00CC3BC3">
        <w:t>new</w:t>
      </w:r>
      <w:r w:rsidR="00B63AD2" w:rsidRPr="00CC3BC3">
        <w:t>)</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305AD642" w14:textId="77777777">
        <w:trPr>
          <w:jc w:val="center"/>
        </w:trPr>
        <w:tc>
          <w:tcPr>
            <w:tcW w:w="9752" w:type="dxa"/>
            <w:gridSpan w:val="2"/>
          </w:tcPr>
          <w:p w14:paraId="7FC7D59D" w14:textId="77777777" w:rsidR="00FD06F8" w:rsidRPr="00CC3BC3" w:rsidRDefault="00FD06F8" w:rsidP="00A233E9">
            <w:pPr>
              <w:keepNext/>
            </w:pPr>
          </w:p>
        </w:tc>
      </w:tr>
      <w:tr w:rsidR="00FD06F8" w:rsidRPr="00CC3BC3" w14:paraId="6A65A604" w14:textId="77777777">
        <w:trPr>
          <w:jc w:val="center"/>
        </w:trPr>
        <w:tc>
          <w:tcPr>
            <w:tcW w:w="4876" w:type="dxa"/>
          </w:tcPr>
          <w:p w14:paraId="27DA5CF2" w14:textId="77777777" w:rsidR="00FD06F8" w:rsidRPr="00CC3BC3" w:rsidRDefault="008E3AD6" w:rsidP="00A233E9">
            <w:pPr>
              <w:pStyle w:val="AmColumnHeading"/>
              <w:keepNext/>
            </w:pPr>
            <w:r w:rsidRPr="00CC3BC3">
              <w:t>Text proposed by the Commission</w:t>
            </w:r>
          </w:p>
        </w:tc>
        <w:tc>
          <w:tcPr>
            <w:tcW w:w="4876" w:type="dxa"/>
          </w:tcPr>
          <w:p w14:paraId="7F2C87E0" w14:textId="77777777" w:rsidR="00FD06F8" w:rsidRPr="00CC3BC3" w:rsidRDefault="00FD06F8" w:rsidP="00A233E9">
            <w:pPr>
              <w:pStyle w:val="AmColumnHeading"/>
              <w:keepNext/>
            </w:pPr>
            <w:r w:rsidRPr="00CC3BC3">
              <w:t>Amendment</w:t>
            </w:r>
          </w:p>
        </w:tc>
      </w:tr>
      <w:tr w:rsidR="00FD06F8" w:rsidRPr="00CC3BC3" w14:paraId="584ECDEE" w14:textId="77777777">
        <w:trPr>
          <w:jc w:val="center"/>
        </w:trPr>
        <w:tc>
          <w:tcPr>
            <w:tcW w:w="4876" w:type="dxa"/>
          </w:tcPr>
          <w:p w14:paraId="589EDB37" w14:textId="77777777" w:rsidR="00FD06F8" w:rsidRPr="00CC3BC3" w:rsidRDefault="00FD06F8" w:rsidP="00B77A45">
            <w:pPr>
              <w:pStyle w:val="Normal6a"/>
            </w:pPr>
          </w:p>
        </w:tc>
        <w:tc>
          <w:tcPr>
            <w:tcW w:w="4876" w:type="dxa"/>
          </w:tcPr>
          <w:p w14:paraId="614CBF2B" w14:textId="210CFF54" w:rsidR="00FD06F8" w:rsidRPr="00CC3BC3" w:rsidRDefault="00EB46E0" w:rsidP="00CC3BC3">
            <w:pPr>
              <w:pStyle w:val="Normal6a"/>
              <w:rPr>
                <w:b/>
                <w:bCs/>
                <w:i/>
                <w:iCs/>
              </w:rPr>
            </w:pPr>
            <w:r w:rsidRPr="00CC3BC3">
              <w:rPr>
                <w:b/>
                <w:bCs/>
                <w:i/>
                <w:iCs/>
              </w:rPr>
              <w:t>(20a)</w:t>
            </w:r>
            <w:r w:rsidRPr="00CC3BC3">
              <w:rPr>
                <w:b/>
                <w:bCs/>
                <w:i/>
                <w:iCs/>
              </w:rPr>
              <w:tab/>
              <w:t>In applying this Regulation, Member States should respect their international obligations towards stateless persons, including under the Convention relating to the Status of Stateless Persons</w:t>
            </w:r>
            <w:r w:rsidR="008C6BEA" w:rsidRPr="00CC3BC3">
              <w:rPr>
                <w:b/>
                <w:bCs/>
                <w:i/>
                <w:iCs/>
              </w:rPr>
              <w:t xml:space="preserve"> </w:t>
            </w:r>
            <w:r w:rsidRPr="00CC3BC3">
              <w:rPr>
                <w:b/>
                <w:bCs/>
                <w:i/>
                <w:iCs/>
              </w:rPr>
              <w:t>o</w:t>
            </w:r>
            <w:r w:rsidR="008C6BEA" w:rsidRPr="00CC3BC3">
              <w:rPr>
                <w:b/>
                <w:bCs/>
                <w:i/>
                <w:iCs/>
              </w:rPr>
              <w:t>f</w:t>
            </w:r>
            <w:r w:rsidRPr="00CC3BC3">
              <w:rPr>
                <w:b/>
                <w:bCs/>
                <w:i/>
                <w:iCs/>
              </w:rPr>
              <w:t xml:space="preserve"> 28 September 1954.</w:t>
            </w:r>
          </w:p>
        </w:tc>
      </w:tr>
    </w:tbl>
    <w:p w14:paraId="623F0038"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25F85F9A" w14:textId="77777777" w:rsidR="00FD06F8" w:rsidRPr="00CC3BC3" w:rsidRDefault="00FD06F8" w:rsidP="00FD06F8">
      <w:r w:rsidRPr="00CC3BC3">
        <w:rPr>
          <w:rStyle w:val="HideTWBExt"/>
          <w:rFonts w:eastAsiaTheme="majorEastAsia"/>
        </w:rPr>
        <w:t>&lt;/Amend&gt;</w:t>
      </w:r>
    </w:p>
    <w:p w14:paraId="44786911"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3</w:t>
      </w:r>
      <w:r w:rsidRPr="00CC3BC3">
        <w:rPr>
          <w:rStyle w:val="HideTWBExt"/>
          <w:rFonts w:eastAsiaTheme="majorEastAsia"/>
          <w:b w:val="0"/>
        </w:rPr>
        <w:t>&lt;/NumAm&gt;</w:t>
      </w:r>
    </w:p>
    <w:p w14:paraId="5A638E03"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84BE4F4" w14:textId="77777777" w:rsidR="00354AB9" w:rsidRPr="00CC3BC3" w:rsidRDefault="00354AB9" w:rsidP="00AD6522">
      <w:pPr>
        <w:pStyle w:val="NormalBold"/>
      </w:pPr>
    </w:p>
    <w:p w14:paraId="529B32A4"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6F29ACA" w14:textId="77777777" w:rsidR="00354AB9" w:rsidRPr="00CC3BC3" w:rsidRDefault="00354AB9" w:rsidP="00354AB9">
      <w:pPr>
        <w:pStyle w:val="NormalBold"/>
        <w:keepNext/>
      </w:pPr>
      <w:r w:rsidRPr="00CC3BC3">
        <w:rPr>
          <w:rStyle w:val="HideTWBExt"/>
          <w:b w:val="0"/>
          <w:noProof w:val="0"/>
        </w:rPr>
        <w:t>&lt;Article&gt;</w:t>
      </w:r>
      <w:r w:rsidR="00B63AD2" w:rsidRPr="00CC3BC3">
        <w:t>Recital 31</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764D0BF6" w14:textId="77777777" w:rsidTr="008E3AD6">
        <w:trPr>
          <w:jc w:val="center"/>
        </w:trPr>
        <w:tc>
          <w:tcPr>
            <w:tcW w:w="9752" w:type="dxa"/>
            <w:gridSpan w:val="2"/>
          </w:tcPr>
          <w:p w14:paraId="44290FB9" w14:textId="77777777" w:rsidR="00FD06F8" w:rsidRPr="00CC3BC3" w:rsidRDefault="00FD06F8" w:rsidP="008E3AD6">
            <w:pPr>
              <w:keepNext/>
            </w:pPr>
          </w:p>
        </w:tc>
      </w:tr>
      <w:tr w:rsidR="00FD06F8" w:rsidRPr="00CC3BC3" w14:paraId="62DB59B9" w14:textId="77777777" w:rsidTr="008E3AD6">
        <w:trPr>
          <w:jc w:val="center"/>
        </w:trPr>
        <w:tc>
          <w:tcPr>
            <w:tcW w:w="4876" w:type="dxa"/>
          </w:tcPr>
          <w:p w14:paraId="04D0E1D2" w14:textId="77777777" w:rsidR="00FD06F8" w:rsidRPr="00CC3BC3" w:rsidRDefault="008E3AD6" w:rsidP="008E3AD6">
            <w:pPr>
              <w:pStyle w:val="AmColumnHeading"/>
              <w:keepNext/>
            </w:pPr>
            <w:r w:rsidRPr="00CC3BC3">
              <w:t>Text proposed by the Commission</w:t>
            </w:r>
          </w:p>
        </w:tc>
        <w:tc>
          <w:tcPr>
            <w:tcW w:w="4876" w:type="dxa"/>
          </w:tcPr>
          <w:p w14:paraId="5C73D5BB" w14:textId="77777777" w:rsidR="00FD06F8" w:rsidRPr="00CC3BC3" w:rsidRDefault="00FD06F8" w:rsidP="008E3AD6">
            <w:pPr>
              <w:pStyle w:val="AmColumnHeading"/>
              <w:keepNext/>
            </w:pPr>
            <w:r w:rsidRPr="00CC3BC3">
              <w:t>Amendment</w:t>
            </w:r>
          </w:p>
        </w:tc>
      </w:tr>
      <w:tr w:rsidR="00FD06F8" w:rsidRPr="00CC3BC3" w14:paraId="048682FE" w14:textId="77777777" w:rsidTr="008E3AD6">
        <w:trPr>
          <w:jc w:val="center"/>
        </w:trPr>
        <w:tc>
          <w:tcPr>
            <w:tcW w:w="4876" w:type="dxa"/>
          </w:tcPr>
          <w:p w14:paraId="140DF28A" w14:textId="77777777" w:rsidR="00FD06F8" w:rsidRPr="00CC3BC3" w:rsidRDefault="00B63AD2" w:rsidP="008E3AD6">
            <w:pPr>
              <w:pStyle w:val="Normal6a"/>
            </w:pPr>
            <w:r w:rsidRPr="00CC3BC3">
              <w:rPr>
                <w:noProof/>
              </w:rPr>
              <w:t>(31)</w:t>
            </w:r>
            <w:r w:rsidRPr="00CC3BC3">
              <w:rPr>
                <w:noProof/>
              </w:rPr>
              <w:tab/>
              <w:t>In order to guarantee the rights of the applicant, a decision concerning his or her application should be given in writing. Where the decision does not grant international protection, the applicant should be given reasons in fact and in law, information on the consequences of the decision and the modalities for challenging it</w:t>
            </w:r>
            <w:r w:rsidR="00C24D7A" w:rsidRPr="00CC3BC3">
              <w:rPr>
                <w:noProof/>
              </w:rPr>
              <w:t>.</w:t>
            </w:r>
          </w:p>
        </w:tc>
        <w:tc>
          <w:tcPr>
            <w:tcW w:w="4876" w:type="dxa"/>
          </w:tcPr>
          <w:p w14:paraId="761E53EC" w14:textId="2CDC848B" w:rsidR="00FD06F8" w:rsidRPr="00CC3BC3" w:rsidRDefault="00EB46E0" w:rsidP="00CC3BC3">
            <w:pPr>
              <w:pStyle w:val="Normal6a"/>
              <w:rPr>
                <w:b/>
                <w:i/>
              </w:rPr>
            </w:pPr>
            <w:r w:rsidRPr="00CC3BC3">
              <w:t>(31)</w:t>
            </w:r>
            <w:r w:rsidRPr="00CC3BC3">
              <w:tab/>
              <w:t xml:space="preserve">In order to guarantee the rights of the applicant, a decision concerning his or her application should be given in writing. Where the decision does not grant international protection, the applicant should be given reasons in fact and in law, information on the consequences of the decision and the modalities for challenging it. </w:t>
            </w:r>
            <w:r w:rsidRPr="00CC3BC3">
              <w:rPr>
                <w:b/>
                <w:i/>
              </w:rPr>
              <w:t xml:space="preserve">Without prejudice to the applicant’s right to remain </w:t>
            </w:r>
            <w:r w:rsidR="000772DA" w:rsidRPr="00CC3BC3">
              <w:rPr>
                <w:b/>
                <w:i/>
              </w:rPr>
              <w:t>in the Member State responsible pending the examination of the application</w:t>
            </w:r>
            <w:r w:rsidR="008C6BEA" w:rsidRPr="00CC3BC3">
              <w:rPr>
                <w:b/>
                <w:i/>
              </w:rPr>
              <w:t xml:space="preserve"> </w:t>
            </w:r>
            <w:r w:rsidRPr="00CC3BC3">
              <w:rPr>
                <w:b/>
                <w:i/>
              </w:rPr>
              <w:t xml:space="preserve">and to the principle of non-refoulement, such a decision may include, or may be issued together with, a return decision issued in accordance with </w:t>
            </w:r>
            <w:r w:rsidRPr="00CC3BC3">
              <w:rPr>
                <w:b/>
                <w:i/>
                <w:noProof/>
              </w:rPr>
              <w:t>Directive XXX/XXX/EU [Return Directive Recast]</w:t>
            </w:r>
            <w:r w:rsidRPr="00CC3BC3">
              <w:rPr>
                <w:b/>
                <w:i/>
              </w:rPr>
              <w:t>.</w:t>
            </w:r>
          </w:p>
        </w:tc>
      </w:tr>
    </w:tbl>
    <w:p w14:paraId="375C004C"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5F843C06" w14:textId="77777777" w:rsidR="00FD06F8" w:rsidRPr="00CC3BC3" w:rsidRDefault="00FD06F8" w:rsidP="00FD06F8">
      <w:r w:rsidRPr="00CC3BC3">
        <w:rPr>
          <w:rStyle w:val="HideTWBExt"/>
          <w:rFonts w:eastAsiaTheme="majorEastAsia"/>
        </w:rPr>
        <w:t>&lt;/Amend&gt;</w:t>
      </w:r>
    </w:p>
    <w:p w14:paraId="6EFF98E7"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4</w:t>
      </w:r>
      <w:r w:rsidRPr="00CC3BC3">
        <w:rPr>
          <w:rStyle w:val="HideTWBExt"/>
          <w:rFonts w:eastAsiaTheme="majorEastAsia"/>
          <w:b w:val="0"/>
        </w:rPr>
        <w:t>&lt;/NumAm&gt;</w:t>
      </w:r>
    </w:p>
    <w:p w14:paraId="5E99D73E"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4EE35325" w14:textId="77777777" w:rsidR="00354AB9" w:rsidRPr="00CC3BC3" w:rsidRDefault="00354AB9" w:rsidP="00AD6522">
      <w:pPr>
        <w:pStyle w:val="NormalBold"/>
      </w:pPr>
    </w:p>
    <w:p w14:paraId="01F98252"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C092907"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C24D7A" w:rsidRPr="00CC3BC3">
        <w:t>3</w:t>
      </w:r>
      <w:r w:rsidR="002C6443" w:rsidRPr="00CC3BC3">
        <w:t>1</w:t>
      </w:r>
      <w:r w:rsidR="001240AF" w:rsidRPr="00CC3BC3">
        <w:t xml:space="preserve"> </w:t>
      </w:r>
      <w:r w:rsidR="00C24D7A" w:rsidRPr="00CC3BC3">
        <w:t>a</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1E57A50B" w14:textId="77777777" w:rsidTr="008E3AD6">
        <w:trPr>
          <w:jc w:val="center"/>
        </w:trPr>
        <w:tc>
          <w:tcPr>
            <w:tcW w:w="9752" w:type="dxa"/>
            <w:gridSpan w:val="2"/>
          </w:tcPr>
          <w:p w14:paraId="6677D5F2" w14:textId="77777777" w:rsidR="00FD06F8" w:rsidRPr="00CC3BC3" w:rsidRDefault="00FD06F8" w:rsidP="008E3AD6">
            <w:pPr>
              <w:keepNext/>
            </w:pPr>
          </w:p>
        </w:tc>
      </w:tr>
      <w:tr w:rsidR="00FD06F8" w:rsidRPr="00CC3BC3" w14:paraId="635094FB" w14:textId="77777777" w:rsidTr="008E3AD6">
        <w:trPr>
          <w:jc w:val="center"/>
        </w:trPr>
        <w:tc>
          <w:tcPr>
            <w:tcW w:w="4876" w:type="dxa"/>
          </w:tcPr>
          <w:p w14:paraId="236361B4" w14:textId="77777777" w:rsidR="00FD06F8" w:rsidRPr="00CC3BC3" w:rsidRDefault="008E3AD6" w:rsidP="008E3AD6">
            <w:pPr>
              <w:pStyle w:val="AmColumnHeading"/>
              <w:keepNext/>
            </w:pPr>
            <w:r w:rsidRPr="00CC3BC3">
              <w:t>Text proposed by the Commission</w:t>
            </w:r>
          </w:p>
        </w:tc>
        <w:tc>
          <w:tcPr>
            <w:tcW w:w="4876" w:type="dxa"/>
          </w:tcPr>
          <w:p w14:paraId="36A7ED8A" w14:textId="77777777" w:rsidR="00FD06F8" w:rsidRPr="00CC3BC3" w:rsidRDefault="00FD06F8" w:rsidP="008E3AD6">
            <w:pPr>
              <w:pStyle w:val="AmColumnHeading"/>
              <w:keepNext/>
            </w:pPr>
            <w:r w:rsidRPr="00CC3BC3">
              <w:t>Amendment</w:t>
            </w:r>
          </w:p>
        </w:tc>
      </w:tr>
      <w:tr w:rsidR="00FD06F8" w:rsidRPr="00CC3BC3" w14:paraId="0E0BC806" w14:textId="77777777" w:rsidTr="008E3AD6">
        <w:trPr>
          <w:jc w:val="center"/>
        </w:trPr>
        <w:tc>
          <w:tcPr>
            <w:tcW w:w="4876" w:type="dxa"/>
          </w:tcPr>
          <w:p w14:paraId="257056D3" w14:textId="77777777" w:rsidR="00FD06F8" w:rsidRPr="00CC3BC3" w:rsidRDefault="00C24D7A" w:rsidP="008E3AD6">
            <w:pPr>
              <w:pStyle w:val="Normal6a"/>
            </w:pPr>
            <w:r w:rsidRPr="00CC3BC3">
              <w:rPr>
                <w:noProof/>
              </w:rPr>
              <w:t>(31a)</w:t>
            </w:r>
            <w:r w:rsidRPr="00CC3BC3">
              <w:rPr>
                <w:noProof/>
              </w:rPr>
              <w:tab/>
              <w:t xml:space="preserve">In order to increase the efficiency of procedures and to reduce the risk of absconding and the likelihood of unauthorised movements, </w:t>
            </w:r>
            <w:r w:rsidRPr="00CC3BC3">
              <w:rPr>
                <w:b/>
                <w:i/>
                <w:noProof/>
              </w:rPr>
              <w:t>there</w:t>
            </w:r>
            <w:r w:rsidRPr="00CC3BC3">
              <w:rPr>
                <w:noProof/>
              </w:rPr>
              <w:t xml:space="preserve"> should </w:t>
            </w:r>
            <w:r w:rsidRPr="00CC3BC3">
              <w:rPr>
                <w:b/>
                <w:i/>
                <w:noProof/>
              </w:rPr>
              <w:t>be no</w:t>
            </w:r>
            <w:r w:rsidRPr="00CC3BC3">
              <w:rPr>
                <w:noProof/>
              </w:rPr>
              <w:t xml:space="preserve"> procedural gaps between the issuance of a negative decision on an application for international protection and of a return decision. </w:t>
            </w:r>
            <w:r w:rsidRPr="00CC3BC3">
              <w:rPr>
                <w:b/>
                <w:i/>
                <w:noProof/>
              </w:rPr>
              <w:t>A return decision should immediately be issued to applicants whose applications are rejected</w:t>
            </w:r>
            <w:r w:rsidRPr="00CC3BC3">
              <w:rPr>
                <w:noProof/>
              </w:rPr>
              <w:t>. Without prejudice to the right to an effective reme</w:t>
            </w:r>
            <w:r w:rsidR="00F90630" w:rsidRPr="00CC3BC3">
              <w:rPr>
                <w:noProof/>
              </w:rPr>
              <w:t xml:space="preserve">dy, the return decision </w:t>
            </w:r>
            <w:r w:rsidRPr="00CC3BC3">
              <w:rPr>
                <w:b/>
                <w:i/>
                <w:noProof/>
              </w:rPr>
              <w:t>should either be part of the negative decision on an application for international protection or, if it</w:t>
            </w:r>
            <w:r w:rsidRPr="00CC3BC3">
              <w:rPr>
                <w:noProof/>
              </w:rPr>
              <w:t xml:space="preserve"> is a separate act, be issued </w:t>
            </w:r>
            <w:r w:rsidRPr="00CC3BC3">
              <w:rPr>
                <w:b/>
                <w:i/>
                <w:noProof/>
              </w:rPr>
              <w:t>at the same time and together with the negative decision.</w:t>
            </w:r>
          </w:p>
        </w:tc>
        <w:tc>
          <w:tcPr>
            <w:tcW w:w="4876" w:type="dxa"/>
          </w:tcPr>
          <w:p w14:paraId="61BF96DF" w14:textId="0BE9CBF2" w:rsidR="00FD06F8" w:rsidRPr="00CC3BC3" w:rsidRDefault="00F90630" w:rsidP="00CC3BC3">
            <w:pPr>
              <w:pStyle w:val="Normal6a"/>
              <w:rPr>
                <w:b/>
                <w:bCs/>
                <w:i/>
                <w:iCs/>
              </w:rPr>
            </w:pPr>
            <w:r w:rsidRPr="00CC3BC3">
              <w:t>(31a)</w:t>
            </w:r>
            <w:r w:rsidRPr="00CC3BC3">
              <w:tab/>
              <w:t xml:space="preserve">In order to increase the efficiency of </w:t>
            </w:r>
            <w:r w:rsidRPr="00CC3BC3">
              <w:rPr>
                <w:b/>
                <w:i/>
              </w:rPr>
              <w:t>the accelerated and the border</w:t>
            </w:r>
            <w:r w:rsidRPr="00CC3BC3">
              <w:t xml:space="preserve"> procedures and to reduce the risk of absconding and the likelihood of unauthorised movements, </w:t>
            </w:r>
            <w:r w:rsidRPr="00CC3BC3">
              <w:rPr>
                <w:b/>
                <w:i/>
              </w:rPr>
              <w:t>Member States</w:t>
            </w:r>
            <w:r w:rsidRPr="00CC3BC3">
              <w:t xml:space="preserve"> should </w:t>
            </w:r>
            <w:r w:rsidRPr="00CC3BC3">
              <w:rPr>
                <w:b/>
                <w:i/>
              </w:rPr>
              <w:t>strive to reduce</w:t>
            </w:r>
            <w:r w:rsidRPr="00CC3BC3">
              <w:t xml:space="preserve"> procedural gaps between the issuance of a negative decision on an application for international protection and of a return decision. Without prejudice to the right to an effective remedy, </w:t>
            </w:r>
            <w:r w:rsidRPr="00CC3BC3">
              <w:rPr>
                <w:b/>
                <w:i/>
              </w:rPr>
              <w:t>where</w:t>
            </w:r>
            <w:r w:rsidRPr="00CC3BC3">
              <w:t xml:space="preserve"> the return decision is </w:t>
            </w:r>
            <w:r w:rsidRPr="00CC3BC3">
              <w:rPr>
                <w:b/>
                <w:i/>
              </w:rPr>
              <w:t>issued in</w:t>
            </w:r>
            <w:r w:rsidRPr="00CC3BC3">
              <w:t xml:space="preserve"> a separate act </w:t>
            </w:r>
            <w:r w:rsidRPr="00CC3BC3">
              <w:rPr>
                <w:b/>
                <w:i/>
              </w:rPr>
              <w:t>to a decision rejecting the application for international protection</w:t>
            </w:r>
            <w:r w:rsidRPr="00CC3BC3">
              <w:t xml:space="preserve">, </w:t>
            </w:r>
            <w:r w:rsidRPr="00CC3BC3">
              <w:rPr>
                <w:b/>
                <w:i/>
              </w:rPr>
              <w:t>the former decision should</w:t>
            </w:r>
            <w:r w:rsidRPr="00CC3BC3">
              <w:t xml:space="preserve"> be issued </w:t>
            </w:r>
            <w:r w:rsidRPr="00CC3BC3">
              <w:rPr>
                <w:b/>
                <w:bCs/>
                <w:i/>
                <w:iCs/>
              </w:rPr>
              <w:t xml:space="preserve">without undue delay thereafter, in order to fulfil the time-limits provided for in this </w:t>
            </w:r>
            <w:r w:rsidR="008C6BEA" w:rsidRPr="00CC3BC3">
              <w:rPr>
                <w:b/>
                <w:bCs/>
                <w:i/>
                <w:iCs/>
              </w:rPr>
              <w:t>R</w:t>
            </w:r>
            <w:r w:rsidRPr="00CC3BC3">
              <w:rPr>
                <w:b/>
                <w:bCs/>
                <w:i/>
                <w:iCs/>
              </w:rPr>
              <w:t>egulation. The competent authorities shall take the necessary measures to ensure that applicants are available to receive the decisions. Th</w:t>
            </w:r>
            <w:r w:rsidR="008C6BEA" w:rsidRPr="00CC3BC3">
              <w:rPr>
                <w:b/>
                <w:bCs/>
                <w:i/>
                <w:iCs/>
              </w:rPr>
              <w:t>at</w:t>
            </w:r>
            <w:r w:rsidRPr="00CC3BC3">
              <w:rPr>
                <w:b/>
                <w:bCs/>
                <w:i/>
                <w:iCs/>
              </w:rPr>
              <w:t xml:space="preserve"> should in no way restrict Member States’ discretion </w:t>
            </w:r>
            <w:r w:rsidR="008C6BEA" w:rsidRPr="00CC3BC3">
              <w:rPr>
                <w:b/>
                <w:bCs/>
                <w:i/>
                <w:iCs/>
              </w:rPr>
              <w:t>to apply</w:t>
            </w:r>
            <w:r w:rsidRPr="00CC3BC3">
              <w:rPr>
                <w:b/>
                <w:bCs/>
                <w:i/>
                <w:iCs/>
              </w:rPr>
              <w:t xml:space="preserve"> Article 6(5) of Regulation (EU) 2016/399</w:t>
            </w:r>
            <w:r w:rsidR="008C6BEA" w:rsidRPr="00CC3BC3">
              <w:rPr>
                <w:b/>
                <w:bCs/>
                <w:i/>
                <w:iCs/>
              </w:rPr>
              <w:t xml:space="preserve"> of the European Parliament and of the Council</w:t>
            </w:r>
            <w:r w:rsidRPr="00CC3BC3">
              <w:rPr>
                <w:rStyle w:val="SupBoldItalic"/>
              </w:rPr>
              <w:t>1a</w:t>
            </w:r>
            <w:r w:rsidRPr="00CC3BC3">
              <w:t xml:space="preserve"> </w:t>
            </w:r>
            <w:r w:rsidRPr="00CC3BC3">
              <w:rPr>
                <w:b/>
                <w:bCs/>
                <w:i/>
                <w:iCs/>
              </w:rPr>
              <w:t>or their discretion to issue residence permits or other authorisations under national law granting a</w:t>
            </w:r>
            <w:r w:rsidRPr="00CC3BC3">
              <w:t xml:space="preserve"> </w:t>
            </w:r>
            <w:r w:rsidRPr="00CC3BC3">
              <w:rPr>
                <w:b/>
                <w:i/>
              </w:rPr>
              <w:t xml:space="preserve">right to </w:t>
            </w:r>
            <w:r w:rsidRPr="00CC3BC3">
              <w:rPr>
                <w:b/>
                <w:bCs/>
                <w:i/>
                <w:iCs/>
              </w:rPr>
              <w:t>stay on the</w:t>
            </w:r>
            <w:r w:rsidR="008C6BEA" w:rsidRPr="00CC3BC3">
              <w:rPr>
                <w:b/>
                <w:bCs/>
                <w:i/>
                <w:iCs/>
              </w:rPr>
              <w:t>ir</w:t>
            </w:r>
            <w:r w:rsidRPr="00CC3BC3">
              <w:rPr>
                <w:b/>
                <w:bCs/>
                <w:i/>
                <w:iCs/>
              </w:rPr>
              <w:t xml:space="preserve"> territory</w:t>
            </w:r>
            <w:r w:rsidR="008C6BEA" w:rsidRPr="00CC3BC3">
              <w:rPr>
                <w:b/>
                <w:bCs/>
                <w:i/>
                <w:iCs/>
              </w:rPr>
              <w:t>,</w:t>
            </w:r>
            <w:r w:rsidRPr="00CC3BC3">
              <w:rPr>
                <w:b/>
                <w:bCs/>
                <w:i/>
                <w:iCs/>
              </w:rPr>
              <w:t xml:space="preserve"> including for compassionate or humanitarian grounds.</w:t>
            </w:r>
          </w:p>
        </w:tc>
      </w:tr>
      <w:tr w:rsidR="00AB6825" w:rsidRPr="00CC3BC3" w14:paraId="624083A2" w14:textId="77777777" w:rsidTr="008E3AD6">
        <w:trPr>
          <w:jc w:val="center"/>
        </w:trPr>
        <w:tc>
          <w:tcPr>
            <w:tcW w:w="4876" w:type="dxa"/>
          </w:tcPr>
          <w:p w14:paraId="7BFD769C" w14:textId="77777777" w:rsidR="00AB6825" w:rsidRPr="00CC3BC3" w:rsidRDefault="00AB6825" w:rsidP="008E3AD6">
            <w:pPr>
              <w:pStyle w:val="Normal6a"/>
              <w:rPr>
                <w:noProof/>
                <w:szCs w:val="24"/>
              </w:rPr>
            </w:pPr>
          </w:p>
        </w:tc>
        <w:tc>
          <w:tcPr>
            <w:tcW w:w="4876" w:type="dxa"/>
          </w:tcPr>
          <w:p w14:paraId="45BC4219" w14:textId="5BA11CDA" w:rsidR="00AB6825" w:rsidRPr="00CC3BC3" w:rsidRDefault="00AB6825" w:rsidP="00AB6825">
            <w:pPr>
              <w:pStyle w:val="Normal6a"/>
              <w:rPr>
                <w:szCs w:val="24"/>
              </w:rPr>
            </w:pPr>
            <w:r w:rsidRPr="00CC3BC3">
              <w:rPr>
                <w:szCs w:val="24"/>
              </w:rPr>
              <w:t>_____________________</w:t>
            </w:r>
          </w:p>
        </w:tc>
      </w:tr>
      <w:tr w:rsidR="00F90630" w:rsidRPr="00CC3BC3" w14:paraId="01E1F801" w14:textId="77777777" w:rsidTr="008E3AD6">
        <w:trPr>
          <w:jc w:val="center"/>
        </w:trPr>
        <w:tc>
          <w:tcPr>
            <w:tcW w:w="4876" w:type="dxa"/>
          </w:tcPr>
          <w:p w14:paraId="75054DF1" w14:textId="77777777" w:rsidR="00F90630" w:rsidRPr="00CC3BC3" w:rsidRDefault="00F90630" w:rsidP="008E3AD6">
            <w:pPr>
              <w:pStyle w:val="Normal6a"/>
              <w:rPr>
                <w:noProof/>
                <w:szCs w:val="24"/>
              </w:rPr>
            </w:pPr>
          </w:p>
        </w:tc>
        <w:tc>
          <w:tcPr>
            <w:tcW w:w="4876" w:type="dxa"/>
          </w:tcPr>
          <w:p w14:paraId="678C067E" w14:textId="3392E38B" w:rsidR="00F90630" w:rsidRPr="00CC3BC3" w:rsidRDefault="009E66D3" w:rsidP="00CC3BC3">
            <w:pPr>
              <w:pStyle w:val="Normal6a"/>
              <w:rPr>
                <w:szCs w:val="24"/>
              </w:rPr>
            </w:pPr>
            <w:r w:rsidRPr="00CC3BC3">
              <w:rPr>
                <w:rStyle w:val="SupBoldItalic"/>
                <w:szCs w:val="24"/>
              </w:rPr>
              <w:t xml:space="preserve">1a </w:t>
            </w:r>
            <w:r w:rsidR="008C6BEA" w:rsidRPr="00CC3BC3">
              <w:rPr>
                <w:rStyle w:val="SupBoldItalic"/>
                <w:szCs w:val="24"/>
              </w:rPr>
              <w:tab/>
            </w:r>
            <w:r w:rsidRPr="00CC3BC3">
              <w:rPr>
                <w:b/>
                <w:bCs/>
                <w:i/>
                <w:iCs/>
                <w:szCs w:val="24"/>
              </w:rPr>
              <w:t>Regulation (EU) 2016/399 of the European Parliament and of the Council of 9 March 2016 on a Union Code on the rules governing the movement of persons across borders (Schengen Borders Code).</w:t>
            </w:r>
            <w:r w:rsidRPr="00CC3BC3">
              <w:rPr>
                <w:szCs w:val="24"/>
              </w:rPr>
              <w:t xml:space="preserve"> </w:t>
            </w:r>
          </w:p>
        </w:tc>
      </w:tr>
    </w:tbl>
    <w:p w14:paraId="54F3E4E0"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2BA04D28" w14:textId="77777777" w:rsidR="00FD06F8" w:rsidRPr="00CC3BC3" w:rsidRDefault="00FD06F8" w:rsidP="00FD06F8">
      <w:r w:rsidRPr="00CC3BC3">
        <w:rPr>
          <w:rStyle w:val="HideTWBExt"/>
          <w:rFonts w:eastAsiaTheme="majorEastAsia"/>
        </w:rPr>
        <w:t>&lt;/Amend&gt;</w:t>
      </w:r>
    </w:p>
    <w:p w14:paraId="3FBCB19A"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5</w:t>
      </w:r>
      <w:r w:rsidRPr="00CC3BC3">
        <w:rPr>
          <w:rStyle w:val="HideTWBExt"/>
          <w:rFonts w:eastAsiaTheme="majorEastAsia"/>
          <w:b w:val="0"/>
        </w:rPr>
        <w:t>&lt;/NumAm&gt;</w:t>
      </w:r>
    </w:p>
    <w:p w14:paraId="44F63205"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3E9B1D3" w14:textId="77777777" w:rsidR="00354AB9" w:rsidRPr="00CC3BC3" w:rsidRDefault="00354AB9" w:rsidP="00AD6522">
      <w:pPr>
        <w:pStyle w:val="NormalBold"/>
      </w:pPr>
    </w:p>
    <w:p w14:paraId="2757B47C"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6AB3C1CD"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C24D7A" w:rsidRPr="00CC3BC3">
        <w:t>3</w:t>
      </w:r>
      <w:r w:rsidR="002C6443" w:rsidRPr="00CC3BC3">
        <w:t>9</w:t>
      </w:r>
      <w:r w:rsidR="001240AF" w:rsidRPr="00CC3BC3">
        <w:t xml:space="preserve"> </w:t>
      </w:r>
      <w:r w:rsidR="00C24D7A" w:rsidRPr="00CC3BC3">
        <w:t>a</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6F5D6908" w14:textId="77777777" w:rsidTr="008E3AD6">
        <w:trPr>
          <w:jc w:val="center"/>
        </w:trPr>
        <w:tc>
          <w:tcPr>
            <w:tcW w:w="9752" w:type="dxa"/>
            <w:gridSpan w:val="2"/>
          </w:tcPr>
          <w:p w14:paraId="0D1EBDA0" w14:textId="77777777" w:rsidR="00FD06F8" w:rsidRPr="00CC3BC3" w:rsidRDefault="00FD06F8" w:rsidP="008E3AD6">
            <w:pPr>
              <w:keepNext/>
            </w:pPr>
          </w:p>
        </w:tc>
      </w:tr>
      <w:tr w:rsidR="00FD06F8" w:rsidRPr="00CC3BC3" w14:paraId="32EB4E91" w14:textId="77777777" w:rsidTr="008E3AD6">
        <w:trPr>
          <w:jc w:val="center"/>
        </w:trPr>
        <w:tc>
          <w:tcPr>
            <w:tcW w:w="4876" w:type="dxa"/>
          </w:tcPr>
          <w:p w14:paraId="6D9343CD" w14:textId="77777777" w:rsidR="00FD06F8" w:rsidRPr="00CC3BC3" w:rsidRDefault="008E3AD6" w:rsidP="008E3AD6">
            <w:pPr>
              <w:pStyle w:val="AmColumnHeading"/>
              <w:keepNext/>
            </w:pPr>
            <w:r w:rsidRPr="00CC3BC3">
              <w:t>Text proposed by the Commission</w:t>
            </w:r>
          </w:p>
        </w:tc>
        <w:tc>
          <w:tcPr>
            <w:tcW w:w="4876" w:type="dxa"/>
          </w:tcPr>
          <w:p w14:paraId="459CFEE4" w14:textId="77777777" w:rsidR="00FD06F8" w:rsidRPr="00CC3BC3" w:rsidRDefault="00FD06F8" w:rsidP="008E3AD6">
            <w:pPr>
              <w:pStyle w:val="AmColumnHeading"/>
              <w:keepNext/>
            </w:pPr>
            <w:r w:rsidRPr="00CC3BC3">
              <w:t>Amendment</w:t>
            </w:r>
          </w:p>
        </w:tc>
      </w:tr>
      <w:tr w:rsidR="00FD06F8" w:rsidRPr="00CC3BC3" w14:paraId="618C937B" w14:textId="77777777" w:rsidTr="008E3AD6">
        <w:trPr>
          <w:jc w:val="center"/>
        </w:trPr>
        <w:tc>
          <w:tcPr>
            <w:tcW w:w="4876" w:type="dxa"/>
          </w:tcPr>
          <w:p w14:paraId="0831CD12" w14:textId="77777777" w:rsidR="00FD06F8" w:rsidRPr="00CC3BC3" w:rsidRDefault="00C24D7A" w:rsidP="008E3AD6">
            <w:pPr>
              <w:pStyle w:val="Normal6a"/>
              <w:rPr>
                <w:noProof/>
              </w:rPr>
            </w:pPr>
            <w:r w:rsidRPr="00CC3BC3">
              <w:rPr>
                <w:noProof/>
              </w:rPr>
              <w:t>(39a)</w:t>
            </w:r>
            <w:r w:rsidRPr="00CC3BC3">
              <w:rPr>
                <w:noProof/>
              </w:rPr>
              <w:tab/>
              <w:t xml:space="preserve">In the interest of swift and fair procedures for all applicants, whilst also ensuring that the stay of applicants who </w:t>
            </w:r>
            <w:r w:rsidRPr="00CC3BC3">
              <w:rPr>
                <w:b/>
                <w:i/>
                <w:noProof/>
              </w:rPr>
              <w:t>do</w:t>
            </w:r>
            <w:r w:rsidRPr="00CC3BC3">
              <w:rPr>
                <w:noProof/>
              </w:rPr>
              <w:t xml:space="preserve"> not qualify for international protection in the Union is not unduly prolonged, including those who are nationals of third countries exempt from the requirement to be in a possession of a visa pursuant to Regulation (EU) No 2018/1806, Member States should accelerate the examination of applications of applicants who are nationals or, in the case of stateless persons, formerly habitual residents of a third country for which the share of decisions granting international protection is lower than 20% of the total number of decisions for that third country. </w:t>
            </w:r>
            <w:r w:rsidRPr="00CC3BC3">
              <w:rPr>
                <w:b/>
                <w:i/>
                <w:noProof/>
              </w:rPr>
              <w:t>Where</w:t>
            </w:r>
            <w:r w:rsidRPr="00CC3BC3">
              <w:rPr>
                <w:noProof/>
              </w:rPr>
              <w:t xml:space="preserve"> a significant change has occurred in the third country concerned since the publication of the relevant Eurostat data and taking into account the guidance note pursuant to Article </w:t>
            </w:r>
            <w:r w:rsidRPr="00CC3BC3">
              <w:rPr>
                <w:b/>
                <w:i/>
                <w:noProof/>
              </w:rPr>
              <w:t xml:space="preserve">10 </w:t>
            </w:r>
            <w:r w:rsidRPr="00CC3BC3">
              <w:rPr>
                <w:noProof/>
              </w:rPr>
              <w:t xml:space="preserve">of Regulation </w:t>
            </w:r>
            <w:r w:rsidRPr="00CC3BC3">
              <w:rPr>
                <w:b/>
                <w:i/>
                <w:noProof/>
              </w:rPr>
              <w:t>XX/XX</w:t>
            </w:r>
            <w:r w:rsidRPr="00CC3BC3">
              <w:rPr>
                <w:noProof/>
              </w:rPr>
              <w:t xml:space="preserve"> on the European Asylum Agency, </w:t>
            </w:r>
            <w:r w:rsidRPr="00CC3BC3">
              <w:rPr>
                <w:b/>
                <w:i/>
                <w:noProof/>
              </w:rPr>
              <w:t>or where the</w:t>
            </w:r>
            <w:r w:rsidRPr="00CC3BC3">
              <w:rPr>
                <w:noProof/>
              </w:rPr>
              <w:t xml:space="preserve"> applicant belongs to a specific category of persons for whom the low recognition rate cannot be considered as representative of their protection needs due to a specific persecution ground, </w:t>
            </w:r>
            <w:r w:rsidRPr="00CC3BC3">
              <w:rPr>
                <w:b/>
                <w:i/>
                <w:noProof/>
              </w:rPr>
              <w:t>examination of the application</w:t>
            </w:r>
            <w:r w:rsidRPr="00CC3BC3">
              <w:rPr>
                <w:noProof/>
              </w:rPr>
              <w:t xml:space="preserve"> should </w:t>
            </w:r>
            <w:r w:rsidRPr="00CC3BC3">
              <w:rPr>
                <w:b/>
                <w:i/>
                <w:noProof/>
              </w:rPr>
              <w:t>not be</w:t>
            </w:r>
            <w:r w:rsidRPr="00CC3BC3">
              <w:rPr>
                <w:noProof/>
              </w:rPr>
              <w:t xml:space="preserve"> accelerated. Cases where a third country may be considered as a safe country of origin or a safe third country for the applicant within the meaning of this Regulation should remain applicable as a separate ground for respectively the accelerated examination procedure or the inadmissible procedure.</w:t>
            </w:r>
          </w:p>
        </w:tc>
        <w:tc>
          <w:tcPr>
            <w:tcW w:w="4876" w:type="dxa"/>
          </w:tcPr>
          <w:p w14:paraId="7994EE72" w14:textId="2DFE6979" w:rsidR="00FD06F8" w:rsidRPr="00CC3BC3" w:rsidRDefault="00962FD4" w:rsidP="000D5C7F">
            <w:pPr>
              <w:pStyle w:val="Normal6a"/>
              <w:rPr>
                <w:szCs w:val="24"/>
              </w:rPr>
            </w:pPr>
            <w:r w:rsidRPr="00CC3BC3">
              <w:t>(39a)</w:t>
            </w:r>
            <w:r w:rsidRPr="00CC3BC3">
              <w:tab/>
              <w:t>In the interest of swift and fair procedures for all applicants, whilst also ensuring that the stay of applicants who</w:t>
            </w:r>
            <w:r w:rsidRPr="00CC3BC3">
              <w:rPr>
                <w:b/>
                <w:i/>
              </w:rPr>
              <w:t xml:space="preserve"> m</w:t>
            </w:r>
            <w:r w:rsidR="008C6BEA" w:rsidRPr="00CC3BC3">
              <w:rPr>
                <w:b/>
                <w:i/>
              </w:rPr>
              <w:t>ight</w:t>
            </w:r>
            <w:r w:rsidRPr="00CC3BC3">
              <w:t xml:space="preserve"> not qualify for international protection in the Union is not unduly prolonged, including those who are nationals of third countries exempt from the requirement to be in a possession of a visa pursuant to Regulation (EU) No 2018/1806, Member States should </w:t>
            </w:r>
            <w:r w:rsidRPr="00CC3BC3">
              <w:rPr>
                <w:b/>
                <w:i/>
              </w:rPr>
              <w:t>be able to</w:t>
            </w:r>
            <w:r w:rsidRPr="00CC3BC3">
              <w:t xml:space="preserve"> accelerate the examination of applications of applicants who are nationals or, in the case of stateless persons, formerly habitual residents of a third country for which the share of decisions granting international protection is </w:t>
            </w:r>
            <w:r w:rsidRPr="00CC3BC3">
              <w:rPr>
                <w:b/>
                <w:i/>
              </w:rPr>
              <w:t>on a yearly Union-wide average</w:t>
            </w:r>
            <w:r w:rsidRPr="00CC3BC3">
              <w:t xml:space="preserve"> lower than 20% of the total number of decisions for that third country. </w:t>
            </w:r>
            <w:r w:rsidRPr="00CC3BC3">
              <w:rPr>
                <w:b/>
                <w:i/>
              </w:rPr>
              <w:t xml:space="preserve">Member States should </w:t>
            </w:r>
            <w:r w:rsidR="008C6BEA" w:rsidRPr="00CC3BC3">
              <w:rPr>
                <w:b/>
                <w:i/>
              </w:rPr>
              <w:t>be able</w:t>
            </w:r>
            <w:r w:rsidRPr="00CC3BC3">
              <w:rPr>
                <w:b/>
                <w:i/>
              </w:rPr>
              <w:t xml:space="preserve"> to accelerate the examination of applications of applicants who are unaccompanied minors and who are nationals or, in the case of stateless persons, formerly habitual residents of a third country for which the share of decisions granting international protection is on a yearly Union-wide average lower than 10</w:t>
            </w:r>
            <w:r w:rsidR="008C6BEA" w:rsidRPr="00CC3BC3">
              <w:rPr>
                <w:b/>
                <w:i/>
              </w:rPr>
              <w:t> </w:t>
            </w:r>
            <w:r w:rsidRPr="00CC3BC3">
              <w:rPr>
                <w:b/>
                <w:i/>
              </w:rPr>
              <w:t>% of the total number of decisions for that third country.</w:t>
            </w:r>
            <w:r w:rsidRPr="00CC3BC3">
              <w:t xml:space="preserve"> </w:t>
            </w:r>
            <w:r w:rsidRPr="00CC3BC3">
              <w:rPr>
                <w:b/>
                <w:i/>
              </w:rPr>
              <w:t>The examination procedure should not be accelerated where</w:t>
            </w:r>
            <w:r w:rsidRPr="00CC3BC3">
              <w:t xml:space="preserve"> a significant change has occurred in the third country concerned since the publication of the relevant Eurostat data and taking into account the guidance note pursuant to Article </w:t>
            </w:r>
            <w:r w:rsidRPr="00CC3BC3">
              <w:rPr>
                <w:b/>
                <w:i/>
              </w:rPr>
              <w:t>11</w:t>
            </w:r>
            <w:r w:rsidRPr="00CC3BC3">
              <w:t xml:space="preserve"> of Regulation </w:t>
            </w:r>
            <w:r w:rsidRPr="00CC3BC3">
              <w:rPr>
                <w:b/>
                <w:i/>
              </w:rPr>
              <w:t>(EU)</w:t>
            </w:r>
            <w:r w:rsidRPr="00CC3BC3">
              <w:t xml:space="preserve"> </w:t>
            </w:r>
            <w:r w:rsidRPr="00CC3BC3">
              <w:rPr>
                <w:b/>
                <w:i/>
              </w:rPr>
              <w:t>2021/2303</w:t>
            </w:r>
            <w:r w:rsidRPr="00CC3BC3">
              <w:t xml:space="preserve"> on the European Asylum Agency</w:t>
            </w:r>
            <w:r w:rsidRPr="00CC3BC3">
              <w:rPr>
                <w:b/>
                <w:i/>
              </w:rPr>
              <w:t>.</w:t>
            </w:r>
            <w:r w:rsidRPr="00CC3BC3">
              <w:t xml:space="preserve"> </w:t>
            </w:r>
            <w:r w:rsidRPr="00CC3BC3">
              <w:rPr>
                <w:b/>
                <w:i/>
              </w:rPr>
              <w:t>An</w:t>
            </w:r>
            <w:r w:rsidRPr="00CC3BC3">
              <w:t xml:space="preserve"> applicant </w:t>
            </w:r>
            <w:r w:rsidRPr="00CC3BC3">
              <w:rPr>
                <w:b/>
                <w:i/>
              </w:rPr>
              <w:t>who</w:t>
            </w:r>
            <w:r w:rsidRPr="00CC3BC3">
              <w:t xml:space="preserve"> belongs to a specific category of persons for whom the low recognition rate cannot be considered as representative of their protection needs due to a specific persecution ground, should </w:t>
            </w:r>
            <w:r w:rsidRPr="00CC3BC3">
              <w:rPr>
                <w:b/>
                <w:i/>
              </w:rPr>
              <w:t>also be exempted from the</w:t>
            </w:r>
            <w:r w:rsidRPr="00CC3BC3">
              <w:t xml:space="preserve"> accelerated </w:t>
            </w:r>
            <w:r w:rsidRPr="00CC3BC3">
              <w:rPr>
                <w:b/>
                <w:i/>
              </w:rPr>
              <w:t>examination procedure, including where such a procedure has already started</w:t>
            </w:r>
            <w:r w:rsidRPr="00CC3BC3">
              <w:t>. Cases where a third country may be considered as a safe country of origin or a safe third country for the applicant within the meaning of this Regulation should remain applicable as a separate ground for respectively the accelerated examination procedure or the inadmissibility procedure.</w:t>
            </w:r>
          </w:p>
        </w:tc>
      </w:tr>
    </w:tbl>
    <w:p w14:paraId="6902D07D"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2C054073" w14:textId="77777777" w:rsidR="00FD06F8" w:rsidRPr="00CC3BC3" w:rsidRDefault="00FD06F8" w:rsidP="00FD06F8">
      <w:r w:rsidRPr="00CC3BC3">
        <w:rPr>
          <w:rStyle w:val="HideTWBExt"/>
          <w:rFonts w:eastAsiaTheme="majorEastAsia"/>
        </w:rPr>
        <w:t>&lt;/Amend&gt;</w:t>
      </w:r>
    </w:p>
    <w:p w14:paraId="60864AFA"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6</w:t>
      </w:r>
      <w:r w:rsidRPr="00CC3BC3">
        <w:rPr>
          <w:rStyle w:val="HideTWBExt"/>
          <w:rFonts w:eastAsiaTheme="majorEastAsia"/>
          <w:b w:val="0"/>
        </w:rPr>
        <w:t>&lt;/NumAm&gt;</w:t>
      </w:r>
    </w:p>
    <w:p w14:paraId="1AF73270"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856AF75" w14:textId="77777777" w:rsidR="00354AB9" w:rsidRPr="00CC3BC3" w:rsidRDefault="00354AB9" w:rsidP="00AD6522">
      <w:pPr>
        <w:pStyle w:val="NormalBold"/>
      </w:pPr>
    </w:p>
    <w:p w14:paraId="5095DAE4"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1FFB504B"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C24D7A" w:rsidRPr="00CC3BC3">
        <w:t>40</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5C152EBE" w14:textId="77777777" w:rsidTr="008E3AD6">
        <w:trPr>
          <w:jc w:val="center"/>
        </w:trPr>
        <w:tc>
          <w:tcPr>
            <w:tcW w:w="9752" w:type="dxa"/>
            <w:gridSpan w:val="2"/>
          </w:tcPr>
          <w:p w14:paraId="07442391" w14:textId="77777777" w:rsidR="00FD06F8" w:rsidRPr="00CC3BC3" w:rsidRDefault="00FD06F8" w:rsidP="008E3AD6">
            <w:pPr>
              <w:keepNext/>
            </w:pPr>
          </w:p>
        </w:tc>
      </w:tr>
      <w:tr w:rsidR="00FD06F8" w:rsidRPr="00CC3BC3" w14:paraId="40EA8751" w14:textId="77777777" w:rsidTr="008E3AD6">
        <w:trPr>
          <w:jc w:val="center"/>
        </w:trPr>
        <w:tc>
          <w:tcPr>
            <w:tcW w:w="4876" w:type="dxa"/>
          </w:tcPr>
          <w:p w14:paraId="33AF0A4A" w14:textId="77777777" w:rsidR="00FD06F8" w:rsidRPr="00CC3BC3" w:rsidRDefault="008E3AD6" w:rsidP="008E3AD6">
            <w:pPr>
              <w:pStyle w:val="AmColumnHeading"/>
              <w:keepNext/>
            </w:pPr>
            <w:r w:rsidRPr="00CC3BC3">
              <w:t>Text proposed by the Commission</w:t>
            </w:r>
          </w:p>
        </w:tc>
        <w:tc>
          <w:tcPr>
            <w:tcW w:w="4876" w:type="dxa"/>
          </w:tcPr>
          <w:p w14:paraId="5D2A7580" w14:textId="77777777" w:rsidR="00FD06F8" w:rsidRPr="00CC3BC3" w:rsidRDefault="00FD06F8" w:rsidP="008E3AD6">
            <w:pPr>
              <w:pStyle w:val="AmColumnHeading"/>
              <w:keepNext/>
            </w:pPr>
            <w:r w:rsidRPr="00CC3BC3">
              <w:t>Amendment</w:t>
            </w:r>
          </w:p>
        </w:tc>
      </w:tr>
      <w:tr w:rsidR="00FD06F8" w:rsidRPr="00CC3BC3" w14:paraId="43B66CD4" w14:textId="77777777" w:rsidTr="008E3AD6">
        <w:trPr>
          <w:jc w:val="center"/>
        </w:trPr>
        <w:tc>
          <w:tcPr>
            <w:tcW w:w="4876" w:type="dxa"/>
          </w:tcPr>
          <w:p w14:paraId="005603C6" w14:textId="77777777" w:rsidR="00FD06F8" w:rsidRPr="00CC3BC3" w:rsidRDefault="00C24D7A" w:rsidP="008E3AD6">
            <w:pPr>
              <w:pStyle w:val="Normal6a"/>
            </w:pPr>
            <w:r w:rsidRPr="00CC3BC3">
              <w:rPr>
                <w:noProof/>
              </w:rPr>
              <w:t>(40)</w:t>
            </w:r>
            <w:r w:rsidRPr="00CC3BC3">
              <w:rPr>
                <w:noProof/>
              </w:rPr>
              <w:tab/>
              <w:t xml:space="preserve">Many applications for international protection are made at the external border or in a transit zone of a Member State, </w:t>
            </w:r>
            <w:r w:rsidRPr="00CC3BC3">
              <w:rPr>
                <w:b/>
                <w:i/>
                <w:noProof/>
              </w:rPr>
              <w:t>often</w:t>
            </w:r>
            <w:r w:rsidRPr="00CC3BC3">
              <w:rPr>
                <w:noProof/>
              </w:rPr>
              <w:t xml:space="preserve"> by persons apprehended in connection with </w:t>
            </w:r>
            <w:r w:rsidRPr="00CC3BC3">
              <w:rPr>
                <w:b/>
                <w:i/>
                <w:noProof/>
              </w:rPr>
              <w:t>unauthorised</w:t>
            </w:r>
            <w:r w:rsidRPr="00CC3BC3">
              <w:rPr>
                <w:noProof/>
              </w:rPr>
              <w:t xml:space="preserve"> crossings of the external border or disembarked following a search and rescue operation. </w:t>
            </w:r>
            <w:r w:rsidRPr="00CC3BC3">
              <w:rPr>
                <w:b/>
                <w:i/>
                <w:noProof/>
              </w:rPr>
              <w:t>In order to conduct identification, security and health screening at the external border and direct the third-country nationals and stateless persons concerned to the relevant procedures, a screening is necessary.</w:t>
            </w:r>
            <w:r w:rsidRPr="00CC3BC3">
              <w:rPr>
                <w:noProof/>
              </w:rPr>
              <w:t xml:space="preserve"> There should be </w:t>
            </w:r>
            <w:r w:rsidRPr="00CC3BC3">
              <w:rPr>
                <w:rFonts w:cstheme="minorHAnsi"/>
                <w:noProof/>
              </w:rPr>
              <w:t>seamless and efficient links between all stages of the relevant procedures for all irregular arrivals</w:t>
            </w:r>
            <w:r w:rsidRPr="00CC3BC3">
              <w:rPr>
                <w:noProof/>
              </w:rPr>
              <w:t xml:space="preserve">. </w:t>
            </w:r>
            <w:r w:rsidRPr="00CC3BC3">
              <w:rPr>
                <w:rFonts w:cstheme="minorHAnsi"/>
                <w:noProof/>
              </w:rPr>
              <w:t xml:space="preserve">After </w:t>
            </w:r>
            <w:r w:rsidRPr="00CC3BC3">
              <w:rPr>
                <w:rFonts w:cstheme="minorHAnsi"/>
                <w:b/>
                <w:i/>
                <w:noProof/>
              </w:rPr>
              <w:t>the</w:t>
            </w:r>
            <w:r w:rsidRPr="00CC3BC3">
              <w:rPr>
                <w:rFonts w:cstheme="minorHAnsi"/>
                <w:noProof/>
              </w:rPr>
              <w:t xml:space="preserve"> screening, third-country nationals and stateless persons should be channelled to the appropriate </w:t>
            </w:r>
            <w:r w:rsidRPr="00CC3BC3">
              <w:rPr>
                <w:rFonts w:cstheme="minorHAnsi"/>
                <w:b/>
                <w:i/>
                <w:noProof/>
              </w:rPr>
              <w:t>asylum or return</w:t>
            </w:r>
            <w:r w:rsidRPr="00CC3BC3">
              <w:rPr>
                <w:rFonts w:cstheme="minorHAnsi"/>
                <w:noProof/>
              </w:rPr>
              <w:t xml:space="preserve"> procedure, </w:t>
            </w:r>
            <w:r w:rsidRPr="00CC3BC3">
              <w:rPr>
                <w:rFonts w:cstheme="minorHAnsi"/>
                <w:b/>
                <w:i/>
                <w:noProof/>
              </w:rPr>
              <w:t>or refused entry</w:t>
            </w:r>
            <w:r w:rsidRPr="00CC3BC3">
              <w:rPr>
                <w:rFonts w:cstheme="minorHAnsi"/>
                <w:noProof/>
              </w:rPr>
              <w:t xml:space="preserve">. </w:t>
            </w:r>
            <w:r w:rsidRPr="00CC3BC3">
              <w:rPr>
                <w:rFonts w:cstheme="minorHAnsi"/>
                <w:b/>
                <w:i/>
                <w:noProof/>
              </w:rPr>
              <w:t>A pre-entry phase consisting of screening and border procedures for asylum and return should therefore be established.</w:t>
            </w:r>
          </w:p>
        </w:tc>
        <w:tc>
          <w:tcPr>
            <w:tcW w:w="4876" w:type="dxa"/>
          </w:tcPr>
          <w:p w14:paraId="7EDB7222" w14:textId="51F791B1" w:rsidR="00FD06F8" w:rsidRPr="00CC3BC3" w:rsidRDefault="00CB4C71" w:rsidP="000D5C7F">
            <w:pPr>
              <w:pStyle w:val="Normal6a"/>
              <w:rPr>
                <w:szCs w:val="24"/>
              </w:rPr>
            </w:pPr>
            <w:r w:rsidRPr="00CC3BC3">
              <w:rPr>
                <w:noProof/>
              </w:rPr>
              <w:t>(40)</w:t>
            </w:r>
            <w:r w:rsidRPr="00CC3BC3">
              <w:rPr>
                <w:noProof/>
              </w:rPr>
              <w:tab/>
            </w:r>
            <w:r w:rsidRPr="00CC3BC3">
              <w:t xml:space="preserve">Many applications for international protection are made at the external border or in a transit zone of a Member State, </w:t>
            </w:r>
            <w:r w:rsidRPr="00CC3BC3">
              <w:rPr>
                <w:b/>
                <w:i/>
              </w:rPr>
              <w:t>including</w:t>
            </w:r>
            <w:r w:rsidRPr="00CC3BC3">
              <w:t xml:space="preserve"> by persons apprehended in connection with </w:t>
            </w:r>
            <w:r w:rsidRPr="00CC3BC3">
              <w:rPr>
                <w:b/>
                <w:i/>
              </w:rPr>
              <w:t>irregular</w:t>
            </w:r>
            <w:r w:rsidRPr="00CC3BC3">
              <w:t xml:space="preserve"> crossings of the external border or disembarked following a search and rescue operation. There should be seamless and efficient links between all stages of the relevant procedures for all irregular arrivals. After screening</w:t>
            </w:r>
            <w:r w:rsidR="008C6BEA" w:rsidRPr="00CC3BC3">
              <w:rPr>
                <w:b/>
                <w:i/>
              </w:rPr>
              <w:t>,</w:t>
            </w:r>
            <w:r w:rsidRPr="00CC3BC3">
              <w:rPr>
                <w:b/>
                <w:i/>
              </w:rPr>
              <w:t xml:space="preserve"> at the latest, </w:t>
            </w:r>
            <w:r w:rsidRPr="00CC3BC3">
              <w:t>third-country nationals and stateless persons should be channelled to the appropriate procedure,</w:t>
            </w:r>
            <w:r w:rsidRPr="00CC3BC3">
              <w:rPr>
                <w:b/>
                <w:i/>
              </w:rPr>
              <w:t xml:space="preserve"> or granted entry in accordance with Article 6(5) of </w:t>
            </w:r>
            <w:r w:rsidR="008C6BEA" w:rsidRPr="00CC3BC3">
              <w:rPr>
                <w:b/>
                <w:i/>
              </w:rPr>
              <w:t>Regulation (EU) 2016/399.</w:t>
            </w:r>
            <w:r w:rsidRPr="00CC3BC3">
              <w:t>.</w:t>
            </w:r>
          </w:p>
        </w:tc>
      </w:tr>
    </w:tbl>
    <w:p w14:paraId="4879C739" w14:textId="77777777" w:rsidR="00FD06F8" w:rsidRPr="00CC3BC3" w:rsidRDefault="004F4862" w:rsidP="00CB4C71">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02DCB71E" w14:textId="77777777" w:rsidR="00FD06F8" w:rsidRPr="00CC3BC3" w:rsidRDefault="00FD06F8" w:rsidP="00FD06F8">
      <w:r w:rsidRPr="00CC3BC3">
        <w:rPr>
          <w:rStyle w:val="HideTWBExt"/>
          <w:rFonts w:eastAsiaTheme="majorEastAsia"/>
        </w:rPr>
        <w:t>&lt;/Amend&gt;</w:t>
      </w:r>
    </w:p>
    <w:p w14:paraId="6869B278"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7</w:t>
      </w:r>
      <w:r w:rsidRPr="00CC3BC3">
        <w:rPr>
          <w:rStyle w:val="HideTWBExt"/>
          <w:rFonts w:eastAsiaTheme="majorEastAsia"/>
          <w:b w:val="0"/>
        </w:rPr>
        <w:t>&lt;/NumAm&gt;</w:t>
      </w:r>
    </w:p>
    <w:p w14:paraId="39F084C1"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5B21C4D1" w14:textId="77777777" w:rsidR="00354AB9" w:rsidRPr="00CC3BC3" w:rsidRDefault="00354AB9" w:rsidP="00AD6522">
      <w:pPr>
        <w:pStyle w:val="NormalBold"/>
      </w:pPr>
    </w:p>
    <w:p w14:paraId="39886490"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4086AB99"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C24D7A" w:rsidRPr="00CC3BC3">
        <w:t>4</w:t>
      </w:r>
      <w:r w:rsidR="002C6443" w:rsidRPr="00CC3BC3">
        <w:t>0</w:t>
      </w:r>
      <w:r w:rsidR="001240AF" w:rsidRPr="00CC3BC3">
        <w:t xml:space="preserve"> </w:t>
      </w:r>
      <w:r w:rsidR="00C24D7A" w:rsidRPr="00CC3BC3">
        <w:t>a</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72484767" w14:textId="77777777" w:rsidTr="008E3AD6">
        <w:trPr>
          <w:jc w:val="center"/>
        </w:trPr>
        <w:tc>
          <w:tcPr>
            <w:tcW w:w="9752" w:type="dxa"/>
            <w:gridSpan w:val="2"/>
          </w:tcPr>
          <w:p w14:paraId="0971EAC5" w14:textId="77777777" w:rsidR="00FD06F8" w:rsidRPr="00CC3BC3" w:rsidRDefault="00FD06F8" w:rsidP="008E3AD6">
            <w:pPr>
              <w:keepNext/>
            </w:pPr>
          </w:p>
        </w:tc>
      </w:tr>
      <w:tr w:rsidR="00FD06F8" w:rsidRPr="00CC3BC3" w14:paraId="4DFA8C24" w14:textId="77777777" w:rsidTr="008E3AD6">
        <w:trPr>
          <w:jc w:val="center"/>
        </w:trPr>
        <w:tc>
          <w:tcPr>
            <w:tcW w:w="4876" w:type="dxa"/>
          </w:tcPr>
          <w:p w14:paraId="59E83154" w14:textId="77777777" w:rsidR="00FD06F8" w:rsidRPr="00CC3BC3" w:rsidRDefault="00C6349C" w:rsidP="008E3AD6">
            <w:pPr>
              <w:pStyle w:val="AmColumnHeading"/>
              <w:keepNext/>
            </w:pPr>
            <w:r w:rsidRPr="00CC3BC3">
              <w:t>Text proposed by the Commission</w:t>
            </w:r>
          </w:p>
        </w:tc>
        <w:tc>
          <w:tcPr>
            <w:tcW w:w="4876" w:type="dxa"/>
          </w:tcPr>
          <w:p w14:paraId="3BB9478C" w14:textId="77777777" w:rsidR="00FD06F8" w:rsidRPr="00CC3BC3" w:rsidRDefault="00FD06F8" w:rsidP="008E3AD6">
            <w:pPr>
              <w:pStyle w:val="AmColumnHeading"/>
              <w:keepNext/>
            </w:pPr>
            <w:r w:rsidRPr="00CC3BC3">
              <w:t>Amendment</w:t>
            </w:r>
          </w:p>
        </w:tc>
      </w:tr>
      <w:tr w:rsidR="00FD06F8" w:rsidRPr="00CC3BC3" w14:paraId="50916D2C" w14:textId="77777777" w:rsidTr="008E3AD6">
        <w:trPr>
          <w:jc w:val="center"/>
        </w:trPr>
        <w:tc>
          <w:tcPr>
            <w:tcW w:w="4876" w:type="dxa"/>
          </w:tcPr>
          <w:p w14:paraId="1FDF2975" w14:textId="77777777" w:rsidR="00FD06F8" w:rsidRPr="00CC3BC3" w:rsidRDefault="00C24D7A" w:rsidP="00C24D7A">
            <w:pPr>
              <w:pStyle w:val="Normal6a"/>
              <w:rPr>
                <w:noProof/>
              </w:rPr>
            </w:pPr>
            <w:r w:rsidRPr="00CC3BC3">
              <w:rPr>
                <w:noProof/>
              </w:rPr>
              <w:t>(40a)</w:t>
            </w:r>
            <w:r w:rsidRPr="00CC3BC3">
              <w:rPr>
                <w:noProof/>
              </w:rPr>
              <w:tab/>
              <w:t xml:space="preserve">The purpose of the border procedure for asylum </w:t>
            </w:r>
            <w:r w:rsidRPr="00CC3BC3">
              <w:rPr>
                <w:b/>
                <w:i/>
                <w:noProof/>
              </w:rPr>
              <w:t>and return</w:t>
            </w:r>
            <w:r w:rsidRPr="00CC3BC3">
              <w:rPr>
                <w:noProof/>
              </w:rPr>
              <w:t xml:space="preserve"> should be to quickly assess </w:t>
            </w:r>
            <w:r w:rsidRPr="00CC3BC3">
              <w:rPr>
                <w:b/>
                <w:i/>
                <w:noProof/>
              </w:rPr>
              <w:t>at the external borders</w:t>
            </w:r>
            <w:r w:rsidRPr="00CC3BC3">
              <w:rPr>
                <w:noProof/>
              </w:rPr>
              <w:t xml:space="preserve"> whether applications are unfounded </w:t>
            </w:r>
            <w:r w:rsidRPr="00CC3BC3">
              <w:rPr>
                <w:b/>
                <w:i/>
                <w:noProof/>
              </w:rPr>
              <w:t>or inadmissible</w:t>
            </w:r>
            <w:r w:rsidRPr="00CC3BC3">
              <w:rPr>
                <w:noProof/>
              </w:rPr>
              <w:t xml:space="preserve"> </w:t>
            </w:r>
            <w:r w:rsidRPr="00CC3BC3">
              <w:rPr>
                <w:b/>
                <w:i/>
                <w:noProof/>
              </w:rPr>
              <w:t>and to swiftly</w:t>
            </w:r>
            <w:r w:rsidRPr="00CC3BC3">
              <w:rPr>
                <w:noProof/>
              </w:rPr>
              <w:t xml:space="preserve"> return those with no right to stay, </w:t>
            </w:r>
            <w:r w:rsidRPr="00CC3BC3">
              <w:rPr>
                <w:b/>
                <w:i/>
                <w:noProof/>
              </w:rPr>
              <w:t>while ensuring that those with well-founded claims are channelled into the regular procedure and provided quick access to international protection.</w:t>
            </w:r>
            <w:r w:rsidRPr="00CC3BC3">
              <w:rPr>
                <w:noProof/>
              </w:rPr>
              <w:t xml:space="preserve"> Member States should therefore be able to require applicants for international protection to stay at the external border or in a transit zone in order to assess the admissibility of applications</w:t>
            </w:r>
            <w:r w:rsidRPr="00CC3BC3">
              <w:rPr>
                <w:b/>
                <w:i/>
                <w:noProof/>
              </w:rPr>
              <w:t>.</w:t>
            </w:r>
            <w:r w:rsidRPr="00CC3BC3">
              <w:rPr>
                <w:noProof/>
              </w:rPr>
              <w:t xml:space="preserve"> In well-defined circumstances, Member States should be able to provide for the examination of the merits of an application and, in the event of rejection of the application, for the return of the third-country nationals and stateless persons concerned </w:t>
            </w:r>
            <w:r w:rsidRPr="00CC3BC3">
              <w:rPr>
                <w:b/>
                <w:i/>
                <w:noProof/>
              </w:rPr>
              <w:t>at the external borders</w:t>
            </w:r>
            <w:r w:rsidRPr="00CC3BC3">
              <w:rPr>
                <w:noProof/>
              </w:rPr>
              <w:t>.</w:t>
            </w:r>
          </w:p>
        </w:tc>
        <w:tc>
          <w:tcPr>
            <w:tcW w:w="4876" w:type="dxa"/>
          </w:tcPr>
          <w:p w14:paraId="4F4621F4" w14:textId="79EA8555" w:rsidR="00FD06F8" w:rsidRPr="00CC3BC3" w:rsidRDefault="00F451E5" w:rsidP="00387B6E">
            <w:pPr>
              <w:pStyle w:val="Normal6a"/>
              <w:rPr>
                <w:szCs w:val="24"/>
              </w:rPr>
            </w:pPr>
            <w:r w:rsidRPr="00CC3BC3">
              <w:t>(40a)</w:t>
            </w:r>
            <w:r w:rsidRPr="00CC3BC3">
              <w:tab/>
              <w:t>The purpose of the border procedure for asylum should be to quickly assess whether</w:t>
            </w:r>
            <w:r w:rsidRPr="00CC3BC3">
              <w:rPr>
                <w:b/>
                <w:i/>
              </w:rPr>
              <w:t xml:space="preserve"> </w:t>
            </w:r>
            <w:r w:rsidRPr="00CC3BC3">
              <w:t xml:space="preserve">applications </w:t>
            </w:r>
            <w:r w:rsidRPr="00CC3BC3">
              <w:rPr>
                <w:b/>
                <w:i/>
              </w:rPr>
              <w:t>made during or at the end of the screening procedure</w:t>
            </w:r>
            <w:r w:rsidRPr="00CC3BC3">
              <w:t xml:space="preserve"> are </w:t>
            </w:r>
            <w:r w:rsidRPr="00CC3BC3">
              <w:rPr>
                <w:b/>
                <w:i/>
              </w:rPr>
              <w:t>inadmissible or</w:t>
            </w:r>
            <w:r w:rsidRPr="00CC3BC3">
              <w:t xml:space="preserve"> unfounded</w:t>
            </w:r>
            <w:r w:rsidRPr="00CC3BC3">
              <w:rPr>
                <w:b/>
                <w:i/>
              </w:rPr>
              <w:t>,</w:t>
            </w:r>
            <w:r w:rsidRPr="00CC3BC3">
              <w:t xml:space="preserve"> </w:t>
            </w:r>
            <w:r w:rsidR="00DD4972" w:rsidRPr="00CC3BC3">
              <w:rPr>
                <w:b/>
                <w:i/>
              </w:rPr>
              <w:t>not only</w:t>
            </w:r>
            <w:r w:rsidR="00DD4972" w:rsidRPr="00CC3BC3">
              <w:t xml:space="preserve"> </w:t>
            </w:r>
            <w:r w:rsidRPr="00CC3BC3">
              <w:rPr>
                <w:b/>
                <w:i/>
              </w:rPr>
              <w:t>after the determination of the</w:t>
            </w:r>
            <w:r w:rsidRPr="00CC3BC3">
              <w:t xml:space="preserve"> </w:t>
            </w:r>
            <w:r w:rsidRPr="00CC3BC3">
              <w:rPr>
                <w:b/>
                <w:i/>
              </w:rPr>
              <w:t xml:space="preserve">Member State responsible for an application </w:t>
            </w:r>
            <w:r w:rsidR="008C6BEA" w:rsidRPr="00CC3BC3">
              <w:rPr>
                <w:b/>
                <w:i/>
              </w:rPr>
              <w:t xml:space="preserve">for </w:t>
            </w:r>
            <w:r w:rsidRPr="00CC3BC3">
              <w:rPr>
                <w:b/>
                <w:i/>
              </w:rPr>
              <w:t>international protection in accordance with Regulation (EU) No XXX/XXX [Regulation on Asylum and Migration Management]</w:t>
            </w:r>
            <w:r w:rsidR="008C6BEA" w:rsidRPr="00CC3BC3">
              <w:rPr>
                <w:b/>
                <w:i/>
              </w:rPr>
              <w:t xml:space="preserve"> </w:t>
            </w:r>
            <w:r w:rsidR="00DD4972" w:rsidRPr="00CC3BC3">
              <w:rPr>
                <w:b/>
                <w:i/>
              </w:rPr>
              <w:t xml:space="preserve">but also </w:t>
            </w:r>
            <w:r w:rsidR="008C6BEA" w:rsidRPr="00CC3BC3">
              <w:rPr>
                <w:b/>
                <w:i/>
              </w:rPr>
              <w:t>during the border procedure</w:t>
            </w:r>
            <w:r w:rsidRPr="00CC3BC3">
              <w:t xml:space="preserve">. </w:t>
            </w:r>
            <w:r w:rsidRPr="00CC3BC3">
              <w:rPr>
                <w:b/>
                <w:i/>
              </w:rPr>
              <w:t>If unfounded or inadmissible, Member States should be able to use a border procedure to allow for a</w:t>
            </w:r>
            <w:r w:rsidRPr="00CC3BC3">
              <w:t xml:space="preserve"> </w:t>
            </w:r>
            <w:r w:rsidRPr="00CC3BC3">
              <w:rPr>
                <w:b/>
                <w:i/>
              </w:rPr>
              <w:t xml:space="preserve">swift </w:t>
            </w:r>
            <w:r w:rsidRPr="00CC3BC3">
              <w:t xml:space="preserve">return </w:t>
            </w:r>
            <w:r w:rsidRPr="00CC3BC3">
              <w:rPr>
                <w:b/>
                <w:i/>
              </w:rPr>
              <w:t>of</w:t>
            </w:r>
            <w:r w:rsidRPr="00CC3BC3">
              <w:t xml:space="preserve"> those with no right to stay </w:t>
            </w:r>
            <w:r w:rsidRPr="00CC3BC3">
              <w:rPr>
                <w:b/>
                <w:i/>
              </w:rPr>
              <w:t>and who have been issued a return decision in compliance with the principle of non-refoulement</w:t>
            </w:r>
            <w:r w:rsidRPr="00CC3BC3">
              <w:t>. Member States should therefore be able to require applicants for international protection to stay at</w:t>
            </w:r>
            <w:r w:rsidRPr="00CC3BC3">
              <w:rPr>
                <w:b/>
                <w:i/>
              </w:rPr>
              <w:t xml:space="preserve"> </w:t>
            </w:r>
            <w:r w:rsidRPr="00CC3BC3">
              <w:rPr>
                <w:b/>
                <w:i/>
                <w:noProof/>
              </w:rPr>
              <w:t>locations, designated at their discretion, for the completion of the procedure, including</w:t>
            </w:r>
            <w:r w:rsidRPr="00CC3BC3">
              <w:rPr>
                <w:noProof/>
              </w:rPr>
              <w:t xml:space="preserve"> </w:t>
            </w:r>
            <w:r w:rsidRPr="00CC3BC3">
              <w:rPr>
                <w:b/>
                <w:i/>
              </w:rPr>
              <w:t>at</w:t>
            </w:r>
            <w:r w:rsidRPr="00CC3BC3">
              <w:t xml:space="preserve"> </w:t>
            </w:r>
            <w:r w:rsidRPr="00CC3BC3">
              <w:rPr>
                <w:b/>
                <w:i/>
              </w:rPr>
              <w:t>or in proximity to</w:t>
            </w:r>
            <w:r w:rsidRPr="00CC3BC3">
              <w:t xml:space="preserve"> the external border or in a transit zone in order to assess the admissibility of applications</w:t>
            </w:r>
            <w:r w:rsidRPr="00CC3BC3">
              <w:rPr>
                <w:b/>
                <w:i/>
              </w:rPr>
              <w:t>, provided that they are in compliance with Directive XXX/XXX/EU [Reception Conditions Directive]</w:t>
            </w:r>
            <w:r w:rsidRPr="00CC3BC3">
              <w:t xml:space="preserve">. In well-defined circumstances, Member States should be able to provide for the examination of the merits of an application and, in the event of rejection of the application, for the return of the third-country nationals and stateless persons concerned </w:t>
            </w:r>
            <w:r w:rsidRPr="00CC3BC3">
              <w:rPr>
                <w:b/>
                <w:i/>
              </w:rPr>
              <w:t>in a border procedure</w:t>
            </w:r>
            <w:r w:rsidRPr="00CC3BC3">
              <w:t>.</w:t>
            </w:r>
          </w:p>
        </w:tc>
      </w:tr>
    </w:tbl>
    <w:p w14:paraId="76162186" w14:textId="77777777" w:rsidR="00FD06F8" w:rsidRPr="00CC3BC3" w:rsidRDefault="004F4862" w:rsidP="00F451E5">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4A110B23" w14:textId="77777777" w:rsidR="00FD06F8" w:rsidRPr="00CC3BC3" w:rsidRDefault="00FD06F8" w:rsidP="00FD06F8">
      <w:r w:rsidRPr="00CC3BC3">
        <w:rPr>
          <w:rStyle w:val="HideTWBExt"/>
          <w:rFonts w:eastAsiaTheme="majorEastAsia"/>
        </w:rPr>
        <w:t>&lt;/Amend&gt;</w:t>
      </w:r>
    </w:p>
    <w:p w14:paraId="0AE5287E"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8</w:t>
      </w:r>
      <w:r w:rsidRPr="00CC3BC3">
        <w:rPr>
          <w:rStyle w:val="HideTWBExt"/>
          <w:rFonts w:eastAsiaTheme="majorEastAsia"/>
          <w:b w:val="0"/>
        </w:rPr>
        <w:t>&lt;/NumAm&gt;</w:t>
      </w:r>
    </w:p>
    <w:p w14:paraId="144F1708"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9335CA8" w14:textId="77777777" w:rsidR="00354AB9" w:rsidRPr="00CC3BC3" w:rsidRDefault="00354AB9" w:rsidP="00AD6522">
      <w:pPr>
        <w:pStyle w:val="NormalBold"/>
      </w:pPr>
    </w:p>
    <w:p w14:paraId="02766F34"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1494CD06"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970F86" w:rsidRPr="00CC3BC3">
        <w:t>4</w:t>
      </w:r>
      <w:r w:rsidR="002C6443" w:rsidRPr="00CC3BC3">
        <w:t>0</w:t>
      </w:r>
      <w:r w:rsidR="001240AF" w:rsidRPr="00CC3BC3">
        <w:t xml:space="preserve"> </w:t>
      </w:r>
      <w:r w:rsidR="00970F86" w:rsidRPr="00CC3BC3">
        <w:t>b</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6C6D6F05" w14:textId="77777777" w:rsidTr="008E3AD6">
        <w:trPr>
          <w:jc w:val="center"/>
        </w:trPr>
        <w:tc>
          <w:tcPr>
            <w:tcW w:w="9752" w:type="dxa"/>
            <w:gridSpan w:val="2"/>
          </w:tcPr>
          <w:p w14:paraId="2B8A1C53" w14:textId="77777777" w:rsidR="00FD06F8" w:rsidRPr="00CC3BC3" w:rsidRDefault="00FD06F8" w:rsidP="008E3AD6">
            <w:pPr>
              <w:keepNext/>
            </w:pPr>
          </w:p>
        </w:tc>
      </w:tr>
      <w:tr w:rsidR="00FD06F8" w:rsidRPr="00CC3BC3" w14:paraId="6E22B692" w14:textId="77777777" w:rsidTr="008E3AD6">
        <w:trPr>
          <w:jc w:val="center"/>
        </w:trPr>
        <w:tc>
          <w:tcPr>
            <w:tcW w:w="4876" w:type="dxa"/>
          </w:tcPr>
          <w:p w14:paraId="3D490EF9" w14:textId="77777777" w:rsidR="00FD06F8" w:rsidRPr="00CC3BC3" w:rsidRDefault="00C6349C" w:rsidP="008E3AD6">
            <w:pPr>
              <w:pStyle w:val="AmColumnHeading"/>
              <w:keepNext/>
            </w:pPr>
            <w:r w:rsidRPr="00CC3BC3">
              <w:t>Text proposed by the Commission</w:t>
            </w:r>
          </w:p>
        </w:tc>
        <w:tc>
          <w:tcPr>
            <w:tcW w:w="4876" w:type="dxa"/>
          </w:tcPr>
          <w:p w14:paraId="36D03F8C" w14:textId="77777777" w:rsidR="00FD06F8" w:rsidRPr="00CC3BC3" w:rsidRDefault="00FD06F8" w:rsidP="008E3AD6">
            <w:pPr>
              <w:pStyle w:val="AmColumnHeading"/>
              <w:keepNext/>
            </w:pPr>
            <w:r w:rsidRPr="00CC3BC3">
              <w:t>Amendment</w:t>
            </w:r>
          </w:p>
        </w:tc>
      </w:tr>
      <w:tr w:rsidR="00FD06F8" w:rsidRPr="00CC3BC3" w14:paraId="3771D6ED" w14:textId="77777777" w:rsidTr="008E3AD6">
        <w:trPr>
          <w:jc w:val="center"/>
        </w:trPr>
        <w:tc>
          <w:tcPr>
            <w:tcW w:w="4876" w:type="dxa"/>
          </w:tcPr>
          <w:p w14:paraId="44C301A4" w14:textId="77777777" w:rsidR="00FD06F8" w:rsidRPr="00CC3BC3" w:rsidRDefault="00970F86" w:rsidP="008E3AD6">
            <w:pPr>
              <w:pStyle w:val="Normal6a"/>
            </w:pPr>
            <w:r w:rsidRPr="00CC3BC3">
              <w:rPr>
                <w:noProof/>
              </w:rPr>
              <w:t>(40b)</w:t>
            </w:r>
            <w:r w:rsidRPr="00CC3BC3">
              <w:rPr>
                <w:noProof/>
              </w:rPr>
              <w:tab/>
              <w:t xml:space="preserve">Member State should assess applications in a border procedure where the applicant </w:t>
            </w:r>
            <w:r w:rsidRPr="00CC3BC3">
              <w:rPr>
                <w:b/>
                <w:i/>
                <w:noProof/>
              </w:rPr>
              <w:t>is a danger to national</w:t>
            </w:r>
            <w:r w:rsidRPr="00CC3BC3">
              <w:rPr>
                <w:noProof/>
              </w:rPr>
              <w:t xml:space="preserve"> security </w:t>
            </w:r>
            <w:r w:rsidRPr="00CC3BC3">
              <w:rPr>
                <w:b/>
                <w:i/>
                <w:noProof/>
              </w:rPr>
              <w:t xml:space="preserve">or public order, where </w:t>
            </w:r>
            <w:r w:rsidRPr="00CC3BC3">
              <w:rPr>
                <w:rFonts w:eastAsia="Arial Unicode MS"/>
                <w:b/>
                <w:i/>
                <w:noProof/>
                <w:szCs w:val="24"/>
              </w:rPr>
              <w:t>the applicant has misled the authorities by presenting false information or documents or by withholding relevant information or documents with respect to his or her identity or nationality that could have had a negative impact on the decision</w:t>
            </w:r>
            <w:r w:rsidRPr="00CC3BC3">
              <w:rPr>
                <w:b/>
                <w:i/>
                <w:noProof/>
              </w:rPr>
              <w:t xml:space="preserve"> and where it is likely that the application is unfounded because the applicant is of a nationality for whom decisions granting international protection is lower than 20% of the total number of decisions for that third country. In other cases, such as when the applicant is from a safe country of origin or a safe third country, the use of the border procedure should be optional for the Member States</w:t>
            </w:r>
            <w:r w:rsidRPr="00CC3BC3">
              <w:rPr>
                <w:noProof/>
              </w:rPr>
              <w:t>.</w:t>
            </w:r>
          </w:p>
        </w:tc>
        <w:tc>
          <w:tcPr>
            <w:tcW w:w="4876" w:type="dxa"/>
          </w:tcPr>
          <w:p w14:paraId="0822BB23" w14:textId="5CA5DA91" w:rsidR="00FD06F8" w:rsidRPr="00CC3BC3" w:rsidRDefault="004D328A" w:rsidP="000D5C7F">
            <w:pPr>
              <w:pStyle w:val="Normal6a"/>
              <w:rPr>
                <w:szCs w:val="24"/>
              </w:rPr>
            </w:pPr>
            <w:r w:rsidRPr="00CC3BC3">
              <w:t>(40b)</w:t>
            </w:r>
            <w:r w:rsidRPr="00CC3BC3">
              <w:tab/>
            </w:r>
            <w:r w:rsidRPr="00CC3BC3">
              <w:rPr>
                <w:b/>
                <w:i/>
              </w:rPr>
              <w:t xml:space="preserve">Where an application </w:t>
            </w:r>
            <w:r w:rsidR="008C6BEA" w:rsidRPr="00CC3BC3">
              <w:rPr>
                <w:b/>
                <w:i/>
              </w:rPr>
              <w:t xml:space="preserve">is to </w:t>
            </w:r>
            <w:r w:rsidRPr="00CC3BC3">
              <w:rPr>
                <w:b/>
                <w:i/>
              </w:rPr>
              <w:t>be subject to an accelerated procedure, a</w:t>
            </w:r>
            <w:r w:rsidRPr="00CC3BC3">
              <w:rPr>
                <w:b/>
                <w:sz w:val="28"/>
                <w:szCs w:val="28"/>
              </w:rPr>
              <w:t xml:space="preserve"> </w:t>
            </w:r>
            <w:r w:rsidRPr="00CC3BC3">
              <w:t xml:space="preserve">Member State should </w:t>
            </w:r>
            <w:r w:rsidRPr="00CC3BC3">
              <w:rPr>
                <w:b/>
                <w:i/>
              </w:rPr>
              <w:t xml:space="preserve">be able to </w:t>
            </w:r>
            <w:r w:rsidRPr="00CC3BC3">
              <w:t>assess applications in a border procedure</w:t>
            </w:r>
            <w:r w:rsidRPr="00CC3BC3">
              <w:rPr>
                <w:b/>
                <w:i/>
              </w:rPr>
              <w:t>, except where an exemption applies.</w:t>
            </w:r>
            <w:r w:rsidRPr="00CC3BC3">
              <w:t xml:space="preserve"> </w:t>
            </w:r>
            <w:r w:rsidRPr="00CC3BC3">
              <w:rPr>
                <w:b/>
                <w:i/>
              </w:rPr>
              <w:t xml:space="preserve">Member States should consider prioritising the border procedure </w:t>
            </w:r>
            <w:r w:rsidRPr="00CC3BC3">
              <w:t xml:space="preserve">where the applicant </w:t>
            </w:r>
            <w:r w:rsidR="008C6BEA" w:rsidRPr="00CC3BC3">
              <w:rPr>
                <w:b/>
                <w:i/>
              </w:rPr>
              <w:t>could</w:t>
            </w:r>
            <w:r w:rsidRPr="00CC3BC3">
              <w:rPr>
                <w:b/>
                <w:i/>
              </w:rPr>
              <w:t xml:space="preserve"> be considered, for serious reasons</w:t>
            </w:r>
            <w:r w:rsidR="008C6BEA" w:rsidRPr="00CC3BC3">
              <w:rPr>
                <w:b/>
                <w:i/>
              </w:rPr>
              <w:t>,</w:t>
            </w:r>
            <w:r w:rsidRPr="00CC3BC3">
              <w:t xml:space="preserve"> </w:t>
            </w:r>
            <w:r w:rsidRPr="00CC3BC3">
              <w:rPr>
                <w:noProof/>
              </w:rPr>
              <w:t xml:space="preserve">a </w:t>
            </w:r>
            <w:r w:rsidRPr="00CC3BC3">
              <w:rPr>
                <w:b/>
                <w:i/>
                <w:noProof/>
              </w:rPr>
              <w:t>threat to internal</w:t>
            </w:r>
            <w:r w:rsidRPr="00CC3BC3">
              <w:rPr>
                <w:noProof/>
              </w:rPr>
              <w:t xml:space="preserve"> security.</w:t>
            </w:r>
          </w:p>
        </w:tc>
      </w:tr>
    </w:tbl>
    <w:p w14:paraId="254F1831"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665FDE53" w14:textId="77777777" w:rsidR="00FD06F8" w:rsidRPr="00CC3BC3" w:rsidRDefault="00FD06F8" w:rsidP="00FD06F8">
      <w:r w:rsidRPr="00CC3BC3">
        <w:rPr>
          <w:rStyle w:val="HideTWBExt"/>
          <w:rFonts w:eastAsiaTheme="majorEastAsia"/>
        </w:rPr>
        <w:t>&lt;/Amend&gt;</w:t>
      </w:r>
    </w:p>
    <w:p w14:paraId="06E0FDC8"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9</w:t>
      </w:r>
      <w:r w:rsidRPr="00CC3BC3">
        <w:rPr>
          <w:rStyle w:val="HideTWBExt"/>
          <w:rFonts w:eastAsiaTheme="majorEastAsia"/>
          <w:b w:val="0"/>
        </w:rPr>
        <w:t>&lt;/NumAm&gt;</w:t>
      </w:r>
    </w:p>
    <w:p w14:paraId="00749D27"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4BD9D30" w14:textId="77777777" w:rsidR="00354AB9" w:rsidRPr="00CC3BC3" w:rsidRDefault="00354AB9" w:rsidP="00AD6522">
      <w:pPr>
        <w:pStyle w:val="NormalBold"/>
      </w:pPr>
    </w:p>
    <w:p w14:paraId="494400DF"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0E24676"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2C6443" w:rsidRPr="00CC3BC3">
        <w:t>40</w:t>
      </w:r>
      <w:r w:rsidR="001240AF" w:rsidRPr="00CC3BC3">
        <w:t xml:space="preserve"> </w:t>
      </w:r>
      <w:r w:rsidR="00970F86" w:rsidRPr="00CC3BC3">
        <w:t>b a (new)</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47E2E29F" w14:textId="77777777" w:rsidTr="008E3AD6">
        <w:trPr>
          <w:jc w:val="center"/>
        </w:trPr>
        <w:tc>
          <w:tcPr>
            <w:tcW w:w="9752" w:type="dxa"/>
            <w:gridSpan w:val="2"/>
          </w:tcPr>
          <w:p w14:paraId="13B5FE21" w14:textId="77777777" w:rsidR="00FD06F8" w:rsidRPr="00CC3BC3" w:rsidRDefault="00FD06F8" w:rsidP="008E3AD6">
            <w:pPr>
              <w:keepNext/>
            </w:pPr>
          </w:p>
        </w:tc>
      </w:tr>
      <w:tr w:rsidR="00FD06F8" w:rsidRPr="00CC3BC3" w14:paraId="2778D500" w14:textId="77777777" w:rsidTr="008E3AD6">
        <w:trPr>
          <w:jc w:val="center"/>
        </w:trPr>
        <w:tc>
          <w:tcPr>
            <w:tcW w:w="4876" w:type="dxa"/>
          </w:tcPr>
          <w:p w14:paraId="661CD529" w14:textId="77777777" w:rsidR="00FD06F8" w:rsidRPr="00CC3BC3" w:rsidRDefault="00C6349C" w:rsidP="008E3AD6">
            <w:pPr>
              <w:pStyle w:val="AmColumnHeading"/>
              <w:keepNext/>
            </w:pPr>
            <w:r w:rsidRPr="00CC3BC3">
              <w:t>Text proposed by the Commission</w:t>
            </w:r>
          </w:p>
        </w:tc>
        <w:tc>
          <w:tcPr>
            <w:tcW w:w="4876" w:type="dxa"/>
          </w:tcPr>
          <w:p w14:paraId="7B2A7935" w14:textId="77777777" w:rsidR="00FD06F8" w:rsidRPr="00CC3BC3" w:rsidRDefault="00FD06F8" w:rsidP="008E3AD6">
            <w:pPr>
              <w:pStyle w:val="AmColumnHeading"/>
              <w:keepNext/>
            </w:pPr>
            <w:r w:rsidRPr="00CC3BC3">
              <w:t>Amendment</w:t>
            </w:r>
          </w:p>
        </w:tc>
      </w:tr>
      <w:tr w:rsidR="00FD06F8" w:rsidRPr="00CC3BC3" w14:paraId="5A1BF86C" w14:textId="77777777" w:rsidTr="008E3AD6">
        <w:trPr>
          <w:jc w:val="center"/>
        </w:trPr>
        <w:tc>
          <w:tcPr>
            <w:tcW w:w="4876" w:type="dxa"/>
          </w:tcPr>
          <w:p w14:paraId="61902675" w14:textId="77777777" w:rsidR="00FD06F8" w:rsidRPr="00CC3BC3" w:rsidRDefault="00FD06F8" w:rsidP="008E3AD6"/>
        </w:tc>
        <w:tc>
          <w:tcPr>
            <w:tcW w:w="4876" w:type="dxa"/>
          </w:tcPr>
          <w:p w14:paraId="72203EF4" w14:textId="1B09BD15" w:rsidR="00FD06F8" w:rsidRPr="00CC3BC3" w:rsidRDefault="001240AF" w:rsidP="00CC3BC3">
            <w:pPr>
              <w:pStyle w:val="Normal6a"/>
              <w:rPr>
                <w:b/>
                <w:bCs/>
                <w:i/>
                <w:iCs/>
                <w:noProof/>
                <w:szCs w:val="24"/>
              </w:rPr>
            </w:pPr>
            <w:r w:rsidRPr="00CC3BC3">
              <w:rPr>
                <w:b/>
                <w:bCs/>
                <w:i/>
                <w:iCs/>
              </w:rPr>
              <w:t>(40ba)</w:t>
            </w:r>
            <w:r w:rsidRPr="00CC3BC3">
              <w:rPr>
                <w:b/>
                <w:bCs/>
                <w:i/>
                <w:iCs/>
              </w:rPr>
              <w:tab/>
              <w:t xml:space="preserve">Member States should not apply a border procedure in particular in situations where the applicant is an unaccompanied minor or a minor below the age of 12, is a vulnerable person or has special procedural or reception needs and the necessary support cannot be provided, </w:t>
            </w:r>
            <w:r w:rsidR="007A7058" w:rsidRPr="00CC3BC3">
              <w:rPr>
                <w:b/>
                <w:bCs/>
                <w:i/>
                <w:iCs/>
              </w:rPr>
              <w:t xml:space="preserve">where </w:t>
            </w:r>
            <w:r w:rsidRPr="00CC3BC3">
              <w:rPr>
                <w:b/>
                <w:bCs/>
                <w:i/>
                <w:iCs/>
              </w:rPr>
              <w:t xml:space="preserve">there are medical reasons for not applying the border procedure or </w:t>
            </w:r>
            <w:r w:rsidR="007A7058" w:rsidRPr="00CC3BC3">
              <w:rPr>
                <w:b/>
                <w:bCs/>
                <w:i/>
                <w:iCs/>
              </w:rPr>
              <w:t>wh</w:t>
            </w:r>
            <w:r w:rsidR="00B80A0E" w:rsidRPr="00CC3BC3">
              <w:rPr>
                <w:b/>
                <w:bCs/>
                <w:i/>
                <w:iCs/>
              </w:rPr>
              <w:t>ere</w:t>
            </w:r>
            <w:r w:rsidR="007A7058" w:rsidRPr="00CC3BC3">
              <w:rPr>
                <w:b/>
                <w:bCs/>
                <w:i/>
                <w:iCs/>
              </w:rPr>
              <w:t xml:space="preserve"> </w:t>
            </w:r>
            <w:r w:rsidRPr="00CC3BC3">
              <w:rPr>
                <w:b/>
                <w:bCs/>
                <w:i/>
                <w:iCs/>
              </w:rPr>
              <w:t>conditions of detention are not met as provided for in the Directive XXX/XXX/EU [Reception Conditions Directive] and should cease to apply a border procedure when the grounds or conditions for applying it cease to exist. Age assessment procedures should apply the least intrusive methods and processes. It is important that Member States take into account the E</w:t>
            </w:r>
            <w:r w:rsidR="007A7058" w:rsidRPr="00CC3BC3">
              <w:rPr>
                <w:b/>
                <w:bCs/>
                <w:i/>
                <w:iCs/>
              </w:rPr>
              <w:t xml:space="preserve">uropean </w:t>
            </w:r>
            <w:r w:rsidRPr="00CC3BC3">
              <w:rPr>
                <w:b/>
                <w:bCs/>
                <w:i/>
                <w:iCs/>
              </w:rPr>
              <w:t>U</w:t>
            </w:r>
            <w:r w:rsidR="007A7058" w:rsidRPr="00CC3BC3">
              <w:rPr>
                <w:b/>
                <w:bCs/>
                <w:i/>
                <w:iCs/>
              </w:rPr>
              <w:t xml:space="preserve">nion </w:t>
            </w:r>
            <w:r w:rsidRPr="00CC3BC3">
              <w:rPr>
                <w:b/>
                <w:bCs/>
                <w:i/>
                <w:iCs/>
              </w:rPr>
              <w:t>A</w:t>
            </w:r>
            <w:r w:rsidR="007A7058" w:rsidRPr="00CC3BC3">
              <w:rPr>
                <w:b/>
                <w:bCs/>
                <w:i/>
                <w:iCs/>
              </w:rPr>
              <w:t xml:space="preserve">gency for </w:t>
            </w:r>
            <w:r w:rsidRPr="00CC3BC3">
              <w:rPr>
                <w:b/>
                <w:bCs/>
                <w:i/>
                <w:iCs/>
              </w:rPr>
              <w:t>A</w:t>
            </w:r>
            <w:r w:rsidR="007A7058" w:rsidRPr="00CC3BC3">
              <w:rPr>
                <w:b/>
                <w:bCs/>
                <w:i/>
                <w:iCs/>
              </w:rPr>
              <w:t>sylum’s</w:t>
            </w:r>
            <w:r w:rsidRPr="00CC3BC3">
              <w:rPr>
                <w:b/>
                <w:bCs/>
                <w:i/>
                <w:iCs/>
              </w:rPr>
              <w:t xml:space="preserve"> </w:t>
            </w:r>
            <w:r w:rsidR="007A7058" w:rsidRPr="00CC3BC3">
              <w:rPr>
                <w:b/>
                <w:bCs/>
                <w:i/>
                <w:iCs/>
              </w:rPr>
              <w:t>p</w:t>
            </w:r>
            <w:r w:rsidRPr="00CC3BC3">
              <w:rPr>
                <w:b/>
                <w:bCs/>
                <w:i/>
                <w:iCs/>
              </w:rPr>
              <w:t xml:space="preserve">ractical </w:t>
            </w:r>
            <w:r w:rsidR="007A7058" w:rsidRPr="00CC3BC3">
              <w:rPr>
                <w:b/>
                <w:bCs/>
                <w:i/>
                <w:iCs/>
              </w:rPr>
              <w:t>g</w:t>
            </w:r>
            <w:r w:rsidRPr="00CC3BC3">
              <w:rPr>
                <w:b/>
                <w:bCs/>
                <w:i/>
                <w:iCs/>
              </w:rPr>
              <w:t xml:space="preserve">uide on </w:t>
            </w:r>
            <w:r w:rsidR="007A7058" w:rsidRPr="00CC3BC3">
              <w:rPr>
                <w:b/>
                <w:bCs/>
                <w:i/>
                <w:iCs/>
              </w:rPr>
              <w:t>a</w:t>
            </w:r>
            <w:r w:rsidRPr="00CC3BC3">
              <w:rPr>
                <w:b/>
                <w:bCs/>
                <w:i/>
                <w:iCs/>
              </w:rPr>
              <w:t xml:space="preserve">ge </w:t>
            </w:r>
            <w:r w:rsidR="007A7058" w:rsidRPr="00CC3BC3">
              <w:rPr>
                <w:b/>
                <w:bCs/>
                <w:i/>
                <w:iCs/>
              </w:rPr>
              <w:t>a</w:t>
            </w:r>
            <w:r w:rsidRPr="00CC3BC3">
              <w:rPr>
                <w:b/>
                <w:bCs/>
                <w:i/>
                <w:iCs/>
              </w:rPr>
              <w:t>ssessment</w:t>
            </w:r>
            <w:r w:rsidR="007A7058" w:rsidRPr="00CC3BC3">
              <w:rPr>
                <w:b/>
                <w:bCs/>
                <w:i/>
                <w:iCs/>
              </w:rPr>
              <w:t>.</w:t>
            </w:r>
            <w:r w:rsidRPr="00CC3BC3">
              <w:rPr>
                <w:b/>
                <w:bCs/>
                <w:i/>
                <w:iCs/>
              </w:rPr>
              <w:t xml:space="preserve"> </w:t>
            </w:r>
            <w:r w:rsidR="007A7058" w:rsidRPr="00CC3BC3">
              <w:rPr>
                <w:b/>
                <w:bCs/>
                <w:i/>
                <w:iCs/>
              </w:rPr>
              <w:t xml:space="preserve">Age assessment procedures should </w:t>
            </w:r>
            <w:r w:rsidRPr="00CC3BC3">
              <w:rPr>
                <w:b/>
                <w:bCs/>
                <w:i/>
                <w:iCs/>
              </w:rPr>
              <w:t xml:space="preserve">not </w:t>
            </w:r>
            <w:r w:rsidR="007A7058" w:rsidRPr="00CC3BC3">
              <w:rPr>
                <w:b/>
                <w:bCs/>
                <w:i/>
                <w:iCs/>
              </w:rPr>
              <w:t xml:space="preserve">include </w:t>
            </w:r>
            <w:r w:rsidRPr="00CC3BC3">
              <w:rPr>
                <w:b/>
                <w:bCs/>
                <w:i/>
                <w:iCs/>
              </w:rPr>
              <w:t xml:space="preserve">a medical assessment. </w:t>
            </w:r>
            <w:r w:rsidRPr="00CC3BC3">
              <w:rPr>
                <w:b/>
                <w:bCs/>
                <w:i/>
                <w:iCs/>
                <w:noProof/>
                <w:szCs w:val="24"/>
              </w:rPr>
              <w:t xml:space="preserve">Where the result of an age assessment is not conclusive or includes an age-range below </w:t>
            </w:r>
            <w:r w:rsidR="003D4297" w:rsidRPr="00CC3BC3">
              <w:rPr>
                <w:b/>
                <w:bCs/>
                <w:i/>
                <w:iCs/>
                <w:noProof/>
                <w:szCs w:val="24"/>
              </w:rPr>
              <w:t xml:space="preserve">the age of </w:t>
            </w:r>
            <w:r w:rsidRPr="00CC3BC3">
              <w:rPr>
                <w:b/>
                <w:bCs/>
                <w:i/>
                <w:iCs/>
                <w:noProof/>
                <w:szCs w:val="24"/>
              </w:rPr>
              <w:t xml:space="preserve">12, Member States should assume that the minor is below </w:t>
            </w:r>
            <w:r w:rsidR="003D4297" w:rsidRPr="00CC3BC3">
              <w:rPr>
                <w:b/>
                <w:bCs/>
                <w:i/>
                <w:iCs/>
                <w:noProof/>
                <w:szCs w:val="24"/>
              </w:rPr>
              <w:t xml:space="preserve">the age of </w:t>
            </w:r>
            <w:r w:rsidRPr="00CC3BC3">
              <w:rPr>
                <w:b/>
                <w:bCs/>
                <w:i/>
                <w:iCs/>
                <w:noProof/>
                <w:szCs w:val="24"/>
              </w:rPr>
              <w:t xml:space="preserve">12. </w:t>
            </w:r>
            <w:r w:rsidRPr="00CC3BC3">
              <w:rPr>
                <w:b/>
                <w:bCs/>
                <w:i/>
                <w:iCs/>
              </w:rPr>
              <w:t>Competent authorities should conduct appropriate and regular vulnerability checks throughout the border procedure.</w:t>
            </w:r>
          </w:p>
        </w:tc>
      </w:tr>
    </w:tbl>
    <w:p w14:paraId="7E1622B8" w14:textId="77777777" w:rsidR="00FD06F8" w:rsidRPr="00CC3BC3" w:rsidRDefault="004F4862" w:rsidP="001240AF">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323EE4BB" w14:textId="77777777" w:rsidR="00FD06F8" w:rsidRPr="00CC3BC3" w:rsidRDefault="00FD06F8" w:rsidP="00FD06F8">
      <w:pPr>
        <w:rPr>
          <w:rStyle w:val="HideTWBExt"/>
          <w:rFonts w:eastAsiaTheme="majorEastAsia"/>
        </w:rPr>
      </w:pPr>
      <w:r w:rsidRPr="00CC3BC3">
        <w:rPr>
          <w:rStyle w:val="HideTWBExt"/>
          <w:rFonts w:eastAsiaTheme="majorEastAsia"/>
        </w:rPr>
        <w:t>&lt;/Amend&gt;</w:t>
      </w:r>
    </w:p>
    <w:p w14:paraId="31D9A563" w14:textId="77777777" w:rsidR="00022DCB" w:rsidRPr="00CC3BC3" w:rsidRDefault="00022DCB" w:rsidP="00022DCB">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10</w:t>
      </w:r>
      <w:r w:rsidRPr="00CC3BC3">
        <w:rPr>
          <w:rStyle w:val="HideTWBExt"/>
          <w:rFonts w:eastAsiaTheme="majorEastAsia"/>
          <w:b w:val="0"/>
        </w:rPr>
        <w:t>&lt;/NumAm&gt;</w:t>
      </w:r>
    </w:p>
    <w:p w14:paraId="05AA9D70" w14:textId="77777777" w:rsidR="00022DCB" w:rsidRPr="00CC3BC3" w:rsidRDefault="00022DCB" w:rsidP="00022DCB">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7D667653" w14:textId="77777777" w:rsidR="00022DCB" w:rsidRPr="00CC3BC3" w:rsidRDefault="00022DCB" w:rsidP="00022DCB">
      <w:pPr>
        <w:pStyle w:val="NormalBold"/>
      </w:pPr>
    </w:p>
    <w:p w14:paraId="5ED64789" w14:textId="77777777" w:rsidR="00022DCB" w:rsidRPr="00CC3BC3" w:rsidRDefault="00022DCB" w:rsidP="00022DCB">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D83367F" w14:textId="77777777" w:rsidR="00022DCB" w:rsidRPr="00CC3BC3" w:rsidRDefault="00022DCB" w:rsidP="00022DCB">
      <w:pPr>
        <w:pStyle w:val="NormalBold"/>
        <w:keepNext/>
      </w:pPr>
      <w:r w:rsidRPr="00CC3BC3">
        <w:rPr>
          <w:rStyle w:val="HideTWBExt"/>
          <w:b w:val="0"/>
          <w:noProof w:val="0"/>
        </w:rPr>
        <w:t>&lt;Article&gt;</w:t>
      </w:r>
      <w:r w:rsidRPr="00CC3BC3">
        <w:t>Recital 40 b b (new)</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22DCB" w:rsidRPr="00CC3BC3" w14:paraId="4A7458ED" w14:textId="77777777" w:rsidTr="00A05745">
        <w:trPr>
          <w:jc w:val="center"/>
        </w:trPr>
        <w:tc>
          <w:tcPr>
            <w:tcW w:w="9752" w:type="dxa"/>
            <w:gridSpan w:val="2"/>
          </w:tcPr>
          <w:p w14:paraId="0DCE9D47" w14:textId="77777777" w:rsidR="00022DCB" w:rsidRPr="00CC3BC3" w:rsidRDefault="00022DCB" w:rsidP="00A05745">
            <w:pPr>
              <w:keepNext/>
            </w:pPr>
          </w:p>
        </w:tc>
      </w:tr>
      <w:tr w:rsidR="00022DCB" w:rsidRPr="00CC3BC3" w14:paraId="07515128" w14:textId="77777777" w:rsidTr="00A05745">
        <w:trPr>
          <w:jc w:val="center"/>
        </w:trPr>
        <w:tc>
          <w:tcPr>
            <w:tcW w:w="4876" w:type="dxa"/>
          </w:tcPr>
          <w:p w14:paraId="6C845569" w14:textId="77777777" w:rsidR="00022DCB" w:rsidRPr="00CC3BC3" w:rsidRDefault="00022DCB" w:rsidP="00A05745">
            <w:pPr>
              <w:pStyle w:val="AmColumnHeading"/>
              <w:keepNext/>
            </w:pPr>
            <w:r w:rsidRPr="00CC3BC3">
              <w:t>Text proposed by the Commission</w:t>
            </w:r>
          </w:p>
        </w:tc>
        <w:tc>
          <w:tcPr>
            <w:tcW w:w="4876" w:type="dxa"/>
          </w:tcPr>
          <w:p w14:paraId="2BCD8AC4" w14:textId="77777777" w:rsidR="00022DCB" w:rsidRPr="00CC3BC3" w:rsidRDefault="00022DCB" w:rsidP="00A05745">
            <w:pPr>
              <w:pStyle w:val="AmColumnHeading"/>
              <w:keepNext/>
            </w:pPr>
            <w:r w:rsidRPr="00CC3BC3">
              <w:t>Amendment</w:t>
            </w:r>
          </w:p>
        </w:tc>
      </w:tr>
      <w:tr w:rsidR="00022DCB" w:rsidRPr="00CC3BC3" w14:paraId="649C400C" w14:textId="77777777" w:rsidTr="00A05745">
        <w:trPr>
          <w:jc w:val="center"/>
        </w:trPr>
        <w:tc>
          <w:tcPr>
            <w:tcW w:w="4876" w:type="dxa"/>
          </w:tcPr>
          <w:p w14:paraId="55A317BD" w14:textId="77777777" w:rsidR="00022DCB" w:rsidRPr="00CC3BC3" w:rsidRDefault="00022DCB" w:rsidP="00A05745">
            <w:pPr>
              <w:pStyle w:val="Normal6a"/>
            </w:pPr>
          </w:p>
        </w:tc>
        <w:tc>
          <w:tcPr>
            <w:tcW w:w="4876" w:type="dxa"/>
          </w:tcPr>
          <w:p w14:paraId="6CD28DF1" w14:textId="085BE127" w:rsidR="00022DCB" w:rsidRPr="00CC3BC3" w:rsidRDefault="00022DCB" w:rsidP="00CC3BC3">
            <w:pPr>
              <w:pStyle w:val="Normal6a"/>
              <w:rPr>
                <w:b/>
                <w:bCs/>
                <w:i/>
                <w:iCs/>
              </w:rPr>
            </w:pPr>
            <w:r w:rsidRPr="00CC3BC3">
              <w:rPr>
                <w:b/>
                <w:bCs/>
                <w:i/>
                <w:iCs/>
              </w:rPr>
              <w:t>(40bb)</w:t>
            </w:r>
            <w:r w:rsidRPr="00CC3BC3">
              <w:rPr>
                <w:b/>
                <w:bCs/>
                <w:i/>
                <w:iCs/>
              </w:rPr>
              <w:tab/>
              <w:t>When determining whether there is a direct connection to an irregular border crossing for the purpose of applying a border procedure, it is important that Member States take into account the guidance found in the Return Handbook</w:t>
            </w:r>
            <w:r w:rsidR="007A7058" w:rsidRPr="00CC3BC3">
              <w:rPr>
                <w:b/>
                <w:bCs/>
                <w:i/>
                <w:iCs/>
              </w:rPr>
              <w:t xml:space="preserve"> set out in Commission Recommendation (EU) 2017/2338</w:t>
            </w:r>
            <w:r w:rsidRPr="00CC3BC3">
              <w:rPr>
                <w:b/>
                <w:bCs/>
                <w:i/>
                <w:iCs/>
              </w:rPr>
              <w:t>.</w:t>
            </w:r>
          </w:p>
        </w:tc>
      </w:tr>
      <w:tr w:rsidR="007A7058" w:rsidRPr="00CC3BC3" w14:paraId="6A9868F6" w14:textId="77777777" w:rsidTr="00A05745">
        <w:trPr>
          <w:jc w:val="center"/>
        </w:trPr>
        <w:tc>
          <w:tcPr>
            <w:tcW w:w="4876" w:type="dxa"/>
          </w:tcPr>
          <w:p w14:paraId="5B9630C7" w14:textId="77777777" w:rsidR="007A7058" w:rsidRPr="00CC3BC3" w:rsidRDefault="007A7058" w:rsidP="00A05745">
            <w:pPr>
              <w:pStyle w:val="Normal6a"/>
            </w:pPr>
          </w:p>
        </w:tc>
        <w:tc>
          <w:tcPr>
            <w:tcW w:w="4876" w:type="dxa"/>
          </w:tcPr>
          <w:p w14:paraId="2BDA23B4" w14:textId="5490FC5B" w:rsidR="007A7058" w:rsidRPr="00CC3BC3" w:rsidRDefault="007A7058" w:rsidP="007A7058">
            <w:pPr>
              <w:pStyle w:val="Normal6a"/>
              <w:rPr>
                <w:b/>
                <w:bCs/>
                <w:i/>
                <w:iCs/>
              </w:rPr>
            </w:pPr>
            <w:r w:rsidRPr="00CC3BC3">
              <w:rPr>
                <w:b/>
                <w:bCs/>
                <w:i/>
                <w:iCs/>
              </w:rPr>
              <w:t>_______________________</w:t>
            </w:r>
          </w:p>
        </w:tc>
      </w:tr>
      <w:tr w:rsidR="007A7058" w:rsidRPr="00CC3BC3" w14:paraId="0A6AF6AE" w14:textId="77777777" w:rsidTr="00A05745">
        <w:trPr>
          <w:jc w:val="center"/>
        </w:trPr>
        <w:tc>
          <w:tcPr>
            <w:tcW w:w="4876" w:type="dxa"/>
          </w:tcPr>
          <w:p w14:paraId="406378BA" w14:textId="77777777" w:rsidR="007A7058" w:rsidRPr="00CC3BC3" w:rsidRDefault="007A7058" w:rsidP="00A05745">
            <w:pPr>
              <w:pStyle w:val="Normal6a"/>
            </w:pPr>
          </w:p>
        </w:tc>
        <w:tc>
          <w:tcPr>
            <w:tcW w:w="4876" w:type="dxa"/>
          </w:tcPr>
          <w:p w14:paraId="431B53CF" w14:textId="79208513" w:rsidR="007A7058" w:rsidRPr="00CC3BC3" w:rsidRDefault="007A7058" w:rsidP="00CC3BC3">
            <w:pPr>
              <w:pStyle w:val="title-bold"/>
              <w:rPr>
                <w:b/>
                <w:bCs/>
                <w:i/>
                <w:iCs/>
              </w:rPr>
            </w:pPr>
            <w:r w:rsidRPr="00CC3BC3">
              <w:rPr>
                <w:b/>
                <w:bCs/>
                <w:i/>
                <w:iCs/>
                <w:vertAlign w:val="superscript"/>
              </w:rPr>
              <w:t>1a</w:t>
            </w:r>
            <w:r w:rsidRPr="00CC3BC3">
              <w:rPr>
                <w:b/>
                <w:bCs/>
                <w:i/>
                <w:iCs/>
              </w:rPr>
              <w:tab/>
            </w:r>
            <w:r w:rsidRPr="00CC3BC3">
              <w:rPr>
                <w:b/>
                <w:i/>
              </w:rPr>
              <w:t>Commission Recommendation (EU) 2017/2338 of 16 November 2017 establishing a common ‘Return Handbook’ to be used by Member States' competent authorities when carrying out return-related tasks (</w:t>
            </w:r>
            <w:r w:rsidRPr="00CC3BC3">
              <w:rPr>
                <w:rStyle w:val="Emphasis"/>
                <w:b/>
              </w:rPr>
              <w:t>OJ L 339, 19.12.2017, p. 83</w:t>
            </w:r>
            <w:r w:rsidRPr="00CC3BC3">
              <w:rPr>
                <w:b/>
                <w:i/>
              </w:rPr>
              <w:t>).</w:t>
            </w:r>
          </w:p>
        </w:tc>
      </w:tr>
    </w:tbl>
    <w:p w14:paraId="595202F8" w14:textId="77777777" w:rsidR="00022DCB" w:rsidRPr="00CC3BC3" w:rsidRDefault="00022DCB" w:rsidP="00022DCB">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3A48D28A" w14:textId="77777777" w:rsidR="00022DCB" w:rsidRPr="00CC3BC3" w:rsidRDefault="00022DCB" w:rsidP="00022DCB">
      <w:r w:rsidRPr="00CC3BC3">
        <w:rPr>
          <w:rStyle w:val="HideTWBExt"/>
          <w:rFonts w:eastAsiaTheme="majorEastAsia"/>
        </w:rPr>
        <w:t>&lt;/Amend&gt;</w:t>
      </w:r>
    </w:p>
    <w:p w14:paraId="16C1C7EF" w14:textId="77777777" w:rsidR="00022DCB" w:rsidRPr="00CC3BC3" w:rsidRDefault="00022DCB" w:rsidP="00FD06F8"/>
    <w:p w14:paraId="231FE076"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022DCB" w:rsidRPr="00CC3BC3">
        <w:t>1</w:t>
      </w:r>
      <w:r w:rsidRPr="00CC3BC3">
        <w:rPr>
          <w:rStyle w:val="HideTWBExt"/>
          <w:rFonts w:eastAsiaTheme="majorEastAsia"/>
          <w:b w:val="0"/>
        </w:rPr>
        <w:t>&lt;/NumAm&gt;</w:t>
      </w:r>
    </w:p>
    <w:p w14:paraId="18F2D108"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649E24B" w14:textId="77777777" w:rsidR="00354AB9" w:rsidRPr="00CC3BC3" w:rsidRDefault="00354AB9" w:rsidP="00AD6522">
      <w:pPr>
        <w:pStyle w:val="NormalBold"/>
      </w:pPr>
    </w:p>
    <w:p w14:paraId="4B7B2E8A"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4FB52F0F"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970F86" w:rsidRPr="00CC3BC3">
        <w:t>4</w:t>
      </w:r>
      <w:r w:rsidR="002C6443" w:rsidRPr="00CC3BC3">
        <w:t>0</w:t>
      </w:r>
      <w:r w:rsidR="00022DCB" w:rsidRPr="00CC3BC3">
        <w:t xml:space="preserve"> </w:t>
      </w:r>
      <w:r w:rsidR="00970F86" w:rsidRPr="00CC3BC3">
        <w:t>c</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1AEDBA23" w14:textId="77777777" w:rsidTr="008E3AD6">
        <w:trPr>
          <w:jc w:val="center"/>
        </w:trPr>
        <w:tc>
          <w:tcPr>
            <w:tcW w:w="9752" w:type="dxa"/>
            <w:gridSpan w:val="2"/>
          </w:tcPr>
          <w:p w14:paraId="74DB44DD" w14:textId="77777777" w:rsidR="00FD06F8" w:rsidRPr="00CC3BC3" w:rsidRDefault="00FD06F8" w:rsidP="008E3AD6">
            <w:pPr>
              <w:keepNext/>
            </w:pPr>
          </w:p>
        </w:tc>
      </w:tr>
      <w:tr w:rsidR="00FD06F8" w:rsidRPr="00CC3BC3" w14:paraId="2EF601ED" w14:textId="77777777" w:rsidTr="008E3AD6">
        <w:trPr>
          <w:jc w:val="center"/>
        </w:trPr>
        <w:tc>
          <w:tcPr>
            <w:tcW w:w="4876" w:type="dxa"/>
          </w:tcPr>
          <w:p w14:paraId="2D0AA144" w14:textId="77777777" w:rsidR="00FD06F8" w:rsidRPr="00CC3BC3" w:rsidRDefault="00C6349C" w:rsidP="008E3AD6">
            <w:pPr>
              <w:pStyle w:val="AmColumnHeading"/>
              <w:keepNext/>
            </w:pPr>
            <w:r w:rsidRPr="00CC3BC3">
              <w:t>Text proposed by the Commission</w:t>
            </w:r>
          </w:p>
        </w:tc>
        <w:tc>
          <w:tcPr>
            <w:tcW w:w="4876" w:type="dxa"/>
          </w:tcPr>
          <w:p w14:paraId="0BD96B4C" w14:textId="77777777" w:rsidR="00FD06F8" w:rsidRPr="00CC3BC3" w:rsidRDefault="00FD06F8" w:rsidP="008E3AD6">
            <w:pPr>
              <w:pStyle w:val="AmColumnHeading"/>
              <w:keepNext/>
            </w:pPr>
            <w:r w:rsidRPr="00CC3BC3">
              <w:t>Amendment</w:t>
            </w:r>
          </w:p>
        </w:tc>
      </w:tr>
      <w:tr w:rsidR="00FD06F8" w:rsidRPr="00CC3BC3" w14:paraId="720688CC" w14:textId="77777777" w:rsidTr="008E3AD6">
        <w:trPr>
          <w:jc w:val="center"/>
        </w:trPr>
        <w:tc>
          <w:tcPr>
            <w:tcW w:w="4876" w:type="dxa"/>
          </w:tcPr>
          <w:p w14:paraId="6229FCF5" w14:textId="504521EE" w:rsidR="0075747E" w:rsidRPr="00CC3BC3" w:rsidRDefault="00970F86" w:rsidP="008E3AD6">
            <w:pPr>
              <w:pStyle w:val="Normal6a"/>
              <w:rPr>
                <w:b/>
                <w:i/>
                <w:noProof/>
              </w:rPr>
            </w:pPr>
            <w:r w:rsidRPr="00CC3BC3">
              <w:rPr>
                <w:noProof/>
              </w:rPr>
              <w:t>(40c)</w:t>
            </w:r>
            <w:r w:rsidRPr="00CC3BC3">
              <w:rPr>
                <w:noProof/>
              </w:rPr>
              <w:tab/>
              <w:t xml:space="preserve">When applying the border procedure for the examination of an application for international protection, Member States should ensure </w:t>
            </w:r>
            <w:r w:rsidRPr="00CC3BC3">
              <w:rPr>
                <w:b/>
                <w:i/>
                <w:noProof/>
              </w:rPr>
              <w:t>that the necessary arrangements are made to accommodate the applicants at or close to the external border or transit zones, in accordance</w:t>
            </w:r>
            <w:r w:rsidRPr="00CC3BC3">
              <w:rPr>
                <w:noProof/>
              </w:rPr>
              <w:t xml:space="preserve"> with Directive XXX/XXX/EU [Reception Conditions Directive]. </w:t>
            </w:r>
            <w:r w:rsidRPr="00CC3BC3">
              <w:rPr>
                <w:b/>
                <w:i/>
                <w:noProof/>
              </w:rPr>
              <w:t>Member States may process the applications at a different location at the external border than that where the asylum application is made by transferring applicants to a specific location at or in the proximity of the external border of that Member States where appropriate facilities exist.</w:t>
            </w:r>
            <w:r w:rsidR="0000157A" w:rsidRPr="00CC3BC3">
              <w:rPr>
                <w:noProof/>
              </w:rPr>
              <w:t xml:space="preserve"> </w:t>
            </w:r>
            <w:r w:rsidRPr="00CC3BC3">
              <w:rPr>
                <w:b/>
                <w:i/>
                <w:noProof/>
              </w:rPr>
              <w:t>Member States should retain discretion in deciding at which specific locations at the external borders such facilities should be set up. However, Member States should seek to limit the need for transferring applicants for this purpose, and therefore aim at setting up such facilities with sufficient capacity at border crossing points, or sections of the external border, where the majority of the number of applications for international protection are made, also taking into account the length of the external border and the number of border crossing points or transit zones. They should notify the Commission of the specific locations at the external border, transit zones or proximity of the external border where the border procedures will be carried out.</w:t>
            </w:r>
            <w:r w:rsidR="0075747E" w:rsidRPr="00CC3BC3">
              <w:rPr>
                <w:b/>
                <w:i/>
                <w:noProof/>
              </w:rPr>
              <w:t xml:space="preserve"> </w:t>
            </w:r>
          </w:p>
        </w:tc>
        <w:tc>
          <w:tcPr>
            <w:tcW w:w="4876" w:type="dxa"/>
          </w:tcPr>
          <w:p w14:paraId="7FDA3A96" w14:textId="475AE05F" w:rsidR="00FD06F8" w:rsidRPr="00CC3BC3" w:rsidRDefault="0000157A" w:rsidP="000D5C7F">
            <w:pPr>
              <w:pStyle w:val="Normal6a"/>
              <w:rPr>
                <w:szCs w:val="24"/>
              </w:rPr>
            </w:pPr>
            <w:r w:rsidRPr="00CC3BC3">
              <w:rPr>
                <w:noProof/>
              </w:rPr>
              <w:t>(</w:t>
            </w:r>
            <w:r w:rsidRPr="00CC3BC3">
              <w:t>40c)</w:t>
            </w:r>
            <w:r w:rsidRPr="00CC3BC3">
              <w:tab/>
              <w:t xml:space="preserve">When applying the border procedure for the examination of an application for international protection, Member States should ensure </w:t>
            </w:r>
            <w:r w:rsidRPr="00CC3BC3">
              <w:rPr>
                <w:b/>
                <w:i/>
              </w:rPr>
              <w:t>compliance</w:t>
            </w:r>
            <w:r w:rsidRPr="00CC3BC3">
              <w:t xml:space="preserve"> with Directive XXX/XXX/EU [Reception Conditions Directive] </w:t>
            </w:r>
            <w:r w:rsidRPr="00CC3BC3">
              <w:rPr>
                <w:b/>
                <w:i/>
              </w:rPr>
              <w:t>as regards accommodation for applicants, including applicants with special needs or vulnerabilities, and that applicants remain available to the authorities</w:t>
            </w:r>
            <w:r w:rsidRPr="00CC3BC3">
              <w:t xml:space="preserve">. </w:t>
            </w:r>
            <w:r w:rsidRPr="00CC3BC3">
              <w:rPr>
                <w:b/>
                <w:i/>
              </w:rPr>
              <w:t>Minors and families should be considered in need of special procedural and reception guarantees and be</w:t>
            </w:r>
            <w:r w:rsidR="008C2572" w:rsidRPr="00CC3BC3">
              <w:rPr>
                <w:b/>
                <w:i/>
                <w:noProof/>
              </w:rPr>
              <w:t xml:space="preserve"> </w:t>
            </w:r>
            <w:r w:rsidRPr="00CC3BC3">
              <w:rPr>
                <w:b/>
                <w:i/>
              </w:rPr>
              <w:t>placed in adequate accommodation.</w:t>
            </w:r>
            <w:r w:rsidRPr="00CC3BC3">
              <w:t xml:space="preserve"> </w:t>
            </w:r>
            <w:r w:rsidRPr="00CC3BC3">
              <w:rPr>
                <w:rFonts w:eastAsia="Arial Unicode MS"/>
                <w:b/>
                <w:i/>
                <w:noProof/>
              </w:rPr>
              <w:t xml:space="preserve">Asylum personnel, legal representatives, non-governmental organisations, Union and international institutions, </w:t>
            </w:r>
            <w:r w:rsidR="007A7058" w:rsidRPr="00CC3BC3">
              <w:rPr>
                <w:rFonts w:eastAsia="Arial Unicode MS"/>
                <w:b/>
                <w:i/>
                <w:noProof/>
              </w:rPr>
              <w:t xml:space="preserve">and </w:t>
            </w:r>
            <w:r w:rsidRPr="00CC3BC3">
              <w:rPr>
                <w:rFonts w:eastAsia="Arial Unicode MS"/>
                <w:b/>
                <w:i/>
                <w:noProof/>
              </w:rPr>
              <w:t>socio-medical personnel should always be allowed to access facilities used for the</w:t>
            </w:r>
            <w:r w:rsidRPr="00CC3BC3">
              <w:rPr>
                <w:b/>
                <w:i/>
              </w:rPr>
              <w:t xml:space="preserve"> border</w:t>
            </w:r>
            <w:r w:rsidRPr="00CC3BC3">
              <w:t xml:space="preserve"> </w:t>
            </w:r>
            <w:r w:rsidRPr="00CC3BC3">
              <w:rPr>
                <w:b/>
                <w:i/>
              </w:rPr>
              <w:t>procedure.</w:t>
            </w:r>
          </w:p>
        </w:tc>
      </w:tr>
      <w:tr w:rsidR="00AB6825" w:rsidRPr="00CC3BC3" w14:paraId="7E7ECC86" w14:textId="77777777" w:rsidTr="008E3AD6">
        <w:trPr>
          <w:jc w:val="center"/>
        </w:trPr>
        <w:tc>
          <w:tcPr>
            <w:tcW w:w="4876" w:type="dxa"/>
          </w:tcPr>
          <w:p w14:paraId="3E1B5802" w14:textId="74D8EF5F" w:rsidR="00AB6825" w:rsidRPr="00CC3BC3" w:rsidRDefault="00AB6825" w:rsidP="008E3AD6">
            <w:pPr>
              <w:pStyle w:val="Normal6a"/>
              <w:rPr>
                <w:noProof/>
              </w:rPr>
            </w:pPr>
            <w:r w:rsidRPr="00CC3BC3">
              <w:rPr>
                <w:b/>
                <w:i/>
                <w:noProof/>
              </w:rPr>
              <w:t>In cases where the border procedure is applied and the capacity of the locations at or in proximity of the external border as notified by a Member State is temporarily exceeded, Member States may process those applications at another location within its territory, for the shortest time possible.</w:t>
            </w:r>
          </w:p>
        </w:tc>
        <w:tc>
          <w:tcPr>
            <w:tcW w:w="4876" w:type="dxa"/>
          </w:tcPr>
          <w:p w14:paraId="3A0C21F0" w14:textId="77777777" w:rsidR="00AB6825" w:rsidRPr="00CC3BC3" w:rsidRDefault="00AB6825" w:rsidP="0000157A">
            <w:pPr>
              <w:pStyle w:val="Normal6a"/>
              <w:rPr>
                <w:noProof/>
              </w:rPr>
            </w:pPr>
          </w:p>
        </w:tc>
      </w:tr>
    </w:tbl>
    <w:p w14:paraId="7FBAE122"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3F5BCC43" w14:textId="77777777" w:rsidR="00FD06F8" w:rsidRPr="00CC3BC3" w:rsidRDefault="00FD06F8" w:rsidP="00FD06F8">
      <w:r w:rsidRPr="00CC3BC3">
        <w:rPr>
          <w:rStyle w:val="HideTWBExt"/>
          <w:rFonts w:eastAsiaTheme="majorEastAsia"/>
        </w:rPr>
        <w:t>&lt;/Amend&gt;</w:t>
      </w:r>
    </w:p>
    <w:p w14:paraId="3FB80A5F"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00157A" w:rsidRPr="00CC3BC3">
        <w:t>2</w:t>
      </w:r>
      <w:r w:rsidRPr="00CC3BC3">
        <w:rPr>
          <w:rStyle w:val="HideTWBExt"/>
          <w:rFonts w:eastAsiaTheme="majorEastAsia"/>
          <w:b w:val="0"/>
        </w:rPr>
        <w:t>&lt;/NumAm&gt;</w:t>
      </w:r>
    </w:p>
    <w:p w14:paraId="1272A4CC"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5328E81F" w14:textId="77777777" w:rsidR="00354AB9" w:rsidRPr="00CC3BC3" w:rsidRDefault="00354AB9" w:rsidP="00AD6522">
      <w:pPr>
        <w:pStyle w:val="NormalBold"/>
      </w:pPr>
    </w:p>
    <w:p w14:paraId="635DC813"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1FD16070"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925F3D" w:rsidRPr="00CC3BC3">
        <w:t>4</w:t>
      </w:r>
      <w:r w:rsidR="002C6443" w:rsidRPr="00CC3BC3">
        <w:t>0</w:t>
      </w:r>
      <w:r w:rsidR="0000157A" w:rsidRPr="00CC3BC3">
        <w:t xml:space="preserve"> </w:t>
      </w:r>
      <w:r w:rsidR="00925F3D" w:rsidRPr="00CC3BC3">
        <w:t>c a</w:t>
      </w:r>
      <w:r w:rsidR="006A64FA" w:rsidRPr="00CC3BC3">
        <w:t xml:space="preserve"> (new)</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07DC81BF" w14:textId="77777777" w:rsidTr="008E3AD6">
        <w:trPr>
          <w:jc w:val="center"/>
        </w:trPr>
        <w:tc>
          <w:tcPr>
            <w:tcW w:w="9752" w:type="dxa"/>
            <w:gridSpan w:val="2"/>
          </w:tcPr>
          <w:p w14:paraId="3E6D72DE" w14:textId="77777777" w:rsidR="00FD06F8" w:rsidRPr="00CC3BC3" w:rsidRDefault="00FD06F8" w:rsidP="008E3AD6">
            <w:pPr>
              <w:keepNext/>
            </w:pPr>
          </w:p>
        </w:tc>
      </w:tr>
      <w:tr w:rsidR="00FD06F8" w:rsidRPr="00CC3BC3" w14:paraId="7A505BCA" w14:textId="77777777" w:rsidTr="008E3AD6">
        <w:trPr>
          <w:jc w:val="center"/>
        </w:trPr>
        <w:tc>
          <w:tcPr>
            <w:tcW w:w="4876" w:type="dxa"/>
          </w:tcPr>
          <w:p w14:paraId="316A40B9" w14:textId="77777777" w:rsidR="00FD06F8" w:rsidRPr="00CC3BC3" w:rsidRDefault="00C6349C" w:rsidP="008E3AD6">
            <w:pPr>
              <w:pStyle w:val="AmColumnHeading"/>
              <w:keepNext/>
            </w:pPr>
            <w:r w:rsidRPr="00CC3BC3">
              <w:t>Text proposed by the Commission</w:t>
            </w:r>
          </w:p>
        </w:tc>
        <w:tc>
          <w:tcPr>
            <w:tcW w:w="4876" w:type="dxa"/>
          </w:tcPr>
          <w:p w14:paraId="5441C5DC" w14:textId="77777777" w:rsidR="00FD06F8" w:rsidRPr="00CC3BC3" w:rsidRDefault="00FD06F8" w:rsidP="008E3AD6">
            <w:pPr>
              <w:pStyle w:val="AmColumnHeading"/>
              <w:keepNext/>
            </w:pPr>
            <w:r w:rsidRPr="00CC3BC3">
              <w:t>Amendment</w:t>
            </w:r>
          </w:p>
        </w:tc>
      </w:tr>
      <w:tr w:rsidR="00FD06F8" w:rsidRPr="00CC3BC3" w14:paraId="6A450353" w14:textId="77777777" w:rsidTr="008E3AD6">
        <w:trPr>
          <w:jc w:val="center"/>
        </w:trPr>
        <w:tc>
          <w:tcPr>
            <w:tcW w:w="4876" w:type="dxa"/>
          </w:tcPr>
          <w:p w14:paraId="26C49739" w14:textId="4238966B" w:rsidR="00FD06F8" w:rsidRPr="00CC3BC3" w:rsidRDefault="00FD06F8" w:rsidP="00AB6825">
            <w:pPr>
              <w:pStyle w:val="Normal6a"/>
            </w:pPr>
          </w:p>
        </w:tc>
        <w:tc>
          <w:tcPr>
            <w:tcW w:w="4876" w:type="dxa"/>
          </w:tcPr>
          <w:p w14:paraId="5B6C7157" w14:textId="246856B5" w:rsidR="00FD06F8" w:rsidRPr="00CC3BC3" w:rsidRDefault="006A64FA" w:rsidP="00CC3BC3">
            <w:pPr>
              <w:pStyle w:val="Normal6a"/>
              <w:rPr>
                <w:b/>
                <w:i/>
              </w:rPr>
            </w:pPr>
            <w:r w:rsidRPr="00CC3BC3">
              <w:rPr>
                <w:b/>
                <w:i/>
              </w:rPr>
              <w:t>(40ca)</w:t>
            </w:r>
            <w:r w:rsidRPr="00CC3BC3">
              <w:rPr>
                <w:b/>
                <w:i/>
              </w:rPr>
              <w:tab/>
            </w:r>
            <w:r w:rsidR="0000157A" w:rsidRPr="00CC3BC3">
              <w:rPr>
                <w:b/>
                <w:i/>
              </w:rPr>
              <w:t xml:space="preserve">Member States should retain discretion in deciding at which specific locations facilities </w:t>
            </w:r>
            <w:r w:rsidR="00DF0834" w:rsidRPr="00CC3BC3">
              <w:rPr>
                <w:b/>
                <w:i/>
              </w:rPr>
              <w:t xml:space="preserve">for the border procedure </w:t>
            </w:r>
            <w:r w:rsidR="0000157A" w:rsidRPr="00CC3BC3">
              <w:rPr>
                <w:b/>
                <w:i/>
              </w:rPr>
              <w:t xml:space="preserve">should be set up. </w:t>
            </w:r>
            <w:r w:rsidR="0000157A" w:rsidRPr="00CC3BC3">
              <w:rPr>
                <w:b/>
                <w:i/>
                <w:noProof/>
              </w:rPr>
              <w:t xml:space="preserve">Member States </w:t>
            </w:r>
            <w:r w:rsidR="00DF0834" w:rsidRPr="00CC3BC3">
              <w:rPr>
                <w:b/>
                <w:i/>
                <w:noProof/>
              </w:rPr>
              <w:t xml:space="preserve">should be able to situate </w:t>
            </w:r>
            <w:r w:rsidR="0000157A" w:rsidRPr="00CC3BC3">
              <w:rPr>
                <w:b/>
                <w:i/>
                <w:noProof/>
              </w:rPr>
              <w:t>such facilities at or in proximity of the external border or transit zones, provided that they guarantee appropriate reception conditions, access for personnel and essential services</w:t>
            </w:r>
            <w:r w:rsidR="00DF0834" w:rsidRPr="00CC3BC3">
              <w:rPr>
                <w:b/>
                <w:i/>
                <w:noProof/>
              </w:rPr>
              <w:t>.</w:t>
            </w:r>
            <w:r w:rsidR="0000157A" w:rsidRPr="00CC3BC3">
              <w:rPr>
                <w:b/>
                <w:i/>
                <w:noProof/>
              </w:rPr>
              <w:t xml:space="preserve"> Member States </w:t>
            </w:r>
            <w:r w:rsidR="0000157A" w:rsidRPr="00CC3BC3">
              <w:rPr>
                <w:b/>
                <w:i/>
              </w:rPr>
              <w:t xml:space="preserve">should notify the Commission of the specific locations where the border procedures will be carried out. </w:t>
            </w:r>
          </w:p>
        </w:tc>
      </w:tr>
      <w:tr w:rsidR="00AB6825" w:rsidRPr="00CC3BC3" w14:paraId="195508CE" w14:textId="77777777" w:rsidTr="008E3AD6">
        <w:trPr>
          <w:jc w:val="center"/>
        </w:trPr>
        <w:tc>
          <w:tcPr>
            <w:tcW w:w="4876" w:type="dxa"/>
          </w:tcPr>
          <w:p w14:paraId="466D7D10" w14:textId="77777777" w:rsidR="00AB6825" w:rsidRPr="00CC3BC3" w:rsidRDefault="00AB6825" w:rsidP="00AB6825">
            <w:pPr>
              <w:pStyle w:val="Normal6a"/>
            </w:pPr>
          </w:p>
        </w:tc>
        <w:tc>
          <w:tcPr>
            <w:tcW w:w="4876" w:type="dxa"/>
          </w:tcPr>
          <w:p w14:paraId="7163B649" w14:textId="75DD53A4" w:rsidR="00AB6825" w:rsidRPr="00CC3BC3" w:rsidRDefault="00DF0834" w:rsidP="00CC3BC3">
            <w:pPr>
              <w:pStyle w:val="Normal6a"/>
              <w:rPr>
                <w:b/>
                <w:i/>
              </w:rPr>
            </w:pPr>
            <w:r w:rsidRPr="00CC3BC3">
              <w:rPr>
                <w:b/>
                <w:i/>
              </w:rPr>
              <w:t>W</w:t>
            </w:r>
            <w:r w:rsidR="00AB6825" w:rsidRPr="00CC3BC3">
              <w:rPr>
                <w:b/>
                <w:i/>
              </w:rPr>
              <w:t xml:space="preserve">here the border procedure is applied and the capacity of the locations as notified by a Member State is temporarily exceeded, </w:t>
            </w:r>
            <w:r w:rsidR="00AB6825" w:rsidRPr="00CC3BC3">
              <w:rPr>
                <w:b/>
                <w:i/>
                <w:noProof/>
              </w:rPr>
              <w:t>the capacity of personnel is insufficient or the reception conditions are not met</w:t>
            </w:r>
            <w:r w:rsidR="00AB6825" w:rsidRPr="00CC3BC3">
              <w:rPr>
                <w:b/>
                <w:i/>
              </w:rPr>
              <w:t xml:space="preserve">, </w:t>
            </w:r>
            <w:r w:rsidRPr="00CC3BC3">
              <w:rPr>
                <w:b/>
                <w:i/>
              </w:rPr>
              <w:t xml:space="preserve">the </w:t>
            </w:r>
            <w:r w:rsidR="00AB6825" w:rsidRPr="00CC3BC3">
              <w:rPr>
                <w:b/>
                <w:i/>
              </w:rPr>
              <w:t xml:space="preserve">Member State </w:t>
            </w:r>
            <w:r w:rsidRPr="00CC3BC3">
              <w:rPr>
                <w:b/>
                <w:i/>
              </w:rPr>
              <w:t>should be able, for the shortest time possible, to</w:t>
            </w:r>
            <w:r w:rsidR="00AB6825" w:rsidRPr="00CC3BC3">
              <w:rPr>
                <w:b/>
                <w:i/>
              </w:rPr>
              <w:t xml:space="preserve"> process applications at another location within its territory.</w:t>
            </w:r>
          </w:p>
        </w:tc>
      </w:tr>
    </w:tbl>
    <w:p w14:paraId="749D767E"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57D7BCD4" w14:textId="77777777" w:rsidR="00FD06F8" w:rsidRPr="00CC3BC3" w:rsidRDefault="00FD06F8" w:rsidP="00FD06F8">
      <w:r w:rsidRPr="00CC3BC3">
        <w:rPr>
          <w:rStyle w:val="HideTWBExt"/>
          <w:rFonts w:eastAsiaTheme="majorEastAsia"/>
        </w:rPr>
        <w:t>&lt;/Amend&gt;</w:t>
      </w:r>
    </w:p>
    <w:p w14:paraId="0A73F101"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4A6688" w:rsidRPr="00CC3BC3">
        <w:t>3</w:t>
      </w:r>
      <w:r w:rsidRPr="00CC3BC3">
        <w:rPr>
          <w:rStyle w:val="HideTWBExt"/>
          <w:rFonts w:eastAsiaTheme="majorEastAsia"/>
          <w:b w:val="0"/>
        </w:rPr>
        <w:t>&lt;/NumAm&gt;</w:t>
      </w:r>
    </w:p>
    <w:p w14:paraId="1CF15AA1"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722E8CDB" w14:textId="77777777" w:rsidR="00354AB9" w:rsidRPr="00CC3BC3" w:rsidRDefault="00354AB9" w:rsidP="00AD6522">
      <w:pPr>
        <w:pStyle w:val="NormalBold"/>
      </w:pPr>
    </w:p>
    <w:p w14:paraId="7EDE9A80"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3CDA24E6"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925F3D" w:rsidRPr="00CC3BC3">
        <w:t>4</w:t>
      </w:r>
      <w:r w:rsidR="002C6443" w:rsidRPr="00CC3BC3">
        <w:t>0</w:t>
      </w:r>
      <w:r w:rsidR="004A6688" w:rsidRPr="00CC3BC3">
        <w:t xml:space="preserve"> </w:t>
      </w:r>
      <w:r w:rsidR="00925F3D" w:rsidRPr="00CC3BC3">
        <w:t>d</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30F327F3" w14:textId="77777777" w:rsidTr="008E3AD6">
        <w:trPr>
          <w:jc w:val="center"/>
        </w:trPr>
        <w:tc>
          <w:tcPr>
            <w:tcW w:w="9752" w:type="dxa"/>
            <w:gridSpan w:val="2"/>
          </w:tcPr>
          <w:p w14:paraId="17C663E6" w14:textId="77777777" w:rsidR="00FD06F8" w:rsidRPr="00CC3BC3" w:rsidRDefault="00FD06F8" w:rsidP="008E3AD6">
            <w:pPr>
              <w:keepNext/>
            </w:pPr>
          </w:p>
        </w:tc>
      </w:tr>
      <w:tr w:rsidR="00FD06F8" w:rsidRPr="00CC3BC3" w14:paraId="2EA7E5C7" w14:textId="77777777" w:rsidTr="008E3AD6">
        <w:trPr>
          <w:jc w:val="center"/>
        </w:trPr>
        <w:tc>
          <w:tcPr>
            <w:tcW w:w="4876" w:type="dxa"/>
          </w:tcPr>
          <w:p w14:paraId="7B50745C" w14:textId="77777777" w:rsidR="00FD06F8" w:rsidRPr="00CC3BC3" w:rsidRDefault="00C6349C" w:rsidP="008E3AD6">
            <w:pPr>
              <w:pStyle w:val="AmColumnHeading"/>
              <w:keepNext/>
            </w:pPr>
            <w:r w:rsidRPr="00CC3BC3">
              <w:t>Text proposed by the Commission</w:t>
            </w:r>
          </w:p>
        </w:tc>
        <w:tc>
          <w:tcPr>
            <w:tcW w:w="4876" w:type="dxa"/>
          </w:tcPr>
          <w:p w14:paraId="588CDA84" w14:textId="77777777" w:rsidR="00FD06F8" w:rsidRPr="00CC3BC3" w:rsidRDefault="00FD06F8" w:rsidP="008E3AD6">
            <w:pPr>
              <w:pStyle w:val="AmColumnHeading"/>
              <w:keepNext/>
            </w:pPr>
            <w:r w:rsidRPr="00CC3BC3">
              <w:t>Amendment</w:t>
            </w:r>
          </w:p>
        </w:tc>
      </w:tr>
      <w:tr w:rsidR="00FD06F8" w:rsidRPr="00CC3BC3" w14:paraId="08C7274F" w14:textId="77777777" w:rsidTr="008E3AD6">
        <w:trPr>
          <w:jc w:val="center"/>
        </w:trPr>
        <w:tc>
          <w:tcPr>
            <w:tcW w:w="4876" w:type="dxa"/>
          </w:tcPr>
          <w:p w14:paraId="7A26C560" w14:textId="77777777" w:rsidR="00FD06F8" w:rsidRPr="00CC3BC3" w:rsidRDefault="00925F3D" w:rsidP="008E3AD6">
            <w:pPr>
              <w:pStyle w:val="Normal6a"/>
            </w:pPr>
            <w:r w:rsidRPr="00CC3BC3">
              <w:rPr>
                <w:noProof/>
              </w:rPr>
              <w:t>(40d)</w:t>
            </w:r>
            <w:r w:rsidRPr="00CC3BC3">
              <w:rPr>
                <w:noProof/>
              </w:rPr>
              <w:tab/>
            </w:r>
            <w:r w:rsidRPr="00CC3BC3">
              <w:rPr>
                <w:b/>
                <w:i/>
                <w:noProof/>
              </w:rPr>
              <w:t>In case where the use of the border procedure is an obligation,</w:t>
            </w:r>
            <w:r w:rsidRPr="00CC3BC3">
              <w:rPr>
                <w:noProof/>
              </w:rPr>
              <w:t xml:space="preserve"> Member States should </w:t>
            </w:r>
            <w:r w:rsidRPr="00CC3BC3">
              <w:rPr>
                <w:b/>
                <w:i/>
                <w:noProof/>
              </w:rPr>
              <w:t>by way of exception not be required to apply it</w:t>
            </w:r>
            <w:r w:rsidRPr="00CC3BC3">
              <w:rPr>
                <w:noProof/>
              </w:rPr>
              <w:t xml:space="preserve"> for the examination of applications for international protection from nationals of a third country that does not cooperate sufficiently on readmission, since a swift return of the persons concerned, following rejection of their applications, would be unlikely in that case. The determination of whether a third country is cooperating sufficiently on readmission should be based on the procedures set out in Article 25a of Regulation (EC) No 810/2009.</w:t>
            </w:r>
          </w:p>
        </w:tc>
        <w:tc>
          <w:tcPr>
            <w:tcW w:w="4876" w:type="dxa"/>
          </w:tcPr>
          <w:p w14:paraId="3C6EFC05" w14:textId="77777777" w:rsidR="00FD06F8" w:rsidRPr="00CC3BC3" w:rsidRDefault="004A6688" w:rsidP="00CC3BC3">
            <w:pPr>
              <w:pStyle w:val="Normal6a"/>
            </w:pPr>
            <w:r w:rsidRPr="00CC3BC3">
              <w:t>(40d)</w:t>
            </w:r>
            <w:r w:rsidRPr="00CC3BC3">
              <w:tab/>
              <w:t>Member States should</w:t>
            </w:r>
            <w:r w:rsidRPr="00CC3BC3">
              <w:rPr>
                <w:b/>
                <w:i/>
              </w:rPr>
              <w:t xml:space="preserve"> not apply the border procedure</w:t>
            </w:r>
            <w:r w:rsidRPr="00CC3BC3">
              <w:t xml:space="preserve"> for the examination of applications for international protection from nationals of a third country that does not cooperate sufficiently on readmission, since a swift return of the persons concerned, following rejection of their applications, would be unlikely in that case. The determination of whether a third country is cooperating sufficiently on readmission should be based on the procedures set out in Article 25a of Regulation (EC) No 810/2009.</w:t>
            </w:r>
          </w:p>
        </w:tc>
      </w:tr>
    </w:tbl>
    <w:p w14:paraId="5B3BACDB" w14:textId="77777777" w:rsidR="00FD06F8" w:rsidRPr="00CC3BC3" w:rsidRDefault="004F4862" w:rsidP="004A6688">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1B633F61" w14:textId="77777777" w:rsidR="00FD06F8" w:rsidRPr="00CC3BC3" w:rsidRDefault="00FD06F8" w:rsidP="00FD06F8">
      <w:r w:rsidRPr="00CC3BC3">
        <w:rPr>
          <w:rStyle w:val="HideTWBExt"/>
          <w:rFonts w:eastAsiaTheme="majorEastAsia"/>
        </w:rPr>
        <w:t>&lt;/Amend&gt;</w:t>
      </w:r>
    </w:p>
    <w:p w14:paraId="49831C58"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4A6688" w:rsidRPr="00CC3BC3">
        <w:t>4</w:t>
      </w:r>
      <w:r w:rsidRPr="00CC3BC3">
        <w:rPr>
          <w:rStyle w:val="HideTWBExt"/>
          <w:rFonts w:eastAsiaTheme="majorEastAsia"/>
          <w:b w:val="0"/>
        </w:rPr>
        <w:t>&lt;/NumAm&gt;</w:t>
      </w:r>
    </w:p>
    <w:p w14:paraId="45E326F9"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65AF17A" w14:textId="77777777" w:rsidR="00354AB9" w:rsidRPr="00CC3BC3" w:rsidRDefault="00354AB9" w:rsidP="00AD6522">
      <w:pPr>
        <w:pStyle w:val="NormalBold"/>
      </w:pPr>
    </w:p>
    <w:p w14:paraId="59EEB90C"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363DF87F"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471AA9" w:rsidRPr="00CC3BC3">
        <w:t>4</w:t>
      </w:r>
      <w:r w:rsidR="002C6443" w:rsidRPr="00CC3BC3">
        <w:t>0</w:t>
      </w:r>
      <w:r w:rsidR="004D2C79" w:rsidRPr="00CC3BC3">
        <w:t xml:space="preserve"> </w:t>
      </w:r>
      <w:r w:rsidR="00471AA9" w:rsidRPr="00CC3BC3">
        <w:t>e</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0ED30A2B" w14:textId="77777777" w:rsidTr="008E3AD6">
        <w:trPr>
          <w:jc w:val="center"/>
        </w:trPr>
        <w:tc>
          <w:tcPr>
            <w:tcW w:w="9752" w:type="dxa"/>
            <w:gridSpan w:val="2"/>
          </w:tcPr>
          <w:p w14:paraId="0272F2A3" w14:textId="77777777" w:rsidR="00FD06F8" w:rsidRPr="00CC3BC3" w:rsidRDefault="00FD06F8" w:rsidP="008E3AD6">
            <w:pPr>
              <w:keepNext/>
            </w:pPr>
          </w:p>
        </w:tc>
      </w:tr>
      <w:tr w:rsidR="00FD06F8" w:rsidRPr="00CC3BC3" w14:paraId="08E5FFF0" w14:textId="77777777" w:rsidTr="008E3AD6">
        <w:trPr>
          <w:jc w:val="center"/>
        </w:trPr>
        <w:tc>
          <w:tcPr>
            <w:tcW w:w="4876" w:type="dxa"/>
          </w:tcPr>
          <w:p w14:paraId="5139DAE1" w14:textId="77777777" w:rsidR="00FD06F8" w:rsidRPr="00CC3BC3" w:rsidRDefault="00C6349C" w:rsidP="008E3AD6">
            <w:pPr>
              <w:pStyle w:val="AmColumnHeading"/>
              <w:keepNext/>
            </w:pPr>
            <w:r w:rsidRPr="00CC3BC3">
              <w:t>Text proposed by the Commission</w:t>
            </w:r>
          </w:p>
        </w:tc>
        <w:tc>
          <w:tcPr>
            <w:tcW w:w="4876" w:type="dxa"/>
          </w:tcPr>
          <w:p w14:paraId="338ED09E" w14:textId="77777777" w:rsidR="00FD06F8" w:rsidRPr="00CC3BC3" w:rsidRDefault="00FD06F8" w:rsidP="008E3AD6">
            <w:pPr>
              <w:pStyle w:val="AmColumnHeading"/>
              <w:keepNext/>
            </w:pPr>
            <w:r w:rsidRPr="00CC3BC3">
              <w:t>Amendment</w:t>
            </w:r>
          </w:p>
        </w:tc>
      </w:tr>
      <w:tr w:rsidR="00FD06F8" w:rsidRPr="00CC3BC3" w14:paraId="4664E8E2" w14:textId="77777777" w:rsidTr="008E3AD6">
        <w:trPr>
          <w:jc w:val="center"/>
        </w:trPr>
        <w:tc>
          <w:tcPr>
            <w:tcW w:w="4876" w:type="dxa"/>
          </w:tcPr>
          <w:p w14:paraId="7A98590D" w14:textId="77777777" w:rsidR="00FD06F8" w:rsidRPr="00CC3BC3" w:rsidRDefault="00471AA9" w:rsidP="008E3AD6">
            <w:pPr>
              <w:pStyle w:val="Normal6a"/>
            </w:pPr>
            <w:r w:rsidRPr="00CC3BC3">
              <w:rPr>
                <w:noProof/>
              </w:rPr>
              <w:t>(40e)</w:t>
            </w:r>
            <w:r w:rsidRPr="00CC3BC3">
              <w:rPr>
                <w:noProof/>
              </w:rPr>
              <w:tab/>
              <w:t xml:space="preserve">The duration of the border procedure for examination of applications for international protection should be as short as possible while at the same time guaranteeing a complete and fair examination of the claims. It should in any event not exceed 12 weeks. This deadline should be understood as a stand-alone deadline for the asylum border procedure, encompassing both the decision on the examination of the application as well as the decision of the </w:t>
            </w:r>
            <w:r w:rsidRPr="00CC3BC3">
              <w:rPr>
                <w:b/>
                <w:i/>
                <w:noProof/>
              </w:rPr>
              <w:t>first level</w:t>
            </w:r>
            <w:r w:rsidRPr="00CC3BC3">
              <w:rPr>
                <w:noProof/>
              </w:rPr>
              <w:t xml:space="preserve"> </w:t>
            </w:r>
            <w:r w:rsidRPr="00CC3BC3">
              <w:rPr>
                <w:b/>
                <w:i/>
                <w:noProof/>
              </w:rPr>
              <w:t xml:space="preserve">of </w:t>
            </w:r>
            <w:r w:rsidRPr="00CC3BC3">
              <w:rPr>
                <w:noProof/>
              </w:rPr>
              <w:t xml:space="preserve">appeal, if applicable. Within this period, Member States are entitled to set the deadline in national law both for the administrative and for the appeal stage, but should set them in a way so as to </w:t>
            </w:r>
            <w:r w:rsidRPr="00CC3BC3">
              <w:rPr>
                <w:b/>
                <w:i/>
                <w:noProof/>
              </w:rPr>
              <w:t>ensure that</w:t>
            </w:r>
            <w:r w:rsidRPr="00CC3BC3">
              <w:rPr>
                <w:noProof/>
              </w:rPr>
              <w:t xml:space="preserve"> the examination procedure </w:t>
            </w:r>
            <w:r w:rsidRPr="00CC3BC3">
              <w:rPr>
                <w:b/>
                <w:i/>
                <w:noProof/>
              </w:rPr>
              <w:t>is</w:t>
            </w:r>
            <w:r w:rsidRPr="00CC3BC3">
              <w:rPr>
                <w:noProof/>
              </w:rPr>
              <w:t xml:space="preserve"> concluded and that subsequently, if relevant, </w:t>
            </w:r>
            <w:r w:rsidRPr="00CC3BC3">
              <w:rPr>
                <w:b/>
                <w:i/>
                <w:noProof/>
              </w:rPr>
              <w:t>the</w:t>
            </w:r>
            <w:r w:rsidRPr="00CC3BC3">
              <w:rPr>
                <w:noProof/>
              </w:rPr>
              <w:t xml:space="preserve"> decision on the </w:t>
            </w:r>
            <w:r w:rsidRPr="00CC3BC3">
              <w:rPr>
                <w:b/>
                <w:i/>
                <w:noProof/>
              </w:rPr>
              <w:t>first level of</w:t>
            </w:r>
            <w:r w:rsidRPr="00CC3BC3">
              <w:rPr>
                <w:noProof/>
              </w:rPr>
              <w:t xml:space="preserve"> appeal </w:t>
            </w:r>
            <w:r w:rsidRPr="00CC3BC3">
              <w:rPr>
                <w:b/>
                <w:i/>
                <w:noProof/>
              </w:rPr>
              <w:t xml:space="preserve">is </w:t>
            </w:r>
            <w:r w:rsidRPr="00CC3BC3">
              <w:rPr>
                <w:noProof/>
              </w:rPr>
              <w:t xml:space="preserve">issued within this maximum 12 </w:t>
            </w:r>
            <w:r w:rsidRPr="00CC3BC3">
              <w:rPr>
                <w:b/>
                <w:i/>
                <w:noProof/>
              </w:rPr>
              <w:t>week</w:t>
            </w:r>
            <w:r w:rsidRPr="00CC3BC3">
              <w:rPr>
                <w:noProof/>
              </w:rPr>
              <w:t xml:space="preserve">. After that period, if the Member State nevertheless failed to take the relevant decisions, the applicant should </w:t>
            </w:r>
            <w:r w:rsidRPr="00CC3BC3">
              <w:rPr>
                <w:b/>
                <w:i/>
                <w:noProof/>
              </w:rPr>
              <w:t>in principle</w:t>
            </w:r>
            <w:r w:rsidRPr="00CC3BC3">
              <w:rPr>
                <w:noProof/>
              </w:rPr>
              <w:t xml:space="preserve"> be authorised to enter the territory of the Member State. </w:t>
            </w:r>
            <w:r w:rsidRPr="00CC3BC3">
              <w:rPr>
                <w:b/>
                <w:i/>
                <w:noProof/>
              </w:rPr>
              <w:t>Entry</w:t>
            </w:r>
            <w:r w:rsidRPr="00CC3BC3">
              <w:rPr>
                <w:noProof/>
              </w:rPr>
              <w:t xml:space="preserve"> into the territory should </w:t>
            </w:r>
            <w:r w:rsidRPr="00CC3BC3">
              <w:rPr>
                <w:b/>
                <w:i/>
                <w:noProof/>
              </w:rPr>
              <w:t>however</w:t>
            </w:r>
            <w:r w:rsidRPr="00CC3BC3">
              <w:rPr>
                <w:noProof/>
              </w:rPr>
              <w:t xml:space="preserve"> not be authorised where the applicant has no right to remain, where he or she has not requested to be allowed to remain for the purpose of an appeal procedure, or where a court or tribunal has decided that he or she should not be allowed to remain pending the outcome of an appeal procedure. In such </w:t>
            </w:r>
            <w:r w:rsidRPr="00CC3BC3">
              <w:rPr>
                <w:b/>
                <w:i/>
                <w:noProof/>
              </w:rPr>
              <w:t>cases</w:t>
            </w:r>
            <w:r w:rsidRPr="00CC3BC3">
              <w:rPr>
                <w:noProof/>
              </w:rPr>
              <w:t>, to ensure continuity between the asylum procedure and the return procedure, the return procedure should also be carried out in the context of a border procedure for a period not exceeding 12 weeks. This period should be counted starting from the moment in which the applicant, third-country national or stateless person no longer has a right to remain or is no longer allowed to remain.</w:t>
            </w:r>
          </w:p>
        </w:tc>
        <w:tc>
          <w:tcPr>
            <w:tcW w:w="4876" w:type="dxa"/>
          </w:tcPr>
          <w:p w14:paraId="419D30C6" w14:textId="68F2A4F0" w:rsidR="00FD06F8" w:rsidRPr="00CC3BC3" w:rsidRDefault="004D2C79" w:rsidP="000D5C7F">
            <w:pPr>
              <w:pStyle w:val="Normal6a"/>
              <w:rPr>
                <w:szCs w:val="24"/>
              </w:rPr>
            </w:pPr>
            <w:r w:rsidRPr="00CC3BC3">
              <w:t>(40e)</w:t>
            </w:r>
            <w:r w:rsidRPr="00CC3BC3">
              <w:tab/>
              <w:t>The duration of the border procedure for examination of applications for international protection should be as short as possible while at the same time guaranteeing a complete and fair examination of the claims. It should in any event not exceed 12 weeks. This deadline should be understood as a stand-alone deadline</w:t>
            </w:r>
            <w:r w:rsidRPr="00CC3BC3">
              <w:rPr>
                <w:b/>
                <w:i/>
              </w:rPr>
              <w:t xml:space="preserve"> for the determination of the Member State responsible for an application </w:t>
            </w:r>
            <w:r w:rsidR="00326D80" w:rsidRPr="00CC3BC3">
              <w:rPr>
                <w:b/>
                <w:i/>
              </w:rPr>
              <w:t xml:space="preserve">for </w:t>
            </w:r>
            <w:r w:rsidRPr="00CC3BC3">
              <w:rPr>
                <w:b/>
                <w:i/>
              </w:rPr>
              <w:t>international protection in accordance with Regulation (EU) No XXX/XXX [Regulation on Asylum and Migration Management] and</w:t>
            </w:r>
            <w:r w:rsidRPr="00CC3BC3">
              <w:t xml:space="preserve"> for the asylum border procedure, encompassing both the decision on the examination of the application as well as the decision of the appeal, if applicable. Within this period, </w:t>
            </w:r>
            <w:r w:rsidRPr="00CC3BC3">
              <w:rPr>
                <w:b/>
                <w:i/>
              </w:rPr>
              <w:t xml:space="preserve">and without prejudice to the independence of the judiciary, </w:t>
            </w:r>
            <w:r w:rsidRPr="00CC3BC3">
              <w:t xml:space="preserve">Member States are entitled to set the deadline in national law both for the administrative and for the appeal stage, but should set them in a way so as to </w:t>
            </w:r>
            <w:r w:rsidRPr="00CC3BC3">
              <w:rPr>
                <w:b/>
                <w:i/>
              </w:rPr>
              <w:t>enable</w:t>
            </w:r>
            <w:r w:rsidRPr="00CC3BC3">
              <w:t xml:space="preserve"> the examination procedure </w:t>
            </w:r>
            <w:r w:rsidRPr="00CC3BC3">
              <w:rPr>
                <w:b/>
                <w:i/>
              </w:rPr>
              <w:t>to be</w:t>
            </w:r>
            <w:r w:rsidRPr="00CC3BC3">
              <w:t xml:space="preserve"> concluded and that subsequently, if relevant, </w:t>
            </w:r>
            <w:r w:rsidRPr="00CC3BC3">
              <w:rPr>
                <w:b/>
                <w:i/>
              </w:rPr>
              <w:t>a</w:t>
            </w:r>
            <w:r w:rsidRPr="00CC3BC3">
              <w:t xml:space="preserve"> decision on the appeal </w:t>
            </w:r>
            <w:r w:rsidRPr="00CC3BC3">
              <w:rPr>
                <w:b/>
                <w:i/>
              </w:rPr>
              <w:t>to be</w:t>
            </w:r>
            <w:r w:rsidRPr="00CC3BC3">
              <w:t xml:space="preserve"> issued within this maximum 12 </w:t>
            </w:r>
            <w:r w:rsidRPr="00CC3BC3">
              <w:rPr>
                <w:b/>
                <w:i/>
              </w:rPr>
              <w:t>weeks</w:t>
            </w:r>
            <w:r w:rsidRPr="00CC3BC3">
              <w:t xml:space="preserve">. After that period, if the Member State nevertheless failed to take the relevant decisions, the applicant should be authorised to enter the territory of the Member State </w:t>
            </w:r>
            <w:r w:rsidRPr="00CC3BC3">
              <w:rPr>
                <w:b/>
                <w:i/>
              </w:rPr>
              <w:t>and be channelled to the appropriate procedure</w:t>
            </w:r>
            <w:r w:rsidRPr="00CC3BC3">
              <w:t xml:space="preserve">. </w:t>
            </w:r>
            <w:r w:rsidRPr="00CC3BC3">
              <w:rPr>
                <w:b/>
                <w:i/>
              </w:rPr>
              <w:t>In the case of</w:t>
            </w:r>
            <w:r w:rsidRPr="00CC3BC3">
              <w:t xml:space="preserve"> </w:t>
            </w:r>
            <w:r w:rsidRPr="00CC3BC3">
              <w:rPr>
                <w:b/>
                <w:i/>
              </w:rPr>
              <w:t>a decision rejecting the request for international protection in the border procedure,</w:t>
            </w:r>
            <w:r w:rsidRPr="00CC3BC3">
              <w:t xml:space="preserve"> </w:t>
            </w:r>
            <w:r w:rsidRPr="00CC3BC3">
              <w:rPr>
                <w:b/>
                <w:i/>
              </w:rPr>
              <w:t>entry</w:t>
            </w:r>
            <w:r w:rsidRPr="00CC3BC3">
              <w:t xml:space="preserve"> into the territory should not be authorised where the applicant has no right to remain, where he or she has not requested to be allowed to remain for the purpose of an appeal procedure, or where a court or tribunal has decided that he or she should not be allowed to remain pending the outcome of an appeal procedure.</w:t>
            </w:r>
            <w:r w:rsidRPr="00CC3BC3">
              <w:rPr>
                <w:color w:val="FF0000"/>
              </w:rPr>
              <w:t xml:space="preserve"> </w:t>
            </w:r>
            <w:r w:rsidRPr="00CC3BC3">
              <w:t xml:space="preserve">In such </w:t>
            </w:r>
            <w:r w:rsidRPr="00CC3BC3">
              <w:rPr>
                <w:b/>
                <w:i/>
              </w:rPr>
              <w:t>case</w:t>
            </w:r>
            <w:r w:rsidRPr="00CC3BC3">
              <w:t xml:space="preserve">, to ensure continuity between the asylum procedure and the return procedure, the return procedure should also be carried out in the context of a border procedure for a period not exceeding 12 weeks. This period should be counted starting from the moment in which the applicant, third-country national or stateless person no longer has a right to remain or is no longer allowed to remain. </w:t>
            </w:r>
            <w:r w:rsidRPr="00CC3BC3">
              <w:rPr>
                <w:b/>
                <w:i/>
              </w:rPr>
              <w:t>As soon as a border procedure is terminated</w:t>
            </w:r>
            <w:r w:rsidR="00DF0834" w:rsidRPr="00CC3BC3">
              <w:rPr>
                <w:b/>
                <w:i/>
              </w:rPr>
              <w:t xml:space="preserve"> and</w:t>
            </w:r>
            <w:r w:rsidRPr="00CC3BC3">
              <w:rPr>
                <w:b/>
                <w:i/>
              </w:rPr>
              <w:t xml:space="preserve"> where the applicant is authorised to enter the territory, Member States should never apply a border procedure to that applicant again.</w:t>
            </w:r>
          </w:p>
        </w:tc>
      </w:tr>
    </w:tbl>
    <w:p w14:paraId="2846EE7C"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4437D05B" w14:textId="77777777" w:rsidR="00FD06F8" w:rsidRPr="00CC3BC3" w:rsidRDefault="00FD06F8" w:rsidP="00FD06F8">
      <w:r w:rsidRPr="00CC3BC3">
        <w:rPr>
          <w:rStyle w:val="HideTWBExt"/>
          <w:rFonts w:eastAsiaTheme="majorEastAsia"/>
        </w:rPr>
        <w:t>&lt;/Amend&gt;</w:t>
      </w:r>
    </w:p>
    <w:p w14:paraId="2C410D93"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EF2E9D" w:rsidRPr="00CC3BC3">
        <w:t>5</w:t>
      </w:r>
      <w:r w:rsidRPr="00CC3BC3">
        <w:rPr>
          <w:rStyle w:val="HideTWBExt"/>
          <w:rFonts w:eastAsiaTheme="majorEastAsia"/>
          <w:b w:val="0"/>
        </w:rPr>
        <w:t>&lt;/NumAm&gt;</w:t>
      </w:r>
    </w:p>
    <w:p w14:paraId="56B28410"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981347A" w14:textId="77777777" w:rsidR="00354AB9" w:rsidRPr="00CC3BC3" w:rsidRDefault="00354AB9" w:rsidP="00AD6522">
      <w:pPr>
        <w:pStyle w:val="NormalBold"/>
      </w:pPr>
    </w:p>
    <w:p w14:paraId="0CC6FDEC"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4907F2CB"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F6042B" w:rsidRPr="00CC3BC3">
        <w:t>4</w:t>
      </w:r>
      <w:r w:rsidR="002C6443" w:rsidRPr="00CC3BC3">
        <w:t>0</w:t>
      </w:r>
      <w:r w:rsidR="00EF2E9D" w:rsidRPr="00CC3BC3">
        <w:t xml:space="preserve"> </w:t>
      </w:r>
      <w:r w:rsidR="00F6042B" w:rsidRPr="00CC3BC3">
        <w:t>f</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27E0EC19" w14:textId="77777777" w:rsidTr="008E3AD6">
        <w:trPr>
          <w:jc w:val="center"/>
        </w:trPr>
        <w:tc>
          <w:tcPr>
            <w:tcW w:w="9752" w:type="dxa"/>
            <w:gridSpan w:val="2"/>
          </w:tcPr>
          <w:p w14:paraId="50FA2817" w14:textId="77777777" w:rsidR="00FD06F8" w:rsidRPr="00CC3BC3" w:rsidRDefault="00FD06F8" w:rsidP="008E3AD6">
            <w:pPr>
              <w:keepNext/>
            </w:pPr>
          </w:p>
        </w:tc>
      </w:tr>
      <w:tr w:rsidR="00FD06F8" w:rsidRPr="00CC3BC3" w14:paraId="1CA66143" w14:textId="77777777" w:rsidTr="008E3AD6">
        <w:trPr>
          <w:jc w:val="center"/>
        </w:trPr>
        <w:tc>
          <w:tcPr>
            <w:tcW w:w="4876" w:type="dxa"/>
          </w:tcPr>
          <w:p w14:paraId="7ACE4A94" w14:textId="77777777" w:rsidR="00FD06F8" w:rsidRPr="00CC3BC3" w:rsidRDefault="00C6349C" w:rsidP="008E3AD6">
            <w:pPr>
              <w:pStyle w:val="AmColumnHeading"/>
              <w:keepNext/>
            </w:pPr>
            <w:r w:rsidRPr="00CC3BC3">
              <w:t>Text proposed by the Commission</w:t>
            </w:r>
          </w:p>
        </w:tc>
        <w:tc>
          <w:tcPr>
            <w:tcW w:w="4876" w:type="dxa"/>
          </w:tcPr>
          <w:p w14:paraId="57100541" w14:textId="77777777" w:rsidR="00FD06F8" w:rsidRPr="00CC3BC3" w:rsidRDefault="00FD06F8" w:rsidP="008E3AD6">
            <w:pPr>
              <w:pStyle w:val="AmColumnHeading"/>
              <w:keepNext/>
            </w:pPr>
            <w:r w:rsidRPr="00CC3BC3">
              <w:t>Amendment</w:t>
            </w:r>
          </w:p>
        </w:tc>
      </w:tr>
      <w:tr w:rsidR="00FD06F8" w:rsidRPr="00CC3BC3" w14:paraId="3205D267" w14:textId="77777777" w:rsidTr="008E3AD6">
        <w:trPr>
          <w:jc w:val="center"/>
        </w:trPr>
        <w:tc>
          <w:tcPr>
            <w:tcW w:w="4876" w:type="dxa"/>
          </w:tcPr>
          <w:p w14:paraId="35EE083B" w14:textId="77777777" w:rsidR="00FD06F8" w:rsidRPr="00CC3BC3" w:rsidRDefault="00F6042B" w:rsidP="008E3AD6">
            <w:pPr>
              <w:pStyle w:val="Normal6a"/>
            </w:pPr>
            <w:r w:rsidRPr="00CC3BC3">
              <w:t>(40f)</w:t>
            </w:r>
            <w:r w:rsidRPr="00CC3BC3">
              <w:tab/>
            </w:r>
            <w:r w:rsidRPr="00CC3BC3">
              <w:rPr>
                <w:b/>
                <w:i/>
              </w:rPr>
              <w:t>While the border procedure for the examination of an application for international protection can be applied without recourse to detention,</w:t>
            </w:r>
            <w:r w:rsidRPr="00CC3BC3">
              <w:t xml:space="preserve"> Member States should </w:t>
            </w:r>
            <w:r w:rsidRPr="00CC3BC3">
              <w:rPr>
                <w:b/>
                <w:i/>
              </w:rPr>
              <w:t>nevertheless</w:t>
            </w:r>
            <w:r w:rsidRPr="00CC3BC3">
              <w:t xml:space="preserve"> be able to apply the grounds for detention during the border procedure in accordance with the provisions of the [Reception Conditions] Directive (EU) XXX/XXX </w:t>
            </w:r>
            <w:r w:rsidRPr="00CC3BC3">
              <w:rPr>
                <w:b/>
                <w:i/>
              </w:rPr>
              <w:t>in order to decide on the right of the applicant to enter the territory.</w:t>
            </w:r>
            <w:r w:rsidRPr="00CC3BC3">
              <w:t xml:space="preserve"> </w:t>
            </w:r>
            <w:r w:rsidRPr="00CC3BC3">
              <w:rPr>
                <w:b/>
                <w:i/>
              </w:rPr>
              <w:t>If detention is used during such procedure, the provisions on detention of the [Reception Conditions] Directive (EU) XXX/XXX should apply, including the guarantees for detained applicants and the fact that an individual assessment of each case is necessary, judicial control and conditions of detention.</w:t>
            </w:r>
          </w:p>
        </w:tc>
        <w:tc>
          <w:tcPr>
            <w:tcW w:w="4876" w:type="dxa"/>
          </w:tcPr>
          <w:p w14:paraId="07BE7E74" w14:textId="226671F7" w:rsidR="00FD06F8" w:rsidRPr="00CC3BC3" w:rsidRDefault="00EF2E9D" w:rsidP="000D5C7F">
            <w:pPr>
              <w:pStyle w:val="Normal6a"/>
              <w:rPr>
                <w:szCs w:val="24"/>
              </w:rPr>
            </w:pPr>
            <w:r w:rsidRPr="00CC3BC3">
              <w:t>(40f)</w:t>
            </w:r>
            <w:r w:rsidRPr="00CC3BC3">
              <w:tab/>
              <w:t>Member States should be able to apply the grounds for detention during the border procedure in accordance with the provisions of the [Reception Conditions] Directive (EU) XXX/XXX</w:t>
            </w:r>
            <w:r w:rsidRPr="00CC3BC3">
              <w:rPr>
                <w:noProof/>
              </w:rPr>
              <w:t xml:space="preserve">. </w:t>
            </w:r>
            <w:r w:rsidRPr="00CC3BC3">
              <w:rPr>
                <w:b/>
                <w:i/>
              </w:rPr>
              <w:t>Administrative detention during</w:t>
            </w:r>
            <w:r w:rsidRPr="00CC3BC3">
              <w:t xml:space="preserve"> </w:t>
            </w:r>
            <w:r w:rsidRPr="00CC3BC3">
              <w:rPr>
                <w:b/>
                <w:i/>
              </w:rPr>
              <w:t>the examination of an application for international protection should remain a measure of last resort.</w:t>
            </w:r>
            <w:r w:rsidRPr="00CC3BC3">
              <w:t xml:space="preserve"> </w:t>
            </w:r>
            <w:r w:rsidRPr="00CC3BC3">
              <w:rPr>
                <w:b/>
                <w:i/>
              </w:rPr>
              <w:t>A decision to detain an applicant during a border procedure should</w:t>
            </w:r>
            <w:r w:rsidRPr="00CC3BC3">
              <w:rPr>
                <w:b/>
                <w:i/>
                <w:noProof/>
              </w:rPr>
              <w:t xml:space="preserve"> always be based on an individual assessment of each case and determined to be necessary, reasonnable and proportionate to a legitimate purpose and that it is not possible to effectively apply less coercive measures. Such decisions should be subject to judicial oversight. The necessity to maintain an applicant in detention should be reviewed regularly.</w:t>
            </w:r>
          </w:p>
        </w:tc>
      </w:tr>
    </w:tbl>
    <w:p w14:paraId="24657DFB"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649EC160" w14:textId="77777777" w:rsidR="00FD06F8" w:rsidRPr="00CC3BC3" w:rsidRDefault="00FD06F8" w:rsidP="00FD06F8">
      <w:r w:rsidRPr="00CC3BC3">
        <w:rPr>
          <w:rStyle w:val="HideTWBExt"/>
          <w:rFonts w:eastAsiaTheme="majorEastAsia"/>
        </w:rPr>
        <w:t>&lt;/Amend&gt;</w:t>
      </w:r>
    </w:p>
    <w:p w14:paraId="396D6CBF"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B01896" w:rsidRPr="00CC3BC3">
        <w:t>6</w:t>
      </w:r>
      <w:r w:rsidRPr="00CC3BC3">
        <w:rPr>
          <w:rStyle w:val="HideTWBExt"/>
          <w:rFonts w:eastAsiaTheme="majorEastAsia"/>
          <w:b w:val="0"/>
        </w:rPr>
        <w:t>&lt;/NumAm&gt;</w:t>
      </w:r>
    </w:p>
    <w:p w14:paraId="35F1B24E"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45228CA" w14:textId="77777777" w:rsidR="00354AB9" w:rsidRPr="00CC3BC3" w:rsidRDefault="00354AB9" w:rsidP="00AD6522">
      <w:pPr>
        <w:pStyle w:val="NormalBold"/>
      </w:pPr>
    </w:p>
    <w:p w14:paraId="2EF387AE"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4FA8DDD3"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D302B5" w:rsidRPr="00CC3BC3">
        <w:t>4</w:t>
      </w:r>
      <w:r w:rsidR="002C6443" w:rsidRPr="00CC3BC3">
        <w:t>0</w:t>
      </w:r>
      <w:r w:rsidR="00B01896" w:rsidRPr="00CC3BC3">
        <w:t xml:space="preserve"> </w:t>
      </w:r>
      <w:r w:rsidR="00D302B5" w:rsidRPr="00CC3BC3">
        <w:t>f a (new)</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2F0F225A" w14:textId="77777777" w:rsidTr="008E3AD6">
        <w:trPr>
          <w:jc w:val="center"/>
        </w:trPr>
        <w:tc>
          <w:tcPr>
            <w:tcW w:w="9752" w:type="dxa"/>
            <w:gridSpan w:val="2"/>
          </w:tcPr>
          <w:p w14:paraId="1C52C9A9" w14:textId="77777777" w:rsidR="00FD06F8" w:rsidRPr="00CC3BC3" w:rsidRDefault="00FD06F8" w:rsidP="008E3AD6">
            <w:pPr>
              <w:keepNext/>
            </w:pPr>
          </w:p>
        </w:tc>
      </w:tr>
      <w:tr w:rsidR="00FD06F8" w:rsidRPr="00CC3BC3" w14:paraId="1CF9ABDD" w14:textId="77777777" w:rsidTr="008E3AD6">
        <w:trPr>
          <w:jc w:val="center"/>
        </w:trPr>
        <w:tc>
          <w:tcPr>
            <w:tcW w:w="4876" w:type="dxa"/>
          </w:tcPr>
          <w:p w14:paraId="72A594E2" w14:textId="77777777" w:rsidR="00FD06F8" w:rsidRPr="00CC3BC3" w:rsidRDefault="00C6349C" w:rsidP="008E3AD6">
            <w:pPr>
              <w:pStyle w:val="AmColumnHeading"/>
              <w:keepNext/>
            </w:pPr>
            <w:r w:rsidRPr="00CC3BC3">
              <w:t>Text proposed by the Commission</w:t>
            </w:r>
          </w:p>
        </w:tc>
        <w:tc>
          <w:tcPr>
            <w:tcW w:w="4876" w:type="dxa"/>
          </w:tcPr>
          <w:p w14:paraId="554D9929" w14:textId="77777777" w:rsidR="00FD06F8" w:rsidRPr="00CC3BC3" w:rsidRDefault="00FD06F8" w:rsidP="008E3AD6">
            <w:pPr>
              <w:pStyle w:val="AmColumnHeading"/>
              <w:keepNext/>
            </w:pPr>
            <w:r w:rsidRPr="00CC3BC3">
              <w:t>Amendment</w:t>
            </w:r>
          </w:p>
        </w:tc>
      </w:tr>
      <w:tr w:rsidR="00FD06F8" w:rsidRPr="00CC3BC3" w14:paraId="1C68DF91" w14:textId="77777777" w:rsidTr="008E3AD6">
        <w:trPr>
          <w:jc w:val="center"/>
        </w:trPr>
        <w:tc>
          <w:tcPr>
            <w:tcW w:w="4876" w:type="dxa"/>
          </w:tcPr>
          <w:p w14:paraId="3142FB54" w14:textId="77777777" w:rsidR="00FD06F8" w:rsidRPr="00CC3BC3" w:rsidRDefault="00FD06F8" w:rsidP="008E3AD6">
            <w:pPr>
              <w:pStyle w:val="Normal6a"/>
            </w:pPr>
          </w:p>
        </w:tc>
        <w:tc>
          <w:tcPr>
            <w:tcW w:w="4876" w:type="dxa"/>
          </w:tcPr>
          <w:p w14:paraId="71B08846" w14:textId="21E4DE04" w:rsidR="00FD06F8" w:rsidRPr="00CC3BC3" w:rsidRDefault="00B01896" w:rsidP="000D5C7F">
            <w:pPr>
              <w:pStyle w:val="Normal6a"/>
              <w:rPr>
                <w:szCs w:val="24"/>
              </w:rPr>
            </w:pPr>
            <w:r w:rsidRPr="00CC3BC3">
              <w:rPr>
                <w:b/>
                <w:i/>
              </w:rPr>
              <w:t>(40fa)</w:t>
            </w:r>
            <w:r w:rsidRPr="00CC3BC3">
              <w:rPr>
                <w:b/>
                <w:i/>
              </w:rPr>
              <w:tab/>
            </w:r>
            <w:r w:rsidRPr="00CC3BC3">
              <w:rPr>
                <w:b/>
                <w:i/>
                <w:noProof/>
              </w:rPr>
              <w:t>With a view to avoiding detention where less stringent measures might be applicable, Member States should apply restrcitions o</w:t>
            </w:r>
            <w:r w:rsidR="00DF0834" w:rsidRPr="00CC3BC3">
              <w:rPr>
                <w:b/>
                <w:i/>
                <w:noProof/>
              </w:rPr>
              <w:t>n</w:t>
            </w:r>
            <w:r w:rsidRPr="00CC3BC3">
              <w:rPr>
                <w:b/>
                <w:i/>
                <w:noProof/>
              </w:rPr>
              <w:t xml:space="preserve"> freedom of movement or alternatives to detention as provided in the [Reception Conditions Directive] (EU) XXX/XXX. Such alternatives should be available both in law and fact at national level. </w:t>
            </w:r>
            <w:r w:rsidRPr="00CC3BC3">
              <w:rPr>
                <w:b/>
                <w:bCs/>
                <w:i/>
                <w:iCs/>
              </w:rPr>
              <w:t xml:space="preserve">Member States should prioritise </w:t>
            </w:r>
            <w:r w:rsidRPr="00CC3BC3">
              <w:rPr>
                <w:b/>
                <w:i/>
              </w:rPr>
              <w:t xml:space="preserve">non-custodial community-based placements </w:t>
            </w:r>
            <w:r w:rsidRPr="00CC3BC3">
              <w:rPr>
                <w:b/>
                <w:bCs/>
                <w:i/>
                <w:iCs/>
              </w:rPr>
              <w:t xml:space="preserve">for minors and their families </w:t>
            </w:r>
            <w:r w:rsidR="00DF0834" w:rsidRPr="00CC3BC3">
              <w:rPr>
                <w:b/>
                <w:bCs/>
                <w:i/>
                <w:iCs/>
              </w:rPr>
              <w:t xml:space="preserve">and </w:t>
            </w:r>
            <w:r w:rsidRPr="00CC3BC3">
              <w:rPr>
                <w:b/>
                <w:bCs/>
                <w:i/>
                <w:iCs/>
              </w:rPr>
              <w:t>for applicants with vulnerabilities or special procedural or reception needs.</w:t>
            </w:r>
          </w:p>
        </w:tc>
      </w:tr>
    </w:tbl>
    <w:p w14:paraId="7E557425"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2F55B1AB" w14:textId="77777777" w:rsidR="00FD06F8" w:rsidRPr="00CC3BC3" w:rsidRDefault="00FD06F8" w:rsidP="00FD06F8">
      <w:r w:rsidRPr="00CC3BC3">
        <w:rPr>
          <w:rStyle w:val="HideTWBExt"/>
          <w:rFonts w:eastAsiaTheme="majorEastAsia"/>
        </w:rPr>
        <w:t>&lt;/Amend&gt;</w:t>
      </w:r>
    </w:p>
    <w:p w14:paraId="058DBB46"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B01896" w:rsidRPr="00CC3BC3">
        <w:t>7</w:t>
      </w:r>
      <w:r w:rsidRPr="00CC3BC3">
        <w:rPr>
          <w:rStyle w:val="HideTWBExt"/>
          <w:rFonts w:eastAsiaTheme="majorEastAsia"/>
          <w:b w:val="0"/>
        </w:rPr>
        <w:t>&lt;/NumAm&gt;</w:t>
      </w:r>
    </w:p>
    <w:p w14:paraId="29563137"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AAADB14" w14:textId="77777777" w:rsidR="00354AB9" w:rsidRPr="00CC3BC3" w:rsidRDefault="00354AB9" w:rsidP="00AD6522">
      <w:pPr>
        <w:pStyle w:val="NormalBold"/>
      </w:pPr>
    </w:p>
    <w:p w14:paraId="37A36EC6"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13DD79F9"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D302B5" w:rsidRPr="00CC3BC3">
        <w:t>4</w:t>
      </w:r>
      <w:r w:rsidR="002C6443" w:rsidRPr="00CC3BC3">
        <w:t>0</w:t>
      </w:r>
      <w:r w:rsidR="00B01896" w:rsidRPr="00CC3BC3">
        <w:t xml:space="preserve"> </w:t>
      </w:r>
      <w:r w:rsidR="00D302B5" w:rsidRPr="00CC3BC3">
        <w:t>g</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4D7C3E2C" w14:textId="77777777" w:rsidTr="008E3AD6">
        <w:trPr>
          <w:jc w:val="center"/>
        </w:trPr>
        <w:tc>
          <w:tcPr>
            <w:tcW w:w="9752" w:type="dxa"/>
            <w:gridSpan w:val="2"/>
          </w:tcPr>
          <w:p w14:paraId="329D0958" w14:textId="77777777" w:rsidR="00FD06F8" w:rsidRPr="00CC3BC3" w:rsidRDefault="00FD06F8" w:rsidP="008E3AD6">
            <w:pPr>
              <w:keepNext/>
            </w:pPr>
          </w:p>
        </w:tc>
      </w:tr>
      <w:tr w:rsidR="00FD06F8" w:rsidRPr="00CC3BC3" w14:paraId="439BF0A1" w14:textId="77777777" w:rsidTr="008E3AD6">
        <w:trPr>
          <w:jc w:val="center"/>
        </w:trPr>
        <w:tc>
          <w:tcPr>
            <w:tcW w:w="4876" w:type="dxa"/>
          </w:tcPr>
          <w:p w14:paraId="326A0995" w14:textId="77777777" w:rsidR="00FD06F8" w:rsidRPr="00CC3BC3" w:rsidRDefault="00C6349C" w:rsidP="008E3AD6">
            <w:pPr>
              <w:pStyle w:val="AmColumnHeading"/>
              <w:keepNext/>
            </w:pPr>
            <w:r w:rsidRPr="00CC3BC3">
              <w:t>Text proposed by the Commission</w:t>
            </w:r>
          </w:p>
        </w:tc>
        <w:tc>
          <w:tcPr>
            <w:tcW w:w="4876" w:type="dxa"/>
          </w:tcPr>
          <w:p w14:paraId="28FE6CAD" w14:textId="77777777" w:rsidR="00FD06F8" w:rsidRPr="00CC3BC3" w:rsidRDefault="00FD06F8" w:rsidP="008E3AD6">
            <w:pPr>
              <w:pStyle w:val="AmColumnHeading"/>
              <w:keepNext/>
            </w:pPr>
            <w:r w:rsidRPr="00CC3BC3">
              <w:t>Amendment</w:t>
            </w:r>
          </w:p>
        </w:tc>
      </w:tr>
      <w:tr w:rsidR="00FD06F8" w:rsidRPr="00CC3BC3" w14:paraId="668B482B" w14:textId="77777777" w:rsidTr="008E3AD6">
        <w:trPr>
          <w:jc w:val="center"/>
        </w:trPr>
        <w:tc>
          <w:tcPr>
            <w:tcW w:w="4876" w:type="dxa"/>
          </w:tcPr>
          <w:p w14:paraId="506B2AC7" w14:textId="77777777" w:rsidR="00FD06F8" w:rsidRPr="00CC3BC3" w:rsidRDefault="00D302B5" w:rsidP="008E3AD6">
            <w:pPr>
              <w:pStyle w:val="Normal6a"/>
            </w:pPr>
            <w:r w:rsidRPr="00CC3BC3">
              <w:t>(40g)</w:t>
            </w:r>
            <w:r w:rsidRPr="00CC3BC3">
              <w:tab/>
              <w:t>When an application is rejected in the context of the border procedure, the applicant</w:t>
            </w:r>
            <w:r w:rsidRPr="00CC3BC3">
              <w:rPr>
                <w:b/>
                <w:i/>
              </w:rPr>
              <w:t>,</w:t>
            </w:r>
            <w:r w:rsidRPr="00CC3BC3">
              <w:t xml:space="preserve"> </w:t>
            </w:r>
            <w:r w:rsidRPr="00CC3BC3">
              <w:rPr>
                <w:b/>
                <w:i/>
              </w:rPr>
              <w:t>third-country national or stateless person concerned should be immediately subject to</w:t>
            </w:r>
            <w:r w:rsidRPr="00CC3BC3">
              <w:t xml:space="preserve"> a return decision </w:t>
            </w:r>
            <w:r w:rsidRPr="00CC3BC3">
              <w:rPr>
                <w:b/>
                <w:i/>
              </w:rPr>
              <w:t>or,</w:t>
            </w:r>
            <w:r w:rsidRPr="00CC3BC3">
              <w:t xml:space="preserve"> where the conditions of Article 14 of Regulation (EU) No 2016/399 of the European Parliament </w:t>
            </w:r>
            <w:r w:rsidR="00353281" w:rsidRPr="00CC3BC3">
              <w:t xml:space="preserve">and of the Council </w:t>
            </w:r>
            <w:r w:rsidRPr="00CC3BC3">
              <w:t xml:space="preserve">are met, </w:t>
            </w:r>
            <w:r w:rsidRPr="00CC3BC3">
              <w:rPr>
                <w:b/>
                <w:i/>
              </w:rPr>
              <w:t>to</w:t>
            </w:r>
            <w:r w:rsidRPr="00CC3BC3">
              <w:t xml:space="preserve"> a refusal of entry. </w:t>
            </w:r>
            <w:r w:rsidRPr="00CC3BC3">
              <w:rPr>
                <w:b/>
                <w:i/>
              </w:rPr>
              <w:t>To guarantee the equal treatment of all third-country nationals whose application has been rejected in the context of the border procedure, where a Member State has decided not to apply the provisions of Directive XXX/XXX/EU [Return Directive] by virtue of Article 2(2), point (a), of that Directive and does not issue a return decision to the third-country national concerned, the treatment and level of protection of the applicant, third-country national or stateless person concerned should be in accordance with Article 4(4) of Directive XXX/XXX/EU [Return Directive] and be equivalent to those applicable to persons subject to a return decision.</w:t>
            </w:r>
          </w:p>
        </w:tc>
        <w:tc>
          <w:tcPr>
            <w:tcW w:w="4876" w:type="dxa"/>
          </w:tcPr>
          <w:p w14:paraId="3A54E96A" w14:textId="061076E8" w:rsidR="00FD06F8" w:rsidRPr="00CC3BC3" w:rsidRDefault="00DF2B69" w:rsidP="000D5C7F">
            <w:pPr>
              <w:pStyle w:val="Normal6a"/>
              <w:rPr>
                <w:szCs w:val="24"/>
              </w:rPr>
            </w:pPr>
            <w:r w:rsidRPr="00CC3BC3">
              <w:t>(40g) When an application is rejected in the context of the border procedure</w:t>
            </w:r>
            <w:r w:rsidRPr="00CC3BC3">
              <w:rPr>
                <w:bCs/>
                <w:iCs/>
              </w:rPr>
              <w:t>,</w:t>
            </w:r>
            <w:r w:rsidRPr="00CC3BC3">
              <w:rPr>
                <w:b/>
                <w:bCs/>
                <w:i/>
                <w:iCs/>
              </w:rPr>
              <w:t xml:space="preserve"> the</w:t>
            </w:r>
            <w:r w:rsidRPr="00CC3BC3">
              <w:t xml:space="preserve"> </w:t>
            </w:r>
            <w:r w:rsidRPr="00CC3BC3">
              <w:rPr>
                <w:b/>
                <w:bCs/>
                <w:i/>
                <w:iCs/>
              </w:rPr>
              <w:t xml:space="preserve">Member State in question </w:t>
            </w:r>
            <w:r w:rsidR="00DF0834" w:rsidRPr="00CC3BC3">
              <w:rPr>
                <w:b/>
                <w:bCs/>
                <w:i/>
                <w:iCs/>
              </w:rPr>
              <w:t xml:space="preserve">should be able to </w:t>
            </w:r>
            <w:r w:rsidRPr="00CC3BC3">
              <w:rPr>
                <w:b/>
                <w:bCs/>
                <w:i/>
                <w:iCs/>
              </w:rPr>
              <w:t xml:space="preserve">issue </w:t>
            </w:r>
            <w:r w:rsidRPr="00CC3BC3">
              <w:t xml:space="preserve">the applicant a return decision </w:t>
            </w:r>
            <w:r w:rsidRPr="00CC3BC3">
              <w:rPr>
                <w:b/>
                <w:bCs/>
                <w:i/>
                <w:iCs/>
              </w:rPr>
              <w:t>provided that it respects Article 5 of Directive XXX/XXX/EU [Return Directive Recast] and due consideration has been given in the individual case to the application of Article 8</w:t>
            </w:r>
            <w:r w:rsidR="00DF0834" w:rsidRPr="00CC3BC3">
              <w:rPr>
                <w:b/>
                <w:bCs/>
                <w:i/>
                <w:iCs/>
              </w:rPr>
              <w:t>(</w:t>
            </w:r>
            <w:r w:rsidRPr="00CC3BC3">
              <w:rPr>
                <w:b/>
                <w:bCs/>
                <w:i/>
                <w:iCs/>
              </w:rPr>
              <w:t>2</w:t>
            </w:r>
            <w:r w:rsidR="00DF0834" w:rsidRPr="00CC3BC3">
              <w:rPr>
                <w:b/>
                <w:bCs/>
                <w:i/>
                <w:iCs/>
              </w:rPr>
              <w:t>)</w:t>
            </w:r>
            <w:r w:rsidRPr="00CC3BC3">
              <w:rPr>
                <w:b/>
                <w:bCs/>
                <w:i/>
                <w:iCs/>
              </w:rPr>
              <w:t xml:space="preserve"> to </w:t>
            </w:r>
            <w:r w:rsidR="00DF0834" w:rsidRPr="00CC3BC3">
              <w:rPr>
                <w:b/>
                <w:bCs/>
                <w:i/>
                <w:iCs/>
              </w:rPr>
              <w:t>(</w:t>
            </w:r>
            <w:r w:rsidRPr="00CC3BC3">
              <w:rPr>
                <w:b/>
                <w:bCs/>
                <w:i/>
                <w:iCs/>
              </w:rPr>
              <w:t>5</w:t>
            </w:r>
            <w:r w:rsidR="00DF0834" w:rsidRPr="00CC3BC3">
              <w:rPr>
                <w:b/>
                <w:bCs/>
                <w:i/>
                <w:iCs/>
              </w:rPr>
              <w:t>)</w:t>
            </w:r>
            <w:r w:rsidRPr="00CC3BC3">
              <w:rPr>
                <w:b/>
                <w:bCs/>
                <w:i/>
                <w:iCs/>
              </w:rPr>
              <w:t xml:space="preserve"> of that Directive. </w:t>
            </w:r>
            <w:r w:rsidR="00DF0834" w:rsidRPr="00CC3BC3">
              <w:t>W</w:t>
            </w:r>
            <w:r w:rsidRPr="00CC3BC3">
              <w:t>here the conditions of Article 14 of Regulation (EU) No 2016/399 of the European Parliament and of the Council are met</w:t>
            </w:r>
            <w:r w:rsidRPr="00CC3BC3">
              <w:rPr>
                <w:b/>
                <w:i/>
              </w:rPr>
              <w:t xml:space="preserve">, </w:t>
            </w:r>
            <w:r w:rsidR="00DF0834" w:rsidRPr="00CC3BC3">
              <w:rPr>
                <w:b/>
                <w:i/>
              </w:rPr>
              <w:t>t</w:t>
            </w:r>
            <w:r w:rsidR="00DF0834" w:rsidRPr="00CC3BC3">
              <w:rPr>
                <w:b/>
                <w:bCs/>
                <w:i/>
                <w:iCs/>
              </w:rPr>
              <w:t>he Member State should also</w:t>
            </w:r>
            <w:r w:rsidR="00DF0834" w:rsidRPr="00CC3BC3">
              <w:rPr>
                <w:b/>
                <w:i/>
              </w:rPr>
              <w:t xml:space="preserve"> be able to </w:t>
            </w:r>
            <w:r w:rsidRPr="00CC3BC3">
              <w:rPr>
                <w:b/>
                <w:bCs/>
                <w:i/>
                <w:iCs/>
              </w:rPr>
              <w:t>issue</w:t>
            </w:r>
            <w:r w:rsidRPr="00CC3BC3">
              <w:t xml:space="preserve"> a refusal of entry </w:t>
            </w:r>
            <w:r w:rsidRPr="00CC3BC3">
              <w:rPr>
                <w:b/>
                <w:bCs/>
                <w:i/>
                <w:iCs/>
              </w:rPr>
              <w:t>without prejudice to</w:t>
            </w:r>
            <w:r w:rsidRPr="00CC3BC3">
              <w:t xml:space="preserve"> </w:t>
            </w:r>
            <w:r w:rsidRPr="00CC3BC3">
              <w:rPr>
                <w:b/>
                <w:bCs/>
                <w:i/>
                <w:iCs/>
              </w:rPr>
              <w:t>Article</w:t>
            </w:r>
            <w:r w:rsidRPr="00CC3BC3">
              <w:t xml:space="preserve"> </w:t>
            </w:r>
            <w:r w:rsidRPr="00CC3BC3">
              <w:rPr>
                <w:b/>
                <w:bCs/>
                <w:i/>
                <w:iCs/>
              </w:rPr>
              <w:t>6(5)</w:t>
            </w:r>
            <w:r w:rsidRPr="00CC3BC3">
              <w:t xml:space="preserve"> </w:t>
            </w:r>
            <w:r w:rsidRPr="00CC3BC3">
              <w:rPr>
                <w:b/>
                <w:bCs/>
                <w:i/>
                <w:iCs/>
              </w:rPr>
              <w:t>of that</w:t>
            </w:r>
            <w:r w:rsidRPr="00CC3BC3">
              <w:t xml:space="preserve"> </w:t>
            </w:r>
            <w:r w:rsidRPr="00CC3BC3">
              <w:rPr>
                <w:b/>
                <w:bCs/>
                <w:i/>
                <w:iCs/>
              </w:rPr>
              <w:t>Regulation</w:t>
            </w:r>
            <w:r w:rsidRPr="00CC3BC3">
              <w:t>.</w:t>
            </w:r>
          </w:p>
        </w:tc>
      </w:tr>
    </w:tbl>
    <w:p w14:paraId="085C9076"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621EB57D" w14:textId="77777777" w:rsidR="00FD06F8" w:rsidRPr="00CC3BC3" w:rsidRDefault="00FD06F8" w:rsidP="00FD06F8">
      <w:r w:rsidRPr="00CC3BC3">
        <w:rPr>
          <w:rStyle w:val="HideTWBExt"/>
          <w:rFonts w:eastAsiaTheme="majorEastAsia"/>
        </w:rPr>
        <w:t>&lt;/Amend&gt;</w:t>
      </w:r>
    </w:p>
    <w:p w14:paraId="4F256635"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353281" w:rsidRPr="00CC3BC3">
        <w:t>8</w:t>
      </w:r>
      <w:r w:rsidRPr="00CC3BC3">
        <w:rPr>
          <w:rStyle w:val="HideTWBExt"/>
          <w:rFonts w:eastAsiaTheme="majorEastAsia"/>
          <w:b w:val="0"/>
        </w:rPr>
        <w:t>&lt;/NumAm&gt;</w:t>
      </w:r>
    </w:p>
    <w:p w14:paraId="68CEEB60"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5289FD5" w14:textId="77777777" w:rsidR="00354AB9" w:rsidRPr="00CC3BC3" w:rsidRDefault="00354AB9" w:rsidP="00AD6522">
      <w:pPr>
        <w:pStyle w:val="NormalBold"/>
      </w:pPr>
    </w:p>
    <w:p w14:paraId="6288A60A"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F56AA8C"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D302B5" w:rsidRPr="00CC3BC3">
        <w:t>4</w:t>
      </w:r>
      <w:r w:rsidR="002C6443" w:rsidRPr="00CC3BC3">
        <w:t>0</w:t>
      </w:r>
      <w:r w:rsidR="00353281" w:rsidRPr="00CC3BC3">
        <w:t xml:space="preserve"> </w:t>
      </w:r>
      <w:r w:rsidR="00D302B5" w:rsidRPr="00CC3BC3">
        <w:t>h</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74105564" w14:textId="77777777" w:rsidTr="008E3AD6">
        <w:trPr>
          <w:jc w:val="center"/>
        </w:trPr>
        <w:tc>
          <w:tcPr>
            <w:tcW w:w="9752" w:type="dxa"/>
            <w:gridSpan w:val="2"/>
          </w:tcPr>
          <w:p w14:paraId="2AD97954" w14:textId="77777777" w:rsidR="00FD06F8" w:rsidRPr="00CC3BC3" w:rsidRDefault="00FD06F8" w:rsidP="008E3AD6">
            <w:pPr>
              <w:keepNext/>
            </w:pPr>
          </w:p>
        </w:tc>
      </w:tr>
      <w:tr w:rsidR="00FD06F8" w:rsidRPr="00CC3BC3" w14:paraId="7933730E" w14:textId="77777777" w:rsidTr="008E3AD6">
        <w:trPr>
          <w:jc w:val="center"/>
        </w:trPr>
        <w:tc>
          <w:tcPr>
            <w:tcW w:w="4876" w:type="dxa"/>
          </w:tcPr>
          <w:p w14:paraId="31A8E147" w14:textId="77777777" w:rsidR="00FD06F8" w:rsidRPr="00CC3BC3" w:rsidRDefault="00C6349C" w:rsidP="008E3AD6">
            <w:pPr>
              <w:pStyle w:val="AmColumnHeading"/>
              <w:keepNext/>
            </w:pPr>
            <w:r w:rsidRPr="00CC3BC3">
              <w:t>Text proposed by the Commission</w:t>
            </w:r>
          </w:p>
        </w:tc>
        <w:tc>
          <w:tcPr>
            <w:tcW w:w="4876" w:type="dxa"/>
          </w:tcPr>
          <w:p w14:paraId="36D735B0" w14:textId="77777777" w:rsidR="00FD06F8" w:rsidRPr="00CC3BC3" w:rsidRDefault="00FD06F8" w:rsidP="008E3AD6">
            <w:pPr>
              <w:pStyle w:val="AmColumnHeading"/>
              <w:keepNext/>
            </w:pPr>
            <w:r w:rsidRPr="00CC3BC3">
              <w:t>Amendment</w:t>
            </w:r>
          </w:p>
        </w:tc>
      </w:tr>
      <w:tr w:rsidR="00FD06F8" w:rsidRPr="00CC3BC3" w14:paraId="1E6DB47A" w14:textId="77777777" w:rsidTr="008E3AD6">
        <w:trPr>
          <w:jc w:val="center"/>
        </w:trPr>
        <w:tc>
          <w:tcPr>
            <w:tcW w:w="4876" w:type="dxa"/>
          </w:tcPr>
          <w:p w14:paraId="45D1E349" w14:textId="77777777" w:rsidR="00FD06F8" w:rsidRPr="00CC3BC3" w:rsidRDefault="00353281" w:rsidP="008E3AD6">
            <w:pPr>
              <w:pStyle w:val="Normal6a"/>
            </w:pPr>
            <w:r w:rsidRPr="00CC3BC3">
              <w:t>(40h)</w:t>
            </w:r>
            <w:r w:rsidRPr="00CC3BC3">
              <w:tab/>
              <w:t xml:space="preserve">When applying the border procedure for carrying out return, </w:t>
            </w:r>
            <w:r w:rsidRPr="00CC3BC3">
              <w:rPr>
                <w:b/>
                <w:i/>
              </w:rPr>
              <w:t>certain</w:t>
            </w:r>
            <w:r w:rsidRPr="00CC3BC3">
              <w:t xml:space="preserve"> provisions of the [recast Return Directive] should apply as these regulate elements of the return procedure that are not determined by this Regulation, notably those on definitions, more favourable provisions, non-refoulement, best interests of the child, family life and state of health, risk of absconding, obligation to cooperate, period for voluntary departure, return decision, removal, postponement of removal, return and removal of unaccompanied minors,  entry bans, safeguards pending return, detention, conditions of detention, detention of minors and families and emergency situations. </w:t>
            </w:r>
            <w:r w:rsidRPr="00CC3BC3">
              <w:rPr>
                <w:b/>
                <w:i/>
              </w:rPr>
              <w:t>To reduce the risk of unauthorised entry and movement of illegally staying third-country nationals subject to the border procedure for carrying out return, a</w:t>
            </w:r>
            <w:r w:rsidRPr="00CC3BC3">
              <w:t xml:space="preserve"> period for voluntary departure </w:t>
            </w:r>
            <w:r w:rsidRPr="00CC3BC3">
              <w:rPr>
                <w:b/>
                <w:i/>
              </w:rPr>
              <w:t>not exceeding</w:t>
            </w:r>
            <w:r w:rsidRPr="00CC3BC3">
              <w:t xml:space="preserve"> </w:t>
            </w:r>
            <w:r w:rsidRPr="00CC3BC3">
              <w:rPr>
                <w:b/>
                <w:i/>
              </w:rPr>
              <w:t>15</w:t>
            </w:r>
            <w:r w:rsidRPr="00CC3BC3">
              <w:t xml:space="preserve"> days </w:t>
            </w:r>
            <w:r w:rsidRPr="00CC3BC3">
              <w:rPr>
                <w:b/>
                <w:i/>
              </w:rPr>
              <w:t>may</w:t>
            </w:r>
            <w:r w:rsidRPr="00CC3BC3">
              <w:t xml:space="preserve"> be granted to </w:t>
            </w:r>
            <w:r w:rsidRPr="00CC3BC3">
              <w:rPr>
                <w:b/>
                <w:i/>
              </w:rPr>
              <w:t>illegally staying</w:t>
            </w:r>
            <w:r w:rsidRPr="00CC3BC3">
              <w:t xml:space="preserve"> third-country nationals, without prejudice for the possibility to voluntarily comply with the obligation to return at any moment.</w:t>
            </w:r>
          </w:p>
        </w:tc>
        <w:tc>
          <w:tcPr>
            <w:tcW w:w="4876" w:type="dxa"/>
          </w:tcPr>
          <w:p w14:paraId="20094375" w14:textId="77777777" w:rsidR="00FD06F8" w:rsidRPr="00CC3BC3" w:rsidRDefault="00353281" w:rsidP="00CC3BC3">
            <w:pPr>
              <w:pStyle w:val="Normal6a"/>
              <w:rPr>
                <w:b/>
                <w:i/>
              </w:rPr>
            </w:pPr>
            <w:r w:rsidRPr="00CC3BC3">
              <w:t>(40h)</w:t>
            </w:r>
            <w:r w:rsidRPr="00CC3BC3">
              <w:tab/>
              <w:t xml:space="preserve">When applying the border procedure for carrying out return, </w:t>
            </w:r>
            <w:r w:rsidRPr="00CC3BC3">
              <w:rPr>
                <w:b/>
                <w:i/>
              </w:rPr>
              <w:t xml:space="preserve">the </w:t>
            </w:r>
            <w:r w:rsidRPr="00CC3BC3">
              <w:t xml:space="preserve">provisions of the [recast Return Directive] should apply as these regulate elements of the return procedure that are not determined by this Regulation, notably those on definitions, more favourable provisions, non-refoulement, best interests of the child, family life and state of health, risk of absconding, obligation to cooperate, period for voluntary departure, return decision, removal, postponement of removal, return and removal of unaccompanied minors, entry bans, safeguards pending return, detention, conditions of detention, detention of minors and families and emergency situations. </w:t>
            </w:r>
            <w:r w:rsidRPr="00CC3BC3">
              <w:rPr>
                <w:b/>
                <w:i/>
              </w:rPr>
              <w:t>A</w:t>
            </w:r>
            <w:r w:rsidRPr="00CC3BC3">
              <w:t xml:space="preserve"> period for voluntary departure </w:t>
            </w:r>
            <w:r w:rsidRPr="00CC3BC3">
              <w:rPr>
                <w:b/>
                <w:i/>
              </w:rPr>
              <w:t>of</w:t>
            </w:r>
            <w:r w:rsidRPr="00CC3BC3">
              <w:t xml:space="preserve"> </w:t>
            </w:r>
            <w:r w:rsidRPr="00CC3BC3">
              <w:rPr>
                <w:b/>
                <w:i/>
              </w:rPr>
              <w:t xml:space="preserve">25 </w:t>
            </w:r>
            <w:r w:rsidRPr="00CC3BC3">
              <w:t xml:space="preserve">days </w:t>
            </w:r>
            <w:r w:rsidRPr="00CC3BC3">
              <w:rPr>
                <w:b/>
                <w:i/>
              </w:rPr>
              <w:t>should</w:t>
            </w:r>
            <w:r w:rsidRPr="00CC3BC3">
              <w:t xml:space="preserve"> be granted to </w:t>
            </w:r>
            <w:r w:rsidRPr="00CC3BC3">
              <w:rPr>
                <w:b/>
                <w:i/>
              </w:rPr>
              <w:t>the</w:t>
            </w:r>
            <w:r w:rsidRPr="00CC3BC3">
              <w:t xml:space="preserve"> third-country nationals </w:t>
            </w:r>
            <w:r w:rsidRPr="00CC3BC3">
              <w:rPr>
                <w:b/>
                <w:i/>
              </w:rPr>
              <w:t>concerned</w:t>
            </w:r>
            <w:r w:rsidRPr="00CC3BC3">
              <w:t>, without prejudice for the possibility to voluntarily comply with the obligation to return at any moment.</w:t>
            </w:r>
          </w:p>
        </w:tc>
      </w:tr>
    </w:tbl>
    <w:p w14:paraId="71B15F0B"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3C982813" w14:textId="77777777" w:rsidR="00FD06F8" w:rsidRPr="00CC3BC3" w:rsidRDefault="00FD06F8" w:rsidP="00FD06F8">
      <w:r w:rsidRPr="00CC3BC3">
        <w:rPr>
          <w:rStyle w:val="HideTWBExt"/>
          <w:rFonts w:eastAsiaTheme="majorEastAsia"/>
        </w:rPr>
        <w:t>&lt;/Amend&gt;</w:t>
      </w:r>
    </w:p>
    <w:p w14:paraId="34463D24"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7412CC" w:rsidRPr="00CC3BC3">
        <w:t>9</w:t>
      </w:r>
      <w:r w:rsidRPr="00CC3BC3">
        <w:rPr>
          <w:rStyle w:val="HideTWBExt"/>
          <w:rFonts w:eastAsiaTheme="majorEastAsia"/>
          <w:b w:val="0"/>
        </w:rPr>
        <w:t>&lt;/NumAm&gt;</w:t>
      </w:r>
    </w:p>
    <w:p w14:paraId="05A45890"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0CE62E8F" w14:textId="77777777" w:rsidR="00354AB9" w:rsidRPr="00CC3BC3" w:rsidRDefault="00354AB9" w:rsidP="00AD6522">
      <w:pPr>
        <w:pStyle w:val="NormalBold"/>
      </w:pPr>
    </w:p>
    <w:p w14:paraId="7594D7CC"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6A27A19F"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2A1F96" w:rsidRPr="00CC3BC3">
        <w:t>4</w:t>
      </w:r>
      <w:r w:rsidR="002C6443" w:rsidRPr="00CC3BC3">
        <w:t>0</w:t>
      </w:r>
      <w:r w:rsidR="007412CC" w:rsidRPr="00CC3BC3">
        <w:t xml:space="preserve"> </w:t>
      </w:r>
      <w:r w:rsidR="002A1F96" w:rsidRPr="00CC3BC3">
        <w:t>h a (new)</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25BA099E" w14:textId="77777777" w:rsidTr="008E3AD6">
        <w:trPr>
          <w:jc w:val="center"/>
        </w:trPr>
        <w:tc>
          <w:tcPr>
            <w:tcW w:w="9752" w:type="dxa"/>
            <w:gridSpan w:val="2"/>
          </w:tcPr>
          <w:p w14:paraId="0D703BFD" w14:textId="77777777" w:rsidR="00FD06F8" w:rsidRPr="00CC3BC3" w:rsidRDefault="00FD06F8" w:rsidP="008E3AD6">
            <w:pPr>
              <w:keepNext/>
            </w:pPr>
          </w:p>
        </w:tc>
      </w:tr>
      <w:tr w:rsidR="00FD06F8" w:rsidRPr="00CC3BC3" w14:paraId="4C0E3A08" w14:textId="77777777" w:rsidTr="008E3AD6">
        <w:trPr>
          <w:jc w:val="center"/>
        </w:trPr>
        <w:tc>
          <w:tcPr>
            <w:tcW w:w="4876" w:type="dxa"/>
          </w:tcPr>
          <w:p w14:paraId="6D0FA86B" w14:textId="77777777" w:rsidR="00FD06F8" w:rsidRPr="00CC3BC3" w:rsidRDefault="00C6349C" w:rsidP="008E3AD6">
            <w:pPr>
              <w:pStyle w:val="AmColumnHeading"/>
              <w:keepNext/>
            </w:pPr>
            <w:r w:rsidRPr="00CC3BC3">
              <w:t>Text proposed by the Commission</w:t>
            </w:r>
          </w:p>
        </w:tc>
        <w:tc>
          <w:tcPr>
            <w:tcW w:w="4876" w:type="dxa"/>
          </w:tcPr>
          <w:p w14:paraId="0CBD0FA7" w14:textId="77777777" w:rsidR="00FD06F8" w:rsidRPr="00CC3BC3" w:rsidRDefault="00FD06F8" w:rsidP="008E3AD6">
            <w:pPr>
              <w:pStyle w:val="AmColumnHeading"/>
              <w:keepNext/>
            </w:pPr>
            <w:r w:rsidRPr="00CC3BC3">
              <w:t>Amendment</w:t>
            </w:r>
          </w:p>
        </w:tc>
      </w:tr>
      <w:tr w:rsidR="00FD06F8" w:rsidRPr="00CC3BC3" w14:paraId="0E7DE834" w14:textId="77777777" w:rsidTr="008E3AD6">
        <w:trPr>
          <w:jc w:val="center"/>
        </w:trPr>
        <w:tc>
          <w:tcPr>
            <w:tcW w:w="4876" w:type="dxa"/>
          </w:tcPr>
          <w:p w14:paraId="58D51FDE" w14:textId="77777777" w:rsidR="00FD06F8" w:rsidRPr="00CC3BC3" w:rsidRDefault="00FD06F8" w:rsidP="007412CC">
            <w:pPr>
              <w:pStyle w:val="Normal6a"/>
            </w:pPr>
          </w:p>
        </w:tc>
        <w:tc>
          <w:tcPr>
            <w:tcW w:w="4876" w:type="dxa"/>
          </w:tcPr>
          <w:p w14:paraId="0334751F" w14:textId="087A4E38" w:rsidR="00FD06F8" w:rsidRPr="00CC3BC3" w:rsidRDefault="007412CC" w:rsidP="00886C76">
            <w:pPr>
              <w:pStyle w:val="Normal6a"/>
              <w:rPr>
                <w:szCs w:val="24"/>
              </w:rPr>
            </w:pPr>
            <w:r w:rsidRPr="00CC3BC3">
              <w:rPr>
                <w:b/>
                <w:i/>
              </w:rPr>
              <w:t>(40ha)</w:t>
            </w:r>
            <w:r w:rsidRPr="00CC3BC3">
              <w:rPr>
                <w:b/>
                <w:i/>
              </w:rPr>
              <w:tab/>
            </w:r>
            <w:r w:rsidRPr="00CC3BC3">
              <w:rPr>
                <w:b/>
                <w:i/>
                <w:noProof/>
              </w:rPr>
              <w:t xml:space="preserve">The border procedure should be carried out in full compliance with the Charter of Fundamental Rights of the European Union and Union law. The proper functioning of the border procedure inherently depends on the availability of adequate and qualified personnel at all stages of the procedure. In order to ensure that border procedures respect all individual procedural rights and are in compliance with reception conditions, the Member States should allocate qualified and well-trained personnel at the relevant locations. Member States </w:t>
            </w:r>
            <w:r w:rsidR="00DF0834" w:rsidRPr="00CC3BC3">
              <w:rPr>
                <w:b/>
                <w:i/>
                <w:noProof/>
              </w:rPr>
              <w:t xml:space="preserve">should be able to </w:t>
            </w:r>
            <w:r w:rsidRPr="00CC3BC3">
              <w:rPr>
                <w:b/>
                <w:i/>
                <w:noProof/>
              </w:rPr>
              <w:t xml:space="preserve">seek, where necessary, support from Union agencies, international organisations and non-governmental organisations. The European Union Agency for Asylum </w:t>
            </w:r>
            <w:r w:rsidR="00886C76" w:rsidRPr="00CC3BC3">
              <w:rPr>
                <w:b/>
                <w:i/>
                <w:noProof/>
              </w:rPr>
              <w:t xml:space="preserve">can </w:t>
            </w:r>
            <w:r w:rsidRPr="00CC3BC3">
              <w:rPr>
                <w:b/>
                <w:i/>
                <w:noProof/>
              </w:rPr>
              <w:t>also assist the competent authorities in planning the allocation of qualified personnel.</w:t>
            </w:r>
          </w:p>
        </w:tc>
      </w:tr>
    </w:tbl>
    <w:p w14:paraId="0F41C061"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687DF72B" w14:textId="77777777" w:rsidR="00FD06F8" w:rsidRPr="00CC3BC3" w:rsidRDefault="00FD06F8" w:rsidP="00FD06F8">
      <w:r w:rsidRPr="00CC3BC3">
        <w:rPr>
          <w:rStyle w:val="HideTWBExt"/>
          <w:rFonts w:eastAsiaTheme="majorEastAsia"/>
        </w:rPr>
        <w:t>&lt;/Amend&gt;</w:t>
      </w:r>
    </w:p>
    <w:p w14:paraId="438013B9"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7412CC" w:rsidRPr="00CC3BC3">
        <w:t>20</w:t>
      </w:r>
      <w:r w:rsidRPr="00CC3BC3">
        <w:rPr>
          <w:rStyle w:val="HideTWBExt"/>
          <w:rFonts w:eastAsiaTheme="majorEastAsia"/>
          <w:b w:val="0"/>
        </w:rPr>
        <w:t>&lt;/NumAm&gt;</w:t>
      </w:r>
    </w:p>
    <w:p w14:paraId="238177A7"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8D7F42C" w14:textId="77777777" w:rsidR="00354AB9" w:rsidRPr="00CC3BC3" w:rsidRDefault="00354AB9" w:rsidP="00AD6522">
      <w:pPr>
        <w:pStyle w:val="NormalBold"/>
      </w:pPr>
    </w:p>
    <w:p w14:paraId="4FBEFFCB"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6D67F758"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2A1F96" w:rsidRPr="00CC3BC3">
        <w:t>4</w:t>
      </w:r>
      <w:r w:rsidR="002C6443" w:rsidRPr="00CC3BC3">
        <w:t>0</w:t>
      </w:r>
      <w:r w:rsidR="007412CC" w:rsidRPr="00CC3BC3">
        <w:t xml:space="preserve"> </w:t>
      </w:r>
      <w:r w:rsidR="002A1F96" w:rsidRPr="00CC3BC3">
        <w:t>h b (new)</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453A652F" w14:textId="77777777" w:rsidTr="008E3AD6">
        <w:trPr>
          <w:jc w:val="center"/>
        </w:trPr>
        <w:tc>
          <w:tcPr>
            <w:tcW w:w="9752" w:type="dxa"/>
            <w:gridSpan w:val="2"/>
          </w:tcPr>
          <w:p w14:paraId="4888DAB0" w14:textId="77777777" w:rsidR="00FD06F8" w:rsidRPr="00CC3BC3" w:rsidRDefault="00FD06F8" w:rsidP="008E3AD6">
            <w:pPr>
              <w:keepNext/>
            </w:pPr>
          </w:p>
        </w:tc>
      </w:tr>
      <w:tr w:rsidR="00FD06F8" w:rsidRPr="00CC3BC3" w14:paraId="5B4E3CB8" w14:textId="77777777" w:rsidTr="008E3AD6">
        <w:trPr>
          <w:jc w:val="center"/>
        </w:trPr>
        <w:tc>
          <w:tcPr>
            <w:tcW w:w="4876" w:type="dxa"/>
          </w:tcPr>
          <w:p w14:paraId="6C488E58" w14:textId="77777777" w:rsidR="00FD06F8" w:rsidRPr="00CC3BC3" w:rsidRDefault="00C6349C" w:rsidP="008E3AD6">
            <w:pPr>
              <w:pStyle w:val="AmColumnHeading"/>
              <w:keepNext/>
            </w:pPr>
            <w:r w:rsidRPr="00CC3BC3">
              <w:t>Text proposed by the Commission</w:t>
            </w:r>
          </w:p>
        </w:tc>
        <w:tc>
          <w:tcPr>
            <w:tcW w:w="4876" w:type="dxa"/>
          </w:tcPr>
          <w:p w14:paraId="3689B0BE" w14:textId="77777777" w:rsidR="00FD06F8" w:rsidRPr="00CC3BC3" w:rsidRDefault="00FD06F8" w:rsidP="008E3AD6">
            <w:pPr>
              <w:pStyle w:val="AmColumnHeading"/>
              <w:keepNext/>
            </w:pPr>
            <w:r w:rsidRPr="00CC3BC3">
              <w:t>Amendment</w:t>
            </w:r>
          </w:p>
        </w:tc>
      </w:tr>
      <w:tr w:rsidR="00FD06F8" w:rsidRPr="00CC3BC3" w14:paraId="2CA6814B" w14:textId="77777777" w:rsidTr="008E3AD6">
        <w:trPr>
          <w:jc w:val="center"/>
        </w:trPr>
        <w:tc>
          <w:tcPr>
            <w:tcW w:w="4876" w:type="dxa"/>
          </w:tcPr>
          <w:p w14:paraId="637C348F" w14:textId="77777777" w:rsidR="00FD06F8" w:rsidRPr="00CC3BC3" w:rsidRDefault="00FD06F8" w:rsidP="008E3AD6">
            <w:pPr>
              <w:pStyle w:val="Normal6a"/>
            </w:pPr>
          </w:p>
        </w:tc>
        <w:tc>
          <w:tcPr>
            <w:tcW w:w="4876" w:type="dxa"/>
          </w:tcPr>
          <w:p w14:paraId="2EF94A5C" w14:textId="33C57E5D" w:rsidR="00FD06F8" w:rsidRPr="00CC3BC3" w:rsidRDefault="007412CC" w:rsidP="000D5C7F">
            <w:pPr>
              <w:pStyle w:val="Normal6a"/>
              <w:rPr>
                <w:szCs w:val="24"/>
              </w:rPr>
            </w:pPr>
            <w:r w:rsidRPr="00CC3BC3">
              <w:rPr>
                <w:b/>
                <w:i/>
              </w:rPr>
              <w:t>(40hb)</w:t>
            </w:r>
            <w:r w:rsidRPr="00CC3BC3">
              <w:rPr>
                <w:b/>
                <w:i/>
              </w:rPr>
              <w:tab/>
              <w:t xml:space="preserve">Within their respective mandates, </w:t>
            </w:r>
            <w:r w:rsidRPr="00CC3BC3">
              <w:rPr>
                <w:b/>
                <w:i/>
                <w:noProof/>
              </w:rPr>
              <w:t xml:space="preserve">Union agencies should be able to provide support to the Member States and the Commission, at their request, with a view to ensuring the proper implementation and functioning of this Regulation, including </w:t>
            </w:r>
            <w:r w:rsidR="00DF0834" w:rsidRPr="00CC3BC3">
              <w:rPr>
                <w:b/>
                <w:i/>
                <w:noProof/>
              </w:rPr>
              <w:t xml:space="preserve">the </w:t>
            </w:r>
            <w:r w:rsidRPr="00CC3BC3">
              <w:rPr>
                <w:b/>
                <w:i/>
                <w:noProof/>
              </w:rPr>
              <w:t xml:space="preserve">provisions </w:t>
            </w:r>
            <w:r w:rsidR="00DF0834" w:rsidRPr="00CC3BC3">
              <w:rPr>
                <w:b/>
                <w:i/>
                <w:noProof/>
              </w:rPr>
              <w:t xml:space="preserve">of this Regulation </w:t>
            </w:r>
            <w:r w:rsidRPr="00CC3BC3">
              <w:rPr>
                <w:b/>
                <w:i/>
                <w:noProof/>
              </w:rPr>
              <w:t>related to the accelerated and border procedures. U</w:t>
            </w:r>
            <w:r w:rsidR="00517AD9" w:rsidRPr="00CC3BC3">
              <w:rPr>
                <w:b/>
                <w:i/>
                <w:noProof/>
              </w:rPr>
              <w:t>nion</w:t>
            </w:r>
            <w:r w:rsidRPr="00CC3BC3">
              <w:rPr>
                <w:b/>
                <w:i/>
                <w:noProof/>
              </w:rPr>
              <w:t xml:space="preserve"> agencies </w:t>
            </w:r>
            <w:r w:rsidR="00DF0834" w:rsidRPr="00CC3BC3">
              <w:rPr>
                <w:b/>
                <w:i/>
                <w:noProof/>
              </w:rPr>
              <w:t xml:space="preserve">can </w:t>
            </w:r>
            <w:r w:rsidRPr="00CC3BC3">
              <w:rPr>
                <w:b/>
                <w:i/>
                <w:noProof/>
              </w:rPr>
              <w:t xml:space="preserve">propose specific support to a Member State. </w:t>
            </w:r>
            <w:r w:rsidR="00DF0834" w:rsidRPr="00CC3BC3">
              <w:rPr>
                <w:b/>
                <w:i/>
                <w:noProof/>
              </w:rPr>
              <w:t>Where a Union agency proposes specific support to a Member State</w:t>
            </w:r>
            <w:r w:rsidRPr="00CC3BC3">
              <w:rPr>
                <w:b/>
                <w:i/>
                <w:noProof/>
              </w:rPr>
              <w:t xml:space="preserve">, that Member State should take due account of </w:t>
            </w:r>
            <w:r w:rsidR="00DF0834" w:rsidRPr="00CC3BC3">
              <w:rPr>
                <w:b/>
                <w:i/>
                <w:noProof/>
              </w:rPr>
              <w:t xml:space="preserve">its </w:t>
            </w:r>
            <w:r w:rsidRPr="00CC3BC3">
              <w:rPr>
                <w:b/>
                <w:i/>
                <w:noProof/>
              </w:rPr>
              <w:t>proposal</w:t>
            </w:r>
            <w:r w:rsidR="00DF0834" w:rsidRPr="00CC3BC3">
              <w:rPr>
                <w:b/>
                <w:i/>
                <w:noProof/>
              </w:rPr>
              <w:t xml:space="preserve">. Where that Member State </w:t>
            </w:r>
            <w:r w:rsidRPr="00CC3BC3">
              <w:rPr>
                <w:b/>
                <w:i/>
                <w:noProof/>
              </w:rPr>
              <w:t xml:space="preserve">refuses </w:t>
            </w:r>
            <w:r w:rsidR="00DF0834" w:rsidRPr="00CC3BC3">
              <w:rPr>
                <w:b/>
                <w:i/>
                <w:noProof/>
              </w:rPr>
              <w:t xml:space="preserve">the request, </w:t>
            </w:r>
            <w:r w:rsidRPr="00CC3BC3">
              <w:rPr>
                <w:b/>
                <w:i/>
                <w:noProof/>
              </w:rPr>
              <w:t xml:space="preserve">it </w:t>
            </w:r>
            <w:r w:rsidR="00DF0834" w:rsidRPr="00CC3BC3">
              <w:rPr>
                <w:b/>
                <w:i/>
                <w:noProof/>
              </w:rPr>
              <w:t xml:space="preserve">should explain its reasons therefor </w:t>
            </w:r>
            <w:r w:rsidRPr="00CC3BC3">
              <w:rPr>
                <w:b/>
                <w:i/>
                <w:noProof/>
              </w:rPr>
              <w:t>in a timely manner.</w:t>
            </w:r>
          </w:p>
        </w:tc>
      </w:tr>
    </w:tbl>
    <w:p w14:paraId="0ABAD3DF"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3C5EB946" w14:textId="77777777" w:rsidR="00FD06F8" w:rsidRPr="00CC3BC3" w:rsidRDefault="00FD06F8" w:rsidP="00FD06F8">
      <w:r w:rsidRPr="00CC3BC3">
        <w:rPr>
          <w:rStyle w:val="HideTWBExt"/>
          <w:rFonts w:eastAsiaTheme="majorEastAsia"/>
        </w:rPr>
        <w:t>&lt;/Amend&gt;</w:t>
      </w:r>
    </w:p>
    <w:p w14:paraId="18F6932A"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2</w:t>
      </w:r>
      <w:r w:rsidR="00B559C2" w:rsidRPr="00CC3BC3">
        <w:t>1</w:t>
      </w:r>
      <w:r w:rsidRPr="00CC3BC3">
        <w:rPr>
          <w:rStyle w:val="HideTWBExt"/>
          <w:rFonts w:eastAsiaTheme="majorEastAsia"/>
          <w:b w:val="0"/>
        </w:rPr>
        <w:t>&lt;/NumAm&gt;</w:t>
      </w:r>
    </w:p>
    <w:p w14:paraId="467878D7"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6C0ADFE" w14:textId="77777777" w:rsidR="00354AB9" w:rsidRPr="00CC3BC3" w:rsidRDefault="00354AB9" w:rsidP="00AD6522">
      <w:pPr>
        <w:pStyle w:val="NormalBold"/>
      </w:pPr>
    </w:p>
    <w:p w14:paraId="78DFB399"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38F9FBFA"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2C6443" w:rsidRPr="00CC3BC3">
        <w:t>40</w:t>
      </w:r>
      <w:r w:rsidR="00B559C2" w:rsidRPr="00CC3BC3">
        <w:t xml:space="preserve"> </w:t>
      </w:r>
      <w:r w:rsidR="00F317D9" w:rsidRPr="00CC3BC3">
        <w:t>i</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052FB912" w14:textId="77777777" w:rsidTr="008E3AD6">
        <w:trPr>
          <w:jc w:val="center"/>
        </w:trPr>
        <w:tc>
          <w:tcPr>
            <w:tcW w:w="9752" w:type="dxa"/>
            <w:gridSpan w:val="2"/>
          </w:tcPr>
          <w:p w14:paraId="69448859" w14:textId="77777777" w:rsidR="00FD06F8" w:rsidRPr="00CC3BC3" w:rsidRDefault="00FD06F8" w:rsidP="008E3AD6">
            <w:pPr>
              <w:keepNext/>
            </w:pPr>
          </w:p>
        </w:tc>
      </w:tr>
      <w:tr w:rsidR="00FD06F8" w:rsidRPr="00CC3BC3" w14:paraId="431F1D79" w14:textId="77777777" w:rsidTr="008E3AD6">
        <w:trPr>
          <w:jc w:val="center"/>
        </w:trPr>
        <w:tc>
          <w:tcPr>
            <w:tcW w:w="4876" w:type="dxa"/>
          </w:tcPr>
          <w:p w14:paraId="12DB88E3" w14:textId="77777777" w:rsidR="00FD06F8" w:rsidRPr="00CC3BC3" w:rsidRDefault="00C6349C" w:rsidP="008E3AD6">
            <w:pPr>
              <w:pStyle w:val="AmColumnHeading"/>
              <w:keepNext/>
            </w:pPr>
            <w:r w:rsidRPr="00CC3BC3">
              <w:t>Text proposed by the Commission</w:t>
            </w:r>
          </w:p>
        </w:tc>
        <w:tc>
          <w:tcPr>
            <w:tcW w:w="4876" w:type="dxa"/>
          </w:tcPr>
          <w:p w14:paraId="0B1F196D" w14:textId="77777777" w:rsidR="00FD06F8" w:rsidRPr="00CC3BC3" w:rsidRDefault="00FD06F8" w:rsidP="008E3AD6">
            <w:pPr>
              <w:pStyle w:val="AmColumnHeading"/>
              <w:keepNext/>
            </w:pPr>
            <w:r w:rsidRPr="00CC3BC3">
              <w:t>Amendment</w:t>
            </w:r>
          </w:p>
        </w:tc>
      </w:tr>
      <w:tr w:rsidR="00FD06F8" w:rsidRPr="00CC3BC3" w14:paraId="088E285A" w14:textId="77777777" w:rsidTr="008E3AD6">
        <w:trPr>
          <w:jc w:val="center"/>
        </w:trPr>
        <w:tc>
          <w:tcPr>
            <w:tcW w:w="4876" w:type="dxa"/>
          </w:tcPr>
          <w:p w14:paraId="1BBA919D" w14:textId="77777777" w:rsidR="00FD06F8" w:rsidRPr="00CC3BC3" w:rsidRDefault="00F317D9" w:rsidP="008E3AD6">
            <w:pPr>
              <w:pStyle w:val="Normal6a"/>
            </w:pPr>
            <w:r w:rsidRPr="00CC3BC3">
              <w:rPr>
                <w:noProof/>
              </w:rPr>
              <w:t>(40i)</w:t>
            </w:r>
            <w:r w:rsidRPr="00CC3BC3">
              <w:rPr>
                <w:noProof/>
              </w:rPr>
              <w:tab/>
              <w:t>Where an applicant</w:t>
            </w:r>
            <w:r w:rsidRPr="00CC3BC3">
              <w:rPr>
                <w:b/>
                <w:i/>
                <w:noProof/>
              </w:rPr>
              <w:t>,</w:t>
            </w:r>
            <w:r w:rsidRPr="00CC3BC3">
              <w:rPr>
                <w:noProof/>
              </w:rPr>
              <w:t xml:space="preserve"> </w:t>
            </w:r>
            <w:r w:rsidRPr="00CC3BC3">
              <w:rPr>
                <w:b/>
                <w:i/>
                <w:noProof/>
              </w:rPr>
              <w:t xml:space="preserve">third-country national or stateless person </w:t>
            </w:r>
            <w:r w:rsidRPr="00CC3BC3">
              <w:rPr>
                <w:noProof/>
              </w:rPr>
              <w:t xml:space="preserve">who was detained during the border procedure for the examination of their application for international protection no longer has a right to remain and has not been allowed to remain, Member States should be able to continue the detention for the purpose of preventing entry into the territory and carrying out the return procedure, respecting the guarantees and conditions for detention laid down in Directive XXX/XXX/EU [Return Directive]. An applicant, </w:t>
            </w:r>
            <w:r w:rsidRPr="00CC3BC3">
              <w:rPr>
                <w:b/>
                <w:i/>
                <w:noProof/>
              </w:rPr>
              <w:t>third-country national or stateless person</w:t>
            </w:r>
            <w:r w:rsidRPr="00CC3BC3">
              <w:rPr>
                <w:noProof/>
              </w:rPr>
              <w:t xml:space="preserve"> who was not detained during the border procedure for the examination of an application for international protection, and who no longer has a right to remain and has not been allowed to remain, could also be detained if there is a risk of absconding, if he or she avoids or hampers return, or if he or she poses a risk to </w:t>
            </w:r>
            <w:r w:rsidRPr="00CC3BC3">
              <w:rPr>
                <w:b/>
                <w:i/>
                <w:noProof/>
              </w:rPr>
              <w:t>public policy,</w:t>
            </w:r>
            <w:r w:rsidRPr="00CC3BC3">
              <w:rPr>
                <w:noProof/>
              </w:rPr>
              <w:t xml:space="preserve"> public security or national security. Detention should be for as short a period as possible </w:t>
            </w:r>
            <w:r w:rsidRPr="00CC3BC3">
              <w:rPr>
                <w:b/>
                <w:i/>
                <w:noProof/>
              </w:rPr>
              <w:t>and</w:t>
            </w:r>
            <w:r w:rsidRPr="00CC3BC3">
              <w:rPr>
                <w:noProof/>
              </w:rPr>
              <w:t xml:space="preserve"> should not exceed the maximum duration of the border procedure for carrying out return. When the </w:t>
            </w:r>
            <w:r w:rsidRPr="00CC3BC3">
              <w:rPr>
                <w:b/>
                <w:i/>
                <w:noProof/>
              </w:rPr>
              <w:t>illegally</w:t>
            </w:r>
            <w:r w:rsidRPr="00CC3BC3">
              <w:rPr>
                <w:noProof/>
              </w:rPr>
              <w:t xml:space="preserve"> staying third-country national does not return or is not removed within that period and the border procedure for carrying out return ceases to apply, the provisions of the [recast Return Directive] should apply. </w:t>
            </w:r>
            <w:r w:rsidRPr="00CC3BC3">
              <w:rPr>
                <w:b/>
                <w:i/>
                <w:noProof/>
              </w:rPr>
              <w:t>The maximum period of detention set by Article 15 of that Directive should include the period of detention applied during the border procedure for carrying our return.</w:t>
            </w:r>
          </w:p>
        </w:tc>
        <w:tc>
          <w:tcPr>
            <w:tcW w:w="4876" w:type="dxa"/>
          </w:tcPr>
          <w:p w14:paraId="5F70E1AA" w14:textId="77777777" w:rsidR="00FD06F8" w:rsidRPr="00CC3BC3" w:rsidRDefault="00B559C2" w:rsidP="00B559C2">
            <w:pPr>
              <w:pStyle w:val="Normal6a"/>
              <w:rPr>
                <w:szCs w:val="24"/>
              </w:rPr>
            </w:pPr>
            <w:r w:rsidRPr="00CC3BC3">
              <w:t>(40i)</w:t>
            </w:r>
            <w:r w:rsidRPr="00CC3BC3">
              <w:tab/>
              <w:t xml:space="preserve">Where an applicant who was detained during the border procedure for the examination of </w:t>
            </w:r>
            <w:r w:rsidRPr="00CC3BC3">
              <w:rPr>
                <w:b/>
                <w:i/>
              </w:rPr>
              <w:t>her or his</w:t>
            </w:r>
            <w:r w:rsidRPr="00CC3BC3">
              <w:t xml:space="preserve"> application for international protection no longer has a right to remain and has not been allowed to remain, Member States should be able to continue the detention for the purpose of preventing entry into the territory and carrying out the return procedure, respecting the guarantees and conditions for detention laid down in Directive XXX/XXX/EU [Return Directive </w:t>
            </w:r>
            <w:r w:rsidRPr="00CC3BC3">
              <w:rPr>
                <w:b/>
                <w:i/>
              </w:rPr>
              <w:t>Recast</w:t>
            </w:r>
            <w:r w:rsidRPr="00CC3BC3">
              <w:t xml:space="preserve">]. An applicant </w:t>
            </w:r>
            <w:r w:rsidRPr="00CC3BC3">
              <w:rPr>
                <w:b/>
                <w:i/>
              </w:rPr>
              <w:t xml:space="preserve">whose application was not successful, </w:t>
            </w:r>
            <w:r w:rsidRPr="00CC3BC3">
              <w:t>who was not detained during the border procedure for the examination of an application for international protection, and who</w:t>
            </w:r>
            <w:r w:rsidRPr="00CC3BC3">
              <w:rPr>
                <w:b/>
                <w:i/>
              </w:rPr>
              <w:t xml:space="preserve"> </w:t>
            </w:r>
            <w:r w:rsidRPr="00CC3BC3">
              <w:t>no longer has a right to remain and has not been allowed to remain, could also be detained if there is a risk of absconding, if he or she avoids or hampers return, or if he or she poses a risk to public security or national security</w:t>
            </w:r>
            <w:r w:rsidRPr="00CC3BC3">
              <w:rPr>
                <w:b/>
                <w:i/>
              </w:rPr>
              <w:t>, and provided that less coercive measures cannot be applied effectively</w:t>
            </w:r>
            <w:r w:rsidRPr="00CC3BC3">
              <w:t>. Detention should be for as short a period as possible</w:t>
            </w:r>
            <w:r w:rsidRPr="00CC3BC3">
              <w:rPr>
                <w:b/>
                <w:i/>
              </w:rPr>
              <w:t>,</w:t>
            </w:r>
            <w:r w:rsidRPr="00CC3BC3">
              <w:t xml:space="preserve"> should not exceed the maximum duration of the border procedure for carrying out return </w:t>
            </w:r>
            <w:r w:rsidRPr="00CC3BC3">
              <w:rPr>
                <w:b/>
                <w:i/>
              </w:rPr>
              <w:t>and should not exceed the maximum period of detention set by Article 15 of Directive XXX/XXX/EU [Return Directive Recast]</w:t>
            </w:r>
            <w:r w:rsidRPr="00CC3BC3">
              <w:t xml:space="preserve">. When the </w:t>
            </w:r>
            <w:r w:rsidRPr="00CC3BC3">
              <w:rPr>
                <w:b/>
                <w:i/>
              </w:rPr>
              <w:t>irregularly</w:t>
            </w:r>
            <w:r w:rsidRPr="00CC3BC3">
              <w:t xml:space="preserve"> staying third-country national does not return or is not removed within that period and the border procedure for carrying out return ceases to apply, the provisions of the [Return Directive </w:t>
            </w:r>
            <w:r w:rsidRPr="00CC3BC3">
              <w:rPr>
                <w:b/>
                <w:i/>
              </w:rPr>
              <w:t>Recast</w:t>
            </w:r>
            <w:r w:rsidRPr="00CC3BC3">
              <w:t xml:space="preserve">] should </w:t>
            </w:r>
            <w:r w:rsidRPr="00CC3BC3">
              <w:rPr>
                <w:b/>
                <w:i/>
              </w:rPr>
              <w:t>continue to</w:t>
            </w:r>
            <w:r w:rsidRPr="00CC3BC3">
              <w:t xml:space="preserve"> apply.</w:t>
            </w:r>
          </w:p>
        </w:tc>
      </w:tr>
    </w:tbl>
    <w:p w14:paraId="50AEC642"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5BF8A957" w14:textId="77777777" w:rsidR="00FD06F8" w:rsidRPr="00CC3BC3" w:rsidRDefault="00FD06F8" w:rsidP="00FD06F8">
      <w:r w:rsidRPr="00CC3BC3">
        <w:rPr>
          <w:rStyle w:val="HideTWBExt"/>
          <w:rFonts w:eastAsiaTheme="majorEastAsia"/>
        </w:rPr>
        <w:t>&lt;/Amend&gt;</w:t>
      </w:r>
    </w:p>
    <w:p w14:paraId="6D8566DD"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2</w:t>
      </w:r>
      <w:r w:rsidR="00B559C2" w:rsidRPr="00CC3BC3">
        <w:t>2</w:t>
      </w:r>
      <w:r w:rsidRPr="00CC3BC3">
        <w:rPr>
          <w:rStyle w:val="HideTWBExt"/>
          <w:rFonts w:eastAsiaTheme="majorEastAsia"/>
          <w:b w:val="0"/>
        </w:rPr>
        <w:t>&lt;/NumAm&gt;</w:t>
      </w:r>
    </w:p>
    <w:p w14:paraId="31C81A95"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4B087FD" w14:textId="77777777" w:rsidR="00354AB9" w:rsidRPr="00CC3BC3" w:rsidRDefault="00354AB9" w:rsidP="00AD6522">
      <w:pPr>
        <w:pStyle w:val="NormalBold"/>
      </w:pPr>
    </w:p>
    <w:p w14:paraId="635DE826"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49FE195"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CD6A30" w:rsidRPr="00CC3BC3">
        <w:t>40</w:t>
      </w:r>
      <w:r w:rsidR="00B559C2" w:rsidRPr="00CC3BC3">
        <w:t xml:space="preserve"> </w:t>
      </w:r>
      <w:r w:rsidR="00CD6A30" w:rsidRPr="00CC3BC3">
        <w:t>j</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56D67A16" w14:textId="77777777" w:rsidTr="008E3AD6">
        <w:trPr>
          <w:jc w:val="center"/>
        </w:trPr>
        <w:tc>
          <w:tcPr>
            <w:tcW w:w="9752" w:type="dxa"/>
            <w:gridSpan w:val="2"/>
          </w:tcPr>
          <w:p w14:paraId="249DDA90" w14:textId="77777777" w:rsidR="00FD06F8" w:rsidRPr="00CC3BC3" w:rsidRDefault="00FD06F8" w:rsidP="008E3AD6">
            <w:pPr>
              <w:keepNext/>
            </w:pPr>
          </w:p>
        </w:tc>
      </w:tr>
      <w:tr w:rsidR="00FD06F8" w:rsidRPr="00CC3BC3" w14:paraId="7E32AD6E" w14:textId="77777777" w:rsidTr="008E3AD6">
        <w:trPr>
          <w:jc w:val="center"/>
        </w:trPr>
        <w:tc>
          <w:tcPr>
            <w:tcW w:w="4876" w:type="dxa"/>
          </w:tcPr>
          <w:p w14:paraId="7D168B89" w14:textId="77777777" w:rsidR="00FD06F8" w:rsidRPr="00CC3BC3" w:rsidRDefault="00C6349C" w:rsidP="008E3AD6">
            <w:pPr>
              <w:pStyle w:val="AmColumnHeading"/>
              <w:keepNext/>
            </w:pPr>
            <w:r w:rsidRPr="00CC3BC3">
              <w:t>Text proposed by the Commission</w:t>
            </w:r>
          </w:p>
        </w:tc>
        <w:tc>
          <w:tcPr>
            <w:tcW w:w="4876" w:type="dxa"/>
          </w:tcPr>
          <w:p w14:paraId="64F3F609" w14:textId="77777777" w:rsidR="00FD06F8" w:rsidRPr="00CC3BC3" w:rsidRDefault="00FD06F8" w:rsidP="008E3AD6">
            <w:pPr>
              <w:pStyle w:val="AmColumnHeading"/>
              <w:keepNext/>
            </w:pPr>
            <w:r w:rsidRPr="00CC3BC3">
              <w:t>Amendment</w:t>
            </w:r>
          </w:p>
        </w:tc>
      </w:tr>
      <w:tr w:rsidR="00FD06F8" w:rsidRPr="00CC3BC3" w14:paraId="174A5DDF" w14:textId="77777777" w:rsidTr="008E3AD6">
        <w:trPr>
          <w:jc w:val="center"/>
        </w:trPr>
        <w:tc>
          <w:tcPr>
            <w:tcW w:w="4876" w:type="dxa"/>
          </w:tcPr>
          <w:p w14:paraId="79343FF5" w14:textId="77777777" w:rsidR="00FD06F8" w:rsidRPr="00CC3BC3" w:rsidRDefault="00CD6A30" w:rsidP="008E3AD6">
            <w:pPr>
              <w:pStyle w:val="Normal6a"/>
            </w:pPr>
            <w:r w:rsidRPr="00CC3BC3">
              <w:t>(40j)</w:t>
            </w:r>
            <w:r w:rsidRPr="00CC3BC3">
              <w:tab/>
              <w:t>It should be possible for a Member State to which an applicant is relocated in accordance with Regulation (EU) No XXX/XXX [Asylum and Migration Management Regulation] to examine the application in a border procedure provided that the applicant has not yet been authorised to enter the territory of the Member States and the conditions for the application of such a procedure by the Member State from which the applicant was relocated are met.</w:t>
            </w:r>
          </w:p>
        </w:tc>
        <w:tc>
          <w:tcPr>
            <w:tcW w:w="4876" w:type="dxa"/>
          </w:tcPr>
          <w:p w14:paraId="64868287" w14:textId="77777777" w:rsidR="00FD06F8" w:rsidRPr="00CC3BC3" w:rsidRDefault="006C6A19" w:rsidP="008E3AD6">
            <w:pPr>
              <w:pStyle w:val="Normal6a"/>
              <w:rPr>
                <w:szCs w:val="24"/>
              </w:rPr>
            </w:pPr>
            <w:r w:rsidRPr="00CC3BC3">
              <w:t xml:space="preserve">(40j) It should be possible for a Member State to which an applicant is relocated </w:t>
            </w:r>
            <w:r w:rsidRPr="00CC3BC3">
              <w:rPr>
                <w:b/>
                <w:i/>
              </w:rPr>
              <w:t>or transferred</w:t>
            </w:r>
            <w:r w:rsidRPr="00CC3BC3">
              <w:t xml:space="preserve"> in accordance with Regulation (EU) No XXX/XXX [Asylum and Migration Management Regulation] to examine the application in a border procedure provided that the applicant has not yet been authorised to enter the territory of the Member States and the conditions for the application of such a procedure by the Member State from which </w:t>
            </w:r>
            <w:r w:rsidRPr="00CC3BC3">
              <w:rPr>
                <w:b/>
                <w:i/>
              </w:rPr>
              <w:t>and to which</w:t>
            </w:r>
            <w:r w:rsidRPr="00CC3BC3">
              <w:t xml:space="preserve"> the applicant was relocated </w:t>
            </w:r>
            <w:r w:rsidRPr="00CC3BC3">
              <w:rPr>
                <w:b/>
                <w:i/>
              </w:rPr>
              <w:t>or transferred</w:t>
            </w:r>
            <w:r w:rsidRPr="00CC3BC3">
              <w:t xml:space="preserve"> are met.</w:t>
            </w:r>
          </w:p>
        </w:tc>
      </w:tr>
    </w:tbl>
    <w:p w14:paraId="1AFFEBE9"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670A1073" w14:textId="77777777" w:rsidR="00FD06F8" w:rsidRPr="00CC3BC3" w:rsidRDefault="00FD06F8" w:rsidP="00FD06F8">
      <w:r w:rsidRPr="00CC3BC3">
        <w:rPr>
          <w:rStyle w:val="HideTWBExt"/>
          <w:rFonts w:eastAsiaTheme="majorEastAsia"/>
        </w:rPr>
        <w:t>&lt;/Amend&gt;</w:t>
      </w:r>
    </w:p>
    <w:p w14:paraId="0825FE92"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23</w:t>
      </w:r>
      <w:r w:rsidRPr="00CC3BC3">
        <w:rPr>
          <w:rStyle w:val="HideTWBExt"/>
          <w:rFonts w:eastAsiaTheme="majorEastAsia"/>
          <w:b w:val="0"/>
        </w:rPr>
        <w:t>&lt;/NumAm&gt;</w:t>
      </w:r>
    </w:p>
    <w:p w14:paraId="34A3E501"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0E953986" w14:textId="77777777" w:rsidR="00354AB9" w:rsidRPr="00CC3BC3" w:rsidRDefault="00354AB9" w:rsidP="00AD6522">
      <w:pPr>
        <w:pStyle w:val="NormalBold"/>
      </w:pPr>
    </w:p>
    <w:p w14:paraId="0DCC7B36"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789F7C90"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803DD1" w:rsidRPr="00CC3BC3">
        <w:t>64</w:t>
      </w:r>
      <w:r w:rsidR="004C39F3" w:rsidRPr="00CC3BC3">
        <w:t xml:space="preserve"> </w:t>
      </w:r>
      <w:r w:rsidR="00803DD1" w:rsidRPr="00CC3BC3">
        <w:t>a (new)</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0F2AC830" w14:textId="77777777" w:rsidTr="008E3AD6">
        <w:trPr>
          <w:jc w:val="center"/>
        </w:trPr>
        <w:tc>
          <w:tcPr>
            <w:tcW w:w="9752" w:type="dxa"/>
            <w:gridSpan w:val="2"/>
          </w:tcPr>
          <w:p w14:paraId="197A9820" w14:textId="77777777" w:rsidR="00FD06F8" w:rsidRPr="00CC3BC3" w:rsidRDefault="00FD06F8" w:rsidP="008E3AD6">
            <w:pPr>
              <w:keepNext/>
            </w:pPr>
          </w:p>
        </w:tc>
      </w:tr>
      <w:tr w:rsidR="00FD06F8" w:rsidRPr="00CC3BC3" w14:paraId="13748D6B" w14:textId="77777777" w:rsidTr="008E3AD6">
        <w:trPr>
          <w:jc w:val="center"/>
        </w:trPr>
        <w:tc>
          <w:tcPr>
            <w:tcW w:w="4876" w:type="dxa"/>
          </w:tcPr>
          <w:p w14:paraId="774E94A1" w14:textId="77777777" w:rsidR="00FD06F8" w:rsidRPr="00CC3BC3" w:rsidRDefault="00C6349C" w:rsidP="008E3AD6">
            <w:pPr>
              <w:pStyle w:val="AmColumnHeading"/>
              <w:keepNext/>
            </w:pPr>
            <w:r w:rsidRPr="00CC3BC3">
              <w:t>Text proposed by the Commission</w:t>
            </w:r>
          </w:p>
        </w:tc>
        <w:tc>
          <w:tcPr>
            <w:tcW w:w="4876" w:type="dxa"/>
          </w:tcPr>
          <w:p w14:paraId="1CA8D15D" w14:textId="77777777" w:rsidR="00FD06F8" w:rsidRPr="00CC3BC3" w:rsidRDefault="00FD06F8" w:rsidP="008E3AD6">
            <w:pPr>
              <w:pStyle w:val="AmColumnHeading"/>
              <w:keepNext/>
            </w:pPr>
            <w:r w:rsidRPr="00CC3BC3">
              <w:t>Amendment</w:t>
            </w:r>
          </w:p>
        </w:tc>
      </w:tr>
      <w:tr w:rsidR="00FD06F8" w:rsidRPr="00CC3BC3" w14:paraId="560D7D47" w14:textId="77777777" w:rsidTr="008E3AD6">
        <w:trPr>
          <w:jc w:val="center"/>
        </w:trPr>
        <w:tc>
          <w:tcPr>
            <w:tcW w:w="4876" w:type="dxa"/>
          </w:tcPr>
          <w:p w14:paraId="7961F0EC" w14:textId="77777777" w:rsidR="00FD06F8" w:rsidRPr="00CC3BC3" w:rsidRDefault="00FD06F8" w:rsidP="008E3AD6">
            <w:pPr>
              <w:pStyle w:val="Normal6a"/>
            </w:pPr>
          </w:p>
        </w:tc>
        <w:tc>
          <w:tcPr>
            <w:tcW w:w="4876" w:type="dxa"/>
          </w:tcPr>
          <w:p w14:paraId="3D6490A2" w14:textId="2D48798F" w:rsidR="00FD06F8" w:rsidRPr="00CC3BC3" w:rsidRDefault="004C39F3" w:rsidP="00387B6E">
            <w:pPr>
              <w:pStyle w:val="Normal6a"/>
              <w:rPr>
                <w:szCs w:val="24"/>
              </w:rPr>
            </w:pPr>
            <w:r w:rsidRPr="00CC3BC3">
              <w:rPr>
                <w:b/>
                <w:i/>
              </w:rPr>
              <w:t>(64a)</w:t>
            </w:r>
            <w:r w:rsidRPr="00CC3BC3">
              <w:rPr>
                <w:b/>
                <w:i/>
              </w:rPr>
              <w:tab/>
            </w:r>
            <w:r w:rsidR="00520202" w:rsidRPr="00CC3BC3">
              <w:rPr>
                <w:b/>
                <w:i/>
              </w:rPr>
              <w:t>I</w:t>
            </w:r>
            <w:r w:rsidRPr="00CC3BC3">
              <w:rPr>
                <w:b/>
                <w:i/>
              </w:rPr>
              <w:t>t is essential that Member States lay down rules on time-limit</w:t>
            </w:r>
            <w:r w:rsidR="00520202" w:rsidRPr="00CC3BC3">
              <w:rPr>
                <w:b/>
                <w:i/>
              </w:rPr>
              <w:t>s</w:t>
            </w:r>
            <w:r w:rsidRPr="00CC3BC3">
              <w:rPr>
                <w:b/>
                <w:i/>
              </w:rPr>
              <w:t xml:space="preserve"> for the submission </w:t>
            </w:r>
            <w:r w:rsidR="00520202" w:rsidRPr="00CC3BC3">
              <w:rPr>
                <w:b/>
                <w:i/>
              </w:rPr>
              <w:t xml:space="preserve">and translation </w:t>
            </w:r>
            <w:r w:rsidRPr="00CC3BC3">
              <w:rPr>
                <w:b/>
                <w:i/>
              </w:rPr>
              <w:t xml:space="preserve">of documents in such a way </w:t>
            </w:r>
            <w:r w:rsidR="00520202" w:rsidRPr="00CC3BC3">
              <w:rPr>
                <w:b/>
                <w:i/>
              </w:rPr>
              <w:t xml:space="preserve">as </w:t>
            </w:r>
            <w:r w:rsidRPr="00CC3BC3">
              <w:rPr>
                <w:b/>
                <w:i/>
              </w:rPr>
              <w:t>to guarantee that court</w:t>
            </w:r>
            <w:r w:rsidR="006D7D70" w:rsidRPr="00CC3BC3">
              <w:rPr>
                <w:b/>
                <w:i/>
              </w:rPr>
              <w:t>s</w:t>
            </w:r>
            <w:r w:rsidRPr="00CC3BC3">
              <w:rPr>
                <w:b/>
                <w:i/>
              </w:rPr>
              <w:t xml:space="preserve"> or tribunal</w:t>
            </w:r>
            <w:r w:rsidR="006D7D70" w:rsidRPr="00CC3BC3">
              <w:rPr>
                <w:b/>
                <w:i/>
              </w:rPr>
              <w:t>s</w:t>
            </w:r>
            <w:r w:rsidRPr="00CC3BC3">
              <w:rPr>
                <w:b/>
                <w:i/>
              </w:rPr>
              <w:t xml:space="preserve"> </w:t>
            </w:r>
            <w:r w:rsidR="00520202" w:rsidRPr="00CC3BC3">
              <w:rPr>
                <w:b/>
                <w:i/>
              </w:rPr>
              <w:t xml:space="preserve">can </w:t>
            </w:r>
            <w:r w:rsidRPr="00CC3BC3">
              <w:rPr>
                <w:b/>
                <w:i/>
              </w:rPr>
              <w:t xml:space="preserve">take </w:t>
            </w:r>
            <w:r w:rsidR="00520202" w:rsidRPr="00CC3BC3">
              <w:rPr>
                <w:b/>
                <w:i/>
              </w:rPr>
              <w:t xml:space="preserve">them </w:t>
            </w:r>
            <w:r w:rsidRPr="00CC3BC3">
              <w:rPr>
                <w:b/>
                <w:i/>
              </w:rPr>
              <w:t>and information provided by the applicant</w:t>
            </w:r>
            <w:r w:rsidR="00520202" w:rsidRPr="00CC3BC3">
              <w:rPr>
                <w:b/>
                <w:i/>
              </w:rPr>
              <w:t xml:space="preserve"> into consideration</w:t>
            </w:r>
            <w:r w:rsidRPr="00CC3BC3">
              <w:rPr>
                <w:b/>
                <w:i/>
              </w:rPr>
              <w:t xml:space="preserve">, in accordance with </w:t>
            </w:r>
            <w:r w:rsidR="00520202" w:rsidRPr="00CC3BC3">
              <w:rPr>
                <w:b/>
                <w:i/>
              </w:rPr>
              <w:t>A</w:t>
            </w:r>
            <w:r w:rsidRPr="00CC3BC3">
              <w:rPr>
                <w:b/>
                <w:i/>
              </w:rPr>
              <w:t>rticle 47 of the Charter of Fundamental Rights of the E</w:t>
            </w:r>
            <w:r w:rsidR="00520202" w:rsidRPr="00CC3BC3">
              <w:rPr>
                <w:b/>
                <w:i/>
              </w:rPr>
              <w:t xml:space="preserve">uropean </w:t>
            </w:r>
            <w:r w:rsidRPr="00CC3BC3">
              <w:rPr>
                <w:b/>
                <w:i/>
              </w:rPr>
              <w:t>U</w:t>
            </w:r>
            <w:r w:rsidR="00520202" w:rsidRPr="00CC3BC3">
              <w:rPr>
                <w:b/>
                <w:i/>
              </w:rPr>
              <w:t>nion</w:t>
            </w:r>
            <w:r w:rsidRPr="00CC3BC3">
              <w:rPr>
                <w:b/>
                <w:i/>
              </w:rPr>
              <w:t>.</w:t>
            </w:r>
          </w:p>
        </w:tc>
      </w:tr>
    </w:tbl>
    <w:p w14:paraId="5E8BF23F"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39D9327B" w14:textId="77777777" w:rsidR="00FD06F8" w:rsidRPr="00CC3BC3" w:rsidRDefault="00FD06F8" w:rsidP="00FD06F8">
      <w:r w:rsidRPr="00CC3BC3">
        <w:rPr>
          <w:rStyle w:val="HideTWBExt"/>
          <w:rFonts w:eastAsiaTheme="majorEastAsia"/>
        </w:rPr>
        <w:t>&lt;/Amend&gt;</w:t>
      </w:r>
    </w:p>
    <w:p w14:paraId="5C72591F"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24</w:t>
      </w:r>
      <w:r w:rsidRPr="00CC3BC3">
        <w:rPr>
          <w:rStyle w:val="HideTWBExt"/>
          <w:rFonts w:eastAsiaTheme="majorEastAsia"/>
          <w:b w:val="0"/>
        </w:rPr>
        <w:t>&lt;/NumAm&gt;</w:t>
      </w:r>
    </w:p>
    <w:p w14:paraId="29D1DC32"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72F92D26" w14:textId="77777777" w:rsidR="00354AB9" w:rsidRPr="00CC3BC3" w:rsidRDefault="00354AB9" w:rsidP="00AD6522">
      <w:pPr>
        <w:pStyle w:val="NormalBold"/>
      </w:pPr>
    </w:p>
    <w:p w14:paraId="5C45F37A"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029A8616"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803DD1" w:rsidRPr="00CC3BC3">
        <w:t>65</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69770CDD" w14:textId="77777777" w:rsidTr="008E3AD6">
        <w:trPr>
          <w:jc w:val="center"/>
        </w:trPr>
        <w:tc>
          <w:tcPr>
            <w:tcW w:w="9752" w:type="dxa"/>
            <w:gridSpan w:val="2"/>
          </w:tcPr>
          <w:p w14:paraId="7D16A9A5" w14:textId="77777777" w:rsidR="00FD06F8" w:rsidRPr="00CC3BC3" w:rsidRDefault="00FD06F8" w:rsidP="008E3AD6">
            <w:pPr>
              <w:keepNext/>
            </w:pPr>
          </w:p>
        </w:tc>
      </w:tr>
      <w:tr w:rsidR="00FD06F8" w:rsidRPr="00CC3BC3" w14:paraId="77094A47" w14:textId="77777777" w:rsidTr="008E3AD6">
        <w:trPr>
          <w:jc w:val="center"/>
        </w:trPr>
        <w:tc>
          <w:tcPr>
            <w:tcW w:w="4876" w:type="dxa"/>
          </w:tcPr>
          <w:p w14:paraId="173556AD" w14:textId="77777777" w:rsidR="00FD06F8" w:rsidRPr="00CC3BC3" w:rsidRDefault="00C6349C" w:rsidP="008E3AD6">
            <w:pPr>
              <w:pStyle w:val="AmColumnHeading"/>
              <w:keepNext/>
            </w:pPr>
            <w:r w:rsidRPr="00CC3BC3">
              <w:t>Text proposed by the Commission</w:t>
            </w:r>
          </w:p>
        </w:tc>
        <w:tc>
          <w:tcPr>
            <w:tcW w:w="4876" w:type="dxa"/>
          </w:tcPr>
          <w:p w14:paraId="744ADCE6" w14:textId="77777777" w:rsidR="00FD06F8" w:rsidRPr="00CC3BC3" w:rsidRDefault="00FD06F8" w:rsidP="008E3AD6">
            <w:pPr>
              <w:pStyle w:val="AmColumnHeading"/>
              <w:keepNext/>
            </w:pPr>
            <w:r w:rsidRPr="00CC3BC3">
              <w:t>Amendment</w:t>
            </w:r>
          </w:p>
        </w:tc>
      </w:tr>
      <w:tr w:rsidR="00FD06F8" w:rsidRPr="00CC3BC3" w14:paraId="5D208335" w14:textId="77777777" w:rsidTr="008E3AD6">
        <w:trPr>
          <w:jc w:val="center"/>
        </w:trPr>
        <w:tc>
          <w:tcPr>
            <w:tcW w:w="4876" w:type="dxa"/>
          </w:tcPr>
          <w:p w14:paraId="3A738732" w14:textId="77777777" w:rsidR="00FD06F8" w:rsidRPr="00CC3BC3" w:rsidRDefault="00803DD1" w:rsidP="008E3AD6">
            <w:pPr>
              <w:pStyle w:val="Normal6a"/>
            </w:pPr>
            <w:r w:rsidRPr="00CC3BC3">
              <w:t>(65)</w:t>
            </w:r>
            <w:r w:rsidRPr="00CC3BC3">
              <w:tab/>
              <w:t xml:space="preserve">For an applicant to be able to exercise his or her right to an effective remedy against a decision rejecting an application for international protection, all effects of </w:t>
            </w:r>
            <w:r w:rsidRPr="00CC3BC3">
              <w:rPr>
                <w:b/>
                <w:i/>
              </w:rPr>
              <w:t>the</w:t>
            </w:r>
            <w:r w:rsidRPr="00CC3BC3">
              <w:t xml:space="preserve"> return decision should be automatically suspended for as long as the applicant has the right to remain or has been allowed to remain on the territory of a Member State. To improve the effectiveness of procedures at the external border, while ensuring the respect of the right to an effective remedy, appeals against decisions taken in the context of the border procedure should take place only before a single level of jurisdiction of a court or tribunal.</w:t>
            </w:r>
          </w:p>
        </w:tc>
        <w:tc>
          <w:tcPr>
            <w:tcW w:w="4876" w:type="dxa"/>
          </w:tcPr>
          <w:p w14:paraId="7D165750" w14:textId="506C1E24" w:rsidR="00FD06F8" w:rsidRPr="00CC3BC3" w:rsidRDefault="004C39F3" w:rsidP="00886C76">
            <w:pPr>
              <w:pStyle w:val="Normal6a"/>
              <w:rPr>
                <w:szCs w:val="24"/>
              </w:rPr>
            </w:pPr>
            <w:r w:rsidRPr="00CC3BC3">
              <w:t>(65)</w:t>
            </w:r>
            <w:r w:rsidRPr="00CC3BC3">
              <w:tab/>
              <w:t xml:space="preserve">For an applicant to be able to exercise his or her right to an effective remedy against a decision rejecting an application for international protection </w:t>
            </w:r>
            <w:r w:rsidRPr="00CC3BC3">
              <w:rPr>
                <w:b/>
                <w:i/>
              </w:rPr>
              <w:t>and where a return decision has also been issued to the applicant</w:t>
            </w:r>
            <w:r w:rsidRPr="00CC3BC3">
              <w:t xml:space="preserve">, all effects of </w:t>
            </w:r>
            <w:r w:rsidRPr="00CC3BC3">
              <w:rPr>
                <w:b/>
                <w:i/>
              </w:rPr>
              <w:t>that</w:t>
            </w:r>
            <w:r w:rsidRPr="00CC3BC3">
              <w:t xml:space="preserve"> return decision should be automatically suspended for as long as the applicant has the right to remain or has been allowed to remain on the territory of a Member State. To improve the effectiveness of procedures at the external border, while ensuring the respect of the right to an effective remedy, appeals against decisions taken in the context of the border procedure</w:t>
            </w:r>
            <w:r w:rsidRPr="00CC3BC3">
              <w:rPr>
                <w:b/>
                <w:i/>
              </w:rPr>
              <w:t xml:space="preserve"> </w:t>
            </w:r>
            <w:r w:rsidR="00886C76" w:rsidRPr="00CC3BC3">
              <w:t>should</w:t>
            </w:r>
            <w:r w:rsidRPr="00CC3BC3">
              <w:t xml:space="preserve"> take place only before a single level of jurisdiction of a court or tribunal.</w:t>
            </w:r>
          </w:p>
        </w:tc>
      </w:tr>
    </w:tbl>
    <w:p w14:paraId="43567EDE"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684DD2BA" w14:textId="77777777" w:rsidR="00FD06F8" w:rsidRPr="00CC3BC3" w:rsidRDefault="00FD06F8" w:rsidP="00FD06F8">
      <w:r w:rsidRPr="00CC3BC3">
        <w:rPr>
          <w:rStyle w:val="HideTWBExt"/>
          <w:rFonts w:eastAsiaTheme="majorEastAsia"/>
        </w:rPr>
        <w:t>&lt;/Amend&gt;</w:t>
      </w:r>
    </w:p>
    <w:p w14:paraId="0C9A1FBC"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25</w:t>
      </w:r>
      <w:r w:rsidRPr="00CC3BC3">
        <w:rPr>
          <w:rStyle w:val="HideTWBExt"/>
          <w:rFonts w:eastAsiaTheme="majorEastAsia"/>
          <w:b w:val="0"/>
        </w:rPr>
        <w:t>&lt;/NumAm&gt;</w:t>
      </w:r>
    </w:p>
    <w:p w14:paraId="0FC033EF"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5B9519FC" w14:textId="77777777" w:rsidR="00354AB9" w:rsidRPr="00CC3BC3" w:rsidRDefault="00354AB9" w:rsidP="00AD6522">
      <w:pPr>
        <w:pStyle w:val="NormalBold"/>
      </w:pPr>
    </w:p>
    <w:p w14:paraId="0212C14D"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48E57E7"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803DD1" w:rsidRPr="00CC3BC3">
        <w:t>66</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37D37EE3" w14:textId="77777777" w:rsidTr="008E3AD6">
        <w:trPr>
          <w:jc w:val="center"/>
        </w:trPr>
        <w:tc>
          <w:tcPr>
            <w:tcW w:w="9752" w:type="dxa"/>
            <w:gridSpan w:val="2"/>
          </w:tcPr>
          <w:p w14:paraId="03CF03DA" w14:textId="77777777" w:rsidR="00FD06F8" w:rsidRPr="00CC3BC3" w:rsidRDefault="00FD06F8" w:rsidP="008E3AD6">
            <w:pPr>
              <w:keepNext/>
            </w:pPr>
          </w:p>
        </w:tc>
      </w:tr>
      <w:tr w:rsidR="00FD06F8" w:rsidRPr="00CC3BC3" w14:paraId="43AB70E6" w14:textId="77777777" w:rsidTr="008E3AD6">
        <w:trPr>
          <w:jc w:val="center"/>
        </w:trPr>
        <w:tc>
          <w:tcPr>
            <w:tcW w:w="4876" w:type="dxa"/>
          </w:tcPr>
          <w:p w14:paraId="47B7A940" w14:textId="77777777" w:rsidR="00FD06F8" w:rsidRPr="00CC3BC3" w:rsidRDefault="00C6349C" w:rsidP="008E3AD6">
            <w:pPr>
              <w:pStyle w:val="AmColumnHeading"/>
              <w:keepNext/>
            </w:pPr>
            <w:r w:rsidRPr="00CC3BC3">
              <w:t>Text proposed by the Commission</w:t>
            </w:r>
          </w:p>
        </w:tc>
        <w:tc>
          <w:tcPr>
            <w:tcW w:w="4876" w:type="dxa"/>
          </w:tcPr>
          <w:p w14:paraId="6BE4CD78" w14:textId="77777777" w:rsidR="00FD06F8" w:rsidRPr="00CC3BC3" w:rsidRDefault="00FD06F8" w:rsidP="008E3AD6">
            <w:pPr>
              <w:pStyle w:val="AmColumnHeading"/>
              <w:keepNext/>
            </w:pPr>
            <w:r w:rsidRPr="00CC3BC3">
              <w:t>Amendment</w:t>
            </w:r>
          </w:p>
        </w:tc>
      </w:tr>
      <w:tr w:rsidR="00FD06F8" w:rsidRPr="00CC3BC3" w14:paraId="32B002EF" w14:textId="77777777" w:rsidTr="008E3AD6">
        <w:trPr>
          <w:jc w:val="center"/>
        </w:trPr>
        <w:tc>
          <w:tcPr>
            <w:tcW w:w="4876" w:type="dxa"/>
          </w:tcPr>
          <w:p w14:paraId="23170E95" w14:textId="77777777" w:rsidR="00FD06F8" w:rsidRPr="00CC3BC3" w:rsidRDefault="00803DD1" w:rsidP="008E3AD6">
            <w:pPr>
              <w:pStyle w:val="Normal6a"/>
            </w:pPr>
            <w:r w:rsidRPr="00CC3BC3">
              <w:rPr>
                <w:noProof/>
              </w:rPr>
              <w:t>(66)</w:t>
            </w:r>
            <w:r w:rsidRPr="00CC3BC3">
              <w:rPr>
                <w:noProof/>
              </w:rPr>
              <w:tab/>
              <w:t xml:space="preserve">Applicants should, </w:t>
            </w:r>
            <w:r w:rsidRPr="00CC3BC3">
              <w:rPr>
                <w:b/>
                <w:i/>
                <w:noProof/>
              </w:rPr>
              <w:t>in principle,</w:t>
            </w:r>
            <w:r w:rsidRPr="00CC3BC3">
              <w:rPr>
                <w:noProof/>
              </w:rPr>
              <w:t xml:space="preserve"> have the right to remain on the territory of a Member State until the time-limit for lodging an appeal before a court or tribunal of first instance expires, and, where such a right is exercised within the set time-limit, pending the outcome of the appeal. </w:t>
            </w:r>
            <w:r w:rsidRPr="00CC3BC3">
              <w:rPr>
                <w:b/>
                <w:i/>
                <w:noProof/>
              </w:rPr>
              <w:t>It is only</w:t>
            </w:r>
            <w:r w:rsidRPr="00CC3BC3">
              <w:rPr>
                <w:noProof/>
              </w:rPr>
              <w:t xml:space="preserve"> in the limited cases set out in this Regulation, </w:t>
            </w:r>
            <w:r w:rsidRPr="00CC3BC3">
              <w:rPr>
                <w:b/>
                <w:i/>
                <w:noProof/>
              </w:rPr>
              <w:t>where applications are likely to be unfounded,</w:t>
            </w:r>
            <w:r w:rsidRPr="00CC3BC3">
              <w:rPr>
                <w:noProof/>
              </w:rPr>
              <w:t xml:space="preserve"> that the applicant should not have an automatic right to remain for the purpose of the appeal.</w:t>
            </w:r>
          </w:p>
        </w:tc>
        <w:tc>
          <w:tcPr>
            <w:tcW w:w="4876" w:type="dxa"/>
          </w:tcPr>
          <w:p w14:paraId="46973A9A" w14:textId="455A189D" w:rsidR="00FD06F8" w:rsidRPr="00CC3BC3" w:rsidRDefault="00785E6D" w:rsidP="00CC3BC3">
            <w:pPr>
              <w:pStyle w:val="Normal6a"/>
              <w:rPr>
                <w:b/>
                <w:i/>
              </w:rPr>
            </w:pPr>
            <w:r w:rsidRPr="00CC3BC3">
              <w:t>(66)</w:t>
            </w:r>
            <w:r w:rsidRPr="00CC3BC3">
              <w:tab/>
              <w:t xml:space="preserve">Applicants should have the right to remain on the territory of a Member State until the time-limit for lodging an appeal before a court or tribunal of first instance expires, and, where such a right is exercised within the set time-limit, pending the outcome of the appeal. </w:t>
            </w:r>
            <w:r w:rsidRPr="00CC3BC3">
              <w:rPr>
                <w:b/>
                <w:i/>
              </w:rPr>
              <w:t>Only</w:t>
            </w:r>
            <w:r w:rsidRPr="00CC3BC3">
              <w:t xml:space="preserve"> in the limited cases set out in this Regulation, </w:t>
            </w:r>
            <w:r w:rsidRPr="00CC3BC3">
              <w:rPr>
                <w:b/>
                <w:i/>
              </w:rPr>
              <w:t xml:space="preserve">Member States </w:t>
            </w:r>
            <w:r w:rsidR="00520202" w:rsidRPr="00CC3BC3">
              <w:rPr>
                <w:b/>
                <w:i/>
              </w:rPr>
              <w:t xml:space="preserve">should be able to </w:t>
            </w:r>
            <w:r w:rsidRPr="00CC3BC3">
              <w:rPr>
                <w:b/>
                <w:i/>
              </w:rPr>
              <w:t>provide in national law</w:t>
            </w:r>
            <w:r w:rsidRPr="00CC3BC3">
              <w:t xml:space="preserve"> that the applicant </w:t>
            </w:r>
            <w:r w:rsidR="00520202" w:rsidRPr="00CC3BC3">
              <w:rPr>
                <w:b/>
                <w:i/>
              </w:rPr>
              <w:t>does</w:t>
            </w:r>
            <w:r w:rsidR="00520202" w:rsidRPr="00CC3BC3">
              <w:t xml:space="preserve"> </w:t>
            </w:r>
            <w:r w:rsidRPr="00CC3BC3">
              <w:t xml:space="preserve">not have an automatic right to remain for the </w:t>
            </w:r>
            <w:r w:rsidRPr="00CC3BC3">
              <w:rPr>
                <w:b/>
                <w:i/>
              </w:rPr>
              <w:t>purpose</w:t>
            </w:r>
            <w:r w:rsidR="00520202" w:rsidRPr="00CC3BC3">
              <w:rPr>
                <w:b/>
                <w:i/>
              </w:rPr>
              <w:t>s</w:t>
            </w:r>
            <w:r w:rsidRPr="00CC3BC3">
              <w:t xml:space="preserve"> of the appeal.</w:t>
            </w:r>
          </w:p>
        </w:tc>
      </w:tr>
    </w:tbl>
    <w:p w14:paraId="256D4E43"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6D602618" w14:textId="77777777" w:rsidR="00FD06F8" w:rsidRPr="00CC3BC3" w:rsidRDefault="00FD06F8" w:rsidP="00FD06F8">
      <w:r w:rsidRPr="00CC3BC3">
        <w:rPr>
          <w:rStyle w:val="HideTWBExt"/>
          <w:rFonts w:eastAsiaTheme="majorEastAsia"/>
        </w:rPr>
        <w:t>&lt;/Amend&gt;</w:t>
      </w:r>
    </w:p>
    <w:p w14:paraId="1CA26B0B"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26</w:t>
      </w:r>
      <w:r w:rsidRPr="00CC3BC3">
        <w:rPr>
          <w:rStyle w:val="HideTWBExt"/>
          <w:rFonts w:eastAsiaTheme="majorEastAsia"/>
          <w:b w:val="0"/>
        </w:rPr>
        <w:t>&lt;/NumAm&gt;</w:t>
      </w:r>
    </w:p>
    <w:p w14:paraId="1DF15672"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4E8E17E6" w14:textId="77777777" w:rsidR="00354AB9" w:rsidRPr="00CC3BC3" w:rsidRDefault="00354AB9" w:rsidP="00AD6522">
      <w:pPr>
        <w:pStyle w:val="NormalBold"/>
      </w:pPr>
    </w:p>
    <w:p w14:paraId="3C37AD25"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3EFA2F12"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803DD1" w:rsidRPr="00CC3BC3">
        <w:t>66</w:t>
      </w:r>
      <w:r w:rsidR="00785E6D" w:rsidRPr="00CC3BC3">
        <w:t xml:space="preserve"> </w:t>
      </w:r>
      <w:r w:rsidR="00803DD1" w:rsidRPr="00CC3BC3">
        <w:t>a</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762CA399" w14:textId="77777777" w:rsidTr="008E3AD6">
        <w:trPr>
          <w:jc w:val="center"/>
        </w:trPr>
        <w:tc>
          <w:tcPr>
            <w:tcW w:w="9752" w:type="dxa"/>
            <w:gridSpan w:val="2"/>
          </w:tcPr>
          <w:p w14:paraId="1EEC9C15" w14:textId="77777777" w:rsidR="00FD06F8" w:rsidRPr="00CC3BC3" w:rsidRDefault="00FD06F8" w:rsidP="008E3AD6">
            <w:pPr>
              <w:keepNext/>
            </w:pPr>
          </w:p>
        </w:tc>
      </w:tr>
      <w:tr w:rsidR="00FD06F8" w:rsidRPr="00CC3BC3" w14:paraId="24A04F87" w14:textId="77777777" w:rsidTr="008E3AD6">
        <w:trPr>
          <w:jc w:val="center"/>
        </w:trPr>
        <w:tc>
          <w:tcPr>
            <w:tcW w:w="4876" w:type="dxa"/>
          </w:tcPr>
          <w:p w14:paraId="298D19D9" w14:textId="77777777" w:rsidR="00FD06F8" w:rsidRPr="00CC3BC3" w:rsidRDefault="00C6349C" w:rsidP="008E3AD6">
            <w:pPr>
              <w:pStyle w:val="AmColumnHeading"/>
              <w:keepNext/>
            </w:pPr>
            <w:r w:rsidRPr="00CC3BC3">
              <w:t>Text proposed by the Commission</w:t>
            </w:r>
          </w:p>
        </w:tc>
        <w:tc>
          <w:tcPr>
            <w:tcW w:w="4876" w:type="dxa"/>
          </w:tcPr>
          <w:p w14:paraId="252557A6" w14:textId="77777777" w:rsidR="00FD06F8" w:rsidRPr="00CC3BC3" w:rsidRDefault="00FD06F8" w:rsidP="008E3AD6">
            <w:pPr>
              <w:pStyle w:val="AmColumnHeading"/>
              <w:keepNext/>
            </w:pPr>
            <w:r w:rsidRPr="00CC3BC3">
              <w:t>Amendment</w:t>
            </w:r>
          </w:p>
        </w:tc>
      </w:tr>
      <w:tr w:rsidR="00FD06F8" w:rsidRPr="00CC3BC3" w14:paraId="41F74E1E" w14:textId="77777777" w:rsidTr="008E3AD6">
        <w:trPr>
          <w:jc w:val="center"/>
        </w:trPr>
        <w:tc>
          <w:tcPr>
            <w:tcW w:w="4876" w:type="dxa"/>
          </w:tcPr>
          <w:p w14:paraId="3517A7D0" w14:textId="77777777" w:rsidR="00FD06F8" w:rsidRPr="00CC3BC3" w:rsidRDefault="00803DD1" w:rsidP="008E3AD6">
            <w:pPr>
              <w:pStyle w:val="Normal6a"/>
            </w:pPr>
            <w:r w:rsidRPr="00CC3BC3">
              <w:t>(66a)</w:t>
            </w:r>
            <w:r w:rsidRPr="00CC3BC3">
              <w:tab/>
              <w:t>In cases where the applicant has no automatic right to remain for the purpose of the appeal, a court or tribunal should still be able to allow the applicant to remain on the territory of the Member State pending the outcome of the appeal, upon the applicant’s request or acting of its own motion. In such cases, applicants should have a right to remain until the time-limit for requesting a court or tribunal to be allowed to remain has expired and, where the applicant has presented such a request within the set time-limit, pending the decision of the competent court or tribunal. In order to discourage abusive or last minute subsequent applications, Member States should be able to provide in national law that applicants should have no right to remain during that period in the case of rejected subsequent applications, with a view to preventing further unfounded subsequent applications. In the context of the procedure for determining whether or not the applicant should be allowed to remain pending the appeal, the applicant’s rights of defence should be adequately guaranteed by providing him or her with the necessary interpretation and legal assistance. Furthermore, the competent court or tribunal should be able to examine the decision refusing to grant international protection in terms of facts and points of law.</w:t>
            </w:r>
          </w:p>
        </w:tc>
        <w:tc>
          <w:tcPr>
            <w:tcW w:w="4876" w:type="dxa"/>
          </w:tcPr>
          <w:p w14:paraId="678DB21F" w14:textId="1D4C3A0D" w:rsidR="00FD06F8" w:rsidRPr="00CC3BC3" w:rsidRDefault="004B7D0B" w:rsidP="004B7D0B">
            <w:pPr>
              <w:pStyle w:val="Normal6a"/>
              <w:rPr>
                <w:szCs w:val="24"/>
              </w:rPr>
            </w:pPr>
            <w:r w:rsidRPr="00CC3BC3">
              <w:rPr>
                <w:noProof/>
              </w:rPr>
              <w:t>(66a)</w:t>
            </w:r>
            <w:r w:rsidRPr="00CC3BC3">
              <w:rPr>
                <w:noProof/>
              </w:rPr>
              <w:tab/>
              <w:t xml:space="preserve">In cases where the applicant has no automatic right to remain for the purpose of the appeal, a court or tribunal should still be able to allow the applicant to remain on the territory of the Member State pending the outcome of the appeal, upon the applicant’s request or acting of its own motion. In such cases, applicants should have a right to remain until the time-limit for requesting a court or tribunal to be allowed to remain has expired and, where the applicant has presented such a request within the set time-limit, pending the decision of the competent court or tribunal. In order to discourage abusive or last minute subsequent applications, Member States should be able to provide in national law that applicants should have no right to remain during that period in the case of rejected subsequent applications, with a view to preventing further unfounded subsequent applications </w:t>
            </w:r>
            <w:r w:rsidRPr="00CC3BC3">
              <w:rPr>
                <w:b/>
                <w:i/>
                <w:noProof/>
              </w:rPr>
              <w:t>without prejudice to the principle of non-refoulement</w:t>
            </w:r>
            <w:r w:rsidRPr="00CC3BC3">
              <w:rPr>
                <w:noProof/>
              </w:rPr>
              <w:t>. In the context of the procedure for determining whether or not the applicant should be allowed to remain pending the appeal, the applicant’s rights</w:t>
            </w:r>
            <w:r w:rsidRPr="00CC3BC3">
              <w:rPr>
                <w:b/>
                <w:i/>
                <w:noProof/>
              </w:rPr>
              <w:t xml:space="preserve">, including </w:t>
            </w:r>
            <w:r w:rsidR="00520202" w:rsidRPr="00CC3BC3">
              <w:rPr>
                <w:b/>
                <w:i/>
                <w:noProof/>
              </w:rPr>
              <w:t xml:space="preserve">the right </w:t>
            </w:r>
            <w:r w:rsidRPr="00CC3BC3">
              <w:rPr>
                <w:noProof/>
              </w:rPr>
              <w:t>of defence</w:t>
            </w:r>
            <w:r w:rsidRPr="00CC3BC3">
              <w:rPr>
                <w:b/>
                <w:i/>
                <w:noProof/>
              </w:rPr>
              <w:t>,</w:t>
            </w:r>
            <w:r w:rsidRPr="00CC3BC3">
              <w:rPr>
                <w:noProof/>
              </w:rPr>
              <w:t xml:space="preserve"> should be adequately guaranteed by providing him or her with the necessary interpretation and legal assistance. Furthermore, the competent court or tribunal should be able to examine the decision refusing to grant international protection in terms of facts and points of law.</w:t>
            </w:r>
          </w:p>
        </w:tc>
      </w:tr>
    </w:tbl>
    <w:p w14:paraId="477C9C3B"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12825A47" w14:textId="77777777" w:rsidR="00FD06F8" w:rsidRPr="00CC3BC3" w:rsidRDefault="00FD06F8" w:rsidP="00FD06F8">
      <w:r w:rsidRPr="00CC3BC3">
        <w:rPr>
          <w:rStyle w:val="HideTWBExt"/>
          <w:rFonts w:eastAsiaTheme="majorEastAsia"/>
        </w:rPr>
        <w:t>&lt;/Amend&gt;</w:t>
      </w:r>
    </w:p>
    <w:p w14:paraId="2DCE1D47"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27</w:t>
      </w:r>
      <w:r w:rsidRPr="00CC3BC3">
        <w:rPr>
          <w:rStyle w:val="HideTWBExt"/>
          <w:rFonts w:eastAsiaTheme="majorEastAsia"/>
          <w:b w:val="0"/>
        </w:rPr>
        <w:t>&lt;/NumAm&gt;</w:t>
      </w:r>
    </w:p>
    <w:p w14:paraId="5745EB35"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05D35DC" w14:textId="77777777" w:rsidR="00354AB9" w:rsidRPr="00CC3BC3" w:rsidRDefault="00354AB9" w:rsidP="00AD6522">
      <w:pPr>
        <w:pStyle w:val="NormalBold"/>
      </w:pPr>
    </w:p>
    <w:p w14:paraId="02E7F817"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1825428E"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D34A14" w:rsidRPr="00CC3BC3">
        <w:t>66</w:t>
      </w:r>
      <w:r w:rsidR="00F03256" w:rsidRPr="00CC3BC3">
        <w:t xml:space="preserve"> </w:t>
      </w:r>
      <w:r w:rsidR="00D34A14" w:rsidRPr="00CC3BC3">
        <w:t>b</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37F7803A" w14:textId="77777777" w:rsidTr="008E3AD6">
        <w:trPr>
          <w:jc w:val="center"/>
        </w:trPr>
        <w:tc>
          <w:tcPr>
            <w:tcW w:w="9752" w:type="dxa"/>
            <w:gridSpan w:val="2"/>
          </w:tcPr>
          <w:p w14:paraId="6876FDE7" w14:textId="77777777" w:rsidR="00FD06F8" w:rsidRPr="00CC3BC3" w:rsidRDefault="00FD06F8" w:rsidP="008E3AD6">
            <w:pPr>
              <w:keepNext/>
            </w:pPr>
          </w:p>
        </w:tc>
      </w:tr>
      <w:tr w:rsidR="00FD06F8" w:rsidRPr="00CC3BC3" w14:paraId="72B3448C" w14:textId="77777777" w:rsidTr="008E3AD6">
        <w:trPr>
          <w:jc w:val="center"/>
        </w:trPr>
        <w:tc>
          <w:tcPr>
            <w:tcW w:w="4876" w:type="dxa"/>
          </w:tcPr>
          <w:p w14:paraId="2CFF0DD5" w14:textId="77777777" w:rsidR="00FD06F8" w:rsidRPr="00CC3BC3" w:rsidRDefault="00C6349C" w:rsidP="008E3AD6">
            <w:pPr>
              <w:pStyle w:val="AmColumnHeading"/>
              <w:keepNext/>
            </w:pPr>
            <w:r w:rsidRPr="00CC3BC3">
              <w:t>Text proposed by the Commission</w:t>
            </w:r>
          </w:p>
        </w:tc>
        <w:tc>
          <w:tcPr>
            <w:tcW w:w="4876" w:type="dxa"/>
          </w:tcPr>
          <w:p w14:paraId="4FC27946" w14:textId="77777777" w:rsidR="00FD06F8" w:rsidRPr="00CC3BC3" w:rsidRDefault="00FD06F8" w:rsidP="008E3AD6">
            <w:pPr>
              <w:pStyle w:val="AmColumnHeading"/>
              <w:keepNext/>
            </w:pPr>
            <w:r w:rsidRPr="00CC3BC3">
              <w:t>Amendment</w:t>
            </w:r>
          </w:p>
        </w:tc>
      </w:tr>
      <w:tr w:rsidR="00FD06F8" w:rsidRPr="00CC3BC3" w14:paraId="6C713BEE" w14:textId="77777777" w:rsidTr="008E3AD6">
        <w:trPr>
          <w:jc w:val="center"/>
        </w:trPr>
        <w:tc>
          <w:tcPr>
            <w:tcW w:w="4876" w:type="dxa"/>
          </w:tcPr>
          <w:p w14:paraId="6259B20F" w14:textId="77777777" w:rsidR="00FD06F8" w:rsidRPr="00CC3BC3" w:rsidRDefault="00D34A14" w:rsidP="008E3AD6">
            <w:pPr>
              <w:pStyle w:val="Normal6a"/>
            </w:pPr>
            <w:r w:rsidRPr="00CC3BC3">
              <w:t>(66b)</w:t>
            </w:r>
            <w:r w:rsidRPr="00CC3BC3">
              <w:tab/>
            </w:r>
            <w:r w:rsidRPr="00CC3BC3">
              <w:rPr>
                <w:b/>
                <w:i/>
              </w:rPr>
              <w:t>In order to ensure effective returns, applicants</w:t>
            </w:r>
            <w:r w:rsidRPr="00CC3BC3">
              <w:t xml:space="preserve"> should not have a right to remain on the Member State’s territory at the stage of a second or further level of appeal before a court or tribunal against a negative decision on the application for international protection, without prejudice to the possibility for a court or tribunal to allow the applicant to remain. Furthermore, Member States </w:t>
            </w:r>
            <w:r w:rsidRPr="00CC3BC3">
              <w:rPr>
                <w:b/>
                <w:i/>
              </w:rPr>
              <w:t>should not grant</w:t>
            </w:r>
            <w:r w:rsidRPr="00CC3BC3">
              <w:t xml:space="preserve"> applicants the possibility to lodge a further appeal against a first appeal decision in respect of a decision taken in a border procedure.</w:t>
            </w:r>
          </w:p>
        </w:tc>
        <w:tc>
          <w:tcPr>
            <w:tcW w:w="4876" w:type="dxa"/>
          </w:tcPr>
          <w:p w14:paraId="2610C563" w14:textId="3E1FC648" w:rsidR="00FD06F8" w:rsidRPr="00CC3BC3" w:rsidRDefault="00F03256" w:rsidP="000D5C7F">
            <w:pPr>
              <w:pStyle w:val="Normal6a"/>
              <w:rPr>
                <w:szCs w:val="24"/>
              </w:rPr>
            </w:pPr>
            <w:r w:rsidRPr="00CC3BC3">
              <w:t xml:space="preserve">(66b) </w:t>
            </w:r>
            <w:r w:rsidRPr="00CC3BC3">
              <w:rPr>
                <w:b/>
                <w:i/>
                <w:noProof/>
              </w:rPr>
              <w:t>Applicants</w:t>
            </w:r>
            <w:r w:rsidRPr="00CC3BC3">
              <w:rPr>
                <w:noProof/>
              </w:rPr>
              <w:t xml:space="preserve"> should not have a right to remain on the Member State’s territory at the stage of a second or further level of appeal before a court or tribunal against a negative decision on the application for international protection, without prejudice to the possibility for a court or tribunal to allow the applicant to remain. Furthermore, Member States </w:t>
            </w:r>
            <w:r w:rsidR="00520202" w:rsidRPr="00CC3BC3">
              <w:rPr>
                <w:b/>
                <w:i/>
                <w:noProof/>
              </w:rPr>
              <w:t xml:space="preserve">should be able to </w:t>
            </w:r>
            <w:r w:rsidRPr="00CC3BC3">
              <w:rPr>
                <w:b/>
                <w:i/>
                <w:noProof/>
              </w:rPr>
              <w:t>provide in national law that</w:t>
            </w:r>
            <w:r w:rsidRPr="00CC3BC3">
              <w:rPr>
                <w:noProof/>
              </w:rPr>
              <w:t xml:space="preserve"> applicants </w:t>
            </w:r>
            <w:r w:rsidR="00520202" w:rsidRPr="00CC3BC3">
              <w:rPr>
                <w:b/>
                <w:i/>
                <w:noProof/>
              </w:rPr>
              <w:t xml:space="preserve">do </w:t>
            </w:r>
            <w:r w:rsidRPr="00CC3BC3">
              <w:rPr>
                <w:b/>
                <w:i/>
                <w:noProof/>
              </w:rPr>
              <w:t>not have</w:t>
            </w:r>
            <w:r w:rsidRPr="00CC3BC3">
              <w:rPr>
                <w:noProof/>
              </w:rPr>
              <w:t xml:space="preserve"> the possibility to lodge a further appeal against a first appeal decision in respect of a decision taken in a border procedure.</w:t>
            </w:r>
          </w:p>
        </w:tc>
      </w:tr>
    </w:tbl>
    <w:p w14:paraId="4F1518EA"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7769A1CB" w14:textId="77777777" w:rsidR="00FD06F8" w:rsidRPr="00CC3BC3" w:rsidRDefault="00FD06F8" w:rsidP="00FD06F8">
      <w:r w:rsidRPr="00CC3BC3">
        <w:rPr>
          <w:rStyle w:val="HideTWBExt"/>
          <w:rFonts w:eastAsiaTheme="majorEastAsia"/>
        </w:rPr>
        <w:t>&lt;/Amend&gt;</w:t>
      </w:r>
    </w:p>
    <w:p w14:paraId="2A70F251"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28</w:t>
      </w:r>
      <w:r w:rsidRPr="00CC3BC3">
        <w:rPr>
          <w:rStyle w:val="HideTWBExt"/>
          <w:rFonts w:eastAsiaTheme="majorEastAsia"/>
          <w:b w:val="0"/>
        </w:rPr>
        <w:t>&lt;/NumAm&gt;</w:t>
      </w:r>
    </w:p>
    <w:p w14:paraId="4A0CD3C8"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9258EFF" w14:textId="77777777" w:rsidR="00354AB9" w:rsidRPr="00CC3BC3" w:rsidRDefault="00354AB9" w:rsidP="00AD6522">
      <w:pPr>
        <w:pStyle w:val="NormalBold"/>
      </w:pPr>
    </w:p>
    <w:p w14:paraId="60EBC9B1"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0A56B35"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D34A14" w:rsidRPr="00CC3BC3">
        <w:t>66</w:t>
      </w:r>
      <w:r w:rsidR="00DD2F06" w:rsidRPr="00CC3BC3">
        <w:t xml:space="preserve"> </w:t>
      </w:r>
      <w:r w:rsidR="00D34A14" w:rsidRPr="00CC3BC3">
        <w:t>c</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51800B48" w14:textId="77777777" w:rsidTr="008E3AD6">
        <w:trPr>
          <w:jc w:val="center"/>
        </w:trPr>
        <w:tc>
          <w:tcPr>
            <w:tcW w:w="9752" w:type="dxa"/>
            <w:gridSpan w:val="2"/>
          </w:tcPr>
          <w:p w14:paraId="750EBD46" w14:textId="77777777" w:rsidR="00FD06F8" w:rsidRPr="00CC3BC3" w:rsidRDefault="00FD06F8" w:rsidP="008E3AD6">
            <w:pPr>
              <w:keepNext/>
            </w:pPr>
          </w:p>
        </w:tc>
      </w:tr>
      <w:tr w:rsidR="00FD06F8" w:rsidRPr="00CC3BC3" w14:paraId="2421068A" w14:textId="77777777" w:rsidTr="008E3AD6">
        <w:trPr>
          <w:jc w:val="center"/>
        </w:trPr>
        <w:tc>
          <w:tcPr>
            <w:tcW w:w="4876" w:type="dxa"/>
          </w:tcPr>
          <w:p w14:paraId="383DB5E1" w14:textId="77777777" w:rsidR="00FD06F8" w:rsidRPr="00CC3BC3" w:rsidRDefault="00C6349C" w:rsidP="008E3AD6">
            <w:pPr>
              <w:pStyle w:val="AmColumnHeading"/>
              <w:keepNext/>
            </w:pPr>
            <w:r w:rsidRPr="00CC3BC3">
              <w:t>Text proposed by the Commission</w:t>
            </w:r>
          </w:p>
        </w:tc>
        <w:tc>
          <w:tcPr>
            <w:tcW w:w="4876" w:type="dxa"/>
          </w:tcPr>
          <w:p w14:paraId="327741B8" w14:textId="77777777" w:rsidR="00FD06F8" w:rsidRPr="00CC3BC3" w:rsidRDefault="00FD06F8" w:rsidP="008E3AD6">
            <w:pPr>
              <w:pStyle w:val="AmColumnHeading"/>
              <w:keepNext/>
            </w:pPr>
            <w:r w:rsidRPr="00CC3BC3">
              <w:t>Amendment</w:t>
            </w:r>
          </w:p>
        </w:tc>
      </w:tr>
      <w:tr w:rsidR="00FD06F8" w:rsidRPr="00CC3BC3" w14:paraId="7F1AFB80" w14:textId="77777777" w:rsidTr="008E3AD6">
        <w:trPr>
          <w:jc w:val="center"/>
        </w:trPr>
        <w:tc>
          <w:tcPr>
            <w:tcW w:w="4876" w:type="dxa"/>
          </w:tcPr>
          <w:p w14:paraId="220495AE" w14:textId="77777777" w:rsidR="00FD06F8" w:rsidRPr="00CC3BC3" w:rsidRDefault="00D34A14" w:rsidP="008E3AD6">
            <w:pPr>
              <w:pStyle w:val="Normal6a"/>
            </w:pPr>
            <w:r w:rsidRPr="00CC3BC3">
              <w:t>(66c)</w:t>
            </w:r>
            <w:r w:rsidRPr="00CC3BC3">
              <w:tab/>
              <w:t xml:space="preserve">To ensure the consistency of the legal review carried out by a court or tribunal on a decision rejecting an application for international protection and </w:t>
            </w:r>
            <w:r w:rsidRPr="00CC3BC3">
              <w:rPr>
                <w:b/>
                <w:i/>
              </w:rPr>
              <w:t>the accompanying</w:t>
            </w:r>
            <w:r w:rsidRPr="00CC3BC3">
              <w:t xml:space="preserve"> return decision, and with a view to accelerating the examination of the case and reducing the burden on the competent judicial authorities, such decisions </w:t>
            </w:r>
            <w:r w:rsidRPr="00CC3BC3">
              <w:rPr>
                <w:b/>
                <w:i/>
              </w:rPr>
              <w:t>should be</w:t>
            </w:r>
            <w:r w:rsidRPr="00CC3BC3">
              <w:t xml:space="preserve"> </w:t>
            </w:r>
            <w:r w:rsidRPr="00CC3BC3">
              <w:rPr>
                <w:b/>
                <w:i/>
              </w:rPr>
              <w:t>subject</w:t>
            </w:r>
            <w:r w:rsidRPr="00CC3BC3">
              <w:t xml:space="preserve"> to common proceedings before the same court or tribunal</w:t>
            </w:r>
            <w:r w:rsidRPr="00CC3BC3">
              <w:rPr>
                <w:b/>
                <w:i/>
              </w:rPr>
              <w:t>.</w:t>
            </w:r>
          </w:p>
        </w:tc>
        <w:tc>
          <w:tcPr>
            <w:tcW w:w="4876" w:type="dxa"/>
          </w:tcPr>
          <w:p w14:paraId="24EEFADF" w14:textId="012B3264" w:rsidR="00FD06F8" w:rsidRPr="00CC3BC3" w:rsidRDefault="00DD2F06" w:rsidP="000D5C7F">
            <w:pPr>
              <w:pStyle w:val="Normal6a"/>
              <w:rPr>
                <w:szCs w:val="24"/>
              </w:rPr>
            </w:pPr>
            <w:r w:rsidRPr="00CC3BC3">
              <w:t xml:space="preserve">(66c) To ensure the consistency of the legal review carried out by a court or tribunal on a decision rejecting an application for international protection and </w:t>
            </w:r>
            <w:r w:rsidRPr="00CC3BC3">
              <w:rPr>
                <w:b/>
                <w:i/>
              </w:rPr>
              <w:t>any related</w:t>
            </w:r>
            <w:r w:rsidRPr="00CC3BC3">
              <w:t xml:space="preserve"> return decision, and with a view to accelerating the examination of the case and reducing the burden on the competent judicial authorities, </w:t>
            </w:r>
            <w:r w:rsidRPr="00CC3BC3">
              <w:rPr>
                <w:b/>
                <w:i/>
              </w:rPr>
              <w:t xml:space="preserve">it should be possible </w:t>
            </w:r>
            <w:r w:rsidR="00520202" w:rsidRPr="00CC3BC3">
              <w:rPr>
                <w:b/>
                <w:i/>
              </w:rPr>
              <w:t>to subject</w:t>
            </w:r>
            <w:r w:rsidR="00520202" w:rsidRPr="00CC3BC3">
              <w:t xml:space="preserve"> </w:t>
            </w:r>
            <w:r w:rsidRPr="00CC3BC3">
              <w:t xml:space="preserve">such decisions to common proceedings before the same court or tribunal </w:t>
            </w:r>
            <w:r w:rsidRPr="00CC3BC3">
              <w:rPr>
                <w:b/>
                <w:i/>
              </w:rPr>
              <w:t xml:space="preserve">in order to facilitate the fulfilment of time-limits provided for in this </w:t>
            </w:r>
            <w:r w:rsidR="00520202" w:rsidRPr="00CC3BC3">
              <w:rPr>
                <w:b/>
                <w:i/>
              </w:rPr>
              <w:t>R</w:t>
            </w:r>
            <w:r w:rsidRPr="00CC3BC3">
              <w:rPr>
                <w:b/>
                <w:i/>
              </w:rPr>
              <w:t>egulation</w:t>
            </w:r>
            <w:r w:rsidRPr="00CC3BC3">
              <w:t>.</w:t>
            </w:r>
          </w:p>
        </w:tc>
      </w:tr>
    </w:tbl>
    <w:p w14:paraId="492F4A12"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36397606" w14:textId="77777777" w:rsidR="00FD06F8" w:rsidRPr="00CC3BC3" w:rsidRDefault="00FD06F8" w:rsidP="00FD06F8">
      <w:r w:rsidRPr="00CC3BC3">
        <w:rPr>
          <w:rStyle w:val="HideTWBExt"/>
          <w:rFonts w:eastAsiaTheme="majorEastAsia"/>
        </w:rPr>
        <w:t>&lt;/Amend&gt;</w:t>
      </w:r>
    </w:p>
    <w:p w14:paraId="557183B8"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6805FA" w:rsidRPr="00CC3BC3">
        <w:t>29</w:t>
      </w:r>
      <w:r w:rsidRPr="00CC3BC3">
        <w:rPr>
          <w:rStyle w:val="HideTWBExt"/>
          <w:rFonts w:eastAsiaTheme="majorEastAsia"/>
          <w:b w:val="0"/>
        </w:rPr>
        <w:t>&lt;/NumAm&gt;</w:t>
      </w:r>
    </w:p>
    <w:p w14:paraId="7ED704E1"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9E3202E" w14:textId="77777777" w:rsidR="00354AB9" w:rsidRPr="00CC3BC3" w:rsidRDefault="00354AB9" w:rsidP="00AD6522">
      <w:pPr>
        <w:pStyle w:val="NormalBold"/>
      </w:pPr>
    </w:p>
    <w:p w14:paraId="395642AD"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3D48C901" w14:textId="77777777" w:rsidR="00354AB9" w:rsidRPr="00CC3BC3" w:rsidRDefault="00354AB9" w:rsidP="00354AB9">
      <w:pPr>
        <w:pStyle w:val="NormalBold"/>
        <w:keepNext/>
      </w:pPr>
      <w:r w:rsidRPr="00CC3BC3">
        <w:rPr>
          <w:rStyle w:val="HideTWBExt"/>
          <w:b w:val="0"/>
          <w:noProof w:val="0"/>
        </w:rPr>
        <w:t>&lt;Article&gt;</w:t>
      </w:r>
      <w:r w:rsidRPr="00CC3BC3">
        <w:t xml:space="preserve">Recital </w:t>
      </w:r>
      <w:r w:rsidR="00D34A14" w:rsidRPr="00CC3BC3">
        <w:t>66</w:t>
      </w:r>
      <w:r w:rsidR="006805FA" w:rsidRPr="00CC3BC3">
        <w:t xml:space="preserve"> </w:t>
      </w:r>
      <w:r w:rsidR="00D34A14" w:rsidRPr="00CC3BC3">
        <w:t>d a (new)</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2E0DB0ED" w14:textId="77777777" w:rsidTr="008E3AD6">
        <w:trPr>
          <w:jc w:val="center"/>
        </w:trPr>
        <w:tc>
          <w:tcPr>
            <w:tcW w:w="9752" w:type="dxa"/>
            <w:gridSpan w:val="2"/>
          </w:tcPr>
          <w:p w14:paraId="2C540341" w14:textId="77777777" w:rsidR="00FD06F8" w:rsidRPr="00CC3BC3" w:rsidRDefault="00FD06F8" w:rsidP="008E3AD6">
            <w:pPr>
              <w:keepNext/>
            </w:pPr>
          </w:p>
        </w:tc>
      </w:tr>
      <w:tr w:rsidR="00FD06F8" w:rsidRPr="00CC3BC3" w14:paraId="132E9A8F" w14:textId="77777777" w:rsidTr="008E3AD6">
        <w:trPr>
          <w:jc w:val="center"/>
        </w:trPr>
        <w:tc>
          <w:tcPr>
            <w:tcW w:w="4876" w:type="dxa"/>
          </w:tcPr>
          <w:p w14:paraId="5E49458B" w14:textId="77777777" w:rsidR="00FD06F8" w:rsidRPr="00CC3BC3" w:rsidRDefault="00C6349C" w:rsidP="008E3AD6">
            <w:pPr>
              <w:pStyle w:val="AmColumnHeading"/>
              <w:keepNext/>
            </w:pPr>
            <w:r w:rsidRPr="00CC3BC3">
              <w:t>Text proposed by the Commission</w:t>
            </w:r>
          </w:p>
        </w:tc>
        <w:tc>
          <w:tcPr>
            <w:tcW w:w="4876" w:type="dxa"/>
          </w:tcPr>
          <w:p w14:paraId="3BFDD058" w14:textId="77777777" w:rsidR="00FD06F8" w:rsidRPr="00CC3BC3" w:rsidRDefault="00FD06F8" w:rsidP="008E3AD6">
            <w:pPr>
              <w:pStyle w:val="AmColumnHeading"/>
              <w:keepNext/>
            </w:pPr>
            <w:r w:rsidRPr="00CC3BC3">
              <w:t>Amendment</w:t>
            </w:r>
          </w:p>
        </w:tc>
      </w:tr>
      <w:tr w:rsidR="00FD06F8" w:rsidRPr="00CC3BC3" w14:paraId="38D816BF" w14:textId="77777777" w:rsidTr="008E3AD6">
        <w:trPr>
          <w:jc w:val="center"/>
        </w:trPr>
        <w:tc>
          <w:tcPr>
            <w:tcW w:w="4876" w:type="dxa"/>
          </w:tcPr>
          <w:p w14:paraId="7DEC2A93" w14:textId="77777777" w:rsidR="00FD06F8" w:rsidRPr="00CC3BC3" w:rsidRDefault="00FD06F8" w:rsidP="008E3AD6">
            <w:pPr>
              <w:pStyle w:val="Normal6a"/>
            </w:pPr>
          </w:p>
        </w:tc>
        <w:tc>
          <w:tcPr>
            <w:tcW w:w="4876" w:type="dxa"/>
          </w:tcPr>
          <w:p w14:paraId="682A464E" w14:textId="7AC32616" w:rsidR="00FD06F8" w:rsidRPr="00CC3BC3" w:rsidRDefault="006805FA" w:rsidP="00CC3BC3">
            <w:pPr>
              <w:pStyle w:val="Normal6a"/>
              <w:rPr>
                <w:b/>
                <w:bCs/>
                <w:i/>
                <w:iCs/>
              </w:rPr>
            </w:pPr>
            <w:r w:rsidRPr="00CC3BC3">
              <w:rPr>
                <w:b/>
                <w:bCs/>
                <w:i/>
                <w:iCs/>
              </w:rPr>
              <w:t>(66da)</w:t>
            </w:r>
            <w:r w:rsidRPr="00CC3BC3">
              <w:rPr>
                <w:b/>
                <w:bCs/>
                <w:i/>
                <w:iCs/>
              </w:rPr>
              <w:tab/>
              <w:t>The Commission should regularly monitor and evaluate whether this Regulation is being properly applied and implemented. To th</w:t>
            </w:r>
            <w:r w:rsidR="00520202" w:rsidRPr="00CC3BC3">
              <w:rPr>
                <w:b/>
                <w:bCs/>
                <w:i/>
                <w:iCs/>
              </w:rPr>
              <w:t>at</w:t>
            </w:r>
            <w:r w:rsidRPr="00CC3BC3">
              <w:rPr>
                <w:b/>
                <w:bCs/>
                <w:i/>
                <w:iCs/>
              </w:rPr>
              <w:t xml:space="preserve"> end, the Commission should be assisted by the European Union Agency for Asylum, in accordance with its prerogatives under Article 14 of Regulation (EU) 2021/2303. To ensure compliance with </w:t>
            </w:r>
            <w:r w:rsidR="007B6DA9" w:rsidRPr="00CC3BC3">
              <w:rPr>
                <w:b/>
                <w:bCs/>
                <w:i/>
                <w:iCs/>
              </w:rPr>
              <w:t xml:space="preserve">Union </w:t>
            </w:r>
            <w:r w:rsidRPr="00CC3BC3">
              <w:rPr>
                <w:b/>
                <w:bCs/>
                <w:i/>
                <w:iCs/>
              </w:rPr>
              <w:t>and international law, including the Charter of Fundamental Rights</w:t>
            </w:r>
            <w:r w:rsidR="00520202" w:rsidRPr="00CC3BC3">
              <w:rPr>
                <w:b/>
                <w:bCs/>
                <w:i/>
                <w:iCs/>
              </w:rPr>
              <w:t xml:space="preserve"> of the European Union</w:t>
            </w:r>
            <w:r w:rsidRPr="00CC3BC3">
              <w:rPr>
                <w:b/>
                <w:bCs/>
                <w:i/>
                <w:iCs/>
              </w:rPr>
              <w:t xml:space="preserve">, each Member State should also establish or designate a monitoring mechanism for the border procedure and put in place adequate safeguards for the independence of that mechanism, in accordance with the Paris </w:t>
            </w:r>
            <w:r w:rsidR="00520202" w:rsidRPr="00CC3BC3">
              <w:rPr>
                <w:b/>
                <w:bCs/>
                <w:i/>
                <w:iCs/>
              </w:rPr>
              <w:t>P</w:t>
            </w:r>
            <w:r w:rsidRPr="00CC3BC3">
              <w:rPr>
                <w:b/>
                <w:bCs/>
                <w:i/>
                <w:iCs/>
              </w:rPr>
              <w:t xml:space="preserve">rinciples, the Venice Principles, the UN General Assembly Resolution of </w:t>
            </w:r>
            <w:r w:rsidR="00520202" w:rsidRPr="00CC3BC3">
              <w:rPr>
                <w:b/>
                <w:bCs/>
                <w:i/>
                <w:iCs/>
              </w:rPr>
              <w:t xml:space="preserve">28 December </w:t>
            </w:r>
            <w:r w:rsidRPr="00CC3BC3">
              <w:rPr>
                <w:b/>
                <w:bCs/>
                <w:i/>
                <w:iCs/>
              </w:rPr>
              <w:t xml:space="preserve">2020 </w:t>
            </w:r>
            <w:r w:rsidR="00520202" w:rsidRPr="00CC3BC3">
              <w:rPr>
                <w:b/>
                <w:bCs/>
                <w:i/>
                <w:iCs/>
              </w:rPr>
              <w:t>entitled ‘T</w:t>
            </w:r>
            <w:r w:rsidRPr="00CC3BC3">
              <w:rPr>
                <w:b/>
                <w:bCs/>
                <w:i/>
                <w:iCs/>
              </w:rPr>
              <w:t>he role of Ombudsman</w:t>
            </w:r>
            <w:r w:rsidR="00520202" w:rsidRPr="00CC3BC3">
              <w:rPr>
                <w:b/>
                <w:bCs/>
                <w:i/>
                <w:iCs/>
              </w:rPr>
              <w:t xml:space="preserve"> and mediator institutions in the promotion and protection of human rights, good governance and the rule of law’</w:t>
            </w:r>
            <w:r w:rsidRPr="00CC3BC3">
              <w:rPr>
                <w:b/>
                <w:bCs/>
                <w:i/>
                <w:iCs/>
              </w:rPr>
              <w:t>, and the Optional Protocol to the Convention against Torture and other Cruel, Inhuman or Degrading Treatment or Punishment, in particular by involving national human rights institutions, national ombudspersons, international organisations or relevant non-governmental organisations in the management and operation of the mechanism. The bodies responsible for the mechanism should establish and maintain close links with the national data protection authorities and the European Data Protection Supervisor. The monitoring mechanism should cover</w:t>
            </w:r>
            <w:r w:rsidR="00520202" w:rsidRPr="00CC3BC3">
              <w:rPr>
                <w:b/>
                <w:bCs/>
                <w:i/>
                <w:iCs/>
              </w:rPr>
              <w:t>,</w:t>
            </w:r>
            <w:r w:rsidRPr="00CC3BC3">
              <w:rPr>
                <w:b/>
                <w:bCs/>
                <w:i/>
                <w:iCs/>
              </w:rPr>
              <w:t xml:space="preserve"> in particular</w:t>
            </w:r>
            <w:r w:rsidR="00520202" w:rsidRPr="00CC3BC3">
              <w:rPr>
                <w:b/>
                <w:bCs/>
                <w:i/>
                <w:iCs/>
              </w:rPr>
              <w:t>,</w:t>
            </w:r>
            <w:r w:rsidRPr="00CC3BC3">
              <w:rPr>
                <w:b/>
                <w:bCs/>
                <w:i/>
                <w:iCs/>
              </w:rPr>
              <w:t xml:space="preserve"> the respect for fundamental rights in relation to the asylum and return procedures</w:t>
            </w:r>
            <w:r w:rsidR="00520202" w:rsidRPr="00CC3BC3">
              <w:rPr>
                <w:b/>
                <w:bCs/>
                <w:i/>
                <w:iCs/>
              </w:rPr>
              <w:t xml:space="preserve"> and </w:t>
            </w:r>
            <w:r w:rsidRPr="00CC3BC3">
              <w:rPr>
                <w:b/>
                <w:bCs/>
                <w:i/>
                <w:iCs/>
              </w:rPr>
              <w:t xml:space="preserve">the respect for the applicable rules regarding detention and compliance with the principle of non-refoulement. The </w:t>
            </w:r>
            <w:r w:rsidR="00520202" w:rsidRPr="00CC3BC3">
              <w:rPr>
                <w:b/>
                <w:bCs/>
                <w:i/>
                <w:iCs/>
              </w:rPr>
              <w:t xml:space="preserve">European Union Agency for </w:t>
            </w:r>
            <w:r w:rsidRPr="00CC3BC3">
              <w:rPr>
                <w:b/>
                <w:bCs/>
                <w:i/>
                <w:iCs/>
              </w:rPr>
              <w:t>Fundamental Rights (FRA) should establish general guidance as to the establishment and the independent functioning of such monitoring mechanism</w:t>
            </w:r>
            <w:r w:rsidR="00520202" w:rsidRPr="00CC3BC3">
              <w:rPr>
                <w:b/>
                <w:bCs/>
                <w:i/>
                <w:iCs/>
              </w:rPr>
              <w:t>s</w:t>
            </w:r>
            <w:r w:rsidRPr="00CC3BC3">
              <w:rPr>
                <w:b/>
                <w:bCs/>
                <w:i/>
                <w:iCs/>
              </w:rPr>
              <w:t>. Member States should furthermore be allowed to request the support of the FRA for developing their national monitoring mechanism. Member States should also be allowed to seek advice from the FRA with regard to establishing the methodology for th</w:t>
            </w:r>
            <w:r w:rsidR="00520202" w:rsidRPr="00CC3BC3">
              <w:rPr>
                <w:b/>
                <w:bCs/>
                <w:i/>
                <w:iCs/>
              </w:rPr>
              <w:t>eir</w:t>
            </w:r>
            <w:r w:rsidRPr="00CC3BC3">
              <w:rPr>
                <w:b/>
                <w:bCs/>
                <w:i/>
                <w:iCs/>
              </w:rPr>
              <w:t xml:space="preserve"> monitoring mechanism and with regard to appropriate training measures. The independent monitoring mechanism should be in addition and without prejudice to the monitoring of fundamental rights provided by the European Border and Coast Guard Agency’s fundamental rights monitors</w:t>
            </w:r>
            <w:r w:rsidR="00520202" w:rsidRPr="00CC3BC3">
              <w:rPr>
                <w:b/>
                <w:bCs/>
                <w:i/>
                <w:iCs/>
              </w:rPr>
              <w:t>, as</w:t>
            </w:r>
            <w:r w:rsidRPr="00CC3BC3">
              <w:rPr>
                <w:b/>
                <w:bCs/>
                <w:i/>
                <w:iCs/>
              </w:rPr>
              <w:t xml:space="preserve"> provided for in Regulation (EU) 2019/1896, the monitoring mechanism for the purpose of monitoring the operational and technical application of the Common European Asylum System (CEAS)</w:t>
            </w:r>
            <w:r w:rsidR="00520202" w:rsidRPr="00CC3BC3">
              <w:rPr>
                <w:b/>
                <w:bCs/>
                <w:i/>
                <w:iCs/>
              </w:rPr>
              <w:t>,</w:t>
            </w:r>
            <w:r w:rsidRPr="00CC3BC3">
              <w:rPr>
                <w:b/>
                <w:bCs/>
                <w:i/>
                <w:iCs/>
              </w:rPr>
              <w:t xml:space="preserve"> as set out in Article 14 of Regulation (EU) </w:t>
            </w:r>
            <w:r w:rsidR="007A7058" w:rsidRPr="00CC3BC3">
              <w:rPr>
                <w:b/>
                <w:i/>
              </w:rPr>
              <w:t>2021/2303</w:t>
            </w:r>
            <w:r w:rsidR="00520202" w:rsidRPr="00CC3BC3">
              <w:rPr>
                <w:b/>
                <w:i/>
              </w:rPr>
              <w:t>,</w:t>
            </w:r>
            <w:r w:rsidR="007A7058" w:rsidRPr="00CC3BC3">
              <w:rPr>
                <w:b/>
                <w:i/>
              </w:rPr>
              <w:t xml:space="preserve"> </w:t>
            </w:r>
            <w:r w:rsidRPr="00CC3BC3">
              <w:rPr>
                <w:b/>
                <w:bCs/>
                <w:i/>
                <w:iCs/>
              </w:rPr>
              <w:t xml:space="preserve">and </w:t>
            </w:r>
            <w:r w:rsidR="00C30F7A" w:rsidRPr="00CC3BC3">
              <w:rPr>
                <w:b/>
                <w:bCs/>
                <w:i/>
                <w:iCs/>
              </w:rPr>
              <w:t xml:space="preserve">the </w:t>
            </w:r>
            <w:r w:rsidRPr="00CC3BC3">
              <w:rPr>
                <w:b/>
                <w:bCs/>
                <w:i/>
                <w:iCs/>
              </w:rPr>
              <w:t>monitoring of fundamental rights carried out by existing national or international monitoring bodies. The Member States should investigate allegations of breach</w:t>
            </w:r>
            <w:r w:rsidR="00C30F7A" w:rsidRPr="00CC3BC3">
              <w:rPr>
                <w:b/>
                <w:bCs/>
                <w:i/>
                <w:iCs/>
              </w:rPr>
              <w:t>es</w:t>
            </w:r>
            <w:r w:rsidRPr="00CC3BC3">
              <w:rPr>
                <w:b/>
                <w:bCs/>
                <w:i/>
                <w:iCs/>
              </w:rPr>
              <w:t xml:space="preserve"> of fundamental rights during the asylum and return procedures, including by ensuring that complaints are dealt with promptly</w:t>
            </w:r>
            <w:r w:rsidR="00C30F7A" w:rsidRPr="00CC3BC3">
              <w:rPr>
                <w:b/>
                <w:bCs/>
                <w:i/>
                <w:iCs/>
              </w:rPr>
              <w:t xml:space="preserve"> and</w:t>
            </w:r>
            <w:r w:rsidRPr="00CC3BC3">
              <w:rPr>
                <w:b/>
                <w:bCs/>
                <w:i/>
                <w:iCs/>
              </w:rPr>
              <w:t xml:space="preserve"> expeditiously and </w:t>
            </w:r>
            <w:r w:rsidR="00C30F7A" w:rsidRPr="00CC3BC3">
              <w:rPr>
                <w:b/>
                <w:bCs/>
                <w:i/>
                <w:iCs/>
              </w:rPr>
              <w:t xml:space="preserve">by ensuring that it is possible to </w:t>
            </w:r>
            <w:r w:rsidRPr="00CC3BC3">
              <w:rPr>
                <w:b/>
                <w:bCs/>
                <w:i/>
                <w:iCs/>
              </w:rPr>
              <w:t>identif</w:t>
            </w:r>
            <w:r w:rsidR="00C30F7A" w:rsidRPr="00CC3BC3">
              <w:rPr>
                <w:b/>
                <w:bCs/>
                <w:i/>
                <w:iCs/>
              </w:rPr>
              <w:t>y</w:t>
            </w:r>
            <w:r w:rsidRPr="00CC3BC3">
              <w:rPr>
                <w:b/>
                <w:bCs/>
                <w:i/>
                <w:iCs/>
              </w:rPr>
              <w:t xml:space="preserve"> and sanction those </w:t>
            </w:r>
            <w:r w:rsidR="00C30F7A" w:rsidRPr="00CC3BC3">
              <w:rPr>
                <w:b/>
                <w:bCs/>
                <w:i/>
                <w:iCs/>
              </w:rPr>
              <w:t xml:space="preserve">found </w:t>
            </w:r>
            <w:r w:rsidRPr="00CC3BC3">
              <w:rPr>
                <w:b/>
                <w:bCs/>
                <w:i/>
                <w:iCs/>
              </w:rPr>
              <w:t xml:space="preserve">responsible </w:t>
            </w:r>
            <w:r w:rsidR="00C30F7A" w:rsidRPr="00CC3BC3">
              <w:rPr>
                <w:b/>
                <w:bCs/>
                <w:i/>
                <w:iCs/>
              </w:rPr>
              <w:t xml:space="preserve">for such breaches </w:t>
            </w:r>
            <w:r w:rsidRPr="00CC3BC3">
              <w:rPr>
                <w:b/>
                <w:bCs/>
                <w:i/>
                <w:iCs/>
              </w:rPr>
              <w:t>in an appropriate manner.</w:t>
            </w:r>
          </w:p>
        </w:tc>
      </w:tr>
    </w:tbl>
    <w:p w14:paraId="54ED7341"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346B6499" w14:textId="77777777" w:rsidR="00FD06F8" w:rsidRPr="00CC3BC3" w:rsidRDefault="00FD06F8" w:rsidP="00FD06F8">
      <w:pPr>
        <w:rPr>
          <w:rStyle w:val="HideTWBExt"/>
          <w:rFonts w:eastAsiaTheme="majorEastAsia"/>
        </w:rPr>
      </w:pPr>
      <w:r w:rsidRPr="00CC3BC3">
        <w:rPr>
          <w:rStyle w:val="HideTWBExt"/>
          <w:rFonts w:eastAsiaTheme="majorEastAsia"/>
        </w:rPr>
        <w:t>&lt;/Amend&gt;</w:t>
      </w:r>
    </w:p>
    <w:p w14:paraId="16FF0F36" w14:textId="77777777" w:rsidR="006805FA" w:rsidRPr="00CC3BC3" w:rsidRDefault="006805FA" w:rsidP="006805FA">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30</w:t>
      </w:r>
      <w:r w:rsidRPr="00CC3BC3">
        <w:rPr>
          <w:rStyle w:val="HideTWBExt"/>
          <w:rFonts w:eastAsiaTheme="majorEastAsia"/>
          <w:b w:val="0"/>
        </w:rPr>
        <w:t>&lt;/NumAm&gt;</w:t>
      </w:r>
    </w:p>
    <w:p w14:paraId="51F744FC" w14:textId="77777777" w:rsidR="006805FA" w:rsidRPr="00CC3BC3" w:rsidRDefault="006805FA" w:rsidP="006805FA">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61E647F" w14:textId="77777777" w:rsidR="006805FA" w:rsidRPr="00CC3BC3" w:rsidRDefault="006805FA" w:rsidP="006805FA">
      <w:pPr>
        <w:pStyle w:val="NormalBold"/>
      </w:pPr>
    </w:p>
    <w:p w14:paraId="270213A9" w14:textId="77777777" w:rsidR="006805FA" w:rsidRPr="00CC3BC3" w:rsidRDefault="006805FA" w:rsidP="006805FA">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15B904BA" w14:textId="77777777" w:rsidR="006805FA" w:rsidRPr="00CC3BC3" w:rsidRDefault="006805FA" w:rsidP="006805FA">
      <w:pPr>
        <w:pStyle w:val="NormalBold"/>
        <w:keepNext/>
      </w:pPr>
      <w:r w:rsidRPr="00CC3BC3">
        <w:rPr>
          <w:rStyle w:val="HideTWBExt"/>
          <w:b w:val="0"/>
          <w:noProof w:val="0"/>
        </w:rPr>
        <w:t>&lt;Article&gt;</w:t>
      </w:r>
      <w:r w:rsidRPr="00CC3BC3">
        <w:t>Recital 66 d b (new)</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805FA" w:rsidRPr="00CC3BC3" w14:paraId="21EA1C9E" w14:textId="77777777" w:rsidTr="00A05745">
        <w:trPr>
          <w:jc w:val="center"/>
        </w:trPr>
        <w:tc>
          <w:tcPr>
            <w:tcW w:w="9752" w:type="dxa"/>
            <w:gridSpan w:val="2"/>
          </w:tcPr>
          <w:p w14:paraId="75F70E3C" w14:textId="77777777" w:rsidR="006805FA" w:rsidRPr="00CC3BC3" w:rsidRDefault="006805FA" w:rsidP="00A05745">
            <w:pPr>
              <w:keepNext/>
            </w:pPr>
          </w:p>
        </w:tc>
      </w:tr>
      <w:tr w:rsidR="006805FA" w:rsidRPr="00CC3BC3" w14:paraId="33347AB3" w14:textId="77777777" w:rsidTr="00A05745">
        <w:trPr>
          <w:jc w:val="center"/>
        </w:trPr>
        <w:tc>
          <w:tcPr>
            <w:tcW w:w="4876" w:type="dxa"/>
          </w:tcPr>
          <w:p w14:paraId="2D58A6F3" w14:textId="77777777" w:rsidR="006805FA" w:rsidRPr="00CC3BC3" w:rsidRDefault="006805FA" w:rsidP="00A05745">
            <w:pPr>
              <w:pStyle w:val="AmColumnHeading"/>
              <w:keepNext/>
            </w:pPr>
            <w:r w:rsidRPr="00CC3BC3">
              <w:t>Text proposed by the Commission</w:t>
            </w:r>
          </w:p>
        </w:tc>
        <w:tc>
          <w:tcPr>
            <w:tcW w:w="4876" w:type="dxa"/>
          </w:tcPr>
          <w:p w14:paraId="3D09920B" w14:textId="77777777" w:rsidR="006805FA" w:rsidRPr="00CC3BC3" w:rsidRDefault="006805FA" w:rsidP="00A05745">
            <w:pPr>
              <w:pStyle w:val="AmColumnHeading"/>
              <w:keepNext/>
            </w:pPr>
            <w:r w:rsidRPr="00CC3BC3">
              <w:t>Amendment</w:t>
            </w:r>
          </w:p>
        </w:tc>
      </w:tr>
      <w:tr w:rsidR="006805FA" w:rsidRPr="00CC3BC3" w14:paraId="6B0DD3E5" w14:textId="77777777" w:rsidTr="00A05745">
        <w:trPr>
          <w:jc w:val="center"/>
        </w:trPr>
        <w:tc>
          <w:tcPr>
            <w:tcW w:w="4876" w:type="dxa"/>
          </w:tcPr>
          <w:p w14:paraId="7F540289" w14:textId="77777777" w:rsidR="006805FA" w:rsidRPr="00CC3BC3" w:rsidRDefault="006805FA" w:rsidP="00AB6825">
            <w:pPr>
              <w:pStyle w:val="Normal6a"/>
            </w:pPr>
          </w:p>
        </w:tc>
        <w:tc>
          <w:tcPr>
            <w:tcW w:w="4876" w:type="dxa"/>
          </w:tcPr>
          <w:p w14:paraId="54F235FB" w14:textId="6DFB91E1" w:rsidR="006805FA" w:rsidRPr="00CC3BC3" w:rsidRDefault="006805FA" w:rsidP="006D7D70">
            <w:pPr>
              <w:spacing w:after="240"/>
              <w:rPr>
                <w:b/>
                <w:bCs/>
                <w:i/>
                <w:iCs/>
              </w:rPr>
            </w:pPr>
            <w:r w:rsidRPr="00CC3BC3">
              <w:rPr>
                <w:b/>
                <w:bCs/>
                <w:i/>
                <w:iCs/>
              </w:rPr>
              <w:t>(66db)</w:t>
            </w:r>
            <w:r w:rsidRPr="00CC3BC3">
              <w:rPr>
                <w:b/>
                <w:bCs/>
                <w:i/>
                <w:iCs/>
              </w:rPr>
              <w:tab/>
            </w:r>
            <w:r w:rsidRPr="00CC3BC3">
              <w:rPr>
                <w:b/>
                <w:i/>
              </w:rPr>
              <w:t>The obligations on Member States to establish or designate an existing independent monitoring mechanism during asylum and return procedures</w:t>
            </w:r>
            <w:r w:rsidR="00C30F7A" w:rsidRPr="00CC3BC3">
              <w:rPr>
                <w:b/>
                <w:bCs/>
                <w:i/>
                <w:iCs/>
              </w:rPr>
              <w:t>,</w:t>
            </w:r>
            <w:r w:rsidRPr="00CC3BC3">
              <w:rPr>
                <w:b/>
                <w:bCs/>
                <w:i/>
                <w:iCs/>
              </w:rPr>
              <w:t xml:space="preserve"> set out in this Regulation</w:t>
            </w:r>
            <w:r w:rsidR="00C30F7A" w:rsidRPr="00CC3BC3">
              <w:rPr>
                <w:b/>
                <w:bCs/>
                <w:i/>
                <w:iCs/>
              </w:rPr>
              <w:t>,</w:t>
            </w:r>
            <w:r w:rsidRPr="00CC3BC3">
              <w:rPr>
                <w:b/>
                <w:bCs/>
                <w:i/>
                <w:iCs/>
              </w:rPr>
              <w:t xml:space="preserve"> </w:t>
            </w:r>
            <w:r w:rsidR="00C30F7A" w:rsidRPr="00CC3BC3">
              <w:rPr>
                <w:b/>
                <w:bCs/>
                <w:i/>
                <w:iCs/>
              </w:rPr>
              <w:t xml:space="preserve">and </w:t>
            </w:r>
            <w:r w:rsidRPr="00CC3BC3">
              <w:rPr>
                <w:b/>
                <w:bCs/>
                <w:i/>
                <w:iCs/>
              </w:rPr>
              <w:t xml:space="preserve">during border surveillance and the screening </w:t>
            </w:r>
            <w:r w:rsidR="00C30F7A" w:rsidRPr="00CC3BC3">
              <w:rPr>
                <w:b/>
                <w:bCs/>
                <w:i/>
                <w:iCs/>
              </w:rPr>
              <w:t>p</w:t>
            </w:r>
            <w:r w:rsidRPr="00CC3BC3">
              <w:rPr>
                <w:b/>
                <w:bCs/>
                <w:i/>
                <w:iCs/>
              </w:rPr>
              <w:t>rocedure</w:t>
            </w:r>
            <w:r w:rsidR="006D7D70" w:rsidRPr="00CC3BC3">
              <w:rPr>
                <w:b/>
                <w:bCs/>
                <w:i/>
                <w:iCs/>
              </w:rPr>
              <w:t>s</w:t>
            </w:r>
            <w:r w:rsidR="00C30F7A" w:rsidRPr="00CC3BC3">
              <w:rPr>
                <w:b/>
                <w:bCs/>
                <w:i/>
                <w:iCs/>
              </w:rPr>
              <w:t>,</w:t>
            </w:r>
            <w:r w:rsidRPr="00CC3BC3">
              <w:rPr>
                <w:b/>
                <w:bCs/>
                <w:i/>
                <w:iCs/>
              </w:rPr>
              <w:t xml:space="preserve"> set out in Regulation (EU) xxx/xxx [Screening Regulation]</w:t>
            </w:r>
            <w:r w:rsidR="00C30F7A" w:rsidRPr="00CC3BC3">
              <w:rPr>
                <w:b/>
                <w:bCs/>
                <w:i/>
                <w:iCs/>
              </w:rPr>
              <w:t>,</w:t>
            </w:r>
            <w:r w:rsidRPr="00CC3BC3">
              <w:rPr>
                <w:b/>
                <w:bCs/>
                <w:i/>
                <w:iCs/>
              </w:rPr>
              <w:t xml:space="preserve"> should be fulfilled through the establishment or designation of one mechanism that covers all relevant phases and procedures specified in the </w:t>
            </w:r>
            <w:r w:rsidR="00C30F7A" w:rsidRPr="00CC3BC3">
              <w:rPr>
                <w:b/>
                <w:bCs/>
                <w:i/>
                <w:iCs/>
              </w:rPr>
              <w:t>relevant R</w:t>
            </w:r>
            <w:r w:rsidRPr="00CC3BC3">
              <w:rPr>
                <w:b/>
                <w:bCs/>
                <w:i/>
                <w:iCs/>
              </w:rPr>
              <w:t>egulations.</w:t>
            </w:r>
          </w:p>
        </w:tc>
      </w:tr>
    </w:tbl>
    <w:p w14:paraId="0C86DFBF" w14:textId="77777777" w:rsidR="006805FA" w:rsidRPr="00CC3BC3" w:rsidRDefault="006805FA" w:rsidP="006805FA">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2D425710" w14:textId="77777777" w:rsidR="006805FA" w:rsidRPr="00CC3BC3" w:rsidRDefault="006805FA" w:rsidP="006805FA">
      <w:r w:rsidRPr="00CC3BC3">
        <w:rPr>
          <w:rStyle w:val="HideTWBExt"/>
          <w:rFonts w:eastAsiaTheme="majorEastAsia"/>
        </w:rPr>
        <w:t>&lt;/Amend&gt;</w:t>
      </w:r>
    </w:p>
    <w:p w14:paraId="6512CEE3"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3</w:t>
      </w:r>
      <w:r w:rsidR="00B03FB3" w:rsidRPr="00CC3BC3">
        <w:t>1</w:t>
      </w:r>
      <w:r w:rsidRPr="00CC3BC3">
        <w:rPr>
          <w:rStyle w:val="HideTWBExt"/>
          <w:rFonts w:eastAsiaTheme="majorEastAsia"/>
          <w:b w:val="0"/>
        </w:rPr>
        <w:t>&lt;/NumAm&gt;</w:t>
      </w:r>
    </w:p>
    <w:p w14:paraId="1D97BEA5"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1799429" w14:textId="77777777" w:rsidR="00354AB9" w:rsidRPr="00CC3BC3" w:rsidRDefault="00354AB9" w:rsidP="00AD6522">
      <w:pPr>
        <w:pStyle w:val="NormalBold"/>
      </w:pPr>
    </w:p>
    <w:p w14:paraId="1035C908"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7A6DED1A" w14:textId="77777777" w:rsidR="00354AB9" w:rsidRPr="00CC3BC3" w:rsidRDefault="00354AB9" w:rsidP="00354AB9">
      <w:pPr>
        <w:pStyle w:val="NormalBold"/>
        <w:keepNext/>
        <w:rPr>
          <w:lang w:val="fr-FR"/>
        </w:rPr>
      </w:pPr>
      <w:r w:rsidRPr="00CC3BC3">
        <w:rPr>
          <w:rStyle w:val="HideTWBExt"/>
          <w:b w:val="0"/>
          <w:noProof w:val="0"/>
          <w:lang w:val="fr-FR"/>
        </w:rPr>
        <w:t>&lt;Article&gt;</w:t>
      </w:r>
      <w:r w:rsidR="005D28F0" w:rsidRPr="00CC3BC3">
        <w:rPr>
          <w:lang w:val="fr-FR"/>
        </w:rPr>
        <w:t>Article 4 – parag</w:t>
      </w:r>
      <w:r w:rsidR="00582EEA" w:rsidRPr="00CC3BC3">
        <w:rPr>
          <w:lang w:val="fr-FR"/>
        </w:rPr>
        <w:t>raph 1 – point i</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0D5B3A62" w14:textId="77777777" w:rsidTr="008E3AD6">
        <w:trPr>
          <w:jc w:val="center"/>
        </w:trPr>
        <w:tc>
          <w:tcPr>
            <w:tcW w:w="9752" w:type="dxa"/>
            <w:gridSpan w:val="2"/>
          </w:tcPr>
          <w:p w14:paraId="662DFD4C" w14:textId="77777777" w:rsidR="00FD06F8" w:rsidRPr="00CC3BC3" w:rsidRDefault="00FD06F8" w:rsidP="008E3AD6">
            <w:pPr>
              <w:keepNext/>
              <w:rPr>
                <w:lang w:val="fr-FR"/>
              </w:rPr>
            </w:pPr>
          </w:p>
        </w:tc>
      </w:tr>
      <w:tr w:rsidR="00FD06F8" w:rsidRPr="00CC3BC3" w14:paraId="511329DB" w14:textId="77777777" w:rsidTr="008E3AD6">
        <w:trPr>
          <w:jc w:val="center"/>
        </w:trPr>
        <w:tc>
          <w:tcPr>
            <w:tcW w:w="4876" w:type="dxa"/>
          </w:tcPr>
          <w:p w14:paraId="7FDB790C" w14:textId="77777777" w:rsidR="00FD06F8" w:rsidRPr="00CC3BC3" w:rsidRDefault="00C6349C" w:rsidP="008E3AD6">
            <w:pPr>
              <w:pStyle w:val="AmColumnHeading"/>
              <w:keepNext/>
            </w:pPr>
            <w:r w:rsidRPr="00CC3BC3">
              <w:t>Text proposed by the Commission</w:t>
            </w:r>
          </w:p>
        </w:tc>
        <w:tc>
          <w:tcPr>
            <w:tcW w:w="4876" w:type="dxa"/>
          </w:tcPr>
          <w:p w14:paraId="21BFAB16" w14:textId="77777777" w:rsidR="00FD06F8" w:rsidRPr="00CC3BC3" w:rsidRDefault="00FD06F8" w:rsidP="008E3AD6">
            <w:pPr>
              <w:pStyle w:val="AmColumnHeading"/>
              <w:keepNext/>
            </w:pPr>
            <w:r w:rsidRPr="00CC3BC3">
              <w:t>Amendment</w:t>
            </w:r>
          </w:p>
        </w:tc>
      </w:tr>
      <w:tr w:rsidR="00FD06F8" w:rsidRPr="00CC3BC3" w14:paraId="0D9232C5" w14:textId="77777777" w:rsidTr="008E3AD6">
        <w:trPr>
          <w:jc w:val="center"/>
        </w:trPr>
        <w:tc>
          <w:tcPr>
            <w:tcW w:w="4876" w:type="dxa"/>
          </w:tcPr>
          <w:p w14:paraId="67399F9B" w14:textId="77777777" w:rsidR="00FD06F8" w:rsidRPr="00CC3BC3" w:rsidRDefault="00582EEA" w:rsidP="00CC3BC3">
            <w:pPr>
              <w:pStyle w:val="Normal6a"/>
              <w:rPr>
                <w:b/>
                <w:bCs/>
                <w:i/>
                <w:iCs/>
              </w:rPr>
            </w:pPr>
            <w:r w:rsidRPr="00CC3BC3">
              <w:rPr>
                <w:b/>
                <w:bCs/>
                <w:i/>
                <w:iCs/>
                <w:noProof/>
              </w:rPr>
              <w:t>(i) ‘family member’</w:t>
            </w:r>
          </w:p>
        </w:tc>
        <w:tc>
          <w:tcPr>
            <w:tcW w:w="4876" w:type="dxa"/>
          </w:tcPr>
          <w:p w14:paraId="28ACF07A" w14:textId="77777777" w:rsidR="00FD06F8" w:rsidRPr="00CC3BC3" w:rsidRDefault="00582EEA" w:rsidP="008E3AD6">
            <w:pPr>
              <w:rPr>
                <w:b/>
                <w:i/>
                <w:szCs w:val="24"/>
              </w:rPr>
            </w:pPr>
            <w:r w:rsidRPr="00CC3BC3">
              <w:rPr>
                <w:b/>
                <w:i/>
              </w:rPr>
              <w:t>deleted</w:t>
            </w:r>
          </w:p>
        </w:tc>
      </w:tr>
    </w:tbl>
    <w:p w14:paraId="3CB256C1"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20B703E1" w14:textId="77777777" w:rsidR="00FD06F8" w:rsidRPr="00CC3BC3" w:rsidRDefault="00FD06F8" w:rsidP="00FD06F8">
      <w:pPr>
        <w:rPr>
          <w:rStyle w:val="HideTWBExt"/>
          <w:rFonts w:eastAsiaTheme="majorEastAsia"/>
        </w:rPr>
      </w:pPr>
      <w:r w:rsidRPr="00CC3BC3">
        <w:rPr>
          <w:rStyle w:val="HideTWBExt"/>
          <w:rFonts w:eastAsiaTheme="majorEastAsia"/>
        </w:rPr>
        <w:t>&lt;/Amend&gt;</w:t>
      </w:r>
    </w:p>
    <w:p w14:paraId="281C9972"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3</w:t>
      </w:r>
      <w:r w:rsidR="00B03FB3" w:rsidRPr="00CC3BC3">
        <w:t>2</w:t>
      </w:r>
      <w:r w:rsidRPr="00CC3BC3">
        <w:rPr>
          <w:rStyle w:val="HideTWBExt"/>
          <w:rFonts w:eastAsiaTheme="majorEastAsia"/>
          <w:b w:val="0"/>
        </w:rPr>
        <w:t>&lt;/NumAm&gt;</w:t>
      </w:r>
    </w:p>
    <w:p w14:paraId="6C37618F"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23A69F2A" w14:textId="77777777" w:rsidR="00354AB9" w:rsidRPr="00CC3BC3" w:rsidRDefault="00354AB9" w:rsidP="00AD6522">
      <w:pPr>
        <w:pStyle w:val="NormalBold"/>
      </w:pPr>
    </w:p>
    <w:p w14:paraId="4A34DD9B"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69266ADB" w14:textId="77777777" w:rsidR="00354AB9" w:rsidRPr="00CC3BC3" w:rsidRDefault="00354AB9" w:rsidP="00354AB9">
      <w:pPr>
        <w:pStyle w:val="NormalBold"/>
        <w:keepNext/>
        <w:rPr>
          <w:lang w:val="fr-FR"/>
        </w:rPr>
      </w:pPr>
      <w:r w:rsidRPr="00CC3BC3">
        <w:rPr>
          <w:rStyle w:val="HideTWBExt"/>
          <w:b w:val="0"/>
          <w:noProof w:val="0"/>
          <w:lang w:val="fr-FR"/>
        </w:rPr>
        <w:t>&lt;Article&gt;</w:t>
      </w:r>
      <w:r w:rsidR="00582EEA" w:rsidRPr="00CC3BC3">
        <w:rPr>
          <w:lang w:val="fr-FR"/>
        </w:rPr>
        <w:t>A</w:t>
      </w:r>
      <w:r w:rsidR="00D63939" w:rsidRPr="00CC3BC3">
        <w:rPr>
          <w:lang w:val="fr-FR"/>
        </w:rPr>
        <w:t>rticle 4 – paragraph 2 – point j a</w:t>
      </w:r>
      <w:r w:rsidR="00582EEA" w:rsidRPr="00CC3BC3">
        <w:rPr>
          <w:lang w:val="fr-FR"/>
        </w:rPr>
        <w:t xml:space="preserve">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49686FB3" w14:textId="77777777" w:rsidTr="008E3AD6">
        <w:trPr>
          <w:jc w:val="center"/>
        </w:trPr>
        <w:tc>
          <w:tcPr>
            <w:tcW w:w="9752" w:type="dxa"/>
            <w:gridSpan w:val="2"/>
          </w:tcPr>
          <w:p w14:paraId="01DE54D0" w14:textId="77777777" w:rsidR="00FD06F8" w:rsidRPr="00CC3BC3" w:rsidRDefault="00FD06F8" w:rsidP="008E3AD6">
            <w:pPr>
              <w:keepNext/>
              <w:rPr>
                <w:lang w:val="fr-FR"/>
              </w:rPr>
            </w:pPr>
          </w:p>
        </w:tc>
      </w:tr>
      <w:tr w:rsidR="00FD06F8" w:rsidRPr="00CC3BC3" w14:paraId="1CA8655D" w14:textId="77777777" w:rsidTr="008E3AD6">
        <w:trPr>
          <w:jc w:val="center"/>
        </w:trPr>
        <w:tc>
          <w:tcPr>
            <w:tcW w:w="4876" w:type="dxa"/>
          </w:tcPr>
          <w:p w14:paraId="46921273" w14:textId="77777777" w:rsidR="00FD06F8" w:rsidRPr="00CC3BC3" w:rsidRDefault="00C6349C" w:rsidP="008E3AD6">
            <w:pPr>
              <w:pStyle w:val="AmColumnHeading"/>
              <w:keepNext/>
            </w:pPr>
            <w:r w:rsidRPr="00CC3BC3">
              <w:t>Text proposed by the Commission</w:t>
            </w:r>
          </w:p>
        </w:tc>
        <w:tc>
          <w:tcPr>
            <w:tcW w:w="4876" w:type="dxa"/>
          </w:tcPr>
          <w:p w14:paraId="6CDAB03F" w14:textId="77777777" w:rsidR="00FD06F8" w:rsidRPr="00CC3BC3" w:rsidRDefault="00FD06F8" w:rsidP="008E3AD6">
            <w:pPr>
              <w:pStyle w:val="AmColumnHeading"/>
              <w:keepNext/>
            </w:pPr>
            <w:r w:rsidRPr="00CC3BC3">
              <w:t>Amendment</w:t>
            </w:r>
          </w:p>
        </w:tc>
      </w:tr>
      <w:tr w:rsidR="00FD06F8" w:rsidRPr="00CC3BC3" w14:paraId="4743F49C" w14:textId="77777777" w:rsidTr="008E3AD6">
        <w:trPr>
          <w:jc w:val="center"/>
        </w:trPr>
        <w:tc>
          <w:tcPr>
            <w:tcW w:w="4876" w:type="dxa"/>
          </w:tcPr>
          <w:p w14:paraId="034559A9" w14:textId="77777777" w:rsidR="00FD06F8" w:rsidRPr="00CC3BC3" w:rsidRDefault="00FD06F8" w:rsidP="008E3AD6">
            <w:pPr>
              <w:pStyle w:val="Normal6a"/>
            </w:pPr>
          </w:p>
        </w:tc>
        <w:tc>
          <w:tcPr>
            <w:tcW w:w="4876" w:type="dxa"/>
          </w:tcPr>
          <w:p w14:paraId="168D56B4" w14:textId="671861A4" w:rsidR="00FD06F8" w:rsidRPr="00CC3BC3" w:rsidRDefault="00D63939" w:rsidP="000D5C7F">
            <w:pPr>
              <w:pStyle w:val="Normal6a"/>
              <w:rPr>
                <w:szCs w:val="24"/>
              </w:rPr>
            </w:pPr>
            <w:r w:rsidRPr="00CC3BC3">
              <w:rPr>
                <w:b/>
                <w:i/>
                <w:noProof/>
              </w:rPr>
              <w:t>(ja</w:t>
            </w:r>
            <w:r w:rsidR="00B03FB3" w:rsidRPr="00CC3BC3">
              <w:rPr>
                <w:b/>
                <w:i/>
                <w:noProof/>
              </w:rPr>
              <w:t>) ‘working day’ means any day of the year from Monday to Friday, except for public holidays</w:t>
            </w:r>
            <w:r w:rsidR="00C30F7A" w:rsidRPr="00CC3BC3">
              <w:rPr>
                <w:b/>
                <w:i/>
                <w:noProof/>
              </w:rPr>
              <w:t>;</w:t>
            </w:r>
          </w:p>
        </w:tc>
      </w:tr>
    </w:tbl>
    <w:p w14:paraId="150BDE84"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03641944" w14:textId="77777777" w:rsidR="00FD06F8" w:rsidRPr="00CC3BC3" w:rsidRDefault="00FD06F8" w:rsidP="00FD06F8">
      <w:pPr>
        <w:rPr>
          <w:rStyle w:val="HideTWBExt"/>
          <w:rFonts w:eastAsiaTheme="majorEastAsia"/>
        </w:rPr>
      </w:pPr>
      <w:r w:rsidRPr="00CC3BC3">
        <w:rPr>
          <w:rStyle w:val="HideTWBExt"/>
          <w:rFonts w:eastAsiaTheme="majorEastAsia"/>
        </w:rPr>
        <w:t>&lt;/Amend&gt;</w:t>
      </w:r>
    </w:p>
    <w:p w14:paraId="3229F8BB" w14:textId="77777777" w:rsidR="002E2B8B" w:rsidRPr="00CC3BC3" w:rsidRDefault="002E2B8B" w:rsidP="002E2B8B">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33</w:t>
      </w:r>
      <w:r w:rsidRPr="00CC3BC3">
        <w:rPr>
          <w:rStyle w:val="HideTWBExt"/>
          <w:rFonts w:eastAsiaTheme="majorEastAsia"/>
          <w:b w:val="0"/>
        </w:rPr>
        <w:t>&lt;/NumAm&gt;</w:t>
      </w:r>
    </w:p>
    <w:p w14:paraId="0F37EC29" w14:textId="77777777" w:rsidR="002E2B8B" w:rsidRPr="00CC3BC3" w:rsidRDefault="002E2B8B" w:rsidP="002E2B8B">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F6BACA5" w14:textId="77777777" w:rsidR="002E2B8B" w:rsidRPr="00CC3BC3" w:rsidRDefault="002E2B8B" w:rsidP="002E2B8B">
      <w:pPr>
        <w:pStyle w:val="NormalBold"/>
      </w:pPr>
    </w:p>
    <w:p w14:paraId="10CB2849" w14:textId="77777777" w:rsidR="002E2B8B" w:rsidRPr="00CC3BC3" w:rsidRDefault="002E2B8B" w:rsidP="002E2B8B">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CD53330" w14:textId="77777777" w:rsidR="002E2B8B" w:rsidRPr="00CC3BC3" w:rsidRDefault="002E2B8B" w:rsidP="002E2B8B">
      <w:pPr>
        <w:pStyle w:val="NormalBold"/>
        <w:keepNext/>
        <w:rPr>
          <w:lang w:val="fr-FR"/>
        </w:rPr>
      </w:pPr>
      <w:r w:rsidRPr="00CC3BC3">
        <w:rPr>
          <w:rStyle w:val="HideTWBExt"/>
          <w:b w:val="0"/>
          <w:noProof w:val="0"/>
          <w:lang w:val="fr-FR"/>
        </w:rPr>
        <w:t>&lt;Article&gt;</w:t>
      </w:r>
      <w:r w:rsidRPr="00CC3BC3">
        <w:rPr>
          <w:lang w:val="fr-FR"/>
        </w:rPr>
        <w:t>A</w:t>
      </w:r>
      <w:r w:rsidR="00D63939" w:rsidRPr="00CC3BC3">
        <w:rPr>
          <w:lang w:val="fr-FR"/>
        </w:rPr>
        <w:t>rticle 4 – paragraph 2 – point j b</w:t>
      </w:r>
      <w:r w:rsidRPr="00CC3BC3">
        <w:rPr>
          <w:lang w:val="fr-FR"/>
        </w:rPr>
        <w:t xml:space="preserve">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2E2B8B" w:rsidRPr="00CC3BC3" w14:paraId="43581098" w14:textId="77777777" w:rsidTr="00A05745">
        <w:trPr>
          <w:jc w:val="center"/>
        </w:trPr>
        <w:tc>
          <w:tcPr>
            <w:tcW w:w="9752" w:type="dxa"/>
            <w:gridSpan w:val="2"/>
          </w:tcPr>
          <w:p w14:paraId="7A199AE4" w14:textId="77777777" w:rsidR="002E2B8B" w:rsidRPr="00CC3BC3" w:rsidRDefault="002E2B8B" w:rsidP="00A05745">
            <w:pPr>
              <w:keepNext/>
              <w:rPr>
                <w:lang w:val="fr-FR"/>
              </w:rPr>
            </w:pPr>
          </w:p>
        </w:tc>
      </w:tr>
      <w:tr w:rsidR="002E2B8B" w:rsidRPr="00CC3BC3" w14:paraId="15F674FE" w14:textId="77777777" w:rsidTr="00A05745">
        <w:trPr>
          <w:jc w:val="center"/>
        </w:trPr>
        <w:tc>
          <w:tcPr>
            <w:tcW w:w="4876" w:type="dxa"/>
          </w:tcPr>
          <w:p w14:paraId="24816320" w14:textId="77777777" w:rsidR="002E2B8B" w:rsidRPr="00CC3BC3" w:rsidRDefault="002E2B8B" w:rsidP="00A05745">
            <w:pPr>
              <w:pStyle w:val="AmColumnHeading"/>
              <w:keepNext/>
            </w:pPr>
            <w:r w:rsidRPr="00CC3BC3">
              <w:t>Text proposed by the Commission</w:t>
            </w:r>
          </w:p>
        </w:tc>
        <w:tc>
          <w:tcPr>
            <w:tcW w:w="4876" w:type="dxa"/>
          </w:tcPr>
          <w:p w14:paraId="12C4762E" w14:textId="77777777" w:rsidR="002E2B8B" w:rsidRPr="00CC3BC3" w:rsidRDefault="002E2B8B" w:rsidP="00A05745">
            <w:pPr>
              <w:pStyle w:val="AmColumnHeading"/>
              <w:keepNext/>
            </w:pPr>
            <w:r w:rsidRPr="00CC3BC3">
              <w:t>Amendment</w:t>
            </w:r>
          </w:p>
        </w:tc>
      </w:tr>
      <w:tr w:rsidR="002E2B8B" w:rsidRPr="00CC3BC3" w14:paraId="451E074B" w14:textId="77777777" w:rsidTr="00A05745">
        <w:trPr>
          <w:jc w:val="center"/>
        </w:trPr>
        <w:tc>
          <w:tcPr>
            <w:tcW w:w="4876" w:type="dxa"/>
          </w:tcPr>
          <w:p w14:paraId="2AF2E32E" w14:textId="77777777" w:rsidR="002E2B8B" w:rsidRPr="00CC3BC3" w:rsidRDefault="002E2B8B" w:rsidP="00A05745">
            <w:pPr>
              <w:pStyle w:val="Normal6a"/>
            </w:pPr>
          </w:p>
        </w:tc>
        <w:tc>
          <w:tcPr>
            <w:tcW w:w="4876" w:type="dxa"/>
          </w:tcPr>
          <w:p w14:paraId="43022A50" w14:textId="76651A34" w:rsidR="002E2B8B" w:rsidRPr="00CC3BC3" w:rsidRDefault="00D63939" w:rsidP="00A05745">
            <w:pPr>
              <w:pStyle w:val="Normal6a"/>
              <w:rPr>
                <w:szCs w:val="24"/>
              </w:rPr>
            </w:pPr>
            <w:r w:rsidRPr="00CC3BC3">
              <w:rPr>
                <w:b/>
                <w:i/>
                <w:noProof/>
              </w:rPr>
              <w:t>(jb</w:t>
            </w:r>
            <w:r w:rsidR="002E2B8B" w:rsidRPr="00CC3BC3">
              <w:rPr>
                <w:b/>
                <w:i/>
                <w:noProof/>
              </w:rPr>
              <w:t>) ‘family members’ means family members as defined in Article 2</w:t>
            </w:r>
            <w:r w:rsidR="00C30F7A" w:rsidRPr="00CC3BC3">
              <w:rPr>
                <w:b/>
                <w:i/>
                <w:noProof/>
              </w:rPr>
              <w:t>, point </w:t>
            </w:r>
            <w:r w:rsidR="002E2B8B" w:rsidRPr="00CC3BC3">
              <w:rPr>
                <w:b/>
                <w:i/>
                <w:noProof/>
              </w:rPr>
              <w:t>(3)</w:t>
            </w:r>
            <w:r w:rsidR="00C30F7A" w:rsidRPr="00CC3BC3">
              <w:rPr>
                <w:b/>
                <w:i/>
                <w:noProof/>
              </w:rPr>
              <w:t>,</w:t>
            </w:r>
            <w:r w:rsidR="002E2B8B" w:rsidRPr="00CC3BC3">
              <w:rPr>
                <w:b/>
                <w:i/>
                <w:noProof/>
              </w:rPr>
              <w:t xml:space="preserve"> of </w:t>
            </w:r>
            <w:r w:rsidR="002E2B8B" w:rsidRPr="00CC3BC3">
              <w:rPr>
                <w:b/>
                <w:i/>
                <w:noProof/>
                <w:szCs w:val="24"/>
              </w:rPr>
              <w:t>Directive XXX/XXX/EU [Reception Conditions Directive].</w:t>
            </w:r>
          </w:p>
        </w:tc>
      </w:tr>
    </w:tbl>
    <w:p w14:paraId="2C0AA5FC" w14:textId="77777777" w:rsidR="002E2B8B" w:rsidRPr="00CC3BC3" w:rsidRDefault="002E2B8B" w:rsidP="002E2B8B">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2F8E70F1" w14:textId="77777777" w:rsidR="002E2B8B" w:rsidRPr="00CC3BC3" w:rsidRDefault="002E2B8B" w:rsidP="002E2B8B">
      <w:pPr>
        <w:rPr>
          <w:rStyle w:val="HideTWBExt"/>
          <w:rFonts w:eastAsiaTheme="majorEastAsia"/>
        </w:rPr>
      </w:pPr>
      <w:r w:rsidRPr="00CC3BC3">
        <w:rPr>
          <w:rStyle w:val="HideTWBExt"/>
          <w:rFonts w:eastAsiaTheme="majorEastAsia"/>
        </w:rPr>
        <w:t>&lt;/Amend&gt;</w:t>
      </w:r>
    </w:p>
    <w:p w14:paraId="068F9077" w14:textId="77777777" w:rsidR="002E2B8B" w:rsidRPr="00CC3BC3" w:rsidRDefault="002E2B8B" w:rsidP="00FD06F8"/>
    <w:p w14:paraId="4CA5E093"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3</w:t>
      </w:r>
      <w:r w:rsidR="00B03FB3" w:rsidRPr="00CC3BC3">
        <w:t>4</w:t>
      </w:r>
      <w:r w:rsidRPr="00CC3BC3">
        <w:rPr>
          <w:rStyle w:val="HideTWBExt"/>
          <w:rFonts w:eastAsiaTheme="majorEastAsia"/>
          <w:b w:val="0"/>
        </w:rPr>
        <w:t>&lt;/NumAm&gt;</w:t>
      </w:r>
    </w:p>
    <w:p w14:paraId="12A53BDA"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7F5C281" w14:textId="77777777" w:rsidR="00354AB9" w:rsidRPr="00CC3BC3" w:rsidRDefault="00354AB9" w:rsidP="00AD6522">
      <w:pPr>
        <w:pStyle w:val="NormalBold"/>
      </w:pPr>
    </w:p>
    <w:p w14:paraId="5A33C46D"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0F036337" w14:textId="77777777" w:rsidR="00354AB9" w:rsidRPr="00CC3BC3" w:rsidRDefault="00354AB9" w:rsidP="00354AB9">
      <w:pPr>
        <w:pStyle w:val="NormalBold"/>
        <w:keepNext/>
        <w:rPr>
          <w:lang w:val="fr-FR"/>
        </w:rPr>
      </w:pPr>
      <w:r w:rsidRPr="00CC3BC3">
        <w:rPr>
          <w:rStyle w:val="HideTWBExt"/>
          <w:b w:val="0"/>
          <w:noProof w:val="0"/>
          <w:lang w:val="fr-FR"/>
        </w:rPr>
        <w:t>&lt;Article&gt;</w:t>
      </w:r>
      <w:r w:rsidR="00DA1456" w:rsidRPr="00CC3BC3">
        <w:rPr>
          <w:lang w:val="fr-FR"/>
        </w:rPr>
        <w:t>Article 35</w:t>
      </w:r>
      <w:r w:rsidR="005D28F0" w:rsidRPr="00CC3BC3">
        <w:rPr>
          <w:lang w:val="fr-FR"/>
        </w:rPr>
        <w:t xml:space="preserve"> </w:t>
      </w:r>
      <w:r w:rsidR="00DA1456" w:rsidRPr="00CC3BC3">
        <w:rPr>
          <w:lang w:val="fr-FR"/>
        </w:rPr>
        <w:t>a</w:t>
      </w:r>
      <w:r w:rsidR="00C10266" w:rsidRPr="00CC3BC3">
        <w:rPr>
          <w:lang w:val="fr-FR"/>
        </w:rPr>
        <w:t xml:space="preserve"> – paragraph 1</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35A41224" w14:textId="77777777" w:rsidTr="008E3AD6">
        <w:trPr>
          <w:jc w:val="center"/>
        </w:trPr>
        <w:tc>
          <w:tcPr>
            <w:tcW w:w="9752" w:type="dxa"/>
            <w:gridSpan w:val="2"/>
          </w:tcPr>
          <w:p w14:paraId="1001F1C0" w14:textId="77777777" w:rsidR="00FD06F8" w:rsidRPr="00CC3BC3" w:rsidRDefault="00FD06F8" w:rsidP="008E3AD6">
            <w:pPr>
              <w:keepNext/>
              <w:rPr>
                <w:lang w:val="fr-FR"/>
              </w:rPr>
            </w:pPr>
          </w:p>
        </w:tc>
      </w:tr>
      <w:tr w:rsidR="00FD06F8" w:rsidRPr="00CC3BC3" w14:paraId="6D727AF8" w14:textId="77777777" w:rsidTr="008E3AD6">
        <w:trPr>
          <w:jc w:val="center"/>
        </w:trPr>
        <w:tc>
          <w:tcPr>
            <w:tcW w:w="4876" w:type="dxa"/>
          </w:tcPr>
          <w:p w14:paraId="7258BC2D" w14:textId="77777777" w:rsidR="00FD06F8" w:rsidRPr="00CC3BC3" w:rsidRDefault="00C6349C" w:rsidP="008E3AD6">
            <w:pPr>
              <w:pStyle w:val="AmColumnHeading"/>
              <w:keepNext/>
            </w:pPr>
            <w:r w:rsidRPr="00CC3BC3">
              <w:t>Text proposed by the Commission</w:t>
            </w:r>
          </w:p>
        </w:tc>
        <w:tc>
          <w:tcPr>
            <w:tcW w:w="4876" w:type="dxa"/>
          </w:tcPr>
          <w:p w14:paraId="51380707" w14:textId="77777777" w:rsidR="00FD06F8" w:rsidRPr="00CC3BC3" w:rsidRDefault="00FD06F8" w:rsidP="008E3AD6">
            <w:pPr>
              <w:pStyle w:val="AmColumnHeading"/>
              <w:keepNext/>
            </w:pPr>
            <w:r w:rsidRPr="00CC3BC3">
              <w:t>Amendment</w:t>
            </w:r>
          </w:p>
        </w:tc>
      </w:tr>
      <w:tr w:rsidR="00FD06F8" w:rsidRPr="00CC3BC3" w14:paraId="13F1DC36" w14:textId="77777777" w:rsidTr="008E3AD6">
        <w:trPr>
          <w:jc w:val="center"/>
        </w:trPr>
        <w:tc>
          <w:tcPr>
            <w:tcW w:w="4876" w:type="dxa"/>
          </w:tcPr>
          <w:p w14:paraId="5BE47DB8" w14:textId="77777777" w:rsidR="00FD06F8" w:rsidRPr="00CC3BC3" w:rsidRDefault="00DA1456" w:rsidP="00DA1456">
            <w:pPr>
              <w:pStyle w:val="Normal6a"/>
            </w:pPr>
            <w:r w:rsidRPr="00CC3BC3">
              <w:rPr>
                <w:noProof/>
              </w:rPr>
              <w:t xml:space="preserve">Where an application is rejected as inadmissible, unfounded or manifestly unfounded with regard to both refugee status and subsidiary protection status, or as implicitly or explicitly withdrawn, Member States shall issue a return decision that respects Directive XXX/XXX/EU [Return Directive]. </w:t>
            </w:r>
            <w:r w:rsidRPr="00CC3BC3">
              <w:rPr>
                <w:b/>
                <w:i/>
                <w:noProof/>
              </w:rPr>
              <w:t>The return decision shall be issued as part of the decision rejecting the application for international protection or, in a separate act.</w:t>
            </w:r>
            <w:r w:rsidRPr="00CC3BC3">
              <w:rPr>
                <w:noProof/>
              </w:rPr>
              <w:t xml:space="preserve"> Where the return decision is issued as a separate act, it shall be issued at the same time and together with the decision rejecting the application for international protection.</w:t>
            </w:r>
          </w:p>
        </w:tc>
        <w:tc>
          <w:tcPr>
            <w:tcW w:w="4876" w:type="dxa"/>
          </w:tcPr>
          <w:p w14:paraId="67B7DEF9" w14:textId="2D42EFE4" w:rsidR="00FD06F8" w:rsidRPr="00CC3BC3" w:rsidRDefault="005B5A21" w:rsidP="000D5C7F">
            <w:pPr>
              <w:pStyle w:val="Normal6a"/>
              <w:rPr>
                <w:szCs w:val="24"/>
              </w:rPr>
            </w:pPr>
            <w:r w:rsidRPr="00CC3BC3">
              <w:rPr>
                <w:noProof/>
              </w:rPr>
              <w:t>Where an application is rejected as inadmissible, unfounded or manifestly unfounded with regard to both refugee status and subsidiary protection status, or as implicitly or explicitly withdrawn, Member States shall issue a</w:t>
            </w:r>
            <w:r w:rsidRPr="00CC3BC3">
              <w:rPr>
                <w:b/>
                <w:i/>
              </w:rPr>
              <w:t xml:space="preserve"> </w:t>
            </w:r>
            <w:r w:rsidRPr="00CC3BC3">
              <w:rPr>
                <w:noProof/>
              </w:rPr>
              <w:t xml:space="preserve">return decision that respects Directive XXX/XXX/EU [Return Directive], </w:t>
            </w:r>
            <w:r w:rsidRPr="00CC3BC3">
              <w:rPr>
                <w:b/>
                <w:i/>
              </w:rPr>
              <w:t xml:space="preserve">provided that the applicant does not fulfil the conditions to apply for a residence permit or other authorisation offering a right to stay </w:t>
            </w:r>
            <w:r w:rsidR="00C30F7A" w:rsidRPr="00CC3BC3">
              <w:rPr>
                <w:b/>
                <w:i/>
              </w:rPr>
              <w:t xml:space="preserve">on </w:t>
            </w:r>
            <w:r w:rsidRPr="00CC3BC3">
              <w:rPr>
                <w:b/>
                <w:i/>
              </w:rPr>
              <w:t>compassionate, humanitarian or other grounds under the applicable national legal framework and that her or his</w:t>
            </w:r>
            <w:r w:rsidRPr="00CC3BC3">
              <w:t xml:space="preserve"> </w:t>
            </w:r>
            <w:r w:rsidRPr="00CC3BC3">
              <w:rPr>
                <w:b/>
                <w:i/>
              </w:rPr>
              <w:t xml:space="preserve">return would not lead to </w:t>
            </w:r>
            <w:r w:rsidR="00C30F7A" w:rsidRPr="00CC3BC3">
              <w:rPr>
                <w:b/>
                <w:i/>
              </w:rPr>
              <w:t xml:space="preserve">a </w:t>
            </w:r>
            <w:r w:rsidRPr="00CC3BC3">
              <w:rPr>
                <w:b/>
                <w:i/>
              </w:rPr>
              <w:t xml:space="preserve">risk of </w:t>
            </w:r>
            <w:r w:rsidR="00C30F7A" w:rsidRPr="00CC3BC3">
              <w:rPr>
                <w:b/>
                <w:i/>
              </w:rPr>
              <w:t xml:space="preserve">a breach </w:t>
            </w:r>
            <w:r w:rsidRPr="00CC3BC3">
              <w:t xml:space="preserve">of the </w:t>
            </w:r>
            <w:r w:rsidRPr="00CC3BC3">
              <w:rPr>
                <w:b/>
                <w:i/>
              </w:rPr>
              <w:t>principle of non-refoulement</w:t>
            </w:r>
            <w:r w:rsidR="00C30F7A" w:rsidRPr="00CC3BC3">
              <w:rPr>
                <w:b/>
                <w:i/>
              </w:rPr>
              <w:t>,</w:t>
            </w:r>
            <w:r w:rsidRPr="00CC3BC3">
              <w:rPr>
                <w:b/>
                <w:i/>
              </w:rPr>
              <w:t xml:space="preserve"> </w:t>
            </w:r>
            <w:r w:rsidR="00C30F7A" w:rsidRPr="00CC3BC3">
              <w:rPr>
                <w:b/>
                <w:i/>
              </w:rPr>
              <w:t xml:space="preserve">of </w:t>
            </w:r>
            <w:r w:rsidRPr="00CC3BC3">
              <w:rPr>
                <w:b/>
                <w:i/>
              </w:rPr>
              <w:t xml:space="preserve">other fundamental rights under the Charter of Fundamental Rights </w:t>
            </w:r>
            <w:r w:rsidR="00C30F7A" w:rsidRPr="00CC3BC3">
              <w:rPr>
                <w:b/>
                <w:i/>
              </w:rPr>
              <w:t xml:space="preserve">of the European Union (the ‘Charter’) </w:t>
            </w:r>
            <w:r w:rsidRPr="00CC3BC3">
              <w:rPr>
                <w:b/>
                <w:i/>
              </w:rPr>
              <w:t xml:space="preserve">and </w:t>
            </w:r>
            <w:r w:rsidR="00C30F7A" w:rsidRPr="00CC3BC3">
              <w:rPr>
                <w:b/>
                <w:i/>
              </w:rPr>
              <w:t xml:space="preserve">of </w:t>
            </w:r>
            <w:r w:rsidRPr="00CC3BC3">
              <w:rPr>
                <w:b/>
                <w:i/>
              </w:rPr>
              <w:t>other U</w:t>
            </w:r>
            <w:r w:rsidR="00CD2178" w:rsidRPr="00CC3BC3">
              <w:rPr>
                <w:b/>
                <w:i/>
              </w:rPr>
              <w:t>nion</w:t>
            </w:r>
            <w:r w:rsidRPr="00CC3BC3">
              <w:rPr>
                <w:b/>
                <w:i/>
              </w:rPr>
              <w:t xml:space="preserve"> and</w:t>
            </w:r>
            <w:r w:rsidRPr="00CC3BC3">
              <w:t xml:space="preserve"> </w:t>
            </w:r>
            <w:r w:rsidRPr="00CC3BC3">
              <w:rPr>
                <w:b/>
                <w:i/>
              </w:rPr>
              <w:t>international obligations</w:t>
            </w:r>
            <w:r w:rsidRPr="00CC3BC3">
              <w:t>.</w:t>
            </w:r>
            <w:r w:rsidRPr="00CC3BC3">
              <w:rPr>
                <w:noProof/>
              </w:rPr>
              <w:t xml:space="preserve"> </w:t>
            </w:r>
            <w:r w:rsidRPr="00CC3BC3">
              <w:rPr>
                <w:b/>
                <w:i/>
                <w:noProof/>
              </w:rPr>
              <w:t xml:space="preserve">In the case of an accelerated procedure or a border procedure, </w:t>
            </w:r>
            <w:r w:rsidRPr="00CC3BC3">
              <w:rPr>
                <w:noProof/>
              </w:rPr>
              <w:t>where the return decision is issued as a separate act, it shall be issued at the same time and together with the decision rejecting the application for international protection</w:t>
            </w:r>
            <w:r w:rsidRPr="00CC3BC3">
              <w:t xml:space="preserve"> </w:t>
            </w:r>
            <w:r w:rsidRPr="00CC3BC3">
              <w:rPr>
                <w:b/>
                <w:i/>
                <w:noProof/>
              </w:rPr>
              <w:t>or without undue delay thereafter.</w:t>
            </w:r>
          </w:p>
        </w:tc>
      </w:tr>
    </w:tbl>
    <w:p w14:paraId="4099D0B8"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67E8F929" w14:textId="77777777" w:rsidR="00FD06F8" w:rsidRPr="00CC3BC3" w:rsidRDefault="00FD06F8" w:rsidP="00FD06F8">
      <w:r w:rsidRPr="00CC3BC3">
        <w:rPr>
          <w:rStyle w:val="HideTWBExt"/>
          <w:rFonts w:eastAsiaTheme="majorEastAsia"/>
        </w:rPr>
        <w:t>&lt;/Amend&gt;</w:t>
      </w:r>
    </w:p>
    <w:p w14:paraId="6FAB7D52"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3</w:t>
      </w:r>
      <w:r w:rsidR="002D2B95" w:rsidRPr="00CC3BC3">
        <w:t>5</w:t>
      </w:r>
      <w:r w:rsidRPr="00CC3BC3">
        <w:rPr>
          <w:rStyle w:val="HideTWBExt"/>
          <w:rFonts w:eastAsiaTheme="majorEastAsia"/>
          <w:b w:val="0"/>
        </w:rPr>
        <w:t>&lt;/NumAm&gt;</w:t>
      </w:r>
    </w:p>
    <w:p w14:paraId="20F3B46B" w14:textId="77777777" w:rsidR="00354AB9" w:rsidRPr="00CC3BC3" w:rsidRDefault="00354AB9"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405D29A3" w14:textId="77777777" w:rsidR="00354AB9" w:rsidRPr="00CC3BC3" w:rsidRDefault="00354AB9" w:rsidP="00AD6522">
      <w:pPr>
        <w:pStyle w:val="NormalBold"/>
      </w:pPr>
    </w:p>
    <w:p w14:paraId="511337F7" w14:textId="77777777" w:rsidR="00354AB9" w:rsidRPr="00CC3BC3" w:rsidRDefault="00354AB9"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6956F231" w14:textId="77777777" w:rsidR="00354AB9" w:rsidRPr="00CC3BC3" w:rsidRDefault="00354AB9" w:rsidP="00354AB9">
      <w:pPr>
        <w:pStyle w:val="NormalBold"/>
        <w:keepNext/>
        <w:rPr>
          <w:lang w:val="fr-FR"/>
        </w:rPr>
      </w:pPr>
      <w:r w:rsidRPr="00CC3BC3">
        <w:rPr>
          <w:rStyle w:val="HideTWBExt"/>
          <w:b w:val="0"/>
          <w:noProof w:val="0"/>
          <w:lang w:val="fr-FR"/>
        </w:rPr>
        <w:t>&lt;Article&gt;</w:t>
      </w:r>
      <w:r w:rsidR="00BA3B21" w:rsidRPr="00CC3BC3">
        <w:rPr>
          <w:lang w:val="fr-FR"/>
        </w:rPr>
        <w:t>Article 40 – paragraph 1 – point i</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69E7D81C" w14:textId="77777777" w:rsidTr="008E3AD6">
        <w:trPr>
          <w:jc w:val="center"/>
        </w:trPr>
        <w:tc>
          <w:tcPr>
            <w:tcW w:w="9752" w:type="dxa"/>
            <w:gridSpan w:val="2"/>
          </w:tcPr>
          <w:p w14:paraId="47963E7B" w14:textId="77777777" w:rsidR="00FD06F8" w:rsidRPr="00CC3BC3" w:rsidRDefault="00FD06F8" w:rsidP="008E3AD6">
            <w:pPr>
              <w:keepNext/>
              <w:rPr>
                <w:lang w:val="fr-FR"/>
              </w:rPr>
            </w:pPr>
          </w:p>
        </w:tc>
      </w:tr>
      <w:tr w:rsidR="00FD06F8" w:rsidRPr="00CC3BC3" w14:paraId="27A70E40" w14:textId="77777777" w:rsidTr="008E3AD6">
        <w:trPr>
          <w:jc w:val="center"/>
        </w:trPr>
        <w:tc>
          <w:tcPr>
            <w:tcW w:w="4876" w:type="dxa"/>
          </w:tcPr>
          <w:p w14:paraId="7E5AABCB" w14:textId="77777777" w:rsidR="00FD06F8" w:rsidRPr="00CC3BC3" w:rsidRDefault="00C6349C" w:rsidP="008E3AD6">
            <w:pPr>
              <w:pStyle w:val="AmColumnHeading"/>
              <w:keepNext/>
            </w:pPr>
            <w:r w:rsidRPr="00CC3BC3">
              <w:t>Text proposed by the Commission</w:t>
            </w:r>
          </w:p>
        </w:tc>
        <w:tc>
          <w:tcPr>
            <w:tcW w:w="4876" w:type="dxa"/>
          </w:tcPr>
          <w:p w14:paraId="777D9416" w14:textId="77777777" w:rsidR="00FD06F8" w:rsidRPr="00CC3BC3" w:rsidRDefault="00FD06F8" w:rsidP="008E3AD6">
            <w:pPr>
              <w:pStyle w:val="AmColumnHeading"/>
              <w:keepNext/>
            </w:pPr>
            <w:r w:rsidRPr="00CC3BC3">
              <w:t>Amendment</w:t>
            </w:r>
          </w:p>
        </w:tc>
      </w:tr>
      <w:tr w:rsidR="00FD06F8" w:rsidRPr="00CC3BC3" w14:paraId="6AD3E131" w14:textId="77777777" w:rsidTr="008E3AD6">
        <w:trPr>
          <w:jc w:val="center"/>
        </w:trPr>
        <w:tc>
          <w:tcPr>
            <w:tcW w:w="4876" w:type="dxa"/>
          </w:tcPr>
          <w:p w14:paraId="4EDA6346" w14:textId="77777777" w:rsidR="00FD06F8" w:rsidRPr="00CC3BC3" w:rsidRDefault="00BA3B21" w:rsidP="00C10266">
            <w:pPr>
              <w:pStyle w:val="Normal6a"/>
            </w:pPr>
            <w:r w:rsidRPr="00CC3BC3">
              <w:t>(i)</w:t>
            </w:r>
            <w:r w:rsidRPr="00CC3BC3">
              <w:tab/>
              <w:t>the applicant is of a nationality or, in the case of stateless persons, a former habitual resident of a third country for which the proportion of decisions by the determining authority granting international protection is, according to the latest available yearly Union-wide average Eurostat data, 20% or lower, unless a significant change has occurred in the third country concerned since the publication of the relevant Eurostat data or the applicant belongs to a category of persons for whom the proportion of 20% or lower cannot be considered as representative for their protection needs;</w:t>
            </w:r>
          </w:p>
        </w:tc>
        <w:tc>
          <w:tcPr>
            <w:tcW w:w="4876" w:type="dxa"/>
          </w:tcPr>
          <w:p w14:paraId="2B1F4CD9" w14:textId="6D30D74D" w:rsidR="00FD06F8" w:rsidRPr="00CC3BC3" w:rsidRDefault="00915226">
            <w:pPr>
              <w:pStyle w:val="Normal6a"/>
              <w:rPr>
                <w:szCs w:val="24"/>
              </w:rPr>
            </w:pPr>
            <w:r w:rsidRPr="00CC3BC3">
              <w:rPr>
                <w:noProof/>
              </w:rPr>
              <w:t>(i)</w:t>
            </w:r>
            <w:r w:rsidRPr="00CC3BC3">
              <w:rPr>
                <w:noProof/>
              </w:rPr>
              <w:tab/>
              <w:t xml:space="preserve">the applicant is of a nationality or, in the case of stateless persons, a former habitual resident of a third country for which the proportion of </w:t>
            </w:r>
            <w:r w:rsidRPr="00CC3BC3">
              <w:rPr>
                <w:b/>
                <w:i/>
                <w:noProof/>
              </w:rPr>
              <w:t>final</w:t>
            </w:r>
            <w:r w:rsidRPr="00CC3BC3">
              <w:rPr>
                <w:noProof/>
              </w:rPr>
              <w:t xml:space="preserve"> decisions by the determining authority granting international protection is, according to the latest available </w:t>
            </w:r>
            <w:r w:rsidRPr="00CC3BC3">
              <w:t>yearly</w:t>
            </w:r>
            <w:r w:rsidRPr="00CC3BC3">
              <w:rPr>
                <w:noProof/>
              </w:rPr>
              <w:t xml:space="preserve"> Union-wide average Eurostat data, </w:t>
            </w:r>
            <w:r w:rsidRPr="00CC3BC3">
              <w:rPr>
                <w:b/>
                <w:i/>
                <w:noProof/>
              </w:rPr>
              <w:t xml:space="preserve"> </w:t>
            </w:r>
            <w:r w:rsidRPr="00CC3BC3">
              <w:rPr>
                <w:noProof/>
              </w:rPr>
              <w:t xml:space="preserve">20% or lower, unless a significant change has occurred in the third country concerned since the publication of the relevant Eurostat data or the applicant belongs to a category of persons for whom the proportion of 20% or lower cannot be considered as representative for their protection needs. </w:t>
            </w:r>
            <w:r w:rsidR="00C30F7A" w:rsidRPr="00CC3BC3">
              <w:rPr>
                <w:b/>
                <w:i/>
                <w:noProof/>
              </w:rPr>
              <w:t xml:space="preserve">Where </w:t>
            </w:r>
            <w:r w:rsidRPr="00CC3BC3">
              <w:rPr>
                <w:b/>
                <w:i/>
                <w:noProof/>
              </w:rPr>
              <w:t>the E</w:t>
            </w:r>
            <w:r w:rsidR="00C30F7A" w:rsidRPr="00CC3BC3">
              <w:rPr>
                <w:b/>
                <w:i/>
                <w:noProof/>
              </w:rPr>
              <w:t xml:space="preserve">uropean </w:t>
            </w:r>
            <w:r w:rsidRPr="00CC3BC3">
              <w:rPr>
                <w:b/>
                <w:i/>
                <w:noProof/>
              </w:rPr>
              <w:t>U</w:t>
            </w:r>
            <w:r w:rsidR="00C30F7A" w:rsidRPr="00CC3BC3">
              <w:rPr>
                <w:b/>
                <w:i/>
                <w:noProof/>
              </w:rPr>
              <w:t xml:space="preserve">nion </w:t>
            </w:r>
            <w:r w:rsidRPr="00CC3BC3">
              <w:rPr>
                <w:b/>
                <w:i/>
                <w:noProof/>
              </w:rPr>
              <w:t>A</w:t>
            </w:r>
            <w:r w:rsidR="00C30F7A" w:rsidRPr="00CC3BC3">
              <w:rPr>
                <w:b/>
                <w:i/>
                <w:noProof/>
              </w:rPr>
              <w:t xml:space="preserve">gency for </w:t>
            </w:r>
            <w:r w:rsidRPr="00CC3BC3">
              <w:rPr>
                <w:b/>
                <w:i/>
                <w:noProof/>
              </w:rPr>
              <w:t>A</w:t>
            </w:r>
            <w:r w:rsidR="00C30F7A" w:rsidRPr="00CC3BC3">
              <w:rPr>
                <w:b/>
                <w:i/>
                <w:noProof/>
              </w:rPr>
              <w:t>sylum</w:t>
            </w:r>
            <w:r w:rsidRPr="00CC3BC3">
              <w:rPr>
                <w:b/>
                <w:i/>
                <w:noProof/>
              </w:rPr>
              <w:t xml:space="preserve"> </w:t>
            </w:r>
            <w:r w:rsidR="003D4297" w:rsidRPr="00CC3BC3">
              <w:rPr>
                <w:b/>
                <w:i/>
                <w:noProof/>
              </w:rPr>
              <w:t xml:space="preserve">has </w:t>
            </w:r>
            <w:r w:rsidRPr="00CC3BC3">
              <w:rPr>
                <w:b/>
                <w:i/>
                <w:noProof/>
              </w:rPr>
              <w:t>provide</w:t>
            </w:r>
            <w:r w:rsidR="003D4297" w:rsidRPr="00CC3BC3">
              <w:rPr>
                <w:b/>
                <w:i/>
                <w:noProof/>
              </w:rPr>
              <w:t>d</w:t>
            </w:r>
            <w:r w:rsidRPr="00CC3BC3">
              <w:rPr>
                <w:b/>
                <w:i/>
                <w:noProof/>
              </w:rPr>
              <w:t xml:space="preserve"> a guidance note on a country of origin in accordance with</w:t>
            </w:r>
            <w:r w:rsidRPr="00CC3BC3">
              <w:rPr>
                <w:b/>
                <w:i/>
              </w:rPr>
              <w:t xml:space="preserve"> Article 1</w:t>
            </w:r>
            <w:r w:rsidR="006D7D70" w:rsidRPr="00CC3BC3">
              <w:rPr>
                <w:b/>
                <w:i/>
              </w:rPr>
              <w:t>1</w:t>
            </w:r>
            <w:r w:rsidRPr="00CC3BC3">
              <w:rPr>
                <w:b/>
                <w:i/>
              </w:rPr>
              <w:t xml:space="preserve"> of Regulation (EU) </w:t>
            </w:r>
            <w:r w:rsidR="007A7058" w:rsidRPr="00CC3BC3">
              <w:rPr>
                <w:b/>
                <w:i/>
              </w:rPr>
              <w:t>2021/2303</w:t>
            </w:r>
            <w:r w:rsidRPr="00CC3BC3">
              <w:rPr>
                <w:b/>
                <w:i/>
              </w:rPr>
              <w:t xml:space="preserve"> showing that a significant change has occur</w:t>
            </w:r>
            <w:r w:rsidR="00CD2178" w:rsidRPr="00CC3BC3">
              <w:rPr>
                <w:b/>
                <w:i/>
              </w:rPr>
              <w:t>r</w:t>
            </w:r>
            <w:r w:rsidRPr="00CC3BC3">
              <w:rPr>
                <w:b/>
                <w:i/>
              </w:rPr>
              <w:t>ed in the third country concerned since the publication of the relevant Eurostat data, Member States shall use th</w:t>
            </w:r>
            <w:r w:rsidR="00C30F7A" w:rsidRPr="00CC3BC3">
              <w:rPr>
                <w:b/>
                <w:i/>
              </w:rPr>
              <w:t>at</w:t>
            </w:r>
            <w:r w:rsidRPr="00CC3BC3">
              <w:rPr>
                <w:b/>
                <w:i/>
              </w:rPr>
              <w:t xml:space="preserve"> </w:t>
            </w:r>
            <w:r w:rsidR="00C30F7A" w:rsidRPr="00CC3BC3">
              <w:rPr>
                <w:b/>
                <w:i/>
              </w:rPr>
              <w:t xml:space="preserve">guidance note </w:t>
            </w:r>
            <w:r w:rsidRPr="00CC3BC3">
              <w:rPr>
                <w:b/>
                <w:i/>
              </w:rPr>
              <w:t xml:space="preserve">as </w:t>
            </w:r>
            <w:r w:rsidR="00C30F7A" w:rsidRPr="00CC3BC3">
              <w:rPr>
                <w:b/>
                <w:i/>
              </w:rPr>
              <w:t xml:space="preserve">a </w:t>
            </w:r>
            <w:r w:rsidRPr="00CC3BC3">
              <w:rPr>
                <w:b/>
                <w:i/>
              </w:rPr>
              <w:t xml:space="preserve">reference for the application of this </w:t>
            </w:r>
            <w:r w:rsidR="00C30F7A" w:rsidRPr="00CC3BC3">
              <w:rPr>
                <w:b/>
                <w:i/>
              </w:rPr>
              <w:t>point</w:t>
            </w:r>
            <w:r w:rsidRPr="00CC3BC3">
              <w:rPr>
                <w:noProof/>
              </w:rPr>
              <w:t>;</w:t>
            </w:r>
          </w:p>
        </w:tc>
      </w:tr>
    </w:tbl>
    <w:p w14:paraId="5D731620"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2324B73F" w14:textId="77777777" w:rsidR="00FD06F8" w:rsidRPr="00CC3BC3" w:rsidRDefault="00FD06F8" w:rsidP="00FD06F8">
      <w:r w:rsidRPr="00CC3BC3">
        <w:rPr>
          <w:rStyle w:val="HideTWBExt"/>
          <w:rFonts w:eastAsiaTheme="majorEastAsia"/>
        </w:rPr>
        <w:t>&lt;/Amend&gt;</w:t>
      </w:r>
    </w:p>
    <w:p w14:paraId="5296BBC2"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3</w:t>
      </w:r>
      <w:r w:rsidR="00915226" w:rsidRPr="00CC3BC3">
        <w:t>6</w:t>
      </w:r>
      <w:r w:rsidRPr="00CC3BC3">
        <w:rPr>
          <w:rStyle w:val="HideTWBExt"/>
          <w:rFonts w:eastAsiaTheme="majorEastAsia"/>
          <w:b w:val="0"/>
        </w:rPr>
        <w:t>&lt;/NumAm&gt;</w:t>
      </w:r>
    </w:p>
    <w:p w14:paraId="7BADF370" w14:textId="77777777" w:rsidR="00AD6522" w:rsidRPr="00CC3BC3" w:rsidRDefault="00AD6522" w:rsidP="00AD6522">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5B611A74" w14:textId="77777777" w:rsidR="00AD6522" w:rsidRPr="00CC3BC3" w:rsidRDefault="00AD6522" w:rsidP="00AD6522">
      <w:pPr>
        <w:pStyle w:val="NormalBold"/>
      </w:pPr>
    </w:p>
    <w:p w14:paraId="3740BD44" w14:textId="77777777" w:rsidR="00AD6522" w:rsidRPr="00CC3BC3" w:rsidRDefault="00AD6522" w:rsidP="00AD6522">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49A9AD79" w14:textId="77777777" w:rsidR="00AD6522" w:rsidRPr="00CC3BC3" w:rsidRDefault="00AD6522" w:rsidP="00AD6522">
      <w:pPr>
        <w:pStyle w:val="NormalBold"/>
        <w:keepNext/>
        <w:rPr>
          <w:lang w:val="fr-FR"/>
        </w:rPr>
      </w:pPr>
      <w:r w:rsidRPr="00CC3BC3">
        <w:rPr>
          <w:rStyle w:val="HideTWBExt"/>
          <w:b w:val="0"/>
          <w:noProof w:val="0"/>
          <w:lang w:val="fr-FR"/>
        </w:rPr>
        <w:t>&lt;Article&gt;</w:t>
      </w:r>
      <w:r w:rsidR="00BA3B21" w:rsidRPr="00CC3BC3">
        <w:rPr>
          <w:lang w:val="fr-FR"/>
        </w:rPr>
        <w:t>Article 40 – paragraph 5 – point c</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3D0DA2DE" w14:textId="77777777" w:rsidTr="008E3AD6">
        <w:trPr>
          <w:jc w:val="center"/>
        </w:trPr>
        <w:tc>
          <w:tcPr>
            <w:tcW w:w="9752" w:type="dxa"/>
            <w:gridSpan w:val="2"/>
          </w:tcPr>
          <w:p w14:paraId="0D70D7A6" w14:textId="77777777" w:rsidR="00FD06F8" w:rsidRPr="00CC3BC3" w:rsidRDefault="00FD06F8" w:rsidP="008E3AD6">
            <w:pPr>
              <w:keepNext/>
              <w:rPr>
                <w:lang w:val="fr-FR"/>
              </w:rPr>
            </w:pPr>
          </w:p>
        </w:tc>
      </w:tr>
      <w:tr w:rsidR="00FD06F8" w:rsidRPr="00CC3BC3" w14:paraId="1A701545" w14:textId="77777777" w:rsidTr="008E3AD6">
        <w:trPr>
          <w:jc w:val="center"/>
        </w:trPr>
        <w:tc>
          <w:tcPr>
            <w:tcW w:w="4876" w:type="dxa"/>
          </w:tcPr>
          <w:p w14:paraId="4F2DF4E4" w14:textId="77777777" w:rsidR="00FD06F8" w:rsidRPr="00CC3BC3" w:rsidRDefault="00C6349C" w:rsidP="008E3AD6">
            <w:pPr>
              <w:pStyle w:val="AmColumnHeading"/>
              <w:keepNext/>
            </w:pPr>
            <w:r w:rsidRPr="00CC3BC3">
              <w:t>Text proposed by the Commission</w:t>
            </w:r>
          </w:p>
        </w:tc>
        <w:tc>
          <w:tcPr>
            <w:tcW w:w="4876" w:type="dxa"/>
          </w:tcPr>
          <w:p w14:paraId="3118AB4A" w14:textId="77777777" w:rsidR="00FD06F8" w:rsidRPr="00CC3BC3" w:rsidRDefault="00FD06F8" w:rsidP="008E3AD6">
            <w:pPr>
              <w:pStyle w:val="AmColumnHeading"/>
              <w:keepNext/>
            </w:pPr>
            <w:r w:rsidRPr="00CC3BC3">
              <w:t>Amendment</w:t>
            </w:r>
          </w:p>
        </w:tc>
      </w:tr>
      <w:tr w:rsidR="00FD06F8" w:rsidRPr="00CC3BC3" w14:paraId="7C304137" w14:textId="77777777" w:rsidTr="008E3AD6">
        <w:trPr>
          <w:jc w:val="center"/>
        </w:trPr>
        <w:tc>
          <w:tcPr>
            <w:tcW w:w="4876" w:type="dxa"/>
          </w:tcPr>
          <w:p w14:paraId="58ECB44F" w14:textId="77777777" w:rsidR="00FD06F8" w:rsidRPr="00CC3BC3" w:rsidRDefault="00BA3B21" w:rsidP="00BA3B21">
            <w:pPr>
              <w:pStyle w:val="Normal6a"/>
            </w:pPr>
            <w:r w:rsidRPr="00CC3BC3">
              <w:t>(c)</w:t>
            </w:r>
            <w:r w:rsidRPr="00CC3BC3">
              <w:tab/>
              <w:t xml:space="preserve">the applicant is of a nationality or, in the case of stateless persons, a former habitual residence of a third country for which the proportion of decisions granting international protection by the determining authority is, according to the latest available yearly Union-wide average Eurostat data, </w:t>
            </w:r>
            <w:r w:rsidRPr="00CC3BC3">
              <w:rPr>
                <w:b/>
                <w:i/>
              </w:rPr>
              <w:t>20%</w:t>
            </w:r>
            <w:r w:rsidRPr="00CC3BC3">
              <w:t xml:space="preserve"> or lower, unless a significant change has occurred in the third country concerned since the publication of the relevant Eurostat data or the applicant belongs to a category of persons for whom the proportion of </w:t>
            </w:r>
            <w:r w:rsidRPr="00CC3BC3">
              <w:rPr>
                <w:b/>
                <w:i/>
              </w:rPr>
              <w:t>20%</w:t>
            </w:r>
            <w:r w:rsidRPr="00CC3BC3">
              <w:t xml:space="preserve"> or lower cannot be considered as representative for their protection needs;</w:t>
            </w:r>
          </w:p>
        </w:tc>
        <w:tc>
          <w:tcPr>
            <w:tcW w:w="4876" w:type="dxa"/>
          </w:tcPr>
          <w:p w14:paraId="0BCE160A" w14:textId="2293508D" w:rsidR="00FD06F8" w:rsidRPr="00CC3BC3" w:rsidRDefault="00915226" w:rsidP="000D5C7F">
            <w:pPr>
              <w:pStyle w:val="Normal6a"/>
              <w:rPr>
                <w:szCs w:val="24"/>
              </w:rPr>
            </w:pPr>
            <w:r w:rsidRPr="00CC3BC3">
              <w:rPr>
                <w:noProof/>
              </w:rPr>
              <w:t>(c)</w:t>
            </w:r>
            <w:r w:rsidRPr="00CC3BC3">
              <w:rPr>
                <w:noProof/>
              </w:rPr>
              <w:tab/>
              <w:t xml:space="preserve">the applicant is of a nationality or, in the case of stateless persons, a former habitual residence of a third country for which the proportion of decisions granting international protection by the determining authority is, according to the latest available </w:t>
            </w:r>
            <w:r w:rsidRPr="00CC3BC3">
              <w:t>yearly</w:t>
            </w:r>
            <w:r w:rsidRPr="00CC3BC3">
              <w:rPr>
                <w:noProof/>
              </w:rPr>
              <w:t xml:space="preserve"> Union-wide average Eurostat data, </w:t>
            </w:r>
            <w:r w:rsidRPr="00CC3BC3">
              <w:rPr>
                <w:b/>
                <w:i/>
                <w:noProof/>
              </w:rPr>
              <w:t>10%</w:t>
            </w:r>
            <w:r w:rsidRPr="00CC3BC3">
              <w:rPr>
                <w:noProof/>
              </w:rPr>
              <w:t xml:space="preserve"> or lower, unless a significant change has occurred in the third country concerned since the publication of the relevant Eurostat data or the applicant belongs to a category of persons for whom the proportion of </w:t>
            </w:r>
            <w:r w:rsidRPr="00CC3BC3">
              <w:rPr>
                <w:b/>
                <w:i/>
                <w:noProof/>
              </w:rPr>
              <w:t xml:space="preserve">10% </w:t>
            </w:r>
            <w:r w:rsidRPr="00CC3BC3">
              <w:rPr>
                <w:noProof/>
              </w:rPr>
              <w:t>or lower cannot be considered as representative for their protection needs.</w:t>
            </w:r>
            <w:r w:rsidRPr="00CC3BC3">
              <w:rPr>
                <w:b/>
                <w:i/>
                <w:noProof/>
              </w:rPr>
              <w:t xml:space="preserve"> </w:t>
            </w:r>
            <w:r w:rsidR="003D4297" w:rsidRPr="00CC3BC3">
              <w:rPr>
                <w:b/>
                <w:i/>
                <w:noProof/>
              </w:rPr>
              <w:t xml:space="preserve">Where </w:t>
            </w:r>
            <w:r w:rsidRPr="00CC3BC3">
              <w:rPr>
                <w:b/>
                <w:i/>
                <w:noProof/>
              </w:rPr>
              <w:t>the E</w:t>
            </w:r>
            <w:r w:rsidR="003D4297" w:rsidRPr="00CC3BC3">
              <w:rPr>
                <w:b/>
                <w:i/>
                <w:noProof/>
              </w:rPr>
              <w:t xml:space="preserve">uropean </w:t>
            </w:r>
            <w:r w:rsidRPr="00CC3BC3">
              <w:rPr>
                <w:b/>
                <w:i/>
                <w:noProof/>
              </w:rPr>
              <w:t>U</w:t>
            </w:r>
            <w:r w:rsidR="003D4297" w:rsidRPr="00CC3BC3">
              <w:rPr>
                <w:b/>
                <w:i/>
                <w:noProof/>
              </w:rPr>
              <w:t xml:space="preserve">nion </w:t>
            </w:r>
            <w:r w:rsidRPr="00CC3BC3">
              <w:rPr>
                <w:b/>
                <w:i/>
                <w:noProof/>
              </w:rPr>
              <w:t>A</w:t>
            </w:r>
            <w:r w:rsidR="003D4297" w:rsidRPr="00CC3BC3">
              <w:rPr>
                <w:b/>
                <w:i/>
                <w:noProof/>
              </w:rPr>
              <w:t xml:space="preserve">gency for </w:t>
            </w:r>
            <w:r w:rsidRPr="00CC3BC3">
              <w:rPr>
                <w:b/>
                <w:i/>
                <w:noProof/>
              </w:rPr>
              <w:t>A</w:t>
            </w:r>
            <w:r w:rsidR="003D4297" w:rsidRPr="00CC3BC3">
              <w:rPr>
                <w:b/>
                <w:i/>
                <w:noProof/>
              </w:rPr>
              <w:t>sylum has</w:t>
            </w:r>
            <w:r w:rsidRPr="00CC3BC3">
              <w:rPr>
                <w:b/>
                <w:i/>
                <w:noProof/>
              </w:rPr>
              <w:t xml:space="preserve"> provide</w:t>
            </w:r>
            <w:r w:rsidR="003D4297" w:rsidRPr="00CC3BC3">
              <w:rPr>
                <w:b/>
                <w:i/>
                <w:noProof/>
              </w:rPr>
              <w:t>d</w:t>
            </w:r>
            <w:r w:rsidRPr="00CC3BC3">
              <w:rPr>
                <w:b/>
                <w:i/>
                <w:noProof/>
              </w:rPr>
              <w:t xml:space="preserve"> a guidance note on a country of origin in accordance with</w:t>
            </w:r>
            <w:r w:rsidRPr="00CC3BC3">
              <w:rPr>
                <w:b/>
                <w:i/>
              </w:rPr>
              <w:t xml:space="preserve"> Article 1</w:t>
            </w:r>
            <w:r w:rsidR="006D7D70" w:rsidRPr="00CC3BC3">
              <w:rPr>
                <w:b/>
                <w:i/>
              </w:rPr>
              <w:t>1</w:t>
            </w:r>
            <w:r w:rsidRPr="00CC3BC3">
              <w:rPr>
                <w:b/>
                <w:i/>
              </w:rPr>
              <w:t xml:space="preserve"> of Regulation (EU) </w:t>
            </w:r>
            <w:r w:rsidR="007A7058" w:rsidRPr="00CC3BC3">
              <w:rPr>
                <w:b/>
                <w:i/>
              </w:rPr>
              <w:t xml:space="preserve">2021/2303 </w:t>
            </w:r>
            <w:r w:rsidRPr="00CC3BC3">
              <w:rPr>
                <w:b/>
                <w:i/>
              </w:rPr>
              <w:t>showing that a significant change has occur</w:t>
            </w:r>
            <w:r w:rsidR="00CD2178" w:rsidRPr="00CC3BC3">
              <w:rPr>
                <w:b/>
                <w:i/>
              </w:rPr>
              <w:t>r</w:t>
            </w:r>
            <w:r w:rsidRPr="00CC3BC3">
              <w:rPr>
                <w:b/>
                <w:i/>
              </w:rPr>
              <w:t xml:space="preserve">ed in the third country concerned since the publication of the relevant Eurostat data, Member States shall use </w:t>
            </w:r>
            <w:r w:rsidR="003D4297" w:rsidRPr="00CC3BC3">
              <w:rPr>
                <w:b/>
                <w:i/>
              </w:rPr>
              <w:t xml:space="preserve">that guidance note </w:t>
            </w:r>
            <w:r w:rsidRPr="00CC3BC3">
              <w:rPr>
                <w:b/>
                <w:i/>
              </w:rPr>
              <w:t xml:space="preserve">as </w:t>
            </w:r>
            <w:r w:rsidR="003D4297" w:rsidRPr="00CC3BC3">
              <w:rPr>
                <w:b/>
                <w:i/>
              </w:rPr>
              <w:t xml:space="preserve">a </w:t>
            </w:r>
            <w:r w:rsidRPr="00CC3BC3">
              <w:rPr>
                <w:b/>
                <w:i/>
              </w:rPr>
              <w:t xml:space="preserve">reference for the application of this </w:t>
            </w:r>
            <w:r w:rsidR="003D4297" w:rsidRPr="00CC3BC3">
              <w:rPr>
                <w:b/>
                <w:i/>
              </w:rPr>
              <w:t>point</w:t>
            </w:r>
            <w:r w:rsidRPr="00CC3BC3">
              <w:rPr>
                <w:noProof/>
              </w:rPr>
              <w:t>;</w:t>
            </w:r>
          </w:p>
        </w:tc>
      </w:tr>
    </w:tbl>
    <w:p w14:paraId="6242D509"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38F3B66D" w14:textId="77777777" w:rsidR="00FD06F8" w:rsidRPr="00CC3BC3" w:rsidRDefault="00FD06F8" w:rsidP="00FD06F8">
      <w:r w:rsidRPr="00CC3BC3">
        <w:rPr>
          <w:rStyle w:val="HideTWBExt"/>
          <w:rFonts w:eastAsiaTheme="majorEastAsia"/>
        </w:rPr>
        <w:t>&lt;/Amend&gt;</w:t>
      </w:r>
    </w:p>
    <w:p w14:paraId="78AA4C9C"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3</w:t>
      </w:r>
      <w:r w:rsidR="00DC10D7" w:rsidRPr="00CC3BC3">
        <w:t>7</w:t>
      </w:r>
      <w:r w:rsidRPr="00CC3BC3">
        <w:rPr>
          <w:rStyle w:val="HideTWBExt"/>
          <w:rFonts w:eastAsiaTheme="majorEastAsia"/>
          <w:b w:val="0"/>
        </w:rPr>
        <w:t>&lt;/NumAm&gt;</w:t>
      </w:r>
    </w:p>
    <w:p w14:paraId="3849F4C8"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08407D18" w14:textId="77777777" w:rsidR="00772586" w:rsidRPr="00CC3BC3" w:rsidRDefault="00772586" w:rsidP="00646776">
      <w:pPr>
        <w:pStyle w:val="NormalBold"/>
      </w:pPr>
    </w:p>
    <w:p w14:paraId="2D0BAC6E"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33E2BFF8" w14:textId="77777777" w:rsidR="00772586" w:rsidRPr="00CC3BC3" w:rsidRDefault="00772586" w:rsidP="00772586">
      <w:pPr>
        <w:pStyle w:val="NormalBold"/>
        <w:keepNext/>
        <w:rPr>
          <w:lang w:val="fr-FR"/>
        </w:rPr>
      </w:pPr>
      <w:r w:rsidRPr="00CC3BC3">
        <w:rPr>
          <w:rStyle w:val="HideTWBExt"/>
          <w:b w:val="0"/>
          <w:noProof w:val="0"/>
          <w:lang w:val="fr-FR"/>
        </w:rPr>
        <w:t>&lt;Article&gt;</w:t>
      </w:r>
      <w:r w:rsidR="00FB185F" w:rsidRPr="00CC3BC3">
        <w:rPr>
          <w:lang w:val="fr-FR"/>
        </w:rPr>
        <w:t xml:space="preserve">Article 41 – </w:t>
      </w:r>
      <w:r w:rsidR="005D28F0" w:rsidRPr="00CC3BC3">
        <w:rPr>
          <w:lang w:val="fr-FR"/>
        </w:rPr>
        <w:t>paragr</w:t>
      </w:r>
      <w:r w:rsidR="00DC10D7" w:rsidRPr="00CC3BC3">
        <w:rPr>
          <w:lang w:val="fr-FR"/>
        </w:rPr>
        <w:t xml:space="preserve">aph 1 – </w:t>
      </w:r>
      <w:r w:rsidR="00FB185F" w:rsidRPr="00CC3BC3">
        <w:rPr>
          <w:lang w:val="fr-FR"/>
        </w:rPr>
        <w:t>introductory part</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0B4C2DDB" w14:textId="77777777" w:rsidTr="008E3AD6">
        <w:trPr>
          <w:jc w:val="center"/>
        </w:trPr>
        <w:tc>
          <w:tcPr>
            <w:tcW w:w="9752" w:type="dxa"/>
            <w:gridSpan w:val="2"/>
          </w:tcPr>
          <w:p w14:paraId="1CEB55ED" w14:textId="77777777" w:rsidR="00FD06F8" w:rsidRPr="00CC3BC3" w:rsidRDefault="00FD06F8" w:rsidP="008E3AD6">
            <w:pPr>
              <w:keepNext/>
              <w:rPr>
                <w:lang w:val="fr-FR"/>
              </w:rPr>
            </w:pPr>
          </w:p>
        </w:tc>
      </w:tr>
      <w:tr w:rsidR="00FD06F8" w:rsidRPr="00CC3BC3" w14:paraId="4FAE880E" w14:textId="77777777" w:rsidTr="008E3AD6">
        <w:trPr>
          <w:jc w:val="center"/>
        </w:trPr>
        <w:tc>
          <w:tcPr>
            <w:tcW w:w="4876" w:type="dxa"/>
          </w:tcPr>
          <w:p w14:paraId="0487EC59" w14:textId="77777777" w:rsidR="00FD06F8" w:rsidRPr="00CC3BC3" w:rsidRDefault="00C6349C" w:rsidP="008E3AD6">
            <w:pPr>
              <w:pStyle w:val="AmColumnHeading"/>
              <w:keepNext/>
            </w:pPr>
            <w:r w:rsidRPr="00CC3BC3">
              <w:t>Text proposed by the Commission</w:t>
            </w:r>
          </w:p>
        </w:tc>
        <w:tc>
          <w:tcPr>
            <w:tcW w:w="4876" w:type="dxa"/>
          </w:tcPr>
          <w:p w14:paraId="6D82D83D" w14:textId="77777777" w:rsidR="00FD06F8" w:rsidRPr="00CC3BC3" w:rsidRDefault="00FD06F8" w:rsidP="008E3AD6">
            <w:pPr>
              <w:pStyle w:val="AmColumnHeading"/>
              <w:keepNext/>
            </w:pPr>
            <w:r w:rsidRPr="00CC3BC3">
              <w:t>Amendment</w:t>
            </w:r>
          </w:p>
        </w:tc>
      </w:tr>
      <w:tr w:rsidR="00FD06F8" w:rsidRPr="00CC3BC3" w14:paraId="0D9D0A9F" w14:textId="77777777" w:rsidTr="008E3AD6">
        <w:trPr>
          <w:jc w:val="center"/>
        </w:trPr>
        <w:tc>
          <w:tcPr>
            <w:tcW w:w="4876" w:type="dxa"/>
          </w:tcPr>
          <w:p w14:paraId="75A67080" w14:textId="77777777" w:rsidR="00FD06F8" w:rsidRPr="00CC3BC3" w:rsidRDefault="00FB185F" w:rsidP="00FB185F">
            <w:pPr>
              <w:pStyle w:val="Normal6a"/>
            </w:pPr>
            <w:r w:rsidRPr="00CC3BC3">
              <w:t>1.</w:t>
            </w:r>
            <w:r w:rsidRPr="00CC3BC3">
              <w:tab/>
              <w:t>Following the screening procedure carried out in accordance with Regulation (EU) No XXX/XXX [Screening Regulation], and provided that the applicant has not yet been authorised to enter Member States’ territory, a Member State may examine an application in a border procedure where that application has been made by a third-country national or stateless person who does not fulfil the conditions for entry in the territory of a Member State as set out in Article 6 of Regulation (EU) 2016/399. The border procedure may take place:</w:t>
            </w:r>
          </w:p>
        </w:tc>
        <w:tc>
          <w:tcPr>
            <w:tcW w:w="4876" w:type="dxa"/>
          </w:tcPr>
          <w:p w14:paraId="0D36E287" w14:textId="77777777" w:rsidR="00FD06F8" w:rsidRPr="00CC3BC3" w:rsidRDefault="00DC10D7" w:rsidP="008E3AD6">
            <w:pPr>
              <w:pStyle w:val="Normal6a"/>
              <w:rPr>
                <w:szCs w:val="24"/>
              </w:rPr>
            </w:pPr>
            <w:r w:rsidRPr="00CC3BC3">
              <w:rPr>
                <w:noProof/>
              </w:rPr>
              <w:t>1.</w:t>
            </w:r>
            <w:r w:rsidRPr="00CC3BC3">
              <w:rPr>
                <w:noProof/>
              </w:rPr>
              <w:tab/>
              <w:t xml:space="preserve">Following the screening procedure carried out in accordance with Regulation (EU) No XXX/XXX [Screening Regulation], </w:t>
            </w:r>
            <w:r w:rsidRPr="00CC3BC3">
              <w:rPr>
                <w:b/>
                <w:i/>
                <w:noProof/>
              </w:rPr>
              <w:t>where applicable</w:t>
            </w:r>
            <w:r w:rsidRPr="00CC3BC3">
              <w:rPr>
                <w:noProof/>
              </w:rPr>
              <w:t xml:space="preserve"> and provided that the applicant has not yet been authorised to enter Member States’ territory, a Member State may examine an application in a border procedure where that application has been made by a third-country national or stateless person who does not fulfil the conditions for entry in the territory of a Member State as set out in Article 6 of Regulation (EU) 2016/399. The border procedure may take place:</w:t>
            </w:r>
          </w:p>
        </w:tc>
      </w:tr>
    </w:tbl>
    <w:p w14:paraId="5CAD245E"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7959033C" w14:textId="77777777" w:rsidR="00FD06F8" w:rsidRPr="00CC3BC3" w:rsidRDefault="00FD06F8" w:rsidP="00FD06F8">
      <w:r w:rsidRPr="00CC3BC3">
        <w:rPr>
          <w:rStyle w:val="HideTWBExt"/>
          <w:rFonts w:eastAsiaTheme="majorEastAsia"/>
        </w:rPr>
        <w:t>&lt;/Amend&gt;</w:t>
      </w:r>
    </w:p>
    <w:p w14:paraId="66DE13E0"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3</w:t>
      </w:r>
      <w:r w:rsidR="00DC10D7" w:rsidRPr="00CC3BC3">
        <w:t>8</w:t>
      </w:r>
      <w:r w:rsidRPr="00CC3BC3">
        <w:rPr>
          <w:rStyle w:val="HideTWBExt"/>
          <w:rFonts w:eastAsiaTheme="majorEastAsia"/>
          <w:b w:val="0"/>
        </w:rPr>
        <w:t>&lt;/NumAm&gt;</w:t>
      </w:r>
    </w:p>
    <w:p w14:paraId="70AD549C"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4493D584" w14:textId="77777777" w:rsidR="00772586" w:rsidRPr="00CC3BC3" w:rsidRDefault="00772586" w:rsidP="00646776">
      <w:pPr>
        <w:pStyle w:val="NormalBold"/>
      </w:pPr>
    </w:p>
    <w:p w14:paraId="7672F1B5"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32AF94E8" w14:textId="77777777" w:rsidR="00772586" w:rsidRPr="00CC3BC3" w:rsidRDefault="00772586" w:rsidP="00772586">
      <w:pPr>
        <w:pStyle w:val="NormalBold"/>
        <w:keepNext/>
        <w:rPr>
          <w:lang w:val="fr-FR"/>
        </w:rPr>
      </w:pPr>
      <w:r w:rsidRPr="00CC3BC3">
        <w:rPr>
          <w:rStyle w:val="HideTWBExt"/>
          <w:b w:val="0"/>
          <w:noProof w:val="0"/>
          <w:lang w:val="fr-FR"/>
        </w:rPr>
        <w:t>&lt;Article&gt;</w:t>
      </w:r>
      <w:r w:rsidR="00FB185F" w:rsidRPr="00CC3BC3">
        <w:rPr>
          <w:lang w:val="fr-FR"/>
        </w:rPr>
        <w:t>Article 41 – paragraph 1 – point b</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61FA3313" w14:textId="77777777" w:rsidTr="008E3AD6">
        <w:trPr>
          <w:jc w:val="center"/>
        </w:trPr>
        <w:tc>
          <w:tcPr>
            <w:tcW w:w="9752" w:type="dxa"/>
            <w:gridSpan w:val="2"/>
          </w:tcPr>
          <w:p w14:paraId="14F04E58" w14:textId="77777777" w:rsidR="00FD06F8" w:rsidRPr="00CC3BC3" w:rsidRDefault="00FD06F8" w:rsidP="008E3AD6">
            <w:pPr>
              <w:keepNext/>
              <w:rPr>
                <w:lang w:val="fr-FR"/>
              </w:rPr>
            </w:pPr>
          </w:p>
        </w:tc>
      </w:tr>
      <w:tr w:rsidR="00FD06F8" w:rsidRPr="00CC3BC3" w14:paraId="5590C997" w14:textId="77777777" w:rsidTr="008E3AD6">
        <w:trPr>
          <w:jc w:val="center"/>
        </w:trPr>
        <w:tc>
          <w:tcPr>
            <w:tcW w:w="4876" w:type="dxa"/>
          </w:tcPr>
          <w:p w14:paraId="56864714" w14:textId="77777777" w:rsidR="00FD06F8" w:rsidRPr="00CC3BC3" w:rsidRDefault="00C6349C" w:rsidP="008E3AD6">
            <w:pPr>
              <w:pStyle w:val="AmColumnHeading"/>
              <w:keepNext/>
            </w:pPr>
            <w:r w:rsidRPr="00CC3BC3">
              <w:t>Text proposed by the Commission</w:t>
            </w:r>
          </w:p>
        </w:tc>
        <w:tc>
          <w:tcPr>
            <w:tcW w:w="4876" w:type="dxa"/>
          </w:tcPr>
          <w:p w14:paraId="7861A8AC" w14:textId="77777777" w:rsidR="00FD06F8" w:rsidRPr="00CC3BC3" w:rsidRDefault="00FD06F8" w:rsidP="008E3AD6">
            <w:pPr>
              <w:pStyle w:val="AmColumnHeading"/>
              <w:keepNext/>
            </w:pPr>
            <w:r w:rsidRPr="00CC3BC3">
              <w:t>Amendment</w:t>
            </w:r>
          </w:p>
        </w:tc>
      </w:tr>
      <w:tr w:rsidR="00FD06F8" w:rsidRPr="00CC3BC3" w14:paraId="4C8BE124" w14:textId="77777777" w:rsidTr="008E3AD6">
        <w:trPr>
          <w:jc w:val="center"/>
        </w:trPr>
        <w:tc>
          <w:tcPr>
            <w:tcW w:w="4876" w:type="dxa"/>
          </w:tcPr>
          <w:p w14:paraId="2E92907B" w14:textId="77777777" w:rsidR="00FD06F8" w:rsidRPr="00CC3BC3" w:rsidRDefault="00FB185F" w:rsidP="008E3AD6">
            <w:pPr>
              <w:pStyle w:val="Normal6a"/>
            </w:pPr>
            <w:r w:rsidRPr="00CC3BC3">
              <w:t>(b)</w:t>
            </w:r>
            <w:r w:rsidRPr="00CC3BC3">
              <w:tab/>
              <w:t xml:space="preserve">following apprehension </w:t>
            </w:r>
            <w:r w:rsidRPr="00CC3BC3">
              <w:rPr>
                <w:b/>
                <w:i/>
              </w:rPr>
              <w:t>in</w:t>
            </w:r>
            <w:r w:rsidRPr="00CC3BC3">
              <w:t xml:space="preserve"> connection with an </w:t>
            </w:r>
            <w:r w:rsidRPr="00CC3BC3">
              <w:rPr>
                <w:b/>
                <w:i/>
              </w:rPr>
              <w:t xml:space="preserve">unauthorised </w:t>
            </w:r>
            <w:r w:rsidRPr="00CC3BC3">
              <w:t>crossing of the external border;</w:t>
            </w:r>
          </w:p>
        </w:tc>
        <w:tc>
          <w:tcPr>
            <w:tcW w:w="4876" w:type="dxa"/>
          </w:tcPr>
          <w:p w14:paraId="47BD845E" w14:textId="0885EB25" w:rsidR="00FD06F8" w:rsidRPr="00CC3BC3" w:rsidRDefault="00B237AB" w:rsidP="000D5C7F">
            <w:pPr>
              <w:pStyle w:val="Normal6a"/>
              <w:rPr>
                <w:szCs w:val="24"/>
              </w:rPr>
            </w:pPr>
            <w:r w:rsidRPr="00CC3BC3">
              <w:rPr>
                <w:noProof/>
              </w:rPr>
              <w:t>(b)</w:t>
            </w:r>
            <w:r w:rsidRPr="00CC3BC3">
              <w:rPr>
                <w:noProof/>
              </w:rPr>
              <w:tab/>
            </w:r>
            <w:r w:rsidRPr="00CC3BC3">
              <w:t xml:space="preserve">following </w:t>
            </w:r>
            <w:r w:rsidRPr="00CC3BC3">
              <w:rPr>
                <w:b/>
                <w:i/>
                <w:noProof/>
              </w:rPr>
              <w:t xml:space="preserve">the </w:t>
            </w:r>
            <w:r w:rsidRPr="00CC3BC3">
              <w:rPr>
                <w:noProof/>
              </w:rPr>
              <w:t>apprehension</w:t>
            </w:r>
            <w:r w:rsidRPr="00CC3BC3">
              <w:t xml:space="preserve"> </w:t>
            </w:r>
            <w:r w:rsidRPr="00CC3BC3">
              <w:rPr>
                <w:b/>
                <w:i/>
                <w:noProof/>
              </w:rPr>
              <w:t xml:space="preserve">of that third-country national or stateless person by the competent authorities in </w:t>
            </w:r>
            <w:r w:rsidR="003D4297" w:rsidRPr="00CC3BC3">
              <w:rPr>
                <w:b/>
                <w:i/>
                <w:noProof/>
              </w:rPr>
              <w:t xml:space="preserve">the territory of </w:t>
            </w:r>
            <w:r w:rsidRPr="00CC3BC3">
              <w:rPr>
                <w:b/>
                <w:i/>
                <w:noProof/>
              </w:rPr>
              <w:t>a Member State in direct</w:t>
            </w:r>
            <w:r w:rsidRPr="00CC3BC3">
              <w:rPr>
                <w:b/>
                <w:i/>
              </w:rPr>
              <w:t xml:space="preserve"> </w:t>
            </w:r>
            <w:r w:rsidRPr="00CC3BC3">
              <w:t xml:space="preserve">connection with </w:t>
            </w:r>
            <w:r w:rsidR="005D28F0" w:rsidRPr="00CC3BC3">
              <w:t xml:space="preserve">an </w:t>
            </w:r>
            <w:r w:rsidRPr="00CC3BC3">
              <w:rPr>
                <w:b/>
                <w:i/>
                <w:noProof/>
              </w:rPr>
              <w:t xml:space="preserve">irregular </w:t>
            </w:r>
            <w:r w:rsidRPr="00CC3BC3">
              <w:rPr>
                <w:noProof/>
              </w:rPr>
              <w:t>crossing</w:t>
            </w:r>
            <w:r w:rsidRPr="00CC3BC3">
              <w:rPr>
                <w:b/>
                <w:i/>
              </w:rPr>
              <w:t xml:space="preserve"> </w:t>
            </w:r>
            <w:r w:rsidRPr="00CC3BC3">
              <w:t xml:space="preserve">of the </w:t>
            </w:r>
            <w:r w:rsidRPr="00CC3BC3">
              <w:rPr>
                <w:noProof/>
              </w:rPr>
              <w:t>external</w:t>
            </w:r>
            <w:r w:rsidRPr="00CC3BC3">
              <w:t xml:space="preserve"> border;</w:t>
            </w:r>
          </w:p>
        </w:tc>
      </w:tr>
    </w:tbl>
    <w:p w14:paraId="2D48F77F"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634B9FAC" w14:textId="77777777" w:rsidR="00FD06F8" w:rsidRPr="00CC3BC3" w:rsidRDefault="00FD06F8" w:rsidP="00FD06F8">
      <w:r w:rsidRPr="00CC3BC3">
        <w:rPr>
          <w:rStyle w:val="HideTWBExt"/>
          <w:rFonts w:eastAsiaTheme="majorEastAsia"/>
        </w:rPr>
        <w:t>&lt;/Amend&gt;</w:t>
      </w:r>
    </w:p>
    <w:p w14:paraId="67396FD6"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B237AB" w:rsidRPr="00CC3BC3">
        <w:t>39</w:t>
      </w:r>
      <w:r w:rsidRPr="00CC3BC3">
        <w:rPr>
          <w:rStyle w:val="HideTWBExt"/>
          <w:rFonts w:eastAsiaTheme="majorEastAsia"/>
          <w:b w:val="0"/>
        </w:rPr>
        <w:t>&lt;/NumAm&gt;</w:t>
      </w:r>
    </w:p>
    <w:p w14:paraId="2184433B"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A13E3C8" w14:textId="77777777" w:rsidR="00772586" w:rsidRPr="00CC3BC3" w:rsidRDefault="00772586" w:rsidP="00646776">
      <w:pPr>
        <w:pStyle w:val="NormalBold"/>
      </w:pPr>
    </w:p>
    <w:p w14:paraId="18165616"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BF14915" w14:textId="77777777" w:rsidR="00772586" w:rsidRPr="00CC3BC3" w:rsidRDefault="00772586" w:rsidP="00772586">
      <w:pPr>
        <w:pStyle w:val="NormalBold"/>
        <w:keepNext/>
        <w:rPr>
          <w:lang w:val="fr-FR"/>
        </w:rPr>
      </w:pPr>
      <w:r w:rsidRPr="00CC3BC3">
        <w:rPr>
          <w:rStyle w:val="HideTWBExt"/>
          <w:b w:val="0"/>
          <w:noProof w:val="0"/>
          <w:lang w:val="fr-FR"/>
        </w:rPr>
        <w:t>&lt;Article&gt;</w:t>
      </w:r>
      <w:r w:rsidR="00FB185F" w:rsidRPr="00CC3BC3">
        <w:rPr>
          <w:lang w:val="fr-FR"/>
        </w:rPr>
        <w:t>Article 41 – paragraph 1 – point d</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69C98525" w14:textId="77777777" w:rsidTr="008E3AD6">
        <w:trPr>
          <w:jc w:val="center"/>
        </w:trPr>
        <w:tc>
          <w:tcPr>
            <w:tcW w:w="9752" w:type="dxa"/>
            <w:gridSpan w:val="2"/>
          </w:tcPr>
          <w:p w14:paraId="628D8238" w14:textId="77777777" w:rsidR="00FD06F8" w:rsidRPr="00CC3BC3" w:rsidRDefault="00FD06F8" w:rsidP="008E3AD6">
            <w:pPr>
              <w:keepNext/>
              <w:rPr>
                <w:lang w:val="fr-FR"/>
              </w:rPr>
            </w:pPr>
          </w:p>
        </w:tc>
      </w:tr>
      <w:tr w:rsidR="00FD06F8" w:rsidRPr="00CC3BC3" w14:paraId="4A507FBF" w14:textId="77777777" w:rsidTr="008E3AD6">
        <w:trPr>
          <w:jc w:val="center"/>
        </w:trPr>
        <w:tc>
          <w:tcPr>
            <w:tcW w:w="4876" w:type="dxa"/>
          </w:tcPr>
          <w:p w14:paraId="7305BE5F" w14:textId="77777777" w:rsidR="00FD06F8" w:rsidRPr="00CC3BC3" w:rsidRDefault="00C6349C" w:rsidP="008E3AD6">
            <w:pPr>
              <w:pStyle w:val="AmColumnHeading"/>
              <w:keepNext/>
            </w:pPr>
            <w:r w:rsidRPr="00CC3BC3">
              <w:t>Text proposed by the Commission</w:t>
            </w:r>
          </w:p>
        </w:tc>
        <w:tc>
          <w:tcPr>
            <w:tcW w:w="4876" w:type="dxa"/>
          </w:tcPr>
          <w:p w14:paraId="3E652BDD" w14:textId="77777777" w:rsidR="00FD06F8" w:rsidRPr="00CC3BC3" w:rsidRDefault="00FD06F8" w:rsidP="008E3AD6">
            <w:pPr>
              <w:pStyle w:val="AmColumnHeading"/>
              <w:keepNext/>
            </w:pPr>
            <w:r w:rsidRPr="00CC3BC3">
              <w:t>Amendment</w:t>
            </w:r>
          </w:p>
        </w:tc>
      </w:tr>
      <w:tr w:rsidR="00FD06F8" w:rsidRPr="00CC3BC3" w14:paraId="4A2F6FF6" w14:textId="77777777" w:rsidTr="008E3AD6">
        <w:trPr>
          <w:jc w:val="center"/>
        </w:trPr>
        <w:tc>
          <w:tcPr>
            <w:tcW w:w="4876" w:type="dxa"/>
          </w:tcPr>
          <w:p w14:paraId="0D41A0A6" w14:textId="77777777" w:rsidR="00FD06F8" w:rsidRPr="00CC3BC3" w:rsidRDefault="00FB185F" w:rsidP="008E3AD6">
            <w:pPr>
              <w:pStyle w:val="Normal6a"/>
            </w:pPr>
            <w:r w:rsidRPr="00CC3BC3">
              <w:t>(d)</w:t>
            </w:r>
            <w:r w:rsidRPr="00CC3BC3">
              <w:tab/>
              <w:t>following relocation in accordance with Article [X] of Regulation (EU) No XXX/XXX [</w:t>
            </w:r>
            <w:r w:rsidRPr="00CC3BC3">
              <w:rPr>
                <w:b/>
                <w:i/>
              </w:rPr>
              <w:t>Ex Dublin</w:t>
            </w:r>
            <w:r w:rsidRPr="00CC3BC3">
              <w:t xml:space="preserve"> Regulation].</w:t>
            </w:r>
          </w:p>
        </w:tc>
        <w:tc>
          <w:tcPr>
            <w:tcW w:w="4876" w:type="dxa"/>
          </w:tcPr>
          <w:p w14:paraId="29BCC71D" w14:textId="77777777" w:rsidR="00FD06F8" w:rsidRPr="00CC3BC3" w:rsidRDefault="00B237AB" w:rsidP="00D3507B">
            <w:pPr>
              <w:pStyle w:val="Normal6a"/>
              <w:rPr>
                <w:szCs w:val="24"/>
              </w:rPr>
            </w:pPr>
            <w:r w:rsidRPr="00CC3BC3">
              <w:rPr>
                <w:noProof/>
              </w:rPr>
              <w:t>(d)</w:t>
            </w:r>
            <w:r w:rsidRPr="00CC3BC3">
              <w:rPr>
                <w:noProof/>
              </w:rPr>
              <w:tab/>
              <w:t xml:space="preserve">following relocation in accordance with Article [X] of Regulation (EU) No XXX/XXX [Regulation </w:t>
            </w:r>
            <w:r w:rsidRPr="00CC3BC3">
              <w:rPr>
                <w:b/>
                <w:i/>
                <w:noProof/>
                <w:szCs w:val="24"/>
              </w:rPr>
              <w:t>on Asylum and Migration Management</w:t>
            </w:r>
            <w:r w:rsidRPr="00CC3BC3">
              <w:rPr>
                <w:noProof/>
              </w:rPr>
              <w:t>].</w:t>
            </w:r>
          </w:p>
        </w:tc>
      </w:tr>
    </w:tbl>
    <w:p w14:paraId="18E714B3"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7411D2D1" w14:textId="77777777" w:rsidR="00FD06F8" w:rsidRPr="00CC3BC3" w:rsidRDefault="00FD06F8" w:rsidP="00FD06F8">
      <w:r w:rsidRPr="00CC3BC3">
        <w:rPr>
          <w:rStyle w:val="HideTWBExt"/>
          <w:rFonts w:eastAsiaTheme="majorEastAsia"/>
        </w:rPr>
        <w:t>&lt;/Amend&gt;</w:t>
      </w:r>
    </w:p>
    <w:p w14:paraId="6AD19A2D"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4</w:t>
      </w:r>
      <w:r w:rsidR="00637084" w:rsidRPr="00CC3BC3">
        <w:t>0</w:t>
      </w:r>
      <w:r w:rsidRPr="00CC3BC3">
        <w:rPr>
          <w:rStyle w:val="HideTWBExt"/>
          <w:rFonts w:eastAsiaTheme="majorEastAsia"/>
          <w:b w:val="0"/>
        </w:rPr>
        <w:t>&lt;/NumAm&gt;</w:t>
      </w:r>
    </w:p>
    <w:p w14:paraId="0614B31A"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3279E92" w14:textId="77777777" w:rsidR="00772586" w:rsidRPr="00CC3BC3" w:rsidRDefault="00772586" w:rsidP="00646776">
      <w:pPr>
        <w:pStyle w:val="NormalBold"/>
      </w:pPr>
    </w:p>
    <w:p w14:paraId="01FB34BD"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1D22E724" w14:textId="77777777" w:rsidR="00772586" w:rsidRPr="00CC3BC3" w:rsidRDefault="00772586" w:rsidP="00772586">
      <w:pPr>
        <w:pStyle w:val="NormalBold"/>
        <w:keepNext/>
        <w:rPr>
          <w:lang w:val="fr-FR"/>
        </w:rPr>
      </w:pPr>
      <w:r w:rsidRPr="00CC3BC3">
        <w:rPr>
          <w:rStyle w:val="HideTWBExt"/>
          <w:b w:val="0"/>
          <w:noProof w:val="0"/>
          <w:lang w:val="fr-FR"/>
        </w:rPr>
        <w:t>&lt;Article&gt;</w:t>
      </w:r>
      <w:r w:rsidR="00FB185F" w:rsidRPr="00CC3BC3">
        <w:rPr>
          <w:lang w:val="fr-FR"/>
        </w:rPr>
        <w:t>Article 41 – paragraph 2 – point b</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2136C4BC" w14:textId="77777777" w:rsidTr="008E3AD6">
        <w:trPr>
          <w:jc w:val="center"/>
        </w:trPr>
        <w:tc>
          <w:tcPr>
            <w:tcW w:w="9752" w:type="dxa"/>
            <w:gridSpan w:val="2"/>
          </w:tcPr>
          <w:p w14:paraId="5F0A178F" w14:textId="77777777" w:rsidR="00FD06F8" w:rsidRPr="00CC3BC3" w:rsidRDefault="00FD06F8" w:rsidP="008E3AD6">
            <w:pPr>
              <w:keepNext/>
              <w:rPr>
                <w:lang w:val="fr-FR"/>
              </w:rPr>
            </w:pPr>
          </w:p>
        </w:tc>
      </w:tr>
      <w:tr w:rsidR="00FD06F8" w:rsidRPr="00CC3BC3" w14:paraId="25F42567" w14:textId="77777777" w:rsidTr="008E3AD6">
        <w:trPr>
          <w:jc w:val="center"/>
        </w:trPr>
        <w:tc>
          <w:tcPr>
            <w:tcW w:w="4876" w:type="dxa"/>
          </w:tcPr>
          <w:p w14:paraId="4D261678" w14:textId="77777777" w:rsidR="00FD06F8" w:rsidRPr="00CC3BC3" w:rsidRDefault="00C6349C" w:rsidP="008E3AD6">
            <w:pPr>
              <w:pStyle w:val="AmColumnHeading"/>
              <w:keepNext/>
            </w:pPr>
            <w:r w:rsidRPr="00CC3BC3">
              <w:t>Text proposed by the Commission</w:t>
            </w:r>
          </w:p>
        </w:tc>
        <w:tc>
          <w:tcPr>
            <w:tcW w:w="4876" w:type="dxa"/>
          </w:tcPr>
          <w:p w14:paraId="4938DFF2" w14:textId="77777777" w:rsidR="00FD06F8" w:rsidRPr="00CC3BC3" w:rsidRDefault="00FD06F8" w:rsidP="008E3AD6">
            <w:pPr>
              <w:pStyle w:val="AmColumnHeading"/>
              <w:keepNext/>
            </w:pPr>
            <w:r w:rsidRPr="00CC3BC3">
              <w:t>Amendment</w:t>
            </w:r>
          </w:p>
        </w:tc>
      </w:tr>
      <w:tr w:rsidR="00FD06F8" w:rsidRPr="00CC3BC3" w14:paraId="251713F1" w14:textId="77777777" w:rsidTr="008E3AD6">
        <w:trPr>
          <w:jc w:val="center"/>
        </w:trPr>
        <w:tc>
          <w:tcPr>
            <w:tcW w:w="4876" w:type="dxa"/>
          </w:tcPr>
          <w:p w14:paraId="224B95C5" w14:textId="77777777" w:rsidR="00FD06F8" w:rsidRPr="00CC3BC3" w:rsidRDefault="00FB185F" w:rsidP="008E3AD6">
            <w:pPr>
              <w:pStyle w:val="Normal6a"/>
            </w:pPr>
            <w:r w:rsidRPr="00CC3BC3">
              <w:rPr>
                <w:noProof/>
              </w:rPr>
              <w:t>(b)</w:t>
            </w:r>
            <w:r w:rsidRPr="00CC3BC3">
              <w:rPr>
                <w:noProof/>
              </w:rPr>
              <w:tab/>
              <w:t>the merits of an application in an accelerated examination procedure in the cases referred to in Article 40(1)</w:t>
            </w:r>
          </w:p>
        </w:tc>
        <w:tc>
          <w:tcPr>
            <w:tcW w:w="4876" w:type="dxa"/>
          </w:tcPr>
          <w:p w14:paraId="48BD66A1" w14:textId="149AAD95" w:rsidR="00FD06F8" w:rsidRPr="00CC3BC3" w:rsidRDefault="00637084" w:rsidP="00CC3BC3">
            <w:pPr>
              <w:pStyle w:val="Normal6a"/>
              <w:rPr>
                <w:noProof/>
              </w:rPr>
            </w:pPr>
            <w:r w:rsidRPr="00CC3BC3">
              <w:rPr>
                <w:noProof/>
              </w:rPr>
              <w:t>(b)</w:t>
            </w:r>
            <w:r w:rsidRPr="00CC3BC3">
              <w:rPr>
                <w:noProof/>
              </w:rPr>
              <w:tab/>
              <w:t>the merits of an application in an accelerated examination procedure in the cases referred to in Article 40(1)</w:t>
            </w:r>
            <w:r w:rsidR="003D4297" w:rsidRPr="00CC3BC3">
              <w:rPr>
                <w:b/>
                <w:i/>
                <w:noProof/>
              </w:rPr>
              <w:t>,</w:t>
            </w:r>
            <w:r w:rsidRPr="00CC3BC3">
              <w:rPr>
                <w:noProof/>
              </w:rPr>
              <w:t xml:space="preserve"> </w:t>
            </w:r>
            <w:r w:rsidRPr="00CC3BC3">
              <w:rPr>
                <w:b/>
                <w:i/>
                <w:noProof/>
              </w:rPr>
              <w:t xml:space="preserve">including where the applicant </w:t>
            </w:r>
            <w:r w:rsidR="003D4297" w:rsidRPr="00CC3BC3">
              <w:rPr>
                <w:b/>
                <w:i/>
                <w:noProof/>
              </w:rPr>
              <w:t xml:space="preserve">could </w:t>
            </w:r>
            <w:r w:rsidRPr="00CC3BC3">
              <w:rPr>
                <w:b/>
                <w:i/>
                <w:noProof/>
              </w:rPr>
              <w:t>be considered, for serious reasons, a threat to internal security, and in full compliance with paragraph 11 of this Article.</w:t>
            </w:r>
          </w:p>
        </w:tc>
      </w:tr>
    </w:tbl>
    <w:p w14:paraId="0164DC25"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155E37E2" w14:textId="77777777" w:rsidR="00FD06F8" w:rsidRPr="00CC3BC3" w:rsidRDefault="00FD06F8" w:rsidP="00FD06F8">
      <w:r w:rsidRPr="00CC3BC3">
        <w:rPr>
          <w:rStyle w:val="HideTWBExt"/>
          <w:rFonts w:eastAsiaTheme="majorEastAsia"/>
        </w:rPr>
        <w:t>&lt;/Amend&gt;</w:t>
      </w:r>
    </w:p>
    <w:p w14:paraId="5A9294AB"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4</w:t>
      </w:r>
      <w:r w:rsidR="00FC5772" w:rsidRPr="00CC3BC3">
        <w:t>1</w:t>
      </w:r>
      <w:r w:rsidRPr="00CC3BC3">
        <w:rPr>
          <w:rStyle w:val="HideTWBExt"/>
          <w:rFonts w:eastAsiaTheme="majorEastAsia"/>
          <w:b w:val="0"/>
        </w:rPr>
        <w:t>&lt;/NumAm&gt;</w:t>
      </w:r>
    </w:p>
    <w:p w14:paraId="445E58F9"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72881960" w14:textId="77777777" w:rsidR="00772586" w:rsidRPr="00CC3BC3" w:rsidRDefault="00772586" w:rsidP="00646776">
      <w:pPr>
        <w:pStyle w:val="NormalBold"/>
      </w:pPr>
    </w:p>
    <w:p w14:paraId="6A427EAB"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14025DA2" w14:textId="77777777" w:rsidR="00772586" w:rsidRPr="00CC3BC3" w:rsidRDefault="00772586" w:rsidP="00772586">
      <w:pPr>
        <w:pStyle w:val="NormalBold"/>
        <w:keepNext/>
      </w:pPr>
      <w:r w:rsidRPr="00CC3BC3">
        <w:rPr>
          <w:rStyle w:val="HideTWBExt"/>
          <w:b w:val="0"/>
          <w:noProof w:val="0"/>
        </w:rPr>
        <w:t>&lt;Article&gt;</w:t>
      </w:r>
      <w:r w:rsidR="003125EE" w:rsidRPr="00CC3BC3">
        <w:t>Article 41 – paragraph 3</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50472FB9" w14:textId="77777777" w:rsidTr="008E3AD6">
        <w:trPr>
          <w:jc w:val="center"/>
        </w:trPr>
        <w:tc>
          <w:tcPr>
            <w:tcW w:w="9752" w:type="dxa"/>
            <w:gridSpan w:val="2"/>
          </w:tcPr>
          <w:p w14:paraId="39CEDED4" w14:textId="77777777" w:rsidR="00FD06F8" w:rsidRPr="00CC3BC3" w:rsidRDefault="00FD06F8" w:rsidP="008E3AD6">
            <w:pPr>
              <w:keepNext/>
            </w:pPr>
          </w:p>
        </w:tc>
      </w:tr>
      <w:tr w:rsidR="00FD06F8" w:rsidRPr="00CC3BC3" w14:paraId="77CD52B2" w14:textId="77777777" w:rsidTr="008E3AD6">
        <w:trPr>
          <w:jc w:val="center"/>
        </w:trPr>
        <w:tc>
          <w:tcPr>
            <w:tcW w:w="4876" w:type="dxa"/>
          </w:tcPr>
          <w:p w14:paraId="55FEBBB3" w14:textId="77777777" w:rsidR="00FD06F8" w:rsidRPr="00CC3BC3" w:rsidRDefault="00C6349C" w:rsidP="008E3AD6">
            <w:pPr>
              <w:pStyle w:val="AmColumnHeading"/>
              <w:keepNext/>
            </w:pPr>
            <w:r w:rsidRPr="00CC3BC3">
              <w:t>Text proposed by the Commission</w:t>
            </w:r>
          </w:p>
        </w:tc>
        <w:tc>
          <w:tcPr>
            <w:tcW w:w="4876" w:type="dxa"/>
          </w:tcPr>
          <w:p w14:paraId="2873A6A8" w14:textId="77777777" w:rsidR="00FD06F8" w:rsidRPr="00CC3BC3" w:rsidRDefault="00FD06F8" w:rsidP="008E3AD6">
            <w:pPr>
              <w:pStyle w:val="AmColumnHeading"/>
              <w:keepNext/>
            </w:pPr>
            <w:r w:rsidRPr="00CC3BC3">
              <w:t>Amendment</w:t>
            </w:r>
          </w:p>
        </w:tc>
      </w:tr>
      <w:tr w:rsidR="00FD06F8" w:rsidRPr="00CC3BC3" w14:paraId="1FA8E5F3" w14:textId="77777777" w:rsidTr="008E3AD6">
        <w:trPr>
          <w:jc w:val="center"/>
        </w:trPr>
        <w:tc>
          <w:tcPr>
            <w:tcW w:w="4876" w:type="dxa"/>
          </w:tcPr>
          <w:p w14:paraId="1AEA6470" w14:textId="77777777" w:rsidR="00FD06F8" w:rsidRPr="00CC3BC3" w:rsidRDefault="003125EE" w:rsidP="008E3AD6">
            <w:pPr>
              <w:pStyle w:val="Normal6a"/>
              <w:rPr>
                <w:b/>
                <w:i/>
              </w:rPr>
            </w:pPr>
            <w:r w:rsidRPr="00CC3BC3">
              <w:rPr>
                <w:b/>
                <w:i/>
              </w:rPr>
              <w:t>3.</w:t>
            </w:r>
            <w:r w:rsidRPr="00CC3BC3">
              <w:rPr>
                <w:b/>
                <w:i/>
              </w:rPr>
              <w:tab/>
              <w:t>Member State shall examine an application in a border procedure in the cases referred to in paragraph 1 where the circumstances referred to in Article 40(1), point (c), (f) or (i), apply.</w:t>
            </w:r>
          </w:p>
        </w:tc>
        <w:tc>
          <w:tcPr>
            <w:tcW w:w="4876" w:type="dxa"/>
          </w:tcPr>
          <w:p w14:paraId="2D1BD436" w14:textId="77777777" w:rsidR="00FD06F8" w:rsidRPr="00CC3BC3" w:rsidRDefault="003125EE" w:rsidP="008E3AD6">
            <w:pPr>
              <w:pStyle w:val="Normal6a"/>
              <w:rPr>
                <w:b/>
                <w:i/>
                <w:szCs w:val="24"/>
              </w:rPr>
            </w:pPr>
            <w:r w:rsidRPr="00CC3BC3">
              <w:rPr>
                <w:b/>
                <w:i/>
              </w:rPr>
              <w:t>deleted</w:t>
            </w:r>
          </w:p>
        </w:tc>
      </w:tr>
    </w:tbl>
    <w:p w14:paraId="2D8A55F3"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2F10075F" w14:textId="77777777" w:rsidR="00FD06F8" w:rsidRPr="00CC3BC3" w:rsidRDefault="00FD06F8" w:rsidP="00FD06F8">
      <w:r w:rsidRPr="00CC3BC3">
        <w:rPr>
          <w:rStyle w:val="HideTWBExt"/>
          <w:rFonts w:eastAsiaTheme="majorEastAsia"/>
        </w:rPr>
        <w:t>&lt;/Amend&gt;</w:t>
      </w:r>
    </w:p>
    <w:p w14:paraId="14F794EA" w14:textId="7777777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4</w:t>
      </w:r>
      <w:r w:rsidR="00D3507B" w:rsidRPr="00CC3BC3">
        <w:t>2</w:t>
      </w:r>
      <w:r w:rsidRPr="00CC3BC3">
        <w:rPr>
          <w:rStyle w:val="HideTWBExt"/>
          <w:rFonts w:eastAsiaTheme="majorEastAsia"/>
          <w:b w:val="0"/>
        </w:rPr>
        <w:t>&lt;/NumAm&gt;</w:t>
      </w:r>
    </w:p>
    <w:p w14:paraId="7918A0D5"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40DF04B0" w14:textId="77777777" w:rsidR="00772586" w:rsidRPr="00CC3BC3" w:rsidRDefault="00772586" w:rsidP="00646776">
      <w:pPr>
        <w:pStyle w:val="NormalBold"/>
      </w:pPr>
    </w:p>
    <w:p w14:paraId="46C3B0C6"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C6177CA" w14:textId="0D01D704" w:rsidR="00772586" w:rsidRPr="00CC3BC3" w:rsidRDefault="00772586" w:rsidP="00772586">
      <w:pPr>
        <w:pStyle w:val="NormalBold"/>
        <w:keepNext/>
        <w:rPr>
          <w:lang w:val="fr-FR"/>
        </w:rPr>
      </w:pPr>
      <w:r w:rsidRPr="00CC3BC3">
        <w:rPr>
          <w:rStyle w:val="HideTWBExt"/>
          <w:b w:val="0"/>
          <w:noProof w:val="0"/>
          <w:lang w:val="fr-FR"/>
        </w:rPr>
        <w:t>&lt;Article&gt;</w:t>
      </w:r>
      <w:r w:rsidR="005E5374" w:rsidRPr="00CC3BC3">
        <w:rPr>
          <w:lang w:val="fr-FR"/>
        </w:rPr>
        <w:t>Article 41 – paragraph 3a</w:t>
      </w:r>
      <w:r w:rsidR="00B139AE" w:rsidRPr="00CC3BC3">
        <w:rPr>
          <w:lang w:val="fr-FR"/>
        </w:rPr>
        <w:t xml:space="preserve"> </w:t>
      </w:r>
      <w:r w:rsidR="00AB6825" w:rsidRPr="00CC3BC3">
        <w:rPr>
          <w:lang w:val="fr-FR"/>
        </w:rPr>
        <w:t>–</w:t>
      </w:r>
      <w:r w:rsidR="00B139AE" w:rsidRPr="00CC3BC3">
        <w:rPr>
          <w:lang w:val="fr-FR"/>
        </w:rPr>
        <w:t xml:space="preserve"> subparagraph 1</w:t>
      </w:r>
      <w:r w:rsidR="005E5374" w:rsidRPr="00CC3BC3">
        <w:rPr>
          <w:lang w:val="fr-FR"/>
        </w:rPr>
        <w:t xml:space="preserve">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2AB4A099" w14:textId="77777777" w:rsidTr="008E3AD6">
        <w:trPr>
          <w:jc w:val="center"/>
        </w:trPr>
        <w:tc>
          <w:tcPr>
            <w:tcW w:w="9752" w:type="dxa"/>
            <w:gridSpan w:val="2"/>
          </w:tcPr>
          <w:p w14:paraId="223D74C0" w14:textId="77777777" w:rsidR="00FD06F8" w:rsidRPr="00CC3BC3" w:rsidRDefault="00FD06F8" w:rsidP="008E3AD6">
            <w:pPr>
              <w:keepNext/>
              <w:rPr>
                <w:lang w:val="fr-FR"/>
              </w:rPr>
            </w:pPr>
          </w:p>
        </w:tc>
      </w:tr>
      <w:tr w:rsidR="00FD06F8" w:rsidRPr="00CC3BC3" w14:paraId="29C1B702" w14:textId="77777777" w:rsidTr="008E3AD6">
        <w:trPr>
          <w:jc w:val="center"/>
        </w:trPr>
        <w:tc>
          <w:tcPr>
            <w:tcW w:w="4876" w:type="dxa"/>
          </w:tcPr>
          <w:p w14:paraId="6E81E5EC" w14:textId="77777777" w:rsidR="00FD06F8" w:rsidRPr="00CC3BC3" w:rsidRDefault="00C6349C" w:rsidP="008E3AD6">
            <w:pPr>
              <w:pStyle w:val="AmColumnHeading"/>
              <w:keepNext/>
            </w:pPr>
            <w:r w:rsidRPr="00CC3BC3">
              <w:t>Text proposed by the Commission</w:t>
            </w:r>
          </w:p>
        </w:tc>
        <w:tc>
          <w:tcPr>
            <w:tcW w:w="4876" w:type="dxa"/>
          </w:tcPr>
          <w:p w14:paraId="085E6E7F" w14:textId="77777777" w:rsidR="00FD06F8" w:rsidRPr="00CC3BC3" w:rsidRDefault="00FD06F8" w:rsidP="008E3AD6">
            <w:pPr>
              <w:pStyle w:val="AmColumnHeading"/>
              <w:keepNext/>
            </w:pPr>
            <w:r w:rsidRPr="00CC3BC3">
              <w:t>Amendment</w:t>
            </w:r>
          </w:p>
        </w:tc>
      </w:tr>
      <w:tr w:rsidR="00FD06F8" w:rsidRPr="00CC3BC3" w14:paraId="7C08FC24" w14:textId="77777777" w:rsidTr="008E3AD6">
        <w:trPr>
          <w:jc w:val="center"/>
        </w:trPr>
        <w:tc>
          <w:tcPr>
            <w:tcW w:w="4876" w:type="dxa"/>
          </w:tcPr>
          <w:p w14:paraId="07969C66" w14:textId="77777777" w:rsidR="00FD06F8" w:rsidRPr="00CC3BC3" w:rsidRDefault="00FD06F8" w:rsidP="00AB6825">
            <w:pPr>
              <w:pStyle w:val="Normal6a"/>
            </w:pPr>
          </w:p>
        </w:tc>
        <w:tc>
          <w:tcPr>
            <w:tcW w:w="4876" w:type="dxa"/>
          </w:tcPr>
          <w:p w14:paraId="71419549" w14:textId="0C49780D" w:rsidR="00FD06F8" w:rsidRPr="00CC3BC3" w:rsidRDefault="006A7DA1" w:rsidP="00CC3BC3">
            <w:pPr>
              <w:pStyle w:val="Normal6a"/>
              <w:rPr>
                <w:b/>
                <w:i/>
                <w:noProof/>
                <w:szCs w:val="24"/>
              </w:rPr>
            </w:pPr>
            <w:r w:rsidRPr="00CC3BC3">
              <w:rPr>
                <w:b/>
                <w:i/>
                <w:noProof/>
                <w:szCs w:val="24"/>
              </w:rPr>
              <w:t>3a.</w:t>
            </w:r>
            <w:r w:rsidRPr="00CC3BC3">
              <w:rPr>
                <w:b/>
                <w:i/>
                <w:noProof/>
                <w:szCs w:val="24"/>
              </w:rPr>
              <w:tab/>
              <w:t xml:space="preserve">Member States shall not apply or shall cease to apply the border procedure at any stage of the procedure where: </w:t>
            </w:r>
          </w:p>
        </w:tc>
      </w:tr>
      <w:tr w:rsidR="00AB6825" w:rsidRPr="00CC3BC3" w14:paraId="7ACA699C" w14:textId="77777777" w:rsidTr="008E3AD6">
        <w:trPr>
          <w:jc w:val="center"/>
        </w:trPr>
        <w:tc>
          <w:tcPr>
            <w:tcW w:w="4876" w:type="dxa"/>
          </w:tcPr>
          <w:p w14:paraId="4CAC2364" w14:textId="77777777" w:rsidR="00AB6825" w:rsidRPr="00CC3BC3" w:rsidRDefault="00AB6825" w:rsidP="00AB6825">
            <w:pPr>
              <w:pStyle w:val="Normal6a"/>
            </w:pPr>
          </w:p>
        </w:tc>
        <w:tc>
          <w:tcPr>
            <w:tcW w:w="4876" w:type="dxa"/>
          </w:tcPr>
          <w:p w14:paraId="02D68574" w14:textId="05B4EAB9" w:rsidR="00AB6825" w:rsidRPr="00CC3BC3" w:rsidRDefault="00AB6825" w:rsidP="00CC3BC3">
            <w:pPr>
              <w:pStyle w:val="Normal6a"/>
              <w:rPr>
                <w:b/>
                <w:i/>
                <w:noProof/>
                <w:szCs w:val="24"/>
              </w:rPr>
            </w:pPr>
            <w:r w:rsidRPr="00CC3BC3">
              <w:rPr>
                <w:b/>
                <w:i/>
                <w:noProof/>
                <w:szCs w:val="24"/>
              </w:rPr>
              <w:t>(a)</w:t>
            </w:r>
            <w:r w:rsidRPr="00CC3BC3">
              <w:rPr>
                <w:b/>
                <w:i/>
                <w:noProof/>
                <w:szCs w:val="24"/>
              </w:rPr>
              <w:tab/>
              <w:t>the determining authority considers that the grounds for rejecting an application as inadmissible or for applying the accelerated examination  procedure are not applicable or</w:t>
            </w:r>
            <w:r w:rsidR="003D4297" w:rsidRPr="00CC3BC3">
              <w:rPr>
                <w:b/>
                <w:i/>
                <w:noProof/>
                <w:szCs w:val="24"/>
              </w:rPr>
              <w:t xml:space="preserve"> are</w:t>
            </w:r>
            <w:r w:rsidRPr="00CC3BC3">
              <w:rPr>
                <w:b/>
                <w:i/>
                <w:noProof/>
                <w:szCs w:val="24"/>
              </w:rPr>
              <w:t xml:space="preserve"> no longer applicable;</w:t>
            </w:r>
          </w:p>
        </w:tc>
      </w:tr>
      <w:tr w:rsidR="00AB6825" w:rsidRPr="00CC3BC3" w14:paraId="2727598B" w14:textId="77777777" w:rsidTr="008E3AD6">
        <w:trPr>
          <w:jc w:val="center"/>
        </w:trPr>
        <w:tc>
          <w:tcPr>
            <w:tcW w:w="4876" w:type="dxa"/>
          </w:tcPr>
          <w:p w14:paraId="682EA541" w14:textId="77777777" w:rsidR="00AB6825" w:rsidRPr="00CC3BC3" w:rsidRDefault="00AB6825" w:rsidP="00AB6825">
            <w:pPr>
              <w:pStyle w:val="Normal6a"/>
            </w:pPr>
          </w:p>
        </w:tc>
        <w:tc>
          <w:tcPr>
            <w:tcW w:w="4876" w:type="dxa"/>
          </w:tcPr>
          <w:p w14:paraId="60869C4E" w14:textId="158A3F38" w:rsidR="00AB6825" w:rsidRPr="00CC3BC3" w:rsidRDefault="00AB6825" w:rsidP="00CC3BC3">
            <w:pPr>
              <w:pStyle w:val="Normal6a"/>
              <w:rPr>
                <w:b/>
                <w:i/>
                <w:noProof/>
                <w:szCs w:val="24"/>
              </w:rPr>
            </w:pPr>
            <w:r w:rsidRPr="00CC3BC3">
              <w:rPr>
                <w:b/>
                <w:i/>
                <w:noProof/>
                <w:szCs w:val="24"/>
              </w:rPr>
              <w:t>(b)</w:t>
            </w:r>
            <w:r w:rsidRPr="00CC3BC3">
              <w:rPr>
                <w:b/>
                <w:i/>
                <w:noProof/>
                <w:szCs w:val="24"/>
              </w:rPr>
              <w:tab/>
              <w:t>the applicant is an unaccompanied minor;</w:t>
            </w:r>
          </w:p>
        </w:tc>
      </w:tr>
      <w:tr w:rsidR="00AB6825" w:rsidRPr="00CC3BC3" w14:paraId="595BE9F8" w14:textId="77777777" w:rsidTr="008E3AD6">
        <w:trPr>
          <w:jc w:val="center"/>
        </w:trPr>
        <w:tc>
          <w:tcPr>
            <w:tcW w:w="4876" w:type="dxa"/>
          </w:tcPr>
          <w:p w14:paraId="61F575B6" w14:textId="77777777" w:rsidR="00AB6825" w:rsidRPr="00CC3BC3" w:rsidRDefault="00AB6825" w:rsidP="00AB6825">
            <w:pPr>
              <w:pStyle w:val="Normal6a"/>
            </w:pPr>
          </w:p>
        </w:tc>
        <w:tc>
          <w:tcPr>
            <w:tcW w:w="4876" w:type="dxa"/>
          </w:tcPr>
          <w:p w14:paraId="20B1A036" w14:textId="57050F4E" w:rsidR="00AB6825" w:rsidRPr="00CC3BC3" w:rsidRDefault="00AB6825" w:rsidP="00CC3BC3">
            <w:pPr>
              <w:pStyle w:val="Normal6a"/>
              <w:rPr>
                <w:b/>
                <w:i/>
                <w:noProof/>
                <w:szCs w:val="24"/>
              </w:rPr>
            </w:pPr>
            <w:r w:rsidRPr="00CC3BC3">
              <w:rPr>
                <w:b/>
                <w:i/>
                <w:noProof/>
                <w:szCs w:val="24"/>
              </w:rPr>
              <w:t>(c)</w:t>
            </w:r>
            <w:r w:rsidRPr="00CC3BC3">
              <w:rPr>
                <w:b/>
                <w:i/>
                <w:noProof/>
                <w:szCs w:val="24"/>
              </w:rPr>
              <w:tab/>
              <w:t>the applicant is a minor below the age of 12 or a family member of such a minor or an unmarried minor sibling of such a minor;</w:t>
            </w:r>
          </w:p>
        </w:tc>
      </w:tr>
      <w:tr w:rsidR="00AB6825" w:rsidRPr="00CC3BC3" w14:paraId="5272B247" w14:textId="77777777" w:rsidTr="008E3AD6">
        <w:trPr>
          <w:jc w:val="center"/>
        </w:trPr>
        <w:tc>
          <w:tcPr>
            <w:tcW w:w="4876" w:type="dxa"/>
          </w:tcPr>
          <w:p w14:paraId="5F13C1A7" w14:textId="77777777" w:rsidR="00AB6825" w:rsidRPr="00CC3BC3" w:rsidRDefault="00AB6825" w:rsidP="00AB6825">
            <w:pPr>
              <w:pStyle w:val="Normal6a"/>
            </w:pPr>
          </w:p>
        </w:tc>
        <w:tc>
          <w:tcPr>
            <w:tcW w:w="4876" w:type="dxa"/>
          </w:tcPr>
          <w:p w14:paraId="13F8FF9C" w14:textId="4C90A0C9" w:rsidR="00AB6825" w:rsidRPr="00CC3BC3" w:rsidRDefault="00AB6825" w:rsidP="00CC3BC3">
            <w:pPr>
              <w:pStyle w:val="Normal6a"/>
              <w:rPr>
                <w:b/>
                <w:i/>
                <w:noProof/>
                <w:szCs w:val="24"/>
              </w:rPr>
            </w:pPr>
            <w:r w:rsidRPr="00CC3BC3">
              <w:rPr>
                <w:b/>
                <w:i/>
                <w:noProof/>
                <w:szCs w:val="24"/>
              </w:rPr>
              <w:t>(d)</w:t>
            </w:r>
            <w:r w:rsidRPr="00CC3BC3">
              <w:rPr>
                <w:b/>
                <w:i/>
                <w:noProof/>
                <w:szCs w:val="24"/>
              </w:rPr>
              <w:tab/>
              <w:t xml:space="preserve">the applicant has been identified as a vulnerable person or </w:t>
            </w:r>
            <w:r w:rsidR="003D4297" w:rsidRPr="00CC3BC3">
              <w:rPr>
                <w:b/>
                <w:i/>
                <w:noProof/>
                <w:szCs w:val="24"/>
              </w:rPr>
              <w:t xml:space="preserve">as a person </w:t>
            </w:r>
            <w:r w:rsidRPr="00CC3BC3">
              <w:rPr>
                <w:b/>
                <w:i/>
                <w:noProof/>
                <w:szCs w:val="24"/>
              </w:rPr>
              <w:t>with special procedural or reception needs and the necessary support cannot be provided in the locations referred to in paragraph 14;</w:t>
            </w:r>
          </w:p>
        </w:tc>
      </w:tr>
      <w:tr w:rsidR="00AB6825" w:rsidRPr="00CC3BC3" w14:paraId="096395FD" w14:textId="77777777" w:rsidTr="008E3AD6">
        <w:trPr>
          <w:jc w:val="center"/>
        </w:trPr>
        <w:tc>
          <w:tcPr>
            <w:tcW w:w="4876" w:type="dxa"/>
          </w:tcPr>
          <w:p w14:paraId="089B5D53" w14:textId="77777777" w:rsidR="00AB6825" w:rsidRPr="00CC3BC3" w:rsidRDefault="00AB6825" w:rsidP="00AB6825">
            <w:pPr>
              <w:pStyle w:val="Normal6a"/>
            </w:pPr>
          </w:p>
        </w:tc>
        <w:tc>
          <w:tcPr>
            <w:tcW w:w="4876" w:type="dxa"/>
          </w:tcPr>
          <w:p w14:paraId="4B57FBCC" w14:textId="19B1A18C" w:rsidR="00AB6825" w:rsidRPr="00CC3BC3" w:rsidRDefault="00AB6825" w:rsidP="00CC3BC3">
            <w:pPr>
              <w:pStyle w:val="Normal6a"/>
              <w:rPr>
                <w:b/>
                <w:i/>
                <w:noProof/>
                <w:szCs w:val="24"/>
              </w:rPr>
            </w:pPr>
            <w:r w:rsidRPr="00CC3BC3">
              <w:rPr>
                <w:b/>
                <w:i/>
                <w:noProof/>
                <w:szCs w:val="24"/>
              </w:rPr>
              <w:t>(e)</w:t>
            </w:r>
            <w:r w:rsidRPr="00CC3BC3">
              <w:rPr>
                <w:b/>
                <w:i/>
                <w:noProof/>
                <w:szCs w:val="24"/>
              </w:rPr>
              <w:tab/>
              <w:t>there are medical reasons for not applying the border procedure, including mental health reasons;</w:t>
            </w:r>
          </w:p>
        </w:tc>
      </w:tr>
      <w:tr w:rsidR="00AB6825" w:rsidRPr="00CC3BC3" w14:paraId="39B0B55E" w14:textId="77777777" w:rsidTr="008E3AD6">
        <w:trPr>
          <w:jc w:val="center"/>
        </w:trPr>
        <w:tc>
          <w:tcPr>
            <w:tcW w:w="4876" w:type="dxa"/>
          </w:tcPr>
          <w:p w14:paraId="32F5B48E" w14:textId="77777777" w:rsidR="00AB6825" w:rsidRPr="00CC3BC3" w:rsidRDefault="00AB6825" w:rsidP="00AB6825">
            <w:pPr>
              <w:pStyle w:val="Normal6a"/>
            </w:pPr>
          </w:p>
        </w:tc>
        <w:tc>
          <w:tcPr>
            <w:tcW w:w="4876" w:type="dxa"/>
          </w:tcPr>
          <w:p w14:paraId="171C7492" w14:textId="798F39C6" w:rsidR="00AB6825" w:rsidRPr="00CC3BC3" w:rsidRDefault="00AB6825" w:rsidP="00CC3BC3">
            <w:pPr>
              <w:pStyle w:val="Normal6a"/>
              <w:rPr>
                <w:b/>
                <w:i/>
                <w:noProof/>
                <w:szCs w:val="24"/>
              </w:rPr>
            </w:pPr>
            <w:r w:rsidRPr="00CC3BC3">
              <w:rPr>
                <w:b/>
                <w:i/>
                <w:noProof/>
                <w:szCs w:val="24"/>
              </w:rPr>
              <w:t>(f)</w:t>
            </w:r>
            <w:r w:rsidRPr="00CC3BC3">
              <w:rPr>
                <w:b/>
                <w:i/>
                <w:noProof/>
                <w:szCs w:val="24"/>
              </w:rPr>
              <w:tab/>
              <w:t xml:space="preserve">the guarantees and conditions for detention as provided for in Articles 8 to 11 of Directive XXX/XXX/EU [Reception Conditions Directive] are not met or </w:t>
            </w:r>
            <w:r w:rsidR="003D4297" w:rsidRPr="00CC3BC3">
              <w:rPr>
                <w:b/>
                <w:i/>
                <w:noProof/>
                <w:szCs w:val="24"/>
              </w:rPr>
              <w:t xml:space="preserve">are </w:t>
            </w:r>
            <w:r w:rsidRPr="00CC3BC3">
              <w:rPr>
                <w:b/>
                <w:i/>
                <w:noProof/>
                <w:szCs w:val="24"/>
              </w:rPr>
              <w:t>no longer met and the border procedure cannot be applied to the applicant concerned without detention.</w:t>
            </w:r>
          </w:p>
        </w:tc>
      </w:tr>
    </w:tbl>
    <w:p w14:paraId="7FBDDD32" w14:textId="386EBEEA" w:rsidR="00B139AE"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00E7450D" w:rsidRPr="00CC3BC3">
        <w:rPr>
          <w:rStyle w:val="HideTWBExt"/>
          <w:noProof w:val="0"/>
        </w:rPr>
        <w:t>&lt;/Original&gt;</w:t>
      </w:r>
    </w:p>
    <w:p w14:paraId="60C6DDB1" w14:textId="77777777" w:rsidR="002A312B" w:rsidRPr="00CC3BC3" w:rsidRDefault="002A312B" w:rsidP="002A312B">
      <w:r w:rsidRPr="00CC3BC3">
        <w:rPr>
          <w:rStyle w:val="HideTWBExt"/>
          <w:rFonts w:eastAsiaTheme="majorEastAsia"/>
        </w:rPr>
        <w:t>&lt;/Amend&gt;</w:t>
      </w:r>
    </w:p>
    <w:p w14:paraId="31DBCB90" w14:textId="77777777" w:rsidR="00B139AE" w:rsidRPr="00CC3BC3" w:rsidRDefault="00B139AE" w:rsidP="00B139AE">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43</w:t>
      </w:r>
      <w:r w:rsidRPr="00CC3BC3">
        <w:rPr>
          <w:rStyle w:val="HideTWBExt"/>
          <w:rFonts w:eastAsiaTheme="majorEastAsia"/>
          <w:b w:val="0"/>
        </w:rPr>
        <w:t>&lt;/NumAm&gt;</w:t>
      </w:r>
    </w:p>
    <w:p w14:paraId="581D2BA7" w14:textId="77777777" w:rsidR="00B139AE" w:rsidRPr="00CC3BC3" w:rsidRDefault="00B139AE" w:rsidP="00B139AE">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7220856C" w14:textId="77777777" w:rsidR="00B139AE" w:rsidRPr="00CC3BC3" w:rsidRDefault="00B139AE" w:rsidP="00B139AE">
      <w:pPr>
        <w:pStyle w:val="NormalBold"/>
      </w:pPr>
    </w:p>
    <w:p w14:paraId="64AB85AE" w14:textId="77777777" w:rsidR="00B139AE" w:rsidRPr="00CC3BC3" w:rsidRDefault="00B139AE" w:rsidP="00B139AE">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3345162" w14:textId="06A863D5" w:rsidR="00B139AE" w:rsidRPr="00CC3BC3" w:rsidRDefault="00B139AE" w:rsidP="00B139AE">
      <w:pPr>
        <w:pStyle w:val="NormalBold"/>
        <w:keepNext/>
        <w:rPr>
          <w:lang w:val="fr-FR"/>
        </w:rPr>
      </w:pPr>
      <w:r w:rsidRPr="00CC3BC3">
        <w:rPr>
          <w:rStyle w:val="HideTWBExt"/>
          <w:b w:val="0"/>
          <w:noProof w:val="0"/>
          <w:lang w:val="fr-FR"/>
        </w:rPr>
        <w:t>&lt;Article&gt;</w:t>
      </w:r>
      <w:r w:rsidRPr="00CC3BC3">
        <w:rPr>
          <w:lang w:val="fr-FR"/>
        </w:rPr>
        <w:t xml:space="preserve">Article 41 – paragraph 3a </w:t>
      </w:r>
      <w:r w:rsidR="00AB6825" w:rsidRPr="00CC3BC3">
        <w:rPr>
          <w:lang w:val="fr-FR"/>
        </w:rPr>
        <w:t>–</w:t>
      </w:r>
      <w:r w:rsidRPr="00CC3BC3">
        <w:rPr>
          <w:lang w:val="fr-FR"/>
        </w:rPr>
        <w:t xml:space="preserve"> subparagraph 2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39AE" w:rsidRPr="00CC3BC3" w14:paraId="3B5295DF" w14:textId="77777777" w:rsidTr="00C6139B">
        <w:trPr>
          <w:jc w:val="center"/>
        </w:trPr>
        <w:tc>
          <w:tcPr>
            <w:tcW w:w="9752" w:type="dxa"/>
            <w:gridSpan w:val="2"/>
          </w:tcPr>
          <w:p w14:paraId="2922E908" w14:textId="77777777" w:rsidR="00B139AE" w:rsidRPr="00CC3BC3" w:rsidRDefault="00B139AE" w:rsidP="00C6139B">
            <w:pPr>
              <w:keepNext/>
              <w:rPr>
                <w:lang w:val="fr-FR"/>
              </w:rPr>
            </w:pPr>
          </w:p>
        </w:tc>
      </w:tr>
      <w:tr w:rsidR="00B139AE" w:rsidRPr="00CC3BC3" w14:paraId="433060E7" w14:textId="77777777" w:rsidTr="00C6139B">
        <w:trPr>
          <w:jc w:val="center"/>
        </w:trPr>
        <w:tc>
          <w:tcPr>
            <w:tcW w:w="4876" w:type="dxa"/>
          </w:tcPr>
          <w:p w14:paraId="6A4C6E2A" w14:textId="77777777" w:rsidR="00B139AE" w:rsidRPr="00CC3BC3" w:rsidRDefault="00B139AE" w:rsidP="00C6139B">
            <w:pPr>
              <w:pStyle w:val="AmColumnHeading"/>
              <w:keepNext/>
            </w:pPr>
            <w:r w:rsidRPr="00CC3BC3">
              <w:t>Text proposed by the Commission</w:t>
            </w:r>
          </w:p>
        </w:tc>
        <w:tc>
          <w:tcPr>
            <w:tcW w:w="4876" w:type="dxa"/>
          </w:tcPr>
          <w:p w14:paraId="112B3F84" w14:textId="77777777" w:rsidR="00B139AE" w:rsidRPr="00CC3BC3" w:rsidRDefault="00B139AE" w:rsidP="00C6139B">
            <w:pPr>
              <w:pStyle w:val="AmColumnHeading"/>
              <w:keepNext/>
            </w:pPr>
            <w:r w:rsidRPr="00CC3BC3">
              <w:t>Amendment</w:t>
            </w:r>
          </w:p>
        </w:tc>
      </w:tr>
      <w:tr w:rsidR="00B139AE" w:rsidRPr="00CC3BC3" w14:paraId="1D186616" w14:textId="77777777" w:rsidTr="00C6139B">
        <w:trPr>
          <w:jc w:val="center"/>
        </w:trPr>
        <w:tc>
          <w:tcPr>
            <w:tcW w:w="4876" w:type="dxa"/>
          </w:tcPr>
          <w:p w14:paraId="32024F5E" w14:textId="77777777" w:rsidR="00B139AE" w:rsidRPr="00CC3BC3" w:rsidRDefault="00B139AE" w:rsidP="00AB6825">
            <w:pPr>
              <w:pStyle w:val="Normal6a"/>
            </w:pPr>
          </w:p>
        </w:tc>
        <w:tc>
          <w:tcPr>
            <w:tcW w:w="4876" w:type="dxa"/>
          </w:tcPr>
          <w:p w14:paraId="086EC8C2" w14:textId="050AA272" w:rsidR="00B139AE" w:rsidRPr="00CC3BC3" w:rsidRDefault="00B139AE" w:rsidP="00CC3BC3">
            <w:pPr>
              <w:pStyle w:val="Normal6a"/>
              <w:rPr>
                <w:b/>
                <w:i/>
                <w:noProof/>
                <w:szCs w:val="24"/>
              </w:rPr>
            </w:pPr>
            <w:r w:rsidRPr="00CC3BC3">
              <w:rPr>
                <w:b/>
                <w:i/>
                <w:noProof/>
                <w:szCs w:val="24"/>
              </w:rPr>
              <w:t xml:space="preserve">In </w:t>
            </w:r>
            <w:r w:rsidR="003D4297" w:rsidRPr="00CC3BC3">
              <w:rPr>
                <w:b/>
                <w:i/>
                <w:noProof/>
                <w:szCs w:val="24"/>
              </w:rPr>
              <w:t xml:space="preserve">the </w:t>
            </w:r>
            <w:r w:rsidRPr="00CC3BC3">
              <w:rPr>
                <w:b/>
                <w:i/>
                <w:noProof/>
                <w:szCs w:val="24"/>
              </w:rPr>
              <w:t>cases</w:t>
            </w:r>
            <w:r w:rsidR="003D4297" w:rsidRPr="00CC3BC3">
              <w:rPr>
                <w:b/>
                <w:i/>
                <w:noProof/>
                <w:szCs w:val="24"/>
              </w:rPr>
              <w:t xml:space="preserve"> referred to in the first subparagraph</w:t>
            </w:r>
            <w:r w:rsidRPr="00CC3BC3">
              <w:rPr>
                <w:b/>
                <w:i/>
                <w:noProof/>
                <w:szCs w:val="24"/>
              </w:rPr>
              <w:t>, the competent authority shall authorise the applicant to enter the territory of the Member State and apply the appropriate asylum procedure</w:t>
            </w:r>
            <w:r w:rsidR="00801339" w:rsidRPr="00CC3BC3">
              <w:rPr>
                <w:b/>
                <w:i/>
                <w:noProof/>
                <w:szCs w:val="24"/>
              </w:rPr>
              <w:t>.</w:t>
            </w:r>
          </w:p>
        </w:tc>
      </w:tr>
    </w:tbl>
    <w:p w14:paraId="4C1128E4" w14:textId="6C3465CF" w:rsidR="00B139AE" w:rsidRPr="00CC3BC3" w:rsidRDefault="00B139AE" w:rsidP="00B139AE">
      <w:pPr>
        <w:pStyle w:val="AmOrLang"/>
      </w:pPr>
      <w:r w:rsidRPr="00CC3BC3">
        <w:t xml:space="preserve">Or. </w:t>
      </w:r>
      <w:r w:rsidRPr="00CC3BC3">
        <w:rPr>
          <w:rStyle w:val="HideTWBExt"/>
          <w:noProof w:val="0"/>
        </w:rPr>
        <w:t>&lt;Original&gt;</w:t>
      </w:r>
      <w:r w:rsidRPr="00CC3BC3">
        <w:rPr>
          <w:rStyle w:val="HideTWBInt"/>
        </w:rPr>
        <w:t>{EN}</w:t>
      </w:r>
      <w:r w:rsidRPr="00CC3BC3">
        <w:t>en</w:t>
      </w:r>
      <w:r w:rsidR="00E7450D" w:rsidRPr="00CC3BC3">
        <w:rPr>
          <w:rStyle w:val="HideTWBExt"/>
          <w:noProof w:val="0"/>
        </w:rPr>
        <w:t>&lt;/Original&gt;</w:t>
      </w:r>
    </w:p>
    <w:p w14:paraId="11078E09" w14:textId="77777777" w:rsidR="002A312B" w:rsidRPr="00CC3BC3" w:rsidRDefault="002A312B" w:rsidP="002A312B">
      <w:r w:rsidRPr="00CC3BC3">
        <w:rPr>
          <w:rStyle w:val="HideTWBExt"/>
          <w:rFonts w:eastAsiaTheme="majorEastAsia"/>
        </w:rPr>
        <w:t>&lt;/Amend&gt;</w:t>
      </w:r>
    </w:p>
    <w:p w14:paraId="495A96EF" w14:textId="77777777" w:rsidR="00B139AE" w:rsidRPr="00CC3BC3" w:rsidRDefault="00B139AE" w:rsidP="00B139AE">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44</w:t>
      </w:r>
      <w:r w:rsidRPr="00CC3BC3">
        <w:rPr>
          <w:rStyle w:val="HideTWBExt"/>
          <w:rFonts w:eastAsiaTheme="majorEastAsia"/>
          <w:b w:val="0"/>
        </w:rPr>
        <w:t>&lt;/NumAm&gt;</w:t>
      </w:r>
    </w:p>
    <w:p w14:paraId="335D1C14" w14:textId="77777777" w:rsidR="00B139AE" w:rsidRPr="00CC3BC3" w:rsidRDefault="00B139AE" w:rsidP="00B139AE">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60AE929" w14:textId="77777777" w:rsidR="00B139AE" w:rsidRPr="00CC3BC3" w:rsidRDefault="00B139AE" w:rsidP="00B139AE">
      <w:pPr>
        <w:pStyle w:val="NormalBold"/>
      </w:pPr>
    </w:p>
    <w:p w14:paraId="3B9F7EB8" w14:textId="77777777" w:rsidR="00B139AE" w:rsidRPr="00CC3BC3" w:rsidRDefault="00B139AE" w:rsidP="00B139AE">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70CD34DA" w14:textId="0406AE82" w:rsidR="00B139AE" w:rsidRPr="00CC3BC3" w:rsidRDefault="00B139AE" w:rsidP="00B139AE">
      <w:pPr>
        <w:pStyle w:val="NormalBold"/>
        <w:keepNext/>
        <w:rPr>
          <w:lang w:val="fr-FR"/>
        </w:rPr>
      </w:pPr>
      <w:r w:rsidRPr="00CC3BC3">
        <w:rPr>
          <w:rStyle w:val="HideTWBExt"/>
          <w:b w:val="0"/>
          <w:noProof w:val="0"/>
          <w:lang w:val="fr-FR"/>
        </w:rPr>
        <w:t>&lt;Article&gt;</w:t>
      </w:r>
      <w:r w:rsidRPr="00CC3BC3">
        <w:rPr>
          <w:lang w:val="fr-FR"/>
        </w:rPr>
        <w:t xml:space="preserve">Article 41 – paragraph 3a </w:t>
      </w:r>
      <w:r w:rsidR="00AB6825" w:rsidRPr="00CC3BC3">
        <w:rPr>
          <w:lang w:val="fr-FR"/>
        </w:rPr>
        <w:t>–</w:t>
      </w:r>
      <w:r w:rsidRPr="00CC3BC3">
        <w:rPr>
          <w:lang w:val="fr-FR"/>
        </w:rPr>
        <w:t xml:space="preserve"> subparagraph 3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39AE" w:rsidRPr="00CC3BC3" w14:paraId="1EE78A2F" w14:textId="77777777" w:rsidTr="00C6139B">
        <w:trPr>
          <w:jc w:val="center"/>
        </w:trPr>
        <w:tc>
          <w:tcPr>
            <w:tcW w:w="9752" w:type="dxa"/>
            <w:gridSpan w:val="2"/>
          </w:tcPr>
          <w:p w14:paraId="0B719180" w14:textId="77777777" w:rsidR="00B139AE" w:rsidRPr="00CC3BC3" w:rsidRDefault="00B139AE" w:rsidP="00C6139B">
            <w:pPr>
              <w:keepNext/>
              <w:rPr>
                <w:lang w:val="fr-FR"/>
              </w:rPr>
            </w:pPr>
          </w:p>
        </w:tc>
      </w:tr>
      <w:tr w:rsidR="00B139AE" w:rsidRPr="00CC3BC3" w14:paraId="15604982" w14:textId="77777777" w:rsidTr="00C6139B">
        <w:trPr>
          <w:jc w:val="center"/>
        </w:trPr>
        <w:tc>
          <w:tcPr>
            <w:tcW w:w="4876" w:type="dxa"/>
          </w:tcPr>
          <w:p w14:paraId="33ACE6C5" w14:textId="77777777" w:rsidR="00B139AE" w:rsidRPr="00CC3BC3" w:rsidRDefault="00B139AE" w:rsidP="00C6139B">
            <w:pPr>
              <w:pStyle w:val="AmColumnHeading"/>
              <w:keepNext/>
            </w:pPr>
            <w:r w:rsidRPr="00CC3BC3">
              <w:t>Text proposed by the Commission</w:t>
            </w:r>
          </w:p>
        </w:tc>
        <w:tc>
          <w:tcPr>
            <w:tcW w:w="4876" w:type="dxa"/>
          </w:tcPr>
          <w:p w14:paraId="0B1DE82A" w14:textId="77777777" w:rsidR="00B139AE" w:rsidRPr="00CC3BC3" w:rsidRDefault="00B139AE" w:rsidP="00C6139B">
            <w:pPr>
              <w:pStyle w:val="AmColumnHeading"/>
              <w:keepNext/>
            </w:pPr>
            <w:r w:rsidRPr="00CC3BC3">
              <w:t>Amendment</w:t>
            </w:r>
          </w:p>
        </w:tc>
      </w:tr>
      <w:tr w:rsidR="00B139AE" w:rsidRPr="00CC3BC3" w14:paraId="1B22D2D6" w14:textId="77777777" w:rsidTr="00C6139B">
        <w:trPr>
          <w:jc w:val="center"/>
        </w:trPr>
        <w:tc>
          <w:tcPr>
            <w:tcW w:w="4876" w:type="dxa"/>
          </w:tcPr>
          <w:p w14:paraId="29F0C72F" w14:textId="77777777" w:rsidR="00B139AE" w:rsidRPr="00CC3BC3" w:rsidRDefault="00B139AE" w:rsidP="00AB6825">
            <w:pPr>
              <w:pStyle w:val="Normal6a"/>
            </w:pPr>
          </w:p>
        </w:tc>
        <w:tc>
          <w:tcPr>
            <w:tcW w:w="4876" w:type="dxa"/>
          </w:tcPr>
          <w:p w14:paraId="0F4D14C7" w14:textId="4CE53AB3" w:rsidR="00B139AE" w:rsidRPr="00CC3BC3" w:rsidRDefault="00B139AE" w:rsidP="00CC3BC3">
            <w:pPr>
              <w:pStyle w:val="Normal6a"/>
              <w:rPr>
                <w:b/>
                <w:i/>
                <w:noProof/>
                <w:szCs w:val="24"/>
              </w:rPr>
            </w:pPr>
            <w:r w:rsidRPr="00CC3BC3">
              <w:rPr>
                <w:b/>
                <w:i/>
                <w:noProof/>
                <w:szCs w:val="24"/>
              </w:rPr>
              <w:t>For the purpose of applying point (c)</w:t>
            </w:r>
            <w:r w:rsidR="003D4297" w:rsidRPr="00CC3BC3">
              <w:rPr>
                <w:b/>
                <w:i/>
                <w:noProof/>
                <w:szCs w:val="24"/>
              </w:rPr>
              <w:t xml:space="preserve"> of the first subparagraph</w:t>
            </w:r>
            <w:r w:rsidRPr="00CC3BC3">
              <w:rPr>
                <w:b/>
                <w:i/>
                <w:noProof/>
                <w:szCs w:val="24"/>
              </w:rPr>
              <w:t xml:space="preserve">, Member States shall not carry out a medical examination. Where the result of an age assessment is not conclusive, or includes an age-range below </w:t>
            </w:r>
            <w:r w:rsidR="003D4297" w:rsidRPr="00CC3BC3">
              <w:rPr>
                <w:b/>
                <w:i/>
                <w:noProof/>
                <w:szCs w:val="24"/>
              </w:rPr>
              <w:t xml:space="preserve">the age of </w:t>
            </w:r>
            <w:r w:rsidRPr="00CC3BC3">
              <w:rPr>
                <w:b/>
                <w:i/>
                <w:noProof/>
                <w:szCs w:val="24"/>
              </w:rPr>
              <w:t xml:space="preserve">12, Member States shall assume that the minor is below </w:t>
            </w:r>
            <w:r w:rsidR="003D4297" w:rsidRPr="00CC3BC3">
              <w:rPr>
                <w:b/>
                <w:i/>
                <w:noProof/>
                <w:szCs w:val="24"/>
              </w:rPr>
              <w:t xml:space="preserve">the age of </w:t>
            </w:r>
            <w:r w:rsidRPr="00CC3BC3">
              <w:rPr>
                <w:b/>
                <w:i/>
                <w:noProof/>
                <w:szCs w:val="24"/>
              </w:rPr>
              <w:t>12.</w:t>
            </w:r>
          </w:p>
        </w:tc>
      </w:tr>
    </w:tbl>
    <w:p w14:paraId="21FF2C98" w14:textId="77777777" w:rsidR="00B139AE" w:rsidRPr="00CC3BC3" w:rsidRDefault="00B139AE" w:rsidP="00B139AE">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7C0F172D" w14:textId="77777777" w:rsidR="00FD06F8" w:rsidRPr="00CC3BC3" w:rsidRDefault="00FD06F8" w:rsidP="00FD06F8">
      <w:r w:rsidRPr="00CC3BC3">
        <w:rPr>
          <w:rStyle w:val="HideTWBExt"/>
          <w:rFonts w:eastAsiaTheme="majorEastAsia"/>
        </w:rPr>
        <w:t>&lt;/Amend&gt;</w:t>
      </w:r>
    </w:p>
    <w:p w14:paraId="69F90C10" w14:textId="2E054C93"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4</w:t>
      </w:r>
      <w:r w:rsidR="00B139AE" w:rsidRPr="00CC3BC3">
        <w:t>5</w:t>
      </w:r>
      <w:r w:rsidRPr="00CC3BC3">
        <w:rPr>
          <w:rStyle w:val="HideTWBExt"/>
          <w:rFonts w:eastAsiaTheme="majorEastAsia"/>
          <w:b w:val="0"/>
        </w:rPr>
        <w:t>&lt;/NumAm&gt;</w:t>
      </w:r>
    </w:p>
    <w:p w14:paraId="12509F40"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9FA2122" w14:textId="77777777" w:rsidR="00772586" w:rsidRPr="00CC3BC3" w:rsidRDefault="00772586" w:rsidP="00646776">
      <w:pPr>
        <w:pStyle w:val="NormalBold"/>
      </w:pPr>
    </w:p>
    <w:p w14:paraId="4BD5E8BF"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684EC798" w14:textId="0F616275" w:rsidR="00772586" w:rsidRPr="00CC3BC3" w:rsidRDefault="00772586" w:rsidP="00772586">
      <w:pPr>
        <w:pStyle w:val="NormalBold"/>
        <w:keepNext/>
        <w:rPr>
          <w:lang w:val="fr-FR"/>
        </w:rPr>
      </w:pPr>
      <w:r w:rsidRPr="00CC3BC3">
        <w:rPr>
          <w:rStyle w:val="HideTWBExt"/>
          <w:b w:val="0"/>
          <w:noProof w:val="0"/>
          <w:lang w:val="fr-FR"/>
        </w:rPr>
        <w:t>&lt;Article&gt;</w:t>
      </w:r>
      <w:r w:rsidR="009C7750" w:rsidRPr="00CC3BC3">
        <w:rPr>
          <w:lang w:val="fr-FR"/>
        </w:rPr>
        <w:t xml:space="preserve">Article 41 – paragraph 3b </w:t>
      </w:r>
      <w:r w:rsidR="00AB6825" w:rsidRPr="00CC3BC3">
        <w:rPr>
          <w:lang w:val="fr-FR"/>
        </w:rPr>
        <w:t>–</w:t>
      </w:r>
      <w:r w:rsidR="00B139AE" w:rsidRPr="00CC3BC3">
        <w:rPr>
          <w:lang w:val="fr-FR"/>
        </w:rPr>
        <w:t xml:space="preserve"> subparagraph 1 </w:t>
      </w:r>
      <w:r w:rsidR="009C7750" w:rsidRPr="00CC3BC3">
        <w:rPr>
          <w:lang w:val="fr-FR"/>
        </w:rPr>
        <w:t>(new)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49F93E1E" w14:textId="77777777" w:rsidTr="008E3AD6">
        <w:trPr>
          <w:jc w:val="center"/>
        </w:trPr>
        <w:tc>
          <w:tcPr>
            <w:tcW w:w="9752" w:type="dxa"/>
            <w:gridSpan w:val="2"/>
          </w:tcPr>
          <w:p w14:paraId="314BF4C0" w14:textId="77777777" w:rsidR="00FD06F8" w:rsidRPr="00CC3BC3" w:rsidRDefault="00FD06F8" w:rsidP="008E3AD6">
            <w:pPr>
              <w:keepNext/>
              <w:rPr>
                <w:lang w:val="fr-FR"/>
              </w:rPr>
            </w:pPr>
          </w:p>
        </w:tc>
      </w:tr>
      <w:tr w:rsidR="00FD06F8" w:rsidRPr="00CC3BC3" w14:paraId="5D8BA6BF" w14:textId="77777777" w:rsidTr="008E3AD6">
        <w:trPr>
          <w:jc w:val="center"/>
        </w:trPr>
        <w:tc>
          <w:tcPr>
            <w:tcW w:w="4876" w:type="dxa"/>
          </w:tcPr>
          <w:p w14:paraId="79D0F2F7" w14:textId="77777777" w:rsidR="00FD06F8" w:rsidRPr="00CC3BC3" w:rsidRDefault="00C6349C" w:rsidP="008E3AD6">
            <w:pPr>
              <w:pStyle w:val="AmColumnHeading"/>
              <w:keepNext/>
            </w:pPr>
            <w:r w:rsidRPr="00CC3BC3">
              <w:t>Text proposed by the Commission</w:t>
            </w:r>
          </w:p>
        </w:tc>
        <w:tc>
          <w:tcPr>
            <w:tcW w:w="4876" w:type="dxa"/>
          </w:tcPr>
          <w:p w14:paraId="6005E76A" w14:textId="77777777" w:rsidR="00FD06F8" w:rsidRPr="00CC3BC3" w:rsidRDefault="00FD06F8" w:rsidP="008E3AD6">
            <w:pPr>
              <w:pStyle w:val="AmColumnHeading"/>
              <w:keepNext/>
            </w:pPr>
            <w:r w:rsidRPr="00CC3BC3">
              <w:t>Amendment</w:t>
            </w:r>
          </w:p>
        </w:tc>
      </w:tr>
      <w:tr w:rsidR="00FD06F8" w:rsidRPr="00CC3BC3" w14:paraId="1AD72726" w14:textId="77777777" w:rsidTr="008E3AD6">
        <w:trPr>
          <w:jc w:val="center"/>
        </w:trPr>
        <w:tc>
          <w:tcPr>
            <w:tcW w:w="4876" w:type="dxa"/>
          </w:tcPr>
          <w:p w14:paraId="5188D40A" w14:textId="77777777" w:rsidR="00FD06F8" w:rsidRPr="00CC3BC3" w:rsidRDefault="00FD06F8" w:rsidP="00AB6825">
            <w:pPr>
              <w:pStyle w:val="Normal6a"/>
            </w:pPr>
          </w:p>
        </w:tc>
        <w:tc>
          <w:tcPr>
            <w:tcW w:w="4876" w:type="dxa"/>
          </w:tcPr>
          <w:p w14:paraId="6A460267" w14:textId="6952C7A7" w:rsidR="00FD06F8" w:rsidRPr="00CC3BC3" w:rsidRDefault="00D3507B" w:rsidP="00CC3BC3">
            <w:pPr>
              <w:pStyle w:val="Normal6a"/>
              <w:rPr>
                <w:b/>
                <w:bCs/>
                <w:i/>
                <w:iCs/>
                <w:szCs w:val="24"/>
              </w:rPr>
            </w:pPr>
            <w:r w:rsidRPr="00CC3BC3">
              <w:rPr>
                <w:b/>
                <w:i/>
                <w:szCs w:val="24"/>
              </w:rPr>
              <w:t>3b.</w:t>
            </w:r>
            <w:r w:rsidRPr="00CC3BC3">
              <w:rPr>
                <w:b/>
                <w:i/>
                <w:szCs w:val="24"/>
              </w:rPr>
              <w:tab/>
            </w:r>
            <w:r w:rsidRPr="00CC3BC3">
              <w:rPr>
                <w:b/>
                <w:bCs/>
                <w:i/>
                <w:iCs/>
                <w:szCs w:val="24"/>
              </w:rPr>
              <w:t>Member States shall regularly monitor the application of paragraph 3a. Member States may request support from Union agencies for that purpose</w:t>
            </w:r>
            <w:r w:rsidR="00C6139B" w:rsidRPr="00CC3BC3">
              <w:rPr>
                <w:b/>
                <w:bCs/>
                <w:i/>
                <w:iCs/>
                <w:szCs w:val="24"/>
              </w:rPr>
              <w:t>.</w:t>
            </w:r>
          </w:p>
        </w:tc>
      </w:tr>
    </w:tbl>
    <w:p w14:paraId="4B05AEB3" w14:textId="55E093E0" w:rsidR="00B139AE"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00E7450D" w:rsidRPr="00CC3BC3">
        <w:rPr>
          <w:rStyle w:val="HideTWBExt"/>
          <w:noProof w:val="0"/>
        </w:rPr>
        <w:t>&lt;/Original&gt;</w:t>
      </w:r>
    </w:p>
    <w:p w14:paraId="4DCD792F" w14:textId="77777777" w:rsidR="002A312B" w:rsidRPr="00CC3BC3" w:rsidRDefault="002A312B" w:rsidP="002A312B">
      <w:r w:rsidRPr="00CC3BC3">
        <w:rPr>
          <w:rStyle w:val="HideTWBExt"/>
          <w:rFonts w:eastAsiaTheme="majorEastAsia"/>
        </w:rPr>
        <w:t>&lt;/Amend&gt;</w:t>
      </w:r>
    </w:p>
    <w:p w14:paraId="340BF753" w14:textId="77777777" w:rsidR="00B139AE" w:rsidRPr="00CC3BC3" w:rsidRDefault="00B139AE" w:rsidP="00B139AE">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46</w:t>
      </w:r>
      <w:r w:rsidRPr="00CC3BC3">
        <w:rPr>
          <w:rStyle w:val="HideTWBExt"/>
          <w:rFonts w:eastAsiaTheme="majorEastAsia"/>
          <w:b w:val="0"/>
        </w:rPr>
        <w:t>&lt;/NumAm&gt;</w:t>
      </w:r>
    </w:p>
    <w:p w14:paraId="4A1BED04" w14:textId="77777777" w:rsidR="00B139AE" w:rsidRPr="00CC3BC3" w:rsidRDefault="00B139AE" w:rsidP="00B139AE">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2C607F55" w14:textId="77777777" w:rsidR="00B139AE" w:rsidRPr="00CC3BC3" w:rsidRDefault="00B139AE" w:rsidP="00B139AE">
      <w:pPr>
        <w:pStyle w:val="NormalBold"/>
      </w:pPr>
    </w:p>
    <w:p w14:paraId="0D01A14B" w14:textId="77777777" w:rsidR="00B139AE" w:rsidRPr="00CC3BC3" w:rsidRDefault="00B139AE" w:rsidP="00B139AE">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129583AE" w14:textId="260AE2F2" w:rsidR="00B139AE" w:rsidRPr="00CC3BC3" w:rsidRDefault="00B139AE" w:rsidP="00B139AE">
      <w:pPr>
        <w:pStyle w:val="NormalBold"/>
        <w:keepNext/>
        <w:rPr>
          <w:lang w:val="fr-FR"/>
        </w:rPr>
      </w:pPr>
      <w:r w:rsidRPr="00CC3BC3">
        <w:rPr>
          <w:rStyle w:val="HideTWBExt"/>
          <w:b w:val="0"/>
          <w:noProof w:val="0"/>
          <w:lang w:val="fr-FR"/>
        </w:rPr>
        <w:t>&lt;Article&gt;</w:t>
      </w:r>
      <w:r w:rsidRPr="00CC3BC3">
        <w:rPr>
          <w:lang w:val="fr-FR"/>
        </w:rPr>
        <w:t xml:space="preserve">Article 41 – paragraph 3b </w:t>
      </w:r>
      <w:r w:rsidR="00AB6825" w:rsidRPr="00CC3BC3">
        <w:rPr>
          <w:lang w:val="fr-FR"/>
        </w:rPr>
        <w:t>–</w:t>
      </w:r>
      <w:r w:rsidRPr="00CC3BC3">
        <w:rPr>
          <w:lang w:val="fr-FR"/>
        </w:rPr>
        <w:t xml:space="preserve"> subparagraph 2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39AE" w:rsidRPr="00CC3BC3" w14:paraId="6FC77A17" w14:textId="77777777" w:rsidTr="00C6139B">
        <w:trPr>
          <w:jc w:val="center"/>
        </w:trPr>
        <w:tc>
          <w:tcPr>
            <w:tcW w:w="9752" w:type="dxa"/>
            <w:gridSpan w:val="2"/>
          </w:tcPr>
          <w:p w14:paraId="0CE95DFD" w14:textId="77777777" w:rsidR="00B139AE" w:rsidRPr="00CC3BC3" w:rsidRDefault="00B139AE" w:rsidP="00C6139B">
            <w:pPr>
              <w:keepNext/>
              <w:rPr>
                <w:lang w:val="fr-FR"/>
              </w:rPr>
            </w:pPr>
          </w:p>
        </w:tc>
      </w:tr>
      <w:tr w:rsidR="00B139AE" w:rsidRPr="00CC3BC3" w14:paraId="3811D8BC" w14:textId="77777777" w:rsidTr="00C6139B">
        <w:trPr>
          <w:jc w:val="center"/>
        </w:trPr>
        <w:tc>
          <w:tcPr>
            <w:tcW w:w="4876" w:type="dxa"/>
          </w:tcPr>
          <w:p w14:paraId="52A3B3A0" w14:textId="77777777" w:rsidR="00B139AE" w:rsidRPr="00CC3BC3" w:rsidRDefault="00B139AE" w:rsidP="00C6139B">
            <w:pPr>
              <w:pStyle w:val="AmColumnHeading"/>
              <w:keepNext/>
            </w:pPr>
            <w:r w:rsidRPr="00CC3BC3">
              <w:t>Text proposed by the Commission</w:t>
            </w:r>
          </w:p>
        </w:tc>
        <w:tc>
          <w:tcPr>
            <w:tcW w:w="4876" w:type="dxa"/>
          </w:tcPr>
          <w:p w14:paraId="6D2ED0EC" w14:textId="77777777" w:rsidR="00B139AE" w:rsidRPr="00CC3BC3" w:rsidRDefault="00B139AE" w:rsidP="00C6139B">
            <w:pPr>
              <w:pStyle w:val="AmColumnHeading"/>
              <w:keepNext/>
            </w:pPr>
            <w:r w:rsidRPr="00CC3BC3">
              <w:t>Amendment</w:t>
            </w:r>
          </w:p>
        </w:tc>
      </w:tr>
      <w:tr w:rsidR="00B139AE" w:rsidRPr="00CC3BC3" w14:paraId="7FE50A35" w14:textId="77777777" w:rsidTr="00C6139B">
        <w:trPr>
          <w:jc w:val="center"/>
        </w:trPr>
        <w:tc>
          <w:tcPr>
            <w:tcW w:w="4876" w:type="dxa"/>
          </w:tcPr>
          <w:p w14:paraId="1FB46676" w14:textId="77777777" w:rsidR="00B139AE" w:rsidRPr="00CC3BC3" w:rsidRDefault="00B139AE" w:rsidP="00C6139B">
            <w:pPr>
              <w:pStyle w:val="Normal6a"/>
            </w:pPr>
          </w:p>
        </w:tc>
        <w:tc>
          <w:tcPr>
            <w:tcW w:w="4876" w:type="dxa"/>
          </w:tcPr>
          <w:p w14:paraId="27DDB7E8" w14:textId="11786AAA" w:rsidR="00B139AE" w:rsidRPr="00CC3BC3" w:rsidRDefault="00B139AE" w:rsidP="00C6139B">
            <w:pPr>
              <w:pStyle w:val="Normal6a"/>
              <w:rPr>
                <w:szCs w:val="24"/>
              </w:rPr>
            </w:pPr>
            <w:r w:rsidRPr="00CC3BC3">
              <w:rPr>
                <w:b/>
                <w:bCs/>
                <w:i/>
                <w:iCs/>
                <w:szCs w:val="24"/>
              </w:rPr>
              <w:t>The Commission shall regularly assess the application of this paragraph, with the support of the European Union Agency for Asylum, and shall report the conclusions of its assessment</w:t>
            </w:r>
            <w:r w:rsidR="003D4297" w:rsidRPr="00CC3BC3">
              <w:rPr>
                <w:b/>
                <w:bCs/>
                <w:i/>
                <w:iCs/>
                <w:szCs w:val="24"/>
              </w:rPr>
              <w:t>s</w:t>
            </w:r>
            <w:r w:rsidRPr="00CC3BC3">
              <w:rPr>
                <w:b/>
                <w:bCs/>
                <w:i/>
                <w:iCs/>
                <w:szCs w:val="24"/>
              </w:rPr>
              <w:t xml:space="preserve"> to the European Parliament and to the Council on a yearly basis.</w:t>
            </w:r>
          </w:p>
        </w:tc>
      </w:tr>
    </w:tbl>
    <w:p w14:paraId="10C585AC" w14:textId="77777777" w:rsidR="00B139AE" w:rsidRPr="00CC3BC3" w:rsidRDefault="00B139AE" w:rsidP="00B139AE">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698478B9" w14:textId="77777777" w:rsidR="00FD06F8" w:rsidRPr="00CC3BC3" w:rsidRDefault="00FD06F8" w:rsidP="00FD06F8">
      <w:r w:rsidRPr="00CC3BC3">
        <w:rPr>
          <w:rStyle w:val="HideTWBExt"/>
          <w:rFonts w:eastAsiaTheme="majorEastAsia"/>
        </w:rPr>
        <w:t>&lt;/Amend&gt;</w:t>
      </w:r>
    </w:p>
    <w:p w14:paraId="1A184978" w14:textId="34C9E953"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4</w:t>
      </w:r>
      <w:r w:rsidR="00B139AE" w:rsidRPr="00CC3BC3">
        <w:t>7</w:t>
      </w:r>
      <w:r w:rsidRPr="00CC3BC3">
        <w:rPr>
          <w:rStyle w:val="HideTWBExt"/>
          <w:rFonts w:eastAsiaTheme="majorEastAsia"/>
          <w:b w:val="0"/>
        </w:rPr>
        <w:t>&lt;/NumAm&gt;</w:t>
      </w:r>
    </w:p>
    <w:p w14:paraId="30C74887"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83624E7" w14:textId="77777777" w:rsidR="00772586" w:rsidRPr="00CC3BC3" w:rsidRDefault="00772586" w:rsidP="00646776">
      <w:pPr>
        <w:pStyle w:val="NormalBold"/>
      </w:pPr>
    </w:p>
    <w:p w14:paraId="0032A529"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31F6D74F" w14:textId="0048C88B" w:rsidR="00772586" w:rsidRPr="00CC3BC3" w:rsidRDefault="00772586" w:rsidP="00772586">
      <w:pPr>
        <w:pStyle w:val="NormalBold"/>
        <w:keepNext/>
        <w:rPr>
          <w:lang w:val="fr-FR"/>
        </w:rPr>
      </w:pPr>
      <w:r w:rsidRPr="00CC3BC3">
        <w:rPr>
          <w:rStyle w:val="HideTWBExt"/>
          <w:b w:val="0"/>
          <w:noProof w:val="0"/>
          <w:lang w:val="fr-FR"/>
        </w:rPr>
        <w:t>&lt;Article&gt;</w:t>
      </w:r>
      <w:r w:rsidR="009C7750" w:rsidRPr="00CC3BC3">
        <w:rPr>
          <w:lang w:val="fr-FR"/>
        </w:rPr>
        <w:t xml:space="preserve">Article 41 – paragraph 4 – </w:t>
      </w:r>
      <w:r w:rsidR="00B139AE" w:rsidRPr="00CC3BC3">
        <w:rPr>
          <w:lang w:val="fr-FR"/>
        </w:rPr>
        <w:t>subparagraph 1</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7B4DC983" w14:textId="77777777" w:rsidTr="008E3AD6">
        <w:trPr>
          <w:jc w:val="center"/>
        </w:trPr>
        <w:tc>
          <w:tcPr>
            <w:tcW w:w="9752" w:type="dxa"/>
            <w:gridSpan w:val="2"/>
          </w:tcPr>
          <w:p w14:paraId="65AEBB21" w14:textId="77777777" w:rsidR="00FD06F8" w:rsidRPr="00CC3BC3" w:rsidRDefault="00FD06F8" w:rsidP="008E3AD6">
            <w:pPr>
              <w:keepNext/>
              <w:rPr>
                <w:lang w:val="fr-FR"/>
              </w:rPr>
            </w:pPr>
          </w:p>
        </w:tc>
      </w:tr>
      <w:tr w:rsidR="00FD06F8" w:rsidRPr="00CC3BC3" w14:paraId="6BD6A94C" w14:textId="77777777" w:rsidTr="008E3AD6">
        <w:trPr>
          <w:jc w:val="center"/>
        </w:trPr>
        <w:tc>
          <w:tcPr>
            <w:tcW w:w="4876" w:type="dxa"/>
          </w:tcPr>
          <w:p w14:paraId="72388F56" w14:textId="77777777" w:rsidR="00FD06F8" w:rsidRPr="00CC3BC3" w:rsidRDefault="00C6349C" w:rsidP="008E3AD6">
            <w:pPr>
              <w:pStyle w:val="AmColumnHeading"/>
              <w:keepNext/>
            </w:pPr>
            <w:r w:rsidRPr="00CC3BC3">
              <w:t>Text proposed by the Commission</w:t>
            </w:r>
          </w:p>
        </w:tc>
        <w:tc>
          <w:tcPr>
            <w:tcW w:w="4876" w:type="dxa"/>
          </w:tcPr>
          <w:p w14:paraId="7EDFD40B" w14:textId="77777777" w:rsidR="00FD06F8" w:rsidRPr="00CC3BC3" w:rsidRDefault="00FD06F8" w:rsidP="008E3AD6">
            <w:pPr>
              <w:pStyle w:val="AmColumnHeading"/>
              <w:keepNext/>
            </w:pPr>
            <w:r w:rsidRPr="00CC3BC3">
              <w:t>Amendment</w:t>
            </w:r>
          </w:p>
        </w:tc>
      </w:tr>
      <w:tr w:rsidR="00FD06F8" w:rsidRPr="00CC3BC3" w14:paraId="7450C892" w14:textId="77777777" w:rsidTr="008E3AD6">
        <w:trPr>
          <w:jc w:val="center"/>
        </w:trPr>
        <w:tc>
          <w:tcPr>
            <w:tcW w:w="4876" w:type="dxa"/>
          </w:tcPr>
          <w:p w14:paraId="1914EDED" w14:textId="64651919" w:rsidR="00FD06F8" w:rsidRPr="00CC3BC3" w:rsidRDefault="009C7750" w:rsidP="009C7750">
            <w:pPr>
              <w:pStyle w:val="Normal6a"/>
            </w:pPr>
            <w:r w:rsidRPr="00CC3BC3">
              <w:t>4.</w:t>
            </w:r>
            <w:r w:rsidRPr="00CC3BC3">
              <w:tab/>
              <w:t xml:space="preserve">A Member State </w:t>
            </w:r>
            <w:r w:rsidRPr="00CC3BC3">
              <w:rPr>
                <w:b/>
                <w:i/>
              </w:rPr>
              <w:t>may</w:t>
            </w:r>
            <w:r w:rsidRPr="00CC3BC3">
              <w:t xml:space="preserve"> </w:t>
            </w:r>
            <w:r w:rsidRPr="00CC3BC3">
              <w:rPr>
                <w:b/>
                <w:i/>
              </w:rPr>
              <w:t>decide</w:t>
            </w:r>
            <w:r w:rsidRPr="00CC3BC3">
              <w:t xml:space="preserve"> not </w:t>
            </w:r>
            <w:r w:rsidRPr="00CC3BC3">
              <w:rPr>
                <w:b/>
                <w:i/>
              </w:rPr>
              <w:t>to</w:t>
            </w:r>
            <w:r w:rsidRPr="00CC3BC3">
              <w:t xml:space="preserve"> apply paragraph </w:t>
            </w:r>
            <w:r w:rsidRPr="00CC3BC3">
              <w:rPr>
                <w:b/>
                <w:i/>
              </w:rPr>
              <w:t>3</w:t>
            </w:r>
            <w:r w:rsidRPr="00CC3BC3">
              <w:t xml:space="preserve"> to nationals or stateless persons who are habitual residents of third countries for which that Member State has submitted a notification to the Commission in accordance with Article 25a(3) of Regulation (EC) No 810/2009.</w:t>
            </w:r>
          </w:p>
        </w:tc>
        <w:tc>
          <w:tcPr>
            <w:tcW w:w="4876" w:type="dxa"/>
          </w:tcPr>
          <w:p w14:paraId="38A02FA6" w14:textId="38BA2001" w:rsidR="00343B2F" w:rsidRPr="00CC3BC3" w:rsidRDefault="00343B2F" w:rsidP="00C6139B">
            <w:pPr>
              <w:pStyle w:val="Normal6a"/>
            </w:pPr>
            <w:r w:rsidRPr="00CC3BC3">
              <w:t>4.</w:t>
            </w:r>
            <w:r w:rsidRPr="00CC3BC3">
              <w:tab/>
              <w:t xml:space="preserve">A Member State </w:t>
            </w:r>
            <w:r w:rsidRPr="00CC3BC3">
              <w:rPr>
                <w:b/>
                <w:bCs/>
                <w:i/>
                <w:iCs/>
              </w:rPr>
              <w:t>shall</w:t>
            </w:r>
            <w:r w:rsidRPr="00CC3BC3">
              <w:t xml:space="preserve"> not apply paragraph </w:t>
            </w:r>
            <w:r w:rsidRPr="00CC3BC3">
              <w:rPr>
                <w:b/>
                <w:i/>
              </w:rPr>
              <w:t>1</w:t>
            </w:r>
            <w:r w:rsidRPr="00CC3BC3">
              <w:t xml:space="preserve"> to nationals or stateless persons who are habitual residents of third countries for which that Member State has submitted a notification to the Commission in accordance with Article 25a(3) of Regulation (EC) No 810/2009.</w:t>
            </w:r>
          </w:p>
        </w:tc>
      </w:tr>
    </w:tbl>
    <w:p w14:paraId="5A2B7E00" w14:textId="7506E656" w:rsidR="00B139AE"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00E7450D" w:rsidRPr="00CC3BC3">
        <w:rPr>
          <w:rStyle w:val="HideTWBExt"/>
          <w:noProof w:val="0"/>
        </w:rPr>
        <w:t>&lt;/Original&gt;</w:t>
      </w:r>
    </w:p>
    <w:p w14:paraId="521A9150" w14:textId="77777777" w:rsidR="002A312B" w:rsidRPr="00CC3BC3" w:rsidRDefault="002A312B" w:rsidP="002A312B">
      <w:r w:rsidRPr="00CC3BC3">
        <w:rPr>
          <w:rStyle w:val="HideTWBExt"/>
          <w:rFonts w:eastAsiaTheme="majorEastAsia"/>
        </w:rPr>
        <w:t>&lt;/Amend&gt;</w:t>
      </w:r>
    </w:p>
    <w:p w14:paraId="518DB4AB" w14:textId="77777777" w:rsidR="00B139AE" w:rsidRPr="00CC3BC3" w:rsidRDefault="00B139AE" w:rsidP="00B139AE">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48</w:t>
      </w:r>
      <w:r w:rsidRPr="00CC3BC3">
        <w:rPr>
          <w:rStyle w:val="HideTWBExt"/>
          <w:rFonts w:eastAsiaTheme="majorEastAsia"/>
          <w:b w:val="0"/>
        </w:rPr>
        <w:t>&lt;/NumAm&gt;</w:t>
      </w:r>
    </w:p>
    <w:p w14:paraId="4458E8D3" w14:textId="77777777" w:rsidR="00B139AE" w:rsidRPr="00CC3BC3" w:rsidRDefault="00B139AE" w:rsidP="00B139AE">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21E8C54A" w14:textId="77777777" w:rsidR="00B139AE" w:rsidRPr="00CC3BC3" w:rsidRDefault="00B139AE" w:rsidP="00B139AE">
      <w:pPr>
        <w:pStyle w:val="NormalBold"/>
      </w:pPr>
    </w:p>
    <w:p w14:paraId="79E56B2A" w14:textId="77777777" w:rsidR="00B139AE" w:rsidRPr="00CC3BC3" w:rsidRDefault="00B139AE" w:rsidP="00B139AE">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714D2ECE" w14:textId="77777777" w:rsidR="00B139AE" w:rsidRPr="00CC3BC3" w:rsidRDefault="00B139AE" w:rsidP="00B139AE">
      <w:pPr>
        <w:pStyle w:val="NormalBold"/>
        <w:keepNext/>
        <w:rPr>
          <w:lang w:val="fr-FR"/>
        </w:rPr>
      </w:pPr>
      <w:r w:rsidRPr="00CC3BC3">
        <w:rPr>
          <w:rStyle w:val="HideTWBExt"/>
          <w:b w:val="0"/>
          <w:noProof w:val="0"/>
          <w:lang w:val="fr-FR"/>
        </w:rPr>
        <w:t>&lt;Article&gt;</w:t>
      </w:r>
      <w:r w:rsidRPr="00CC3BC3">
        <w:rPr>
          <w:lang w:val="fr-FR"/>
        </w:rPr>
        <w:t>Article 41 – paragraph 4 – subparagraph 2</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39AE" w:rsidRPr="00CC3BC3" w14:paraId="3BC4DF20" w14:textId="77777777" w:rsidTr="00C6139B">
        <w:trPr>
          <w:jc w:val="center"/>
        </w:trPr>
        <w:tc>
          <w:tcPr>
            <w:tcW w:w="9752" w:type="dxa"/>
            <w:gridSpan w:val="2"/>
          </w:tcPr>
          <w:p w14:paraId="39097B1D" w14:textId="77777777" w:rsidR="00B139AE" w:rsidRPr="00CC3BC3" w:rsidRDefault="00B139AE" w:rsidP="00C6139B">
            <w:pPr>
              <w:keepNext/>
              <w:rPr>
                <w:lang w:val="fr-FR"/>
              </w:rPr>
            </w:pPr>
          </w:p>
        </w:tc>
      </w:tr>
      <w:tr w:rsidR="00B139AE" w:rsidRPr="00CC3BC3" w14:paraId="30473C65" w14:textId="77777777" w:rsidTr="00C6139B">
        <w:trPr>
          <w:jc w:val="center"/>
        </w:trPr>
        <w:tc>
          <w:tcPr>
            <w:tcW w:w="4876" w:type="dxa"/>
          </w:tcPr>
          <w:p w14:paraId="0AB0B56E" w14:textId="77777777" w:rsidR="00B139AE" w:rsidRPr="00CC3BC3" w:rsidRDefault="00B139AE" w:rsidP="00C6139B">
            <w:pPr>
              <w:pStyle w:val="AmColumnHeading"/>
              <w:keepNext/>
            </w:pPr>
            <w:r w:rsidRPr="00CC3BC3">
              <w:t>Text proposed by the Commission</w:t>
            </w:r>
          </w:p>
        </w:tc>
        <w:tc>
          <w:tcPr>
            <w:tcW w:w="4876" w:type="dxa"/>
          </w:tcPr>
          <w:p w14:paraId="382CF888" w14:textId="77777777" w:rsidR="00B139AE" w:rsidRPr="00CC3BC3" w:rsidRDefault="00B139AE" w:rsidP="00C6139B">
            <w:pPr>
              <w:pStyle w:val="AmColumnHeading"/>
              <w:keepNext/>
            </w:pPr>
            <w:r w:rsidRPr="00CC3BC3">
              <w:t>Amendment</w:t>
            </w:r>
          </w:p>
        </w:tc>
      </w:tr>
      <w:tr w:rsidR="00B139AE" w:rsidRPr="00CC3BC3" w14:paraId="428293DD" w14:textId="77777777" w:rsidTr="00C6139B">
        <w:trPr>
          <w:jc w:val="center"/>
        </w:trPr>
        <w:tc>
          <w:tcPr>
            <w:tcW w:w="4876" w:type="dxa"/>
          </w:tcPr>
          <w:p w14:paraId="5B6743AF" w14:textId="7688FC1B" w:rsidR="00B139AE" w:rsidRPr="00CC3BC3" w:rsidRDefault="00B139AE" w:rsidP="00C6139B">
            <w:pPr>
              <w:pStyle w:val="Normal6a"/>
            </w:pPr>
            <w:r w:rsidRPr="00CC3BC3">
              <w:t xml:space="preserve">Where, following the examination carried out in accordance with Article 25a(4) of Regulation (EC) No 810/2009, the Commission considers that the third country is cooperating sufficiently, the Member State </w:t>
            </w:r>
            <w:r w:rsidRPr="00CC3BC3">
              <w:rPr>
                <w:b/>
                <w:i/>
              </w:rPr>
              <w:t>shall</w:t>
            </w:r>
            <w:r w:rsidRPr="00CC3BC3">
              <w:t xml:space="preserve"> again apply the provisions of paragraph </w:t>
            </w:r>
            <w:r w:rsidRPr="00CC3BC3">
              <w:rPr>
                <w:b/>
                <w:i/>
              </w:rPr>
              <w:t>3</w:t>
            </w:r>
            <w:r w:rsidRPr="00CC3BC3">
              <w:t xml:space="preserve">. </w:t>
            </w:r>
          </w:p>
        </w:tc>
        <w:tc>
          <w:tcPr>
            <w:tcW w:w="4876" w:type="dxa"/>
          </w:tcPr>
          <w:p w14:paraId="46CD0696" w14:textId="1A4D583A" w:rsidR="00B139AE" w:rsidRPr="00CC3BC3" w:rsidRDefault="00B139AE" w:rsidP="00EF7E99">
            <w:pPr>
              <w:pStyle w:val="Normal6a"/>
            </w:pPr>
            <w:r w:rsidRPr="00CC3BC3">
              <w:t xml:space="preserve">Where, following the examination carried out in accordance with Article 25a(4) of Regulation (EC) No 810/2009, the Commission considers that the third country is cooperating sufficiently, the Member State </w:t>
            </w:r>
            <w:r w:rsidRPr="00CC3BC3">
              <w:rPr>
                <w:b/>
                <w:bCs/>
                <w:i/>
                <w:iCs/>
              </w:rPr>
              <w:t>may</w:t>
            </w:r>
            <w:r w:rsidRPr="00CC3BC3">
              <w:t xml:space="preserve"> again apply the provisions of paragraph </w:t>
            </w:r>
            <w:r w:rsidRPr="00CC3BC3">
              <w:rPr>
                <w:b/>
                <w:i/>
              </w:rPr>
              <w:t>1</w:t>
            </w:r>
            <w:r w:rsidRPr="00CC3BC3">
              <w:t>.</w:t>
            </w:r>
          </w:p>
        </w:tc>
      </w:tr>
    </w:tbl>
    <w:p w14:paraId="266F6A4A" w14:textId="77777777" w:rsidR="00B139AE" w:rsidRPr="00CC3BC3" w:rsidRDefault="00B139AE" w:rsidP="00B139AE">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1B4D6D08" w14:textId="77777777" w:rsidR="00B139AE" w:rsidRPr="00CC3BC3" w:rsidRDefault="00B139AE" w:rsidP="00B139AE">
      <w:r w:rsidRPr="00CC3BC3">
        <w:rPr>
          <w:rStyle w:val="HideTWBExt"/>
          <w:rFonts w:eastAsiaTheme="majorEastAsia"/>
        </w:rPr>
        <w:t>&lt;/Amend&gt;</w:t>
      </w:r>
    </w:p>
    <w:p w14:paraId="045C7EB6" w14:textId="77777777" w:rsidR="00B139AE" w:rsidRPr="00CC3BC3" w:rsidRDefault="00B139AE" w:rsidP="00B139AE">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49</w:t>
      </w:r>
      <w:r w:rsidRPr="00CC3BC3">
        <w:rPr>
          <w:rStyle w:val="HideTWBExt"/>
          <w:rFonts w:eastAsiaTheme="majorEastAsia"/>
          <w:b w:val="0"/>
        </w:rPr>
        <w:t>&lt;/NumAm&gt;</w:t>
      </w:r>
    </w:p>
    <w:p w14:paraId="6B75C56F" w14:textId="77777777" w:rsidR="00B139AE" w:rsidRPr="00CC3BC3" w:rsidRDefault="00B139AE" w:rsidP="00B139AE">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202431CE" w14:textId="77777777" w:rsidR="00B139AE" w:rsidRPr="00CC3BC3" w:rsidRDefault="00B139AE" w:rsidP="00B139AE">
      <w:pPr>
        <w:pStyle w:val="NormalBold"/>
      </w:pPr>
    </w:p>
    <w:p w14:paraId="279776B1" w14:textId="77777777" w:rsidR="00B139AE" w:rsidRPr="00CC3BC3" w:rsidRDefault="00B139AE" w:rsidP="00B139AE">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78B12962" w14:textId="0AB1197C" w:rsidR="00B139AE" w:rsidRPr="00CC3BC3" w:rsidRDefault="00B139AE" w:rsidP="00B139AE">
      <w:pPr>
        <w:pStyle w:val="NormalBold"/>
        <w:keepNext/>
        <w:rPr>
          <w:lang w:val="fr-FR"/>
        </w:rPr>
      </w:pPr>
      <w:r w:rsidRPr="00CC3BC3">
        <w:rPr>
          <w:rStyle w:val="HideTWBExt"/>
          <w:b w:val="0"/>
          <w:noProof w:val="0"/>
          <w:lang w:val="fr-FR"/>
        </w:rPr>
        <w:t>&lt;Article&gt;</w:t>
      </w:r>
      <w:r w:rsidRPr="00CC3BC3">
        <w:rPr>
          <w:lang w:val="fr-FR"/>
        </w:rPr>
        <w:t xml:space="preserve">Article 41 – paragraph 4 – subparagraph 3 </w:t>
      </w:r>
      <w:r w:rsidR="00AB6825" w:rsidRPr="00CC3BC3">
        <w:rPr>
          <w:lang w:val="fr-FR"/>
        </w:rPr>
        <w:t>–</w:t>
      </w:r>
      <w:r w:rsidRPr="00CC3BC3">
        <w:rPr>
          <w:lang w:val="fr-FR"/>
        </w:rPr>
        <w:t xml:space="preserve"> introductory part</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39AE" w:rsidRPr="00CC3BC3" w14:paraId="328A5780" w14:textId="77777777" w:rsidTr="00C6139B">
        <w:trPr>
          <w:jc w:val="center"/>
        </w:trPr>
        <w:tc>
          <w:tcPr>
            <w:tcW w:w="9752" w:type="dxa"/>
            <w:gridSpan w:val="2"/>
          </w:tcPr>
          <w:p w14:paraId="3F8D8093" w14:textId="77777777" w:rsidR="00B139AE" w:rsidRPr="00CC3BC3" w:rsidRDefault="00B139AE" w:rsidP="00C6139B">
            <w:pPr>
              <w:keepNext/>
              <w:rPr>
                <w:lang w:val="fr-FR"/>
              </w:rPr>
            </w:pPr>
          </w:p>
        </w:tc>
      </w:tr>
      <w:tr w:rsidR="00B139AE" w:rsidRPr="00CC3BC3" w14:paraId="5032D774" w14:textId="77777777" w:rsidTr="00C6139B">
        <w:trPr>
          <w:jc w:val="center"/>
        </w:trPr>
        <w:tc>
          <w:tcPr>
            <w:tcW w:w="4876" w:type="dxa"/>
          </w:tcPr>
          <w:p w14:paraId="004BAA03" w14:textId="77777777" w:rsidR="00B139AE" w:rsidRPr="00CC3BC3" w:rsidRDefault="00B139AE" w:rsidP="00C6139B">
            <w:pPr>
              <w:pStyle w:val="AmColumnHeading"/>
              <w:keepNext/>
            </w:pPr>
            <w:r w:rsidRPr="00CC3BC3">
              <w:t>Text proposed by the Commission</w:t>
            </w:r>
          </w:p>
        </w:tc>
        <w:tc>
          <w:tcPr>
            <w:tcW w:w="4876" w:type="dxa"/>
          </w:tcPr>
          <w:p w14:paraId="71C5E6C4" w14:textId="77777777" w:rsidR="00B139AE" w:rsidRPr="00CC3BC3" w:rsidRDefault="00B139AE" w:rsidP="00C6139B">
            <w:pPr>
              <w:pStyle w:val="AmColumnHeading"/>
              <w:keepNext/>
            </w:pPr>
            <w:r w:rsidRPr="00CC3BC3">
              <w:t>Amendment</w:t>
            </w:r>
          </w:p>
        </w:tc>
      </w:tr>
      <w:tr w:rsidR="00B139AE" w:rsidRPr="00CC3BC3" w14:paraId="2BD4BE3B" w14:textId="77777777" w:rsidTr="00C6139B">
        <w:trPr>
          <w:jc w:val="center"/>
        </w:trPr>
        <w:tc>
          <w:tcPr>
            <w:tcW w:w="4876" w:type="dxa"/>
          </w:tcPr>
          <w:p w14:paraId="498054BB" w14:textId="77777777" w:rsidR="00B139AE" w:rsidRPr="00CC3BC3" w:rsidRDefault="00B139AE" w:rsidP="00C6139B">
            <w:pPr>
              <w:pStyle w:val="Normal6a"/>
            </w:pPr>
            <w:r w:rsidRPr="00CC3BC3">
              <w:t xml:space="preserve">Where the Commission considers that the third country concerned is not cooperating sufficiently, the Member State </w:t>
            </w:r>
            <w:r w:rsidRPr="00CC3BC3">
              <w:rPr>
                <w:b/>
                <w:i/>
              </w:rPr>
              <w:t>may</w:t>
            </w:r>
            <w:r w:rsidRPr="00CC3BC3">
              <w:t xml:space="preserve"> continue not to apply paragraph </w:t>
            </w:r>
            <w:r w:rsidRPr="00CC3BC3">
              <w:rPr>
                <w:b/>
                <w:i/>
              </w:rPr>
              <w:t>3</w:t>
            </w:r>
            <w:r w:rsidRPr="00CC3BC3">
              <w:t>:</w:t>
            </w:r>
          </w:p>
        </w:tc>
        <w:tc>
          <w:tcPr>
            <w:tcW w:w="4876" w:type="dxa"/>
          </w:tcPr>
          <w:p w14:paraId="5B3F70BC" w14:textId="77777777" w:rsidR="00B139AE" w:rsidRPr="00CC3BC3" w:rsidRDefault="00B139AE" w:rsidP="00CC3BC3">
            <w:pPr>
              <w:pStyle w:val="Normal6a"/>
            </w:pPr>
            <w:r w:rsidRPr="00CC3BC3">
              <w:t xml:space="preserve">Where the Commission considers that the third country concerned is not cooperating sufficiently, the Member State </w:t>
            </w:r>
            <w:r w:rsidRPr="00CC3BC3">
              <w:rPr>
                <w:b/>
                <w:bCs/>
                <w:i/>
                <w:iCs/>
              </w:rPr>
              <w:t>shall</w:t>
            </w:r>
            <w:r w:rsidRPr="00CC3BC3">
              <w:t xml:space="preserve"> continue not to apply paragraph </w:t>
            </w:r>
            <w:r w:rsidRPr="00CC3BC3">
              <w:rPr>
                <w:b/>
                <w:bCs/>
                <w:i/>
                <w:iCs/>
              </w:rPr>
              <w:t>1</w:t>
            </w:r>
            <w:r w:rsidRPr="00CC3BC3">
              <w:t>:</w:t>
            </w:r>
          </w:p>
        </w:tc>
      </w:tr>
    </w:tbl>
    <w:p w14:paraId="1B92A06C" w14:textId="77777777" w:rsidR="00B139AE" w:rsidRPr="00CC3BC3" w:rsidRDefault="00B139AE" w:rsidP="00B139AE">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6321118B" w14:textId="77777777" w:rsidR="00B139AE" w:rsidRPr="00CC3BC3" w:rsidRDefault="00B139AE" w:rsidP="00B139AE">
      <w:r w:rsidRPr="00CC3BC3">
        <w:rPr>
          <w:rStyle w:val="HideTWBExt"/>
          <w:rFonts w:eastAsiaTheme="majorEastAsia"/>
        </w:rPr>
        <w:t>&lt;/Amend&gt;</w:t>
      </w:r>
    </w:p>
    <w:p w14:paraId="60F8814D" w14:textId="4AE1E4B5"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B139AE" w:rsidRPr="00CC3BC3">
        <w:t>50</w:t>
      </w:r>
      <w:r w:rsidRPr="00CC3BC3">
        <w:rPr>
          <w:rStyle w:val="HideTWBExt"/>
          <w:rFonts w:eastAsiaTheme="majorEastAsia"/>
          <w:b w:val="0"/>
        </w:rPr>
        <w:t>&lt;/NumAm&gt;</w:t>
      </w:r>
    </w:p>
    <w:p w14:paraId="38855258"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DB4DEF8" w14:textId="77777777" w:rsidR="00772586" w:rsidRPr="00CC3BC3" w:rsidRDefault="00772586" w:rsidP="00646776">
      <w:pPr>
        <w:pStyle w:val="NormalBold"/>
      </w:pPr>
    </w:p>
    <w:p w14:paraId="4EDACA9A"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3A9B4F30" w14:textId="77777777" w:rsidR="00772586" w:rsidRPr="00CC3BC3" w:rsidRDefault="00772586" w:rsidP="00772586">
      <w:pPr>
        <w:pStyle w:val="NormalBold"/>
        <w:keepNext/>
      </w:pPr>
      <w:r w:rsidRPr="00CC3BC3">
        <w:rPr>
          <w:rStyle w:val="HideTWBExt"/>
          <w:b w:val="0"/>
          <w:noProof w:val="0"/>
        </w:rPr>
        <w:t>&lt;Article&gt;</w:t>
      </w:r>
      <w:r w:rsidR="00A245E2" w:rsidRPr="00CC3BC3">
        <w:t>Article 41 – paragraph 5</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05714792" w14:textId="77777777" w:rsidTr="008E3AD6">
        <w:trPr>
          <w:jc w:val="center"/>
        </w:trPr>
        <w:tc>
          <w:tcPr>
            <w:tcW w:w="9752" w:type="dxa"/>
            <w:gridSpan w:val="2"/>
          </w:tcPr>
          <w:p w14:paraId="7339A4B9" w14:textId="77777777" w:rsidR="00FD06F8" w:rsidRPr="00CC3BC3" w:rsidRDefault="00FD06F8" w:rsidP="008E3AD6">
            <w:pPr>
              <w:keepNext/>
            </w:pPr>
          </w:p>
        </w:tc>
      </w:tr>
      <w:tr w:rsidR="00FD06F8" w:rsidRPr="00CC3BC3" w14:paraId="1C6EC0BA" w14:textId="77777777" w:rsidTr="008E3AD6">
        <w:trPr>
          <w:jc w:val="center"/>
        </w:trPr>
        <w:tc>
          <w:tcPr>
            <w:tcW w:w="4876" w:type="dxa"/>
          </w:tcPr>
          <w:p w14:paraId="65D350FA" w14:textId="77777777" w:rsidR="00FD06F8" w:rsidRPr="00CC3BC3" w:rsidRDefault="00C6349C" w:rsidP="008E3AD6">
            <w:pPr>
              <w:pStyle w:val="AmColumnHeading"/>
              <w:keepNext/>
            </w:pPr>
            <w:r w:rsidRPr="00CC3BC3">
              <w:t>Text proposed by the Commission</w:t>
            </w:r>
          </w:p>
        </w:tc>
        <w:tc>
          <w:tcPr>
            <w:tcW w:w="4876" w:type="dxa"/>
          </w:tcPr>
          <w:p w14:paraId="76D675B6" w14:textId="77777777" w:rsidR="00FD06F8" w:rsidRPr="00CC3BC3" w:rsidRDefault="00FD06F8" w:rsidP="008E3AD6">
            <w:pPr>
              <w:pStyle w:val="AmColumnHeading"/>
              <w:keepNext/>
            </w:pPr>
            <w:r w:rsidRPr="00CC3BC3">
              <w:t>Amendment</w:t>
            </w:r>
          </w:p>
        </w:tc>
      </w:tr>
      <w:tr w:rsidR="00FD06F8" w:rsidRPr="00CC3BC3" w14:paraId="5CB0083F" w14:textId="77777777" w:rsidTr="008E3AD6">
        <w:trPr>
          <w:jc w:val="center"/>
        </w:trPr>
        <w:tc>
          <w:tcPr>
            <w:tcW w:w="4876" w:type="dxa"/>
          </w:tcPr>
          <w:p w14:paraId="5FE471EA" w14:textId="77777777" w:rsidR="00FD06F8" w:rsidRPr="00CC3BC3" w:rsidRDefault="00027A73" w:rsidP="008E3AD6">
            <w:pPr>
              <w:pStyle w:val="Normal6a"/>
              <w:rPr>
                <w:b/>
                <w:i/>
              </w:rPr>
            </w:pPr>
            <w:r w:rsidRPr="00CC3BC3">
              <w:rPr>
                <w:b/>
                <w:i/>
              </w:rPr>
              <w:t>5.</w:t>
            </w:r>
            <w:r w:rsidRPr="00CC3BC3">
              <w:rPr>
                <w:b/>
                <w:i/>
              </w:rPr>
              <w:tab/>
              <w:t>The border procedure may only be applied to unaccompanied minors and to minors below the age of 12 and their family members in the cases referred to in Article 40(5) (b).</w:t>
            </w:r>
          </w:p>
        </w:tc>
        <w:tc>
          <w:tcPr>
            <w:tcW w:w="4876" w:type="dxa"/>
          </w:tcPr>
          <w:p w14:paraId="59F30FBF" w14:textId="77777777" w:rsidR="00FD06F8" w:rsidRPr="00CC3BC3" w:rsidRDefault="00792BFD" w:rsidP="008E3AD6">
            <w:pPr>
              <w:pStyle w:val="Normal6a"/>
              <w:rPr>
                <w:b/>
                <w:i/>
                <w:szCs w:val="24"/>
              </w:rPr>
            </w:pPr>
            <w:r w:rsidRPr="00CC3BC3">
              <w:rPr>
                <w:b/>
                <w:i/>
              </w:rPr>
              <w:t>deleted</w:t>
            </w:r>
          </w:p>
        </w:tc>
      </w:tr>
    </w:tbl>
    <w:p w14:paraId="68394E5F"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79808B85" w14:textId="77777777" w:rsidR="00FD06F8" w:rsidRPr="00CC3BC3" w:rsidRDefault="00FD06F8" w:rsidP="00FD06F8">
      <w:r w:rsidRPr="00CC3BC3">
        <w:rPr>
          <w:rStyle w:val="HideTWBExt"/>
          <w:rFonts w:eastAsiaTheme="majorEastAsia"/>
        </w:rPr>
        <w:t>&lt;/Amend&gt;</w:t>
      </w:r>
    </w:p>
    <w:p w14:paraId="53755491" w14:textId="4092F841"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B139AE" w:rsidRPr="00CC3BC3">
        <w:t>51</w:t>
      </w:r>
      <w:r w:rsidRPr="00CC3BC3">
        <w:rPr>
          <w:rStyle w:val="HideTWBExt"/>
          <w:rFonts w:eastAsiaTheme="majorEastAsia"/>
          <w:b w:val="0"/>
        </w:rPr>
        <w:t>&lt;/NumAm&gt;</w:t>
      </w:r>
    </w:p>
    <w:p w14:paraId="573A2434"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C8BBD73" w14:textId="77777777" w:rsidR="00772586" w:rsidRPr="00CC3BC3" w:rsidRDefault="00772586" w:rsidP="00646776">
      <w:pPr>
        <w:pStyle w:val="NormalBold"/>
      </w:pPr>
    </w:p>
    <w:p w14:paraId="47EFC775"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4C3B5E2" w14:textId="77777777" w:rsidR="00772586" w:rsidRPr="00CC3BC3" w:rsidRDefault="00772586" w:rsidP="00772586">
      <w:pPr>
        <w:pStyle w:val="NormalBold"/>
        <w:keepNext/>
      </w:pPr>
      <w:r w:rsidRPr="00CC3BC3">
        <w:rPr>
          <w:rStyle w:val="HideTWBExt"/>
          <w:b w:val="0"/>
          <w:noProof w:val="0"/>
        </w:rPr>
        <w:t>&lt;Article&gt;</w:t>
      </w:r>
      <w:r w:rsidR="00A245E2" w:rsidRPr="00CC3BC3">
        <w:t>Article 41 – paragraph 6</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0274C682" w14:textId="77777777" w:rsidTr="008E3AD6">
        <w:trPr>
          <w:jc w:val="center"/>
        </w:trPr>
        <w:tc>
          <w:tcPr>
            <w:tcW w:w="9752" w:type="dxa"/>
            <w:gridSpan w:val="2"/>
          </w:tcPr>
          <w:p w14:paraId="73258BE5" w14:textId="77777777" w:rsidR="00FD06F8" w:rsidRPr="00CC3BC3" w:rsidRDefault="00FD06F8" w:rsidP="008E3AD6">
            <w:pPr>
              <w:keepNext/>
            </w:pPr>
          </w:p>
        </w:tc>
      </w:tr>
      <w:tr w:rsidR="00FD06F8" w:rsidRPr="00CC3BC3" w14:paraId="5F705BB3" w14:textId="77777777" w:rsidTr="008E3AD6">
        <w:trPr>
          <w:jc w:val="center"/>
        </w:trPr>
        <w:tc>
          <w:tcPr>
            <w:tcW w:w="4876" w:type="dxa"/>
          </w:tcPr>
          <w:p w14:paraId="54F01582" w14:textId="77777777" w:rsidR="00FD06F8" w:rsidRPr="00CC3BC3" w:rsidRDefault="00C6349C" w:rsidP="008E3AD6">
            <w:pPr>
              <w:pStyle w:val="AmColumnHeading"/>
              <w:keepNext/>
            </w:pPr>
            <w:r w:rsidRPr="00CC3BC3">
              <w:t>Text proposed by the Commission</w:t>
            </w:r>
          </w:p>
        </w:tc>
        <w:tc>
          <w:tcPr>
            <w:tcW w:w="4876" w:type="dxa"/>
          </w:tcPr>
          <w:p w14:paraId="1976037C" w14:textId="77777777" w:rsidR="00FD06F8" w:rsidRPr="00CC3BC3" w:rsidRDefault="00FD06F8" w:rsidP="008E3AD6">
            <w:pPr>
              <w:pStyle w:val="AmColumnHeading"/>
              <w:keepNext/>
            </w:pPr>
            <w:r w:rsidRPr="00CC3BC3">
              <w:t>Amendment</w:t>
            </w:r>
          </w:p>
        </w:tc>
      </w:tr>
      <w:tr w:rsidR="00FD06F8" w:rsidRPr="00CC3BC3" w14:paraId="593DCF06" w14:textId="77777777" w:rsidTr="008E3AD6">
        <w:trPr>
          <w:jc w:val="center"/>
        </w:trPr>
        <w:tc>
          <w:tcPr>
            <w:tcW w:w="4876" w:type="dxa"/>
          </w:tcPr>
          <w:p w14:paraId="747ACFF2" w14:textId="77777777" w:rsidR="00FD06F8" w:rsidRPr="00CC3BC3" w:rsidRDefault="00027A73" w:rsidP="008E3AD6">
            <w:pPr>
              <w:pStyle w:val="Normal6a"/>
            </w:pPr>
            <w:r w:rsidRPr="00CC3BC3">
              <w:t>6.</w:t>
            </w:r>
            <w:r w:rsidRPr="00CC3BC3">
              <w:tab/>
              <w:t xml:space="preserve">Applicants subject to the border procedure shall not be authorised to enter the territory of the Member State, without prejudice to paragraphs </w:t>
            </w:r>
            <w:r w:rsidRPr="00CC3BC3">
              <w:rPr>
                <w:b/>
                <w:i/>
              </w:rPr>
              <w:t>9</w:t>
            </w:r>
            <w:r w:rsidRPr="00CC3BC3">
              <w:t xml:space="preserve"> and 11.</w:t>
            </w:r>
          </w:p>
        </w:tc>
        <w:tc>
          <w:tcPr>
            <w:tcW w:w="4876" w:type="dxa"/>
          </w:tcPr>
          <w:p w14:paraId="268862AA" w14:textId="77777777" w:rsidR="00FD06F8" w:rsidRPr="00CC3BC3" w:rsidRDefault="00E11819" w:rsidP="00CC3BC3">
            <w:pPr>
              <w:pStyle w:val="Normal6a"/>
            </w:pPr>
            <w:r w:rsidRPr="00CC3BC3">
              <w:rPr>
                <w:noProof/>
              </w:rPr>
              <w:t>6.</w:t>
            </w:r>
            <w:r w:rsidRPr="00CC3BC3">
              <w:rPr>
                <w:noProof/>
              </w:rPr>
              <w:tab/>
              <w:t xml:space="preserve">Applicants subject to the border procedure shall not be authorised to enter the territory of the Member State, without prejudice to paragraphs </w:t>
            </w:r>
            <w:r w:rsidRPr="00CC3BC3">
              <w:rPr>
                <w:b/>
                <w:i/>
                <w:noProof/>
              </w:rPr>
              <w:t xml:space="preserve">3a </w:t>
            </w:r>
            <w:r w:rsidRPr="00CC3BC3">
              <w:rPr>
                <w:noProof/>
              </w:rPr>
              <w:t xml:space="preserve">and 11. </w:t>
            </w:r>
          </w:p>
        </w:tc>
      </w:tr>
    </w:tbl>
    <w:p w14:paraId="333C0D05"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21CC4B9D" w14:textId="77777777" w:rsidR="00FD06F8" w:rsidRPr="00CC3BC3" w:rsidRDefault="00FD06F8" w:rsidP="00FD06F8">
      <w:r w:rsidRPr="00CC3BC3">
        <w:rPr>
          <w:rStyle w:val="HideTWBExt"/>
          <w:rFonts w:eastAsiaTheme="majorEastAsia"/>
        </w:rPr>
        <w:t>&lt;/Amend&gt;</w:t>
      </w:r>
    </w:p>
    <w:p w14:paraId="357D94DC" w14:textId="2AD2BFBA"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rPr>
          <w:rStyle w:val="HideTWBExt"/>
          <w:rFonts w:eastAsiaTheme="majorEastAsia"/>
          <w:b w:val="0"/>
        </w:rPr>
        <w:t>&lt;NumAm&gt;</w:t>
      </w:r>
      <w:r w:rsidR="008769EE" w:rsidRPr="00CC3BC3">
        <w:t>52</w:t>
      </w:r>
      <w:r w:rsidRPr="00CC3BC3">
        <w:rPr>
          <w:rStyle w:val="HideTWBExt"/>
          <w:rFonts w:eastAsiaTheme="majorEastAsia"/>
          <w:b w:val="0"/>
        </w:rPr>
        <w:t>&lt;/NumAm&gt;</w:t>
      </w:r>
    </w:p>
    <w:p w14:paraId="2DC4990F"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A30A5D2" w14:textId="77777777" w:rsidR="00772586" w:rsidRPr="00CC3BC3" w:rsidRDefault="00772586" w:rsidP="00646776">
      <w:pPr>
        <w:pStyle w:val="NormalBold"/>
      </w:pPr>
    </w:p>
    <w:p w14:paraId="67564D2B"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74DB4954" w14:textId="753B67C7" w:rsidR="00772586" w:rsidRPr="00CC3BC3" w:rsidRDefault="00772586" w:rsidP="00772586">
      <w:pPr>
        <w:pStyle w:val="NormalBold"/>
        <w:keepNext/>
        <w:rPr>
          <w:lang w:val="fr-FR"/>
        </w:rPr>
      </w:pPr>
      <w:r w:rsidRPr="00CC3BC3">
        <w:rPr>
          <w:rStyle w:val="HideTWBExt"/>
          <w:b w:val="0"/>
          <w:noProof w:val="0"/>
          <w:lang w:val="fr-FR"/>
        </w:rPr>
        <w:t>&lt;Article&gt;</w:t>
      </w:r>
      <w:r w:rsidR="00A245E2" w:rsidRPr="00CC3BC3">
        <w:rPr>
          <w:lang w:val="fr-FR"/>
        </w:rPr>
        <w:t>Article 41 – paragraph 6a</w:t>
      </w:r>
      <w:r w:rsidR="004A3A64" w:rsidRPr="00CC3BC3">
        <w:rPr>
          <w:lang w:val="fr-FR"/>
        </w:rPr>
        <w:t xml:space="preserve"> </w:t>
      </w:r>
      <w:r w:rsidR="00FE6B28" w:rsidRPr="00CC3BC3">
        <w:rPr>
          <w:lang w:val="fr-FR"/>
        </w:rPr>
        <w:t>– subparagraph 1</w:t>
      </w:r>
      <w:r w:rsidR="004A3A64" w:rsidRPr="00CC3BC3">
        <w:rPr>
          <w:lang w:val="fr-FR"/>
        </w:rPr>
        <w:t xml:space="preserve">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59734E7D" w14:textId="77777777" w:rsidTr="008E3AD6">
        <w:trPr>
          <w:jc w:val="center"/>
        </w:trPr>
        <w:tc>
          <w:tcPr>
            <w:tcW w:w="9752" w:type="dxa"/>
            <w:gridSpan w:val="2"/>
          </w:tcPr>
          <w:p w14:paraId="1B990C23" w14:textId="77777777" w:rsidR="00FD06F8" w:rsidRPr="00CC3BC3" w:rsidRDefault="00FD06F8" w:rsidP="008E3AD6">
            <w:pPr>
              <w:keepNext/>
              <w:rPr>
                <w:lang w:val="fr-FR"/>
              </w:rPr>
            </w:pPr>
          </w:p>
        </w:tc>
      </w:tr>
      <w:tr w:rsidR="00FD06F8" w:rsidRPr="00CC3BC3" w14:paraId="76184B5E" w14:textId="77777777" w:rsidTr="008E3AD6">
        <w:trPr>
          <w:jc w:val="center"/>
        </w:trPr>
        <w:tc>
          <w:tcPr>
            <w:tcW w:w="4876" w:type="dxa"/>
          </w:tcPr>
          <w:p w14:paraId="3796FEF5" w14:textId="77777777" w:rsidR="00FD06F8" w:rsidRPr="00CC3BC3" w:rsidRDefault="00C6349C" w:rsidP="008E3AD6">
            <w:pPr>
              <w:pStyle w:val="AmColumnHeading"/>
              <w:keepNext/>
            </w:pPr>
            <w:r w:rsidRPr="00CC3BC3">
              <w:t>Text proposed by the Commission</w:t>
            </w:r>
          </w:p>
        </w:tc>
        <w:tc>
          <w:tcPr>
            <w:tcW w:w="4876" w:type="dxa"/>
          </w:tcPr>
          <w:p w14:paraId="36BFC5E9" w14:textId="77777777" w:rsidR="00FD06F8" w:rsidRPr="00CC3BC3" w:rsidRDefault="00FD06F8" w:rsidP="008E3AD6">
            <w:pPr>
              <w:pStyle w:val="AmColumnHeading"/>
              <w:keepNext/>
            </w:pPr>
            <w:r w:rsidRPr="00CC3BC3">
              <w:t>Amendment</w:t>
            </w:r>
          </w:p>
        </w:tc>
      </w:tr>
      <w:tr w:rsidR="00FD06F8" w:rsidRPr="00CC3BC3" w14:paraId="597286F0" w14:textId="77777777" w:rsidTr="008E3AD6">
        <w:trPr>
          <w:jc w:val="center"/>
        </w:trPr>
        <w:tc>
          <w:tcPr>
            <w:tcW w:w="4876" w:type="dxa"/>
          </w:tcPr>
          <w:p w14:paraId="1D10392E" w14:textId="77777777" w:rsidR="00FD06F8" w:rsidRPr="00CC3BC3" w:rsidRDefault="00FD06F8" w:rsidP="008E3AD6">
            <w:pPr>
              <w:pStyle w:val="Normal6a"/>
            </w:pPr>
          </w:p>
        </w:tc>
        <w:tc>
          <w:tcPr>
            <w:tcW w:w="4876" w:type="dxa"/>
          </w:tcPr>
          <w:p w14:paraId="51C3A3DF" w14:textId="6802B494" w:rsidR="00FD06F8" w:rsidRPr="00CC3BC3" w:rsidRDefault="00C067EB" w:rsidP="00CC3BC3">
            <w:pPr>
              <w:pStyle w:val="Normal6a"/>
              <w:rPr>
                <w:b/>
                <w:i/>
              </w:rPr>
            </w:pPr>
            <w:r w:rsidRPr="00CC3BC3">
              <w:rPr>
                <w:b/>
                <w:i/>
              </w:rPr>
              <w:t>6a.</w:t>
            </w:r>
            <w:r w:rsidRPr="00CC3BC3">
              <w:rPr>
                <w:b/>
                <w:i/>
              </w:rPr>
              <w:tab/>
            </w:r>
            <w:r w:rsidR="00E11819" w:rsidRPr="00CC3BC3">
              <w:rPr>
                <w:b/>
                <w:i/>
              </w:rPr>
              <w:t>Any restriction of an applicant’s freedom of movement or any application of detention as part of the border procedure shall be in accordance with Directive XXX/XXX/EU [Reception Conditions Directive recast]. Minors shall, as a rule, not be detained in accordance with Article 11</w:t>
            </w:r>
            <w:r w:rsidR="003D4297" w:rsidRPr="00CC3BC3">
              <w:rPr>
                <w:b/>
                <w:i/>
              </w:rPr>
              <w:t>(</w:t>
            </w:r>
            <w:r w:rsidR="00E11819" w:rsidRPr="00CC3BC3">
              <w:rPr>
                <w:b/>
                <w:i/>
              </w:rPr>
              <w:t>2</w:t>
            </w:r>
            <w:r w:rsidR="003D4297" w:rsidRPr="00CC3BC3">
              <w:rPr>
                <w:b/>
                <w:i/>
              </w:rPr>
              <w:t>)</w:t>
            </w:r>
            <w:r w:rsidR="00E11819" w:rsidRPr="00CC3BC3">
              <w:rPr>
                <w:b/>
                <w:i/>
              </w:rPr>
              <w:t xml:space="preserve"> of that </w:t>
            </w:r>
            <w:r w:rsidR="003D4297" w:rsidRPr="00CC3BC3">
              <w:rPr>
                <w:b/>
                <w:i/>
              </w:rPr>
              <w:t>D</w:t>
            </w:r>
            <w:r w:rsidR="00E11819" w:rsidRPr="00CC3BC3">
              <w:rPr>
                <w:b/>
                <w:i/>
              </w:rPr>
              <w:t>irective.</w:t>
            </w:r>
          </w:p>
        </w:tc>
      </w:tr>
    </w:tbl>
    <w:p w14:paraId="19AF98BB"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0082F4DC" w14:textId="579B3316" w:rsidR="00FD06F8" w:rsidRPr="00CC3BC3" w:rsidRDefault="00FD06F8" w:rsidP="00FD06F8">
      <w:pPr>
        <w:rPr>
          <w:rStyle w:val="HideTWBExt"/>
          <w:rFonts w:eastAsiaTheme="majorEastAsia"/>
        </w:rPr>
      </w:pPr>
      <w:r w:rsidRPr="00CC3BC3">
        <w:rPr>
          <w:rStyle w:val="HideTWBExt"/>
          <w:rFonts w:eastAsiaTheme="majorEastAsia"/>
        </w:rPr>
        <w:t>&lt;/Amend&gt;</w:t>
      </w:r>
    </w:p>
    <w:p w14:paraId="59ACD979" w14:textId="6C5231D0" w:rsidR="00FE6B28" w:rsidRPr="00CC3BC3" w:rsidRDefault="00FE6B28" w:rsidP="00FE6B2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53</w:t>
      </w:r>
      <w:r w:rsidRPr="00CC3BC3">
        <w:rPr>
          <w:rStyle w:val="HideTWBExt"/>
          <w:rFonts w:eastAsiaTheme="majorEastAsia"/>
          <w:b w:val="0"/>
        </w:rPr>
        <w:t>&lt;/NumAm&gt;</w:t>
      </w:r>
    </w:p>
    <w:p w14:paraId="571FED31" w14:textId="77777777" w:rsidR="00FE6B28" w:rsidRPr="00CC3BC3" w:rsidRDefault="00FE6B28" w:rsidP="00FE6B28">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7EDB62C3" w14:textId="77777777" w:rsidR="00FE6B28" w:rsidRPr="00CC3BC3" w:rsidRDefault="00FE6B28" w:rsidP="00FE6B28">
      <w:pPr>
        <w:pStyle w:val="NormalBold"/>
      </w:pPr>
    </w:p>
    <w:p w14:paraId="4168DD9B" w14:textId="77777777" w:rsidR="00FE6B28" w:rsidRPr="00CC3BC3" w:rsidRDefault="00FE6B28" w:rsidP="00FE6B28">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6F0A6C6E" w14:textId="4C0F2D79" w:rsidR="00FE6B28" w:rsidRPr="00CC3BC3" w:rsidRDefault="00FE6B28" w:rsidP="00FE6B28">
      <w:pPr>
        <w:pStyle w:val="NormalBold"/>
        <w:keepNext/>
        <w:rPr>
          <w:lang w:val="fr-FR"/>
        </w:rPr>
      </w:pPr>
      <w:r w:rsidRPr="00CC3BC3">
        <w:rPr>
          <w:rStyle w:val="HideTWBExt"/>
          <w:b w:val="0"/>
          <w:noProof w:val="0"/>
          <w:lang w:val="fr-FR"/>
        </w:rPr>
        <w:t>&lt;Article&gt;</w:t>
      </w:r>
      <w:r w:rsidRPr="00CC3BC3">
        <w:rPr>
          <w:lang w:val="fr-FR"/>
        </w:rPr>
        <w:t>Article 41 – paragraph 6a</w:t>
      </w:r>
      <w:r w:rsidR="009A60E3" w:rsidRPr="00CC3BC3">
        <w:rPr>
          <w:lang w:val="fr-FR"/>
        </w:rPr>
        <w:t xml:space="preserve"> </w:t>
      </w:r>
      <w:r w:rsidRPr="00CC3BC3">
        <w:rPr>
          <w:lang w:val="fr-FR"/>
        </w:rPr>
        <w:t>– subparagraph 2</w:t>
      </w:r>
      <w:r w:rsidR="009A60E3" w:rsidRPr="00CC3BC3">
        <w:rPr>
          <w:lang w:val="fr-FR"/>
        </w:rPr>
        <w:t xml:space="preserve">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E6B28" w:rsidRPr="00CC3BC3" w14:paraId="49331F8E" w14:textId="77777777" w:rsidTr="008B7AD1">
        <w:trPr>
          <w:jc w:val="center"/>
        </w:trPr>
        <w:tc>
          <w:tcPr>
            <w:tcW w:w="9752" w:type="dxa"/>
            <w:gridSpan w:val="2"/>
          </w:tcPr>
          <w:p w14:paraId="7DEEB217" w14:textId="77777777" w:rsidR="00FE6B28" w:rsidRPr="00CC3BC3" w:rsidRDefault="00FE6B28" w:rsidP="008B7AD1">
            <w:pPr>
              <w:keepNext/>
              <w:rPr>
                <w:lang w:val="fr-FR"/>
              </w:rPr>
            </w:pPr>
          </w:p>
        </w:tc>
      </w:tr>
      <w:tr w:rsidR="00FE6B28" w:rsidRPr="00CC3BC3" w14:paraId="628C7465" w14:textId="77777777" w:rsidTr="008B7AD1">
        <w:trPr>
          <w:jc w:val="center"/>
        </w:trPr>
        <w:tc>
          <w:tcPr>
            <w:tcW w:w="4876" w:type="dxa"/>
          </w:tcPr>
          <w:p w14:paraId="494E6686" w14:textId="77777777" w:rsidR="00FE6B28" w:rsidRPr="00CC3BC3" w:rsidRDefault="00FE6B28" w:rsidP="008B7AD1">
            <w:pPr>
              <w:pStyle w:val="AmColumnHeading"/>
              <w:keepNext/>
            </w:pPr>
            <w:r w:rsidRPr="00CC3BC3">
              <w:t>Text proposed by the Commission</w:t>
            </w:r>
          </w:p>
        </w:tc>
        <w:tc>
          <w:tcPr>
            <w:tcW w:w="4876" w:type="dxa"/>
          </w:tcPr>
          <w:p w14:paraId="5FBFF7A6" w14:textId="77777777" w:rsidR="00FE6B28" w:rsidRPr="00CC3BC3" w:rsidRDefault="00FE6B28" w:rsidP="008B7AD1">
            <w:pPr>
              <w:pStyle w:val="AmColumnHeading"/>
              <w:keepNext/>
            </w:pPr>
            <w:r w:rsidRPr="00CC3BC3">
              <w:t>Amendment</w:t>
            </w:r>
          </w:p>
        </w:tc>
      </w:tr>
      <w:tr w:rsidR="00FE6B28" w:rsidRPr="00CC3BC3" w14:paraId="26F44B4C" w14:textId="77777777" w:rsidTr="008B7AD1">
        <w:trPr>
          <w:jc w:val="center"/>
        </w:trPr>
        <w:tc>
          <w:tcPr>
            <w:tcW w:w="4876" w:type="dxa"/>
          </w:tcPr>
          <w:p w14:paraId="415A1F68" w14:textId="26136787" w:rsidR="00FE6B28" w:rsidRPr="00CC3BC3" w:rsidRDefault="00FE6B28" w:rsidP="008B7AD1">
            <w:pPr>
              <w:pStyle w:val="Normal6a"/>
            </w:pPr>
          </w:p>
        </w:tc>
        <w:tc>
          <w:tcPr>
            <w:tcW w:w="4876" w:type="dxa"/>
          </w:tcPr>
          <w:p w14:paraId="3973B505" w14:textId="1DFA6BA4" w:rsidR="00FE6B28" w:rsidRPr="00CC3BC3" w:rsidRDefault="009E5510" w:rsidP="00CC3BC3">
            <w:pPr>
              <w:pStyle w:val="Normal6a"/>
              <w:rPr>
                <w:b/>
                <w:i/>
              </w:rPr>
            </w:pPr>
            <w:r w:rsidRPr="00CC3BC3">
              <w:rPr>
                <w:b/>
                <w:i/>
              </w:rPr>
              <w:t>By</w:t>
            </w:r>
            <w:r w:rsidR="00B86B77" w:rsidRPr="00CC3BC3">
              <w:rPr>
                <w:b/>
                <w:i/>
              </w:rPr>
              <w:t xml:space="preserve"> </w:t>
            </w:r>
            <w:r w:rsidR="00017D85" w:rsidRPr="00CC3BC3">
              <w:rPr>
                <w:b/>
                <w:i/>
              </w:rPr>
              <w:t>...</w:t>
            </w:r>
            <w:r w:rsidR="00B86B77" w:rsidRPr="00CC3BC3">
              <w:rPr>
                <w:b/>
                <w:i/>
              </w:rPr>
              <w:t xml:space="preserve"> </w:t>
            </w:r>
            <w:r w:rsidR="00017D85" w:rsidRPr="00CC3BC3">
              <w:rPr>
                <w:b/>
                <w:i/>
              </w:rPr>
              <w:t>[</w:t>
            </w:r>
            <w:r w:rsidR="00E75AA6" w:rsidRPr="00CC3BC3">
              <w:rPr>
                <w:b/>
                <w:i/>
              </w:rPr>
              <w:t xml:space="preserve">six months after </w:t>
            </w:r>
            <w:r w:rsidR="00FE6B28" w:rsidRPr="00CC3BC3">
              <w:rPr>
                <w:b/>
                <w:i/>
              </w:rPr>
              <w:t>the date of entry into force of this Regulation</w:t>
            </w:r>
            <w:r w:rsidR="00017D85" w:rsidRPr="00CC3BC3">
              <w:rPr>
                <w:b/>
                <w:i/>
              </w:rPr>
              <w:t>]</w:t>
            </w:r>
            <w:r w:rsidR="00FE6B28" w:rsidRPr="00CC3BC3">
              <w:rPr>
                <w:b/>
                <w:i/>
              </w:rPr>
              <w:t xml:space="preserve">, the European Union Agency for Asylum shall, in accordance with Article 13(2) of Regulation (EU) </w:t>
            </w:r>
            <w:r w:rsidR="007A7058" w:rsidRPr="00CC3BC3">
              <w:rPr>
                <w:b/>
                <w:i/>
              </w:rPr>
              <w:t>2021/2303</w:t>
            </w:r>
            <w:r w:rsidR="00FE6B28" w:rsidRPr="00CC3BC3">
              <w:rPr>
                <w:b/>
                <w:i/>
              </w:rPr>
              <w:t>, develop guidelines on different practices as regards alternatives to detention that could be used in the context of a border procedure.</w:t>
            </w:r>
          </w:p>
        </w:tc>
      </w:tr>
    </w:tbl>
    <w:p w14:paraId="04F96B38" w14:textId="77777777" w:rsidR="00FE6B28" w:rsidRPr="00CC3BC3" w:rsidRDefault="00FE6B28" w:rsidP="00FE6B28">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7803A7E2" w14:textId="44D9EDEC" w:rsidR="00FE6B28" w:rsidRPr="00CC3BC3" w:rsidRDefault="00FE6B28" w:rsidP="00FE6B28">
      <w:pPr>
        <w:rPr>
          <w:rStyle w:val="HideTWBExt"/>
          <w:rFonts w:eastAsiaTheme="majorEastAsia"/>
        </w:rPr>
      </w:pPr>
      <w:r w:rsidRPr="00CC3BC3">
        <w:rPr>
          <w:rStyle w:val="HideTWBExt"/>
          <w:rFonts w:eastAsiaTheme="majorEastAsia"/>
        </w:rPr>
        <w:t>&lt;/Amend&gt;</w:t>
      </w:r>
    </w:p>
    <w:p w14:paraId="07ABDA36" w14:textId="195FCC6E" w:rsidR="00FE6B28" w:rsidRPr="00CC3BC3" w:rsidRDefault="00FE6B28" w:rsidP="00FE6B2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54</w:t>
      </w:r>
      <w:r w:rsidRPr="00CC3BC3">
        <w:rPr>
          <w:rStyle w:val="HideTWBExt"/>
          <w:rFonts w:eastAsiaTheme="majorEastAsia"/>
          <w:b w:val="0"/>
        </w:rPr>
        <w:t>&lt;/NumAm&gt;</w:t>
      </w:r>
    </w:p>
    <w:p w14:paraId="66DEF0CD" w14:textId="77777777" w:rsidR="00FE6B28" w:rsidRPr="00CC3BC3" w:rsidRDefault="00FE6B28" w:rsidP="00FE6B28">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1C8E89A" w14:textId="77777777" w:rsidR="00FE6B28" w:rsidRPr="00CC3BC3" w:rsidRDefault="00FE6B28" w:rsidP="00FE6B28">
      <w:pPr>
        <w:pStyle w:val="NormalBold"/>
      </w:pPr>
    </w:p>
    <w:p w14:paraId="639026A6" w14:textId="77777777" w:rsidR="00FE6B28" w:rsidRPr="00CC3BC3" w:rsidRDefault="00FE6B28" w:rsidP="00FE6B28">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C278BD1" w14:textId="2148C363" w:rsidR="00FE6B28" w:rsidRPr="00CC3BC3" w:rsidRDefault="00FE6B28" w:rsidP="00FE6B28">
      <w:pPr>
        <w:pStyle w:val="NormalBold"/>
        <w:keepNext/>
        <w:rPr>
          <w:lang w:val="fr-FR"/>
        </w:rPr>
      </w:pPr>
      <w:r w:rsidRPr="00CC3BC3">
        <w:rPr>
          <w:rStyle w:val="HideTWBExt"/>
          <w:b w:val="0"/>
          <w:noProof w:val="0"/>
          <w:lang w:val="fr-FR"/>
        </w:rPr>
        <w:t>&lt;Article&gt;</w:t>
      </w:r>
      <w:r w:rsidRPr="00CC3BC3">
        <w:rPr>
          <w:lang w:val="fr-FR"/>
        </w:rPr>
        <w:t>Article 41 – paragraph 6a</w:t>
      </w:r>
      <w:r w:rsidR="009A60E3" w:rsidRPr="00CC3BC3">
        <w:rPr>
          <w:lang w:val="fr-FR"/>
        </w:rPr>
        <w:t xml:space="preserve"> </w:t>
      </w:r>
      <w:r w:rsidRPr="00CC3BC3">
        <w:rPr>
          <w:lang w:val="fr-FR"/>
        </w:rPr>
        <w:t>– subparagraph 3</w:t>
      </w:r>
      <w:r w:rsidR="009A60E3" w:rsidRPr="00CC3BC3">
        <w:rPr>
          <w:lang w:val="fr-FR"/>
        </w:rPr>
        <w:t xml:space="preserve">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E6B28" w:rsidRPr="00CC3BC3" w14:paraId="18770792" w14:textId="77777777" w:rsidTr="008B7AD1">
        <w:trPr>
          <w:jc w:val="center"/>
        </w:trPr>
        <w:tc>
          <w:tcPr>
            <w:tcW w:w="9752" w:type="dxa"/>
            <w:gridSpan w:val="2"/>
          </w:tcPr>
          <w:p w14:paraId="042B9EC8" w14:textId="77777777" w:rsidR="00FE6B28" w:rsidRPr="00CC3BC3" w:rsidRDefault="00FE6B28" w:rsidP="008B7AD1">
            <w:pPr>
              <w:keepNext/>
              <w:rPr>
                <w:lang w:val="fr-FR"/>
              </w:rPr>
            </w:pPr>
          </w:p>
        </w:tc>
      </w:tr>
      <w:tr w:rsidR="00FE6B28" w:rsidRPr="00CC3BC3" w14:paraId="0FA8F9AD" w14:textId="77777777" w:rsidTr="008B7AD1">
        <w:trPr>
          <w:jc w:val="center"/>
        </w:trPr>
        <w:tc>
          <w:tcPr>
            <w:tcW w:w="4876" w:type="dxa"/>
          </w:tcPr>
          <w:p w14:paraId="296A2643" w14:textId="77777777" w:rsidR="00FE6B28" w:rsidRPr="00CC3BC3" w:rsidRDefault="00FE6B28" w:rsidP="008B7AD1">
            <w:pPr>
              <w:pStyle w:val="AmColumnHeading"/>
              <w:keepNext/>
            </w:pPr>
            <w:r w:rsidRPr="00CC3BC3">
              <w:t>Text proposed by the Commission</w:t>
            </w:r>
          </w:p>
        </w:tc>
        <w:tc>
          <w:tcPr>
            <w:tcW w:w="4876" w:type="dxa"/>
          </w:tcPr>
          <w:p w14:paraId="684A90FC" w14:textId="77777777" w:rsidR="00FE6B28" w:rsidRPr="00CC3BC3" w:rsidRDefault="00FE6B28" w:rsidP="008B7AD1">
            <w:pPr>
              <w:pStyle w:val="AmColumnHeading"/>
              <w:keepNext/>
            </w:pPr>
            <w:r w:rsidRPr="00CC3BC3">
              <w:t>Amendment</w:t>
            </w:r>
          </w:p>
        </w:tc>
      </w:tr>
      <w:tr w:rsidR="00FE6B28" w:rsidRPr="00CC3BC3" w14:paraId="076B97CB" w14:textId="77777777" w:rsidTr="008B7AD1">
        <w:trPr>
          <w:jc w:val="center"/>
        </w:trPr>
        <w:tc>
          <w:tcPr>
            <w:tcW w:w="4876" w:type="dxa"/>
          </w:tcPr>
          <w:p w14:paraId="607F2B6D" w14:textId="1ACDEEAD" w:rsidR="00FE6B28" w:rsidRPr="00CC3BC3" w:rsidRDefault="00FE6B28" w:rsidP="008B7AD1">
            <w:pPr>
              <w:pStyle w:val="Normal6a"/>
            </w:pPr>
          </w:p>
        </w:tc>
        <w:tc>
          <w:tcPr>
            <w:tcW w:w="4876" w:type="dxa"/>
          </w:tcPr>
          <w:p w14:paraId="09B1DCAD" w14:textId="76483735" w:rsidR="00FE6B28" w:rsidRPr="00CC3BC3" w:rsidRDefault="009E5510" w:rsidP="009E5510">
            <w:pPr>
              <w:pStyle w:val="Normal6a"/>
              <w:rPr>
                <w:szCs w:val="24"/>
              </w:rPr>
            </w:pPr>
            <w:r w:rsidRPr="00CC3BC3">
              <w:rPr>
                <w:b/>
                <w:bCs/>
                <w:i/>
                <w:iCs/>
                <w:szCs w:val="24"/>
              </w:rPr>
              <w:t>By</w:t>
            </w:r>
            <w:r w:rsidR="00B86B77" w:rsidRPr="00CC3BC3">
              <w:rPr>
                <w:b/>
                <w:bCs/>
                <w:i/>
                <w:iCs/>
                <w:szCs w:val="24"/>
              </w:rPr>
              <w:t xml:space="preserve"> ... </w:t>
            </w:r>
            <w:r w:rsidR="005836DB" w:rsidRPr="00CC3BC3">
              <w:rPr>
                <w:b/>
                <w:bCs/>
                <w:i/>
                <w:iCs/>
                <w:szCs w:val="24"/>
              </w:rPr>
              <w:t>[18 months aft</w:t>
            </w:r>
            <w:r w:rsidR="00017D85" w:rsidRPr="00CC3BC3">
              <w:rPr>
                <w:b/>
                <w:bCs/>
                <w:i/>
                <w:iCs/>
                <w:szCs w:val="24"/>
              </w:rPr>
              <w:t>er</w:t>
            </w:r>
            <w:r w:rsidR="00E75AA6" w:rsidRPr="00CC3BC3">
              <w:rPr>
                <w:b/>
                <w:bCs/>
                <w:i/>
                <w:iCs/>
                <w:szCs w:val="24"/>
              </w:rPr>
              <w:t xml:space="preserve"> </w:t>
            </w:r>
            <w:r w:rsidR="00017D85" w:rsidRPr="00CC3BC3">
              <w:rPr>
                <w:b/>
                <w:bCs/>
                <w:i/>
                <w:iCs/>
                <w:szCs w:val="24"/>
              </w:rPr>
              <w:t>the date of</w:t>
            </w:r>
            <w:r w:rsidR="005836DB" w:rsidRPr="00CC3BC3">
              <w:rPr>
                <w:b/>
                <w:bCs/>
                <w:i/>
                <w:iCs/>
                <w:szCs w:val="24"/>
              </w:rPr>
              <w:t xml:space="preserve"> entry into force of this Regulation</w:t>
            </w:r>
            <w:r w:rsidR="00017D85" w:rsidRPr="00CC3BC3">
              <w:rPr>
                <w:b/>
                <w:bCs/>
                <w:i/>
                <w:iCs/>
                <w:szCs w:val="24"/>
              </w:rPr>
              <w:t>]</w:t>
            </w:r>
            <w:r w:rsidR="005836DB" w:rsidRPr="00CC3BC3">
              <w:rPr>
                <w:b/>
                <w:bCs/>
                <w:i/>
                <w:iCs/>
                <w:szCs w:val="24"/>
              </w:rPr>
              <w:t>, the Commission shall evaluate the application of this paragraph.</w:t>
            </w:r>
          </w:p>
        </w:tc>
      </w:tr>
    </w:tbl>
    <w:p w14:paraId="45AAEA0A" w14:textId="77777777" w:rsidR="00FE6B28" w:rsidRPr="00CC3BC3" w:rsidRDefault="00FE6B28" w:rsidP="00FE6B28">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77894C86" w14:textId="48E14A50" w:rsidR="00FE6B28" w:rsidRPr="00CC3BC3" w:rsidRDefault="00FE6B28" w:rsidP="00FE6B28">
      <w:r w:rsidRPr="00CC3BC3">
        <w:rPr>
          <w:rStyle w:val="HideTWBExt"/>
          <w:rFonts w:eastAsiaTheme="majorEastAsia"/>
        </w:rPr>
        <w:t>&lt;/Amend&gt;</w:t>
      </w:r>
    </w:p>
    <w:p w14:paraId="3AF854DE" w14:textId="7927752A"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5836DB" w:rsidRPr="00CC3BC3">
        <w:t>55</w:t>
      </w:r>
      <w:r w:rsidRPr="00CC3BC3">
        <w:rPr>
          <w:rStyle w:val="HideTWBExt"/>
          <w:rFonts w:eastAsiaTheme="majorEastAsia"/>
          <w:b w:val="0"/>
        </w:rPr>
        <w:t>&lt;/NumAm&gt;</w:t>
      </w:r>
    </w:p>
    <w:p w14:paraId="63DCA449"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22976F72" w14:textId="77777777" w:rsidR="00772586" w:rsidRPr="00CC3BC3" w:rsidRDefault="00772586" w:rsidP="00646776">
      <w:pPr>
        <w:pStyle w:val="NormalBold"/>
      </w:pPr>
    </w:p>
    <w:p w14:paraId="269B239C"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8B1DE2E" w14:textId="77777777" w:rsidR="00772586" w:rsidRPr="00CC3BC3" w:rsidRDefault="00772586" w:rsidP="00772586">
      <w:pPr>
        <w:pStyle w:val="NormalBold"/>
        <w:keepNext/>
      </w:pPr>
      <w:r w:rsidRPr="00CC3BC3">
        <w:rPr>
          <w:rStyle w:val="HideTWBExt"/>
          <w:b w:val="0"/>
          <w:noProof w:val="0"/>
        </w:rPr>
        <w:t>&lt;Article&gt;</w:t>
      </w:r>
      <w:r w:rsidR="00A245E2" w:rsidRPr="00CC3BC3">
        <w:t>Article 41 – paragraph 7</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459F2BF0" w14:textId="77777777" w:rsidTr="008E3AD6">
        <w:trPr>
          <w:jc w:val="center"/>
        </w:trPr>
        <w:tc>
          <w:tcPr>
            <w:tcW w:w="9752" w:type="dxa"/>
            <w:gridSpan w:val="2"/>
          </w:tcPr>
          <w:p w14:paraId="4AA561A1" w14:textId="77777777" w:rsidR="00FD06F8" w:rsidRPr="00CC3BC3" w:rsidRDefault="00FD06F8" w:rsidP="008E3AD6">
            <w:pPr>
              <w:keepNext/>
            </w:pPr>
          </w:p>
        </w:tc>
      </w:tr>
      <w:tr w:rsidR="00FD06F8" w:rsidRPr="00CC3BC3" w14:paraId="2A6F516C" w14:textId="77777777" w:rsidTr="008E3AD6">
        <w:trPr>
          <w:jc w:val="center"/>
        </w:trPr>
        <w:tc>
          <w:tcPr>
            <w:tcW w:w="4876" w:type="dxa"/>
          </w:tcPr>
          <w:p w14:paraId="066576D9" w14:textId="77777777" w:rsidR="00FD06F8" w:rsidRPr="00CC3BC3" w:rsidRDefault="00C6349C" w:rsidP="008E3AD6">
            <w:pPr>
              <w:pStyle w:val="AmColumnHeading"/>
              <w:keepNext/>
            </w:pPr>
            <w:r w:rsidRPr="00CC3BC3">
              <w:t>Text proposed by the Commission</w:t>
            </w:r>
          </w:p>
        </w:tc>
        <w:tc>
          <w:tcPr>
            <w:tcW w:w="4876" w:type="dxa"/>
          </w:tcPr>
          <w:p w14:paraId="7D8D2271" w14:textId="77777777" w:rsidR="00FD06F8" w:rsidRPr="00CC3BC3" w:rsidRDefault="00FD06F8" w:rsidP="008E3AD6">
            <w:pPr>
              <w:pStyle w:val="AmColumnHeading"/>
              <w:keepNext/>
            </w:pPr>
            <w:r w:rsidRPr="00CC3BC3">
              <w:t>Amendment</w:t>
            </w:r>
          </w:p>
        </w:tc>
      </w:tr>
      <w:tr w:rsidR="00FD06F8" w:rsidRPr="00CC3BC3" w14:paraId="6FA597F8" w14:textId="77777777" w:rsidTr="008E3AD6">
        <w:trPr>
          <w:jc w:val="center"/>
        </w:trPr>
        <w:tc>
          <w:tcPr>
            <w:tcW w:w="4876" w:type="dxa"/>
          </w:tcPr>
          <w:p w14:paraId="0B936631" w14:textId="77777777" w:rsidR="00FD06F8" w:rsidRPr="00CC3BC3" w:rsidRDefault="00C85C15" w:rsidP="008E3AD6">
            <w:pPr>
              <w:pStyle w:val="Normal6a"/>
            </w:pPr>
            <w:r w:rsidRPr="00CC3BC3">
              <w:rPr>
                <w:noProof/>
              </w:rPr>
              <w:t>7.</w:t>
            </w:r>
            <w:r w:rsidRPr="00CC3BC3">
              <w:rPr>
                <w:noProof/>
              </w:rPr>
              <w:tab/>
              <w:t xml:space="preserve">When applying the border procedure, Member States </w:t>
            </w:r>
            <w:r w:rsidRPr="00CC3BC3">
              <w:rPr>
                <w:b/>
                <w:i/>
                <w:noProof/>
              </w:rPr>
              <w:t>may</w:t>
            </w:r>
            <w:r w:rsidRPr="00CC3BC3">
              <w:rPr>
                <w:noProof/>
              </w:rPr>
              <w:t xml:space="preserve"> carry out the procedure for determining the Member State responsible for examining the application as laid down in Regulation (EU) No XXX/XXX [Regulation on Asylum and Migration Management], without prejudice to the deadlines established in paragraph 11.</w:t>
            </w:r>
          </w:p>
        </w:tc>
        <w:tc>
          <w:tcPr>
            <w:tcW w:w="4876" w:type="dxa"/>
          </w:tcPr>
          <w:p w14:paraId="30C423FE" w14:textId="77777777" w:rsidR="00FD06F8" w:rsidRPr="00CC3BC3" w:rsidRDefault="00D6778B" w:rsidP="00D6778B">
            <w:pPr>
              <w:pStyle w:val="Normal6a"/>
              <w:rPr>
                <w:szCs w:val="24"/>
              </w:rPr>
            </w:pPr>
            <w:r w:rsidRPr="00CC3BC3">
              <w:rPr>
                <w:noProof/>
                <w:szCs w:val="24"/>
              </w:rPr>
              <w:t>7.</w:t>
            </w:r>
            <w:r w:rsidRPr="00CC3BC3">
              <w:rPr>
                <w:noProof/>
                <w:szCs w:val="24"/>
              </w:rPr>
              <w:tab/>
              <w:t xml:space="preserve">When applying the border procedure, Member States </w:t>
            </w:r>
            <w:r w:rsidRPr="00CC3BC3">
              <w:rPr>
                <w:b/>
                <w:i/>
                <w:noProof/>
                <w:szCs w:val="24"/>
              </w:rPr>
              <w:t>shall</w:t>
            </w:r>
            <w:r w:rsidRPr="00CC3BC3">
              <w:rPr>
                <w:noProof/>
                <w:szCs w:val="24"/>
              </w:rPr>
              <w:t xml:space="preserve"> carry out the procedure for determining the Member State responsible for examining the application as laid down in Regulation (EU) No XXX/XXX [Regulation on Asylum and Migration Management], without prejudice to the deadlines established in paragraph 11.</w:t>
            </w:r>
          </w:p>
        </w:tc>
      </w:tr>
    </w:tbl>
    <w:p w14:paraId="3EC3F6FC"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7EE6FEFB" w14:textId="77777777" w:rsidR="00FD06F8" w:rsidRPr="00CC3BC3" w:rsidRDefault="00FD06F8" w:rsidP="00FD06F8">
      <w:r w:rsidRPr="00CC3BC3">
        <w:rPr>
          <w:rStyle w:val="HideTWBExt"/>
          <w:rFonts w:eastAsiaTheme="majorEastAsia"/>
        </w:rPr>
        <w:t>&lt;/Amend&gt;</w:t>
      </w:r>
    </w:p>
    <w:p w14:paraId="7ED0D06D" w14:textId="56A28296"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5836DB" w:rsidRPr="00CC3BC3">
        <w:t>56</w:t>
      </w:r>
      <w:r w:rsidRPr="00CC3BC3">
        <w:rPr>
          <w:rStyle w:val="HideTWBExt"/>
          <w:rFonts w:eastAsiaTheme="majorEastAsia"/>
          <w:b w:val="0"/>
        </w:rPr>
        <w:t>&lt;/NumAm&gt;</w:t>
      </w:r>
    </w:p>
    <w:p w14:paraId="2BD8DF82"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A034615" w14:textId="77777777" w:rsidR="00772586" w:rsidRPr="00CC3BC3" w:rsidRDefault="00772586" w:rsidP="00646776">
      <w:pPr>
        <w:pStyle w:val="NormalBold"/>
      </w:pPr>
    </w:p>
    <w:p w14:paraId="2AA474E3"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0224F977" w14:textId="77777777" w:rsidR="00772586" w:rsidRPr="00CC3BC3" w:rsidRDefault="00772586" w:rsidP="00772586">
      <w:pPr>
        <w:pStyle w:val="NormalBold"/>
        <w:keepNext/>
      </w:pPr>
      <w:r w:rsidRPr="00CC3BC3">
        <w:rPr>
          <w:rStyle w:val="HideTWBExt"/>
          <w:b w:val="0"/>
          <w:noProof w:val="0"/>
        </w:rPr>
        <w:t>&lt;Article&gt;</w:t>
      </w:r>
      <w:r w:rsidR="00A245E2" w:rsidRPr="00CC3BC3">
        <w:t>Article 41 – paragraph 8</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41542305" w14:textId="77777777" w:rsidTr="008E3AD6">
        <w:trPr>
          <w:jc w:val="center"/>
        </w:trPr>
        <w:tc>
          <w:tcPr>
            <w:tcW w:w="9752" w:type="dxa"/>
            <w:gridSpan w:val="2"/>
          </w:tcPr>
          <w:p w14:paraId="5F830B44" w14:textId="77777777" w:rsidR="00FD06F8" w:rsidRPr="00CC3BC3" w:rsidRDefault="00FD06F8" w:rsidP="008E3AD6">
            <w:pPr>
              <w:keepNext/>
            </w:pPr>
          </w:p>
        </w:tc>
      </w:tr>
      <w:tr w:rsidR="00FD06F8" w:rsidRPr="00CC3BC3" w14:paraId="45A284B0" w14:textId="77777777" w:rsidTr="008E3AD6">
        <w:trPr>
          <w:jc w:val="center"/>
        </w:trPr>
        <w:tc>
          <w:tcPr>
            <w:tcW w:w="4876" w:type="dxa"/>
          </w:tcPr>
          <w:p w14:paraId="53D05633" w14:textId="77777777" w:rsidR="00FD06F8" w:rsidRPr="00CC3BC3" w:rsidRDefault="00C6349C" w:rsidP="008E3AD6">
            <w:pPr>
              <w:pStyle w:val="AmColumnHeading"/>
              <w:keepNext/>
            </w:pPr>
            <w:r w:rsidRPr="00CC3BC3">
              <w:t>Text proposed by the Commission</w:t>
            </w:r>
          </w:p>
        </w:tc>
        <w:tc>
          <w:tcPr>
            <w:tcW w:w="4876" w:type="dxa"/>
          </w:tcPr>
          <w:p w14:paraId="7A87C521" w14:textId="77777777" w:rsidR="00FD06F8" w:rsidRPr="00CC3BC3" w:rsidRDefault="00FD06F8" w:rsidP="008E3AD6">
            <w:pPr>
              <w:pStyle w:val="AmColumnHeading"/>
              <w:keepNext/>
            </w:pPr>
            <w:r w:rsidRPr="00CC3BC3">
              <w:t>Amendment</w:t>
            </w:r>
          </w:p>
        </w:tc>
      </w:tr>
      <w:tr w:rsidR="00FD06F8" w:rsidRPr="00CC3BC3" w14:paraId="4677C181" w14:textId="77777777" w:rsidTr="008E3AD6">
        <w:trPr>
          <w:jc w:val="center"/>
        </w:trPr>
        <w:tc>
          <w:tcPr>
            <w:tcW w:w="4876" w:type="dxa"/>
          </w:tcPr>
          <w:p w14:paraId="06C93DF7" w14:textId="77777777" w:rsidR="00FD06F8" w:rsidRPr="00CC3BC3" w:rsidRDefault="00C85C15" w:rsidP="008E3AD6">
            <w:pPr>
              <w:pStyle w:val="Normal6a"/>
            </w:pPr>
            <w:r w:rsidRPr="00CC3BC3">
              <w:rPr>
                <w:noProof/>
              </w:rPr>
              <w:t>8.</w:t>
            </w:r>
            <w:r w:rsidRPr="00CC3BC3">
              <w:rPr>
                <w:noProof/>
              </w:rPr>
              <w:tab/>
              <w:t xml:space="preserve">Where the conditions for applying the border procedure are met in the Member State from which the applicant is relocated, </w:t>
            </w:r>
            <w:r w:rsidRPr="00CC3BC3">
              <w:rPr>
                <w:b/>
                <w:i/>
                <w:noProof/>
              </w:rPr>
              <w:t>a border procedure may be</w:t>
            </w:r>
            <w:r w:rsidRPr="00CC3BC3">
              <w:rPr>
                <w:noProof/>
              </w:rPr>
              <w:t xml:space="preserve"> </w:t>
            </w:r>
            <w:r w:rsidRPr="00CC3BC3">
              <w:rPr>
                <w:b/>
                <w:i/>
                <w:noProof/>
              </w:rPr>
              <w:t>applied by the</w:t>
            </w:r>
            <w:r w:rsidRPr="00CC3BC3">
              <w:rPr>
                <w:noProof/>
              </w:rPr>
              <w:t xml:space="preserve"> Member State to which the applicant is relocated in accordance with Article </w:t>
            </w:r>
            <w:r w:rsidRPr="00CC3BC3">
              <w:rPr>
                <w:b/>
                <w:i/>
                <w:noProof/>
              </w:rPr>
              <w:t>[x]</w:t>
            </w:r>
            <w:r w:rsidRPr="00CC3BC3">
              <w:rPr>
                <w:noProof/>
              </w:rPr>
              <w:t xml:space="preserve"> of Regulation EU (No) XXX/XXX [Regulation on Asylum and Migration Management], including in the cases referred to in paragraph 1, point (d).</w:t>
            </w:r>
          </w:p>
        </w:tc>
        <w:tc>
          <w:tcPr>
            <w:tcW w:w="4876" w:type="dxa"/>
          </w:tcPr>
          <w:p w14:paraId="715AE107" w14:textId="4560DB2A" w:rsidR="00FD06F8" w:rsidRPr="00CC3BC3" w:rsidRDefault="00A05745" w:rsidP="000D5C7F">
            <w:pPr>
              <w:pStyle w:val="Normal6a"/>
              <w:rPr>
                <w:szCs w:val="24"/>
              </w:rPr>
            </w:pPr>
            <w:r w:rsidRPr="00CC3BC3">
              <w:rPr>
                <w:noProof/>
                <w:szCs w:val="24"/>
              </w:rPr>
              <w:t>8.</w:t>
            </w:r>
            <w:r w:rsidRPr="00CC3BC3">
              <w:rPr>
                <w:noProof/>
                <w:szCs w:val="24"/>
              </w:rPr>
              <w:tab/>
              <w:t>Where the conditions for applying the border procedure are met in the Member State from which the applicant is relocated</w:t>
            </w:r>
            <w:r w:rsidRPr="00CC3BC3">
              <w:rPr>
                <w:noProof/>
              </w:rPr>
              <w:t xml:space="preserve"> </w:t>
            </w:r>
            <w:r w:rsidRPr="00CC3BC3">
              <w:rPr>
                <w:b/>
                <w:i/>
                <w:noProof/>
                <w:szCs w:val="24"/>
              </w:rPr>
              <w:t xml:space="preserve">and in the </w:t>
            </w:r>
            <w:r w:rsidRPr="00CC3BC3">
              <w:t xml:space="preserve">Member State to which the applicant is relocated </w:t>
            </w:r>
            <w:r w:rsidRPr="00CC3BC3">
              <w:rPr>
                <w:noProof/>
                <w:szCs w:val="24"/>
              </w:rPr>
              <w:t xml:space="preserve">in accordance with </w:t>
            </w:r>
            <w:r w:rsidRPr="00CC3BC3">
              <w:t xml:space="preserve">Article </w:t>
            </w:r>
            <w:r w:rsidRPr="00CC3BC3">
              <w:rPr>
                <w:b/>
                <w:i/>
                <w:noProof/>
                <w:szCs w:val="24"/>
              </w:rPr>
              <w:t>57</w:t>
            </w:r>
            <w:r w:rsidRPr="00CC3BC3">
              <w:rPr>
                <w:noProof/>
                <w:szCs w:val="24"/>
              </w:rPr>
              <w:t xml:space="preserve"> of Regulation EU (No) XXX/XXX [Regulation on Asylum and Migration Management], </w:t>
            </w:r>
            <w:r w:rsidRPr="00CC3BC3">
              <w:rPr>
                <w:b/>
                <w:i/>
                <w:noProof/>
                <w:szCs w:val="24"/>
              </w:rPr>
              <w:t>a border procedure may be applied</w:t>
            </w:r>
            <w:r w:rsidRPr="00CC3BC3">
              <w:rPr>
                <w:noProof/>
                <w:szCs w:val="24"/>
              </w:rPr>
              <w:t xml:space="preserve"> </w:t>
            </w:r>
            <w:r w:rsidRPr="00CC3BC3">
              <w:rPr>
                <w:b/>
                <w:i/>
                <w:noProof/>
                <w:szCs w:val="24"/>
              </w:rPr>
              <w:t xml:space="preserve">by the </w:t>
            </w:r>
            <w:r w:rsidR="003D4297" w:rsidRPr="00CC3BC3">
              <w:rPr>
                <w:b/>
                <w:i/>
              </w:rPr>
              <w:t>Member State to which the applicant is relocated</w:t>
            </w:r>
            <w:r w:rsidRPr="00CC3BC3">
              <w:rPr>
                <w:noProof/>
                <w:szCs w:val="24"/>
              </w:rPr>
              <w:t>, including in the cases referred to in paragraph 1, point (d).</w:t>
            </w:r>
          </w:p>
        </w:tc>
      </w:tr>
    </w:tbl>
    <w:p w14:paraId="7B47445B"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781656BC" w14:textId="77777777" w:rsidR="00FD06F8" w:rsidRPr="00CC3BC3" w:rsidRDefault="00FD06F8" w:rsidP="00FD06F8">
      <w:r w:rsidRPr="00CC3BC3">
        <w:rPr>
          <w:rStyle w:val="HideTWBExt"/>
          <w:rFonts w:eastAsiaTheme="majorEastAsia"/>
        </w:rPr>
        <w:t>&lt;/Amend&gt;</w:t>
      </w:r>
    </w:p>
    <w:p w14:paraId="0C0A57EC" w14:textId="786D83D9"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5836DB" w:rsidRPr="00CC3BC3">
        <w:t>57</w:t>
      </w:r>
      <w:r w:rsidRPr="00CC3BC3">
        <w:rPr>
          <w:rStyle w:val="HideTWBExt"/>
          <w:rFonts w:eastAsiaTheme="majorEastAsia"/>
          <w:b w:val="0"/>
        </w:rPr>
        <w:t>&lt;/NumAm&gt;</w:t>
      </w:r>
    </w:p>
    <w:p w14:paraId="03DBA253"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BEEF65D" w14:textId="77777777" w:rsidR="00772586" w:rsidRPr="00CC3BC3" w:rsidRDefault="00772586" w:rsidP="00646776">
      <w:pPr>
        <w:pStyle w:val="NormalBold"/>
      </w:pPr>
    </w:p>
    <w:p w14:paraId="396E07B5"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4D2A6DE4" w14:textId="77777777" w:rsidR="00772586" w:rsidRPr="00CC3BC3" w:rsidRDefault="00772586" w:rsidP="00772586">
      <w:pPr>
        <w:pStyle w:val="NormalBold"/>
        <w:keepNext/>
        <w:rPr>
          <w:lang w:val="fr-FR"/>
        </w:rPr>
      </w:pPr>
      <w:r w:rsidRPr="00CC3BC3">
        <w:rPr>
          <w:rStyle w:val="HideTWBExt"/>
          <w:b w:val="0"/>
          <w:noProof w:val="0"/>
          <w:lang w:val="fr-FR"/>
        </w:rPr>
        <w:t>&lt;Article&gt;</w:t>
      </w:r>
      <w:r w:rsidR="00A245E2" w:rsidRPr="00CC3BC3">
        <w:rPr>
          <w:lang w:val="fr-FR"/>
        </w:rPr>
        <w:t>Article 41 – paragraph 8</w:t>
      </w:r>
      <w:r w:rsidR="00C85C15" w:rsidRPr="00CC3BC3">
        <w:rPr>
          <w:lang w:val="fr-FR"/>
        </w:rPr>
        <w:t>a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302B8B59" w14:textId="77777777" w:rsidTr="008E3AD6">
        <w:trPr>
          <w:jc w:val="center"/>
        </w:trPr>
        <w:tc>
          <w:tcPr>
            <w:tcW w:w="9752" w:type="dxa"/>
            <w:gridSpan w:val="2"/>
          </w:tcPr>
          <w:p w14:paraId="6FC69413" w14:textId="77777777" w:rsidR="00FD06F8" w:rsidRPr="00CC3BC3" w:rsidRDefault="00FD06F8" w:rsidP="008E3AD6">
            <w:pPr>
              <w:keepNext/>
              <w:rPr>
                <w:lang w:val="fr-FR"/>
              </w:rPr>
            </w:pPr>
          </w:p>
        </w:tc>
      </w:tr>
      <w:tr w:rsidR="00FD06F8" w:rsidRPr="00CC3BC3" w14:paraId="69EBF8DA" w14:textId="77777777" w:rsidTr="008E3AD6">
        <w:trPr>
          <w:jc w:val="center"/>
        </w:trPr>
        <w:tc>
          <w:tcPr>
            <w:tcW w:w="4876" w:type="dxa"/>
          </w:tcPr>
          <w:p w14:paraId="118DA549" w14:textId="77777777" w:rsidR="00FD06F8" w:rsidRPr="00CC3BC3" w:rsidRDefault="00C6349C" w:rsidP="008E3AD6">
            <w:pPr>
              <w:pStyle w:val="AmColumnHeading"/>
              <w:keepNext/>
            </w:pPr>
            <w:r w:rsidRPr="00CC3BC3">
              <w:t>Text proposed by the Commission</w:t>
            </w:r>
          </w:p>
        </w:tc>
        <w:tc>
          <w:tcPr>
            <w:tcW w:w="4876" w:type="dxa"/>
          </w:tcPr>
          <w:p w14:paraId="020A8DBB" w14:textId="77777777" w:rsidR="00FD06F8" w:rsidRPr="00CC3BC3" w:rsidRDefault="00FD06F8" w:rsidP="008E3AD6">
            <w:pPr>
              <w:pStyle w:val="AmColumnHeading"/>
              <w:keepNext/>
            </w:pPr>
            <w:r w:rsidRPr="00CC3BC3">
              <w:t>Amendment</w:t>
            </w:r>
          </w:p>
        </w:tc>
      </w:tr>
      <w:tr w:rsidR="00FD06F8" w:rsidRPr="00CC3BC3" w14:paraId="14CB6964" w14:textId="77777777" w:rsidTr="008E3AD6">
        <w:trPr>
          <w:jc w:val="center"/>
        </w:trPr>
        <w:tc>
          <w:tcPr>
            <w:tcW w:w="4876" w:type="dxa"/>
          </w:tcPr>
          <w:p w14:paraId="1CB6ACB3" w14:textId="77777777" w:rsidR="00FD06F8" w:rsidRPr="00CC3BC3" w:rsidRDefault="00FD06F8" w:rsidP="00AB6825">
            <w:pPr>
              <w:pStyle w:val="Normal6a"/>
            </w:pPr>
          </w:p>
        </w:tc>
        <w:tc>
          <w:tcPr>
            <w:tcW w:w="4876" w:type="dxa"/>
          </w:tcPr>
          <w:p w14:paraId="270C0FEB" w14:textId="2FC4BDC4" w:rsidR="00FD06F8" w:rsidRPr="00CC3BC3" w:rsidRDefault="00D30D00" w:rsidP="00CC3BC3">
            <w:pPr>
              <w:pStyle w:val="Normal6a"/>
              <w:rPr>
                <w:b/>
                <w:i/>
              </w:rPr>
            </w:pPr>
            <w:r w:rsidRPr="00CC3BC3">
              <w:rPr>
                <w:b/>
                <w:i/>
              </w:rPr>
              <w:t>8a.</w:t>
            </w:r>
            <w:r w:rsidRPr="00CC3BC3">
              <w:rPr>
                <w:b/>
                <w:i/>
              </w:rPr>
              <w:tab/>
              <w:t xml:space="preserve">Where the conditions for applying the border procedure are met in the Member State from which the applicant is transferred and in the Member State to which the applicant is transferred in accordance with Article 35 of Regulation EU (No) XXX/XXX [Regulation on Asylum and Migration Management], a border procedure may be applied by the </w:t>
            </w:r>
            <w:r w:rsidR="003D4297" w:rsidRPr="00CC3BC3">
              <w:rPr>
                <w:b/>
                <w:i/>
              </w:rPr>
              <w:t>Member State to which the applicant is transferred</w:t>
            </w:r>
            <w:r w:rsidRPr="00CC3BC3">
              <w:rPr>
                <w:b/>
                <w:i/>
              </w:rPr>
              <w:t>.</w:t>
            </w:r>
          </w:p>
        </w:tc>
      </w:tr>
    </w:tbl>
    <w:p w14:paraId="5A96CB96"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660D246A" w14:textId="77777777" w:rsidR="00FD06F8" w:rsidRPr="00CC3BC3" w:rsidRDefault="00FD06F8" w:rsidP="00FD06F8">
      <w:r w:rsidRPr="00CC3BC3">
        <w:rPr>
          <w:rStyle w:val="HideTWBExt"/>
          <w:rFonts w:eastAsiaTheme="majorEastAsia"/>
        </w:rPr>
        <w:t>&lt;/Amend&gt;</w:t>
      </w:r>
    </w:p>
    <w:p w14:paraId="213AD811" w14:textId="088B59AE"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5</w:t>
      </w:r>
      <w:r w:rsidR="005836DB" w:rsidRPr="00CC3BC3">
        <w:t>8</w:t>
      </w:r>
      <w:r w:rsidRPr="00CC3BC3">
        <w:rPr>
          <w:rStyle w:val="HideTWBExt"/>
          <w:rFonts w:eastAsiaTheme="majorEastAsia"/>
          <w:b w:val="0"/>
        </w:rPr>
        <w:t>&lt;/NumAm&gt;</w:t>
      </w:r>
    </w:p>
    <w:p w14:paraId="697FCAAE"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68F727D" w14:textId="77777777" w:rsidR="00772586" w:rsidRPr="00CC3BC3" w:rsidRDefault="00772586" w:rsidP="00646776">
      <w:pPr>
        <w:pStyle w:val="NormalBold"/>
      </w:pPr>
    </w:p>
    <w:p w14:paraId="28281A3A"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582DD5E" w14:textId="77777777" w:rsidR="00772586" w:rsidRPr="00CC3BC3" w:rsidRDefault="00772586" w:rsidP="00772586">
      <w:pPr>
        <w:pStyle w:val="NormalBold"/>
        <w:keepNext/>
      </w:pPr>
      <w:r w:rsidRPr="00CC3BC3">
        <w:rPr>
          <w:rStyle w:val="HideTWBExt"/>
          <w:b w:val="0"/>
          <w:noProof w:val="0"/>
        </w:rPr>
        <w:t>&lt;Article&gt;</w:t>
      </w:r>
      <w:r w:rsidR="00A245E2" w:rsidRPr="00CC3BC3">
        <w:t xml:space="preserve">Article 41 – paragraph </w:t>
      </w:r>
      <w:r w:rsidR="000E4D1C" w:rsidRPr="00CC3BC3">
        <w:t>9</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637000D8" w14:textId="77777777" w:rsidTr="008E3AD6">
        <w:trPr>
          <w:jc w:val="center"/>
        </w:trPr>
        <w:tc>
          <w:tcPr>
            <w:tcW w:w="9752" w:type="dxa"/>
            <w:gridSpan w:val="2"/>
          </w:tcPr>
          <w:p w14:paraId="28731EC4" w14:textId="77777777" w:rsidR="00FD06F8" w:rsidRPr="00CC3BC3" w:rsidRDefault="00FD06F8" w:rsidP="008E3AD6">
            <w:pPr>
              <w:keepNext/>
            </w:pPr>
          </w:p>
        </w:tc>
      </w:tr>
      <w:tr w:rsidR="00FD06F8" w:rsidRPr="00CC3BC3" w14:paraId="488D2D1A" w14:textId="77777777" w:rsidTr="008E3AD6">
        <w:trPr>
          <w:jc w:val="center"/>
        </w:trPr>
        <w:tc>
          <w:tcPr>
            <w:tcW w:w="4876" w:type="dxa"/>
          </w:tcPr>
          <w:p w14:paraId="5ADD4EC9" w14:textId="77777777" w:rsidR="00FD06F8" w:rsidRPr="00CC3BC3" w:rsidRDefault="00C6349C" w:rsidP="008E3AD6">
            <w:pPr>
              <w:pStyle w:val="AmColumnHeading"/>
              <w:keepNext/>
            </w:pPr>
            <w:r w:rsidRPr="00CC3BC3">
              <w:t>Text proposed by the Commission</w:t>
            </w:r>
          </w:p>
        </w:tc>
        <w:tc>
          <w:tcPr>
            <w:tcW w:w="4876" w:type="dxa"/>
          </w:tcPr>
          <w:p w14:paraId="77245992" w14:textId="77777777" w:rsidR="00FD06F8" w:rsidRPr="00CC3BC3" w:rsidRDefault="00FD06F8" w:rsidP="008E3AD6">
            <w:pPr>
              <w:pStyle w:val="AmColumnHeading"/>
              <w:keepNext/>
            </w:pPr>
            <w:r w:rsidRPr="00CC3BC3">
              <w:t>Amendment</w:t>
            </w:r>
          </w:p>
        </w:tc>
      </w:tr>
      <w:tr w:rsidR="00FD06F8" w:rsidRPr="00CC3BC3" w14:paraId="40F65B01" w14:textId="77777777" w:rsidTr="008E3AD6">
        <w:trPr>
          <w:jc w:val="center"/>
        </w:trPr>
        <w:tc>
          <w:tcPr>
            <w:tcW w:w="4876" w:type="dxa"/>
          </w:tcPr>
          <w:p w14:paraId="6B080A0C" w14:textId="77777777" w:rsidR="00805E56" w:rsidRPr="00CC3BC3" w:rsidRDefault="00805E56" w:rsidP="00CC3BC3">
            <w:pPr>
              <w:pStyle w:val="Normal6a"/>
              <w:rPr>
                <w:b/>
                <w:bCs/>
                <w:i/>
                <w:iCs/>
                <w:noProof/>
              </w:rPr>
            </w:pPr>
            <w:r w:rsidRPr="00CC3BC3">
              <w:rPr>
                <w:b/>
                <w:bCs/>
                <w:i/>
                <w:iCs/>
                <w:noProof/>
              </w:rPr>
              <w:t>9.</w:t>
            </w:r>
            <w:r w:rsidRPr="00CC3BC3">
              <w:rPr>
                <w:b/>
                <w:bCs/>
                <w:i/>
                <w:iCs/>
                <w:noProof/>
              </w:rPr>
              <w:tab/>
              <w:t xml:space="preserve">Member States shall not apply or shall cease to apply the border procedure at any stage of the procedure where: </w:t>
            </w:r>
          </w:p>
          <w:p w14:paraId="3468645D" w14:textId="65493BBB" w:rsidR="00FD06F8" w:rsidRPr="00CC3BC3" w:rsidRDefault="00FD06F8" w:rsidP="00CC3BC3">
            <w:pPr>
              <w:pStyle w:val="Normal6a"/>
              <w:rPr>
                <w:b/>
                <w:bCs/>
                <w:i/>
                <w:iCs/>
                <w:noProof/>
              </w:rPr>
            </w:pPr>
          </w:p>
        </w:tc>
        <w:tc>
          <w:tcPr>
            <w:tcW w:w="4876" w:type="dxa"/>
          </w:tcPr>
          <w:p w14:paraId="23DF1A08" w14:textId="77777777" w:rsidR="00FD06F8" w:rsidRPr="00CC3BC3" w:rsidRDefault="000E4D1C" w:rsidP="007A2C90">
            <w:pPr>
              <w:pStyle w:val="Normal6a"/>
              <w:rPr>
                <w:b/>
                <w:bCs/>
                <w:i/>
                <w:iCs/>
                <w:szCs w:val="24"/>
              </w:rPr>
            </w:pPr>
            <w:r w:rsidRPr="00CC3BC3">
              <w:rPr>
                <w:b/>
                <w:bCs/>
                <w:i/>
                <w:iCs/>
              </w:rPr>
              <w:t>deleted</w:t>
            </w:r>
          </w:p>
        </w:tc>
      </w:tr>
      <w:tr w:rsidR="00AB6825" w:rsidRPr="00CC3BC3" w14:paraId="48141B7C" w14:textId="77777777" w:rsidTr="008E3AD6">
        <w:trPr>
          <w:jc w:val="center"/>
        </w:trPr>
        <w:tc>
          <w:tcPr>
            <w:tcW w:w="4876" w:type="dxa"/>
          </w:tcPr>
          <w:p w14:paraId="2204506A" w14:textId="3AB9B8EC" w:rsidR="00AB6825" w:rsidRPr="00CC3BC3" w:rsidRDefault="00AB6825" w:rsidP="00CC3BC3">
            <w:pPr>
              <w:pStyle w:val="Normal6a"/>
              <w:rPr>
                <w:b/>
                <w:bCs/>
                <w:i/>
                <w:iCs/>
                <w:noProof/>
              </w:rPr>
            </w:pPr>
            <w:r w:rsidRPr="00CC3BC3">
              <w:rPr>
                <w:b/>
                <w:bCs/>
                <w:i/>
                <w:iCs/>
                <w:noProof/>
              </w:rPr>
              <w:t>(a)</w:t>
            </w:r>
            <w:r w:rsidRPr="00CC3BC3">
              <w:rPr>
                <w:b/>
                <w:bCs/>
                <w:i/>
                <w:iCs/>
                <w:noProof/>
              </w:rPr>
              <w:tab/>
              <w:t>the determining authority considers that the grounds for rejecting an application as inadmissible or for applying the accelerated examination procedure are not applicable or no longer applicable;</w:t>
            </w:r>
          </w:p>
        </w:tc>
        <w:tc>
          <w:tcPr>
            <w:tcW w:w="4876" w:type="dxa"/>
          </w:tcPr>
          <w:p w14:paraId="1A8DAC35" w14:textId="77777777" w:rsidR="00AB6825" w:rsidRPr="00CC3BC3" w:rsidRDefault="00AB6825" w:rsidP="007A2C90">
            <w:pPr>
              <w:pStyle w:val="Normal6a"/>
              <w:rPr>
                <w:b/>
                <w:bCs/>
                <w:i/>
                <w:iCs/>
              </w:rPr>
            </w:pPr>
          </w:p>
        </w:tc>
      </w:tr>
      <w:tr w:rsidR="00AB6825" w:rsidRPr="00CC3BC3" w14:paraId="108576D7" w14:textId="77777777" w:rsidTr="008E3AD6">
        <w:trPr>
          <w:jc w:val="center"/>
        </w:trPr>
        <w:tc>
          <w:tcPr>
            <w:tcW w:w="4876" w:type="dxa"/>
          </w:tcPr>
          <w:p w14:paraId="0B9DC560" w14:textId="432C3802" w:rsidR="00AB6825" w:rsidRPr="00CC3BC3" w:rsidRDefault="00AB6825" w:rsidP="00CC3BC3">
            <w:pPr>
              <w:pStyle w:val="Normal6a"/>
              <w:rPr>
                <w:b/>
                <w:bCs/>
                <w:i/>
                <w:iCs/>
                <w:noProof/>
              </w:rPr>
            </w:pPr>
            <w:r w:rsidRPr="00CC3BC3">
              <w:rPr>
                <w:b/>
                <w:bCs/>
                <w:i/>
                <w:iCs/>
                <w:noProof/>
              </w:rPr>
              <w:t>(a)</w:t>
            </w:r>
            <w:r w:rsidRPr="00CC3BC3">
              <w:rPr>
                <w:b/>
                <w:bCs/>
                <w:i/>
                <w:iCs/>
                <w:noProof/>
              </w:rPr>
              <w:tab/>
              <w:t>the determining authority considers that the grounds for rejecting an application as inadmissible or for applying the accelerated examination procedure are not applicable or no longer applicable;</w:t>
            </w:r>
          </w:p>
        </w:tc>
        <w:tc>
          <w:tcPr>
            <w:tcW w:w="4876" w:type="dxa"/>
          </w:tcPr>
          <w:p w14:paraId="3EA9BB5B" w14:textId="77777777" w:rsidR="00AB6825" w:rsidRPr="00CC3BC3" w:rsidRDefault="00AB6825" w:rsidP="007A2C90">
            <w:pPr>
              <w:pStyle w:val="Normal6a"/>
              <w:rPr>
                <w:b/>
                <w:bCs/>
                <w:i/>
                <w:iCs/>
              </w:rPr>
            </w:pPr>
          </w:p>
        </w:tc>
      </w:tr>
      <w:tr w:rsidR="00AB6825" w:rsidRPr="00CC3BC3" w14:paraId="63620FCE" w14:textId="77777777" w:rsidTr="008E3AD6">
        <w:trPr>
          <w:jc w:val="center"/>
        </w:trPr>
        <w:tc>
          <w:tcPr>
            <w:tcW w:w="4876" w:type="dxa"/>
          </w:tcPr>
          <w:p w14:paraId="79418990" w14:textId="14E3AEBC" w:rsidR="00AB6825" w:rsidRPr="00CC3BC3" w:rsidRDefault="00AB6825" w:rsidP="00CC3BC3">
            <w:pPr>
              <w:pStyle w:val="Normal6a"/>
              <w:rPr>
                <w:b/>
                <w:bCs/>
                <w:i/>
                <w:iCs/>
                <w:noProof/>
              </w:rPr>
            </w:pPr>
            <w:r w:rsidRPr="00CC3BC3">
              <w:rPr>
                <w:b/>
                <w:bCs/>
                <w:i/>
                <w:iCs/>
                <w:noProof/>
              </w:rPr>
              <w:t>(b)</w:t>
            </w:r>
            <w:r w:rsidRPr="00CC3BC3">
              <w:rPr>
                <w:b/>
                <w:bCs/>
                <w:i/>
                <w:iCs/>
                <w:noProof/>
              </w:rPr>
              <w:tab/>
              <w:t>the necessary support cannot be provided to applicants with special procedural needs in the locations referred to in paragraph 14;</w:t>
            </w:r>
          </w:p>
        </w:tc>
        <w:tc>
          <w:tcPr>
            <w:tcW w:w="4876" w:type="dxa"/>
          </w:tcPr>
          <w:p w14:paraId="62474655" w14:textId="77777777" w:rsidR="00AB6825" w:rsidRPr="00CC3BC3" w:rsidRDefault="00AB6825" w:rsidP="007A2C90">
            <w:pPr>
              <w:pStyle w:val="Normal6a"/>
              <w:rPr>
                <w:b/>
                <w:bCs/>
                <w:i/>
                <w:iCs/>
              </w:rPr>
            </w:pPr>
          </w:p>
        </w:tc>
      </w:tr>
      <w:tr w:rsidR="00AB6825" w:rsidRPr="00CC3BC3" w14:paraId="0BC205BA" w14:textId="77777777" w:rsidTr="008E3AD6">
        <w:trPr>
          <w:jc w:val="center"/>
        </w:trPr>
        <w:tc>
          <w:tcPr>
            <w:tcW w:w="4876" w:type="dxa"/>
          </w:tcPr>
          <w:p w14:paraId="536856E0" w14:textId="043E97D8" w:rsidR="00AB6825" w:rsidRPr="00CC3BC3" w:rsidRDefault="00AB6825" w:rsidP="00CC3BC3">
            <w:pPr>
              <w:pStyle w:val="Normal6a"/>
              <w:rPr>
                <w:b/>
                <w:bCs/>
                <w:i/>
                <w:iCs/>
                <w:noProof/>
              </w:rPr>
            </w:pPr>
            <w:r w:rsidRPr="00CC3BC3">
              <w:rPr>
                <w:b/>
                <w:bCs/>
                <w:i/>
                <w:iCs/>
                <w:noProof/>
              </w:rPr>
              <w:t>(c)</w:t>
            </w:r>
            <w:r w:rsidRPr="00CC3BC3">
              <w:rPr>
                <w:b/>
                <w:bCs/>
                <w:i/>
                <w:iCs/>
                <w:noProof/>
              </w:rPr>
              <w:tab/>
              <w:t>there are medical reasons for not applying the border procedure,;</w:t>
            </w:r>
          </w:p>
        </w:tc>
        <w:tc>
          <w:tcPr>
            <w:tcW w:w="4876" w:type="dxa"/>
          </w:tcPr>
          <w:p w14:paraId="64D99F52" w14:textId="77777777" w:rsidR="00AB6825" w:rsidRPr="00CC3BC3" w:rsidRDefault="00AB6825" w:rsidP="007A2C90">
            <w:pPr>
              <w:pStyle w:val="Normal6a"/>
              <w:rPr>
                <w:b/>
                <w:bCs/>
                <w:i/>
                <w:iCs/>
              </w:rPr>
            </w:pPr>
          </w:p>
        </w:tc>
      </w:tr>
      <w:tr w:rsidR="00AB6825" w:rsidRPr="00CC3BC3" w14:paraId="5DD1CF41" w14:textId="77777777" w:rsidTr="008E3AD6">
        <w:trPr>
          <w:jc w:val="center"/>
        </w:trPr>
        <w:tc>
          <w:tcPr>
            <w:tcW w:w="4876" w:type="dxa"/>
          </w:tcPr>
          <w:p w14:paraId="1122B513" w14:textId="4988A72F" w:rsidR="00AB6825" w:rsidRPr="00CC3BC3" w:rsidRDefault="00AB6825" w:rsidP="00CC3BC3">
            <w:pPr>
              <w:pStyle w:val="Normal6a"/>
              <w:rPr>
                <w:b/>
                <w:bCs/>
                <w:i/>
                <w:iCs/>
                <w:noProof/>
              </w:rPr>
            </w:pPr>
            <w:r w:rsidRPr="00CC3BC3">
              <w:rPr>
                <w:b/>
                <w:bCs/>
                <w:i/>
                <w:iCs/>
                <w:noProof/>
              </w:rPr>
              <w:t>(d)</w:t>
            </w:r>
            <w:r w:rsidRPr="00CC3BC3">
              <w:rPr>
                <w:b/>
                <w:bCs/>
                <w:i/>
                <w:iCs/>
                <w:noProof/>
              </w:rPr>
              <w:tab/>
              <w:t xml:space="preserve">detention is used in individual cases and the guarantees and conditions for detention as provided for in Articles 8 to 11 of Directive XXX/XXX/EU [Reception Conditions Directive] are not met or no longer met and the border procedure cannot be applied to the applicant concerned without detention. </w:t>
            </w:r>
          </w:p>
        </w:tc>
        <w:tc>
          <w:tcPr>
            <w:tcW w:w="4876" w:type="dxa"/>
          </w:tcPr>
          <w:p w14:paraId="7B895012" w14:textId="77777777" w:rsidR="00AB6825" w:rsidRPr="00CC3BC3" w:rsidRDefault="00AB6825" w:rsidP="007A2C90">
            <w:pPr>
              <w:pStyle w:val="Normal6a"/>
              <w:rPr>
                <w:b/>
                <w:bCs/>
                <w:i/>
                <w:iCs/>
              </w:rPr>
            </w:pPr>
          </w:p>
        </w:tc>
      </w:tr>
      <w:tr w:rsidR="00AB6825" w:rsidRPr="00CC3BC3" w14:paraId="7A94D655" w14:textId="77777777" w:rsidTr="008E3AD6">
        <w:trPr>
          <w:jc w:val="center"/>
        </w:trPr>
        <w:tc>
          <w:tcPr>
            <w:tcW w:w="4876" w:type="dxa"/>
          </w:tcPr>
          <w:p w14:paraId="0A6C7896" w14:textId="6E5D5645" w:rsidR="00AB6825" w:rsidRPr="00CC3BC3" w:rsidRDefault="00AB6825" w:rsidP="00CC3BC3">
            <w:pPr>
              <w:pStyle w:val="Normal6a"/>
              <w:rPr>
                <w:b/>
                <w:bCs/>
                <w:i/>
                <w:iCs/>
                <w:noProof/>
              </w:rPr>
            </w:pPr>
            <w:r w:rsidRPr="00CC3BC3">
              <w:rPr>
                <w:b/>
                <w:bCs/>
                <w:i/>
                <w:iCs/>
                <w:noProof/>
              </w:rPr>
              <w:t>In such cases, the competent authority shall authorise the applicant to enter the territory of the Member State.</w:t>
            </w:r>
          </w:p>
        </w:tc>
        <w:tc>
          <w:tcPr>
            <w:tcW w:w="4876" w:type="dxa"/>
          </w:tcPr>
          <w:p w14:paraId="7E5AC06B" w14:textId="77777777" w:rsidR="00AB6825" w:rsidRPr="00CC3BC3" w:rsidRDefault="00AB6825" w:rsidP="007A2C90">
            <w:pPr>
              <w:pStyle w:val="Normal6a"/>
              <w:rPr>
                <w:b/>
                <w:bCs/>
                <w:i/>
                <w:iCs/>
              </w:rPr>
            </w:pPr>
          </w:p>
        </w:tc>
      </w:tr>
    </w:tbl>
    <w:p w14:paraId="460E14BF"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253EC5FF" w14:textId="77777777" w:rsidR="00FD06F8" w:rsidRPr="00CC3BC3" w:rsidRDefault="00FD06F8" w:rsidP="00FD06F8">
      <w:r w:rsidRPr="00CC3BC3">
        <w:rPr>
          <w:rStyle w:val="HideTWBExt"/>
          <w:rFonts w:eastAsiaTheme="majorEastAsia"/>
        </w:rPr>
        <w:t>&lt;/Amend&gt;</w:t>
      </w:r>
    </w:p>
    <w:p w14:paraId="743E7C9C" w14:textId="57F4157B"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5</w:t>
      </w:r>
      <w:r w:rsidR="005836DB" w:rsidRPr="00CC3BC3">
        <w:t>9</w:t>
      </w:r>
      <w:r w:rsidRPr="00CC3BC3">
        <w:rPr>
          <w:rStyle w:val="HideTWBExt"/>
          <w:rFonts w:eastAsiaTheme="majorEastAsia"/>
          <w:b w:val="0"/>
        </w:rPr>
        <w:t>&lt;/NumAm&gt;</w:t>
      </w:r>
    </w:p>
    <w:p w14:paraId="1C3F569F"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44EAE59B" w14:textId="77777777" w:rsidR="00772586" w:rsidRPr="00CC3BC3" w:rsidRDefault="00772586" w:rsidP="00646776">
      <w:pPr>
        <w:pStyle w:val="NormalBold"/>
      </w:pPr>
    </w:p>
    <w:p w14:paraId="02774EF8"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361D2389" w14:textId="77777777" w:rsidR="00772586" w:rsidRPr="00CC3BC3" w:rsidRDefault="00772586" w:rsidP="00772586">
      <w:pPr>
        <w:pStyle w:val="NormalBold"/>
        <w:keepNext/>
      </w:pPr>
      <w:r w:rsidRPr="00CC3BC3">
        <w:rPr>
          <w:rStyle w:val="HideTWBExt"/>
          <w:b w:val="0"/>
          <w:noProof w:val="0"/>
        </w:rPr>
        <w:t>&lt;Article&gt;</w:t>
      </w:r>
      <w:r w:rsidR="00A245E2" w:rsidRPr="00CC3BC3">
        <w:t xml:space="preserve">Article 41 – paragraph </w:t>
      </w:r>
      <w:r w:rsidR="00686BBA" w:rsidRPr="00CC3BC3">
        <w:t>10</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06E666E9" w14:textId="77777777" w:rsidTr="008E3AD6">
        <w:trPr>
          <w:jc w:val="center"/>
        </w:trPr>
        <w:tc>
          <w:tcPr>
            <w:tcW w:w="9752" w:type="dxa"/>
            <w:gridSpan w:val="2"/>
          </w:tcPr>
          <w:p w14:paraId="16E91564" w14:textId="77777777" w:rsidR="00FD06F8" w:rsidRPr="00CC3BC3" w:rsidRDefault="00FD06F8" w:rsidP="008E3AD6">
            <w:pPr>
              <w:keepNext/>
            </w:pPr>
          </w:p>
        </w:tc>
      </w:tr>
      <w:tr w:rsidR="00FD06F8" w:rsidRPr="00CC3BC3" w14:paraId="76882B70" w14:textId="77777777" w:rsidTr="008E3AD6">
        <w:trPr>
          <w:jc w:val="center"/>
        </w:trPr>
        <w:tc>
          <w:tcPr>
            <w:tcW w:w="4876" w:type="dxa"/>
          </w:tcPr>
          <w:p w14:paraId="5006BA5B" w14:textId="77777777" w:rsidR="00FD06F8" w:rsidRPr="00CC3BC3" w:rsidRDefault="00C6349C" w:rsidP="008E3AD6">
            <w:pPr>
              <w:pStyle w:val="AmColumnHeading"/>
              <w:keepNext/>
            </w:pPr>
            <w:r w:rsidRPr="00CC3BC3">
              <w:t>Text proposed by the Commission</w:t>
            </w:r>
          </w:p>
        </w:tc>
        <w:tc>
          <w:tcPr>
            <w:tcW w:w="4876" w:type="dxa"/>
          </w:tcPr>
          <w:p w14:paraId="2D281A5D" w14:textId="77777777" w:rsidR="00FD06F8" w:rsidRPr="00CC3BC3" w:rsidRDefault="00FD06F8" w:rsidP="008E3AD6">
            <w:pPr>
              <w:pStyle w:val="AmColumnHeading"/>
              <w:keepNext/>
            </w:pPr>
            <w:r w:rsidRPr="00CC3BC3">
              <w:t>Amendment</w:t>
            </w:r>
          </w:p>
        </w:tc>
      </w:tr>
      <w:tr w:rsidR="00FD06F8" w:rsidRPr="00CC3BC3" w14:paraId="71ED79AB" w14:textId="77777777" w:rsidTr="008E3AD6">
        <w:trPr>
          <w:jc w:val="center"/>
        </w:trPr>
        <w:tc>
          <w:tcPr>
            <w:tcW w:w="4876" w:type="dxa"/>
          </w:tcPr>
          <w:p w14:paraId="60F756BB" w14:textId="77777777" w:rsidR="00FD06F8" w:rsidRPr="00CC3BC3" w:rsidRDefault="00686BBA" w:rsidP="008E3AD6">
            <w:pPr>
              <w:pStyle w:val="Normal6a"/>
            </w:pPr>
            <w:r w:rsidRPr="00CC3BC3">
              <w:rPr>
                <w:noProof/>
              </w:rPr>
              <w:t>10.</w:t>
            </w:r>
            <w:r w:rsidRPr="00CC3BC3">
              <w:rPr>
                <w:noProof/>
              </w:rPr>
              <w:tab/>
              <w:t xml:space="preserve">By way of derogation from Article 28 of this Regulation, applications subject to a border </w:t>
            </w:r>
            <w:r w:rsidRPr="00CC3BC3">
              <w:rPr>
                <w:bCs/>
                <w:noProof/>
              </w:rPr>
              <w:t xml:space="preserve">procedure </w:t>
            </w:r>
            <w:r w:rsidRPr="00CC3BC3">
              <w:rPr>
                <w:noProof/>
              </w:rPr>
              <w:t>shall be lodged no later than five days from registration for the first time or, following a relocation in accordance with Article [x] of Regulation EU (No) XXX/XXX [Regulation on Asylum and Migration Management], five days from when the applicant arrives in the Member State responsible following a transfer pursuant to Article 56(1), point (e), of that Regulation.</w:t>
            </w:r>
          </w:p>
        </w:tc>
        <w:tc>
          <w:tcPr>
            <w:tcW w:w="4876" w:type="dxa"/>
          </w:tcPr>
          <w:p w14:paraId="0BC72545" w14:textId="2995AC4A" w:rsidR="00FD06F8" w:rsidRPr="00CC3BC3" w:rsidRDefault="00AB3661" w:rsidP="000D5C7F">
            <w:pPr>
              <w:pStyle w:val="Normal6a"/>
              <w:rPr>
                <w:b/>
                <w:i/>
                <w:szCs w:val="24"/>
              </w:rPr>
            </w:pPr>
            <w:r w:rsidRPr="00CC3BC3">
              <w:rPr>
                <w:noProof/>
                <w:szCs w:val="24"/>
              </w:rPr>
              <w:t>10.</w:t>
            </w:r>
            <w:r w:rsidRPr="00CC3BC3">
              <w:rPr>
                <w:noProof/>
                <w:szCs w:val="24"/>
              </w:rPr>
              <w:tab/>
              <w:t xml:space="preserve">By way of derogation from Article 28 of this Regulation, applications subject to a border </w:t>
            </w:r>
            <w:r w:rsidRPr="00CC3BC3">
              <w:rPr>
                <w:bCs/>
                <w:noProof/>
                <w:szCs w:val="24"/>
              </w:rPr>
              <w:t xml:space="preserve">procedure </w:t>
            </w:r>
            <w:r w:rsidRPr="00CC3BC3">
              <w:rPr>
                <w:noProof/>
                <w:szCs w:val="24"/>
              </w:rPr>
              <w:t xml:space="preserve">shall be lodged no later than five </w:t>
            </w:r>
            <w:r w:rsidRPr="00CC3BC3">
              <w:rPr>
                <w:b/>
                <w:i/>
                <w:noProof/>
                <w:szCs w:val="24"/>
              </w:rPr>
              <w:t>working</w:t>
            </w:r>
            <w:r w:rsidRPr="00CC3BC3">
              <w:rPr>
                <w:noProof/>
                <w:szCs w:val="24"/>
              </w:rPr>
              <w:t xml:space="preserve"> days from registration for the first time or, following a relocation in accordance with Article [x] of Regulation EU (No) XXX/XXX [Regulation on Asylum and Migration Management], five </w:t>
            </w:r>
            <w:r w:rsidRPr="00CC3BC3">
              <w:rPr>
                <w:b/>
                <w:i/>
                <w:noProof/>
                <w:szCs w:val="24"/>
              </w:rPr>
              <w:t>working</w:t>
            </w:r>
            <w:r w:rsidRPr="00CC3BC3">
              <w:rPr>
                <w:noProof/>
                <w:szCs w:val="24"/>
              </w:rPr>
              <w:t xml:space="preserve"> days from when the applicant arrives in the Member State responsible following a transfer pursuant to Article 56(1), point (e), of that Regulation</w:t>
            </w:r>
            <w:r w:rsidR="003D4297" w:rsidRPr="00CC3BC3">
              <w:rPr>
                <w:b/>
                <w:i/>
                <w:noProof/>
                <w:szCs w:val="24"/>
              </w:rPr>
              <w:t>,</w:t>
            </w:r>
            <w:r w:rsidRPr="00CC3BC3">
              <w:rPr>
                <w:noProof/>
                <w:szCs w:val="24"/>
              </w:rPr>
              <w:t xml:space="preserve"> </w:t>
            </w:r>
            <w:r w:rsidRPr="00CC3BC3">
              <w:rPr>
                <w:b/>
                <w:i/>
                <w:szCs w:val="24"/>
              </w:rPr>
              <w:t xml:space="preserve">provided that she </w:t>
            </w:r>
            <w:r w:rsidR="003D4297" w:rsidRPr="00CC3BC3">
              <w:rPr>
                <w:b/>
                <w:i/>
                <w:szCs w:val="24"/>
              </w:rPr>
              <w:t xml:space="preserve">or he </w:t>
            </w:r>
            <w:r w:rsidRPr="00CC3BC3">
              <w:rPr>
                <w:b/>
                <w:i/>
                <w:szCs w:val="24"/>
              </w:rPr>
              <w:t>is given an effective opportunity to do so within th</w:t>
            </w:r>
            <w:r w:rsidR="00194788" w:rsidRPr="00CC3BC3">
              <w:rPr>
                <w:b/>
                <w:i/>
                <w:szCs w:val="24"/>
              </w:rPr>
              <w:t>o</w:t>
            </w:r>
            <w:r w:rsidRPr="00CC3BC3">
              <w:rPr>
                <w:b/>
                <w:i/>
                <w:szCs w:val="24"/>
              </w:rPr>
              <w:t>se time-limits</w:t>
            </w:r>
            <w:r w:rsidRPr="00CC3BC3">
              <w:rPr>
                <w:noProof/>
                <w:szCs w:val="24"/>
              </w:rPr>
              <w:t>.</w:t>
            </w:r>
          </w:p>
        </w:tc>
      </w:tr>
    </w:tbl>
    <w:p w14:paraId="3E617867"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3C54D4D2" w14:textId="77777777" w:rsidR="00FD06F8" w:rsidRPr="00CC3BC3" w:rsidRDefault="00FD06F8" w:rsidP="00FD06F8">
      <w:r w:rsidRPr="00CC3BC3">
        <w:rPr>
          <w:rStyle w:val="HideTWBExt"/>
          <w:rFonts w:eastAsiaTheme="majorEastAsia"/>
        </w:rPr>
        <w:t>&lt;/Amend&gt;</w:t>
      </w:r>
    </w:p>
    <w:p w14:paraId="1D75481E" w14:textId="49F54766"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5836DB" w:rsidRPr="00CC3BC3">
        <w:t>60</w:t>
      </w:r>
      <w:r w:rsidRPr="00CC3BC3">
        <w:rPr>
          <w:rStyle w:val="HideTWBExt"/>
          <w:rFonts w:eastAsiaTheme="majorEastAsia"/>
          <w:b w:val="0"/>
        </w:rPr>
        <w:t>&lt;/NumAm&gt;</w:t>
      </w:r>
    </w:p>
    <w:p w14:paraId="375C79D8"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71BB303A" w14:textId="77777777" w:rsidR="00772586" w:rsidRPr="00CC3BC3" w:rsidRDefault="00772586" w:rsidP="00646776">
      <w:pPr>
        <w:pStyle w:val="NormalBold"/>
      </w:pPr>
    </w:p>
    <w:p w14:paraId="35361C54"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77E994B5" w14:textId="77777777" w:rsidR="00772586" w:rsidRPr="00CC3BC3" w:rsidRDefault="00772586" w:rsidP="00772586">
      <w:pPr>
        <w:pStyle w:val="NormalBold"/>
        <w:keepNext/>
        <w:rPr>
          <w:lang w:val="fr-FR"/>
        </w:rPr>
      </w:pPr>
      <w:r w:rsidRPr="00CC3BC3">
        <w:rPr>
          <w:rStyle w:val="HideTWBExt"/>
          <w:b w:val="0"/>
          <w:noProof w:val="0"/>
          <w:lang w:val="fr-FR"/>
        </w:rPr>
        <w:t>&lt;Article&gt;</w:t>
      </w:r>
      <w:r w:rsidR="00686BBA" w:rsidRPr="00CC3BC3">
        <w:rPr>
          <w:lang w:val="fr-FR"/>
        </w:rPr>
        <w:t xml:space="preserve"> Article 41 – paragraph 11</w:t>
      </w:r>
      <w:r w:rsidR="006C3C57" w:rsidRPr="00CC3BC3">
        <w:rPr>
          <w:lang w:val="fr-FR"/>
        </w:rPr>
        <w:t xml:space="preserve"> – </w:t>
      </w:r>
      <w:r w:rsidR="00AC55A2" w:rsidRPr="00CC3BC3">
        <w:rPr>
          <w:lang w:val="fr-FR"/>
        </w:rPr>
        <w:t>subparagraph 1</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73864E79" w14:textId="77777777" w:rsidTr="008E3AD6">
        <w:trPr>
          <w:jc w:val="center"/>
        </w:trPr>
        <w:tc>
          <w:tcPr>
            <w:tcW w:w="9752" w:type="dxa"/>
            <w:gridSpan w:val="2"/>
          </w:tcPr>
          <w:p w14:paraId="56FAEDEC" w14:textId="77777777" w:rsidR="00FD06F8" w:rsidRPr="00CC3BC3" w:rsidRDefault="00FD06F8" w:rsidP="008E3AD6">
            <w:pPr>
              <w:keepNext/>
              <w:rPr>
                <w:lang w:val="fr-FR"/>
              </w:rPr>
            </w:pPr>
          </w:p>
        </w:tc>
      </w:tr>
      <w:tr w:rsidR="00FD06F8" w:rsidRPr="00CC3BC3" w14:paraId="7795A089" w14:textId="77777777" w:rsidTr="008E3AD6">
        <w:trPr>
          <w:jc w:val="center"/>
        </w:trPr>
        <w:tc>
          <w:tcPr>
            <w:tcW w:w="4876" w:type="dxa"/>
          </w:tcPr>
          <w:p w14:paraId="027D6CB3" w14:textId="77777777" w:rsidR="00FD06F8" w:rsidRPr="00CC3BC3" w:rsidRDefault="00C6349C" w:rsidP="008E3AD6">
            <w:pPr>
              <w:pStyle w:val="AmColumnHeading"/>
              <w:keepNext/>
            </w:pPr>
            <w:r w:rsidRPr="00CC3BC3">
              <w:t>Text proposed by the Commission</w:t>
            </w:r>
          </w:p>
        </w:tc>
        <w:tc>
          <w:tcPr>
            <w:tcW w:w="4876" w:type="dxa"/>
          </w:tcPr>
          <w:p w14:paraId="20BFC281" w14:textId="77777777" w:rsidR="00FD06F8" w:rsidRPr="00CC3BC3" w:rsidRDefault="00FD06F8" w:rsidP="008E3AD6">
            <w:pPr>
              <w:pStyle w:val="AmColumnHeading"/>
              <w:keepNext/>
            </w:pPr>
            <w:r w:rsidRPr="00CC3BC3">
              <w:t>Amendment</w:t>
            </w:r>
          </w:p>
        </w:tc>
      </w:tr>
      <w:tr w:rsidR="00FD06F8" w:rsidRPr="00CC3BC3" w14:paraId="6AEBF0AD" w14:textId="77777777" w:rsidTr="008E3AD6">
        <w:trPr>
          <w:jc w:val="center"/>
        </w:trPr>
        <w:tc>
          <w:tcPr>
            <w:tcW w:w="4876" w:type="dxa"/>
          </w:tcPr>
          <w:p w14:paraId="423C982A" w14:textId="77777777" w:rsidR="003E3098" w:rsidRPr="00CC3BC3" w:rsidRDefault="003E3098" w:rsidP="003E3098">
            <w:pPr>
              <w:pStyle w:val="Normal6a"/>
            </w:pPr>
            <w:r w:rsidRPr="00CC3BC3">
              <w:t>11.</w:t>
            </w:r>
            <w:r w:rsidRPr="00CC3BC3">
              <w:tab/>
              <w:t xml:space="preserve">The border procedure shall be as short as possible while at the same time enabling a complete and fair examination of the claims. It shall encompass the decision referred to in paragraph 2 </w:t>
            </w:r>
            <w:r w:rsidRPr="00CC3BC3">
              <w:rPr>
                <w:b/>
                <w:i/>
              </w:rPr>
              <w:t>and 3</w:t>
            </w:r>
            <w:r w:rsidRPr="00CC3BC3">
              <w:t xml:space="preserve"> and any decision on an appeal if applicable and shall be completed within 12 weeks from when the application is registered. </w:t>
            </w:r>
            <w:r w:rsidRPr="00CC3BC3">
              <w:rPr>
                <w:b/>
                <w:i/>
              </w:rPr>
              <w:t xml:space="preserve">Following </w:t>
            </w:r>
            <w:r w:rsidRPr="00CC3BC3">
              <w:t xml:space="preserve">that period, the applicant shall be authorised to enter the Member State’s territory </w:t>
            </w:r>
            <w:r w:rsidRPr="00CC3BC3">
              <w:rPr>
                <w:b/>
                <w:i/>
              </w:rPr>
              <w:t>except when Article 41a(1) is applicable.</w:t>
            </w:r>
            <w:r w:rsidRPr="00CC3BC3">
              <w:t xml:space="preserve"> </w:t>
            </w:r>
          </w:p>
          <w:p w14:paraId="29A6486B" w14:textId="77777777" w:rsidR="00FD06F8" w:rsidRPr="00CC3BC3" w:rsidRDefault="00FD06F8" w:rsidP="003E3098">
            <w:pPr>
              <w:pStyle w:val="Normal6a"/>
            </w:pPr>
          </w:p>
        </w:tc>
        <w:tc>
          <w:tcPr>
            <w:tcW w:w="4876" w:type="dxa"/>
          </w:tcPr>
          <w:p w14:paraId="6B34FD72" w14:textId="6DFF5318" w:rsidR="00FD06F8" w:rsidRPr="00CC3BC3" w:rsidRDefault="00AC55A2" w:rsidP="000D5C7F">
            <w:pPr>
              <w:pStyle w:val="Normal6a"/>
              <w:rPr>
                <w:szCs w:val="24"/>
              </w:rPr>
            </w:pPr>
            <w:r w:rsidRPr="00CC3BC3">
              <w:rPr>
                <w:noProof/>
                <w:szCs w:val="24"/>
              </w:rPr>
              <w:t>11.</w:t>
            </w:r>
            <w:r w:rsidRPr="00CC3BC3">
              <w:rPr>
                <w:noProof/>
                <w:szCs w:val="24"/>
              </w:rPr>
              <w:tab/>
              <w:t>The border procedure shall be as short as possible while at the same time enabling a complete and fair examination of the claims. It shall encompass the decision referred to in paragraph 2 and any decision on an appeal if applicable and shall be completed within 12 weeks from when the application is registered</w:t>
            </w:r>
            <w:r w:rsidR="00757F14" w:rsidRPr="00CC3BC3">
              <w:rPr>
                <w:noProof/>
                <w:szCs w:val="24"/>
              </w:rPr>
              <w:t xml:space="preserve">, </w:t>
            </w:r>
            <w:r w:rsidR="00757F14" w:rsidRPr="00CC3BC3">
              <w:rPr>
                <w:b/>
                <w:i/>
                <w:noProof/>
                <w:szCs w:val="24"/>
              </w:rPr>
              <w:t>i</w:t>
            </w:r>
            <w:r w:rsidRPr="00CC3BC3">
              <w:rPr>
                <w:b/>
                <w:i/>
                <w:noProof/>
                <w:szCs w:val="24"/>
              </w:rPr>
              <w:t>ncluding where the border procedure is applied in another Member State following a relocation in accordance with paragraph 8 or a transfer in accordance with paragraph 8a</w:t>
            </w:r>
            <w:r w:rsidRPr="00CC3BC3">
              <w:rPr>
                <w:noProof/>
                <w:szCs w:val="24"/>
              </w:rPr>
              <w:t xml:space="preserve">. </w:t>
            </w:r>
            <w:r w:rsidR="003D4297" w:rsidRPr="00CC3BC3">
              <w:rPr>
                <w:b/>
                <w:i/>
                <w:noProof/>
                <w:szCs w:val="24"/>
              </w:rPr>
              <w:t>Where</w:t>
            </w:r>
            <w:r w:rsidRPr="00CC3BC3">
              <w:rPr>
                <w:b/>
                <w:i/>
                <w:noProof/>
                <w:szCs w:val="24"/>
              </w:rPr>
              <w:t>,</w:t>
            </w:r>
            <w:r w:rsidRPr="00CC3BC3">
              <w:rPr>
                <w:noProof/>
                <w:szCs w:val="24"/>
              </w:rPr>
              <w:t xml:space="preserve"> following that period, </w:t>
            </w:r>
            <w:r w:rsidRPr="00CC3BC3">
              <w:rPr>
                <w:b/>
                <w:i/>
              </w:rPr>
              <w:t xml:space="preserve">the </w:t>
            </w:r>
            <w:r w:rsidRPr="00CC3BC3">
              <w:rPr>
                <w:b/>
                <w:i/>
                <w:szCs w:val="24"/>
              </w:rPr>
              <w:t>first instance decision and the decision on appeal, if applicable, have not been taken</w:t>
            </w:r>
            <w:r w:rsidRPr="00CC3BC3">
              <w:rPr>
                <w:szCs w:val="24"/>
              </w:rPr>
              <w:t xml:space="preserve">, </w:t>
            </w:r>
            <w:r w:rsidRPr="00CC3BC3">
              <w:rPr>
                <w:noProof/>
                <w:szCs w:val="24"/>
              </w:rPr>
              <w:t>the applicant shall be authorised to enter the Member State’s territor</w:t>
            </w:r>
            <w:r w:rsidR="00885CC1" w:rsidRPr="00CC3BC3">
              <w:rPr>
                <w:noProof/>
                <w:szCs w:val="24"/>
              </w:rPr>
              <w:t>y</w:t>
            </w:r>
            <w:r w:rsidRPr="00CC3BC3">
              <w:rPr>
                <w:noProof/>
                <w:szCs w:val="24"/>
              </w:rPr>
              <w:t>.</w:t>
            </w:r>
          </w:p>
        </w:tc>
      </w:tr>
    </w:tbl>
    <w:p w14:paraId="787D1D32"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72D60D35" w14:textId="77777777" w:rsidR="00FD06F8" w:rsidRPr="00CC3BC3" w:rsidRDefault="00FD06F8" w:rsidP="00FD06F8">
      <w:r w:rsidRPr="00CC3BC3">
        <w:rPr>
          <w:rStyle w:val="HideTWBExt"/>
          <w:rFonts w:eastAsiaTheme="majorEastAsia"/>
        </w:rPr>
        <w:t>&lt;/Amend&gt;</w:t>
      </w:r>
    </w:p>
    <w:p w14:paraId="18C5A8CF" w14:textId="0CE54499"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C64A00" w:rsidRPr="00CC3BC3">
        <w:t>61</w:t>
      </w:r>
      <w:r w:rsidRPr="00CC3BC3">
        <w:rPr>
          <w:rStyle w:val="HideTWBExt"/>
          <w:rFonts w:eastAsiaTheme="majorEastAsia"/>
          <w:b w:val="0"/>
        </w:rPr>
        <w:t>&lt;/NumAm&gt;</w:t>
      </w:r>
    </w:p>
    <w:p w14:paraId="71E9DF18"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4208A04" w14:textId="77777777" w:rsidR="00772586" w:rsidRPr="00CC3BC3" w:rsidRDefault="00772586" w:rsidP="00646776">
      <w:pPr>
        <w:pStyle w:val="NormalBold"/>
      </w:pPr>
    </w:p>
    <w:p w14:paraId="5F5B7D50"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3E3594D" w14:textId="2AD29976" w:rsidR="00772586" w:rsidRPr="00CC3BC3" w:rsidRDefault="00772586" w:rsidP="00772586">
      <w:pPr>
        <w:pStyle w:val="NormalBold"/>
        <w:keepNext/>
        <w:rPr>
          <w:lang w:val="fr-FR"/>
        </w:rPr>
      </w:pPr>
      <w:r w:rsidRPr="00CC3BC3">
        <w:rPr>
          <w:rStyle w:val="HideTWBExt"/>
          <w:b w:val="0"/>
          <w:noProof w:val="0"/>
          <w:lang w:val="fr-FR"/>
        </w:rPr>
        <w:t>&lt;Article&gt;</w:t>
      </w:r>
      <w:r w:rsidR="00686BBA" w:rsidRPr="00CC3BC3">
        <w:rPr>
          <w:lang w:val="fr-FR"/>
        </w:rPr>
        <w:t>Article 41 – paragraph 12</w:t>
      </w:r>
      <w:r w:rsidR="00F034A8" w:rsidRPr="00CC3BC3">
        <w:rPr>
          <w:lang w:val="fr-FR"/>
        </w:rPr>
        <w:t xml:space="preserve"> </w:t>
      </w:r>
      <w:r w:rsidR="00C64A00" w:rsidRPr="00CC3BC3">
        <w:rPr>
          <w:lang w:val="fr-FR"/>
        </w:rPr>
        <w:t>– subparagraph 1</w:t>
      </w:r>
      <w:r w:rsidR="00757F14" w:rsidRPr="00CC3BC3">
        <w:rPr>
          <w:lang w:val="fr-FR"/>
        </w:rPr>
        <w:t xml:space="preserve"> </w:t>
      </w:r>
      <w:r w:rsidR="00F034A8" w:rsidRPr="00CC3BC3">
        <w:rPr>
          <w:lang w:val="fr-FR"/>
        </w:rPr>
        <w:t>– point a</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31067D2E" w14:textId="77777777" w:rsidTr="008E3AD6">
        <w:trPr>
          <w:jc w:val="center"/>
        </w:trPr>
        <w:tc>
          <w:tcPr>
            <w:tcW w:w="9752" w:type="dxa"/>
            <w:gridSpan w:val="2"/>
          </w:tcPr>
          <w:p w14:paraId="53E5C6BF" w14:textId="77777777" w:rsidR="00FD06F8" w:rsidRPr="00CC3BC3" w:rsidRDefault="00FD06F8" w:rsidP="008E3AD6">
            <w:pPr>
              <w:keepNext/>
              <w:rPr>
                <w:lang w:val="fr-FR"/>
              </w:rPr>
            </w:pPr>
          </w:p>
        </w:tc>
      </w:tr>
      <w:tr w:rsidR="00FD06F8" w:rsidRPr="00CC3BC3" w14:paraId="5F185B24" w14:textId="77777777" w:rsidTr="008E3AD6">
        <w:trPr>
          <w:jc w:val="center"/>
        </w:trPr>
        <w:tc>
          <w:tcPr>
            <w:tcW w:w="4876" w:type="dxa"/>
          </w:tcPr>
          <w:p w14:paraId="60FD27D9" w14:textId="77777777" w:rsidR="00FD06F8" w:rsidRPr="00CC3BC3" w:rsidRDefault="00C6349C" w:rsidP="008E3AD6">
            <w:pPr>
              <w:pStyle w:val="AmColumnHeading"/>
              <w:keepNext/>
            </w:pPr>
            <w:r w:rsidRPr="00CC3BC3">
              <w:t>Text proposed by the Commission</w:t>
            </w:r>
          </w:p>
        </w:tc>
        <w:tc>
          <w:tcPr>
            <w:tcW w:w="4876" w:type="dxa"/>
          </w:tcPr>
          <w:p w14:paraId="6AEE9D60" w14:textId="77777777" w:rsidR="00FD06F8" w:rsidRPr="00CC3BC3" w:rsidRDefault="00FD06F8" w:rsidP="008E3AD6">
            <w:pPr>
              <w:pStyle w:val="AmColumnHeading"/>
              <w:keepNext/>
            </w:pPr>
            <w:r w:rsidRPr="00CC3BC3">
              <w:t>Amendment</w:t>
            </w:r>
          </w:p>
        </w:tc>
      </w:tr>
      <w:tr w:rsidR="00FD06F8" w:rsidRPr="00CC3BC3" w14:paraId="4F7A940E" w14:textId="77777777" w:rsidTr="008E3AD6">
        <w:trPr>
          <w:jc w:val="center"/>
        </w:trPr>
        <w:tc>
          <w:tcPr>
            <w:tcW w:w="4876" w:type="dxa"/>
          </w:tcPr>
          <w:p w14:paraId="446D6A3D" w14:textId="77777777" w:rsidR="00FD06F8" w:rsidRPr="00CC3BC3" w:rsidRDefault="003E3098" w:rsidP="008E3AD6">
            <w:pPr>
              <w:pStyle w:val="Normal6a"/>
            </w:pPr>
            <w:r w:rsidRPr="00CC3BC3">
              <w:rPr>
                <w:noProof/>
              </w:rPr>
              <w:t>(a)</w:t>
            </w:r>
            <w:r w:rsidRPr="00CC3BC3">
              <w:rPr>
                <w:noProof/>
              </w:rPr>
              <w:tab/>
              <w:t>the applicant’s right to remain has been revoked in accordance with Article 9(3), point (a);</w:t>
            </w:r>
          </w:p>
        </w:tc>
        <w:tc>
          <w:tcPr>
            <w:tcW w:w="4876" w:type="dxa"/>
          </w:tcPr>
          <w:p w14:paraId="34919129" w14:textId="77777777" w:rsidR="00FD06F8" w:rsidRPr="00CC3BC3" w:rsidRDefault="00290377" w:rsidP="008E3AD6">
            <w:pPr>
              <w:pStyle w:val="Normal6a"/>
              <w:rPr>
                <w:szCs w:val="24"/>
              </w:rPr>
            </w:pPr>
            <w:r w:rsidRPr="00CC3BC3">
              <w:rPr>
                <w:noProof/>
                <w:szCs w:val="24"/>
              </w:rPr>
              <w:t>(a)</w:t>
            </w:r>
            <w:r w:rsidRPr="00CC3BC3">
              <w:rPr>
                <w:noProof/>
                <w:szCs w:val="24"/>
              </w:rPr>
              <w:tab/>
              <w:t xml:space="preserve">the applicant’s right to remain </w:t>
            </w:r>
            <w:r w:rsidRPr="00CC3BC3">
              <w:rPr>
                <w:b/>
                <w:i/>
                <w:noProof/>
                <w:szCs w:val="24"/>
              </w:rPr>
              <w:t>on the territory of a Member State</w:t>
            </w:r>
            <w:r w:rsidRPr="00CC3BC3">
              <w:rPr>
                <w:noProof/>
                <w:szCs w:val="24"/>
              </w:rPr>
              <w:t xml:space="preserve"> has been revoked in accordance with Article 9(3), point (a);</w:t>
            </w:r>
          </w:p>
        </w:tc>
      </w:tr>
    </w:tbl>
    <w:p w14:paraId="2C8EC5D6"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7C487A08" w14:textId="77777777" w:rsidR="00FD06F8" w:rsidRPr="00CC3BC3" w:rsidRDefault="00FD06F8" w:rsidP="00FD06F8">
      <w:r w:rsidRPr="00CC3BC3">
        <w:rPr>
          <w:rStyle w:val="HideTWBExt"/>
          <w:rFonts w:eastAsiaTheme="majorEastAsia"/>
        </w:rPr>
        <w:t>&lt;/Amend&gt;</w:t>
      </w:r>
    </w:p>
    <w:p w14:paraId="037E7634" w14:textId="29F82D83"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C64A00" w:rsidRPr="00CC3BC3">
        <w:t>62</w:t>
      </w:r>
      <w:r w:rsidRPr="00CC3BC3">
        <w:rPr>
          <w:rStyle w:val="HideTWBExt"/>
          <w:rFonts w:eastAsiaTheme="majorEastAsia"/>
          <w:b w:val="0"/>
        </w:rPr>
        <w:t>&lt;/NumAm&gt;</w:t>
      </w:r>
    </w:p>
    <w:p w14:paraId="25894E95"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F986B9E" w14:textId="77777777" w:rsidR="00772586" w:rsidRPr="00CC3BC3" w:rsidRDefault="00772586" w:rsidP="00646776">
      <w:pPr>
        <w:pStyle w:val="NormalBold"/>
      </w:pPr>
    </w:p>
    <w:p w14:paraId="35655CCC"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0CA5D421" w14:textId="1D2892C4" w:rsidR="00772586" w:rsidRPr="00CC3BC3" w:rsidRDefault="00772586" w:rsidP="00772586">
      <w:pPr>
        <w:pStyle w:val="NormalBold"/>
        <w:keepNext/>
        <w:rPr>
          <w:lang w:val="fr-FR"/>
        </w:rPr>
      </w:pPr>
      <w:r w:rsidRPr="00CC3BC3">
        <w:rPr>
          <w:rStyle w:val="HideTWBExt"/>
          <w:b w:val="0"/>
          <w:noProof w:val="0"/>
          <w:lang w:val="fr-FR"/>
        </w:rPr>
        <w:t>&lt;Article&gt;</w:t>
      </w:r>
      <w:r w:rsidR="00F034A8" w:rsidRPr="00CC3BC3">
        <w:rPr>
          <w:lang w:val="fr-FR"/>
        </w:rPr>
        <w:t>Article 41 – paragraph 12</w:t>
      </w:r>
      <w:r w:rsidR="00757F14" w:rsidRPr="00CC3BC3">
        <w:rPr>
          <w:lang w:val="fr-FR"/>
        </w:rPr>
        <w:t xml:space="preserve"> – subparagraph 1 </w:t>
      </w:r>
      <w:r w:rsidR="00F034A8" w:rsidRPr="00CC3BC3">
        <w:rPr>
          <w:lang w:val="fr-FR"/>
        </w:rPr>
        <w:t>– point b</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19BF693F" w14:textId="77777777" w:rsidTr="008E3AD6">
        <w:trPr>
          <w:jc w:val="center"/>
        </w:trPr>
        <w:tc>
          <w:tcPr>
            <w:tcW w:w="9752" w:type="dxa"/>
            <w:gridSpan w:val="2"/>
          </w:tcPr>
          <w:p w14:paraId="50C7BD8B" w14:textId="77777777" w:rsidR="00FD06F8" w:rsidRPr="00CC3BC3" w:rsidRDefault="00FD06F8" w:rsidP="008E3AD6">
            <w:pPr>
              <w:keepNext/>
              <w:rPr>
                <w:lang w:val="fr-FR"/>
              </w:rPr>
            </w:pPr>
          </w:p>
        </w:tc>
      </w:tr>
      <w:tr w:rsidR="00FD06F8" w:rsidRPr="00CC3BC3" w14:paraId="6B4600BD" w14:textId="77777777" w:rsidTr="008E3AD6">
        <w:trPr>
          <w:jc w:val="center"/>
        </w:trPr>
        <w:tc>
          <w:tcPr>
            <w:tcW w:w="4876" w:type="dxa"/>
          </w:tcPr>
          <w:p w14:paraId="5F355101" w14:textId="77777777" w:rsidR="00FD06F8" w:rsidRPr="00CC3BC3" w:rsidRDefault="00C6349C" w:rsidP="008E3AD6">
            <w:pPr>
              <w:pStyle w:val="AmColumnHeading"/>
              <w:keepNext/>
            </w:pPr>
            <w:r w:rsidRPr="00CC3BC3">
              <w:t>Text proposed by the Commission</w:t>
            </w:r>
          </w:p>
        </w:tc>
        <w:tc>
          <w:tcPr>
            <w:tcW w:w="4876" w:type="dxa"/>
          </w:tcPr>
          <w:p w14:paraId="1B717945" w14:textId="77777777" w:rsidR="00FD06F8" w:rsidRPr="00CC3BC3" w:rsidRDefault="00FD06F8" w:rsidP="008E3AD6">
            <w:pPr>
              <w:pStyle w:val="AmColumnHeading"/>
              <w:keepNext/>
            </w:pPr>
            <w:r w:rsidRPr="00CC3BC3">
              <w:t>Amendment</w:t>
            </w:r>
          </w:p>
        </w:tc>
      </w:tr>
      <w:tr w:rsidR="00FD06F8" w:rsidRPr="00CC3BC3" w14:paraId="768B945F" w14:textId="77777777" w:rsidTr="008E3AD6">
        <w:trPr>
          <w:jc w:val="center"/>
        </w:trPr>
        <w:tc>
          <w:tcPr>
            <w:tcW w:w="4876" w:type="dxa"/>
          </w:tcPr>
          <w:p w14:paraId="77974718" w14:textId="77777777" w:rsidR="00FD06F8" w:rsidRPr="00CC3BC3" w:rsidRDefault="003E3098" w:rsidP="008E3AD6">
            <w:pPr>
              <w:pStyle w:val="Normal6a"/>
            </w:pPr>
            <w:r w:rsidRPr="00CC3BC3">
              <w:rPr>
                <w:noProof/>
              </w:rPr>
              <w:t>(b)</w:t>
            </w:r>
            <w:r w:rsidRPr="00CC3BC3">
              <w:rPr>
                <w:noProof/>
              </w:rPr>
              <w:tab/>
              <w:t>the applicant has no right to remain in accordance with Article 54 and has not requested to be allowed to remain for the purposes of an appeal procedure within the applicable time-limit;</w:t>
            </w:r>
          </w:p>
        </w:tc>
        <w:tc>
          <w:tcPr>
            <w:tcW w:w="4876" w:type="dxa"/>
          </w:tcPr>
          <w:p w14:paraId="018F6E6A" w14:textId="77777777" w:rsidR="00FD06F8" w:rsidRPr="00CC3BC3" w:rsidRDefault="00290377" w:rsidP="008E3AD6">
            <w:pPr>
              <w:pStyle w:val="Normal6a"/>
              <w:rPr>
                <w:szCs w:val="24"/>
              </w:rPr>
            </w:pPr>
            <w:r w:rsidRPr="00CC3BC3">
              <w:t>(b)</w:t>
            </w:r>
            <w:r w:rsidRPr="00CC3BC3">
              <w:tab/>
              <w:t>the applicant</w:t>
            </w:r>
            <w:r w:rsidRPr="00CC3BC3">
              <w:rPr>
                <w:b/>
                <w:i/>
              </w:rPr>
              <w:t xml:space="preserve"> </w:t>
            </w:r>
            <w:r w:rsidRPr="00CC3BC3">
              <w:t>has no right to remain</w:t>
            </w:r>
            <w:r w:rsidRPr="00CC3BC3">
              <w:rPr>
                <w:noProof/>
                <w:szCs w:val="24"/>
              </w:rPr>
              <w:t xml:space="preserve"> </w:t>
            </w:r>
            <w:r w:rsidRPr="00CC3BC3">
              <w:rPr>
                <w:b/>
                <w:i/>
                <w:noProof/>
                <w:szCs w:val="24"/>
              </w:rPr>
              <w:t>on the territory of a Member State</w:t>
            </w:r>
            <w:r w:rsidRPr="00CC3BC3">
              <w:rPr>
                <w:b/>
                <w:i/>
              </w:rPr>
              <w:t xml:space="preserve"> </w:t>
            </w:r>
            <w:r w:rsidRPr="00CC3BC3">
              <w:t>in accordance with Article 54 and has not requested to be allowed to remain for the purposes of an appeal procedure within the applicable time-limit;</w:t>
            </w:r>
          </w:p>
        </w:tc>
      </w:tr>
    </w:tbl>
    <w:p w14:paraId="63C805BC"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0B90E108" w14:textId="77777777" w:rsidR="00FD06F8" w:rsidRPr="00CC3BC3" w:rsidRDefault="00FD06F8" w:rsidP="00FD06F8">
      <w:r w:rsidRPr="00CC3BC3">
        <w:rPr>
          <w:rStyle w:val="HideTWBExt"/>
          <w:rFonts w:eastAsiaTheme="majorEastAsia"/>
        </w:rPr>
        <w:t>&lt;/Amend&gt;</w:t>
      </w:r>
    </w:p>
    <w:p w14:paraId="50159A51" w14:textId="195E1569"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C64A00" w:rsidRPr="00CC3BC3">
        <w:t>63</w:t>
      </w:r>
      <w:r w:rsidRPr="00CC3BC3">
        <w:rPr>
          <w:rStyle w:val="HideTWBExt"/>
          <w:rFonts w:eastAsiaTheme="majorEastAsia"/>
          <w:b w:val="0"/>
        </w:rPr>
        <w:t>&lt;/NumAm&gt;</w:t>
      </w:r>
    </w:p>
    <w:p w14:paraId="67CDE7EB"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147220C" w14:textId="77777777" w:rsidR="00772586" w:rsidRPr="00CC3BC3" w:rsidRDefault="00772586" w:rsidP="00646776">
      <w:pPr>
        <w:pStyle w:val="NormalBold"/>
      </w:pPr>
    </w:p>
    <w:p w14:paraId="00F213FC"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61F5540E" w14:textId="3FD32F0F" w:rsidR="00772586" w:rsidRPr="00CC3BC3" w:rsidRDefault="00772586" w:rsidP="00772586">
      <w:pPr>
        <w:pStyle w:val="NormalBold"/>
        <w:keepNext/>
        <w:rPr>
          <w:lang w:val="fr-FR"/>
        </w:rPr>
      </w:pPr>
      <w:r w:rsidRPr="00CC3BC3">
        <w:rPr>
          <w:rStyle w:val="HideTWBExt"/>
          <w:b w:val="0"/>
          <w:noProof w:val="0"/>
          <w:lang w:val="fr-FR"/>
        </w:rPr>
        <w:t>&lt;Article&gt;</w:t>
      </w:r>
      <w:r w:rsidR="00F034A8" w:rsidRPr="00CC3BC3">
        <w:rPr>
          <w:lang w:val="fr-FR"/>
        </w:rPr>
        <w:t xml:space="preserve">Article 41 – paragraph 12 </w:t>
      </w:r>
      <w:r w:rsidR="00757F14" w:rsidRPr="00CC3BC3">
        <w:rPr>
          <w:lang w:val="fr-FR"/>
        </w:rPr>
        <w:t xml:space="preserve">– subparagraph 1 </w:t>
      </w:r>
      <w:r w:rsidR="00F034A8" w:rsidRPr="00CC3BC3">
        <w:rPr>
          <w:lang w:val="fr-FR"/>
        </w:rPr>
        <w:t>– point c</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5FCAD597" w14:textId="77777777" w:rsidTr="008E3AD6">
        <w:trPr>
          <w:jc w:val="center"/>
        </w:trPr>
        <w:tc>
          <w:tcPr>
            <w:tcW w:w="9752" w:type="dxa"/>
            <w:gridSpan w:val="2"/>
          </w:tcPr>
          <w:p w14:paraId="1BA68F0E" w14:textId="77777777" w:rsidR="00FD06F8" w:rsidRPr="00CC3BC3" w:rsidRDefault="00FD06F8" w:rsidP="008E3AD6">
            <w:pPr>
              <w:keepNext/>
              <w:rPr>
                <w:lang w:val="fr-FR"/>
              </w:rPr>
            </w:pPr>
          </w:p>
        </w:tc>
      </w:tr>
      <w:tr w:rsidR="00FD06F8" w:rsidRPr="00CC3BC3" w14:paraId="081F9508" w14:textId="77777777" w:rsidTr="008E3AD6">
        <w:trPr>
          <w:jc w:val="center"/>
        </w:trPr>
        <w:tc>
          <w:tcPr>
            <w:tcW w:w="4876" w:type="dxa"/>
          </w:tcPr>
          <w:p w14:paraId="0370E2F7" w14:textId="77777777" w:rsidR="00FD06F8" w:rsidRPr="00CC3BC3" w:rsidRDefault="00C6349C" w:rsidP="008E3AD6">
            <w:pPr>
              <w:pStyle w:val="AmColumnHeading"/>
              <w:keepNext/>
            </w:pPr>
            <w:r w:rsidRPr="00CC3BC3">
              <w:t>Text proposed by the Commission</w:t>
            </w:r>
          </w:p>
        </w:tc>
        <w:tc>
          <w:tcPr>
            <w:tcW w:w="4876" w:type="dxa"/>
          </w:tcPr>
          <w:p w14:paraId="1CBFE0CB" w14:textId="77777777" w:rsidR="00FD06F8" w:rsidRPr="00CC3BC3" w:rsidRDefault="00FD06F8" w:rsidP="008E3AD6">
            <w:pPr>
              <w:pStyle w:val="AmColumnHeading"/>
              <w:keepNext/>
            </w:pPr>
            <w:r w:rsidRPr="00CC3BC3">
              <w:t>Amendment</w:t>
            </w:r>
          </w:p>
        </w:tc>
      </w:tr>
      <w:tr w:rsidR="00FD06F8" w:rsidRPr="00CC3BC3" w14:paraId="61E96AB7" w14:textId="77777777" w:rsidTr="008E3AD6">
        <w:trPr>
          <w:jc w:val="center"/>
        </w:trPr>
        <w:tc>
          <w:tcPr>
            <w:tcW w:w="4876" w:type="dxa"/>
          </w:tcPr>
          <w:p w14:paraId="3EA4F9BF" w14:textId="77777777" w:rsidR="00FD06F8" w:rsidRPr="00CC3BC3" w:rsidRDefault="003E3098" w:rsidP="008E3AD6">
            <w:pPr>
              <w:pStyle w:val="Normal6a"/>
            </w:pPr>
            <w:r w:rsidRPr="00CC3BC3">
              <w:t>(c)</w:t>
            </w:r>
            <w:r w:rsidRPr="00CC3BC3">
              <w:tab/>
              <w:t>the applicant has no right to remain in accordance with Article 54 and a court or tribunal has decided that the applicant is not to be allowed to remain pending the outcome of an appeal procedure.</w:t>
            </w:r>
          </w:p>
        </w:tc>
        <w:tc>
          <w:tcPr>
            <w:tcW w:w="4876" w:type="dxa"/>
          </w:tcPr>
          <w:p w14:paraId="5A0DE3CF" w14:textId="77777777" w:rsidR="00FD06F8" w:rsidRPr="00CC3BC3" w:rsidRDefault="00290377" w:rsidP="008E3AD6">
            <w:pPr>
              <w:pStyle w:val="Normal6a"/>
              <w:rPr>
                <w:szCs w:val="24"/>
              </w:rPr>
            </w:pPr>
            <w:r w:rsidRPr="00CC3BC3">
              <w:t>(c)</w:t>
            </w:r>
            <w:r w:rsidRPr="00CC3BC3">
              <w:tab/>
              <w:t>the applicant has no right to remain</w:t>
            </w:r>
            <w:r w:rsidRPr="00CC3BC3">
              <w:rPr>
                <w:b/>
                <w:i/>
              </w:rPr>
              <w:t xml:space="preserve"> </w:t>
            </w:r>
            <w:r w:rsidRPr="00CC3BC3">
              <w:rPr>
                <w:b/>
                <w:i/>
                <w:noProof/>
                <w:szCs w:val="24"/>
              </w:rPr>
              <w:t>on the territory of a Member State</w:t>
            </w:r>
            <w:r w:rsidRPr="00CC3BC3">
              <w:rPr>
                <w:noProof/>
                <w:szCs w:val="24"/>
              </w:rPr>
              <w:t xml:space="preserve"> </w:t>
            </w:r>
            <w:r w:rsidRPr="00CC3BC3">
              <w:t>in accordance with Article 54 and a court or tribunal has decided that the applicant is not to be allowed to remain pending the outcome of an appeal procedure.</w:t>
            </w:r>
          </w:p>
        </w:tc>
      </w:tr>
    </w:tbl>
    <w:p w14:paraId="52AFEB9C"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41EEA68C" w14:textId="77777777" w:rsidR="00FD06F8" w:rsidRPr="00CC3BC3" w:rsidRDefault="00FD06F8" w:rsidP="00FD06F8">
      <w:r w:rsidRPr="00CC3BC3">
        <w:rPr>
          <w:rStyle w:val="HideTWBExt"/>
          <w:rFonts w:eastAsiaTheme="majorEastAsia"/>
        </w:rPr>
        <w:t>&lt;/Amend&gt;</w:t>
      </w:r>
    </w:p>
    <w:p w14:paraId="7B7831C1" w14:textId="35A4418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C64A00" w:rsidRPr="00CC3BC3">
        <w:t>64</w:t>
      </w:r>
      <w:r w:rsidRPr="00CC3BC3">
        <w:rPr>
          <w:rStyle w:val="HideTWBExt"/>
          <w:rFonts w:eastAsiaTheme="majorEastAsia"/>
          <w:b w:val="0"/>
        </w:rPr>
        <w:t>&lt;/NumAm&gt;</w:t>
      </w:r>
    </w:p>
    <w:p w14:paraId="4D19C4B4"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709C1683" w14:textId="77777777" w:rsidR="00772586" w:rsidRPr="00CC3BC3" w:rsidRDefault="00772586" w:rsidP="00646776">
      <w:pPr>
        <w:pStyle w:val="NormalBold"/>
      </w:pPr>
    </w:p>
    <w:p w14:paraId="2F1899B9"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DCE2B0B" w14:textId="77777777" w:rsidR="00772586" w:rsidRPr="00CC3BC3" w:rsidRDefault="00772586" w:rsidP="00772586">
      <w:pPr>
        <w:pStyle w:val="NormalBold"/>
        <w:keepNext/>
        <w:rPr>
          <w:lang w:val="fr-FR"/>
        </w:rPr>
      </w:pPr>
      <w:r w:rsidRPr="00CC3BC3">
        <w:rPr>
          <w:rStyle w:val="HideTWBExt"/>
          <w:b w:val="0"/>
          <w:noProof w:val="0"/>
          <w:lang w:val="fr-FR"/>
        </w:rPr>
        <w:t>&lt;Article&gt;</w:t>
      </w:r>
      <w:r w:rsidR="006C3C57" w:rsidRPr="00CC3BC3">
        <w:rPr>
          <w:lang w:val="fr-FR"/>
        </w:rPr>
        <w:t xml:space="preserve">Article 41 – paragraph 12 – </w:t>
      </w:r>
      <w:r w:rsidR="00290377" w:rsidRPr="00CC3BC3">
        <w:rPr>
          <w:lang w:val="fr-FR"/>
        </w:rPr>
        <w:t>subparagraph 2</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083765ED" w14:textId="77777777" w:rsidTr="008E3AD6">
        <w:trPr>
          <w:jc w:val="center"/>
        </w:trPr>
        <w:tc>
          <w:tcPr>
            <w:tcW w:w="9752" w:type="dxa"/>
            <w:gridSpan w:val="2"/>
          </w:tcPr>
          <w:p w14:paraId="495620DC" w14:textId="77777777" w:rsidR="00FD06F8" w:rsidRPr="00CC3BC3" w:rsidRDefault="00FD06F8" w:rsidP="008E3AD6">
            <w:pPr>
              <w:keepNext/>
              <w:rPr>
                <w:lang w:val="fr-FR"/>
              </w:rPr>
            </w:pPr>
          </w:p>
        </w:tc>
      </w:tr>
      <w:tr w:rsidR="00FD06F8" w:rsidRPr="00CC3BC3" w14:paraId="2EC24C5F" w14:textId="77777777" w:rsidTr="008E3AD6">
        <w:trPr>
          <w:jc w:val="center"/>
        </w:trPr>
        <w:tc>
          <w:tcPr>
            <w:tcW w:w="4876" w:type="dxa"/>
          </w:tcPr>
          <w:p w14:paraId="504DEBF2" w14:textId="77777777" w:rsidR="00FD06F8" w:rsidRPr="00CC3BC3" w:rsidRDefault="00C6349C" w:rsidP="008E3AD6">
            <w:pPr>
              <w:pStyle w:val="AmColumnHeading"/>
              <w:keepNext/>
            </w:pPr>
            <w:r w:rsidRPr="00CC3BC3">
              <w:t>Text proposed by the Commission</w:t>
            </w:r>
          </w:p>
        </w:tc>
        <w:tc>
          <w:tcPr>
            <w:tcW w:w="4876" w:type="dxa"/>
          </w:tcPr>
          <w:p w14:paraId="58617B41" w14:textId="77777777" w:rsidR="00FD06F8" w:rsidRPr="00CC3BC3" w:rsidRDefault="00FD06F8" w:rsidP="008E3AD6">
            <w:pPr>
              <w:pStyle w:val="AmColumnHeading"/>
              <w:keepNext/>
            </w:pPr>
            <w:r w:rsidRPr="00CC3BC3">
              <w:t>Amendment</w:t>
            </w:r>
          </w:p>
        </w:tc>
      </w:tr>
      <w:tr w:rsidR="00FD06F8" w:rsidRPr="00CC3BC3" w14:paraId="0D2BFBE3" w14:textId="77777777" w:rsidTr="008E3AD6">
        <w:trPr>
          <w:jc w:val="center"/>
        </w:trPr>
        <w:tc>
          <w:tcPr>
            <w:tcW w:w="4876" w:type="dxa"/>
          </w:tcPr>
          <w:p w14:paraId="6EF8B798" w14:textId="77777777" w:rsidR="00FD06F8" w:rsidRPr="00CC3BC3" w:rsidRDefault="006C3C57" w:rsidP="008E3AD6">
            <w:pPr>
              <w:pStyle w:val="Normal6a"/>
            </w:pPr>
            <w:r w:rsidRPr="00CC3BC3">
              <w:rPr>
                <w:noProof/>
              </w:rPr>
              <w:t xml:space="preserve">In such cases, where the applicant has been subject to a return decision issued in accordance with the Directive </w:t>
            </w:r>
            <w:r w:rsidRPr="00CC3BC3">
              <w:rPr>
                <w:noProof/>
                <w:szCs w:val="24"/>
              </w:rPr>
              <w:t xml:space="preserve">XXX/XXX/EU [Return Directive] or a refusal of entry in accordance with Article 14 </w:t>
            </w:r>
            <w:r w:rsidRPr="00CC3BC3">
              <w:rPr>
                <w:bCs/>
                <w:noProof/>
                <w:szCs w:val="24"/>
              </w:rPr>
              <w:t>of Regulation (EU) 2016/399</w:t>
            </w:r>
            <w:r w:rsidRPr="00CC3BC3">
              <w:rPr>
                <w:noProof/>
              </w:rPr>
              <w:t xml:space="preserve">, Article 41a </w:t>
            </w:r>
            <w:r w:rsidRPr="00CC3BC3">
              <w:rPr>
                <w:b/>
                <w:i/>
                <w:noProof/>
              </w:rPr>
              <w:t>shall</w:t>
            </w:r>
            <w:r w:rsidRPr="00CC3BC3">
              <w:rPr>
                <w:noProof/>
              </w:rPr>
              <w:t xml:space="preserve"> apply.</w:t>
            </w:r>
          </w:p>
        </w:tc>
        <w:tc>
          <w:tcPr>
            <w:tcW w:w="4876" w:type="dxa"/>
          </w:tcPr>
          <w:p w14:paraId="56A82F50" w14:textId="77777777" w:rsidR="00FD06F8" w:rsidRPr="00CC3BC3" w:rsidRDefault="00290377" w:rsidP="00CC3BC3">
            <w:pPr>
              <w:pStyle w:val="Normal6a"/>
              <w:rPr>
                <w:noProof/>
              </w:rPr>
            </w:pPr>
            <w:r w:rsidRPr="00CC3BC3">
              <w:rPr>
                <w:noProof/>
              </w:rPr>
              <w:t xml:space="preserve">In such cases, where the applicant has been subject to a return decision issued in accordance with the Directive XXX/XXX/EU [Return Directive] or a refusal of entry in accordance with Article 14 </w:t>
            </w:r>
            <w:r w:rsidRPr="00CC3BC3">
              <w:rPr>
                <w:bCs/>
                <w:noProof/>
              </w:rPr>
              <w:t>of Regulation (EU) 2016/399</w:t>
            </w:r>
            <w:r w:rsidRPr="00CC3BC3">
              <w:rPr>
                <w:noProof/>
              </w:rPr>
              <w:t xml:space="preserve">, Article 41a </w:t>
            </w:r>
            <w:r w:rsidRPr="00CC3BC3">
              <w:rPr>
                <w:b/>
                <w:i/>
                <w:noProof/>
              </w:rPr>
              <w:t>may</w:t>
            </w:r>
            <w:r w:rsidRPr="00CC3BC3">
              <w:rPr>
                <w:noProof/>
              </w:rPr>
              <w:t xml:space="preserve"> apply. </w:t>
            </w:r>
          </w:p>
        </w:tc>
      </w:tr>
    </w:tbl>
    <w:p w14:paraId="6B6AF58D"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015B0402" w14:textId="77777777" w:rsidR="00FD06F8" w:rsidRPr="00CC3BC3" w:rsidRDefault="00FD06F8" w:rsidP="00FD06F8">
      <w:r w:rsidRPr="00CC3BC3">
        <w:rPr>
          <w:rStyle w:val="HideTWBExt"/>
          <w:rFonts w:eastAsiaTheme="majorEastAsia"/>
        </w:rPr>
        <w:t>&lt;/Amend&gt;</w:t>
      </w:r>
    </w:p>
    <w:p w14:paraId="1BB575DA" w14:textId="4415879D"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C64A00" w:rsidRPr="00CC3BC3">
        <w:t>65</w:t>
      </w:r>
      <w:r w:rsidRPr="00CC3BC3">
        <w:rPr>
          <w:rStyle w:val="HideTWBExt"/>
          <w:rFonts w:eastAsiaTheme="majorEastAsia"/>
          <w:b w:val="0"/>
        </w:rPr>
        <w:t>&lt;/NumAm&gt;</w:t>
      </w:r>
    </w:p>
    <w:p w14:paraId="1B76FDB9"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EF052CC" w14:textId="77777777" w:rsidR="00772586" w:rsidRPr="00CC3BC3" w:rsidRDefault="00772586" w:rsidP="00646776">
      <w:pPr>
        <w:pStyle w:val="NormalBold"/>
      </w:pPr>
    </w:p>
    <w:p w14:paraId="24A5413A"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72C41972" w14:textId="77777777" w:rsidR="00772586" w:rsidRPr="00CC3BC3" w:rsidRDefault="00772586" w:rsidP="00772586">
      <w:pPr>
        <w:pStyle w:val="NormalBold"/>
        <w:keepNext/>
      </w:pPr>
      <w:r w:rsidRPr="00CC3BC3">
        <w:rPr>
          <w:rStyle w:val="HideTWBExt"/>
          <w:b w:val="0"/>
          <w:noProof w:val="0"/>
        </w:rPr>
        <w:t>&lt;Article&gt;</w:t>
      </w:r>
      <w:r w:rsidR="003F439E" w:rsidRPr="00CC3BC3">
        <w:t>Article 41 – paragraph 13</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741012FD" w14:textId="77777777" w:rsidTr="008E3AD6">
        <w:trPr>
          <w:jc w:val="center"/>
        </w:trPr>
        <w:tc>
          <w:tcPr>
            <w:tcW w:w="9752" w:type="dxa"/>
            <w:gridSpan w:val="2"/>
          </w:tcPr>
          <w:p w14:paraId="68112046" w14:textId="77777777" w:rsidR="00FD06F8" w:rsidRPr="00CC3BC3" w:rsidRDefault="00FD06F8" w:rsidP="008E3AD6">
            <w:pPr>
              <w:keepNext/>
            </w:pPr>
          </w:p>
        </w:tc>
      </w:tr>
      <w:tr w:rsidR="00FD06F8" w:rsidRPr="00CC3BC3" w14:paraId="61D5E2F8" w14:textId="77777777" w:rsidTr="008E3AD6">
        <w:trPr>
          <w:jc w:val="center"/>
        </w:trPr>
        <w:tc>
          <w:tcPr>
            <w:tcW w:w="4876" w:type="dxa"/>
          </w:tcPr>
          <w:p w14:paraId="27B573E4" w14:textId="77777777" w:rsidR="00FD06F8" w:rsidRPr="00CC3BC3" w:rsidRDefault="00C6349C" w:rsidP="008E3AD6">
            <w:pPr>
              <w:pStyle w:val="AmColumnHeading"/>
              <w:keepNext/>
            </w:pPr>
            <w:r w:rsidRPr="00CC3BC3">
              <w:t>Text proposed by the Commission</w:t>
            </w:r>
          </w:p>
        </w:tc>
        <w:tc>
          <w:tcPr>
            <w:tcW w:w="4876" w:type="dxa"/>
          </w:tcPr>
          <w:p w14:paraId="772BAE98" w14:textId="77777777" w:rsidR="00FD06F8" w:rsidRPr="00CC3BC3" w:rsidRDefault="00FD06F8" w:rsidP="008E3AD6">
            <w:pPr>
              <w:pStyle w:val="AmColumnHeading"/>
              <w:keepNext/>
            </w:pPr>
            <w:r w:rsidRPr="00CC3BC3">
              <w:t>Amendment</w:t>
            </w:r>
          </w:p>
        </w:tc>
      </w:tr>
      <w:tr w:rsidR="00FD06F8" w:rsidRPr="00CC3BC3" w14:paraId="2DADCAEA" w14:textId="77777777" w:rsidTr="008E3AD6">
        <w:trPr>
          <w:jc w:val="center"/>
        </w:trPr>
        <w:tc>
          <w:tcPr>
            <w:tcW w:w="4876" w:type="dxa"/>
          </w:tcPr>
          <w:p w14:paraId="657137B5" w14:textId="77777777" w:rsidR="00FD06F8" w:rsidRPr="00CC3BC3" w:rsidRDefault="005966FA" w:rsidP="008E3AD6">
            <w:pPr>
              <w:pStyle w:val="Normal6a"/>
            </w:pPr>
            <w:r w:rsidRPr="00CC3BC3">
              <w:rPr>
                <w:noProof/>
              </w:rPr>
              <w:t>13.</w:t>
            </w:r>
            <w:r w:rsidRPr="00CC3BC3">
              <w:rPr>
                <w:noProof/>
              </w:rPr>
              <w:tab/>
              <w:t xml:space="preserve">During the examination of applications subject to a border procedure, the applicants shall be </w:t>
            </w:r>
            <w:r w:rsidRPr="00CC3BC3">
              <w:rPr>
                <w:b/>
                <w:i/>
                <w:noProof/>
              </w:rPr>
              <w:t>kept</w:t>
            </w:r>
            <w:r w:rsidRPr="00CC3BC3">
              <w:rPr>
                <w:noProof/>
              </w:rPr>
              <w:t xml:space="preserve"> at or in proximity to the external border or transit zones.  Each Member State shall notify to the Commission, [</w:t>
            </w:r>
            <w:r w:rsidRPr="00CC3BC3">
              <w:rPr>
                <w:i/>
                <w:noProof/>
              </w:rPr>
              <w:t>two months after the date of the application of this Regulation]</w:t>
            </w:r>
            <w:r w:rsidRPr="00CC3BC3">
              <w:rPr>
                <w:noProof/>
              </w:rPr>
              <w:t xml:space="preserve"> at the latest, the locations where the border procedure will be carried out, at the external borders, in the proximity to the external border or transit zones, including when applying paragraph </w:t>
            </w:r>
            <w:r w:rsidRPr="00CC3BC3">
              <w:rPr>
                <w:b/>
                <w:i/>
                <w:noProof/>
              </w:rPr>
              <w:t>3</w:t>
            </w:r>
            <w:r w:rsidRPr="00CC3BC3">
              <w:rPr>
                <w:noProof/>
              </w:rPr>
              <w:t xml:space="preserve"> and ensure that the capacity of those locations is sufficient to process the applications covered by that paragraph. Any changes in the identification of the locations at which the border procedure is applied, shall be notified to the Commission two </w:t>
            </w:r>
            <w:r w:rsidRPr="00CC3BC3">
              <w:rPr>
                <w:b/>
                <w:i/>
                <w:noProof/>
              </w:rPr>
              <w:t>months</w:t>
            </w:r>
            <w:r w:rsidRPr="00CC3BC3">
              <w:rPr>
                <w:noProof/>
              </w:rPr>
              <w:t xml:space="preserve"> in advance of the changes taking effect.</w:t>
            </w:r>
          </w:p>
        </w:tc>
        <w:tc>
          <w:tcPr>
            <w:tcW w:w="4876" w:type="dxa"/>
          </w:tcPr>
          <w:p w14:paraId="4372FF02" w14:textId="7723B31B" w:rsidR="00FD06F8" w:rsidRPr="00CC3BC3" w:rsidRDefault="00D3231B" w:rsidP="00CC3BC3">
            <w:pPr>
              <w:pStyle w:val="Normal6a"/>
              <w:rPr>
                <w:noProof/>
              </w:rPr>
            </w:pPr>
            <w:r w:rsidRPr="00CC3BC3">
              <w:rPr>
                <w:noProof/>
              </w:rPr>
              <w:t>13.</w:t>
            </w:r>
            <w:r w:rsidRPr="00CC3BC3">
              <w:rPr>
                <w:noProof/>
              </w:rPr>
              <w:tab/>
            </w:r>
            <w:r w:rsidR="005966FA" w:rsidRPr="00CC3BC3">
              <w:rPr>
                <w:noProof/>
              </w:rPr>
              <w:t xml:space="preserve">During the examination of applications subject to a border procedure, the applicants shall be </w:t>
            </w:r>
            <w:r w:rsidR="005966FA" w:rsidRPr="00CC3BC3">
              <w:rPr>
                <w:b/>
                <w:i/>
              </w:rPr>
              <w:t xml:space="preserve">accommodated in accordance with </w:t>
            </w:r>
            <w:r w:rsidR="005966FA" w:rsidRPr="00CC3BC3">
              <w:rPr>
                <w:b/>
                <w:bCs/>
                <w:i/>
                <w:iCs/>
              </w:rPr>
              <w:t>Directive XXX/XXX/EU [Reception Conditions Directive recast]</w:t>
            </w:r>
            <w:r w:rsidR="005966FA" w:rsidRPr="00CC3BC3">
              <w:rPr>
                <w:b/>
                <w:i/>
              </w:rPr>
              <w:t xml:space="preserve">. The competent national authorities may require applicants </w:t>
            </w:r>
            <w:r w:rsidR="005966FA" w:rsidRPr="00CC3BC3">
              <w:rPr>
                <w:b/>
                <w:i/>
                <w:noProof/>
              </w:rPr>
              <w:t>to stay at locations, designated at their discretion, for completing the border procedure on the Member States’ territory. A border procedure may take place</w:t>
            </w:r>
            <w:r w:rsidR="005966FA" w:rsidRPr="00CC3BC3">
              <w:rPr>
                <w:noProof/>
              </w:rPr>
              <w:t xml:space="preserve"> at or in proximity to the external border or transit zones </w:t>
            </w:r>
            <w:r w:rsidR="005966FA" w:rsidRPr="00CC3BC3">
              <w:rPr>
                <w:b/>
                <w:i/>
                <w:noProof/>
              </w:rPr>
              <w:t>on the Member State’s territory, provided that the conditions under this paragraph are fully respected and applicants’ special needs are properly safeguarded</w:t>
            </w:r>
            <w:r w:rsidR="005966FA" w:rsidRPr="00CC3BC3">
              <w:rPr>
                <w:noProof/>
              </w:rPr>
              <w:t xml:space="preserve">. Each Member State shall notify to the Commission, [two months after the date of the application of this Regulation] at the latest, the locations where the border procedure will be carried out, at the external borders, in the proximity to the external border or transit zones, including when applying paragraph </w:t>
            </w:r>
            <w:r w:rsidR="00757F14" w:rsidRPr="00CC3BC3">
              <w:rPr>
                <w:b/>
                <w:i/>
                <w:noProof/>
              </w:rPr>
              <w:t>1</w:t>
            </w:r>
            <w:r w:rsidR="00757F14" w:rsidRPr="00CC3BC3">
              <w:rPr>
                <w:noProof/>
              </w:rPr>
              <w:t xml:space="preserve"> </w:t>
            </w:r>
            <w:r w:rsidR="005966FA" w:rsidRPr="00CC3BC3">
              <w:rPr>
                <w:noProof/>
              </w:rPr>
              <w:t xml:space="preserve">and ensure that the capacity of those locations is sufficient to process the applications covered by that paragraph. </w:t>
            </w:r>
            <w:r w:rsidR="005966FA" w:rsidRPr="00CC3BC3">
              <w:t xml:space="preserve">Any changes in the identification of the locations at which the border procedure is applied </w:t>
            </w:r>
            <w:r w:rsidR="005966FA" w:rsidRPr="00CC3BC3">
              <w:rPr>
                <w:b/>
                <w:i/>
              </w:rPr>
              <w:t>on the basis of a decision from competent national authorities</w:t>
            </w:r>
            <w:r w:rsidR="005966FA" w:rsidRPr="00CC3BC3">
              <w:t xml:space="preserve"> shall be notified to the Commission </w:t>
            </w:r>
            <w:r w:rsidR="005966FA" w:rsidRPr="00CC3BC3">
              <w:rPr>
                <w:b/>
                <w:i/>
              </w:rPr>
              <w:t>as early as possible and at least two weeks</w:t>
            </w:r>
            <w:r w:rsidR="005966FA" w:rsidRPr="00CC3BC3">
              <w:t xml:space="preserve"> in advance of the changes taking effect.</w:t>
            </w:r>
          </w:p>
        </w:tc>
      </w:tr>
    </w:tbl>
    <w:p w14:paraId="7F4E4F04"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7A3A4EC0" w14:textId="77777777" w:rsidR="00FD06F8" w:rsidRPr="00CC3BC3" w:rsidRDefault="00FD06F8" w:rsidP="00FD06F8">
      <w:r w:rsidRPr="00CC3BC3">
        <w:rPr>
          <w:rStyle w:val="HideTWBExt"/>
          <w:rFonts w:eastAsiaTheme="majorEastAsia"/>
        </w:rPr>
        <w:t>&lt;/Amend&gt;</w:t>
      </w:r>
    </w:p>
    <w:p w14:paraId="29EC1729" w14:textId="5D581E9C"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C64A00" w:rsidRPr="00CC3BC3">
        <w:t>66</w:t>
      </w:r>
      <w:r w:rsidRPr="00CC3BC3">
        <w:rPr>
          <w:rStyle w:val="HideTWBExt"/>
          <w:rFonts w:eastAsiaTheme="majorEastAsia"/>
          <w:b w:val="0"/>
        </w:rPr>
        <w:t>&lt;/NumAm&gt;</w:t>
      </w:r>
    </w:p>
    <w:p w14:paraId="614139AA"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E4E0A53" w14:textId="77777777" w:rsidR="00772586" w:rsidRPr="00CC3BC3" w:rsidRDefault="00772586" w:rsidP="00646776">
      <w:pPr>
        <w:pStyle w:val="NormalBold"/>
      </w:pPr>
    </w:p>
    <w:p w14:paraId="32EEC448"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0CECC57E" w14:textId="77777777" w:rsidR="00772586" w:rsidRPr="00CC3BC3" w:rsidRDefault="00772586" w:rsidP="00772586">
      <w:pPr>
        <w:pStyle w:val="NormalBold"/>
        <w:keepNext/>
      </w:pPr>
      <w:r w:rsidRPr="00CC3BC3">
        <w:rPr>
          <w:rStyle w:val="HideTWBExt"/>
          <w:b w:val="0"/>
          <w:noProof w:val="0"/>
        </w:rPr>
        <w:t>&lt;Article&gt;</w:t>
      </w:r>
      <w:r w:rsidR="003F439E" w:rsidRPr="00CC3BC3">
        <w:t>Article 41 – paragraph 14</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13923C19" w14:textId="77777777" w:rsidTr="008E3AD6">
        <w:trPr>
          <w:jc w:val="center"/>
        </w:trPr>
        <w:tc>
          <w:tcPr>
            <w:tcW w:w="9752" w:type="dxa"/>
            <w:gridSpan w:val="2"/>
          </w:tcPr>
          <w:p w14:paraId="72612340" w14:textId="77777777" w:rsidR="00FD06F8" w:rsidRPr="00CC3BC3" w:rsidRDefault="00FD06F8" w:rsidP="008E3AD6">
            <w:pPr>
              <w:keepNext/>
            </w:pPr>
          </w:p>
        </w:tc>
      </w:tr>
      <w:tr w:rsidR="00FD06F8" w:rsidRPr="00CC3BC3" w14:paraId="5373761E" w14:textId="77777777" w:rsidTr="008E3AD6">
        <w:trPr>
          <w:jc w:val="center"/>
        </w:trPr>
        <w:tc>
          <w:tcPr>
            <w:tcW w:w="4876" w:type="dxa"/>
          </w:tcPr>
          <w:p w14:paraId="6C1849A5" w14:textId="77777777" w:rsidR="00FD06F8" w:rsidRPr="00CC3BC3" w:rsidRDefault="00C6349C" w:rsidP="008E3AD6">
            <w:pPr>
              <w:pStyle w:val="AmColumnHeading"/>
              <w:keepNext/>
            </w:pPr>
            <w:r w:rsidRPr="00CC3BC3">
              <w:t>Text proposed by the Commission</w:t>
            </w:r>
          </w:p>
        </w:tc>
        <w:tc>
          <w:tcPr>
            <w:tcW w:w="4876" w:type="dxa"/>
          </w:tcPr>
          <w:p w14:paraId="7ACE327A" w14:textId="77777777" w:rsidR="00FD06F8" w:rsidRPr="00CC3BC3" w:rsidRDefault="00FD06F8" w:rsidP="008E3AD6">
            <w:pPr>
              <w:pStyle w:val="AmColumnHeading"/>
              <w:keepNext/>
            </w:pPr>
            <w:r w:rsidRPr="00CC3BC3">
              <w:t>Amendment</w:t>
            </w:r>
          </w:p>
        </w:tc>
      </w:tr>
      <w:tr w:rsidR="00FD06F8" w:rsidRPr="00CC3BC3" w14:paraId="61EE9BD7" w14:textId="77777777" w:rsidTr="008E3AD6">
        <w:trPr>
          <w:jc w:val="center"/>
        </w:trPr>
        <w:tc>
          <w:tcPr>
            <w:tcW w:w="4876" w:type="dxa"/>
          </w:tcPr>
          <w:p w14:paraId="0F874A39" w14:textId="77777777" w:rsidR="00FD06F8" w:rsidRPr="00CC3BC3" w:rsidRDefault="005966FA" w:rsidP="008E3AD6">
            <w:pPr>
              <w:pStyle w:val="Normal6a"/>
            </w:pPr>
            <w:r w:rsidRPr="00CC3BC3">
              <w:rPr>
                <w:noProof/>
              </w:rPr>
              <w:t>14.</w:t>
            </w:r>
            <w:r w:rsidRPr="00CC3BC3">
              <w:rPr>
                <w:noProof/>
              </w:rPr>
              <w:tab/>
              <w:t xml:space="preserve">In situations where the capacity of </w:t>
            </w:r>
            <w:r w:rsidRPr="00CC3BC3">
              <w:rPr>
                <w:b/>
                <w:i/>
                <w:noProof/>
              </w:rPr>
              <w:t>the locations</w:t>
            </w:r>
            <w:r w:rsidRPr="00CC3BC3">
              <w:rPr>
                <w:noProof/>
              </w:rPr>
              <w:t xml:space="preserve"> notified by </w:t>
            </w:r>
            <w:r w:rsidRPr="00CC3BC3">
              <w:rPr>
                <w:b/>
                <w:i/>
                <w:noProof/>
              </w:rPr>
              <w:t>Member States</w:t>
            </w:r>
            <w:r w:rsidRPr="00CC3BC3">
              <w:rPr>
                <w:noProof/>
              </w:rPr>
              <w:t xml:space="preserve"> pursuant to paragraph </w:t>
            </w:r>
            <w:r w:rsidRPr="00CC3BC3">
              <w:rPr>
                <w:b/>
                <w:i/>
                <w:noProof/>
              </w:rPr>
              <w:t>14</w:t>
            </w:r>
            <w:r w:rsidRPr="00CC3BC3">
              <w:rPr>
                <w:noProof/>
              </w:rPr>
              <w:t xml:space="preserve"> is temporarily insufficient to process the applicants covered by paragraph </w:t>
            </w:r>
            <w:r w:rsidRPr="00CC3BC3">
              <w:rPr>
                <w:i/>
                <w:noProof/>
              </w:rPr>
              <w:t>3</w:t>
            </w:r>
            <w:r w:rsidRPr="00CC3BC3">
              <w:rPr>
                <w:noProof/>
              </w:rPr>
              <w:t xml:space="preserve">, </w:t>
            </w:r>
            <w:r w:rsidRPr="00CC3BC3">
              <w:rPr>
                <w:b/>
                <w:i/>
                <w:noProof/>
              </w:rPr>
              <w:t>Member States</w:t>
            </w:r>
            <w:r w:rsidRPr="00CC3BC3">
              <w:rPr>
                <w:noProof/>
              </w:rPr>
              <w:t xml:space="preserve"> </w:t>
            </w:r>
            <w:r w:rsidRPr="00CC3BC3">
              <w:rPr>
                <w:b/>
                <w:i/>
                <w:noProof/>
              </w:rPr>
              <w:t>may</w:t>
            </w:r>
            <w:r w:rsidRPr="00CC3BC3">
              <w:rPr>
                <w:noProof/>
              </w:rPr>
              <w:t xml:space="preserve"> designate other locations within </w:t>
            </w:r>
            <w:r w:rsidRPr="00CC3BC3">
              <w:rPr>
                <w:b/>
                <w:i/>
                <w:noProof/>
              </w:rPr>
              <w:t>the</w:t>
            </w:r>
            <w:r w:rsidRPr="00CC3BC3">
              <w:rPr>
                <w:noProof/>
              </w:rPr>
              <w:t xml:space="preserve"> territory </w:t>
            </w:r>
            <w:r w:rsidRPr="00CC3BC3">
              <w:rPr>
                <w:b/>
                <w:i/>
                <w:noProof/>
              </w:rPr>
              <w:t>of the Member State</w:t>
            </w:r>
            <w:r w:rsidRPr="00CC3BC3">
              <w:rPr>
                <w:noProof/>
              </w:rPr>
              <w:t xml:space="preserve"> and upon notification to the Commission accommodate applicants </w:t>
            </w:r>
            <w:r w:rsidRPr="00CC3BC3">
              <w:rPr>
                <w:b/>
                <w:i/>
                <w:noProof/>
              </w:rPr>
              <w:t>there, on a temporary basis and for the shortest time necessary.</w:t>
            </w:r>
          </w:p>
        </w:tc>
        <w:tc>
          <w:tcPr>
            <w:tcW w:w="4876" w:type="dxa"/>
          </w:tcPr>
          <w:p w14:paraId="543720B5" w14:textId="33FE1D1B" w:rsidR="00FD06F8" w:rsidRPr="00CC3BC3" w:rsidRDefault="005966FA" w:rsidP="00E75AA6">
            <w:pPr>
              <w:pStyle w:val="Normal6a"/>
              <w:rPr>
                <w:szCs w:val="24"/>
              </w:rPr>
            </w:pPr>
            <w:r w:rsidRPr="00CC3BC3">
              <w:rPr>
                <w:noProof/>
                <w:szCs w:val="24"/>
              </w:rPr>
              <w:t>14.</w:t>
            </w:r>
            <w:r w:rsidRPr="00CC3BC3">
              <w:rPr>
                <w:noProof/>
                <w:szCs w:val="24"/>
              </w:rPr>
              <w:tab/>
              <w:t xml:space="preserve">In </w:t>
            </w:r>
            <w:r w:rsidRPr="00CC3BC3">
              <w:rPr>
                <w:szCs w:val="24"/>
              </w:rPr>
              <w:t xml:space="preserve">situations where, </w:t>
            </w:r>
            <w:r w:rsidRPr="00CC3BC3">
              <w:rPr>
                <w:b/>
                <w:i/>
                <w:noProof/>
                <w:szCs w:val="24"/>
              </w:rPr>
              <w:t>on the basis of an assessment by the Commission or a competent national authority of the Member State concerned, it is found that</w:t>
            </w:r>
            <w:r w:rsidRPr="00CC3BC3">
              <w:rPr>
                <w:b/>
                <w:i/>
              </w:rPr>
              <w:t xml:space="preserve"> </w:t>
            </w:r>
            <w:r w:rsidRPr="00CC3BC3">
              <w:rPr>
                <w:noProof/>
                <w:szCs w:val="24"/>
              </w:rPr>
              <w:t xml:space="preserve">the capacity of </w:t>
            </w:r>
            <w:r w:rsidRPr="00CC3BC3">
              <w:rPr>
                <w:b/>
                <w:i/>
                <w:noProof/>
                <w:szCs w:val="24"/>
              </w:rPr>
              <w:t>a location as</w:t>
            </w:r>
            <w:r w:rsidRPr="00CC3BC3">
              <w:rPr>
                <w:b/>
                <w:i/>
              </w:rPr>
              <w:t xml:space="preserve"> </w:t>
            </w:r>
            <w:r w:rsidRPr="00CC3BC3">
              <w:rPr>
                <w:noProof/>
                <w:szCs w:val="24"/>
              </w:rPr>
              <w:t xml:space="preserve">notified by </w:t>
            </w:r>
            <w:r w:rsidRPr="00CC3BC3">
              <w:rPr>
                <w:b/>
                <w:i/>
                <w:noProof/>
                <w:szCs w:val="24"/>
              </w:rPr>
              <w:t xml:space="preserve">that </w:t>
            </w:r>
            <w:r w:rsidRPr="00CC3BC3">
              <w:rPr>
                <w:b/>
                <w:i/>
              </w:rPr>
              <w:t xml:space="preserve">Member </w:t>
            </w:r>
            <w:r w:rsidRPr="00CC3BC3">
              <w:rPr>
                <w:b/>
                <w:i/>
                <w:noProof/>
                <w:szCs w:val="24"/>
              </w:rPr>
              <w:t>State</w:t>
            </w:r>
            <w:r w:rsidRPr="00CC3BC3">
              <w:rPr>
                <w:b/>
                <w:i/>
              </w:rPr>
              <w:t xml:space="preserve"> </w:t>
            </w:r>
            <w:r w:rsidRPr="00CC3BC3">
              <w:rPr>
                <w:noProof/>
                <w:szCs w:val="24"/>
              </w:rPr>
              <w:t>pursuant to paragraph</w:t>
            </w:r>
            <w:r w:rsidRPr="00CC3BC3">
              <w:rPr>
                <w:b/>
                <w:i/>
              </w:rPr>
              <w:t xml:space="preserve"> 13</w:t>
            </w:r>
            <w:r w:rsidRPr="00CC3BC3">
              <w:t xml:space="preserve"> is</w:t>
            </w:r>
            <w:r w:rsidRPr="00CC3BC3">
              <w:rPr>
                <w:b/>
                <w:i/>
              </w:rPr>
              <w:t xml:space="preserve"> </w:t>
            </w:r>
            <w:r w:rsidRPr="00CC3BC3">
              <w:rPr>
                <w:noProof/>
                <w:szCs w:val="24"/>
              </w:rPr>
              <w:t xml:space="preserve">temporarily insufficient to process the applicants covered by paragraph </w:t>
            </w:r>
            <w:r w:rsidR="00757F14" w:rsidRPr="00CC3BC3">
              <w:rPr>
                <w:b/>
                <w:i/>
                <w:noProof/>
                <w:szCs w:val="24"/>
              </w:rPr>
              <w:t>1</w:t>
            </w:r>
            <w:r w:rsidRPr="00CC3BC3">
              <w:rPr>
                <w:noProof/>
                <w:szCs w:val="24"/>
              </w:rPr>
              <w:t>,</w:t>
            </w:r>
            <w:r w:rsidRPr="00CC3BC3">
              <w:rPr>
                <w:b/>
                <w:i/>
              </w:rPr>
              <w:t xml:space="preserve"> </w:t>
            </w:r>
            <w:r w:rsidRPr="00CC3BC3">
              <w:rPr>
                <w:b/>
                <w:i/>
                <w:noProof/>
                <w:szCs w:val="24"/>
              </w:rPr>
              <w:t xml:space="preserve">that </w:t>
            </w:r>
            <w:r w:rsidRPr="00CC3BC3">
              <w:rPr>
                <w:b/>
                <w:i/>
              </w:rPr>
              <w:t xml:space="preserve">Member State </w:t>
            </w:r>
            <w:r w:rsidRPr="00CC3BC3">
              <w:rPr>
                <w:b/>
                <w:i/>
                <w:noProof/>
                <w:szCs w:val="24"/>
              </w:rPr>
              <w:t>shall</w:t>
            </w:r>
            <w:r w:rsidRPr="00CC3BC3">
              <w:rPr>
                <w:b/>
                <w:i/>
              </w:rPr>
              <w:t xml:space="preserve"> </w:t>
            </w:r>
            <w:r w:rsidRPr="00CC3BC3">
              <w:rPr>
                <w:noProof/>
                <w:szCs w:val="24"/>
              </w:rPr>
              <w:t>designate other locations within</w:t>
            </w:r>
            <w:r w:rsidRPr="00CC3BC3">
              <w:rPr>
                <w:b/>
                <w:i/>
              </w:rPr>
              <w:t xml:space="preserve"> </w:t>
            </w:r>
            <w:r w:rsidRPr="00CC3BC3">
              <w:rPr>
                <w:b/>
                <w:i/>
                <w:noProof/>
                <w:szCs w:val="24"/>
              </w:rPr>
              <w:t>its</w:t>
            </w:r>
            <w:r w:rsidRPr="00CC3BC3">
              <w:rPr>
                <w:b/>
                <w:i/>
              </w:rPr>
              <w:t xml:space="preserve"> </w:t>
            </w:r>
            <w:r w:rsidRPr="00CC3BC3">
              <w:rPr>
                <w:noProof/>
                <w:szCs w:val="24"/>
              </w:rPr>
              <w:t xml:space="preserve">territory and, upon notification to the Commission, </w:t>
            </w:r>
            <w:r w:rsidRPr="00CC3BC3">
              <w:rPr>
                <w:b/>
                <w:i/>
                <w:noProof/>
                <w:szCs w:val="24"/>
              </w:rPr>
              <w:t>shall</w:t>
            </w:r>
            <w:r w:rsidRPr="00CC3BC3">
              <w:rPr>
                <w:noProof/>
                <w:szCs w:val="24"/>
              </w:rPr>
              <w:t xml:space="preserve"> accommodate</w:t>
            </w:r>
            <w:r w:rsidR="00D3231B" w:rsidRPr="00CC3BC3">
              <w:rPr>
                <w:noProof/>
                <w:szCs w:val="24"/>
              </w:rPr>
              <w:t xml:space="preserve"> applicants</w:t>
            </w:r>
            <w:r w:rsidRPr="00CC3BC3">
              <w:rPr>
                <w:b/>
                <w:i/>
                <w:noProof/>
                <w:szCs w:val="24"/>
              </w:rPr>
              <w:t>, under the conditions provided</w:t>
            </w:r>
            <w:r w:rsidRPr="00CC3BC3">
              <w:rPr>
                <w:b/>
                <w:i/>
              </w:rPr>
              <w:t xml:space="preserve"> for</w:t>
            </w:r>
            <w:r w:rsidRPr="00CC3BC3">
              <w:rPr>
                <w:noProof/>
              </w:rPr>
              <w:t xml:space="preserve"> </w:t>
            </w:r>
            <w:r w:rsidRPr="00CC3BC3">
              <w:rPr>
                <w:b/>
                <w:i/>
                <w:noProof/>
                <w:szCs w:val="24"/>
              </w:rPr>
              <w:t>in</w:t>
            </w:r>
            <w:r w:rsidRPr="00CC3BC3">
              <w:rPr>
                <w:noProof/>
                <w:szCs w:val="24"/>
              </w:rPr>
              <w:t xml:space="preserve"> </w:t>
            </w:r>
            <w:r w:rsidRPr="00CC3BC3">
              <w:rPr>
                <w:b/>
                <w:i/>
                <w:szCs w:val="24"/>
              </w:rPr>
              <w:t>Directive XXX/XXX/EU [Reception Conditions Directive recast]</w:t>
            </w:r>
            <w:r w:rsidRPr="00CC3BC3">
              <w:rPr>
                <w:szCs w:val="24"/>
              </w:rPr>
              <w:t>.</w:t>
            </w:r>
          </w:p>
        </w:tc>
      </w:tr>
    </w:tbl>
    <w:p w14:paraId="19DD6A03"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5E38C5F0" w14:textId="77777777" w:rsidR="00FD06F8" w:rsidRPr="00CC3BC3" w:rsidRDefault="00FD06F8" w:rsidP="00FD06F8">
      <w:r w:rsidRPr="00CC3BC3">
        <w:rPr>
          <w:rStyle w:val="HideTWBExt"/>
          <w:rFonts w:eastAsiaTheme="majorEastAsia"/>
        </w:rPr>
        <w:t>&lt;/Amend&gt;</w:t>
      </w:r>
    </w:p>
    <w:p w14:paraId="430E61A7" w14:textId="5199A4C4"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6</w:t>
      </w:r>
      <w:r w:rsidR="0070178B" w:rsidRPr="00CC3BC3">
        <w:t>7</w:t>
      </w:r>
      <w:r w:rsidRPr="00CC3BC3">
        <w:rPr>
          <w:rStyle w:val="HideTWBExt"/>
          <w:rFonts w:eastAsiaTheme="majorEastAsia"/>
          <w:b w:val="0"/>
        </w:rPr>
        <w:t>&lt;/NumAm&gt;</w:t>
      </w:r>
    </w:p>
    <w:p w14:paraId="19C518DD"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9579DEB" w14:textId="77777777" w:rsidR="00772586" w:rsidRPr="00CC3BC3" w:rsidRDefault="00772586" w:rsidP="00646776">
      <w:pPr>
        <w:pStyle w:val="NormalBold"/>
      </w:pPr>
    </w:p>
    <w:p w14:paraId="71520CB8"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73BEF291" w14:textId="77777777" w:rsidR="00772586" w:rsidRPr="00CC3BC3" w:rsidRDefault="00772586" w:rsidP="00772586">
      <w:pPr>
        <w:pStyle w:val="NormalBold"/>
        <w:keepNext/>
        <w:rPr>
          <w:lang w:val="fr-FR"/>
        </w:rPr>
      </w:pPr>
      <w:r w:rsidRPr="00CC3BC3">
        <w:rPr>
          <w:rStyle w:val="HideTWBExt"/>
          <w:b w:val="0"/>
          <w:noProof w:val="0"/>
          <w:lang w:val="fr-FR"/>
        </w:rPr>
        <w:t>&lt;Article&gt;</w:t>
      </w:r>
      <w:r w:rsidR="00E33BD0" w:rsidRPr="00CC3BC3">
        <w:rPr>
          <w:lang w:val="fr-FR"/>
        </w:rPr>
        <w:t>Article 41</w:t>
      </w:r>
      <w:r w:rsidR="00044944" w:rsidRPr="00CC3BC3">
        <w:rPr>
          <w:lang w:val="fr-FR"/>
        </w:rPr>
        <w:t xml:space="preserve"> </w:t>
      </w:r>
      <w:r w:rsidR="00E33BD0" w:rsidRPr="00CC3BC3">
        <w:rPr>
          <w:lang w:val="fr-FR"/>
        </w:rPr>
        <w:t>a – paragraph 1</w:t>
      </w:r>
      <w:r w:rsidR="00757F14" w:rsidRPr="00CC3BC3">
        <w:rPr>
          <w:lang w:val="fr-FR"/>
        </w:rPr>
        <w:t xml:space="preserve"> – subparagraph 1</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022149FA" w14:textId="77777777" w:rsidTr="008E3AD6">
        <w:trPr>
          <w:jc w:val="center"/>
        </w:trPr>
        <w:tc>
          <w:tcPr>
            <w:tcW w:w="9752" w:type="dxa"/>
            <w:gridSpan w:val="2"/>
          </w:tcPr>
          <w:p w14:paraId="7F6C8B19" w14:textId="77777777" w:rsidR="00FD06F8" w:rsidRPr="00CC3BC3" w:rsidRDefault="00FD06F8" w:rsidP="008E3AD6">
            <w:pPr>
              <w:keepNext/>
              <w:rPr>
                <w:lang w:val="fr-FR"/>
              </w:rPr>
            </w:pPr>
          </w:p>
        </w:tc>
      </w:tr>
      <w:tr w:rsidR="00FD06F8" w:rsidRPr="00CC3BC3" w14:paraId="0C6EDB8E" w14:textId="77777777" w:rsidTr="008E3AD6">
        <w:trPr>
          <w:jc w:val="center"/>
        </w:trPr>
        <w:tc>
          <w:tcPr>
            <w:tcW w:w="4876" w:type="dxa"/>
          </w:tcPr>
          <w:p w14:paraId="521FB417" w14:textId="77777777" w:rsidR="00FD06F8" w:rsidRPr="00CC3BC3" w:rsidRDefault="00C6349C" w:rsidP="008E3AD6">
            <w:pPr>
              <w:pStyle w:val="AmColumnHeading"/>
              <w:keepNext/>
            </w:pPr>
            <w:r w:rsidRPr="00CC3BC3">
              <w:t>Text proposed by the Commission</w:t>
            </w:r>
          </w:p>
        </w:tc>
        <w:tc>
          <w:tcPr>
            <w:tcW w:w="4876" w:type="dxa"/>
          </w:tcPr>
          <w:p w14:paraId="254CC002" w14:textId="77777777" w:rsidR="00FD06F8" w:rsidRPr="00CC3BC3" w:rsidRDefault="00FD06F8" w:rsidP="008E3AD6">
            <w:pPr>
              <w:pStyle w:val="AmColumnHeading"/>
              <w:keepNext/>
            </w:pPr>
            <w:r w:rsidRPr="00CC3BC3">
              <w:t>Amendment</w:t>
            </w:r>
          </w:p>
        </w:tc>
      </w:tr>
      <w:tr w:rsidR="00FD06F8" w:rsidRPr="00CC3BC3" w14:paraId="462F9100" w14:textId="77777777" w:rsidTr="008E3AD6">
        <w:trPr>
          <w:jc w:val="center"/>
        </w:trPr>
        <w:tc>
          <w:tcPr>
            <w:tcW w:w="4876" w:type="dxa"/>
          </w:tcPr>
          <w:p w14:paraId="13E98D5D" w14:textId="77777777" w:rsidR="00FD06F8" w:rsidRPr="00CC3BC3" w:rsidRDefault="00E33BD0" w:rsidP="00AB6825">
            <w:pPr>
              <w:pStyle w:val="Normal6a"/>
            </w:pPr>
            <w:r w:rsidRPr="00CC3BC3">
              <w:t>1.</w:t>
            </w:r>
            <w:r w:rsidRPr="00CC3BC3">
              <w:tab/>
            </w:r>
            <w:r w:rsidRPr="00CC3BC3">
              <w:rPr>
                <w:b/>
                <w:i/>
              </w:rPr>
              <w:t>Third-country nationals and stateless persons whose</w:t>
            </w:r>
            <w:r w:rsidRPr="00CC3BC3">
              <w:t xml:space="preserve"> application </w:t>
            </w:r>
            <w:r w:rsidRPr="00CC3BC3">
              <w:rPr>
                <w:b/>
                <w:i/>
              </w:rPr>
              <w:t>is rejected</w:t>
            </w:r>
            <w:r w:rsidRPr="00CC3BC3">
              <w:t xml:space="preserve"> in the context of the procedure referred to in Article 41 </w:t>
            </w:r>
            <w:r w:rsidRPr="00CC3BC3">
              <w:rPr>
                <w:b/>
                <w:i/>
              </w:rPr>
              <w:t>shall not be authorised to enter the territory of the Member State.</w:t>
            </w:r>
          </w:p>
        </w:tc>
        <w:tc>
          <w:tcPr>
            <w:tcW w:w="4876" w:type="dxa"/>
          </w:tcPr>
          <w:p w14:paraId="49E736D6" w14:textId="18F7FFE5" w:rsidR="00FD06F8" w:rsidRPr="00CC3BC3" w:rsidRDefault="00044944" w:rsidP="00CC3BC3">
            <w:pPr>
              <w:pStyle w:val="Normal6a"/>
            </w:pPr>
            <w:r w:rsidRPr="00CC3BC3">
              <w:rPr>
                <w:noProof/>
              </w:rPr>
              <w:t>1.</w:t>
            </w:r>
            <w:r w:rsidRPr="00CC3BC3">
              <w:rPr>
                <w:noProof/>
              </w:rPr>
              <w:tab/>
            </w:r>
            <w:r w:rsidRPr="00CC3BC3">
              <w:rPr>
                <w:b/>
                <w:i/>
                <w:noProof/>
              </w:rPr>
              <w:t>Following the rejection of the</w:t>
            </w:r>
            <w:r w:rsidRPr="00CC3BC3">
              <w:rPr>
                <w:noProof/>
              </w:rPr>
              <w:t xml:space="preserve"> </w:t>
            </w:r>
            <w:r w:rsidRPr="00CC3BC3">
              <w:t xml:space="preserve">application </w:t>
            </w:r>
            <w:r w:rsidRPr="00CC3BC3">
              <w:rPr>
                <w:b/>
                <w:i/>
                <w:noProof/>
              </w:rPr>
              <w:t>of a third-country national</w:t>
            </w:r>
            <w:r w:rsidRPr="00CC3BC3">
              <w:t xml:space="preserve"> </w:t>
            </w:r>
            <w:r w:rsidRPr="00CC3BC3">
              <w:rPr>
                <w:noProof/>
              </w:rPr>
              <w:t>in the context of the procedure referred to in Article 41</w:t>
            </w:r>
            <w:r w:rsidRPr="00CC3BC3">
              <w:rPr>
                <w:b/>
                <w:i/>
              </w:rPr>
              <w:t xml:space="preserve">, Member </w:t>
            </w:r>
            <w:r w:rsidRPr="00CC3BC3">
              <w:rPr>
                <w:b/>
                <w:i/>
                <w:noProof/>
              </w:rPr>
              <w:t>States may carry out the return of the third-country national in a border procedure</w:t>
            </w:r>
            <w:r w:rsidRPr="00CC3BC3">
              <w:rPr>
                <w:b/>
                <w:i/>
              </w:rPr>
              <w:t>.</w:t>
            </w:r>
          </w:p>
        </w:tc>
      </w:tr>
    </w:tbl>
    <w:p w14:paraId="29DA7E00" w14:textId="3FE5B58C" w:rsidR="00757F14"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00E7450D" w:rsidRPr="00CC3BC3">
        <w:rPr>
          <w:rStyle w:val="HideTWBExt"/>
          <w:noProof w:val="0"/>
        </w:rPr>
        <w:t>&lt;/Original&gt;</w:t>
      </w:r>
    </w:p>
    <w:p w14:paraId="54767D9E" w14:textId="77777777" w:rsidR="002A312B" w:rsidRPr="00CC3BC3" w:rsidRDefault="002A312B" w:rsidP="002A312B">
      <w:r w:rsidRPr="00CC3BC3">
        <w:rPr>
          <w:rStyle w:val="HideTWBExt"/>
          <w:rFonts w:eastAsiaTheme="majorEastAsia"/>
        </w:rPr>
        <w:t>&lt;/Amend&gt;</w:t>
      </w:r>
    </w:p>
    <w:p w14:paraId="3E20870A" w14:textId="3E24F8E9" w:rsidR="00757F14" w:rsidRPr="00CC3BC3" w:rsidRDefault="00757F14" w:rsidP="00757F14">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6</w:t>
      </w:r>
      <w:r w:rsidR="00AB02FC" w:rsidRPr="00CC3BC3">
        <w:t>8</w:t>
      </w:r>
      <w:r w:rsidRPr="00CC3BC3">
        <w:rPr>
          <w:rStyle w:val="HideTWBExt"/>
          <w:rFonts w:eastAsiaTheme="majorEastAsia"/>
          <w:b w:val="0"/>
        </w:rPr>
        <w:t>&lt;/NumAm&gt;</w:t>
      </w:r>
    </w:p>
    <w:p w14:paraId="00E95797" w14:textId="77777777" w:rsidR="00757F14" w:rsidRPr="00CC3BC3" w:rsidRDefault="00757F14" w:rsidP="00757F14">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2D1DDE0" w14:textId="77777777" w:rsidR="00757F14" w:rsidRPr="00CC3BC3" w:rsidRDefault="00757F14" w:rsidP="00757F14">
      <w:pPr>
        <w:pStyle w:val="NormalBold"/>
      </w:pPr>
    </w:p>
    <w:p w14:paraId="18399FB0" w14:textId="77777777" w:rsidR="00757F14" w:rsidRPr="00CC3BC3" w:rsidRDefault="00757F14" w:rsidP="00757F14">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75AFE296" w14:textId="77777777" w:rsidR="00757F14" w:rsidRPr="00CC3BC3" w:rsidRDefault="00757F14" w:rsidP="00757F14">
      <w:pPr>
        <w:pStyle w:val="NormalBold"/>
        <w:keepNext/>
        <w:rPr>
          <w:lang w:val="fr-FR"/>
        </w:rPr>
      </w:pPr>
      <w:r w:rsidRPr="00CC3BC3">
        <w:rPr>
          <w:rStyle w:val="HideTWBExt"/>
          <w:b w:val="0"/>
          <w:noProof w:val="0"/>
          <w:lang w:val="fr-FR"/>
        </w:rPr>
        <w:t>&lt;Article&gt;</w:t>
      </w:r>
      <w:r w:rsidRPr="00CC3BC3">
        <w:rPr>
          <w:lang w:val="fr-FR"/>
        </w:rPr>
        <w:t>Article 41 a – paragraph 1 – subparagraph 2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757F14" w:rsidRPr="00CC3BC3" w14:paraId="18F85F73" w14:textId="77777777" w:rsidTr="00C6139B">
        <w:trPr>
          <w:jc w:val="center"/>
        </w:trPr>
        <w:tc>
          <w:tcPr>
            <w:tcW w:w="9752" w:type="dxa"/>
            <w:gridSpan w:val="2"/>
          </w:tcPr>
          <w:p w14:paraId="77948D29" w14:textId="77777777" w:rsidR="00757F14" w:rsidRPr="00CC3BC3" w:rsidRDefault="00757F14" w:rsidP="00C6139B">
            <w:pPr>
              <w:keepNext/>
              <w:rPr>
                <w:lang w:val="fr-FR"/>
              </w:rPr>
            </w:pPr>
          </w:p>
        </w:tc>
      </w:tr>
      <w:tr w:rsidR="00757F14" w:rsidRPr="00CC3BC3" w14:paraId="40C9A7A1" w14:textId="77777777" w:rsidTr="00C6139B">
        <w:trPr>
          <w:jc w:val="center"/>
        </w:trPr>
        <w:tc>
          <w:tcPr>
            <w:tcW w:w="4876" w:type="dxa"/>
          </w:tcPr>
          <w:p w14:paraId="0B727481" w14:textId="77777777" w:rsidR="00757F14" w:rsidRPr="00CC3BC3" w:rsidRDefault="00757F14" w:rsidP="00C6139B">
            <w:pPr>
              <w:pStyle w:val="AmColumnHeading"/>
              <w:keepNext/>
            </w:pPr>
            <w:r w:rsidRPr="00CC3BC3">
              <w:t>Text proposed by the Commission</w:t>
            </w:r>
          </w:p>
        </w:tc>
        <w:tc>
          <w:tcPr>
            <w:tcW w:w="4876" w:type="dxa"/>
          </w:tcPr>
          <w:p w14:paraId="40EC3568" w14:textId="77777777" w:rsidR="00757F14" w:rsidRPr="00CC3BC3" w:rsidRDefault="00757F14" w:rsidP="00C6139B">
            <w:pPr>
              <w:pStyle w:val="AmColumnHeading"/>
              <w:keepNext/>
            </w:pPr>
            <w:r w:rsidRPr="00CC3BC3">
              <w:t>Amendment</w:t>
            </w:r>
          </w:p>
        </w:tc>
      </w:tr>
      <w:tr w:rsidR="00757F14" w:rsidRPr="00CC3BC3" w14:paraId="5B08853A" w14:textId="77777777" w:rsidTr="00C6139B">
        <w:trPr>
          <w:jc w:val="center"/>
        </w:trPr>
        <w:tc>
          <w:tcPr>
            <w:tcW w:w="4876" w:type="dxa"/>
          </w:tcPr>
          <w:p w14:paraId="1330A4F5" w14:textId="77777777" w:rsidR="00757F14" w:rsidRPr="00CC3BC3" w:rsidRDefault="00757F14" w:rsidP="00C6139B">
            <w:pPr>
              <w:pStyle w:val="Normal6a"/>
            </w:pPr>
          </w:p>
        </w:tc>
        <w:tc>
          <w:tcPr>
            <w:tcW w:w="4876" w:type="dxa"/>
          </w:tcPr>
          <w:p w14:paraId="27614E60" w14:textId="2F9B0886" w:rsidR="00757F14" w:rsidRPr="00CC3BC3" w:rsidRDefault="00757F14" w:rsidP="002C6FB0">
            <w:pPr>
              <w:pStyle w:val="Normal6a"/>
              <w:rPr>
                <w:szCs w:val="24"/>
              </w:rPr>
            </w:pPr>
            <w:r w:rsidRPr="00CC3BC3">
              <w:rPr>
                <w:b/>
                <w:i/>
              </w:rPr>
              <w:t xml:space="preserve">Where a Member State carries out </w:t>
            </w:r>
            <w:r w:rsidR="00E75AA6" w:rsidRPr="00CC3BC3">
              <w:rPr>
                <w:b/>
                <w:i/>
              </w:rPr>
              <w:t xml:space="preserve">the return of </w:t>
            </w:r>
            <w:r w:rsidRPr="00CC3BC3">
              <w:rPr>
                <w:b/>
                <w:i/>
              </w:rPr>
              <w:t>a third country national</w:t>
            </w:r>
            <w:r w:rsidR="00E75AA6" w:rsidRPr="00CC3BC3">
              <w:rPr>
                <w:b/>
                <w:i/>
              </w:rPr>
              <w:t xml:space="preserve"> </w:t>
            </w:r>
            <w:r w:rsidRPr="00CC3BC3">
              <w:rPr>
                <w:b/>
                <w:i/>
              </w:rPr>
              <w:t>in a border procedure, the third-country national</w:t>
            </w:r>
            <w:r w:rsidRPr="00CC3BC3">
              <w:t xml:space="preserve"> </w:t>
            </w:r>
            <w:r w:rsidRPr="00CC3BC3">
              <w:rPr>
                <w:b/>
                <w:i/>
                <w:szCs w:val="24"/>
              </w:rPr>
              <w:t>shall not be authorised to enter the territory of that Member State, without prejudice to Article 6(5) of the Regulation (EU) 2016/39</w:t>
            </w:r>
            <w:r w:rsidRPr="00CC3BC3">
              <w:rPr>
                <w:szCs w:val="24"/>
              </w:rPr>
              <w:t>.</w:t>
            </w:r>
          </w:p>
        </w:tc>
      </w:tr>
    </w:tbl>
    <w:p w14:paraId="70EBDF6E" w14:textId="77777777" w:rsidR="00757F14" w:rsidRPr="00CC3BC3" w:rsidRDefault="00757F14" w:rsidP="00757F14">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23E7653D" w14:textId="77777777" w:rsidR="00757F14" w:rsidRPr="00CC3BC3" w:rsidRDefault="00757F14" w:rsidP="00757F14">
      <w:r w:rsidRPr="00CC3BC3">
        <w:rPr>
          <w:rStyle w:val="HideTWBExt"/>
          <w:rFonts w:eastAsiaTheme="majorEastAsia"/>
        </w:rPr>
        <w:t>&lt;/Amend&gt;</w:t>
      </w:r>
    </w:p>
    <w:p w14:paraId="25CB8B28" w14:textId="5C100351"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6</w:t>
      </w:r>
      <w:r w:rsidR="00AB02FC" w:rsidRPr="00CC3BC3">
        <w:t>9</w:t>
      </w:r>
      <w:r w:rsidRPr="00CC3BC3">
        <w:rPr>
          <w:rStyle w:val="HideTWBExt"/>
          <w:rFonts w:eastAsiaTheme="majorEastAsia"/>
          <w:b w:val="0"/>
        </w:rPr>
        <w:t>&lt;/NumAm&gt;</w:t>
      </w:r>
    </w:p>
    <w:p w14:paraId="0CA64085"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105F0A0" w14:textId="77777777" w:rsidR="00772586" w:rsidRPr="00CC3BC3" w:rsidRDefault="00772586" w:rsidP="00646776">
      <w:pPr>
        <w:pStyle w:val="NormalBold"/>
      </w:pPr>
    </w:p>
    <w:p w14:paraId="3BED20D0"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13109A9D" w14:textId="77777777" w:rsidR="00772586" w:rsidRPr="00CC3BC3" w:rsidRDefault="00772586" w:rsidP="00772586">
      <w:pPr>
        <w:pStyle w:val="NormalBold"/>
        <w:keepNext/>
        <w:rPr>
          <w:lang w:val="fr-FR"/>
        </w:rPr>
      </w:pPr>
      <w:r w:rsidRPr="00CC3BC3">
        <w:rPr>
          <w:rStyle w:val="HideTWBExt"/>
          <w:b w:val="0"/>
          <w:noProof w:val="0"/>
          <w:lang w:val="fr-FR"/>
        </w:rPr>
        <w:t>&lt;Article&gt;</w:t>
      </w:r>
      <w:r w:rsidR="00E33BD0" w:rsidRPr="00CC3BC3">
        <w:rPr>
          <w:lang w:val="fr-FR"/>
        </w:rPr>
        <w:t>Article 41</w:t>
      </w:r>
      <w:r w:rsidR="006C008A" w:rsidRPr="00CC3BC3">
        <w:rPr>
          <w:lang w:val="fr-FR"/>
        </w:rPr>
        <w:t xml:space="preserve"> </w:t>
      </w:r>
      <w:r w:rsidR="00E33BD0" w:rsidRPr="00CC3BC3">
        <w:rPr>
          <w:lang w:val="fr-FR"/>
        </w:rPr>
        <w:t>a – paragraph 2</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7B40E57C" w14:textId="77777777" w:rsidTr="008E3AD6">
        <w:trPr>
          <w:jc w:val="center"/>
        </w:trPr>
        <w:tc>
          <w:tcPr>
            <w:tcW w:w="9752" w:type="dxa"/>
            <w:gridSpan w:val="2"/>
          </w:tcPr>
          <w:p w14:paraId="7F0844B6" w14:textId="77777777" w:rsidR="00FD06F8" w:rsidRPr="00CC3BC3" w:rsidRDefault="00FD06F8" w:rsidP="008E3AD6">
            <w:pPr>
              <w:keepNext/>
              <w:rPr>
                <w:lang w:val="fr-FR"/>
              </w:rPr>
            </w:pPr>
          </w:p>
        </w:tc>
      </w:tr>
      <w:tr w:rsidR="00FD06F8" w:rsidRPr="00CC3BC3" w14:paraId="05026099" w14:textId="77777777" w:rsidTr="008E3AD6">
        <w:trPr>
          <w:jc w:val="center"/>
        </w:trPr>
        <w:tc>
          <w:tcPr>
            <w:tcW w:w="4876" w:type="dxa"/>
          </w:tcPr>
          <w:p w14:paraId="03B0D17E" w14:textId="77777777" w:rsidR="00FD06F8" w:rsidRPr="00CC3BC3" w:rsidRDefault="00C6349C" w:rsidP="008E3AD6">
            <w:pPr>
              <w:pStyle w:val="AmColumnHeading"/>
              <w:keepNext/>
            </w:pPr>
            <w:r w:rsidRPr="00CC3BC3">
              <w:t>Text proposed by the Commission</w:t>
            </w:r>
          </w:p>
        </w:tc>
        <w:tc>
          <w:tcPr>
            <w:tcW w:w="4876" w:type="dxa"/>
          </w:tcPr>
          <w:p w14:paraId="31618399" w14:textId="77777777" w:rsidR="00FD06F8" w:rsidRPr="00CC3BC3" w:rsidRDefault="00FD06F8" w:rsidP="008E3AD6">
            <w:pPr>
              <w:pStyle w:val="AmColumnHeading"/>
              <w:keepNext/>
            </w:pPr>
            <w:r w:rsidRPr="00CC3BC3">
              <w:t>Amendment</w:t>
            </w:r>
          </w:p>
        </w:tc>
      </w:tr>
      <w:tr w:rsidR="00FD06F8" w:rsidRPr="00CC3BC3" w14:paraId="0BA68998" w14:textId="77777777" w:rsidTr="008E3AD6">
        <w:trPr>
          <w:jc w:val="center"/>
        </w:trPr>
        <w:tc>
          <w:tcPr>
            <w:tcW w:w="4876" w:type="dxa"/>
          </w:tcPr>
          <w:p w14:paraId="47408328" w14:textId="77777777" w:rsidR="00FD06F8" w:rsidRPr="00CC3BC3" w:rsidRDefault="00E33BD0" w:rsidP="008E3AD6">
            <w:pPr>
              <w:pStyle w:val="Normal6a"/>
            </w:pPr>
            <w:r w:rsidRPr="00CC3BC3">
              <w:t>2.</w:t>
            </w:r>
            <w:r w:rsidRPr="00CC3BC3">
              <w:tab/>
              <w:t xml:space="preserve">Persons referred to in paragraph 1 shall be </w:t>
            </w:r>
            <w:r w:rsidRPr="00CC3BC3">
              <w:rPr>
                <w:b/>
                <w:i/>
              </w:rPr>
              <w:t>kept</w:t>
            </w:r>
            <w:r w:rsidRPr="00CC3BC3">
              <w:t xml:space="preserve"> for a period not exceeding 12 weeks in locations at or in proximity to the external border or transit zones</w:t>
            </w:r>
            <w:r w:rsidRPr="00CC3BC3">
              <w:rPr>
                <w:b/>
                <w:i/>
              </w:rPr>
              <w:t>;</w:t>
            </w:r>
            <w:r w:rsidRPr="00CC3BC3">
              <w:t xml:space="preserve"> </w:t>
            </w:r>
            <w:r w:rsidRPr="00CC3BC3">
              <w:rPr>
                <w:b/>
                <w:i/>
              </w:rPr>
              <w:t>where a Member State cannot accommodate them in those locations, it can resort to the use of other locations within its territory.</w:t>
            </w:r>
            <w:r w:rsidRPr="00CC3BC3">
              <w:t xml:space="preserve"> The 12-week period shall start from when the applicant</w:t>
            </w:r>
            <w:r w:rsidRPr="00CC3BC3">
              <w:rPr>
                <w:b/>
                <w:i/>
              </w:rPr>
              <w:t>,</w:t>
            </w:r>
            <w:r w:rsidRPr="00CC3BC3">
              <w:t xml:space="preserve"> </w:t>
            </w:r>
            <w:r w:rsidRPr="00CC3BC3">
              <w:rPr>
                <w:b/>
                <w:i/>
              </w:rPr>
              <w:t>third-country national or stateless person</w:t>
            </w:r>
            <w:r w:rsidRPr="00CC3BC3">
              <w:t xml:space="preserve"> no longer has a right to remain </w:t>
            </w:r>
            <w:r w:rsidRPr="00CC3BC3">
              <w:rPr>
                <w:b/>
                <w:i/>
              </w:rPr>
              <w:t>and</w:t>
            </w:r>
            <w:r w:rsidRPr="00CC3BC3">
              <w:t xml:space="preserve"> is not allowed to remain.</w:t>
            </w:r>
          </w:p>
        </w:tc>
        <w:tc>
          <w:tcPr>
            <w:tcW w:w="4876" w:type="dxa"/>
          </w:tcPr>
          <w:p w14:paraId="10F46A81" w14:textId="235DA869" w:rsidR="00FD06F8" w:rsidRPr="00CC3BC3" w:rsidRDefault="00C37E98" w:rsidP="00CC3BC3">
            <w:pPr>
              <w:pStyle w:val="Normal6a"/>
            </w:pPr>
            <w:r w:rsidRPr="00CC3BC3">
              <w:t>2.</w:t>
            </w:r>
            <w:r w:rsidRPr="00CC3BC3">
              <w:tab/>
              <w:t xml:space="preserve">Persons referred to in paragraph 1 shall be </w:t>
            </w:r>
            <w:r w:rsidRPr="00CC3BC3">
              <w:rPr>
                <w:b/>
                <w:i/>
              </w:rPr>
              <w:t>accommodated</w:t>
            </w:r>
            <w:r w:rsidRPr="00CC3BC3">
              <w:t xml:space="preserve"> for a period not exceeding 12 weeks in locations </w:t>
            </w:r>
            <w:r w:rsidRPr="00CC3BC3">
              <w:rPr>
                <w:b/>
                <w:i/>
              </w:rPr>
              <w:t>designated at the discretion of the Member States</w:t>
            </w:r>
            <w:r w:rsidR="00E75AA6" w:rsidRPr="00CC3BC3">
              <w:rPr>
                <w:b/>
                <w:i/>
              </w:rPr>
              <w:t>. Such locations</w:t>
            </w:r>
            <w:r w:rsidRPr="00CC3BC3">
              <w:rPr>
                <w:b/>
                <w:i/>
              </w:rPr>
              <w:t xml:space="preserve"> may be situated</w:t>
            </w:r>
            <w:r w:rsidRPr="00CC3BC3">
              <w:t xml:space="preserve"> at or in proximity to the external border or transit zones </w:t>
            </w:r>
            <w:r w:rsidRPr="00CC3BC3">
              <w:rPr>
                <w:b/>
                <w:i/>
              </w:rPr>
              <w:t>in the territory of the Union. The</w:t>
            </w:r>
            <w:r w:rsidRPr="00CC3BC3">
              <w:t xml:space="preserve"> </w:t>
            </w:r>
            <w:r w:rsidRPr="00CC3BC3">
              <w:rPr>
                <w:b/>
                <w:i/>
              </w:rPr>
              <w:t>conditions</w:t>
            </w:r>
            <w:r w:rsidRPr="00CC3BC3">
              <w:t xml:space="preserve"> </w:t>
            </w:r>
            <w:r w:rsidRPr="00CC3BC3">
              <w:rPr>
                <w:b/>
                <w:i/>
              </w:rPr>
              <w:t>in those</w:t>
            </w:r>
            <w:r w:rsidRPr="00CC3BC3">
              <w:t xml:space="preserve"> </w:t>
            </w:r>
            <w:r w:rsidRPr="00CC3BC3">
              <w:rPr>
                <w:b/>
                <w:i/>
              </w:rPr>
              <w:t>locations</w:t>
            </w:r>
            <w:r w:rsidRPr="00CC3BC3">
              <w:t xml:space="preserve"> </w:t>
            </w:r>
            <w:r w:rsidRPr="00CC3BC3">
              <w:rPr>
                <w:b/>
                <w:i/>
              </w:rPr>
              <w:t>shall meet standards equivalent to those of the material reception conditions and health care provided to applicants in accordance with Article</w:t>
            </w:r>
            <w:r w:rsidR="00E75AA6" w:rsidRPr="00CC3BC3">
              <w:rPr>
                <w:b/>
                <w:i/>
              </w:rPr>
              <w:t>s</w:t>
            </w:r>
            <w:r w:rsidRPr="00CC3BC3">
              <w:rPr>
                <w:b/>
                <w:i/>
              </w:rPr>
              <w:t xml:space="preserve"> 16 and 17 of Directive XXX/XXX/EU [Reception Conditions Directive recast]</w:t>
            </w:r>
            <w:r w:rsidRPr="00CC3BC3">
              <w:t xml:space="preserve">. The 12-week period shall start from when the applicant no longer has a right to remain </w:t>
            </w:r>
            <w:r w:rsidRPr="00CC3BC3">
              <w:rPr>
                <w:b/>
                <w:i/>
              </w:rPr>
              <w:t>or</w:t>
            </w:r>
            <w:r w:rsidRPr="00CC3BC3">
              <w:t xml:space="preserve"> is not allowed to remain.</w:t>
            </w:r>
          </w:p>
        </w:tc>
      </w:tr>
    </w:tbl>
    <w:p w14:paraId="0EF93E93"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0AE24348" w14:textId="77777777" w:rsidR="00FD06F8" w:rsidRPr="00CC3BC3" w:rsidRDefault="00FD06F8" w:rsidP="00FD06F8">
      <w:r w:rsidRPr="00CC3BC3">
        <w:rPr>
          <w:rStyle w:val="HideTWBExt"/>
          <w:rFonts w:eastAsiaTheme="majorEastAsia"/>
        </w:rPr>
        <w:t>&lt;/Amend&gt;</w:t>
      </w:r>
    </w:p>
    <w:p w14:paraId="253BC546" w14:textId="2490ABAE"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AB02FC" w:rsidRPr="00CC3BC3">
        <w:t>70</w:t>
      </w:r>
      <w:r w:rsidRPr="00CC3BC3">
        <w:rPr>
          <w:rStyle w:val="HideTWBExt"/>
          <w:rFonts w:eastAsiaTheme="majorEastAsia"/>
          <w:b w:val="0"/>
        </w:rPr>
        <w:t>&lt;/NumAm&gt;</w:t>
      </w:r>
    </w:p>
    <w:p w14:paraId="010BD70A"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E454E7C" w14:textId="77777777" w:rsidR="00772586" w:rsidRPr="00CC3BC3" w:rsidRDefault="00772586" w:rsidP="00646776">
      <w:pPr>
        <w:pStyle w:val="NormalBold"/>
      </w:pPr>
    </w:p>
    <w:p w14:paraId="03E0B934"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F2DA9C6" w14:textId="77777777" w:rsidR="00772586" w:rsidRPr="00CC3BC3" w:rsidRDefault="00772586" w:rsidP="00772586">
      <w:pPr>
        <w:pStyle w:val="NormalBold"/>
        <w:keepNext/>
        <w:rPr>
          <w:lang w:val="fr-FR"/>
        </w:rPr>
      </w:pPr>
      <w:r w:rsidRPr="00CC3BC3">
        <w:rPr>
          <w:rStyle w:val="HideTWBExt"/>
          <w:b w:val="0"/>
          <w:noProof w:val="0"/>
          <w:lang w:val="fr-FR"/>
        </w:rPr>
        <w:t>&lt;Article&gt;</w:t>
      </w:r>
      <w:r w:rsidR="00E33BD0" w:rsidRPr="00CC3BC3">
        <w:rPr>
          <w:lang w:val="fr-FR"/>
        </w:rPr>
        <w:t xml:space="preserve"> Article 41</w:t>
      </w:r>
      <w:r w:rsidR="006C008A" w:rsidRPr="00CC3BC3">
        <w:rPr>
          <w:lang w:val="fr-FR"/>
        </w:rPr>
        <w:t xml:space="preserve"> </w:t>
      </w:r>
      <w:r w:rsidR="00E33BD0" w:rsidRPr="00CC3BC3">
        <w:rPr>
          <w:lang w:val="fr-FR"/>
        </w:rPr>
        <w:t>a – paragraph 3</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540FD5AC" w14:textId="77777777" w:rsidTr="008E3AD6">
        <w:trPr>
          <w:jc w:val="center"/>
        </w:trPr>
        <w:tc>
          <w:tcPr>
            <w:tcW w:w="9752" w:type="dxa"/>
            <w:gridSpan w:val="2"/>
          </w:tcPr>
          <w:p w14:paraId="75D6FF5F" w14:textId="77777777" w:rsidR="00FD06F8" w:rsidRPr="00CC3BC3" w:rsidRDefault="00FD06F8" w:rsidP="008E3AD6">
            <w:pPr>
              <w:keepNext/>
              <w:rPr>
                <w:lang w:val="fr-FR"/>
              </w:rPr>
            </w:pPr>
          </w:p>
        </w:tc>
      </w:tr>
      <w:tr w:rsidR="00FD06F8" w:rsidRPr="00CC3BC3" w14:paraId="0D6D00E6" w14:textId="77777777" w:rsidTr="008E3AD6">
        <w:trPr>
          <w:jc w:val="center"/>
        </w:trPr>
        <w:tc>
          <w:tcPr>
            <w:tcW w:w="4876" w:type="dxa"/>
          </w:tcPr>
          <w:p w14:paraId="7E85128E" w14:textId="77777777" w:rsidR="00FD06F8" w:rsidRPr="00CC3BC3" w:rsidRDefault="00C6349C" w:rsidP="008E3AD6">
            <w:pPr>
              <w:pStyle w:val="AmColumnHeading"/>
              <w:keepNext/>
            </w:pPr>
            <w:r w:rsidRPr="00CC3BC3">
              <w:t>Text proposed by the Commission</w:t>
            </w:r>
          </w:p>
        </w:tc>
        <w:tc>
          <w:tcPr>
            <w:tcW w:w="4876" w:type="dxa"/>
          </w:tcPr>
          <w:p w14:paraId="5225C114" w14:textId="77777777" w:rsidR="00FD06F8" w:rsidRPr="00CC3BC3" w:rsidRDefault="00FD06F8" w:rsidP="008E3AD6">
            <w:pPr>
              <w:pStyle w:val="AmColumnHeading"/>
              <w:keepNext/>
            </w:pPr>
            <w:r w:rsidRPr="00CC3BC3">
              <w:t>Amendment</w:t>
            </w:r>
          </w:p>
        </w:tc>
      </w:tr>
      <w:tr w:rsidR="00FD06F8" w:rsidRPr="00CC3BC3" w14:paraId="30C13F54" w14:textId="77777777" w:rsidTr="008E3AD6">
        <w:trPr>
          <w:jc w:val="center"/>
        </w:trPr>
        <w:tc>
          <w:tcPr>
            <w:tcW w:w="4876" w:type="dxa"/>
          </w:tcPr>
          <w:p w14:paraId="29C828DC" w14:textId="77777777" w:rsidR="00FD06F8" w:rsidRPr="00CC3BC3" w:rsidRDefault="00E33BD0" w:rsidP="008E3AD6">
            <w:pPr>
              <w:pStyle w:val="Normal6a"/>
            </w:pPr>
            <w:r w:rsidRPr="00CC3BC3">
              <w:t>3.</w:t>
            </w:r>
            <w:r w:rsidRPr="00CC3BC3">
              <w:tab/>
              <w:t>For the purposes of this Article, Article 3, Article 4(1), Articles 5 to 7, Article 8(1) to (5), Article 9(2) to (4), Articles 10 to 13, Article 15, Article 17</w:t>
            </w:r>
            <w:r w:rsidRPr="00CC3BC3">
              <w:rPr>
                <w:b/>
                <w:i/>
              </w:rPr>
              <w:t>(1)</w:t>
            </w:r>
            <w:r w:rsidRPr="00CC3BC3">
              <w:t>, Article 18(2) to (4) and Articles 19 to 21 of Directive XXX/XXX/EU [recast Return Directive] shall apply.</w:t>
            </w:r>
          </w:p>
        </w:tc>
        <w:tc>
          <w:tcPr>
            <w:tcW w:w="4876" w:type="dxa"/>
          </w:tcPr>
          <w:p w14:paraId="7ED44753" w14:textId="77777777" w:rsidR="00FD06F8" w:rsidRPr="00CC3BC3" w:rsidRDefault="00C37E98" w:rsidP="008E3AD6">
            <w:pPr>
              <w:pStyle w:val="Normal6a"/>
              <w:rPr>
                <w:szCs w:val="24"/>
              </w:rPr>
            </w:pPr>
            <w:r w:rsidRPr="00CC3BC3">
              <w:rPr>
                <w:noProof/>
                <w:szCs w:val="24"/>
              </w:rPr>
              <w:t>3.</w:t>
            </w:r>
            <w:r w:rsidRPr="00CC3BC3">
              <w:rPr>
                <w:noProof/>
                <w:szCs w:val="24"/>
              </w:rPr>
              <w:tab/>
              <w:t>For the purposes of this Article, Article 3, Article 4(1), Articles 5 to 7, Article 8(1) to (5), Article 9(2) to (4), Articles 10 to 13, Article 15, Article 17, Article 18(2) to (4) and Articles 19 to 21 of Directive XXX/XXX/EU [recast Return Directive] shall apply.</w:t>
            </w:r>
          </w:p>
        </w:tc>
      </w:tr>
    </w:tbl>
    <w:p w14:paraId="00A73CE1"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2AD74288" w14:textId="77777777" w:rsidR="00FD06F8" w:rsidRPr="00CC3BC3" w:rsidRDefault="00FD06F8" w:rsidP="00FD06F8">
      <w:r w:rsidRPr="00CC3BC3">
        <w:rPr>
          <w:rStyle w:val="HideTWBExt"/>
          <w:rFonts w:eastAsiaTheme="majorEastAsia"/>
        </w:rPr>
        <w:t>&lt;/Amend&gt;</w:t>
      </w:r>
    </w:p>
    <w:p w14:paraId="1F201721" w14:textId="09A5DB3C"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F84E5A" w:rsidRPr="00CC3BC3">
        <w:t>71</w:t>
      </w:r>
      <w:r w:rsidRPr="00CC3BC3">
        <w:rPr>
          <w:rStyle w:val="HideTWBExt"/>
          <w:rFonts w:eastAsiaTheme="majorEastAsia"/>
          <w:b w:val="0"/>
        </w:rPr>
        <w:t>&lt;/NumAm&gt;</w:t>
      </w:r>
    </w:p>
    <w:p w14:paraId="2D24030D"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5995D270" w14:textId="77777777" w:rsidR="00772586" w:rsidRPr="00CC3BC3" w:rsidRDefault="00772586" w:rsidP="00646776">
      <w:pPr>
        <w:pStyle w:val="NormalBold"/>
      </w:pPr>
    </w:p>
    <w:p w14:paraId="63B70A89"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001C04E3" w14:textId="77777777" w:rsidR="00772586" w:rsidRPr="00CC3BC3" w:rsidRDefault="00772586" w:rsidP="00772586">
      <w:pPr>
        <w:pStyle w:val="NormalBold"/>
        <w:keepNext/>
        <w:rPr>
          <w:lang w:val="fr-FR"/>
        </w:rPr>
      </w:pPr>
      <w:r w:rsidRPr="00CC3BC3">
        <w:rPr>
          <w:rStyle w:val="HideTWBExt"/>
          <w:b w:val="0"/>
          <w:noProof w:val="0"/>
          <w:lang w:val="fr-FR"/>
        </w:rPr>
        <w:t>&lt;Article&gt;</w:t>
      </w:r>
      <w:r w:rsidR="00E33BD0" w:rsidRPr="00CC3BC3">
        <w:rPr>
          <w:lang w:val="fr-FR"/>
        </w:rPr>
        <w:t>Article 41</w:t>
      </w:r>
      <w:r w:rsidR="006C008A" w:rsidRPr="00CC3BC3">
        <w:rPr>
          <w:lang w:val="fr-FR"/>
        </w:rPr>
        <w:t xml:space="preserve"> </w:t>
      </w:r>
      <w:r w:rsidR="00E33BD0" w:rsidRPr="00CC3BC3">
        <w:rPr>
          <w:lang w:val="fr-FR"/>
        </w:rPr>
        <w:t>a – paragraph 4</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2A8E9681" w14:textId="77777777" w:rsidTr="008E3AD6">
        <w:trPr>
          <w:jc w:val="center"/>
        </w:trPr>
        <w:tc>
          <w:tcPr>
            <w:tcW w:w="9752" w:type="dxa"/>
            <w:gridSpan w:val="2"/>
          </w:tcPr>
          <w:p w14:paraId="4DF42725" w14:textId="77777777" w:rsidR="00FD06F8" w:rsidRPr="00CC3BC3" w:rsidRDefault="00FD06F8" w:rsidP="008E3AD6">
            <w:pPr>
              <w:keepNext/>
              <w:rPr>
                <w:lang w:val="fr-FR"/>
              </w:rPr>
            </w:pPr>
          </w:p>
        </w:tc>
      </w:tr>
      <w:tr w:rsidR="00FD06F8" w:rsidRPr="00CC3BC3" w14:paraId="1D93B8D9" w14:textId="77777777" w:rsidTr="008E3AD6">
        <w:trPr>
          <w:jc w:val="center"/>
        </w:trPr>
        <w:tc>
          <w:tcPr>
            <w:tcW w:w="4876" w:type="dxa"/>
          </w:tcPr>
          <w:p w14:paraId="3B308F7B" w14:textId="77777777" w:rsidR="00FD06F8" w:rsidRPr="00CC3BC3" w:rsidRDefault="00C6349C" w:rsidP="008E3AD6">
            <w:pPr>
              <w:pStyle w:val="AmColumnHeading"/>
              <w:keepNext/>
            </w:pPr>
            <w:r w:rsidRPr="00CC3BC3">
              <w:t>Text proposed by the Commission</w:t>
            </w:r>
          </w:p>
        </w:tc>
        <w:tc>
          <w:tcPr>
            <w:tcW w:w="4876" w:type="dxa"/>
          </w:tcPr>
          <w:p w14:paraId="50FD3980" w14:textId="77777777" w:rsidR="00FD06F8" w:rsidRPr="00CC3BC3" w:rsidRDefault="00FD06F8" w:rsidP="008E3AD6">
            <w:pPr>
              <w:pStyle w:val="AmColumnHeading"/>
              <w:keepNext/>
            </w:pPr>
            <w:r w:rsidRPr="00CC3BC3">
              <w:t>Amendment</w:t>
            </w:r>
          </w:p>
        </w:tc>
      </w:tr>
      <w:tr w:rsidR="00FD06F8" w:rsidRPr="00CC3BC3" w14:paraId="32CE1A22" w14:textId="77777777" w:rsidTr="008E3AD6">
        <w:trPr>
          <w:jc w:val="center"/>
        </w:trPr>
        <w:tc>
          <w:tcPr>
            <w:tcW w:w="4876" w:type="dxa"/>
          </w:tcPr>
          <w:p w14:paraId="47270C09" w14:textId="77777777" w:rsidR="00FD06F8" w:rsidRPr="00CC3BC3" w:rsidRDefault="00E33BD0" w:rsidP="008E3AD6">
            <w:pPr>
              <w:pStyle w:val="Normal6a"/>
            </w:pPr>
            <w:r w:rsidRPr="00CC3BC3">
              <w:t>4.</w:t>
            </w:r>
            <w:r w:rsidRPr="00CC3BC3">
              <w:tab/>
              <w:t xml:space="preserve">Without prejudice to the possibility to return voluntarily at any moment, persons referred to in paragraph 1 </w:t>
            </w:r>
            <w:r w:rsidRPr="00CC3BC3">
              <w:rPr>
                <w:b/>
                <w:i/>
              </w:rPr>
              <w:t>may</w:t>
            </w:r>
            <w:r w:rsidRPr="00CC3BC3">
              <w:t xml:space="preserve"> be granted a period for voluntary departure </w:t>
            </w:r>
            <w:r w:rsidRPr="00CC3BC3">
              <w:rPr>
                <w:b/>
                <w:i/>
              </w:rPr>
              <w:t>not exceeding</w:t>
            </w:r>
            <w:r w:rsidRPr="00CC3BC3">
              <w:t xml:space="preserve"> </w:t>
            </w:r>
            <w:r w:rsidRPr="00CC3BC3">
              <w:rPr>
                <w:b/>
                <w:i/>
              </w:rPr>
              <w:t xml:space="preserve">15 </w:t>
            </w:r>
            <w:r w:rsidRPr="00CC3BC3">
              <w:t>days.</w:t>
            </w:r>
          </w:p>
        </w:tc>
        <w:tc>
          <w:tcPr>
            <w:tcW w:w="4876" w:type="dxa"/>
          </w:tcPr>
          <w:p w14:paraId="40059FBE" w14:textId="77777777" w:rsidR="00FD06F8" w:rsidRPr="00CC3BC3" w:rsidRDefault="006E0963" w:rsidP="002A0194">
            <w:pPr>
              <w:pStyle w:val="Normal6a"/>
              <w:rPr>
                <w:szCs w:val="24"/>
              </w:rPr>
            </w:pPr>
            <w:r w:rsidRPr="00CC3BC3">
              <w:rPr>
                <w:noProof/>
                <w:szCs w:val="24"/>
              </w:rPr>
              <w:t>4.</w:t>
            </w:r>
            <w:r w:rsidRPr="00CC3BC3">
              <w:rPr>
                <w:noProof/>
                <w:szCs w:val="24"/>
              </w:rPr>
              <w:tab/>
              <w:t xml:space="preserve">Without prejudice to the possibility to return voluntarily at any moment, persons referred to in paragraph 1 </w:t>
            </w:r>
            <w:r w:rsidRPr="00CC3BC3">
              <w:rPr>
                <w:b/>
                <w:i/>
                <w:noProof/>
                <w:szCs w:val="24"/>
              </w:rPr>
              <w:t xml:space="preserve">shall </w:t>
            </w:r>
            <w:r w:rsidRPr="00CC3BC3">
              <w:rPr>
                <w:noProof/>
                <w:szCs w:val="24"/>
              </w:rPr>
              <w:t xml:space="preserve">be granted a period for voluntary departure </w:t>
            </w:r>
            <w:r w:rsidRPr="00CC3BC3">
              <w:rPr>
                <w:b/>
                <w:i/>
                <w:noProof/>
                <w:szCs w:val="24"/>
              </w:rPr>
              <w:t>of</w:t>
            </w:r>
            <w:r w:rsidRPr="00CC3BC3">
              <w:rPr>
                <w:noProof/>
                <w:szCs w:val="24"/>
              </w:rPr>
              <w:t xml:space="preserve"> </w:t>
            </w:r>
            <w:r w:rsidRPr="00CC3BC3">
              <w:rPr>
                <w:b/>
                <w:i/>
                <w:noProof/>
                <w:szCs w:val="24"/>
              </w:rPr>
              <w:t>25</w:t>
            </w:r>
            <w:r w:rsidRPr="00CC3BC3">
              <w:rPr>
                <w:noProof/>
                <w:szCs w:val="24"/>
              </w:rPr>
              <w:t xml:space="preserve"> days.</w:t>
            </w:r>
          </w:p>
        </w:tc>
      </w:tr>
    </w:tbl>
    <w:p w14:paraId="27CD6996"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0E58742A" w14:textId="77777777" w:rsidR="00FD06F8" w:rsidRPr="00CC3BC3" w:rsidRDefault="00FD06F8" w:rsidP="00FD06F8">
      <w:r w:rsidRPr="00CC3BC3">
        <w:rPr>
          <w:rStyle w:val="HideTWBExt"/>
          <w:rFonts w:eastAsiaTheme="majorEastAsia"/>
        </w:rPr>
        <w:t>&lt;/Amend&gt;</w:t>
      </w:r>
    </w:p>
    <w:p w14:paraId="726D2C79" w14:textId="5DC245A8"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F84E5A" w:rsidRPr="00CC3BC3">
        <w:t>72</w:t>
      </w:r>
      <w:r w:rsidRPr="00CC3BC3">
        <w:rPr>
          <w:rStyle w:val="HideTWBExt"/>
          <w:rFonts w:eastAsiaTheme="majorEastAsia"/>
          <w:b w:val="0"/>
        </w:rPr>
        <w:t>&lt;/NumAm&gt;</w:t>
      </w:r>
    </w:p>
    <w:p w14:paraId="61500728"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562F6445" w14:textId="77777777" w:rsidR="00772586" w:rsidRPr="00CC3BC3" w:rsidRDefault="00772586" w:rsidP="00646776">
      <w:pPr>
        <w:pStyle w:val="NormalBold"/>
      </w:pPr>
    </w:p>
    <w:p w14:paraId="732683A1"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794AC27" w14:textId="77777777" w:rsidR="00772586" w:rsidRPr="00CC3BC3" w:rsidRDefault="00772586" w:rsidP="00772586">
      <w:pPr>
        <w:pStyle w:val="NormalBold"/>
        <w:keepNext/>
        <w:rPr>
          <w:lang w:val="fr-FR"/>
        </w:rPr>
      </w:pPr>
      <w:r w:rsidRPr="00CC3BC3">
        <w:rPr>
          <w:rStyle w:val="HideTWBExt"/>
          <w:b w:val="0"/>
          <w:noProof w:val="0"/>
          <w:lang w:val="fr-FR"/>
        </w:rPr>
        <w:t>&lt;Article&gt;</w:t>
      </w:r>
      <w:r w:rsidR="00E33BD0" w:rsidRPr="00CC3BC3">
        <w:rPr>
          <w:lang w:val="fr-FR"/>
        </w:rPr>
        <w:t>Article 41</w:t>
      </w:r>
      <w:r w:rsidR="006C008A" w:rsidRPr="00CC3BC3">
        <w:rPr>
          <w:lang w:val="fr-FR"/>
        </w:rPr>
        <w:t xml:space="preserve"> </w:t>
      </w:r>
      <w:r w:rsidR="00E33BD0" w:rsidRPr="00CC3BC3">
        <w:rPr>
          <w:lang w:val="fr-FR"/>
        </w:rPr>
        <w:t>a – paragraph 5</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60ECA08E" w14:textId="77777777" w:rsidTr="008E3AD6">
        <w:trPr>
          <w:jc w:val="center"/>
        </w:trPr>
        <w:tc>
          <w:tcPr>
            <w:tcW w:w="9752" w:type="dxa"/>
            <w:gridSpan w:val="2"/>
          </w:tcPr>
          <w:p w14:paraId="0D9D26F8" w14:textId="77777777" w:rsidR="00FD06F8" w:rsidRPr="00CC3BC3" w:rsidRDefault="00FD06F8" w:rsidP="008E3AD6">
            <w:pPr>
              <w:keepNext/>
              <w:rPr>
                <w:lang w:val="fr-FR"/>
              </w:rPr>
            </w:pPr>
          </w:p>
        </w:tc>
      </w:tr>
      <w:tr w:rsidR="00FD06F8" w:rsidRPr="00CC3BC3" w14:paraId="7D5A97CB" w14:textId="77777777" w:rsidTr="008E3AD6">
        <w:trPr>
          <w:jc w:val="center"/>
        </w:trPr>
        <w:tc>
          <w:tcPr>
            <w:tcW w:w="4876" w:type="dxa"/>
          </w:tcPr>
          <w:p w14:paraId="70D844B8" w14:textId="77777777" w:rsidR="00FD06F8" w:rsidRPr="00CC3BC3" w:rsidRDefault="00C6349C" w:rsidP="008E3AD6">
            <w:pPr>
              <w:pStyle w:val="AmColumnHeading"/>
              <w:keepNext/>
            </w:pPr>
            <w:r w:rsidRPr="00CC3BC3">
              <w:t>Text proposed by the Commission</w:t>
            </w:r>
          </w:p>
        </w:tc>
        <w:tc>
          <w:tcPr>
            <w:tcW w:w="4876" w:type="dxa"/>
          </w:tcPr>
          <w:p w14:paraId="33D13E95" w14:textId="77777777" w:rsidR="00FD06F8" w:rsidRPr="00CC3BC3" w:rsidRDefault="00FD06F8" w:rsidP="008E3AD6">
            <w:pPr>
              <w:pStyle w:val="AmColumnHeading"/>
              <w:keepNext/>
            </w:pPr>
            <w:r w:rsidRPr="00CC3BC3">
              <w:t>Amendment</w:t>
            </w:r>
          </w:p>
        </w:tc>
      </w:tr>
      <w:tr w:rsidR="00FD06F8" w:rsidRPr="00CC3BC3" w14:paraId="42E472F2" w14:textId="77777777" w:rsidTr="008E3AD6">
        <w:trPr>
          <w:jc w:val="center"/>
        </w:trPr>
        <w:tc>
          <w:tcPr>
            <w:tcW w:w="4876" w:type="dxa"/>
          </w:tcPr>
          <w:p w14:paraId="177E3365" w14:textId="77777777" w:rsidR="00FD06F8" w:rsidRPr="00CC3BC3" w:rsidRDefault="00E33BD0" w:rsidP="008E3AD6">
            <w:pPr>
              <w:pStyle w:val="Normal6a"/>
            </w:pPr>
            <w:r w:rsidRPr="00CC3BC3">
              <w:t>5.</w:t>
            </w:r>
            <w:r w:rsidRPr="00CC3BC3">
              <w:tab/>
              <w:t xml:space="preserve">Persons referred to in paragraph 1 who have been detained during the procedure referred to in Article 41 </w:t>
            </w:r>
            <w:r w:rsidRPr="00CC3BC3">
              <w:rPr>
                <w:b/>
                <w:i/>
              </w:rPr>
              <w:t>and</w:t>
            </w:r>
            <w:r w:rsidRPr="00CC3BC3">
              <w:t xml:space="preserve"> who no longer have a right to remain and are not allowed to remain may continue to be detained for the purpose of preventing entry into the territory of the Member State, preparing the return or carrying out the removal process.</w:t>
            </w:r>
          </w:p>
        </w:tc>
        <w:tc>
          <w:tcPr>
            <w:tcW w:w="4876" w:type="dxa"/>
          </w:tcPr>
          <w:p w14:paraId="5F866BDA" w14:textId="77777777" w:rsidR="00FD06F8" w:rsidRPr="00CC3BC3" w:rsidRDefault="00432698" w:rsidP="00432698">
            <w:pPr>
              <w:pStyle w:val="Normal6a"/>
              <w:rPr>
                <w:szCs w:val="24"/>
              </w:rPr>
            </w:pPr>
            <w:r w:rsidRPr="00CC3BC3">
              <w:rPr>
                <w:noProof/>
                <w:szCs w:val="24"/>
              </w:rPr>
              <w:t>5.</w:t>
            </w:r>
            <w:r w:rsidRPr="00CC3BC3">
              <w:rPr>
                <w:noProof/>
                <w:szCs w:val="24"/>
              </w:rPr>
              <w:tab/>
              <w:t xml:space="preserve">Persons referred to in paragraph 1 who have been detained during the procedure referred to in Article 41 who no longer have a right to remain </w:t>
            </w:r>
            <w:r w:rsidRPr="00CC3BC3">
              <w:t>and are not allowed to remain</w:t>
            </w:r>
            <w:r w:rsidRPr="00CC3BC3">
              <w:rPr>
                <w:b/>
                <w:i/>
              </w:rPr>
              <w:t xml:space="preserve"> </w:t>
            </w:r>
            <w:r w:rsidRPr="00CC3BC3">
              <w:rPr>
                <w:noProof/>
                <w:szCs w:val="24"/>
              </w:rPr>
              <w:t>may continue to be detained for the purpose of preventing entry into the territory of the Member State, preparing the return or carrying out the removal process.</w:t>
            </w:r>
          </w:p>
        </w:tc>
      </w:tr>
    </w:tbl>
    <w:p w14:paraId="511A8534"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01750D30" w14:textId="77777777" w:rsidR="00FD06F8" w:rsidRPr="00CC3BC3" w:rsidRDefault="00FD06F8" w:rsidP="00FD06F8">
      <w:r w:rsidRPr="00CC3BC3">
        <w:rPr>
          <w:rStyle w:val="HideTWBExt"/>
          <w:rFonts w:eastAsiaTheme="majorEastAsia"/>
        </w:rPr>
        <w:t>&lt;/Amend&gt;</w:t>
      </w:r>
    </w:p>
    <w:p w14:paraId="02879021" w14:textId="7869D07A"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F84E5A" w:rsidRPr="00CC3BC3">
        <w:t>73</w:t>
      </w:r>
      <w:r w:rsidRPr="00CC3BC3">
        <w:rPr>
          <w:rStyle w:val="HideTWBExt"/>
          <w:rFonts w:eastAsiaTheme="majorEastAsia"/>
          <w:b w:val="0"/>
        </w:rPr>
        <w:t>&lt;/NumAm&gt;</w:t>
      </w:r>
    </w:p>
    <w:p w14:paraId="25B1037B"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2DF3B38" w14:textId="77777777" w:rsidR="00772586" w:rsidRPr="00CC3BC3" w:rsidRDefault="00772586" w:rsidP="00646776">
      <w:pPr>
        <w:pStyle w:val="NormalBold"/>
      </w:pPr>
    </w:p>
    <w:p w14:paraId="18EFA102"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3C009AC3" w14:textId="77777777" w:rsidR="00772586" w:rsidRPr="00CC3BC3" w:rsidRDefault="00772586" w:rsidP="00772586">
      <w:pPr>
        <w:pStyle w:val="NormalBold"/>
        <w:keepNext/>
        <w:rPr>
          <w:lang w:val="fr-FR"/>
        </w:rPr>
      </w:pPr>
      <w:r w:rsidRPr="00CC3BC3">
        <w:rPr>
          <w:rStyle w:val="HideTWBExt"/>
          <w:b w:val="0"/>
          <w:noProof w:val="0"/>
          <w:lang w:val="fr-FR"/>
        </w:rPr>
        <w:t>&lt;Article&gt;</w:t>
      </w:r>
      <w:r w:rsidR="00273DF6" w:rsidRPr="00CC3BC3">
        <w:rPr>
          <w:lang w:val="fr-FR"/>
        </w:rPr>
        <w:t>Article 41</w:t>
      </w:r>
      <w:r w:rsidR="006C008A" w:rsidRPr="00CC3BC3">
        <w:rPr>
          <w:lang w:val="fr-FR"/>
        </w:rPr>
        <w:t xml:space="preserve"> </w:t>
      </w:r>
      <w:r w:rsidR="00273DF6" w:rsidRPr="00CC3BC3">
        <w:rPr>
          <w:lang w:val="fr-FR"/>
        </w:rPr>
        <w:t>a – paragraph 6</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2BF46C9C" w14:textId="77777777" w:rsidTr="008E3AD6">
        <w:trPr>
          <w:jc w:val="center"/>
        </w:trPr>
        <w:tc>
          <w:tcPr>
            <w:tcW w:w="9752" w:type="dxa"/>
            <w:gridSpan w:val="2"/>
          </w:tcPr>
          <w:p w14:paraId="7E3E028A" w14:textId="77777777" w:rsidR="00FD06F8" w:rsidRPr="00CC3BC3" w:rsidRDefault="00FD06F8" w:rsidP="008E3AD6">
            <w:pPr>
              <w:keepNext/>
              <w:rPr>
                <w:lang w:val="fr-FR"/>
              </w:rPr>
            </w:pPr>
          </w:p>
        </w:tc>
      </w:tr>
      <w:tr w:rsidR="00FD06F8" w:rsidRPr="00CC3BC3" w14:paraId="665650D6" w14:textId="77777777" w:rsidTr="008E3AD6">
        <w:trPr>
          <w:jc w:val="center"/>
        </w:trPr>
        <w:tc>
          <w:tcPr>
            <w:tcW w:w="4876" w:type="dxa"/>
          </w:tcPr>
          <w:p w14:paraId="5AF7558B" w14:textId="77777777" w:rsidR="00FD06F8" w:rsidRPr="00CC3BC3" w:rsidRDefault="00C6349C" w:rsidP="008E3AD6">
            <w:pPr>
              <w:pStyle w:val="AmColumnHeading"/>
              <w:keepNext/>
            </w:pPr>
            <w:r w:rsidRPr="00CC3BC3">
              <w:t>Text proposed by the Commission</w:t>
            </w:r>
          </w:p>
        </w:tc>
        <w:tc>
          <w:tcPr>
            <w:tcW w:w="4876" w:type="dxa"/>
          </w:tcPr>
          <w:p w14:paraId="5D998A2A" w14:textId="77777777" w:rsidR="00FD06F8" w:rsidRPr="00CC3BC3" w:rsidRDefault="00FD06F8" w:rsidP="008E3AD6">
            <w:pPr>
              <w:pStyle w:val="AmColumnHeading"/>
              <w:keepNext/>
            </w:pPr>
            <w:r w:rsidRPr="00CC3BC3">
              <w:t>Amendment</w:t>
            </w:r>
          </w:p>
        </w:tc>
      </w:tr>
      <w:tr w:rsidR="00FD06F8" w:rsidRPr="00CC3BC3" w14:paraId="2FC3E173" w14:textId="77777777" w:rsidTr="008E3AD6">
        <w:trPr>
          <w:jc w:val="center"/>
        </w:trPr>
        <w:tc>
          <w:tcPr>
            <w:tcW w:w="4876" w:type="dxa"/>
          </w:tcPr>
          <w:p w14:paraId="18680AF2" w14:textId="77777777" w:rsidR="00FD06F8" w:rsidRPr="00CC3BC3" w:rsidRDefault="00273DF6" w:rsidP="008E3AD6">
            <w:pPr>
              <w:pStyle w:val="Normal6a"/>
            </w:pPr>
            <w:r w:rsidRPr="00CC3BC3">
              <w:rPr>
                <w:noProof/>
              </w:rPr>
              <w:t>6.</w:t>
            </w:r>
            <w:r w:rsidRPr="00CC3BC3">
              <w:rPr>
                <w:noProof/>
              </w:rPr>
              <w:tab/>
              <w:t xml:space="preserve">Persons referred to in paragraph 1 who no longer have a right to remain and are not allowed to remain, and who were not detained during the procedure referred to in Article 41, may be detained if there is a risk of absconding within the meaning of Directive XXX/XXX/EU [Return Directive], if they avoid or hamper the preparation of return or the removal process </w:t>
            </w:r>
            <w:r w:rsidRPr="00CC3BC3">
              <w:rPr>
                <w:noProof/>
                <w:szCs w:val="24"/>
              </w:rPr>
              <w:t xml:space="preserve">or they pose a risk to </w:t>
            </w:r>
            <w:r w:rsidRPr="00CC3BC3">
              <w:rPr>
                <w:b/>
                <w:i/>
                <w:noProof/>
                <w:szCs w:val="24"/>
              </w:rPr>
              <w:t xml:space="preserve">public policy, </w:t>
            </w:r>
            <w:r w:rsidRPr="00CC3BC3">
              <w:rPr>
                <w:noProof/>
                <w:szCs w:val="24"/>
              </w:rPr>
              <w:t>public security or national security.</w:t>
            </w:r>
          </w:p>
        </w:tc>
        <w:tc>
          <w:tcPr>
            <w:tcW w:w="4876" w:type="dxa"/>
          </w:tcPr>
          <w:p w14:paraId="6A789A49" w14:textId="77777777" w:rsidR="00FD06F8" w:rsidRPr="00CC3BC3" w:rsidRDefault="006C008A" w:rsidP="001D25EB">
            <w:pPr>
              <w:pStyle w:val="Normal6a"/>
              <w:rPr>
                <w:szCs w:val="24"/>
              </w:rPr>
            </w:pPr>
            <w:r w:rsidRPr="00CC3BC3">
              <w:rPr>
                <w:noProof/>
                <w:szCs w:val="24"/>
              </w:rPr>
              <w:t>6.</w:t>
            </w:r>
            <w:r w:rsidRPr="00CC3BC3">
              <w:rPr>
                <w:noProof/>
                <w:szCs w:val="24"/>
              </w:rPr>
              <w:tab/>
            </w:r>
            <w:r w:rsidR="001D25EB" w:rsidRPr="00CC3BC3">
              <w:rPr>
                <w:noProof/>
                <w:szCs w:val="24"/>
              </w:rPr>
              <w:t xml:space="preserve">Persons referred to in paragraph 1 </w:t>
            </w:r>
            <w:r w:rsidR="001D25EB" w:rsidRPr="00CC3BC3">
              <w:t>who no longer have a right to remain and are not allowed to remain</w:t>
            </w:r>
            <w:r w:rsidR="001D25EB" w:rsidRPr="00CC3BC3">
              <w:rPr>
                <w:noProof/>
              </w:rPr>
              <w:t>, and who were not detained during the procedure referred to in Article 41, may be detained if there is a risk of absconding within the meaning of Directive XXX/XXX/EU [</w:t>
            </w:r>
            <w:r w:rsidR="001D25EB" w:rsidRPr="00CC3BC3">
              <w:rPr>
                <w:noProof/>
                <w:szCs w:val="24"/>
              </w:rPr>
              <w:t>Return Directive], if they avoid or hamper the preparation of return or the removal process or they pose a risk to public security or national security.</w:t>
            </w:r>
          </w:p>
        </w:tc>
      </w:tr>
    </w:tbl>
    <w:p w14:paraId="08ACC715"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675E1CFC" w14:textId="77777777" w:rsidR="00FD06F8" w:rsidRPr="00CC3BC3" w:rsidRDefault="00FD06F8" w:rsidP="00FD06F8">
      <w:r w:rsidRPr="00CC3BC3">
        <w:rPr>
          <w:rStyle w:val="HideTWBExt"/>
          <w:rFonts w:eastAsiaTheme="majorEastAsia"/>
        </w:rPr>
        <w:t>&lt;/Amend&gt;</w:t>
      </w:r>
    </w:p>
    <w:p w14:paraId="208ADDC5" w14:textId="1D561A13"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F84E5A" w:rsidRPr="00CC3BC3">
        <w:t>74</w:t>
      </w:r>
      <w:r w:rsidRPr="00CC3BC3">
        <w:rPr>
          <w:rStyle w:val="HideTWBExt"/>
          <w:rFonts w:eastAsiaTheme="majorEastAsia"/>
          <w:b w:val="0"/>
        </w:rPr>
        <w:t>&lt;/NumAm&gt;</w:t>
      </w:r>
    </w:p>
    <w:p w14:paraId="0A6A8977"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42844DE" w14:textId="77777777" w:rsidR="00772586" w:rsidRPr="00CC3BC3" w:rsidRDefault="00772586" w:rsidP="00646776">
      <w:pPr>
        <w:pStyle w:val="NormalBold"/>
      </w:pPr>
    </w:p>
    <w:p w14:paraId="07E6B9B1"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396E61E4" w14:textId="77777777" w:rsidR="00772586" w:rsidRPr="00CC3BC3" w:rsidRDefault="00772586" w:rsidP="00772586">
      <w:pPr>
        <w:pStyle w:val="NormalBold"/>
        <w:keepNext/>
        <w:rPr>
          <w:lang w:val="fr-FR"/>
        </w:rPr>
      </w:pPr>
      <w:r w:rsidRPr="00CC3BC3">
        <w:rPr>
          <w:rStyle w:val="HideTWBExt"/>
          <w:b w:val="0"/>
          <w:noProof w:val="0"/>
          <w:lang w:val="fr-FR"/>
        </w:rPr>
        <w:t>&lt;Article&gt;</w:t>
      </w:r>
      <w:r w:rsidR="00273DF6" w:rsidRPr="00CC3BC3">
        <w:rPr>
          <w:lang w:val="fr-FR"/>
        </w:rPr>
        <w:t>Article 41</w:t>
      </w:r>
      <w:r w:rsidR="006C008A" w:rsidRPr="00CC3BC3">
        <w:rPr>
          <w:lang w:val="fr-FR"/>
        </w:rPr>
        <w:t xml:space="preserve"> </w:t>
      </w:r>
      <w:r w:rsidR="00273DF6" w:rsidRPr="00CC3BC3">
        <w:rPr>
          <w:lang w:val="fr-FR"/>
        </w:rPr>
        <w:t>a – paragraph 7</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677C4CEC" w14:textId="77777777" w:rsidTr="008E3AD6">
        <w:trPr>
          <w:jc w:val="center"/>
        </w:trPr>
        <w:tc>
          <w:tcPr>
            <w:tcW w:w="9752" w:type="dxa"/>
            <w:gridSpan w:val="2"/>
          </w:tcPr>
          <w:p w14:paraId="5AAE3035" w14:textId="77777777" w:rsidR="00FD06F8" w:rsidRPr="00CC3BC3" w:rsidRDefault="00FD06F8" w:rsidP="008E3AD6">
            <w:pPr>
              <w:keepNext/>
              <w:rPr>
                <w:lang w:val="fr-FR"/>
              </w:rPr>
            </w:pPr>
          </w:p>
        </w:tc>
      </w:tr>
      <w:tr w:rsidR="00FD06F8" w:rsidRPr="00CC3BC3" w14:paraId="4F7FB354" w14:textId="77777777" w:rsidTr="008E3AD6">
        <w:trPr>
          <w:jc w:val="center"/>
        </w:trPr>
        <w:tc>
          <w:tcPr>
            <w:tcW w:w="4876" w:type="dxa"/>
          </w:tcPr>
          <w:p w14:paraId="269FFA9D" w14:textId="77777777" w:rsidR="00FD06F8" w:rsidRPr="00CC3BC3" w:rsidRDefault="00C6349C" w:rsidP="008E3AD6">
            <w:pPr>
              <w:pStyle w:val="AmColumnHeading"/>
              <w:keepNext/>
            </w:pPr>
            <w:r w:rsidRPr="00CC3BC3">
              <w:t>Text proposed by the Commission</w:t>
            </w:r>
          </w:p>
        </w:tc>
        <w:tc>
          <w:tcPr>
            <w:tcW w:w="4876" w:type="dxa"/>
          </w:tcPr>
          <w:p w14:paraId="625E1CB2" w14:textId="77777777" w:rsidR="00FD06F8" w:rsidRPr="00CC3BC3" w:rsidRDefault="00FD06F8" w:rsidP="008E3AD6">
            <w:pPr>
              <w:pStyle w:val="AmColumnHeading"/>
              <w:keepNext/>
            </w:pPr>
            <w:r w:rsidRPr="00CC3BC3">
              <w:t>Amendment</w:t>
            </w:r>
          </w:p>
        </w:tc>
      </w:tr>
      <w:tr w:rsidR="00FD06F8" w:rsidRPr="00CC3BC3" w14:paraId="77BAF259" w14:textId="77777777" w:rsidTr="008E3AD6">
        <w:trPr>
          <w:jc w:val="center"/>
        </w:trPr>
        <w:tc>
          <w:tcPr>
            <w:tcW w:w="4876" w:type="dxa"/>
          </w:tcPr>
          <w:p w14:paraId="710F6F1C" w14:textId="77777777" w:rsidR="00FD06F8" w:rsidRPr="00CC3BC3" w:rsidRDefault="00273DF6" w:rsidP="008E3AD6">
            <w:pPr>
              <w:pStyle w:val="Normal6a"/>
            </w:pPr>
            <w:r w:rsidRPr="00CC3BC3">
              <w:rPr>
                <w:noProof/>
              </w:rPr>
              <w:t>7.</w:t>
            </w:r>
            <w:r w:rsidRPr="00CC3BC3">
              <w:rPr>
                <w:noProof/>
              </w:rPr>
              <w:tab/>
              <w:t>Detention shall be maintained for as short a period as possible, as long as removal arrangements are in progress and executed with due diligence. The period of detention shall not exceed the period referred to in paragraph 2 and shall be included in the maximum periods of detention set in Article 15 (5) and (6) of Directive XXX/XXX/EU [Return Directive].</w:t>
            </w:r>
          </w:p>
        </w:tc>
        <w:tc>
          <w:tcPr>
            <w:tcW w:w="4876" w:type="dxa"/>
          </w:tcPr>
          <w:p w14:paraId="78267DF4" w14:textId="032ADD89" w:rsidR="00FD06F8" w:rsidRPr="00CC3BC3" w:rsidRDefault="001E0C52" w:rsidP="008E3AD6">
            <w:pPr>
              <w:pStyle w:val="Normal6a"/>
              <w:rPr>
                <w:szCs w:val="24"/>
              </w:rPr>
            </w:pPr>
            <w:r w:rsidRPr="00CC3BC3">
              <w:rPr>
                <w:noProof/>
                <w:szCs w:val="24"/>
              </w:rPr>
              <w:t>7.</w:t>
            </w:r>
            <w:r w:rsidRPr="00CC3BC3">
              <w:rPr>
                <w:noProof/>
                <w:szCs w:val="24"/>
              </w:rPr>
              <w:tab/>
              <w:t xml:space="preserve">Detention shall be maintained for as short a period as possible, </w:t>
            </w:r>
            <w:r w:rsidRPr="00CC3BC3">
              <w:rPr>
                <w:b/>
                <w:i/>
                <w:noProof/>
                <w:szCs w:val="24"/>
              </w:rPr>
              <w:t>and only</w:t>
            </w:r>
            <w:r w:rsidRPr="00CC3BC3">
              <w:rPr>
                <w:noProof/>
                <w:szCs w:val="24"/>
              </w:rPr>
              <w:t xml:space="preserve"> as long </w:t>
            </w:r>
            <w:r w:rsidRPr="00CC3BC3">
              <w:t>as</w:t>
            </w:r>
            <w:r w:rsidRPr="00CC3BC3">
              <w:rPr>
                <w:b/>
                <w:i/>
              </w:rPr>
              <w:t xml:space="preserve"> </w:t>
            </w:r>
            <w:r w:rsidRPr="00CC3BC3">
              <w:rPr>
                <w:b/>
                <w:i/>
                <w:noProof/>
                <w:szCs w:val="24"/>
              </w:rPr>
              <w:t xml:space="preserve">a reasonable prospect of </w:t>
            </w:r>
            <w:r w:rsidRPr="00CC3BC3">
              <w:rPr>
                <w:noProof/>
                <w:szCs w:val="24"/>
              </w:rPr>
              <w:t xml:space="preserve">removal </w:t>
            </w:r>
            <w:r w:rsidRPr="00CC3BC3">
              <w:rPr>
                <w:b/>
                <w:i/>
                <w:noProof/>
                <w:szCs w:val="24"/>
              </w:rPr>
              <w:t>exi</w:t>
            </w:r>
            <w:r w:rsidR="00B05592" w:rsidRPr="00CC3BC3">
              <w:rPr>
                <w:b/>
                <w:i/>
                <w:noProof/>
                <w:szCs w:val="24"/>
              </w:rPr>
              <w:t>s</w:t>
            </w:r>
            <w:r w:rsidRPr="00CC3BC3">
              <w:rPr>
                <w:b/>
                <w:i/>
                <w:noProof/>
                <w:szCs w:val="24"/>
              </w:rPr>
              <w:t>ts and</w:t>
            </w:r>
            <w:r w:rsidRPr="00CC3BC3">
              <w:rPr>
                <w:b/>
                <w:i/>
              </w:rPr>
              <w:t xml:space="preserve"> </w:t>
            </w:r>
            <w:r w:rsidRPr="00CC3BC3">
              <w:rPr>
                <w:noProof/>
                <w:szCs w:val="24"/>
              </w:rPr>
              <w:t>arrangements are in progress and executed with due diligence. The period of detention shall not exceed the period referred to in paragraph 2 and shall be included in the maximum periods of detention set in Article 15 (5) and (6) of Directive XXX/XXX/EU [Return Directive].</w:t>
            </w:r>
          </w:p>
        </w:tc>
      </w:tr>
    </w:tbl>
    <w:p w14:paraId="59F03226"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6EC0B258" w14:textId="77777777" w:rsidR="00FD06F8" w:rsidRPr="00CC3BC3" w:rsidRDefault="00FD06F8" w:rsidP="00FD06F8">
      <w:r w:rsidRPr="00CC3BC3">
        <w:rPr>
          <w:rStyle w:val="HideTWBExt"/>
          <w:rFonts w:eastAsiaTheme="majorEastAsia"/>
        </w:rPr>
        <w:t>&lt;/Amend&gt;</w:t>
      </w:r>
    </w:p>
    <w:p w14:paraId="7186D24D" w14:textId="3EABAC65"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F84E5A" w:rsidRPr="00CC3BC3">
        <w:t>75</w:t>
      </w:r>
      <w:r w:rsidRPr="00CC3BC3">
        <w:rPr>
          <w:rStyle w:val="HideTWBExt"/>
          <w:rFonts w:eastAsiaTheme="majorEastAsia"/>
          <w:b w:val="0"/>
        </w:rPr>
        <w:t>&lt;/NumAm&gt;</w:t>
      </w:r>
    </w:p>
    <w:p w14:paraId="5C3EC962"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FC0A6B7" w14:textId="77777777" w:rsidR="00772586" w:rsidRPr="00CC3BC3" w:rsidRDefault="00772586" w:rsidP="00646776">
      <w:pPr>
        <w:pStyle w:val="NormalBold"/>
      </w:pPr>
    </w:p>
    <w:p w14:paraId="4CC8ACD2"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499AD552" w14:textId="77777777" w:rsidR="00772586" w:rsidRPr="00CC3BC3" w:rsidRDefault="00772586" w:rsidP="00772586">
      <w:pPr>
        <w:pStyle w:val="NormalBold"/>
        <w:keepNext/>
        <w:rPr>
          <w:lang w:val="fr-FR"/>
        </w:rPr>
      </w:pPr>
      <w:r w:rsidRPr="00CC3BC3">
        <w:rPr>
          <w:rStyle w:val="HideTWBExt"/>
          <w:b w:val="0"/>
          <w:noProof w:val="0"/>
          <w:lang w:val="fr-FR"/>
        </w:rPr>
        <w:t>&lt;Article&gt;</w:t>
      </w:r>
      <w:r w:rsidR="00273DF6" w:rsidRPr="00CC3BC3">
        <w:rPr>
          <w:lang w:val="fr-FR"/>
        </w:rPr>
        <w:t>Article 41</w:t>
      </w:r>
      <w:r w:rsidR="006C008A" w:rsidRPr="00CC3BC3">
        <w:rPr>
          <w:lang w:val="fr-FR"/>
        </w:rPr>
        <w:t xml:space="preserve"> </w:t>
      </w:r>
      <w:r w:rsidR="00273DF6" w:rsidRPr="00CC3BC3">
        <w:rPr>
          <w:lang w:val="fr-FR"/>
        </w:rPr>
        <w:t>a – paragraph 8</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3495774A" w14:textId="77777777" w:rsidTr="008E3AD6">
        <w:trPr>
          <w:jc w:val="center"/>
        </w:trPr>
        <w:tc>
          <w:tcPr>
            <w:tcW w:w="9752" w:type="dxa"/>
            <w:gridSpan w:val="2"/>
          </w:tcPr>
          <w:p w14:paraId="53F68D3E" w14:textId="77777777" w:rsidR="00FD06F8" w:rsidRPr="00CC3BC3" w:rsidRDefault="00FD06F8" w:rsidP="008E3AD6">
            <w:pPr>
              <w:keepNext/>
              <w:rPr>
                <w:lang w:val="fr-FR"/>
              </w:rPr>
            </w:pPr>
          </w:p>
        </w:tc>
      </w:tr>
      <w:tr w:rsidR="00FD06F8" w:rsidRPr="00CC3BC3" w14:paraId="52D41C93" w14:textId="77777777" w:rsidTr="008E3AD6">
        <w:trPr>
          <w:jc w:val="center"/>
        </w:trPr>
        <w:tc>
          <w:tcPr>
            <w:tcW w:w="4876" w:type="dxa"/>
          </w:tcPr>
          <w:p w14:paraId="650E1DB5" w14:textId="77777777" w:rsidR="00FD06F8" w:rsidRPr="00CC3BC3" w:rsidRDefault="00C6349C" w:rsidP="008E3AD6">
            <w:pPr>
              <w:pStyle w:val="AmColumnHeading"/>
              <w:keepNext/>
            </w:pPr>
            <w:r w:rsidRPr="00CC3BC3">
              <w:t>Text proposed by the Commission</w:t>
            </w:r>
          </w:p>
        </w:tc>
        <w:tc>
          <w:tcPr>
            <w:tcW w:w="4876" w:type="dxa"/>
          </w:tcPr>
          <w:p w14:paraId="6996A210" w14:textId="77777777" w:rsidR="00FD06F8" w:rsidRPr="00CC3BC3" w:rsidRDefault="00FD06F8" w:rsidP="008E3AD6">
            <w:pPr>
              <w:pStyle w:val="AmColumnHeading"/>
              <w:keepNext/>
            </w:pPr>
            <w:r w:rsidRPr="00CC3BC3">
              <w:t>Amendment</w:t>
            </w:r>
          </w:p>
        </w:tc>
      </w:tr>
      <w:tr w:rsidR="00FD06F8" w:rsidRPr="00CC3BC3" w14:paraId="21A16BC6" w14:textId="77777777" w:rsidTr="008E3AD6">
        <w:trPr>
          <w:jc w:val="center"/>
        </w:trPr>
        <w:tc>
          <w:tcPr>
            <w:tcW w:w="4876" w:type="dxa"/>
          </w:tcPr>
          <w:p w14:paraId="2E59084C" w14:textId="77777777" w:rsidR="00FD06F8" w:rsidRPr="00CC3BC3" w:rsidRDefault="00273DF6" w:rsidP="008E3AD6">
            <w:pPr>
              <w:pStyle w:val="Normal6a"/>
            </w:pPr>
            <w:r w:rsidRPr="00CC3BC3">
              <w:rPr>
                <w:noProof/>
              </w:rPr>
              <w:t>8.</w:t>
            </w:r>
            <w:r w:rsidRPr="00CC3BC3">
              <w:rPr>
                <w:noProof/>
              </w:rPr>
              <w:tab/>
              <w:t xml:space="preserve">Member States that, following the rejection of an application in the context of the procedure referred to in Article 41, issue a refusal of entry in accordance with Article 14 of Regulation (EU) 2016/399, </w:t>
            </w:r>
            <w:r w:rsidRPr="00CC3BC3">
              <w:rPr>
                <w:b/>
                <w:i/>
                <w:noProof/>
              </w:rPr>
              <w:t>and that have decided not to apply</w:t>
            </w:r>
            <w:r w:rsidRPr="00CC3BC3">
              <w:rPr>
                <w:noProof/>
              </w:rPr>
              <w:t xml:space="preserve"> Directive XXX/XXX/EU [Return Directive] </w:t>
            </w:r>
            <w:r w:rsidRPr="00CC3BC3">
              <w:rPr>
                <w:b/>
                <w:i/>
                <w:noProof/>
              </w:rPr>
              <w:t>in such cases pursuant to Article 2(2), point (a), of that Directive, shall ensure that the treatment and level of protection of the third-country nationals and stateless persons subject to a refusal of entry are in accordance with Article 4(4) of Directive XXX/XXX/EU [Return Directive] and are equivalent to the ones set out in paragraphs 2, 4 and 7 of this Article.</w:t>
            </w:r>
          </w:p>
        </w:tc>
        <w:tc>
          <w:tcPr>
            <w:tcW w:w="4876" w:type="dxa"/>
          </w:tcPr>
          <w:p w14:paraId="28A01DBC" w14:textId="699ABDEB" w:rsidR="00FD06F8" w:rsidRPr="00CC3BC3" w:rsidRDefault="00367C7F" w:rsidP="002F1948">
            <w:pPr>
              <w:pStyle w:val="Normal6a"/>
              <w:rPr>
                <w:szCs w:val="24"/>
              </w:rPr>
            </w:pPr>
            <w:r w:rsidRPr="00CC3BC3">
              <w:rPr>
                <w:noProof/>
                <w:szCs w:val="24"/>
              </w:rPr>
              <w:t>8.</w:t>
            </w:r>
            <w:r w:rsidRPr="00CC3BC3">
              <w:rPr>
                <w:noProof/>
                <w:szCs w:val="24"/>
              </w:rPr>
              <w:tab/>
              <w:t xml:space="preserve">Member States that, following the rejection of an application in the context of the procedure referred to in Article 41, issue a refusal of entry in accordance with Article 14 of Regulation (EU) 2016/399, </w:t>
            </w:r>
            <w:r w:rsidRPr="00CC3BC3">
              <w:rPr>
                <w:b/>
                <w:i/>
                <w:noProof/>
                <w:szCs w:val="24"/>
              </w:rPr>
              <w:t>shall not apply Article 2(2), point (a)</w:t>
            </w:r>
            <w:r w:rsidR="00E75AA6" w:rsidRPr="00CC3BC3">
              <w:rPr>
                <w:b/>
                <w:i/>
                <w:noProof/>
                <w:szCs w:val="24"/>
              </w:rPr>
              <w:t>,</w:t>
            </w:r>
            <w:r w:rsidRPr="00CC3BC3">
              <w:rPr>
                <w:b/>
                <w:i/>
                <w:noProof/>
                <w:szCs w:val="24"/>
              </w:rPr>
              <w:t xml:space="preserve"> of</w:t>
            </w:r>
            <w:r w:rsidRPr="00CC3BC3">
              <w:rPr>
                <w:noProof/>
                <w:szCs w:val="24"/>
              </w:rPr>
              <w:t xml:space="preserve"> </w:t>
            </w:r>
            <w:r w:rsidRPr="00CC3BC3">
              <w:t>Directive XXX/XXX/EU [Return Directive]</w:t>
            </w:r>
            <w:r w:rsidR="002F1948" w:rsidRPr="00CC3BC3">
              <w:t>.</w:t>
            </w:r>
          </w:p>
        </w:tc>
      </w:tr>
    </w:tbl>
    <w:p w14:paraId="48B0406E"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2CA489F6" w14:textId="77777777" w:rsidR="00FD06F8" w:rsidRPr="00CC3BC3" w:rsidRDefault="00FD06F8" w:rsidP="00FD06F8">
      <w:r w:rsidRPr="00CC3BC3">
        <w:rPr>
          <w:rStyle w:val="HideTWBExt"/>
          <w:rFonts w:eastAsiaTheme="majorEastAsia"/>
        </w:rPr>
        <w:t>&lt;/Amend&gt;</w:t>
      </w:r>
    </w:p>
    <w:p w14:paraId="3F4D7F94" w14:textId="5B411738"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F84E5A" w:rsidRPr="00CC3BC3">
        <w:t>76</w:t>
      </w:r>
      <w:r w:rsidRPr="00CC3BC3">
        <w:rPr>
          <w:rStyle w:val="HideTWBExt"/>
          <w:rFonts w:eastAsiaTheme="majorEastAsia"/>
          <w:b w:val="0"/>
        </w:rPr>
        <w:t>&lt;/NumAm&gt;</w:t>
      </w:r>
    </w:p>
    <w:p w14:paraId="1B24291C"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5549D091" w14:textId="77777777" w:rsidR="00772586" w:rsidRPr="00CC3BC3" w:rsidRDefault="00772586" w:rsidP="00646776">
      <w:pPr>
        <w:pStyle w:val="NormalBold"/>
      </w:pPr>
    </w:p>
    <w:p w14:paraId="0BD329C3"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3EF5E493" w14:textId="77777777" w:rsidR="00772586" w:rsidRPr="00CC3BC3" w:rsidRDefault="00772586" w:rsidP="00772586">
      <w:pPr>
        <w:pStyle w:val="NormalBold"/>
        <w:keepNext/>
      </w:pPr>
      <w:r w:rsidRPr="00CC3BC3">
        <w:rPr>
          <w:rStyle w:val="HideTWBExt"/>
          <w:b w:val="0"/>
          <w:noProof w:val="0"/>
        </w:rPr>
        <w:t>&lt;Article&gt;</w:t>
      </w:r>
      <w:r w:rsidR="00E54E16" w:rsidRPr="00CC3BC3">
        <w:t>Article 41</w:t>
      </w:r>
      <w:r w:rsidR="006C008A" w:rsidRPr="00CC3BC3">
        <w:t xml:space="preserve"> </w:t>
      </w:r>
      <w:r w:rsidR="00E54E16" w:rsidRPr="00CC3BC3">
        <w:t xml:space="preserve">b </w:t>
      </w:r>
      <w:r w:rsidR="002F1948" w:rsidRPr="00CC3BC3">
        <w:t xml:space="preserve">– title </w:t>
      </w:r>
      <w:r w:rsidR="00E54E16" w:rsidRPr="00CC3BC3">
        <w:t>(new)</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357E005F" w14:textId="77777777" w:rsidTr="008E3AD6">
        <w:trPr>
          <w:jc w:val="center"/>
        </w:trPr>
        <w:tc>
          <w:tcPr>
            <w:tcW w:w="9752" w:type="dxa"/>
            <w:gridSpan w:val="2"/>
          </w:tcPr>
          <w:p w14:paraId="7A4EA0DC" w14:textId="77777777" w:rsidR="00FD06F8" w:rsidRPr="00CC3BC3" w:rsidRDefault="00FD06F8" w:rsidP="008E3AD6">
            <w:pPr>
              <w:keepNext/>
            </w:pPr>
          </w:p>
        </w:tc>
      </w:tr>
      <w:tr w:rsidR="00FD06F8" w:rsidRPr="00CC3BC3" w14:paraId="0DEA37BC" w14:textId="77777777" w:rsidTr="008E3AD6">
        <w:trPr>
          <w:jc w:val="center"/>
        </w:trPr>
        <w:tc>
          <w:tcPr>
            <w:tcW w:w="4876" w:type="dxa"/>
          </w:tcPr>
          <w:p w14:paraId="3DE11E72" w14:textId="77777777" w:rsidR="00FD06F8" w:rsidRPr="00CC3BC3" w:rsidRDefault="00C6349C" w:rsidP="008E3AD6">
            <w:pPr>
              <w:pStyle w:val="AmColumnHeading"/>
              <w:keepNext/>
            </w:pPr>
            <w:r w:rsidRPr="00CC3BC3">
              <w:t>Text proposed by the Commission</w:t>
            </w:r>
          </w:p>
        </w:tc>
        <w:tc>
          <w:tcPr>
            <w:tcW w:w="4876" w:type="dxa"/>
          </w:tcPr>
          <w:p w14:paraId="0059BE67" w14:textId="77777777" w:rsidR="00FD06F8" w:rsidRPr="00CC3BC3" w:rsidRDefault="00FD06F8" w:rsidP="008E3AD6">
            <w:pPr>
              <w:pStyle w:val="AmColumnHeading"/>
              <w:keepNext/>
            </w:pPr>
            <w:r w:rsidRPr="00CC3BC3">
              <w:t>Amendment</w:t>
            </w:r>
          </w:p>
        </w:tc>
      </w:tr>
      <w:tr w:rsidR="00FD06F8" w:rsidRPr="00CC3BC3" w14:paraId="0B9F2772" w14:textId="77777777" w:rsidTr="008E3AD6">
        <w:trPr>
          <w:jc w:val="center"/>
        </w:trPr>
        <w:tc>
          <w:tcPr>
            <w:tcW w:w="4876" w:type="dxa"/>
          </w:tcPr>
          <w:p w14:paraId="6D68D141" w14:textId="77777777" w:rsidR="00FD06F8" w:rsidRPr="00CC3BC3" w:rsidRDefault="00FD06F8" w:rsidP="00AB6825">
            <w:pPr>
              <w:pStyle w:val="Normal6a"/>
            </w:pPr>
          </w:p>
        </w:tc>
        <w:tc>
          <w:tcPr>
            <w:tcW w:w="4876" w:type="dxa"/>
          </w:tcPr>
          <w:p w14:paraId="6930AE64" w14:textId="77777777" w:rsidR="00FD06F8" w:rsidRPr="00CC3BC3" w:rsidRDefault="002F1948" w:rsidP="00CC3BC3">
            <w:pPr>
              <w:pStyle w:val="Normal6a"/>
              <w:rPr>
                <w:b/>
                <w:szCs w:val="24"/>
              </w:rPr>
            </w:pPr>
            <w:r w:rsidRPr="00CC3BC3">
              <w:rPr>
                <w:b/>
                <w:i/>
              </w:rPr>
              <w:t>Personnel in the border procedure</w:t>
            </w:r>
          </w:p>
        </w:tc>
      </w:tr>
    </w:tbl>
    <w:p w14:paraId="73B8F037"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18E469D7" w14:textId="77777777" w:rsidR="00FD06F8" w:rsidRPr="00CC3BC3" w:rsidRDefault="00FD06F8" w:rsidP="00FD06F8">
      <w:pPr>
        <w:rPr>
          <w:rStyle w:val="HideTWBExt"/>
          <w:rFonts w:eastAsiaTheme="majorEastAsia"/>
        </w:rPr>
      </w:pPr>
      <w:r w:rsidRPr="00CC3BC3">
        <w:rPr>
          <w:rStyle w:val="HideTWBExt"/>
          <w:rFonts w:eastAsiaTheme="majorEastAsia"/>
        </w:rPr>
        <w:t>&lt;/Amend&gt;</w:t>
      </w:r>
    </w:p>
    <w:p w14:paraId="0DBD1A53" w14:textId="0BF347BF" w:rsidR="002F1948" w:rsidRPr="00CC3BC3" w:rsidRDefault="002F1948" w:rsidP="002F194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F84E5A" w:rsidRPr="00CC3BC3">
        <w:t>77</w:t>
      </w:r>
      <w:r w:rsidRPr="00CC3BC3">
        <w:rPr>
          <w:rStyle w:val="HideTWBExt"/>
          <w:rFonts w:eastAsiaTheme="majorEastAsia"/>
          <w:b w:val="0"/>
        </w:rPr>
        <w:t>&lt;/NumAm&gt;</w:t>
      </w:r>
    </w:p>
    <w:p w14:paraId="2AA7A4FD" w14:textId="77777777" w:rsidR="002F1948" w:rsidRPr="00CC3BC3" w:rsidRDefault="002F1948" w:rsidP="002F1948">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7C7158A5" w14:textId="77777777" w:rsidR="002F1948" w:rsidRPr="00CC3BC3" w:rsidRDefault="002F1948" w:rsidP="002F1948">
      <w:pPr>
        <w:pStyle w:val="NormalBold"/>
      </w:pPr>
    </w:p>
    <w:p w14:paraId="2362B0DF" w14:textId="77777777" w:rsidR="002F1948" w:rsidRPr="00CC3BC3" w:rsidRDefault="002F1948" w:rsidP="002F1948">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1C282977" w14:textId="77777777" w:rsidR="002F1948" w:rsidRPr="00CC3BC3" w:rsidRDefault="002F1948" w:rsidP="002F1948">
      <w:pPr>
        <w:pStyle w:val="NormalBold"/>
        <w:keepNext/>
        <w:rPr>
          <w:lang w:val="fr-FR"/>
        </w:rPr>
      </w:pPr>
      <w:r w:rsidRPr="00CC3BC3">
        <w:rPr>
          <w:rStyle w:val="HideTWBExt"/>
          <w:b w:val="0"/>
          <w:noProof w:val="0"/>
          <w:lang w:val="fr-FR"/>
        </w:rPr>
        <w:t>&lt;Article&gt;</w:t>
      </w:r>
      <w:r w:rsidRPr="00CC3BC3">
        <w:rPr>
          <w:lang w:val="fr-FR"/>
        </w:rPr>
        <w:t>Article 41</w:t>
      </w:r>
      <w:r w:rsidR="006C008A" w:rsidRPr="00CC3BC3">
        <w:rPr>
          <w:lang w:val="fr-FR"/>
        </w:rPr>
        <w:t xml:space="preserve"> </w:t>
      </w:r>
      <w:r w:rsidRPr="00CC3BC3">
        <w:rPr>
          <w:lang w:val="fr-FR"/>
        </w:rPr>
        <w:t>b – paragraph 1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2F1948" w:rsidRPr="00CC3BC3" w14:paraId="57421EA8" w14:textId="77777777" w:rsidTr="00376772">
        <w:trPr>
          <w:jc w:val="center"/>
        </w:trPr>
        <w:tc>
          <w:tcPr>
            <w:tcW w:w="9752" w:type="dxa"/>
            <w:gridSpan w:val="2"/>
          </w:tcPr>
          <w:p w14:paraId="4BCB7486" w14:textId="77777777" w:rsidR="002F1948" w:rsidRPr="00CC3BC3" w:rsidRDefault="002F1948" w:rsidP="00376772">
            <w:pPr>
              <w:keepNext/>
              <w:rPr>
                <w:lang w:val="fr-FR"/>
              </w:rPr>
            </w:pPr>
          </w:p>
        </w:tc>
      </w:tr>
      <w:tr w:rsidR="002F1948" w:rsidRPr="00CC3BC3" w14:paraId="3ED9410C" w14:textId="77777777" w:rsidTr="00376772">
        <w:trPr>
          <w:jc w:val="center"/>
        </w:trPr>
        <w:tc>
          <w:tcPr>
            <w:tcW w:w="4876" w:type="dxa"/>
          </w:tcPr>
          <w:p w14:paraId="1E9EF50A" w14:textId="77777777" w:rsidR="002F1948" w:rsidRPr="00CC3BC3" w:rsidRDefault="002F1948" w:rsidP="00376772">
            <w:pPr>
              <w:pStyle w:val="AmColumnHeading"/>
              <w:keepNext/>
            </w:pPr>
            <w:r w:rsidRPr="00CC3BC3">
              <w:t>Text proposed by the Commission</w:t>
            </w:r>
          </w:p>
        </w:tc>
        <w:tc>
          <w:tcPr>
            <w:tcW w:w="4876" w:type="dxa"/>
          </w:tcPr>
          <w:p w14:paraId="532B4A96" w14:textId="77777777" w:rsidR="002F1948" w:rsidRPr="00CC3BC3" w:rsidRDefault="002F1948" w:rsidP="00376772">
            <w:pPr>
              <w:pStyle w:val="AmColumnHeading"/>
              <w:keepNext/>
            </w:pPr>
            <w:r w:rsidRPr="00CC3BC3">
              <w:t>Amendment</w:t>
            </w:r>
          </w:p>
        </w:tc>
      </w:tr>
      <w:tr w:rsidR="002F1948" w:rsidRPr="00CC3BC3" w14:paraId="5E8D8041" w14:textId="77777777" w:rsidTr="00376772">
        <w:trPr>
          <w:jc w:val="center"/>
        </w:trPr>
        <w:tc>
          <w:tcPr>
            <w:tcW w:w="4876" w:type="dxa"/>
          </w:tcPr>
          <w:p w14:paraId="2FA13A0F" w14:textId="77777777" w:rsidR="002F1948" w:rsidRPr="00CC3BC3" w:rsidRDefault="002F1948" w:rsidP="00376772">
            <w:pPr>
              <w:pStyle w:val="Normal6a"/>
            </w:pPr>
          </w:p>
        </w:tc>
        <w:tc>
          <w:tcPr>
            <w:tcW w:w="4876" w:type="dxa"/>
          </w:tcPr>
          <w:p w14:paraId="573D1CFA" w14:textId="77777777" w:rsidR="002F1948" w:rsidRPr="00CC3BC3" w:rsidRDefault="002F1948" w:rsidP="00376772">
            <w:pPr>
              <w:pStyle w:val="Normal6a"/>
              <w:rPr>
                <w:szCs w:val="24"/>
              </w:rPr>
            </w:pPr>
            <w:r w:rsidRPr="00CC3BC3">
              <w:rPr>
                <w:b/>
                <w:i/>
                <w:szCs w:val="24"/>
              </w:rPr>
              <w:t>1.</w:t>
            </w:r>
            <w:r w:rsidRPr="00CC3BC3">
              <w:rPr>
                <w:b/>
                <w:i/>
                <w:szCs w:val="24"/>
              </w:rPr>
              <w:tab/>
              <w:t>In accordance with Article 5 of this Regulation,</w:t>
            </w:r>
            <w:r w:rsidRPr="00CC3BC3">
              <w:rPr>
                <w:b/>
                <w:i/>
              </w:rPr>
              <w:t xml:space="preserve"> Member States </w:t>
            </w:r>
            <w:r w:rsidRPr="00CC3BC3">
              <w:rPr>
                <w:b/>
                <w:i/>
                <w:szCs w:val="24"/>
              </w:rPr>
              <w:t xml:space="preserve">shall provide the </w:t>
            </w:r>
            <w:r w:rsidRPr="00CC3BC3">
              <w:rPr>
                <w:b/>
                <w:i/>
                <w:noProof/>
              </w:rPr>
              <w:t>determining authority with sufficient</w:t>
            </w:r>
            <w:r w:rsidRPr="00CC3BC3">
              <w:rPr>
                <w:b/>
                <w:i/>
                <w:szCs w:val="24"/>
              </w:rPr>
              <w:t xml:space="preserve"> personnel who have the appropriate knowledge and have received the necessary training, including on fundamental rights, to carry out its tasks in the context of </w:t>
            </w:r>
            <w:r w:rsidRPr="00CC3BC3">
              <w:rPr>
                <w:b/>
                <w:i/>
                <w:noProof/>
              </w:rPr>
              <w:t>the border procedure</w:t>
            </w:r>
            <w:r w:rsidRPr="00CC3BC3">
              <w:rPr>
                <w:b/>
                <w:i/>
                <w:szCs w:val="24"/>
              </w:rPr>
              <w:t>.</w:t>
            </w:r>
          </w:p>
        </w:tc>
      </w:tr>
    </w:tbl>
    <w:p w14:paraId="757E2ADB" w14:textId="77777777" w:rsidR="002F1948" w:rsidRPr="00CC3BC3" w:rsidRDefault="002F1948" w:rsidP="002F1948">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043F0D52" w14:textId="77777777" w:rsidR="002F1948" w:rsidRPr="00CC3BC3" w:rsidRDefault="002F1948" w:rsidP="002F1948">
      <w:r w:rsidRPr="00CC3BC3">
        <w:rPr>
          <w:rStyle w:val="HideTWBExt"/>
          <w:rFonts w:eastAsiaTheme="majorEastAsia"/>
        </w:rPr>
        <w:t>&lt;/Amend&gt;</w:t>
      </w:r>
    </w:p>
    <w:p w14:paraId="01EEBCB6" w14:textId="3E53720A" w:rsidR="002F1948" w:rsidRPr="00CC3BC3" w:rsidRDefault="002F1948" w:rsidP="002F194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7</w:t>
      </w:r>
      <w:r w:rsidR="00F84E5A" w:rsidRPr="00CC3BC3">
        <w:t>8</w:t>
      </w:r>
      <w:r w:rsidRPr="00CC3BC3">
        <w:rPr>
          <w:rStyle w:val="HideTWBExt"/>
          <w:rFonts w:eastAsiaTheme="majorEastAsia"/>
          <w:b w:val="0"/>
        </w:rPr>
        <w:t>&lt;/NumAm&gt;</w:t>
      </w:r>
    </w:p>
    <w:p w14:paraId="3ECA5541" w14:textId="77777777" w:rsidR="002F1948" w:rsidRPr="00CC3BC3" w:rsidRDefault="002F1948" w:rsidP="002F1948">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73356EDC" w14:textId="77777777" w:rsidR="002F1948" w:rsidRPr="00CC3BC3" w:rsidRDefault="002F1948" w:rsidP="002F1948">
      <w:pPr>
        <w:pStyle w:val="NormalBold"/>
      </w:pPr>
    </w:p>
    <w:p w14:paraId="63EAF35E" w14:textId="77777777" w:rsidR="002F1948" w:rsidRPr="00CC3BC3" w:rsidRDefault="002F1948" w:rsidP="002F1948">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47874A52" w14:textId="77777777" w:rsidR="002F1948" w:rsidRPr="00CC3BC3" w:rsidRDefault="002F1948" w:rsidP="002F1948">
      <w:pPr>
        <w:pStyle w:val="NormalBold"/>
        <w:keepNext/>
        <w:rPr>
          <w:lang w:val="fr-FR"/>
        </w:rPr>
      </w:pPr>
      <w:r w:rsidRPr="00CC3BC3">
        <w:rPr>
          <w:rStyle w:val="HideTWBExt"/>
          <w:b w:val="0"/>
          <w:noProof w:val="0"/>
          <w:lang w:val="fr-FR"/>
        </w:rPr>
        <w:t>&lt;Article&gt;</w:t>
      </w:r>
      <w:r w:rsidRPr="00CC3BC3">
        <w:rPr>
          <w:lang w:val="fr-FR"/>
        </w:rPr>
        <w:t>Article 41</w:t>
      </w:r>
      <w:r w:rsidR="006C008A" w:rsidRPr="00CC3BC3">
        <w:rPr>
          <w:lang w:val="fr-FR"/>
        </w:rPr>
        <w:t xml:space="preserve"> </w:t>
      </w:r>
      <w:r w:rsidRPr="00CC3BC3">
        <w:rPr>
          <w:lang w:val="fr-FR"/>
        </w:rPr>
        <w:t>b – paragraph 2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2F1948" w:rsidRPr="00CC3BC3" w14:paraId="6D513A4F" w14:textId="77777777" w:rsidTr="00376772">
        <w:trPr>
          <w:jc w:val="center"/>
        </w:trPr>
        <w:tc>
          <w:tcPr>
            <w:tcW w:w="9752" w:type="dxa"/>
            <w:gridSpan w:val="2"/>
          </w:tcPr>
          <w:p w14:paraId="2C3AF838" w14:textId="77777777" w:rsidR="002F1948" w:rsidRPr="00CC3BC3" w:rsidRDefault="002F1948" w:rsidP="00376772">
            <w:pPr>
              <w:keepNext/>
              <w:rPr>
                <w:lang w:val="fr-FR"/>
              </w:rPr>
            </w:pPr>
          </w:p>
        </w:tc>
      </w:tr>
      <w:tr w:rsidR="002F1948" w:rsidRPr="00CC3BC3" w14:paraId="75F6D6D4" w14:textId="77777777" w:rsidTr="00376772">
        <w:trPr>
          <w:jc w:val="center"/>
        </w:trPr>
        <w:tc>
          <w:tcPr>
            <w:tcW w:w="4876" w:type="dxa"/>
          </w:tcPr>
          <w:p w14:paraId="6036CADB" w14:textId="77777777" w:rsidR="002F1948" w:rsidRPr="00CC3BC3" w:rsidRDefault="002F1948" w:rsidP="00376772">
            <w:pPr>
              <w:pStyle w:val="AmColumnHeading"/>
              <w:keepNext/>
            </w:pPr>
            <w:r w:rsidRPr="00CC3BC3">
              <w:t>Text proposed by the Commission</w:t>
            </w:r>
          </w:p>
        </w:tc>
        <w:tc>
          <w:tcPr>
            <w:tcW w:w="4876" w:type="dxa"/>
          </w:tcPr>
          <w:p w14:paraId="31110B9A" w14:textId="77777777" w:rsidR="002F1948" w:rsidRPr="00CC3BC3" w:rsidRDefault="002F1948" w:rsidP="00376772">
            <w:pPr>
              <w:pStyle w:val="AmColumnHeading"/>
              <w:keepNext/>
            </w:pPr>
            <w:r w:rsidRPr="00CC3BC3">
              <w:t>Amendment</w:t>
            </w:r>
          </w:p>
        </w:tc>
      </w:tr>
      <w:tr w:rsidR="002F1948" w:rsidRPr="00CC3BC3" w14:paraId="5C52F7FC" w14:textId="77777777" w:rsidTr="00376772">
        <w:trPr>
          <w:jc w:val="center"/>
        </w:trPr>
        <w:tc>
          <w:tcPr>
            <w:tcW w:w="4876" w:type="dxa"/>
          </w:tcPr>
          <w:p w14:paraId="199C7296" w14:textId="77777777" w:rsidR="002F1948" w:rsidRPr="00CC3BC3" w:rsidRDefault="002F1948" w:rsidP="00376772">
            <w:pPr>
              <w:pStyle w:val="Normal6a"/>
            </w:pPr>
          </w:p>
        </w:tc>
        <w:tc>
          <w:tcPr>
            <w:tcW w:w="4876" w:type="dxa"/>
          </w:tcPr>
          <w:p w14:paraId="21E4A9CE" w14:textId="5B128029" w:rsidR="002F1948" w:rsidRPr="00CC3BC3" w:rsidRDefault="002F1948" w:rsidP="002C6FB0">
            <w:pPr>
              <w:pStyle w:val="Normal6a"/>
              <w:rPr>
                <w:b/>
                <w:i/>
                <w:szCs w:val="24"/>
              </w:rPr>
            </w:pPr>
            <w:r w:rsidRPr="00CC3BC3">
              <w:rPr>
                <w:b/>
                <w:i/>
              </w:rPr>
              <w:t>2.</w:t>
            </w:r>
            <w:r w:rsidRPr="00CC3BC3">
              <w:rPr>
                <w:b/>
                <w:i/>
              </w:rPr>
              <w:tab/>
              <w:t>By ... [six months after the date of entry into force of this Regulation] the European Union Agency for Asylum shall issue guidelines, in cooperation with national authorities and other Union bodies, offices and agencies, to assist Member States with the planning and allocation of the appropriate level of personnel, for the purpose</w:t>
            </w:r>
            <w:r w:rsidR="00E75AA6" w:rsidRPr="00CC3BC3">
              <w:rPr>
                <w:b/>
                <w:i/>
              </w:rPr>
              <w:t>s</w:t>
            </w:r>
            <w:r w:rsidRPr="00CC3BC3">
              <w:rPr>
                <w:b/>
                <w:i/>
              </w:rPr>
              <w:t xml:space="preserve"> of paragraph 1</w:t>
            </w:r>
            <w:r w:rsidR="00E75AA6" w:rsidRPr="00CC3BC3">
              <w:rPr>
                <w:b/>
                <w:i/>
              </w:rPr>
              <w:t xml:space="preserve"> of this Article</w:t>
            </w:r>
            <w:r w:rsidRPr="00CC3BC3">
              <w:rPr>
                <w:b/>
                <w:i/>
              </w:rPr>
              <w:t xml:space="preserve">, in accordance with </w:t>
            </w:r>
            <w:r w:rsidR="00E75AA6" w:rsidRPr="00CC3BC3">
              <w:rPr>
                <w:b/>
                <w:i/>
              </w:rPr>
              <w:t>A</w:t>
            </w:r>
            <w:r w:rsidRPr="00CC3BC3">
              <w:rPr>
                <w:b/>
                <w:i/>
              </w:rPr>
              <w:t>rticle 13 of Regulation (UE) 2021/2303. Those guidelines shall specify the requirements for personnel in order to be able to comply with procedural and reception requirements, in terms of number, type and qualifications.</w:t>
            </w:r>
          </w:p>
        </w:tc>
      </w:tr>
    </w:tbl>
    <w:p w14:paraId="76006891" w14:textId="77777777" w:rsidR="002F1948" w:rsidRPr="00CC3BC3" w:rsidRDefault="002F1948" w:rsidP="002F1948">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08B883B5" w14:textId="77777777" w:rsidR="002F1948" w:rsidRPr="00CC3BC3" w:rsidRDefault="002F1948" w:rsidP="002F1948">
      <w:r w:rsidRPr="00CC3BC3">
        <w:rPr>
          <w:rStyle w:val="HideTWBExt"/>
          <w:rFonts w:eastAsiaTheme="majorEastAsia"/>
        </w:rPr>
        <w:t>&lt;/Amend&gt;</w:t>
      </w:r>
    </w:p>
    <w:p w14:paraId="29A16224" w14:textId="02A0BA26" w:rsidR="002F1948" w:rsidRPr="00CC3BC3" w:rsidRDefault="002F1948" w:rsidP="002F194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7</w:t>
      </w:r>
      <w:r w:rsidR="00753103" w:rsidRPr="00CC3BC3">
        <w:t>9</w:t>
      </w:r>
      <w:r w:rsidRPr="00CC3BC3">
        <w:rPr>
          <w:rStyle w:val="HideTWBExt"/>
          <w:rFonts w:eastAsiaTheme="majorEastAsia"/>
          <w:b w:val="0"/>
        </w:rPr>
        <w:t>&lt;/NumAm&gt;</w:t>
      </w:r>
    </w:p>
    <w:p w14:paraId="2F3EB913" w14:textId="77777777" w:rsidR="002F1948" w:rsidRPr="00CC3BC3" w:rsidRDefault="002F1948" w:rsidP="002F1948">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44ED802" w14:textId="77777777" w:rsidR="002F1948" w:rsidRPr="00CC3BC3" w:rsidRDefault="002F1948" w:rsidP="002F1948">
      <w:pPr>
        <w:pStyle w:val="NormalBold"/>
      </w:pPr>
    </w:p>
    <w:p w14:paraId="2FC190DB" w14:textId="77777777" w:rsidR="002F1948" w:rsidRPr="00CC3BC3" w:rsidRDefault="002F1948" w:rsidP="002F1948">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FDEEA04" w14:textId="77777777" w:rsidR="002F1948" w:rsidRPr="00CC3BC3" w:rsidRDefault="002F1948" w:rsidP="002F1948">
      <w:pPr>
        <w:pStyle w:val="NormalBold"/>
        <w:keepNext/>
        <w:rPr>
          <w:lang w:val="fr-FR"/>
        </w:rPr>
      </w:pPr>
      <w:r w:rsidRPr="00CC3BC3">
        <w:rPr>
          <w:rStyle w:val="HideTWBExt"/>
          <w:b w:val="0"/>
          <w:noProof w:val="0"/>
          <w:lang w:val="fr-FR"/>
        </w:rPr>
        <w:t>&lt;Article&gt;</w:t>
      </w:r>
      <w:r w:rsidRPr="00CC3BC3">
        <w:rPr>
          <w:lang w:val="fr-FR"/>
        </w:rPr>
        <w:t>Article 41</w:t>
      </w:r>
      <w:r w:rsidR="006C008A" w:rsidRPr="00CC3BC3">
        <w:rPr>
          <w:lang w:val="fr-FR"/>
        </w:rPr>
        <w:t xml:space="preserve"> </w:t>
      </w:r>
      <w:r w:rsidRPr="00CC3BC3">
        <w:rPr>
          <w:lang w:val="fr-FR"/>
        </w:rPr>
        <w:t>b – paragraph 3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2F1948" w:rsidRPr="00CC3BC3" w14:paraId="2ACC4754" w14:textId="77777777" w:rsidTr="00376772">
        <w:trPr>
          <w:jc w:val="center"/>
        </w:trPr>
        <w:tc>
          <w:tcPr>
            <w:tcW w:w="9752" w:type="dxa"/>
            <w:gridSpan w:val="2"/>
          </w:tcPr>
          <w:p w14:paraId="15C467BC" w14:textId="77777777" w:rsidR="002F1948" w:rsidRPr="00CC3BC3" w:rsidRDefault="002F1948" w:rsidP="00376772">
            <w:pPr>
              <w:keepNext/>
              <w:rPr>
                <w:lang w:val="fr-FR"/>
              </w:rPr>
            </w:pPr>
          </w:p>
        </w:tc>
      </w:tr>
      <w:tr w:rsidR="002F1948" w:rsidRPr="00CC3BC3" w14:paraId="1810F838" w14:textId="77777777" w:rsidTr="00376772">
        <w:trPr>
          <w:jc w:val="center"/>
        </w:trPr>
        <w:tc>
          <w:tcPr>
            <w:tcW w:w="4876" w:type="dxa"/>
          </w:tcPr>
          <w:p w14:paraId="79D9258C" w14:textId="77777777" w:rsidR="002F1948" w:rsidRPr="00CC3BC3" w:rsidRDefault="002F1948" w:rsidP="00376772">
            <w:pPr>
              <w:pStyle w:val="AmColumnHeading"/>
              <w:keepNext/>
            </w:pPr>
            <w:r w:rsidRPr="00CC3BC3">
              <w:t>Text proposed by the Commission</w:t>
            </w:r>
          </w:p>
        </w:tc>
        <w:tc>
          <w:tcPr>
            <w:tcW w:w="4876" w:type="dxa"/>
          </w:tcPr>
          <w:p w14:paraId="1A82695E" w14:textId="77777777" w:rsidR="002F1948" w:rsidRPr="00CC3BC3" w:rsidRDefault="002F1948" w:rsidP="00376772">
            <w:pPr>
              <w:pStyle w:val="AmColumnHeading"/>
              <w:keepNext/>
            </w:pPr>
            <w:r w:rsidRPr="00CC3BC3">
              <w:t>Amendment</w:t>
            </w:r>
          </w:p>
        </w:tc>
      </w:tr>
      <w:tr w:rsidR="002F1948" w:rsidRPr="00CC3BC3" w14:paraId="5CF6FEAE" w14:textId="77777777" w:rsidTr="00376772">
        <w:trPr>
          <w:jc w:val="center"/>
        </w:trPr>
        <w:tc>
          <w:tcPr>
            <w:tcW w:w="4876" w:type="dxa"/>
          </w:tcPr>
          <w:p w14:paraId="5E0F313E" w14:textId="77777777" w:rsidR="002F1948" w:rsidRPr="00CC3BC3" w:rsidRDefault="002F1948" w:rsidP="00376772">
            <w:pPr>
              <w:pStyle w:val="Normal6a"/>
            </w:pPr>
          </w:p>
        </w:tc>
        <w:tc>
          <w:tcPr>
            <w:tcW w:w="4876" w:type="dxa"/>
          </w:tcPr>
          <w:p w14:paraId="07E0FA82" w14:textId="6FCB91B0" w:rsidR="002F1948" w:rsidRPr="00CC3BC3" w:rsidRDefault="002F1948" w:rsidP="00376772">
            <w:pPr>
              <w:pStyle w:val="Normal6a"/>
              <w:rPr>
                <w:szCs w:val="24"/>
              </w:rPr>
            </w:pPr>
            <w:r w:rsidRPr="00CC3BC3">
              <w:rPr>
                <w:b/>
                <w:i/>
                <w:noProof/>
              </w:rPr>
              <w:t>3.</w:t>
            </w:r>
            <w:r w:rsidRPr="00CC3BC3">
              <w:rPr>
                <w:b/>
                <w:i/>
                <w:noProof/>
              </w:rPr>
              <w:tab/>
              <w:t xml:space="preserve">Where </w:t>
            </w:r>
            <w:r w:rsidRPr="00CC3BC3">
              <w:rPr>
                <w:b/>
                <w:i/>
                <w:szCs w:val="24"/>
              </w:rPr>
              <w:t>the European Union Agency for Asylum considers that the availability and capacity of personnel is insufficient on the basis of Article 14(3)</w:t>
            </w:r>
            <w:r w:rsidR="00E75AA6" w:rsidRPr="00CC3BC3">
              <w:rPr>
                <w:b/>
                <w:i/>
                <w:szCs w:val="24"/>
              </w:rPr>
              <w:t>, point </w:t>
            </w:r>
            <w:r w:rsidRPr="00CC3BC3">
              <w:rPr>
                <w:b/>
                <w:i/>
                <w:szCs w:val="24"/>
              </w:rPr>
              <w:t>(b)</w:t>
            </w:r>
            <w:r w:rsidR="00E75AA6" w:rsidRPr="00CC3BC3">
              <w:rPr>
                <w:b/>
                <w:i/>
                <w:szCs w:val="24"/>
              </w:rPr>
              <w:t>,</w:t>
            </w:r>
            <w:r w:rsidRPr="00CC3BC3">
              <w:rPr>
                <w:b/>
                <w:i/>
                <w:szCs w:val="24"/>
              </w:rPr>
              <w:t xml:space="preserve"> of Regulation (EU) 2021/2303, Member States may request the assistance of </w:t>
            </w:r>
            <w:r w:rsidR="00757F14" w:rsidRPr="00CC3BC3">
              <w:rPr>
                <w:b/>
                <w:i/>
                <w:szCs w:val="24"/>
              </w:rPr>
              <w:t xml:space="preserve">the </w:t>
            </w:r>
            <w:r w:rsidRPr="00CC3BC3">
              <w:rPr>
                <w:b/>
                <w:i/>
                <w:noProof/>
              </w:rPr>
              <w:t>U</w:t>
            </w:r>
            <w:r w:rsidR="00E75AA6" w:rsidRPr="00CC3BC3">
              <w:rPr>
                <w:b/>
                <w:i/>
                <w:noProof/>
              </w:rPr>
              <w:t>nion</w:t>
            </w:r>
            <w:r w:rsidRPr="00CC3BC3">
              <w:rPr>
                <w:b/>
                <w:i/>
                <w:noProof/>
              </w:rPr>
              <w:t xml:space="preserve"> </w:t>
            </w:r>
            <w:r w:rsidRPr="00CC3BC3">
              <w:rPr>
                <w:b/>
                <w:i/>
                <w:szCs w:val="24"/>
              </w:rPr>
              <w:t>in accordance with</w:t>
            </w:r>
            <w:r w:rsidRPr="00CC3BC3">
              <w:rPr>
                <w:b/>
                <w:i/>
                <w:noProof/>
              </w:rPr>
              <w:t xml:space="preserve"> Article 57a</w:t>
            </w:r>
            <w:r w:rsidR="00E75AA6" w:rsidRPr="00CC3BC3">
              <w:rPr>
                <w:b/>
                <w:i/>
                <w:noProof/>
              </w:rPr>
              <w:t xml:space="preserve"> of this Regulation</w:t>
            </w:r>
            <w:r w:rsidRPr="00CC3BC3">
              <w:rPr>
                <w:b/>
                <w:i/>
              </w:rPr>
              <w:t>.</w:t>
            </w:r>
          </w:p>
        </w:tc>
      </w:tr>
    </w:tbl>
    <w:p w14:paraId="0A952E8F" w14:textId="77777777" w:rsidR="002F1948" w:rsidRPr="00CC3BC3" w:rsidRDefault="002F1948" w:rsidP="002F1948">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1827D328" w14:textId="71B7177B" w:rsidR="002F1948" w:rsidRPr="00CC3BC3" w:rsidRDefault="002F1948" w:rsidP="002F1948">
      <w:pPr>
        <w:rPr>
          <w:rStyle w:val="HideTWBExt"/>
          <w:rFonts w:eastAsiaTheme="majorEastAsia"/>
        </w:rPr>
      </w:pPr>
      <w:r w:rsidRPr="00CC3BC3">
        <w:rPr>
          <w:rStyle w:val="HideTWBExt"/>
          <w:rFonts w:eastAsiaTheme="majorEastAsia"/>
        </w:rPr>
        <w:t>&lt;/Amend&gt;</w:t>
      </w:r>
    </w:p>
    <w:p w14:paraId="3F3F8561" w14:textId="2E52C500" w:rsidR="00E0620B" w:rsidRPr="00CC3BC3" w:rsidRDefault="00E0620B" w:rsidP="00E0620B">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80</w:t>
      </w:r>
      <w:r w:rsidRPr="00CC3BC3">
        <w:rPr>
          <w:rStyle w:val="HideTWBExt"/>
          <w:rFonts w:eastAsiaTheme="majorEastAsia"/>
          <w:b w:val="0"/>
        </w:rPr>
        <w:t>&lt;/NumAm&gt;</w:t>
      </w:r>
    </w:p>
    <w:p w14:paraId="02ECB488" w14:textId="77777777" w:rsidR="00E0620B" w:rsidRPr="00CC3BC3" w:rsidRDefault="00E0620B" w:rsidP="00E0620B">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4DD67429" w14:textId="77777777" w:rsidR="00E0620B" w:rsidRPr="00CC3BC3" w:rsidRDefault="00E0620B" w:rsidP="00E0620B">
      <w:pPr>
        <w:pStyle w:val="NormalBold"/>
      </w:pPr>
    </w:p>
    <w:p w14:paraId="37332FED" w14:textId="77777777" w:rsidR="00E0620B" w:rsidRPr="00CC3BC3" w:rsidRDefault="00E0620B" w:rsidP="00E0620B">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41C25836" w14:textId="67D73415" w:rsidR="00E0620B" w:rsidRPr="00CC3BC3" w:rsidRDefault="00E0620B" w:rsidP="00E0620B">
      <w:pPr>
        <w:pStyle w:val="NormalBold"/>
        <w:keepNext/>
        <w:rPr>
          <w:lang w:val="fr-FR"/>
        </w:rPr>
      </w:pPr>
      <w:r w:rsidRPr="00CC3BC3">
        <w:rPr>
          <w:rStyle w:val="HideTWBExt"/>
          <w:b w:val="0"/>
          <w:noProof w:val="0"/>
          <w:lang w:val="fr-FR"/>
        </w:rPr>
        <w:t>&lt;Article&gt;</w:t>
      </w:r>
      <w:r w:rsidRPr="00CC3BC3">
        <w:rPr>
          <w:lang w:val="fr-FR"/>
        </w:rPr>
        <w:t xml:space="preserve"> Article 43 – paragraph 1 – point a a (new) </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0620B" w:rsidRPr="00CC3BC3" w14:paraId="512BE964" w14:textId="77777777" w:rsidTr="008B7AD1">
        <w:trPr>
          <w:jc w:val="center"/>
        </w:trPr>
        <w:tc>
          <w:tcPr>
            <w:tcW w:w="9752" w:type="dxa"/>
            <w:gridSpan w:val="2"/>
          </w:tcPr>
          <w:p w14:paraId="57BEE389" w14:textId="77777777" w:rsidR="00E0620B" w:rsidRPr="00CC3BC3" w:rsidRDefault="00E0620B" w:rsidP="008B7AD1">
            <w:pPr>
              <w:keepNext/>
              <w:rPr>
                <w:lang w:val="fr-FR"/>
              </w:rPr>
            </w:pPr>
          </w:p>
        </w:tc>
      </w:tr>
      <w:tr w:rsidR="00E0620B" w:rsidRPr="00CC3BC3" w14:paraId="689C8411" w14:textId="77777777" w:rsidTr="008B7AD1">
        <w:trPr>
          <w:jc w:val="center"/>
        </w:trPr>
        <w:tc>
          <w:tcPr>
            <w:tcW w:w="4876" w:type="dxa"/>
          </w:tcPr>
          <w:p w14:paraId="1CA58D61" w14:textId="77777777" w:rsidR="00E0620B" w:rsidRPr="00CC3BC3" w:rsidRDefault="00E0620B" w:rsidP="008B7AD1">
            <w:pPr>
              <w:pStyle w:val="AmColumnHeading"/>
              <w:keepNext/>
            </w:pPr>
            <w:r w:rsidRPr="00CC3BC3">
              <w:t>Text proposed by the Commission</w:t>
            </w:r>
          </w:p>
        </w:tc>
        <w:tc>
          <w:tcPr>
            <w:tcW w:w="4876" w:type="dxa"/>
          </w:tcPr>
          <w:p w14:paraId="162D72DF" w14:textId="77777777" w:rsidR="00E0620B" w:rsidRPr="00CC3BC3" w:rsidRDefault="00E0620B" w:rsidP="008B7AD1">
            <w:pPr>
              <w:pStyle w:val="AmColumnHeading"/>
              <w:keepNext/>
            </w:pPr>
            <w:r w:rsidRPr="00CC3BC3">
              <w:t>Amendment</w:t>
            </w:r>
          </w:p>
        </w:tc>
      </w:tr>
      <w:tr w:rsidR="00E0620B" w:rsidRPr="00CC3BC3" w14:paraId="444E1214" w14:textId="77777777" w:rsidTr="008B7AD1">
        <w:trPr>
          <w:jc w:val="center"/>
        </w:trPr>
        <w:tc>
          <w:tcPr>
            <w:tcW w:w="4876" w:type="dxa"/>
          </w:tcPr>
          <w:p w14:paraId="57835CB6" w14:textId="3624CABA" w:rsidR="00E0620B" w:rsidRPr="00CC3BC3" w:rsidRDefault="00E0620B" w:rsidP="008B7AD1">
            <w:pPr>
              <w:pStyle w:val="Normal6a"/>
            </w:pPr>
          </w:p>
        </w:tc>
        <w:tc>
          <w:tcPr>
            <w:tcW w:w="4876" w:type="dxa"/>
          </w:tcPr>
          <w:p w14:paraId="65889878" w14:textId="6D6039B7" w:rsidR="00E0620B" w:rsidRPr="00CC3BC3" w:rsidRDefault="00E0620B" w:rsidP="008B7AD1">
            <w:pPr>
              <w:pStyle w:val="Normal6a"/>
              <w:rPr>
                <w:b/>
                <w:i/>
                <w:szCs w:val="24"/>
              </w:rPr>
            </w:pPr>
            <w:r w:rsidRPr="00CC3BC3">
              <w:rPr>
                <w:b/>
                <w:i/>
                <w:noProof/>
              </w:rPr>
              <w:t>(aa)</w:t>
            </w:r>
            <w:r w:rsidRPr="00CC3BC3">
              <w:rPr>
                <w:noProof/>
              </w:rPr>
              <w:tab/>
            </w:r>
            <w:r w:rsidRPr="00CC3BC3">
              <w:rPr>
                <w:b/>
                <w:i/>
                <w:noProof/>
              </w:rPr>
              <w:t>a first subsequent application has been lodged within one year of the decision of the determining authority on the first application merely in order to delay or frustrate the enforcement of a return decision which would result in the applicant’s imminent removal from the Member State, pending the finalisation of the decision declaring that application inadmissible in cases where it is immediately clear to the determining authority that no new elements have been presented in accordance with Article 42(4)</w:t>
            </w:r>
            <w:r w:rsidR="00CE0209" w:rsidRPr="00CC3BC3">
              <w:rPr>
                <w:b/>
                <w:i/>
                <w:noProof/>
              </w:rPr>
              <w:t>;</w:t>
            </w:r>
          </w:p>
        </w:tc>
      </w:tr>
    </w:tbl>
    <w:p w14:paraId="021864FB" w14:textId="77777777" w:rsidR="00E0620B" w:rsidRPr="00CC3BC3" w:rsidRDefault="00E0620B" w:rsidP="00E0620B">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180CC52B" w14:textId="4BD695A3" w:rsidR="00E0620B" w:rsidRPr="00CC3BC3" w:rsidRDefault="00E0620B" w:rsidP="002F1948">
      <w:r w:rsidRPr="00CC3BC3">
        <w:rPr>
          <w:rStyle w:val="HideTWBExt"/>
          <w:rFonts w:eastAsiaTheme="majorEastAsia"/>
        </w:rPr>
        <w:t>&lt;/Amend&gt;</w:t>
      </w:r>
    </w:p>
    <w:p w14:paraId="4ADC69A4" w14:textId="7519B63C"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E0620B" w:rsidRPr="00CC3BC3">
        <w:t>81</w:t>
      </w:r>
      <w:r w:rsidRPr="00CC3BC3">
        <w:rPr>
          <w:rStyle w:val="HideTWBExt"/>
          <w:rFonts w:eastAsiaTheme="majorEastAsia"/>
          <w:b w:val="0"/>
        </w:rPr>
        <w:t>&lt;/NumAm&gt;</w:t>
      </w:r>
    </w:p>
    <w:p w14:paraId="04CD96B1"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5E1ABD2B" w14:textId="77777777" w:rsidR="00772586" w:rsidRPr="00CC3BC3" w:rsidRDefault="00772586" w:rsidP="00646776">
      <w:pPr>
        <w:pStyle w:val="NormalBold"/>
      </w:pPr>
    </w:p>
    <w:p w14:paraId="42D815A7"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76C38B3F" w14:textId="77777777" w:rsidR="00772586" w:rsidRPr="00CC3BC3" w:rsidRDefault="00772586" w:rsidP="00772586">
      <w:pPr>
        <w:pStyle w:val="NormalBold"/>
        <w:keepNext/>
        <w:rPr>
          <w:lang w:val="fr-FR"/>
        </w:rPr>
      </w:pPr>
      <w:r w:rsidRPr="00CC3BC3">
        <w:rPr>
          <w:rStyle w:val="HideTWBExt"/>
          <w:b w:val="0"/>
          <w:noProof w:val="0"/>
          <w:lang w:val="fr-FR"/>
        </w:rPr>
        <w:t>&lt;Article&gt;</w:t>
      </w:r>
      <w:r w:rsidR="00B2669B" w:rsidRPr="00CC3BC3">
        <w:rPr>
          <w:lang w:val="fr-FR"/>
        </w:rPr>
        <w:t xml:space="preserve"> Article 43 – </w:t>
      </w:r>
      <w:r w:rsidR="002C6960" w:rsidRPr="00CC3BC3">
        <w:rPr>
          <w:lang w:val="fr-FR"/>
        </w:rPr>
        <w:t xml:space="preserve">paragraph 1 – </w:t>
      </w:r>
      <w:r w:rsidR="00B2669B" w:rsidRPr="00CC3BC3">
        <w:rPr>
          <w:lang w:val="fr-FR"/>
        </w:rPr>
        <w:t>point c</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15B1FBBC" w14:textId="77777777" w:rsidTr="008E3AD6">
        <w:trPr>
          <w:jc w:val="center"/>
        </w:trPr>
        <w:tc>
          <w:tcPr>
            <w:tcW w:w="9752" w:type="dxa"/>
            <w:gridSpan w:val="2"/>
          </w:tcPr>
          <w:p w14:paraId="46C1D916" w14:textId="77777777" w:rsidR="00FD06F8" w:rsidRPr="00CC3BC3" w:rsidRDefault="00FD06F8" w:rsidP="008E3AD6">
            <w:pPr>
              <w:keepNext/>
              <w:rPr>
                <w:lang w:val="fr-FR"/>
              </w:rPr>
            </w:pPr>
          </w:p>
        </w:tc>
      </w:tr>
      <w:tr w:rsidR="00FD06F8" w:rsidRPr="00CC3BC3" w14:paraId="2FC04C32" w14:textId="77777777" w:rsidTr="008E3AD6">
        <w:trPr>
          <w:jc w:val="center"/>
        </w:trPr>
        <w:tc>
          <w:tcPr>
            <w:tcW w:w="4876" w:type="dxa"/>
          </w:tcPr>
          <w:p w14:paraId="68130D7F" w14:textId="77777777" w:rsidR="00FD06F8" w:rsidRPr="00CC3BC3" w:rsidRDefault="00C6349C" w:rsidP="008E3AD6">
            <w:pPr>
              <w:pStyle w:val="AmColumnHeading"/>
              <w:keepNext/>
            </w:pPr>
            <w:r w:rsidRPr="00CC3BC3">
              <w:t>Text proposed by the Commission</w:t>
            </w:r>
          </w:p>
        </w:tc>
        <w:tc>
          <w:tcPr>
            <w:tcW w:w="4876" w:type="dxa"/>
          </w:tcPr>
          <w:p w14:paraId="3DF9B5CD" w14:textId="77777777" w:rsidR="00FD06F8" w:rsidRPr="00CC3BC3" w:rsidRDefault="00FD06F8" w:rsidP="008E3AD6">
            <w:pPr>
              <w:pStyle w:val="AmColumnHeading"/>
              <w:keepNext/>
            </w:pPr>
            <w:r w:rsidRPr="00CC3BC3">
              <w:t>Amendment</w:t>
            </w:r>
          </w:p>
        </w:tc>
      </w:tr>
      <w:tr w:rsidR="00FD06F8" w:rsidRPr="00CC3BC3" w14:paraId="37A3990D" w14:textId="77777777" w:rsidTr="008E3AD6">
        <w:trPr>
          <w:jc w:val="center"/>
        </w:trPr>
        <w:tc>
          <w:tcPr>
            <w:tcW w:w="4876" w:type="dxa"/>
          </w:tcPr>
          <w:p w14:paraId="7F37E204" w14:textId="77777777" w:rsidR="00FD06F8" w:rsidRPr="00CC3BC3" w:rsidRDefault="00B2669B" w:rsidP="008E3AD6">
            <w:pPr>
              <w:pStyle w:val="Normal6a"/>
            </w:pPr>
            <w:r w:rsidRPr="00CC3BC3">
              <w:rPr>
                <w:b/>
                <w:i/>
                <w:noProof/>
              </w:rPr>
              <w:t>(c)</w:t>
            </w:r>
            <w:r w:rsidR="00D143D7" w:rsidRPr="00CC3BC3">
              <w:rPr>
                <w:noProof/>
              </w:rPr>
              <w:tab/>
            </w:r>
            <w:r w:rsidRPr="00CC3BC3">
              <w:rPr>
                <w:b/>
                <w:i/>
                <w:noProof/>
              </w:rPr>
              <w:t>a first subsequent application has been lodged within one year of the decision of the determining authority on the first application merely in order to delay or frustrate the enforcement of a return decision which would result in the applicant’s imminent removal from the Member State, pending the finalisation of the decision declaring that application inadmissible in cases where it is immediately clear to the determining authority that no new elements have been presented in accordance with Article 42(4)</w:t>
            </w:r>
          </w:p>
        </w:tc>
        <w:tc>
          <w:tcPr>
            <w:tcW w:w="4876" w:type="dxa"/>
          </w:tcPr>
          <w:p w14:paraId="1DE6BB13" w14:textId="6EA19403" w:rsidR="00FD06F8" w:rsidRPr="00CC3BC3" w:rsidRDefault="00E0620B" w:rsidP="00D143D7">
            <w:pPr>
              <w:pStyle w:val="Normal6a"/>
              <w:rPr>
                <w:b/>
                <w:i/>
                <w:szCs w:val="24"/>
              </w:rPr>
            </w:pPr>
            <w:r w:rsidRPr="00CC3BC3">
              <w:rPr>
                <w:b/>
                <w:i/>
                <w:szCs w:val="24"/>
              </w:rPr>
              <w:t>deleted</w:t>
            </w:r>
          </w:p>
        </w:tc>
      </w:tr>
    </w:tbl>
    <w:p w14:paraId="1A3356B3"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3E91D5BD" w14:textId="77777777" w:rsidR="00FD06F8" w:rsidRPr="00CC3BC3" w:rsidRDefault="00FD06F8" w:rsidP="00FD06F8">
      <w:r w:rsidRPr="00CC3BC3">
        <w:rPr>
          <w:rStyle w:val="HideTWBExt"/>
          <w:rFonts w:eastAsiaTheme="majorEastAsia"/>
        </w:rPr>
        <w:t>&lt;/Amend&gt;</w:t>
      </w:r>
    </w:p>
    <w:p w14:paraId="7BC17CC9" w14:textId="6897D0FD"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E222B0" w:rsidRPr="00CC3BC3">
        <w:t>82</w:t>
      </w:r>
      <w:r w:rsidRPr="00CC3BC3">
        <w:rPr>
          <w:rStyle w:val="HideTWBExt"/>
          <w:rFonts w:eastAsiaTheme="majorEastAsia"/>
          <w:b w:val="0"/>
        </w:rPr>
        <w:t>&lt;/NumAm&gt;</w:t>
      </w:r>
    </w:p>
    <w:p w14:paraId="48DD3603"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96DE8D4" w14:textId="77777777" w:rsidR="00772586" w:rsidRPr="00CC3BC3" w:rsidRDefault="00772586" w:rsidP="00646776">
      <w:pPr>
        <w:pStyle w:val="NormalBold"/>
      </w:pPr>
    </w:p>
    <w:p w14:paraId="388A01C1"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17222CE" w14:textId="77777777" w:rsidR="00772586" w:rsidRPr="00CC3BC3" w:rsidRDefault="00772586" w:rsidP="00772586">
      <w:pPr>
        <w:pStyle w:val="NormalBold"/>
        <w:keepNext/>
        <w:rPr>
          <w:lang w:val="fr-FR"/>
        </w:rPr>
      </w:pPr>
      <w:r w:rsidRPr="00CC3BC3">
        <w:rPr>
          <w:rStyle w:val="HideTWBExt"/>
          <w:b w:val="0"/>
          <w:noProof w:val="0"/>
          <w:lang w:val="fr-FR"/>
        </w:rPr>
        <w:t>&lt;Article&gt;</w:t>
      </w:r>
      <w:r w:rsidR="008A46F2" w:rsidRPr="00CC3BC3">
        <w:rPr>
          <w:lang w:val="fr-FR"/>
        </w:rPr>
        <w:t xml:space="preserve">Article 53 – </w:t>
      </w:r>
      <w:r w:rsidR="002C6960" w:rsidRPr="00CC3BC3">
        <w:rPr>
          <w:lang w:val="fr-FR"/>
        </w:rPr>
        <w:t>paragraph 1</w:t>
      </w:r>
      <w:r w:rsidR="00274C90" w:rsidRPr="00CC3BC3">
        <w:rPr>
          <w:lang w:val="fr-FR"/>
        </w:rPr>
        <w:t xml:space="preserve"> – subparagraph 1</w:t>
      </w:r>
      <w:r w:rsidR="002C6960" w:rsidRPr="00CC3BC3">
        <w:rPr>
          <w:lang w:val="fr-FR"/>
        </w:rPr>
        <w:t xml:space="preserve"> – </w:t>
      </w:r>
      <w:r w:rsidR="008A46F2" w:rsidRPr="00CC3BC3">
        <w:rPr>
          <w:lang w:val="fr-FR"/>
        </w:rPr>
        <w:t>introductory part</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57BF4EAB" w14:textId="77777777" w:rsidTr="008E3AD6">
        <w:trPr>
          <w:jc w:val="center"/>
        </w:trPr>
        <w:tc>
          <w:tcPr>
            <w:tcW w:w="9752" w:type="dxa"/>
            <w:gridSpan w:val="2"/>
          </w:tcPr>
          <w:p w14:paraId="32ADFC92" w14:textId="77777777" w:rsidR="00FD06F8" w:rsidRPr="00CC3BC3" w:rsidRDefault="00FD06F8" w:rsidP="008E3AD6">
            <w:pPr>
              <w:keepNext/>
              <w:rPr>
                <w:lang w:val="fr-FR"/>
              </w:rPr>
            </w:pPr>
          </w:p>
        </w:tc>
      </w:tr>
      <w:tr w:rsidR="00FD06F8" w:rsidRPr="00CC3BC3" w14:paraId="4ABCFB15" w14:textId="77777777" w:rsidTr="008E3AD6">
        <w:trPr>
          <w:jc w:val="center"/>
        </w:trPr>
        <w:tc>
          <w:tcPr>
            <w:tcW w:w="4876" w:type="dxa"/>
          </w:tcPr>
          <w:p w14:paraId="6139E9F5" w14:textId="77777777" w:rsidR="00FD06F8" w:rsidRPr="00CC3BC3" w:rsidRDefault="00C6349C" w:rsidP="008E3AD6">
            <w:pPr>
              <w:pStyle w:val="AmColumnHeading"/>
              <w:keepNext/>
            </w:pPr>
            <w:r w:rsidRPr="00CC3BC3">
              <w:t>Text proposed by the Commission</w:t>
            </w:r>
          </w:p>
        </w:tc>
        <w:tc>
          <w:tcPr>
            <w:tcW w:w="4876" w:type="dxa"/>
          </w:tcPr>
          <w:p w14:paraId="05D1552B" w14:textId="77777777" w:rsidR="00FD06F8" w:rsidRPr="00CC3BC3" w:rsidRDefault="00FD06F8" w:rsidP="008E3AD6">
            <w:pPr>
              <w:pStyle w:val="AmColumnHeading"/>
              <w:keepNext/>
            </w:pPr>
            <w:r w:rsidRPr="00CC3BC3">
              <w:t>Amendment</w:t>
            </w:r>
          </w:p>
        </w:tc>
      </w:tr>
      <w:tr w:rsidR="00FD06F8" w:rsidRPr="00CC3BC3" w14:paraId="466AD448" w14:textId="77777777" w:rsidTr="008E3AD6">
        <w:trPr>
          <w:jc w:val="center"/>
        </w:trPr>
        <w:tc>
          <w:tcPr>
            <w:tcW w:w="4876" w:type="dxa"/>
          </w:tcPr>
          <w:p w14:paraId="4EF931C4" w14:textId="77777777" w:rsidR="00FD06F8" w:rsidRPr="00CC3BC3" w:rsidRDefault="002C6960" w:rsidP="008E3AD6">
            <w:pPr>
              <w:pStyle w:val="Normal6a"/>
            </w:pPr>
            <w:r w:rsidRPr="00CC3BC3">
              <w:t>1.</w:t>
            </w:r>
            <w:r w:rsidRPr="00CC3BC3">
              <w:tab/>
              <w:t>Applicants shall have the right to an effective remedy before a court or tribunal against:</w:t>
            </w:r>
          </w:p>
        </w:tc>
        <w:tc>
          <w:tcPr>
            <w:tcW w:w="4876" w:type="dxa"/>
          </w:tcPr>
          <w:p w14:paraId="48F6FD93" w14:textId="008B93E3" w:rsidR="00FD06F8" w:rsidRPr="00CC3BC3" w:rsidRDefault="00DD5826" w:rsidP="00CC3BC3">
            <w:pPr>
              <w:pStyle w:val="Normal6a"/>
              <w:rPr>
                <w:noProof/>
              </w:rPr>
            </w:pPr>
            <w:r w:rsidRPr="00CC3BC3">
              <w:rPr>
                <w:noProof/>
              </w:rPr>
              <w:t>1.</w:t>
            </w:r>
            <w:r w:rsidRPr="00CC3BC3">
              <w:rPr>
                <w:noProof/>
              </w:rPr>
              <w:tab/>
              <w:t xml:space="preserve">Applicants shall have the right to an effective remedy before a court or tribunal </w:t>
            </w:r>
            <w:r w:rsidR="00274C90" w:rsidRPr="00CC3BC3">
              <w:rPr>
                <w:b/>
                <w:i/>
              </w:rPr>
              <w:t>in accordance with the basic principles and guarantees provided for in Chapter II</w:t>
            </w:r>
            <w:r w:rsidR="00274C90" w:rsidRPr="00CC3BC3">
              <w:rPr>
                <w:noProof/>
              </w:rPr>
              <w:t xml:space="preserve"> </w:t>
            </w:r>
            <w:r w:rsidRPr="00CC3BC3">
              <w:rPr>
                <w:noProof/>
              </w:rPr>
              <w:t>against</w:t>
            </w:r>
            <w:r w:rsidRPr="00CC3BC3">
              <w:t xml:space="preserve"> </w:t>
            </w:r>
            <w:r w:rsidRPr="00CC3BC3">
              <w:rPr>
                <w:b/>
                <w:i/>
              </w:rPr>
              <w:t>the following</w:t>
            </w:r>
            <w:r w:rsidRPr="00CC3BC3">
              <w:rPr>
                <w:noProof/>
              </w:rPr>
              <w:t>:</w:t>
            </w:r>
          </w:p>
        </w:tc>
      </w:tr>
    </w:tbl>
    <w:p w14:paraId="0B5EACDF"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4A1A8AE7" w14:textId="77777777" w:rsidR="00FD06F8" w:rsidRPr="00CC3BC3" w:rsidRDefault="00FD06F8" w:rsidP="00FD06F8">
      <w:r w:rsidRPr="00CC3BC3">
        <w:rPr>
          <w:rStyle w:val="HideTWBExt"/>
          <w:rFonts w:eastAsiaTheme="majorEastAsia"/>
        </w:rPr>
        <w:t>&lt;/Amend&gt;</w:t>
      </w:r>
    </w:p>
    <w:p w14:paraId="774F99FB" w14:textId="43122B1F"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352877" w:rsidRPr="00CC3BC3">
        <w:t>83</w:t>
      </w:r>
      <w:r w:rsidRPr="00CC3BC3">
        <w:rPr>
          <w:rStyle w:val="HideTWBExt"/>
          <w:rFonts w:eastAsiaTheme="majorEastAsia"/>
          <w:b w:val="0"/>
        </w:rPr>
        <w:t>&lt;/NumAm&gt;</w:t>
      </w:r>
    </w:p>
    <w:p w14:paraId="43D318C3"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469BDF2" w14:textId="77777777" w:rsidR="00772586" w:rsidRPr="00CC3BC3" w:rsidRDefault="00772586" w:rsidP="00646776">
      <w:pPr>
        <w:pStyle w:val="NormalBold"/>
      </w:pPr>
    </w:p>
    <w:p w14:paraId="37A89CDE"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A96D414" w14:textId="77777777" w:rsidR="00772586" w:rsidRPr="00CC3BC3" w:rsidRDefault="00772586" w:rsidP="00772586">
      <w:pPr>
        <w:pStyle w:val="NormalBold"/>
        <w:keepNext/>
        <w:rPr>
          <w:lang w:val="fr-FR"/>
        </w:rPr>
      </w:pPr>
      <w:r w:rsidRPr="00CC3BC3">
        <w:rPr>
          <w:rStyle w:val="HideTWBExt"/>
          <w:b w:val="0"/>
          <w:noProof w:val="0"/>
          <w:lang w:val="fr-FR"/>
        </w:rPr>
        <w:t>&lt;Article&gt;</w:t>
      </w:r>
      <w:r w:rsidR="008A46F2" w:rsidRPr="00CC3BC3">
        <w:rPr>
          <w:lang w:val="fr-FR"/>
        </w:rPr>
        <w:t xml:space="preserve">Article 53 – </w:t>
      </w:r>
      <w:r w:rsidR="002C6960" w:rsidRPr="00CC3BC3">
        <w:rPr>
          <w:lang w:val="fr-FR"/>
        </w:rPr>
        <w:t xml:space="preserve">paragraph 1 </w:t>
      </w:r>
      <w:r w:rsidR="00274C90" w:rsidRPr="00CC3BC3">
        <w:rPr>
          <w:lang w:val="fr-FR"/>
        </w:rPr>
        <w:t xml:space="preserve">– subparagraph 1 </w:t>
      </w:r>
      <w:r w:rsidR="002C6960" w:rsidRPr="00CC3BC3">
        <w:rPr>
          <w:lang w:val="fr-FR"/>
        </w:rPr>
        <w:t>–</w:t>
      </w:r>
      <w:r w:rsidR="00274C90" w:rsidRPr="00CC3BC3">
        <w:rPr>
          <w:lang w:val="fr-FR"/>
        </w:rPr>
        <w:t xml:space="preserve"> </w:t>
      </w:r>
      <w:r w:rsidR="008A46F2" w:rsidRPr="00CC3BC3">
        <w:rPr>
          <w:lang w:val="fr-FR"/>
        </w:rPr>
        <w:t>poi</w:t>
      </w:r>
      <w:r w:rsidR="002C6960" w:rsidRPr="00CC3BC3">
        <w:rPr>
          <w:lang w:val="fr-FR"/>
        </w:rPr>
        <w:t>n</w:t>
      </w:r>
      <w:r w:rsidR="008A46F2" w:rsidRPr="00CC3BC3">
        <w:rPr>
          <w:lang w:val="fr-FR"/>
        </w:rPr>
        <w:t>t b</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712FC405" w14:textId="77777777" w:rsidTr="008E3AD6">
        <w:trPr>
          <w:jc w:val="center"/>
        </w:trPr>
        <w:tc>
          <w:tcPr>
            <w:tcW w:w="9752" w:type="dxa"/>
            <w:gridSpan w:val="2"/>
          </w:tcPr>
          <w:p w14:paraId="6752DE87" w14:textId="77777777" w:rsidR="00FD06F8" w:rsidRPr="00CC3BC3" w:rsidRDefault="00FD06F8" w:rsidP="008E3AD6">
            <w:pPr>
              <w:keepNext/>
              <w:rPr>
                <w:lang w:val="fr-FR"/>
              </w:rPr>
            </w:pPr>
          </w:p>
        </w:tc>
      </w:tr>
      <w:tr w:rsidR="00FD06F8" w:rsidRPr="00CC3BC3" w14:paraId="08C0AAC1" w14:textId="77777777" w:rsidTr="008E3AD6">
        <w:trPr>
          <w:jc w:val="center"/>
        </w:trPr>
        <w:tc>
          <w:tcPr>
            <w:tcW w:w="4876" w:type="dxa"/>
          </w:tcPr>
          <w:p w14:paraId="507FF1FF" w14:textId="77777777" w:rsidR="00FD06F8" w:rsidRPr="00CC3BC3" w:rsidRDefault="00C6349C" w:rsidP="008E3AD6">
            <w:pPr>
              <w:pStyle w:val="AmColumnHeading"/>
              <w:keepNext/>
            </w:pPr>
            <w:r w:rsidRPr="00CC3BC3">
              <w:t>Text proposed by the Commission</w:t>
            </w:r>
          </w:p>
        </w:tc>
        <w:tc>
          <w:tcPr>
            <w:tcW w:w="4876" w:type="dxa"/>
          </w:tcPr>
          <w:p w14:paraId="577398FB" w14:textId="77777777" w:rsidR="00FD06F8" w:rsidRPr="00CC3BC3" w:rsidRDefault="00FD06F8" w:rsidP="008E3AD6">
            <w:pPr>
              <w:pStyle w:val="AmColumnHeading"/>
              <w:keepNext/>
            </w:pPr>
            <w:r w:rsidRPr="00CC3BC3">
              <w:t>Amendment</w:t>
            </w:r>
          </w:p>
        </w:tc>
      </w:tr>
      <w:tr w:rsidR="00FD06F8" w:rsidRPr="00CC3BC3" w14:paraId="58A17B29" w14:textId="77777777" w:rsidTr="008E3AD6">
        <w:trPr>
          <w:jc w:val="center"/>
        </w:trPr>
        <w:tc>
          <w:tcPr>
            <w:tcW w:w="4876" w:type="dxa"/>
          </w:tcPr>
          <w:p w14:paraId="62637239" w14:textId="77777777" w:rsidR="00FD06F8" w:rsidRPr="00CC3BC3" w:rsidRDefault="002C6960" w:rsidP="008E3AD6">
            <w:pPr>
              <w:pStyle w:val="Normal6a"/>
            </w:pPr>
            <w:r w:rsidRPr="00CC3BC3">
              <w:t>(b)</w:t>
            </w:r>
            <w:r w:rsidRPr="00CC3BC3">
              <w:tab/>
              <w:t>a decision rejecting an application as unfounded in relation to both refugee and subsidiary protection status;</w:t>
            </w:r>
          </w:p>
        </w:tc>
        <w:tc>
          <w:tcPr>
            <w:tcW w:w="4876" w:type="dxa"/>
          </w:tcPr>
          <w:p w14:paraId="1C21D2D2" w14:textId="77777777" w:rsidR="00FD06F8" w:rsidRPr="00CC3BC3" w:rsidRDefault="00DD5826" w:rsidP="008E3AD6">
            <w:pPr>
              <w:pStyle w:val="Normal6a"/>
              <w:rPr>
                <w:szCs w:val="24"/>
              </w:rPr>
            </w:pPr>
            <w:r w:rsidRPr="00CC3BC3">
              <w:rPr>
                <w:noProof/>
              </w:rPr>
              <w:t>(b)</w:t>
            </w:r>
            <w:r w:rsidRPr="00CC3BC3">
              <w:rPr>
                <w:noProof/>
              </w:rPr>
              <w:tab/>
              <w:t xml:space="preserve">a decision rejecting an application as </w:t>
            </w:r>
            <w:r w:rsidRPr="00CC3BC3">
              <w:rPr>
                <w:b/>
                <w:i/>
                <w:noProof/>
              </w:rPr>
              <w:t xml:space="preserve">unfounded </w:t>
            </w:r>
            <w:r w:rsidRPr="00CC3BC3">
              <w:rPr>
                <w:b/>
                <w:i/>
              </w:rPr>
              <w:t xml:space="preserve">or manifestly </w:t>
            </w:r>
            <w:r w:rsidRPr="00CC3BC3">
              <w:t>unfounded</w:t>
            </w:r>
            <w:r w:rsidRPr="00CC3BC3">
              <w:rPr>
                <w:noProof/>
              </w:rPr>
              <w:t xml:space="preserve"> in relation to both refugee and subsidiary protection status;</w:t>
            </w:r>
          </w:p>
        </w:tc>
      </w:tr>
    </w:tbl>
    <w:p w14:paraId="45FEA890"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55957FE4" w14:textId="77777777" w:rsidR="00FD06F8" w:rsidRPr="00CC3BC3" w:rsidRDefault="00FD06F8" w:rsidP="00FD06F8">
      <w:r w:rsidRPr="00CC3BC3">
        <w:rPr>
          <w:rStyle w:val="HideTWBExt"/>
          <w:rFonts w:eastAsiaTheme="majorEastAsia"/>
        </w:rPr>
        <w:t>&lt;/Amend&gt;</w:t>
      </w:r>
    </w:p>
    <w:p w14:paraId="63583707" w14:textId="4395B69E"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AE0B1F" w:rsidRPr="00CC3BC3">
        <w:t>84</w:t>
      </w:r>
      <w:r w:rsidRPr="00CC3BC3">
        <w:rPr>
          <w:rStyle w:val="HideTWBExt"/>
          <w:rFonts w:eastAsiaTheme="majorEastAsia"/>
          <w:b w:val="0"/>
        </w:rPr>
        <w:t>&lt;/NumAm&gt;</w:t>
      </w:r>
    </w:p>
    <w:p w14:paraId="4A43E248"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294CBCB9" w14:textId="77777777" w:rsidR="00772586" w:rsidRPr="00CC3BC3" w:rsidRDefault="00772586" w:rsidP="00646776">
      <w:pPr>
        <w:pStyle w:val="NormalBold"/>
      </w:pPr>
    </w:p>
    <w:p w14:paraId="7FF0D381"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4EEF4F2" w14:textId="77777777" w:rsidR="00772586" w:rsidRPr="00CC3BC3" w:rsidRDefault="00772586" w:rsidP="00772586">
      <w:pPr>
        <w:pStyle w:val="NormalBold"/>
        <w:keepNext/>
        <w:rPr>
          <w:lang w:val="fr-FR"/>
        </w:rPr>
      </w:pPr>
      <w:r w:rsidRPr="00CC3BC3">
        <w:rPr>
          <w:rStyle w:val="HideTWBExt"/>
          <w:b w:val="0"/>
          <w:noProof w:val="0"/>
          <w:lang w:val="fr-FR"/>
        </w:rPr>
        <w:t>&lt;Article&gt;</w:t>
      </w:r>
      <w:r w:rsidR="008A46F2" w:rsidRPr="00CC3BC3">
        <w:rPr>
          <w:lang w:val="fr-FR"/>
        </w:rPr>
        <w:t xml:space="preserve">Article 53 – </w:t>
      </w:r>
      <w:r w:rsidR="002C6960" w:rsidRPr="00CC3BC3">
        <w:rPr>
          <w:lang w:val="fr-FR"/>
        </w:rPr>
        <w:t xml:space="preserve">paragraph 1 </w:t>
      </w:r>
      <w:r w:rsidR="00274C90" w:rsidRPr="00CC3BC3">
        <w:rPr>
          <w:lang w:val="fr-FR"/>
        </w:rPr>
        <w:t xml:space="preserve">– subparagraph 1 </w:t>
      </w:r>
      <w:r w:rsidR="002C6960" w:rsidRPr="00CC3BC3">
        <w:rPr>
          <w:lang w:val="fr-FR"/>
        </w:rPr>
        <w:t xml:space="preserve">– </w:t>
      </w:r>
      <w:r w:rsidR="008A46F2" w:rsidRPr="00CC3BC3">
        <w:rPr>
          <w:lang w:val="fr-FR"/>
        </w:rPr>
        <w:t>point e a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6F1EB79B" w14:textId="77777777" w:rsidTr="008E3AD6">
        <w:trPr>
          <w:jc w:val="center"/>
        </w:trPr>
        <w:tc>
          <w:tcPr>
            <w:tcW w:w="9752" w:type="dxa"/>
            <w:gridSpan w:val="2"/>
          </w:tcPr>
          <w:p w14:paraId="6E37D622" w14:textId="77777777" w:rsidR="00FD06F8" w:rsidRPr="00CC3BC3" w:rsidRDefault="00FD06F8" w:rsidP="008E3AD6">
            <w:pPr>
              <w:keepNext/>
              <w:rPr>
                <w:lang w:val="fr-FR"/>
              </w:rPr>
            </w:pPr>
          </w:p>
        </w:tc>
      </w:tr>
      <w:tr w:rsidR="00FD06F8" w:rsidRPr="00CC3BC3" w14:paraId="22E2AC49" w14:textId="77777777" w:rsidTr="008E3AD6">
        <w:trPr>
          <w:jc w:val="center"/>
        </w:trPr>
        <w:tc>
          <w:tcPr>
            <w:tcW w:w="4876" w:type="dxa"/>
          </w:tcPr>
          <w:p w14:paraId="0876ACD3" w14:textId="77777777" w:rsidR="00FD06F8" w:rsidRPr="00CC3BC3" w:rsidRDefault="00C6349C" w:rsidP="008E3AD6">
            <w:pPr>
              <w:pStyle w:val="AmColumnHeading"/>
              <w:keepNext/>
            </w:pPr>
            <w:r w:rsidRPr="00CC3BC3">
              <w:t>Text proposed by the Commission</w:t>
            </w:r>
          </w:p>
        </w:tc>
        <w:tc>
          <w:tcPr>
            <w:tcW w:w="4876" w:type="dxa"/>
          </w:tcPr>
          <w:p w14:paraId="4BD0C357" w14:textId="77777777" w:rsidR="00FD06F8" w:rsidRPr="00CC3BC3" w:rsidRDefault="00FD06F8" w:rsidP="008E3AD6">
            <w:pPr>
              <w:pStyle w:val="AmColumnHeading"/>
              <w:keepNext/>
            </w:pPr>
            <w:r w:rsidRPr="00CC3BC3">
              <w:t>Amendment</w:t>
            </w:r>
          </w:p>
        </w:tc>
      </w:tr>
      <w:tr w:rsidR="00FD06F8" w:rsidRPr="00CC3BC3" w14:paraId="3AE2B981" w14:textId="77777777" w:rsidTr="008E3AD6">
        <w:trPr>
          <w:jc w:val="center"/>
        </w:trPr>
        <w:tc>
          <w:tcPr>
            <w:tcW w:w="4876" w:type="dxa"/>
          </w:tcPr>
          <w:p w14:paraId="6CF83187" w14:textId="77777777" w:rsidR="00FD06F8" w:rsidRPr="00CC3BC3" w:rsidRDefault="00FD06F8" w:rsidP="008E3AD6">
            <w:pPr>
              <w:pStyle w:val="Normal6a"/>
            </w:pPr>
          </w:p>
        </w:tc>
        <w:tc>
          <w:tcPr>
            <w:tcW w:w="4876" w:type="dxa"/>
          </w:tcPr>
          <w:p w14:paraId="0890ED0D" w14:textId="77777777" w:rsidR="00FD06F8" w:rsidRPr="00CC3BC3" w:rsidRDefault="003E1A45" w:rsidP="008E3AD6">
            <w:pPr>
              <w:pStyle w:val="Normal6a"/>
              <w:rPr>
                <w:b/>
                <w:i/>
                <w:szCs w:val="24"/>
              </w:rPr>
            </w:pPr>
            <w:r w:rsidRPr="00CC3BC3">
              <w:rPr>
                <w:b/>
                <w:i/>
              </w:rPr>
              <w:t>(ea)</w:t>
            </w:r>
            <w:r w:rsidRPr="00CC3BC3">
              <w:rPr>
                <w:b/>
                <w:i/>
              </w:rPr>
              <w:tab/>
              <w:t>a decision determining the applicant’s age.</w:t>
            </w:r>
          </w:p>
        </w:tc>
      </w:tr>
    </w:tbl>
    <w:p w14:paraId="26F36308"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622AE33A" w14:textId="77777777" w:rsidR="00FD06F8" w:rsidRPr="00CC3BC3" w:rsidRDefault="00FD06F8" w:rsidP="00FD06F8">
      <w:r w:rsidRPr="00CC3BC3">
        <w:rPr>
          <w:rStyle w:val="HideTWBExt"/>
          <w:rFonts w:eastAsiaTheme="majorEastAsia"/>
        </w:rPr>
        <w:t>&lt;/Amend&gt;</w:t>
      </w:r>
    </w:p>
    <w:p w14:paraId="225C0030" w14:textId="741CE94B"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AE0B1F" w:rsidRPr="00CC3BC3">
        <w:t>85</w:t>
      </w:r>
      <w:r w:rsidRPr="00CC3BC3">
        <w:rPr>
          <w:rStyle w:val="HideTWBExt"/>
          <w:rFonts w:eastAsiaTheme="majorEastAsia"/>
          <w:b w:val="0"/>
        </w:rPr>
        <w:t>&lt;/NumAm&gt;</w:t>
      </w:r>
    </w:p>
    <w:p w14:paraId="3E7FFC4B"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4EFE8E54" w14:textId="77777777" w:rsidR="00772586" w:rsidRPr="00CC3BC3" w:rsidRDefault="00772586" w:rsidP="00646776">
      <w:pPr>
        <w:pStyle w:val="NormalBold"/>
      </w:pPr>
    </w:p>
    <w:p w14:paraId="16A7187D"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3634370" w14:textId="77777777" w:rsidR="00772586" w:rsidRPr="00CC3BC3" w:rsidRDefault="00772586" w:rsidP="00772586">
      <w:pPr>
        <w:pStyle w:val="NormalBold"/>
        <w:keepNext/>
        <w:rPr>
          <w:lang w:val="fr-FR"/>
        </w:rPr>
      </w:pPr>
      <w:r w:rsidRPr="00CC3BC3">
        <w:rPr>
          <w:rStyle w:val="HideTWBExt"/>
          <w:b w:val="0"/>
          <w:noProof w:val="0"/>
          <w:lang w:val="fr-FR"/>
        </w:rPr>
        <w:t>&lt;Article&gt;</w:t>
      </w:r>
      <w:r w:rsidR="002C6960" w:rsidRPr="00CC3BC3">
        <w:rPr>
          <w:lang w:val="fr-FR"/>
        </w:rPr>
        <w:t xml:space="preserve">Article 53 – paragraph 1 – </w:t>
      </w:r>
      <w:r w:rsidR="001F0853" w:rsidRPr="00CC3BC3">
        <w:rPr>
          <w:lang w:val="fr-FR"/>
        </w:rPr>
        <w:t>subparagraph 2</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638C4472" w14:textId="77777777" w:rsidTr="008E3AD6">
        <w:trPr>
          <w:jc w:val="center"/>
        </w:trPr>
        <w:tc>
          <w:tcPr>
            <w:tcW w:w="9752" w:type="dxa"/>
            <w:gridSpan w:val="2"/>
          </w:tcPr>
          <w:p w14:paraId="321ED2DD" w14:textId="77777777" w:rsidR="00FD06F8" w:rsidRPr="00CC3BC3" w:rsidRDefault="00FD06F8" w:rsidP="008E3AD6">
            <w:pPr>
              <w:keepNext/>
              <w:rPr>
                <w:lang w:val="fr-FR"/>
              </w:rPr>
            </w:pPr>
          </w:p>
        </w:tc>
      </w:tr>
      <w:tr w:rsidR="00FD06F8" w:rsidRPr="00CC3BC3" w14:paraId="42313C83" w14:textId="77777777" w:rsidTr="008E3AD6">
        <w:trPr>
          <w:jc w:val="center"/>
        </w:trPr>
        <w:tc>
          <w:tcPr>
            <w:tcW w:w="4876" w:type="dxa"/>
          </w:tcPr>
          <w:p w14:paraId="172AB34A" w14:textId="77777777" w:rsidR="00FD06F8" w:rsidRPr="00CC3BC3" w:rsidRDefault="00C6349C" w:rsidP="008E3AD6">
            <w:pPr>
              <w:pStyle w:val="AmColumnHeading"/>
              <w:keepNext/>
            </w:pPr>
            <w:r w:rsidRPr="00CC3BC3">
              <w:t>Text proposed by the Commission</w:t>
            </w:r>
          </w:p>
        </w:tc>
        <w:tc>
          <w:tcPr>
            <w:tcW w:w="4876" w:type="dxa"/>
          </w:tcPr>
          <w:p w14:paraId="5C2CEA9C" w14:textId="77777777" w:rsidR="00FD06F8" w:rsidRPr="00CC3BC3" w:rsidRDefault="00FD06F8" w:rsidP="008E3AD6">
            <w:pPr>
              <w:pStyle w:val="AmColumnHeading"/>
              <w:keepNext/>
            </w:pPr>
            <w:r w:rsidRPr="00CC3BC3">
              <w:t>Amendment</w:t>
            </w:r>
          </w:p>
        </w:tc>
      </w:tr>
      <w:tr w:rsidR="00FD06F8" w:rsidRPr="00CC3BC3" w14:paraId="1C62C23C" w14:textId="77777777" w:rsidTr="008E3AD6">
        <w:trPr>
          <w:jc w:val="center"/>
        </w:trPr>
        <w:tc>
          <w:tcPr>
            <w:tcW w:w="4876" w:type="dxa"/>
          </w:tcPr>
          <w:p w14:paraId="75EB3F42" w14:textId="77777777" w:rsidR="00FD06F8" w:rsidRPr="00CC3BC3" w:rsidRDefault="002C6960" w:rsidP="00AB6825">
            <w:pPr>
              <w:pStyle w:val="Normal6a"/>
            </w:pPr>
            <w:r w:rsidRPr="00CC3BC3">
              <w:rPr>
                <w:b/>
                <w:i/>
                <w:noProof/>
              </w:rPr>
              <w:t>Return</w:t>
            </w:r>
            <w:r w:rsidRPr="00CC3BC3">
              <w:rPr>
                <w:noProof/>
              </w:rPr>
              <w:t xml:space="preserve"> decisions </w:t>
            </w:r>
            <w:r w:rsidRPr="00CC3BC3">
              <w:rPr>
                <w:b/>
                <w:i/>
                <w:noProof/>
              </w:rPr>
              <w:t>shall</w:t>
            </w:r>
            <w:r w:rsidRPr="00CC3BC3">
              <w:rPr>
                <w:noProof/>
              </w:rPr>
              <w:t xml:space="preserve"> be appealed before the same court or tribunal and within the same judicial proceedings and the same time-limits as decisions referred to in points (a), (b), (c) and (d).</w:t>
            </w:r>
          </w:p>
        </w:tc>
        <w:tc>
          <w:tcPr>
            <w:tcW w:w="4876" w:type="dxa"/>
          </w:tcPr>
          <w:p w14:paraId="5CE6C6BA" w14:textId="6FA1033F" w:rsidR="00FD06F8" w:rsidRPr="00CC3BC3" w:rsidRDefault="001F0853" w:rsidP="00CE0209">
            <w:pPr>
              <w:ind w:left="32"/>
              <w:rPr>
                <w:noProof/>
              </w:rPr>
            </w:pPr>
            <w:r w:rsidRPr="00CC3BC3">
              <w:rPr>
                <w:b/>
                <w:i/>
              </w:rPr>
              <w:t xml:space="preserve">In order to fulfil the time-limits provided for in this </w:t>
            </w:r>
            <w:r w:rsidR="00CE0209" w:rsidRPr="00CC3BC3">
              <w:rPr>
                <w:b/>
                <w:i/>
              </w:rPr>
              <w:t>R</w:t>
            </w:r>
            <w:r w:rsidRPr="00CC3BC3">
              <w:rPr>
                <w:b/>
                <w:i/>
              </w:rPr>
              <w:t>egulation,</w:t>
            </w:r>
            <w:r w:rsidRPr="00CC3BC3">
              <w:rPr>
                <w:b/>
                <w:i/>
                <w:noProof/>
              </w:rPr>
              <w:t xml:space="preserve"> return</w:t>
            </w:r>
            <w:r w:rsidRPr="00CC3BC3">
              <w:rPr>
                <w:noProof/>
              </w:rPr>
              <w:t xml:space="preserve"> decisions </w:t>
            </w:r>
            <w:r w:rsidRPr="00CC3BC3">
              <w:rPr>
                <w:b/>
                <w:i/>
                <w:noProof/>
              </w:rPr>
              <w:t>may</w:t>
            </w:r>
            <w:r w:rsidRPr="00CC3BC3">
              <w:rPr>
                <w:noProof/>
              </w:rPr>
              <w:t xml:space="preserve"> be appealed before the same court or tribunal and within the same judicial proceedings and the same time-limits as decisions referred to in points (a), (b), (c) and (d). </w:t>
            </w:r>
            <w:r w:rsidRPr="00CC3BC3">
              <w:rPr>
                <w:b/>
                <w:i/>
              </w:rPr>
              <w:t>Applicants shall be duly informed in a timely manner of their right to appeal.</w:t>
            </w:r>
          </w:p>
        </w:tc>
      </w:tr>
    </w:tbl>
    <w:p w14:paraId="13C24A85"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1FB1982D" w14:textId="77777777" w:rsidR="00FD06F8" w:rsidRPr="00CC3BC3" w:rsidRDefault="00FD06F8" w:rsidP="00FD06F8">
      <w:r w:rsidRPr="00CC3BC3">
        <w:rPr>
          <w:rStyle w:val="HideTWBExt"/>
          <w:rFonts w:eastAsiaTheme="majorEastAsia"/>
        </w:rPr>
        <w:t>&lt;/Amend&gt;</w:t>
      </w:r>
    </w:p>
    <w:p w14:paraId="7B27B13D" w14:textId="054B6E2B"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AE0B1F" w:rsidRPr="00CC3BC3">
        <w:t>86</w:t>
      </w:r>
      <w:r w:rsidRPr="00CC3BC3">
        <w:rPr>
          <w:rStyle w:val="HideTWBExt"/>
          <w:rFonts w:eastAsiaTheme="majorEastAsia"/>
          <w:b w:val="0"/>
        </w:rPr>
        <w:t>&lt;/NumAm&gt;</w:t>
      </w:r>
    </w:p>
    <w:p w14:paraId="3CC76885"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49019DCB" w14:textId="77777777" w:rsidR="00772586" w:rsidRPr="00CC3BC3" w:rsidRDefault="00772586" w:rsidP="00646776">
      <w:pPr>
        <w:pStyle w:val="NormalBold"/>
      </w:pPr>
    </w:p>
    <w:p w14:paraId="5E0F48AA"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0B638C62" w14:textId="77777777" w:rsidR="00772586" w:rsidRPr="00CC3BC3" w:rsidRDefault="00772586" w:rsidP="00772586">
      <w:pPr>
        <w:pStyle w:val="NormalBold"/>
        <w:keepNext/>
      </w:pPr>
      <w:r w:rsidRPr="00CC3BC3">
        <w:rPr>
          <w:rStyle w:val="HideTWBExt"/>
          <w:b w:val="0"/>
          <w:noProof w:val="0"/>
        </w:rPr>
        <w:t>&lt;Article&gt;</w:t>
      </w:r>
      <w:r w:rsidR="00FB0A13" w:rsidRPr="00CC3BC3">
        <w:t>Article 53 – paragraph 2</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6AF43482" w14:textId="77777777" w:rsidTr="008E3AD6">
        <w:trPr>
          <w:jc w:val="center"/>
        </w:trPr>
        <w:tc>
          <w:tcPr>
            <w:tcW w:w="9752" w:type="dxa"/>
            <w:gridSpan w:val="2"/>
          </w:tcPr>
          <w:p w14:paraId="050D514A" w14:textId="77777777" w:rsidR="00FD06F8" w:rsidRPr="00CC3BC3" w:rsidRDefault="00FD06F8" w:rsidP="008E3AD6">
            <w:pPr>
              <w:keepNext/>
            </w:pPr>
          </w:p>
        </w:tc>
      </w:tr>
      <w:tr w:rsidR="00FD06F8" w:rsidRPr="00CC3BC3" w14:paraId="2BB248B2" w14:textId="77777777" w:rsidTr="008E3AD6">
        <w:trPr>
          <w:jc w:val="center"/>
        </w:trPr>
        <w:tc>
          <w:tcPr>
            <w:tcW w:w="4876" w:type="dxa"/>
          </w:tcPr>
          <w:p w14:paraId="358F5B02" w14:textId="77777777" w:rsidR="00FD06F8" w:rsidRPr="00CC3BC3" w:rsidRDefault="00C6349C" w:rsidP="008E3AD6">
            <w:pPr>
              <w:pStyle w:val="AmColumnHeading"/>
              <w:keepNext/>
            </w:pPr>
            <w:r w:rsidRPr="00CC3BC3">
              <w:t>Text proposed by the Commission</w:t>
            </w:r>
          </w:p>
        </w:tc>
        <w:tc>
          <w:tcPr>
            <w:tcW w:w="4876" w:type="dxa"/>
          </w:tcPr>
          <w:p w14:paraId="57A33843" w14:textId="77777777" w:rsidR="00FD06F8" w:rsidRPr="00CC3BC3" w:rsidRDefault="00FD06F8" w:rsidP="008E3AD6">
            <w:pPr>
              <w:pStyle w:val="AmColumnHeading"/>
              <w:keepNext/>
            </w:pPr>
            <w:r w:rsidRPr="00CC3BC3">
              <w:t>Amendment</w:t>
            </w:r>
          </w:p>
        </w:tc>
      </w:tr>
      <w:tr w:rsidR="00FD06F8" w:rsidRPr="00CC3BC3" w14:paraId="585EAA5C" w14:textId="77777777" w:rsidTr="008E3AD6">
        <w:trPr>
          <w:jc w:val="center"/>
        </w:trPr>
        <w:tc>
          <w:tcPr>
            <w:tcW w:w="4876" w:type="dxa"/>
          </w:tcPr>
          <w:p w14:paraId="719B8CC8" w14:textId="77777777" w:rsidR="00FD06F8" w:rsidRPr="00CC3BC3" w:rsidRDefault="00FB0A13" w:rsidP="008E3AD6">
            <w:pPr>
              <w:pStyle w:val="Normal6a"/>
            </w:pPr>
            <w:r w:rsidRPr="00CC3BC3">
              <w:rPr>
                <w:noProof/>
              </w:rPr>
              <w:t>2.</w:t>
            </w:r>
            <w:r w:rsidRPr="00CC3BC3">
              <w:rPr>
                <w:noProof/>
              </w:rPr>
              <w:tab/>
              <w:t xml:space="preserve">Persons recognised as eligible for subsidiary protection shall have the right to an effective remedy against a decision considering their application unfounded in relation to refugee status. </w:t>
            </w:r>
            <w:r w:rsidRPr="00CC3BC3">
              <w:rPr>
                <w:b/>
                <w:i/>
                <w:noProof/>
              </w:rPr>
              <w:t>Where subsidiary protection status granted by a Member State offers the same rights and benefits as refugee status under Union and national law, the appeal against that decision in that Member State may be considered as inadmissible where provided for in national law.</w:t>
            </w:r>
          </w:p>
        </w:tc>
        <w:tc>
          <w:tcPr>
            <w:tcW w:w="4876" w:type="dxa"/>
          </w:tcPr>
          <w:p w14:paraId="7774D6BB" w14:textId="77777777" w:rsidR="00FD06F8" w:rsidRPr="00CC3BC3" w:rsidRDefault="00E437C1" w:rsidP="008E3AD6">
            <w:pPr>
              <w:pStyle w:val="Normal6a"/>
              <w:rPr>
                <w:szCs w:val="24"/>
              </w:rPr>
            </w:pPr>
            <w:r w:rsidRPr="00CC3BC3">
              <w:rPr>
                <w:noProof/>
              </w:rPr>
              <w:t>2.</w:t>
            </w:r>
            <w:r w:rsidRPr="00CC3BC3">
              <w:rPr>
                <w:noProof/>
              </w:rPr>
              <w:tab/>
              <w:t>Persons recognised as eligible for subsidiary protection shall have the right to an effective remedy against a decision considering their application unfounded in relation to refugee status.</w:t>
            </w:r>
          </w:p>
        </w:tc>
      </w:tr>
    </w:tbl>
    <w:p w14:paraId="42BA70F3"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058BF8D7" w14:textId="77777777" w:rsidR="00FD06F8" w:rsidRPr="00CC3BC3" w:rsidRDefault="00FD06F8" w:rsidP="00FD06F8">
      <w:r w:rsidRPr="00CC3BC3">
        <w:rPr>
          <w:rStyle w:val="HideTWBExt"/>
          <w:rFonts w:eastAsiaTheme="majorEastAsia"/>
        </w:rPr>
        <w:t>&lt;/Amend&gt;</w:t>
      </w:r>
    </w:p>
    <w:p w14:paraId="65D60C6C" w14:textId="5C0016A9"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AE0B1F" w:rsidRPr="00CC3BC3">
        <w:t>87</w:t>
      </w:r>
      <w:r w:rsidRPr="00CC3BC3">
        <w:rPr>
          <w:rStyle w:val="HideTWBExt"/>
          <w:rFonts w:eastAsiaTheme="majorEastAsia"/>
          <w:b w:val="0"/>
        </w:rPr>
        <w:t>&lt;/NumAm&gt;</w:t>
      </w:r>
    </w:p>
    <w:p w14:paraId="5FA76D8A"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5222CF6" w14:textId="77777777" w:rsidR="00772586" w:rsidRPr="00CC3BC3" w:rsidRDefault="00772586" w:rsidP="00646776">
      <w:pPr>
        <w:pStyle w:val="NormalBold"/>
      </w:pPr>
    </w:p>
    <w:p w14:paraId="7B23AD6F"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2C173E3" w14:textId="759D0D8F" w:rsidR="00772586" w:rsidRPr="00CC3BC3" w:rsidRDefault="00772586" w:rsidP="00772586">
      <w:pPr>
        <w:pStyle w:val="NormalBold"/>
        <w:keepNext/>
        <w:rPr>
          <w:lang w:val="fr-FR"/>
        </w:rPr>
      </w:pPr>
      <w:r w:rsidRPr="00CC3BC3">
        <w:rPr>
          <w:rStyle w:val="HideTWBExt"/>
          <w:b w:val="0"/>
          <w:noProof w:val="0"/>
          <w:lang w:val="fr-FR"/>
        </w:rPr>
        <w:t>&lt;Article&gt;</w:t>
      </w:r>
      <w:r w:rsidR="00FB0A13" w:rsidRPr="00CC3BC3">
        <w:rPr>
          <w:lang w:val="fr-FR"/>
        </w:rPr>
        <w:t>Article 53 – paragraph 3</w:t>
      </w:r>
      <w:r w:rsidR="00274C90" w:rsidRPr="00CC3BC3">
        <w:rPr>
          <w:lang w:val="fr-FR"/>
        </w:rPr>
        <w:t xml:space="preserve"> – sub</w:t>
      </w:r>
      <w:r w:rsidR="00C067EB" w:rsidRPr="00CC3BC3">
        <w:rPr>
          <w:lang w:val="fr-FR"/>
        </w:rPr>
        <w:t>paragraph 2</w:t>
      </w:r>
      <w:r w:rsidR="00274C90" w:rsidRPr="00CC3BC3">
        <w:rPr>
          <w:lang w:val="fr-FR"/>
        </w:rPr>
        <w:t xml:space="preserve">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549EE3E4" w14:textId="77777777" w:rsidTr="008E3AD6">
        <w:trPr>
          <w:jc w:val="center"/>
        </w:trPr>
        <w:tc>
          <w:tcPr>
            <w:tcW w:w="9752" w:type="dxa"/>
            <w:gridSpan w:val="2"/>
          </w:tcPr>
          <w:p w14:paraId="728788FA" w14:textId="77777777" w:rsidR="00FD06F8" w:rsidRPr="00CC3BC3" w:rsidRDefault="00FD06F8" w:rsidP="008E3AD6">
            <w:pPr>
              <w:keepNext/>
              <w:rPr>
                <w:lang w:val="fr-FR"/>
              </w:rPr>
            </w:pPr>
          </w:p>
        </w:tc>
      </w:tr>
      <w:tr w:rsidR="00FD06F8" w:rsidRPr="00CC3BC3" w14:paraId="0BD6A40D" w14:textId="77777777" w:rsidTr="008E3AD6">
        <w:trPr>
          <w:jc w:val="center"/>
        </w:trPr>
        <w:tc>
          <w:tcPr>
            <w:tcW w:w="4876" w:type="dxa"/>
          </w:tcPr>
          <w:p w14:paraId="6E999271" w14:textId="77777777" w:rsidR="00FD06F8" w:rsidRPr="00CC3BC3" w:rsidRDefault="00C6349C" w:rsidP="008E3AD6">
            <w:pPr>
              <w:pStyle w:val="AmColumnHeading"/>
              <w:keepNext/>
            </w:pPr>
            <w:r w:rsidRPr="00CC3BC3">
              <w:t>Text proposed by the Commission</w:t>
            </w:r>
          </w:p>
        </w:tc>
        <w:tc>
          <w:tcPr>
            <w:tcW w:w="4876" w:type="dxa"/>
          </w:tcPr>
          <w:p w14:paraId="1493F97B" w14:textId="77777777" w:rsidR="00FD06F8" w:rsidRPr="00CC3BC3" w:rsidRDefault="00FD06F8" w:rsidP="008E3AD6">
            <w:pPr>
              <w:pStyle w:val="AmColumnHeading"/>
              <w:keepNext/>
            </w:pPr>
            <w:r w:rsidRPr="00CC3BC3">
              <w:t>Amendment</w:t>
            </w:r>
          </w:p>
        </w:tc>
      </w:tr>
      <w:tr w:rsidR="00FD06F8" w:rsidRPr="00CC3BC3" w14:paraId="359AF5F2" w14:textId="77777777" w:rsidTr="008E3AD6">
        <w:trPr>
          <w:jc w:val="center"/>
        </w:trPr>
        <w:tc>
          <w:tcPr>
            <w:tcW w:w="4876" w:type="dxa"/>
          </w:tcPr>
          <w:p w14:paraId="44603B53" w14:textId="6494D3F4" w:rsidR="00FD06F8" w:rsidRPr="00CC3BC3" w:rsidRDefault="00FD06F8" w:rsidP="008E3AD6">
            <w:pPr>
              <w:pStyle w:val="Normal6a"/>
            </w:pPr>
          </w:p>
        </w:tc>
        <w:tc>
          <w:tcPr>
            <w:tcW w:w="4876" w:type="dxa"/>
          </w:tcPr>
          <w:p w14:paraId="6707E9A3" w14:textId="2B51D457" w:rsidR="00FD06F8" w:rsidRPr="00CC3BC3" w:rsidRDefault="00450BAB" w:rsidP="002C6FB0">
            <w:pPr>
              <w:pStyle w:val="Normal6a"/>
              <w:rPr>
                <w:szCs w:val="24"/>
              </w:rPr>
            </w:pPr>
            <w:r w:rsidRPr="00CC3BC3">
              <w:rPr>
                <w:b/>
                <w:i/>
                <w:noProof/>
              </w:rPr>
              <w:t xml:space="preserve">Without prejudice to the applicant’s right to an oral hearing as a general principle, the court or tribunal may consider that the procedure </w:t>
            </w:r>
            <w:r w:rsidRPr="00CC3BC3">
              <w:rPr>
                <w:b/>
                <w:i/>
              </w:rPr>
              <w:t>referred to in the first subparagraph be done through written submissions in the context of the border procedure</w:t>
            </w:r>
            <w:r w:rsidRPr="00CC3BC3">
              <w:rPr>
                <w:b/>
                <w:i/>
                <w:noProof/>
              </w:rPr>
              <w:t>.</w:t>
            </w:r>
          </w:p>
        </w:tc>
      </w:tr>
    </w:tbl>
    <w:p w14:paraId="14DA15B1"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0D7ED370" w14:textId="77777777" w:rsidR="00FD06F8" w:rsidRPr="00CC3BC3" w:rsidRDefault="00FD06F8" w:rsidP="00FD06F8">
      <w:r w:rsidRPr="00CC3BC3">
        <w:rPr>
          <w:rStyle w:val="HideTWBExt"/>
          <w:rFonts w:eastAsiaTheme="majorEastAsia"/>
        </w:rPr>
        <w:t>&lt;/Amend&gt;</w:t>
      </w:r>
    </w:p>
    <w:p w14:paraId="558222A3" w14:textId="6B62848C"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AE0B1F" w:rsidRPr="00CC3BC3">
        <w:t>88</w:t>
      </w:r>
      <w:r w:rsidRPr="00CC3BC3">
        <w:rPr>
          <w:rStyle w:val="HideTWBExt"/>
          <w:rFonts w:eastAsiaTheme="majorEastAsia"/>
          <w:b w:val="0"/>
        </w:rPr>
        <w:t>&lt;/NumAm&gt;</w:t>
      </w:r>
    </w:p>
    <w:p w14:paraId="7C77B4D5"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761459E" w14:textId="77777777" w:rsidR="00772586" w:rsidRPr="00CC3BC3" w:rsidRDefault="00772586" w:rsidP="00646776">
      <w:pPr>
        <w:pStyle w:val="NormalBold"/>
      </w:pPr>
    </w:p>
    <w:p w14:paraId="09B88A28"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0798C626" w14:textId="77777777" w:rsidR="00772586" w:rsidRPr="00CC3BC3" w:rsidRDefault="00772586" w:rsidP="00772586">
      <w:pPr>
        <w:pStyle w:val="NormalBold"/>
        <w:keepNext/>
      </w:pPr>
      <w:r w:rsidRPr="00CC3BC3">
        <w:rPr>
          <w:rStyle w:val="HideTWBExt"/>
          <w:b w:val="0"/>
          <w:noProof w:val="0"/>
        </w:rPr>
        <w:t>&lt;Article&gt;</w:t>
      </w:r>
      <w:r w:rsidR="00FB0A13" w:rsidRPr="00CC3BC3">
        <w:t>Article 53 – paragraph 4</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27F3F6AC" w14:textId="77777777" w:rsidTr="008E3AD6">
        <w:trPr>
          <w:jc w:val="center"/>
        </w:trPr>
        <w:tc>
          <w:tcPr>
            <w:tcW w:w="9752" w:type="dxa"/>
            <w:gridSpan w:val="2"/>
          </w:tcPr>
          <w:p w14:paraId="0AF65A54" w14:textId="77777777" w:rsidR="00FD06F8" w:rsidRPr="00CC3BC3" w:rsidRDefault="00FD06F8" w:rsidP="008E3AD6">
            <w:pPr>
              <w:keepNext/>
            </w:pPr>
          </w:p>
        </w:tc>
      </w:tr>
      <w:tr w:rsidR="00FD06F8" w:rsidRPr="00CC3BC3" w14:paraId="6AFF592A" w14:textId="77777777" w:rsidTr="008E3AD6">
        <w:trPr>
          <w:jc w:val="center"/>
        </w:trPr>
        <w:tc>
          <w:tcPr>
            <w:tcW w:w="4876" w:type="dxa"/>
          </w:tcPr>
          <w:p w14:paraId="554AFA20" w14:textId="77777777" w:rsidR="00FD06F8" w:rsidRPr="00CC3BC3" w:rsidRDefault="00C6349C" w:rsidP="008E3AD6">
            <w:pPr>
              <w:pStyle w:val="AmColumnHeading"/>
              <w:keepNext/>
            </w:pPr>
            <w:r w:rsidRPr="00CC3BC3">
              <w:t>Text proposed by the Commission</w:t>
            </w:r>
          </w:p>
        </w:tc>
        <w:tc>
          <w:tcPr>
            <w:tcW w:w="4876" w:type="dxa"/>
          </w:tcPr>
          <w:p w14:paraId="386A8F11" w14:textId="77777777" w:rsidR="00FD06F8" w:rsidRPr="00CC3BC3" w:rsidRDefault="00FD06F8" w:rsidP="008E3AD6">
            <w:pPr>
              <w:pStyle w:val="AmColumnHeading"/>
              <w:keepNext/>
            </w:pPr>
            <w:r w:rsidRPr="00CC3BC3">
              <w:t>Amendment</w:t>
            </w:r>
          </w:p>
        </w:tc>
      </w:tr>
      <w:tr w:rsidR="00FD06F8" w:rsidRPr="00CC3BC3" w14:paraId="7F99B915" w14:textId="77777777" w:rsidTr="008E3AD6">
        <w:trPr>
          <w:jc w:val="center"/>
        </w:trPr>
        <w:tc>
          <w:tcPr>
            <w:tcW w:w="4876" w:type="dxa"/>
          </w:tcPr>
          <w:p w14:paraId="610C7FDD" w14:textId="77777777" w:rsidR="00FD06F8" w:rsidRPr="00CC3BC3" w:rsidRDefault="00FB0A13" w:rsidP="008E3AD6">
            <w:pPr>
              <w:pStyle w:val="Normal6a"/>
            </w:pPr>
            <w:r w:rsidRPr="00CC3BC3">
              <w:t>4.</w:t>
            </w:r>
            <w:r w:rsidRPr="00CC3BC3">
              <w:tab/>
              <w:t xml:space="preserve">Applicants shall be provided with interpretation </w:t>
            </w:r>
            <w:r w:rsidRPr="00CC3BC3">
              <w:rPr>
                <w:b/>
                <w:i/>
              </w:rPr>
              <w:t>for the purpose of a hearing</w:t>
            </w:r>
            <w:r w:rsidRPr="00CC3BC3">
              <w:t xml:space="preserve"> before the competent court or tribunal </w:t>
            </w:r>
            <w:r w:rsidRPr="00CC3BC3">
              <w:rPr>
                <w:b/>
                <w:i/>
              </w:rPr>
              <w:t>where such a hearing takes place and</w:t>
            </w:r>
            <w:r w:rsidRPr="00CC3BC3">
              <w:t xml:space="preserve"> where appropriate communication cannot otherwise be ensured.</w:t>
            </w:r>
          </w:p>
        </w:tc>
        <w:tc>
          <w:tcPr>
            <w:tcW w:w="4876" w:type="dxa"/>
          </w:tcPr>
          <w:p w14:paraId="379238CC" w14:textId="2D239708" w:rsidR="00FD06F8" w:rsidRPr="00CC3BC3" w:rsidRDefault="006213D0" w:rsidP="006213D0">
            <w:pPr>
              <w:pStyle w:val="Normal6a"/>
              <w:rPr>
                <w:szCs w:val="24"/>
              </w:rPr>
            </w:pPr>
            <w:r w:rsidRPr="00CC3BC3">
              <w:rPr>
                <w:b/>
                <w:i/>
              </w:rPr>
              <w:t>4.</w:t>
            </w:r>
            <w:r w:rsidRPr="00CC3BC3">
              <w:rPr>
                <w:b/>
                <w:i/>
              </w:rPr>
              <w:tab/>
              <w:t>For the purpose</w:t>
            </w:r>
            <w:r w:rsidR="00E75AA6" w:rsidRPr="00CC3BC3">
              <w:rPr>
                <w:b/>
                <w:i/>
              </w:rPr>
              <w:t>s</w:t>
            </w:r>
            <w:r w:rsidRPr="00CC3BC3">
              <w:rPr>
                <w:b/>
                <w:i/>
              </w:rPr>
              <w:t xml:space="preserve"> of a hearing, </w:t>
            </w:r>
            <w:r w:rsidRPr="00CC3BC3">
              <w:rPr>
                <w:noProof/>
              </w:rPr>
              <w:t xml:space="preserve">applicants shall be provided with interpretation </w:t>
            </w:r>
            <w:r w:rsidRPr="00CC3BC3">
              <w:rPr>
                <w:b/>
                <w:i/>
                <w:noProof/>
              </w:rPr>
              <w:t>in a language they understand by qualified personnel</w:t>
            </w:r>
            <w:r w:rsidRPr="00CC3BC3">
              <w:rPr>
                <w:noProof/>
              </w:rPr>
              <w:t xml:space="preserve"> before the competent court or tribunal where appropriate communication cannot otherwise be ensured.</w:t>
            </w:r>
          </w:p>
        </w:tc>
      </w:tr>
    </w:tbl>
    <w:p w14:paraId="475E45B4"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06A4D399" w14:textId="77777777" w:rsidR="00FD06F8" w:rsidRPr="00CC3BC3" w:rsidRDefault="00FD06F8" w:rsidP="00FD06F8">
      <w:r w:rsidRPr="00CC3BC3">
        <w:rPr>
          <w:rStyle w:val="HideTWBExt"/>
          <w:rFonts w:eastAsiaTheme="majorEastAsia"/>
        </w:rPr>
        <w:t>&lt;/Amend&gt;</w:t>
      </w:r>
    </w:p>
    <w:p w14:paraId="7C5659D0" w14:textId="70ADDB4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3C7386" w:rsidRPr="00CC3BC3">
        <w:t>8</w:t>
      </w:r>
      <w:r w:rsidR="00AE0B1F" w:rsidRPr="00CC3BC3">
        <w:t>9</w:t>
      </w:r>
      <w:r w:rsidRPr="00CC3BC3">
        <w:rPr>
          <w:rStyle w:val="HideTWBExt"/>
          <w:rFonts w:eastAsiaTheme="majorEastAsia"/>
          <w:b w:val="0"/>
        </w:rPr>
        <w:t>&lt;/NumAm&gt;</w:t>
      </w:r>
    </w:p>
    <w:p w14:paraId="17C07A79"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4E273BD0" w14:textId="77777777" w:rsidR="00772586" w:rsidRPr="00CC3BC3" w:rsidRDefault="00772586" w:rsidP="00646776">
      <w:pPr>
        <w:pStyle w:val="NormalBold"/>
      </w:pPr>
    </w:p>
    <w:p w14:paraId="522E7BD2"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C50F849" w14:textId="77777777" w:rsidR="00772586" w:rsidRPr="00CC3BC3" w:rsidRDefault="00772586" w:rsidP="00772586">
      <w:pPr>
        <w:pStyle w:val="NormalBold"/>
        <w:keepNext/>
      </w:pPr>
      <w:r w:rsidRPr="00CC3BC3">
        <w:rPr>
          <w:rStyle w:val="HideTWBExt"/>
          <w:b w:val="0"/>
          <w:noProof w:val="0"/>
        </w:rPr>
        <w:t>&lt;Article&gt;</w:t>
      </w:r>
      <w:r w:rsidR="00EC63C7" w:rsidRPr="00CC3BC3">
        <w:t xml:space="preserve"> Article 53 – paragraph 6</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476DFDB0" w14:textId="77777777" w:rsidTr="008E3AD6">
        <w:trPr>
          <w:jc w:val="center"/>
        </w:trPr>
        <w:tc>
          <w:tcPr>
            <w:tcW w:w="9752" w:type="dxa"/>
            <w:gridSpan w:val="2"/>
          </w:tcPr>
          <w:p w14:paraId="2951EFEC" w14:textId="77777777" w:rsidR="00FD06F8" w:rsidRPr="00CC3BC3" w:rsidRDefault="00FD06F8" w:rsidP="008E3AD6">
            <w:pPr>
              <w:keepNext/>
            </w:pPr>
          </w:p>
        </w:tc>
      </w:tr>
      <w:tr w:rsidR="00FD06F8" w:rsidRPr="00CC3BC3" w14:paraId="17796599" w14:textId="77777777" w:rsidTr="008E3AD6">
        <w:trPr>
          <w:jc w:val="center"/>
        </w:trPr>
        <w:tc>
          <w:tcPr>
            <w:tcW w:w="4876" w:type="dxa"/>
          </w:tcPr>
          <w:p w14:paraId="61AA1151" w14:textId="77777777" w:rsidR="00FD06F8" w:rsidRPr="00CC3BC3" w:rsidRDefault="00C6349C" w:rsidP="008E3AD6">
            <w:pPr>
              <w:pStyle w:val="AmColumnHeading"/>
              <w:keepNext/>
            </w:pPr>
            <w:r w:rsidRPr="00CC3BC3">
              <w:t>Text proposed by the Commission</w:t>
            </w:r>
          </w:p>
        </w:tc>
        <w:tc>
          <w:tcPr>
            <w:tcW w:w="4876" w:type="dxa"/>
          </w:tcPr>
          <w:p w14:paraId="54673C19" w14:textId="77777777" w:rsidR="00FD06F8" w:rsidRPr="00CC3BC3" w:rsidRDefault="00FD06F8" w:rsidP="008E3AD6">
            <w:pPr>
              <w:pStyle w:val="AmColumnHeading"/>
              <w:keepNext/>
            </w:pPr>
            <w:r w:rsidRPr="00CC3BC3">
              <w:t>Amendment</w:t>
            </w:r>
          </w:p>
        </w:tc>
      </w:tr>
      <w:tr w:rsidR="00FD06F8" w:rsidRPr="00CC3BC3" w14:paraId="7E976608" w14:textId="77777777" w:rsidTr="008E3AD6">
        <w:trPr>
          <w:jc w:val="center"/>
        </w:trPr>
        <w:tc>
          <w:tcPr>
            <w:tcW w:w="4876" w:type="dxa"/>
          </w:tcPr>
          <w:p w14:paraId="273B623E" w14:textId="77777777" w:rsidR="00FD06F8" w:rsidRPr="00CC3BC3" w:rsidRDefault="00EC63C7" w:rsidP="008E3AD6">
            <w:pPr>
              <w:pStyle w:val="Normal6a"/>
              <w:rPr>
                <w:b/>
                <w:i/>
              </w:rPr>
            </w:pPr>
            <w:r w:rsidRPr="00CC3BC3">
              <w:rPr>
                <w:b/>
                <w:i/>
              </w:rPr>
              <w:t>6.</w:t>
            </w:r>
            <w:r w:rsidRPr="00CC3BC3">
              <w:rPr>
                <w:b/>
                <w:i/>
              </w:rPr>
              <w:tab/>
              <w:t>If the documents are not submitted in time for the court or tribunal to ensure their translation, the court or tribunal may refuse to take those documents into account if they are not accompanied by a translation provided by the applicant.</w:t>
            </w:r>
          </w:p>
        </w:tc>
        <w:tc>
          <w:tcPr>
            <w:tcW w:w="4876" w:type="dxa"/>
          </w:tcPr>
          <w:p w14:paraId="2C34BF30" w14:textId="77777777" w:rsidR="00FD06F8" w:rsidRPr="00CC3BC3" w:rsidRDefault="00EC63C7" w:rsidP="008E3AD6">
            <w:pPr>
              <w:pStyle w:val="Normal6a"/>
              <w:rPr>
                <w:b/>
                <w:i/>
                <w:szCs w:val="24"/>
              </w:rPr>
            </w:pPr>
            <w:r w:rsidRPr="00CC3BC3">
              <w:rPr>
                <w:b/>
                <w:i/>
              </w:rPr>
              <w:t>deleted</w:t>
            </w:r>
          </w:p>
        </w:tc>
      </w:tr>
    </w:tbl>
    <w:p w14:paraId="113239B2"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4EDC0DA5" w14:textId="77777777" w:rsidR="00FD06F8" w:rsidRPr="00CC3BC3" w:rsidRDefault="00FD06F8" w:rsidP="00FD06F8">
      <w:r w:rsidRPr="00CC3BC3">
        <w:rPr>
          <w:rStyle w:val="HideTWBExt"/>
          <w:rFonts w:eastAsiaTheme="majorEastAsia"/>
        </w:rPr>
        <w:t>&lt;/Amend&gt;</w:t>
      </w:r>
    </w:p>
    <w:p w14:paraId="6B0464AE" w14:textId="0CD9A9AD"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90</w:t>
      </w:r>
      <w:r w:rsidRPr="00CC3BC3">
        <w:rPr>
          <w:rStyle w:val="HideTWBExt"/>
          <w:rFonts w:eastAsiaTheme="majorEastAsia"/>
          <w:b w:val="0"/>
        </w:rPr>
        <w:t>&lt;/NumAm&gt;</w:t>
      </w:r>
    </w:p>
    <w:p w14:paraId="22975D13"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23DA711B" w14:textId="77777777" w:rsidR="00772586" w:rsidRPr="00CC3BC3" w:rsidRDefault="00772586" w:rsidP="00646776">
      <w:pPr>
        <w:pStyle w:val="NormalBold"/>
      </w:pPr>
    </w:p>
    <w:p w14:paraId="0E31CC10"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76E3E95" w14:textId="77777777" w:rsidR="00772586" w:rsidRPr="00CC3BC3" w:rsidRDefault="00772586" w:rsidP="00772586">
      <w:pPr>
        <w:pStyle w:val="NormalBold"/>
        <w:keepNext/>
        <w:rPr>
          <w:lang w:val="fr-FR"/>
        </w:rPr>
      </w:pPr>
      <w:r w:rsidRPr="00CC3BC3">
        <w:rPr>
          <w:rStyle w:val="HideTWBExt"/>
          <w:b w:val="0"/>
          <w:noProof w:val="0"/>
          <w:lang w:val="fr-FR"/>
        </w:rPr>
        <w:t>&lt;Article&gt;</w:t>
      </w:r>
      <w:r w:rsidR="00C270AD" w:rsidRPr="00CC3BC3">
        <w:rPr>
          <w:lang w:val="fr-FR"/>
        </w:rPr>
        <w:t xml:space="preserve">Article 53 – paragraph 7 </w:t>
      </w:r>
      <w:r w:rsidR="00274C90" w:rsidRPr="00CC3BC3">
        <w:rPr>
          <w:lang w:val="fr-FR"/>
        </w:rPr>
        <w:t xml:space="preserve">– subparagraph 1 </w:t>
      </w:r>
      <w:r w:rsidR="00C270AD" w:rsidRPr="00CC3BC3">
        <w:rPr>
          <w:lang w:val="fr-FR"/>
        </w:rPr>
        <w:t>– point a</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4705506B" w14:textId="77777777" w:rsidTr="008E3AD6">
        <w:trPr>
          <w:jc w:val="center"/>
        </w:trPr>
        <w:tc>
          <w:tcPr>
            <w:tcW w:w="9752" w:type="dxa"/>
            <w:gridSpan w:val="2"/>
          </w:tcPr>
          <w:p w14:paraId="4B639985" w14:textId="77777777" w:rsidR="00FD06F8" w:rsidRPr="00CC3BC3" w:rsidRDefault="00FD06F8" w:rsidP="008E3AD6">
            <w:pPr>
              <w:keepNext/>
              <w:rPr>
                <w:lang w:val="fr-FR"/>
              </w:rPr>
            </w:pPr>
          </w:p>
        </w:tc>
      </w:tr>
      <w:tr w:rsidR="00FD06F8" w:rsidRPr="00CC3BC3" w14:paraId="615A0AE9" w14:textId="77777777" w:rsidTr="008E3AD6">
        <w:trPr>
          <w:jc w:val="center"/>
        </w:trPr>
        <w:tc>
          <w:tcPr>
            <w:tcW w:w="4876" w:type="dxa"/>
          </w:tcPr>
          <w:p w14:paraId="31EAEF31" w14:textId="77777777" w:rsidR="00FD06F8" w:rsidRPr="00CC3BC3" w:rsidRDefault="00C6349C" w:rsidP="008E3AD6">
            <w:pPr>
              <w:pStyle w:val="AmColumnHeading"/>
              <w:keepNext/>
            </w:pPr>
            <w:r w:rsidRPr="00CC3BC3">
              <w:t>Text proposed by the Commission</w:t>
            </w:r>
          </w:p>
        </w:tc>
        <w:tc>
          <w:tcPr>
            <w:tcW w:w="4876" w:type="dxa"/>
          </w:tcPr>
          <w:p w14:paraId="1CE6E7DF" w14:textId="77777777" w:rsidR="00FD06F8" w:rsidRPr="00CC3BC3" w:rsidRDefault="00FD06F8" w:rsidP="008E3AD6">
            <w:pPr>
              <w:pStyle w:val="AmColumnHeading"/>
              <w:keepNext/>
            </w:pPr>
            <w:r w:rsidRPr="00CC3BC3">
              <w:t>Amendment</w:t>
            </w:r>
          </w:p>
        </w:tc>
      </w:tr>
      <w:tr w:rsidR="00FD06F8" w:rsidRPr="00CC3BC3" w14:paraId="010A06E6" w14:textId="77777777" w:rsidTr="008E3AD6">
        <w:trPr>
          <w:jc w:val="center"/>
        </w:trPr>
        <w:tc>
          <w:tcPr>
            <w:tcW w:w="4876" w:type="dxa"/>
          </w:tcPr>
          <w:p w14:paraId="56616FA0" w14:textId="77777777" w:rsidR="00FD06F8" w:rsidRPr="00CC3BC3" w:rsidRDefault="00C270AD" w:rsidP="00AB6825">
            <w:pPr>
              <w:pStyle w:val="Normal6a"/>
            </w:pPr>
            <w:r w:rsidRPr="00CC3BC3">
              <w:rPr>
                <w:noProof/>
              </w:rPr>
              <w:t>(a)</w:t>
            </w:r>
            <w:r w:rsidRPr="00CC3BC3">
              <w:rPr>
                <w:noProof/>
              </w:rPr>
              <w:tab/>
              <w:t xml:space="preserve">at least </w:t>
            </w:r>
            <w:r w:rsidRPr="00CC3BC3">
              <w:rPr>
                <w:b/>
                <w:i/>
                <w:noProof/>
              </w:rPr>
              <w:t>one week</w:t>
            </w:r>
            <w:r w:rsidRPr="00CC3BC3">
              <w:rPr>
                <w:noProof/>
              </w:rPr>
              <w:t xml:space="preserve"> in the case of a decision rejecting an application as inadmissible, as implicitly withdrawn or as unfounded if at the time of the decision any of the circumstances listed in Article 40(1) or (5) apply;</w:t>
            </w:r>
          </w:p>
        </w:tc>
        <w:tc>
          <w:tcPr>
            <w:tcW w:w="4876" w:type="dxa"/>
          </w:tcPr>
          <w:p w14:paraId="730424F0" w14:textId="77777777" w:rsidR="00FD06F8" w:rsidRPr="00CC3BC3" w:rsidRDefault="003C7386" w:rsidP="00CC3BC3">
            <w:pPr>
              <w:pStyle w:val="Normal6a"/>
              <w:rPr>
                <w:noProof/>
              </w:rPr>
            </w:pPr>
            <w:r w:rsidRPr="00CC3BC3">
              <w:rPr>
                <w:noProof/>
              </w:rPr>
              <w:t>(a)</w:t>
            </w:r>
            <w:r w:rsidRPr="00CC3BC3">
              <w:rPr>
                <w:noProof/>
              </w:rPr>
              <w:tab/>
              <w:t xml:space="preserve">at least </w:t>
            </w:r>
            <w:r w:rsidRPr="00CC3BC3">
              <w:rPr>
                <w:b/>
                <w:i/>
                <w:noProof/>
              </w:rPr>
              <w:t>7 working days</w:t>
            </w:r>
            <w:r w:rsidRPr="00CC3BC3">
              <w:rPr>
                <w:noProof/>
              </w:rPr>
              <w:t xml:space="preserve"> in the case of a decision rejecting an application as inadmissible, as implicitly </w:t>
            </w:r>
            <w:r w:rsidRPr="00CC3BC3">
              <w:rPr>
                <w:b/>
                <w:i/>
                <w:noProof/>
              </w:rPr>
              <w:t>or explicitly</w:t>
            </w:r>
            <w:r w:rsidRPr="00CC3BC3">
              <w:rPr>
                <w:noProof/>
              </w:rPr>
              <w:t xml:space="preserve"> withdrawn </w:t>
            </w:r>
            <w:r w:rsidRPr="00CC3BC3">
              <w:rPr>
                <w:b/>
                <w:i/>
                <w:noProof/>
              </w:rPr>
              <w:t>or manifestly unfounded</w:t>
            </w:r>
            <w:r w:rsidRPr="00CC3BC3">
              <w:rPr>
                <w:noProof/>
              </w:rPr>
              <w:t xml:space="preserve"> or as unfounded if at the time of the decision any of the circumstances listed in Article 40(1) or (5) apply;</w:t>
            </w:r>
          </w:p>
        </w:tc>
      </w:tr>
    </w:tbl>
    <w:p w14:paraId="78B754D5"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2C3E60D3" w14:textId="77777777" w:rsidR="00FD06F8" w:rsidRPr="00CC3BC3" w:rsidRDefault="00FD06F8" w:rsidP="00FD06F8">
      <w:r w:rsidRPr="00CC3BC3">
        <w:rPr>
          <w:rStyle w:val="HideTWBExt"/>
          <w:rFonts w:eastAsiaTheme="majorEastAsia"/>
        </w:rPr>
        <w:t>&lt;/Amend&gt;</w:t>
      </w:r>
    </w:p>
    <w:p w14:paraId="70153DD0" w14:textId="037D8F71"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91</w:t>
      </w:r>
      <w:r w:rsidRPr="00CC3BC3">
        <w:rPr>
          <w:rStyle w:val="HideTWBExt"/>
          <w:rFonts w:eastAsiaTheme="majorEastAsia"/>
          <w:b w:val="0"/>
        </w:rPr>
        <w:t>&lt;/NumAm&gt;</w:t>
      </w:r>
    </w:p>
    <w:p w14:paraId="79F1597B"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B02CCE1" w14:textId="77777777" w:rsidR="00772586" w:rsidRPr="00CC3BC3" w:rsidRDefault="00772586" w:rsidP="00646776">
      <w:pPr>
        <w:pStyle w:val="NormalBold"/>
      </w:pPr>
    </w:p>
    <w:p w14:paraId="757A9DB1"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7C0073DA" w14:textId="77777777" w:rsidR="00772586" w:rsidRPr="00CC3BC3" w:rsidRDefault="00772586" w:rsidP="00772586">
      <w:pPr>
        <w:pStyle w:val="NormalBold"/>
        <w:keepNext/>
        <w:rPr>
          <w:lang w:val="fr-FR"/>
        </w:rPr>
      </w:pPr>
      <w:r w:rsidRPr="00CC3BC3">
        <w:rPr>
          <w:rStyle w:val="HideTWBExt"/>
          <w:b w:val="0"/>
          <w:noProof w:val="0"/>
          <w:lang w:val="fr-FR"/>
        </w:rPr>
        <w:t>&lt;Article&gt;</w:t>
      </w:r>
      <w:r w:rsidR="00C270AD" w:rsidRPr="00CC3BC3">
        <w:rPr>
          <w:lang w:val="fr-FR"/>
        </w:rPr>
        <w:t xml:space="preserve">Article 53 – paragraph 7 </w:t>
      </w:r>
      <w:r w:rsidR="00274C90" w:rsidRPr="00CC3BC3">
        <w:rPr>
          <w:lang w:val="fr-FR"/>
        </w:rPr>
        <w:t xml:space="preserve">– subparagraph 1 </w:t>
      </w:r>
      <w:r w:rsidR="00C270AD" w:rsidRPr="00CC3BC3">
        <w:rPr>
          <w:lang w:val="fr-FR"/>
        </w:rPr>
        <w:t>– point b</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3EFD9452" w14:textId="77777777" w:rsidTr="008E3AD6">
        <w:trPr>
          <w:jc w:val="center"/>
        </w:trPr>
        <w:tc>
          <w:tcPr>
            <w:tcW w:w="9752" w:type="dxa"/>
            <w:gridSpan w:val="2"/>
          </w:tcPr>
          <w:p w14:paraId="38696968" w14:textId="77777777" w:rsidR="00FD06F8" w:rsidRPr="00CC3BC3" w:rsidRDefault="00FD06F8" w:rsidP="008E3AD6">
            <w:pPr>
              <w:keepNext/>
              <w:rPr>
                <w:lang w:val="fr-FR"/>
              </w:rPr>
            </w:pPr>
          </w:p>
        </w:tc>
      </w:tr>
      <w:tr w:rsidR="00FD06F8" w:rsidRPr="00CC3BC3" w14:paraId="131919E6" w14:textId="77777777" w:rsidTr="008E3AD6">
        <w:trPr>
          <w:jc w:val="center"/>
        </w:trPr>
        <w:tc>
          <w:tcPr>
            <w:tcW w:w="4876" w:type="dxa"/>
          </w:tcPr>
          <w:p w14:paraId="212FE9F4" w14:textId="77777777" w:rsidR="00FD06F8" w:rsidRPr="00CC3BC3" w:rsidRDefault="00C6349C" w:rsidP="008E3AD6">
            <w:pPr>
              <w:pStyle w:val="AmColumnHeading"/>
              <w:keepNext/>
            </w:pPr>
            <w:r w:rsidRPr="00CC3BC3">
              <w:t>Text proposed by the Commission</w:t>
            </w:r>
          </w:p>
        </w:tc>
        <w:tc>
          <w:tcPr>
            <w:tcW w:w="4876" w:type="dxa"/>
          </w:tcPr>
          <w:p w14:paraId="462EF927" w14:textId="77777777" w:rsidR="00FD06F8" w:rsidRPr="00CC3BC3" w:rsidRDefault="00FD06F8" w:rsidP="008E3AD6">
            <w:pPr>
              <w:pStyle w:val="AmColumnHeading"/>
              <w:keepNext/>
            </w:pPr>
            <w:r w:rsidRPr="00CC3BC3">
              <w:t>Amendment</w:t>
            </w:r>
          </w:p>
        </w:tc>
      </w:tr>
      <w:tr w:rsidR="00FD06F8" w:rsidRPr="00CC3BC3" w14:paraId="599FBB27" w14:textId="77777777" w:rsidTr="008E3AD6">
        <w:trPr>
          <w:jc w:val="center"/>
        </w:trPr>
        <w:tc>
          <w:tcPr>
            <w:tcW w:w="4876" w:type="dxa"/>
          </w:tcPr>
          <w:p w14:paraId="45034008" w14:textId="77777777" w:rsidR="00FD06F8" w:rsidRPr="00CC3BC3" w:rsidRDefault="00C270AD" w:rsidP="008E3AD6">
            <w:pPr>
              <w:pStyle w:val="Normal6a"/>
            </w:pPr>
            <w:r w:rsidRPr="00CC3BC3">
              <w:t>(b)</w:t>
            </w:r>
            <w:r w:rsidRPr="00CC3BC3">
              <w:tab/>
            </w:r>
            <w:r w:rsidRPr="00CC3BC3">
              <w:rPr>
                <w:b/>
                <w:i/>
              </w:rPr>
              <w:t>between a minimum of two weeks and a maximum of two months</w:t>
            </w:r>
            <w:r w:rsidRPr="00CC3BC3">
              <w:t xml:space="preserve"> in all other cases.</w:t>
            </w:r>
          </w:p>
        </w:tc>
        <w:tc>
          <w:tcPr>
            <w:tcW w:w="4876" w:type="dxa"/>
          </w:tcPr>
          <w:p w14:paraId="28BC4494" w14:textId="77777777" w:rsidR="00FD06F8" w:rsidRPr="00CC3BC3" w:rsidRDefault="003C7386" w:rsidP="003B508B">
            <w:pPr>
              <w:pStyle w:val="Normal6a"/>
              <w:rPr>
                <w:szCs w:val="24"/>
              </w:rPr>
            </w:pPr>
            <w:r w:rsidRPr="00CC3BC3">
              <w:rPr>
                <w:noProof/>
              </w:rPr>
              <w:t>(b)</w:t>
            </w:r>
            <w:r w:rsidRPr="00CC3BC3">
              <w:rPr>
                <w:b/>
                <w:i/>
                <w:noProof/>
              </w:rPr>
              <w:tab/>
              <w:t>at least</w:t>
            </w:r>
            <w:r w:rsidRPr="00CC3BC3">
              <w:rPr>
                <w:noProof/>
              </w:rPr>
              <w:t xml:space="preserve"> </w:t>
            </w:r>
            <w:r w:rsidRPr="00CC3BC3">
              <w:rPr>
                <w:b/>
                <w:i/>
                <w:noProof/>
              </w:rPr>
              <w:t>15 working days</w:t>
            </w:r>
            <w:r w:rsidRPr="00CC3BC3">
              <w:rPr>
                <w:noProof/>
              </w:rPr>
              <w:t xml:space="preserve"> in all other cases.</w:t>
            </w:r>
          </w:p>
        </w:tc>
      </w:tr>
    </w:tbl>
    <w:p w14:paraId="5FDBBBC1"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0BBECD3C" w14:textId="77777777" w:rsidR="00FD06F8" w:rsidRPr="00CC3BC3" w:rsidRDefault="00FD06F8" w:rsidP="00FD06F8">
      <w:r w:rsidRPr="00CC3BC3">
        <w:rPr>
          <w:rStyle w:val="HideTWBExt"/>
          <w:rFonts w:eastAsiaTheme="majorEastAsia"/>
        </w:rPr>
        <w:t>&lt;/Amend&gt;</w:t>
      </w:r>
    </w:p>
    <w:p w14:paraId="31D41C69" w14:textId="4A2B4B66"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92</w:t>
      </w:r>
      <w:r w:rsidRPr="00CC3BC3">
        <w:rPr>
          <w:rStyle w:val="HideTWBExt"/>
          <w:rFonts w:eastAsiaTheme="majorEastAsia"/>
          <w:b w:val="0"/>
        </w:rPr>
        <w:t>&lt;/NumAm&gt;</w:t>
      </w:r>
    </w:p>
    <w:p w14:paraId="3152C907"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4FF6E610" w14:textId="77777777" w:rsidR="00772586" w:rsidRPr="00CC3BC3" w:rsidRDefault="00772586" w:rsidP="00646776">
      <w:pPr>
        <w:pStyle w:val="NormalBold"/>
      </w:pPr>
    </w:p>
    <w:p w14:paraId="4DE4C974"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D115895" w14:textId="77777777" w:rsidR="00772586" w:rsidRPr="00CC3BC3" w:rsidRDefault="00772586" w:rsidP="00772586">
      <w:pPr>
        <w:pStyle w:val="NormalBold"/>
        <w:keepNext/>
        <w:rPr>
          <w:lang w:val="fr-FR"/>
        </w:rPr>
      </w:pPr>
      <w:r w:rsidRPr="00CC3BC3">
        <w:rPr>
          <w:rStyle w:val="HideTWBExt"/>
          <w:b w:val="0"/>
          <w:noProof w:val="0"/>
          <w:lang w:val="fr-FR"/>
        </w:rPr>
        <w:t>&lt;Article&gt;</w:t>
      </w:r>
      <w:r w:rsidR="00C270AD" w:rsidRPr="00CC3BC3">
        <w:rPr>
          <w:lang w:val="fr-FR"/>
        </w:rPr>
        <w:t xml:space="preserve">Article 53 – paragraph 7 – </w:t>
      </w:r>
      <w:r w:rsidR="00AB51ED" w:rsidRPr="00CC3BC3">
        <w:rPr>
          <w:lang w:val="fr-FR"/>
        </w:rPr>
        <w:t>subparagraph 2</w:t>
      </w:r>
      <w:r w:rsidR="00C270AD" w:rsidRPr="00CC3BC3">
        <w:rPr>
          <w:lang w:val="fr-FR"/>
        </w:rPr>
        <w:t xml:space="preserve">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38432C82" w14:textId="77777777" w:rsidTr="008E3AD6">
        <w:trPr>
          <w:jc w:val="center"/>
        </w:trPr>
        <w:tc>
          <w:tcPr>
            <w:tcW w:w="9752" w:type="dxa"/>
            <w:gridSpan w:val="2"/>
          </w:tcPr>
          <w:p w14:paraId="7D80261D" w14:textId="77777777" w:rsidR="00FD06F8" w:rsidRPr="00CC3BC3" w:rsidRDefault="00FD06F8" w:rsidP="008E3AD6">
            <w:pPr>
              <w:keepNext/>
              <w:rPr>
                <w:lang w:val="fr-FR"/>
              </w:rPr>
            </w:pPr>
          </w:p>
        </w:tc>
      </w:tr>
      <w:tr w:rsidR="00FD06F8" w:rsidRPr="00CC3BC3" w14:paraId="2D7BC4E8" w14:textId="77777777" w:rsidTr="008E3AD6">
        <w:trPr>
          <w:jc w:val="center"/>
        </w:trPr>
        <w:tc>
          <w:tcPr>
            <w:tcW w:w="4876" w:type="dxa"/>
          </w:tcPr>
          <w:p w14:paraId="040F4861" w14:textId="77777777" w:rsidR="00FD06F8" w:rsidRPr="00CC3BC3" w:rsidRDefault="00C6349C" w:rsidP="008E3AD6">
            <w:pPr>
              <w:pStyle w:val="AmColumnHeading"/>
              <w:keepNext/>
            </w:pPr>
            <w:r w:rsidRPr="00CC3BC3">
              <w:t>Text proposed by the Commission</w:t>
            </w:r>
          </w:p>
        </w:tc>
        <w:tc>
          <w:tcPr>
            <w:tcW w:w="4876" w:type="dxa"/>
          </w:tcPr>
          <w:p w14:paraId="595859D9" w14:textId="77777777" w:rsidR="00FD06F8" w:rsidRPr="00CC3BC3" w:rsidRDefault="00FD06F8" w:rsidP="008E3AD6">
            <w:pPr>
              <w:pStyle w:val="AmColumnHeading"/>
              <w:keepNext/>
            </w:pPr>
            <w:r w:rsidRPr="00CC3BC3">
              <w:t>Amendment</w:t>
            </w:r>
          </w:p>
        </w:tc>
      </w:tr>
      <w:tr w:rsidR="00FD06F8" w:rsidRPr="00CC3BC3" w14:paraId="7B4A2C98" w14:textId="77777777" w:rsidTr="008E3AD6">
        <w:trPr>
          <w:jc w:val="center"/>
        </w:trPr>
        <w:tc>
          <w:tcPr>
            <w:tcW w:w="4876" w:type="dxa"/>
          </w:tcPr>
          <w:p w14:paraId="003DC16A" w14:textId="77777777" w:rsidR="00FD06F8" w:rsidRPr="00CC3BC3" w:rsidRDefault="00FD06F8" w:rsidP="00AB6825">
            <w:pPr>
              <w:pStyle w:val="Normal6a"/>
            </w:pPr>
          </w:p>
        </w:tc>
        <w:tc>
          <w:tcPr>
            <w:tcW w:w="4876" w:type="dxa"/>
          </w:tcPr>
          <w:p w14:paraId="5C31BDC6" w14:textId="16328C4D" w:rsidR="00FD06F8" w:rsidRPr="00CC3BC3" w:rsidRDefault="00AB51ED" w:rsidP="00CC3BC3">
            <w:pPr>
              <w:pStyle w:val="Normal6a"/>
              <w:rPr>
                <w:b/>
                <w:bCs/>
                <w:i/>
                <w:iCs/>
              </w:rPr>
            </w:pPr>
            <w:r w:rsidRPr="00CC3BC3">
              <w:rPr>
                <w:b/>
                <w:bCs/>
                <w:i/>
                <w:iCs/>
              </w:rPr>
              <w:t>Member States shall extend the time</w:t>
            </w:r>
            <w:r w:rsidR="00E75AA6" w:rsidRPr="00CC3BC3">
              <w:rPr>
                <w:b/>
                <w:bCs/>
                <w:i/>
                <w:iCs/>
              </w:rPr>
              <w:t>-</w:t>
            </w:r>
            <w:r w:rsidRPr="00CC3BC3">
              <w:rPr>
                <w:b/>
                <w:bCs/>
                <w:i/>
                <w:iCs/>
              </w:rPr>
              <w:t xml:space="preserve">limits laid down in this paragraph </w:t>
            </w:r>
            <w:r w:rsidR="00E75AA6" w:rsidRPr="00CC3BC3">
              <w:rPr>
                <w:b/>
                <w:bCs/>
                <w:i/>
                <w:iCs/>
              </w:rPr>
              <w:t xml:space="preserve">where it is necessary due to </w:t>
            </w:r>
            <w:r w:rsidRPr="00CC3BC3">
              <w:rPr>
                <w:b/>
                <w:bCs/>
                <w:i/>
                <w:iCs/>
              </w:rPr>
              <w:t>the specific circumstances of the application.</w:t>
            </w:r>
          </w:p>
        </w:tc>
      </w:tr>
    </w:tbl>
    <w:p w14:paraId="679DBF5F"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29C39EF7" w14:textId="77777777" w:rsidR="00FD06F8" w:rsidRPr="00CC3BC3" w:rsidRDefault="00FD06F8" w:rsidP="00FD06F8">
      <w:r w:rsidRPr="00CC3BC3">
        <w:rPr>
          <w:rStyle w:val="HideTWBExt"/>
          <w:rFonts w:eastAsiaTheme="majorEastAsia"/>
        </w:rPr>
        <w:t>&lt;/Amend&gt;</w:t>
      </w:r>
    </w:p>
    <w:p w14:paraId="50B64272" w14:textId="41B6DD8E"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93</w:t>
      </w:r>
      <w:r w:rsidRPr="00CC3BC3">
        <w:rPr>
          <w:rStyle w:val="HideTWBExt"/>
          <w:rFonts w:eastAsiaTheme="majorEastAsia"/>
          <w:b w:val="0"/>
        </w:rPr>
        <w:t>&lt;/NumAm&gt;</w:t>
      </w:r>
    </w:p>
    <w:p w14:paraId="7B1FEBA6"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2A03026" w14:textId="77777777" w:rsidR="00772586" w:rsidRPr="00CC3BC3" w:rsidRDefault="00772586" w:rsidP="00646776">
      <w:pPr>
        <w:pStyle w:val="NormalBold"/>
      </w:pPr>
    </w:p>
    <w:p w14:paraId="2663EA90"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622A5819" w14:textId="77777777" w:rsidR="00772586" w:rsidRPr="00CC3BC3" w:rsidRDefault="00772586" w:rsidP="00772586">
      <w:pPr>
        <w:pStyle w:val="NormalBold"/>
        <w:keepNext/>
      </w:pPr>
      <w:r w:rsidRPr="00CC3BC3">
        <w:rPr>
          <w:rStyle w:val="HideTWBExt"/>
          <w:b w:val="0"/>
          <w:noProof w:val="0"/>
        </w:rPr>
        <w:t>&lt;Article&gt;</w:t>
      </w:r>
      <w:r w:rsidR="009D7DE0" w:rsidRPr="00CC3BC3">
        <w:t>Article 53 – paragraph 8</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67C19F97" w14:textId="77777777" w:rsidTr="008E3AD6">
        <w:trPr>
          <w:jc w:val="center"/>
        </w:trPr>
        <w:tc>
          <w:tcPr>
            <w:tcW w:w="9752" w:type="dxa"/>
            <w:gridSpan w:val="2"/>
          </w:tcPr>
          <w:p w14:paraId="0D82A35B" w14:textId="77777777" w:rsidR="00FD06F8" w:rsidRPr="00CC3BC3" w:rsidRDefault="00FD06F8" w:rsidP="008E3AD6">
            <w:pPr>
              <w:keepNext/>
            </w:pPr>
          </w:p>
        </w:tc>
      </w:tr>
      <w:tr w:rsidR="00FD06F8" w:rsidRPr="00CC3BC3" w14:paraId="424A8825" w14:textId="77777777" w:rsidTr="008E3AD6">
        <w:trPr>
          <w:jc w:val="center"/>
        </w:trPr>
        <w:tc>
          <w:tcPr>
            <w:tcW w:w="4876" w:type="dxa"/>
          </w:tcPr>
          <w:p w14:paraId="0A145347" w14:textId="77777777" w:rsidR="00FD06F8" w:rsidRPr="00CC3BC3" w:rsidRDefault="00C6349C" w:rsidP="008E3AD6">
            <w:pPr>
              <w:pStyle w:val="AmColumnHeading"/>
              <w:keepNext/>
            </w:pPr>
            <w:r w:rsidRPr="00CC3BC3">
              <w:t>Text proposed by the Commission</w:t>
            </w:r>
          </w:p>
        </w:tc>
        <w:tc>
          <w:tcPr>
            <w:tcW w:w="4876" w:type="dxa"/>
          </w:tcPr>
          <w:p w14:paraId="48CB8217" w14:textId="77777777" w:rsidR="00FD06F8" w:rsidRPr="00CC3BC3" w:rsidRDefault="00FD06F8" w:rsidP="008E3AD6">
            <w:pPr>
              <w:pStyle w:val="AmColumnHeading"/>
              <w:keepNext/>
            </w:pPr>
            <w:r w:rsidRPr="00CC3BC3">
              <w:t>Amendment</w:t>
            </w:r>
          </w:p>
        </w:tc>
      </w:tr>
      <w:tr w:rsidR="00FD06F8" w:rsidRPr="00CC3BC3" w14:paraId="236F0FDA" w14:textId="77777777" w:rsidTr="008E3AD6">
        <w:trPr>
          <w:jc w:val="center"/>
        </w:trPr>
        <w:tc>
          <w:tcPr>
            <w:tcW w:w="4876" w:type="dxa"/>
          </w:tcPr>
          <w:p w14:paraId="4055BA79" w14:textId="77777777" w:rsidR="00FD06F8" w:rsidRPr="00CC3BC3" w:rsidRDefault="009D7DE0" w:rsidP="007A2C90">
            <w:pPr>
              <w:pStyle w:val="Normal6a"/>
            </w:pPr>
            <w:r w:rsidRPr="00CC3BC3">
              <w:rPr>
                <w:noProof/>
              </w:rPr>
              <w:t>8.</w:t>
            </w:r>
            <w:r w:rsidRPr="00CC3BC3">
              <w:rPr>
                <w:noProof/>
              </w:rPr>
              <w:tab/>
              <w:t xml:space="preserve">The time-limits referred to in paragraph 7 shall start to run from the date when the decision of the determining authority is </w:t>
            </w:r>
            <w:r w:rsidRPr="00CC3BC3">
              <w:rPr>
                <w:b/>
                <w:i/>
                <w:noProof/>
              </w:rPr>
              <w:t>notified to</w:t>
            </w:r>
            <w:r w:rsidRPr="00CC3BC3">
              <w:rPr>
                <w:noProof/>
              </w:rPr>
              <w:t xml:space="preserve"> the applicant or his or her representative or legal adviser. The procedure for notification shall be laid down in national law.</w:t>
            </w:r>
          </w:p>
        </w:tc>
        <w:tc>
          <w:tcPr>
            <w:tcW w:w="4876" w:type="dxa"/>
          </w:tcPr>
          <w:p w14:paraId="33DF954A" w14:textId="2C3D327A" w:rsidR="00FD06F8" w:rsidRPr="00CC3BC3" w:rsidRDefault="006821D2" w:rsidP="00CC3BC3">
            <w:pPr>
              <w:pStyle w:val="Normal6a"/>
              <w:rPr>
                <w:noProof/>
              </w:rPr>
            </w:pPr>
            <w:r w:rsidRPr="00CC3BC3">
              <w:rPr>
                <w:noProof/>
              </w:rPr>
              <w:t>8.</w:t>
            </w:r>
            <w:r w:rsidRPr="00CC3BC3">
              <w:rPr>
                <w:noProof/>
              </w:rPr>
              <w:tab/>
            </w:r>
            <w:r w:rsidR="00AB51ED" w:rsidRPr="00CC3BC3">
              <w:rPr>
                <w:noProof/>
              </w:rPr>
              <w:t xml:space="preserve">The time-limits referred to in paragraph 7 shall start to run from the date when the decision of the determining authority is </w:t>
            </w:r>
            <w:r w:rsidR="00AB51ED" w:rsidRPr="00CC3BC3">
              <w:rPr>
                <w:b/>
                <w:i/>
                <w:noProof/>
              </w:rPr>
              <w:t>effectively received</w:t>
            </w:r>
            <w:r w:rsidR="00AB51ED" w:rsidRPr="00CC3BC3">
              <w:rPr>
                <w:noProof/>
              </w:rPr>
              <w:t xml:space="preserve"> </w:t>
            </w:r>
            <w:r w:rsidR="00AB51ED" w:rsidRPr="00CC3BC3">
              <w:rPr>
                <w:b/>
                <w:i/>
                <w:noProof/>
              </w:rPr>
              <w:t>by</w:t>
            </w:r>
            <w:r w:rsidR="00AB51ED" w:rsidRPr="00CC3BC3">
              <w:rPr>
                <w:noProof/>
              </w:rPr>
              <w:t xml:space="preserve"> the applicant or his or her representative or legal adviser. </w:t>
            </w:r>
            <w:r w:rsidR="00E75AA6" w:rsidRPr="00CC3BC3">
              <w:rPr>
                <w:b/>
                <w:i/>
              </w:rPr>
              <w:t xml:space="preserve">Where </w:t>
            </w:r>
            <w:r w:rsidR="00AB51ED" w:rsidRPr="00CC3BC3">
              <w:rPr>
                <w:b/>
                <w:i/>
              </w:rPr>
              <w:t>the applicant has requested free legal assistance and representation, the time-limits shall only start to run from the date on which a legal adviser is appointed or, in case of a negative decision, from the date on which that negative decision becomes final</w:t>
            </w:r>
            <w:r w:rsidR="00AB51ED" w:rsidRPr="00CC3BC3">
              <w:t>.</w:t>
            </w:r>
            <w:r w:rsidR="00AB51ED" w:rsidRPr="00CC3BC3">
              <w:rPr>
                <w:noProof/>
              </w:rPr>
              <w:t xml:space="preserve"> The procedure for notification shall be laid down in national law.</w:t>
            </w:r>
          </w:p>
        </w:tc>
      </w:tr>
    </w:tbl>
    <w:p w14:paraId="76BFDB1C"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3945B4DD" w14:textId="77777777" w:rsidR="00FD06F8" w:rsidRPr="00CC3BC3" w:rsidRDefault="00FD06F8" w:rsidP="00FD06F8">
      <w:r w:rsidRPr="00CC3BC3">
        <w:rPr>
          <w:rStyle w:val="HideTWBExt"/>
          <w:rFonts w:eastAsiaTheme="majorEastAsia"/>
        </w:rPr>
        <w:t>&lt;/Amend&gt;</w:t>
      </w:r>
    </w:p>
    <w:p w14:paraId="42384725" w14:textId="4B00CA09"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94</w:t>
      </w:r>
      <w:r w:rsidRPr="00CC3BC3">
        <w:rPr>
          <w:rStyle w:val="HideTWBExt"/>
          <w:rFonts w:eastAsiaTheme="majorEastAsia"/>
          <w:b w:val="0"/>
        </w:rPr>
        <w:t>&lt;/NumAm&gt;</w:t>
      </w:r>
    </w:p>
    <w:p w14:paraId="040E2D83"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2EF4B09D" w14:textId="77777777" w:rsidR="00772586" w:rsidRPr="00CC3BC3" w:rsidRDefault="00772586" w:rsidP="00646776">
      <w:pPr>
        <w:pStyle w:val="NormalBold"/>
      </w:pPr>
    </w:p>
    <w:p w14:paraId="7C284F72"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317CD581" w14:textId="77777777" w:rsidR="00772586" w:rsidRPr="00CC3BC3" w:rsidRDefault="00772586" w:rsidP="00772586">
      <w:pPr>
        <w:pStyle w:val="NormalBold"/>
        <w:keepNext/>
      </w:pPr>
      <w:r w:rsidRPr="00CC3BC3">
        <w:rPr>
          <w:rStyle w:val="HideTWBExt"/>
          <w:b w:val="0"/>
          <w:noProof w:val="0"/>
        </w:rPr>
        <w:t>&lt;Article&gt;</w:t>
      </w:r>
      <w:r w:rsidR="009D7DE0" w:rsidRPr="00CC3BC3">
        <w:t>Article 53 – paragraph 9</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2C1EBBFF" w14:textId="77777777" w:rsidTr="008E3AD6">
        <w:trPr>
          <w:jc w:val="center"/>
        </w:trPr>
        <w:tc>
          <w:tcPr>
            <w:tcW w:w="9752" w:type="dxa"/>
            <w:gridSpan w:val="2"/>
          </w:tcPr>
          <w:p w14:paraId="1D1790E7" w14:textId="77777777" w:rsidR="00FD06F8" w:rsidRPr="00CC3BC3" w:rsidRDefault="00FD06F8" w:rsidP="008E3AD6">
            <w:pPr>
              <w:keepNext/>
            </w:pPr>
          </w:p>
        </w:tc>
      </w:tr>
      <w:tr w:rsidR="00FD06F8" w:rsidRPr="00CC3BC3" w14:paraId="75EF828D" w14:textId="77777777" w:rsidTr="008E3AD6">
        <w:trPr>
          <w:jc w:val="center"/>
        </w:trPr>
        <w:tc>
          <w:tcPr>
            <w:tcW w:w="4876" w:type="dxa"/>
          </w:tcPr>
          <w:p w14:paraId="321EE374" w14:textId="77777777" w:rsidR="00FD06F8" w:rsidRPr="00CC3BC3" w:rsidRDefault="00C6349C" w:rsidP="008E3AD6">
            <w:pPr>
              <w:pStyle w:val="AmColumnHeading"/>
              <w:keepNext/>
            </w:pPr>
            <w:r w:rsidRPr="00CC3BC3">
              <w:t>Text proposed by the Commission</w:t>
            </w:r>
          </w:p>
        </w:tc>
        <w:tc>
          <w:tcPr>
            <w:tcW w:w="4876" w:type="dxa"/>
          </w:tcPr>
          <w:p w14:paraId="6608AD5C" w14:textId="77777777" w:rsidR="00FD06F8" w:rsidRPr="00CC3BC3" w:rsidRDefault="00FD06F8" w:rsidP="008E3AD6">
            <w:pPr>
              <w:pStyle w:val="AmColumnHeading"/>
              <w:keepNext/>
            </w:pPr>
            <w:r w:rsidRPr="00CC3BC3">
              <w:t>Amendment</w:t>
            </w:r>
          </w:p>
        </w:tc>
      </w:tr>
      <w:tr w:rsidR="00FD06F8" w:rsidRPr="00CC3BC3" w14:paraId="613811AF" w14:textId="77777777" w:rsidTr="008E3AD6">
        <w:trPr>
          <w:jc w:val="center"/>
        </w:trPr>
        <w:tc>
          <w:tcPr>
            <w:tcW w:w="4876" w:type="dxa"/>
          </w:tcPr>
          <w:p w14:paraId="00705D27" w14:textId="77777777" w:rsidR="00FD06F8" w:rsidRPr="00CC3BC3" w:rsidRDefault="009D7DE0" w:rsidP="008E3AD6">
            <w:pPr>
              <w:pStyle w:val="Normal6a"/>
            </w:pPr>
            <w:r w:rsidRPr="00CC3BC3">
              <w:t>9.</w:t>
            </w:r>
            <w:r w:rsidRPr="00CC3BC3">
              <w:tab/>
              <w:t xml:space="preserve">Member States </w:t>
            </w:r>
            <w:r w:rsidRPr="00CC3BC3">
              <w:rPr>
                <w:b/>
                <w:i/>
              </w:rPr>
              <w:t>shall</w:t>
            </w:r>
            <w:r w:rsidRPr="00CC3BC3">
              <w:t xml:space="preserve"> provide for only one level of appeal in relation to a decision taken in the context of the border procedure.</w:t>
            </w:r>
          </w:p>
        </w:tc>
        <w:tc>
          <w:tcPr>
            <w:tcW w:w="4876" w:type="dxa"/>
          </w:tcPr>
          <w:p w14:paraId="71B25371" w14:textId="77777777" w:rsidR="00FD06F8" w:rsidRPr="00CC3BC3" w:rsidRDefault="002077D4" w:rsidP="002077D4">
            <w:pPr>
              <w:pStyle w:val="Normal6a"/>
              <w:rPr>
                <w:szCs w:val="24"/>
              </w:rPr>
            </w:pPr>
            <w:r w:rsidRPr="00CC3BC3">
              <w:t>9.</w:t>
            </w:r>
            <w:r w:rsidRPr="00CC3BC3">
              <w:tab/>
              <w:t xml:space="preserve">Member States </w:t>
            </w:r>
            <w:r w:rsidRPr="00CC3BC3">
              <w:rPr>
                <w:b/>
                <w:i/>
              </w:rPr>
              <w:t>may</w:t>
            </w:r>
            <w:r w:rsidRPr="00CC3BC3">
              <w:t xml:space="preserve"> provide for only one level of appeal in relation to a decision taken in the context of the border procedure.</w:t>
            </w:r>
          </w:p>
        </w:tc>
      </w:tr>
    </w:tbl>
    <w:p w14:paraId="3F0B40B7"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2DBE73AA" w14:textId="77777777" w:rsidR="00FD06F8" w:rsidRPr="00CC3BC3" w:rsidRDefault="00FD06F8" w:rsidP="00FD06F8">
      <w:r w:rsidRPr="00CC3BC3">
        <w:rPr>
          <w:rStyle w:val="HideTWBExt"/>
          <w:rFonts w:eastAsiaTheme="majorEastAsia"/>
        </w:rPr>
        <w:t>&lt;/Amend&gt;</w:t>
      </w:r>
    </w:p>
    <w:p w14:paraId="7E6809A9" w14:textId="41C0D2DE"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95</w:t>
      </w:r>
      <w:r w:rsidRPr="00CC3BC3">
        <w:rPr>
          <w:rStyle w:val="HideTWBExt"/>
          <w:rFonts w:eastAsiaTheme="majorEastAsia"/>
          <w:b w:val="0"/>
        </w:rPr>
        <w:t>&lt;/NumAm&gt;</w:t>
      </w:r>
    </w:p>
    <w:p w14:paraId="78478E7A"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C31E8B6" w14:textId="77777777" w:rsidR="00772586" w:rsidRPr="00CC3BC3" w:rsidRDefault="00772586" w:rsidP="00646776">
      <w:pPr>
        <w:pStyle w:val="NormalBold"/>
      </w:pPr>
    </w:p>
    <w:p w14:paraId="51B97AD6"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3AA5329" w14:textId="77777777" w:rsidR="00772586" w:rsidRPr="00CC3BC3" w:rsidRDefault="00772586" w:rsidP="00772586">
      <w:pPr>
        <w:pStyle w:val="NormalBold"/>
        <w:keepNext/>
      </w:pPr>
      <w:r w:rsidRPr="00CC3BC3">
        <w:rPr>
          <w:rStyle w:val="HideTWBExt"/>
          <w:b w:val="0"/>
          <w:noProof w:val="0"/>
        </w:rPr>
        <w:t>&lt;Article&gt;</w:t>
      </w:r>
      <w:r w:rsidR="006C3354" w:rsidRPr="00CC3BC3">
        <w:t>Article 54 – paragraph 2</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20580860" w14:textId="77777777" w:rsidTr="008E3AD6">
        <w:trPr>
          <w:jc w:val="center"/>
        </w:trPr>
        <w:tc>
          <w:tcPr>
            <w:tcW w:w="9752" w:type="dxa"/>
            <w:gridSpan w:val="2"/>
          </w:tcPr>
          <w:p w14:paraId="4845298E" w14:textId="77777777" w:rsidR="00FD06F8" w:rsidRPr="00CC3BC3" w:rsidRDefault="00FD06F8" w:rsidP="008E3AD6">
            <w:pPr>
              <w:keepNext/>
            </w:pPr>
          </w:p>
        </w:tc>
      </w:tr>
      <w:tr w:rsidR="00FD06F8" w:rsidRPr="00CC3BC3" w14:paraId="7A81A913" w14:textId="77777777" w:rsidTr="008E3AD6">
        <w:trPr>
          <w:jc w:val="center"/>
        </w:trPr>
        <w:tc>
          <w:tcPr>
            <w:tcW w:w="4876" w:type="dxa"/>
          </w:tcPr>
          <w:p w14:paraId="6C4611E8" w14:textId="77777777" w:rsidR="00FD06F8" w:rsidRPr="00CC3BC3" w:rsidRDefault="00C6349C" w:rsidP="008E3AD6">
            <w:pPr>
              <w:pStyle w:val="AmColumnHeading"/>
              <w:keepNext/>
            </w:pPr>
            <w:r w:rsidRPr="00CC3BC3">
              <w:t>Text proposed by the Commission</w:t>
            </w:r>
          </w:p>
        </w:tc>
        <w:tc>
          <w:tcPr>
            <w:tcW w:w="4876" w:type="dxa"/>
          </w:tcPr>
          <w:p w14:paraId="5729D29D" w14:textId="77777777" w:rsidR="00FD06F8" w:rsidRPr="00CC3BC3" w:rsidRDefault="00FD06F8" w:rsidP="008E3AD6">
            <w:pPr>
              <w:pStyle w:val="AmColumnHeading"/>
              <w:keepNext/>
            </w:pPr>
            <w:r w:rsidRPr="00CC3BC3">
              <w:t>Amendment</w:t>
            </w:r>
          </w:p>
        </w:tc>
      </w:tr>
      <w:tr w:rsidR="00FD06F8" w:rsidRPr="00CC3BC3" w14:paraId="0FB2CCDA" w14:textId="77777777" w:rsidTr="008E3AD6">
        <w:trPr>
          <w:jc w:val="center"/>
        </w:trPr>
        <w:tc>
          <w:tcPr>
            <w:tcW w:w="4876" w:type="dxa"/>
          </w:tcPr>
          <w:p w14:paraId="5B402826" w14:textId="77777777" w:rsidR="00FD06F8" w:rsidRPr="00CC3BC3" w:rsidRDefault="006C3354" w:rsidP="008E3AD6">
            <w:pPr>
              <w:pStyle w:val="Normal6a"/>
            </w:pPr>
            <w:r w:rsidRPr="00CC3BC3">
              <w:t>2.</w:t>
            </w:r>
            <w:r w:rsidRPr="00CC3BC3">
              <w:tab/>
              <w:t xml:space="preserve">Applicants shall have the right to remain on the territory of the Member States until the time-limit within which </w:t>
            </w:r>
            <w:r w:rsidRPr="00CC3BC3">
              <w:rPr>
                <w:b/>
                <w:i/>
              </w:rPr>
              <w:t>to</w:t>
            </w:r>
            <w:r w:rsidRPr="00CC3BC3">
              <w:t xml:space="preserve"> exercise their right to an effective remedy before a court or tribunal of first instance has expired and, where such a right has been exercised within the time-limit, pending the outcome of the remedy.</w:t>
            </w:r>
          </w:p>
        </w:tc>
        <w:tc>
          <w:tcPr>
            <w:tcW w:w="4876" w:type="dxa"/>
          </w:tcPr>
          <w:p w14:paraId="47512986" w14:textId="77777777" w:rsidR="00FD06F8" w:rsidRPr="00CC3BC3" w:rsidRDefault="005B31A9" w:rsidP="005B31A9">
            <w:pPr>
              <w:pStyle w:val="Normal6a"/>
              <w:rPr>
                <w:szCs w:val="24"/>
              </w:rPr>
            </w:pPr>
            <w:r w:rsidRPr="00CC3BC3">
              <w:rPr>
                <w:noProof/>
              </w:rPr>
              <w:t>2.</w:t>
            </w:r>
            <w:r w:rsidRPr="00CC3BC3">
              <w:rPr>
                <w:noProof/>
              </w:rPr>
              <w:tab/>
              <w:t xml:space="preserve">Applicants shall have the right to remain on the territory of the Member States until the time-limit within which </w:t>
            </w:r>
            <w:r w:rsidRPr="00CC3BC3">
              <w:rPr>
                <w:b/>
                <w:i/>
                <w:noProof/>
              </w:rPr>
              <w:t>applicants can</w:t>
            </w:r>
            <w:r w:rsidRPr="00CC3BC3">
              <w:rPr>
                <w:noProof/>
              </w:rPr>
              <w:t xml:space="preserve"> exercise their right to an effective remedy before a court or tribunal of first instance has expired and, where such a right has been exercised within the time-limit, pending the outcome of the remedy.</w:t>
            </w:r>
          </w:p>
        </w:tc>
      </w:tr>
    </w:tbl>
    <w:p w14:paraId="5969927F"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42260108" w14:textId="77777777" w:rsidR="00FD06F8" w:rsidRPr="00CC3BC3" w:rsidRDefault="00FD06F8" w:rsidP="00FD06F8">
      <w:r w:rsidRPr="00CC3BC3">
        <w:rPr>
          <w:rStyle w:val="HideTWBExt"/>
          <w:rFonts w:eastAsiaTheme="majorEastAsia"/>
        </w:rPr>
        <w:t>&lt;/Amend&gt;</w:t>
      </w:r>
    </w:p>
    <w:p w14:paraId="47026327" w14:textId="53F3679F"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96</w:t>
      </w:r>
      <w:r w:rsidRPr="00CC3BC3">
        <w:rPr>
          <w:rStyle w:val="HideTWBExt"/>
          <w:rFonts w:eastAsiaTheme="majorEastAsia"/>
          <w:b w:val="0"/>
        </w:rPr>
        <w:t>&lt;/NumAm&gt;</w:t>
      </w:r>
    </w:p>
    <w:p w14:paraId="41A2A171"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7183077" w14:textId="77777777" w:rsidR="00772586" w:rsidRPr="00CC3BC3" w:rsidRDefault="00772586" w:rsidP="00646776">
      <w:pPr>
        <w:pStyle w:val="NormalBold"/>
      </w:pPr>
    </w:p>
    <w:p w14:paraId="1607F27D"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49EE7429" w14:textId="77777777" w:rsidR="00772586" w:rsidRPr="00CC3BC3" w:rsidRDefault="00772586" w:rsidP="00772586">
      <w:pPr>
        <w:pStyle w:val="NormalBold"/>
        <w:keepNext/>
        <w:rPr>
          <w:lang w:val="fr-FR"/>
        </w:rPr>
      </w:pPr>
      <w:r w:rsidRPr="00CC3BC3">
        <w:rPr>
          <w:rStyle w:val="HideTWBExt"/>
          <w:b w:val="0"/>
          <w:noProof w:val="0"/>
          <w:lang w:val="fr-FR"/>
        </w:rPr>
        <w:t>&lt;Article&gt;</w:t>
      </w:r>
      <w:r w:rsidR="006C3354" w:rsidRPr="00CC3BC3">
        <w:rPr>
          <w:lang w:val="fr-FR"/>
        </w:rPr>
        <w:t>Article 54 – paragraph 3 – introductory part</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66137E4E" w14:textId="77777777" w:rsidTr="008E3AD6">
        <w:trPr>
          <w:jc w:val="center"/>
        </w:trPr>
        <w:tc>
          <w:tcPr>
            <w:tcW w:w="9752" w:type="dxa"/>
            <w:gridSpan w:val="2"/>
          </w:tcPr>
          <w:p w14:paraId="5BEB1F10" w14:textId="77777777" w:rsidR="00FD06F8" w:rsidRPr="00CC3BC3" w:rsidRDefault="00FD06F8" w:rsidP="008E3AD6">
            <w:pPr>
              <w:keepNext/>
              <w:rPr>
                <w:lang w:val="fr-FR"/>
              </w:rPr>
            </w:pPr>
          </w:p>
        </w:tc>
      </w:tr>
      <w:tr w:rsidR="00FD06F8" w:rsidRPr="00CC3BC3" w14:paraId="56FC151A" w14:textId="77777777" w:rsidTr="008E3AD6">
        <w:trPr>
          <w:jc w:val="center"/>
        </w:trPr>
        <w:tc>
          <w:tcPr>
            <w:tcW w:w="4876" w:type="dxa"/>
          </w:tcPr>
          <w:p w14:paraId="14E159D8" w14:textId="77777777" w:rsidR="00FD06F8" w:rsidRPr="00CC3BC3" w:rsidRDefault="00C6349C" w:rsidP="008E3AD6">
            <w:pPr>
              <w:pStyle w:val="AmColumnHeading"/>
              <w:keepNext/>
            </w:pPr>
            <w:r w:rsidRPr="00CC3BC3">
              <w:t>Text proposed by the Commission</w:t>
            </w:r>
          </w:p>
        </w:tc>
        <w:tc>
          <w:tcPr>
            <w:tcW w:w="4876" w:type="dxa"/>
          </w:tcPr>
          <w:p w14:paraId="24406F57" w14:textId="77777777" w:rsidR="00FD06F8" w:rsidRPr="00CC3BC3" w:rsidRDefault="00FD06F8" w:rsidP="008E3AD6">
            <w:pPr>
              <w:pStyle w:val="AmColumnHeading"/>
              <w:keepNext/>
            </w:pPr>
            <w:r w:rsidRPr="00CC3BC3">
              <w:t>Amendment</w:t>
            </w:r>
          </w:p>
        </w:tc>
      </w:tr>
      <w:tr w:rsidR="00FD06F8" w:rsidRPr="00CC3BC3" w14:paraId="0FF1F199" w14:textId="77777777" w:rsidTr="008E3AD6">
        <w:trPr>
          <w:jc w:val="center"/>
        </w:trPr>
        <w:tc>
          <w:tcPr>
            <w:tcW w:w="4876" w:type="dxa"/>
          </w:tcPr>
          <w:p w14:paraId="1FC25EA3" w14:textId="77777777" w:rsidR="00FD06F8" w:rsidRPr="00CC3BC3" w:rsidRDefault="006C3354" w:rsidP="008E3AD6">
            <w:pPr>
              <w:pStyle w:val="Normal6a"/>
            </w:pPr>
            <w:r w:rsidRPr="00CC3BC3">
              <w:t>3.</w:t>
            </w:r>
            <w:r w:rsidRPr="00CC3BC3">
              <w:tab/>
            </w:r>
            <w:r w:rsidRPr="00CC3BC3">
              <w:rPr>
                <w:b/>
                <w:i/>
              </w:rPr>
              <w:t xml:space="preserve">The </w:t>
            </w:r>
            <w:r w:rsidRPr="00CC3BC3">
              <w:t xml:space="preserve">applicant shall not have </w:t>
            </w:r>
            <w:r w:rsidRPr="00CC3BC3">
              <w:rPr>
                <w:b/>
                <w:i/>
              </w:rPr>
              <w:t>the</w:t>
            </w:r>
            <w:r w:rsidRPr="00CC3BC3">
              <w:t xml:space="preserve"> right to remain pursuant to paragraph 2 where the competent authority has taken one of the following decisions:</w:t>
            </w:r>
          </w:p>
        </w:tc>
        <w:tc>
          <w:tcPr>
            <w:tcW w:w="4876" w:type="dxa"/>
          </w:tcPr>
          <w:p w14:paraId="7EB56508" w14:textId="494296A6" w:rsidR="00FD06F8" w:rsidRPr="00CC3BC3" w:rsidRDefault="005B31A9" w:rsidP="002C6FB0">
            <w:pPr>
              <w:pStyle w:val="Normal6a"/>
              <w:rPr>
                <w:szCs w:val="24"/>
              </w:rPr>
            </w:pPr>
            <w:r w:rsidRPr="00CC3BC3">
              <w:rPr>
                <w:noProof/>
              </w:rPr>
              <w:t>3.</w:t>
            </w:r>
            <w:r w:rsidRPr="00CC3BC3">
              <w:rPr>
                <w:noProof/>
              </w:rPr>
              <w:tab/>
            </w:r>
            <w:r w:rsidRPr="00CC3BC3">
              <w:rPr>
                <w:b/>
                <w:i/>
                <w:noProof/>
              </w:rPr>
              <w:t xml:space="preserve">Without prejudice to the principle of non-refoulement, Member </w:t>
            </w:r>
            <w:r w:rsidRPr="00CC3BC3">
              <w:rPr>
                <w:b/>
                <w:bCs/>
                <w:i/>
                <w:noProof/>
              </w:rPr>
              <w:t>States</w:t>
            </w:r>
            <w:r w:rsidRPr="00CC3BC3">
              <w:rPr>
                <w:b/>
                <w:i/>
                <w:noProof/>
              </w:rPr>
              <w:t xml:space="preserve"> may provide that an</w:t>
            </w:r>
            <w:r w:rsidRPr="00CC3BC3">
              <w:rPr>
                <w:noProof/>
              </w:rPr>
              <w:t xml:space="preserve"> applicant </w:t>
            </w:r>
            <w:r w:rsidR="00E75AA6" w:rsidRPr="00CC3BC3">
              <w:rPr>
                <w:b/>
                <w:i/>
                <w:noProof/>
              </w:rPr>
              <w:t>does</w:t>
            </w:r>
            <w:r w:rsidR="00E75AA6" w:rsidRPr="00CC3BC3">
              <w:rPr>
                <w:noProof/>
              </w:rPr>
              <w:t xml:space="preserve"> </w:t>
            </w:r>
            <w:r w:rsidRPr="00CC3BC3">
              <w:rPr>
                <w:noProof/>
              </w:rPr>
              <w:t xml:space="preserve">not have </w:t>
            </w:r>
            <w:r w:rsidRPr="00CC3BC3">
              <w:rPr>
                <w:b/>
                <w:i/>
                <w:noProof/>
              </w:rPr>
              <w:t>a</w:t>
            </w:r>
            <w:r w:rsidRPr="00CC3BC3">
              <w:rPr>
                <w:noProof/>
              </w:rPr>
              <w:t xml:space="preserve"> right to remain pursuant to paragraph 2 where the competent authority has taken one of the following decisions:</w:t>
            </w:r>
          </w:p>
        </w:tc>
      </w:tr>
    </w:tbl>
    <w:p w14:paraId="4FCE40A4"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3692A70D" w14:textId="77777777" w:rsidR="00FD06F8" w:rsidRPr="00CC3BC3" w:rsidRDefault="00FD06F8" w:rsidP="00FD06F8">
      <w:r w:rsidRPr="00CC3BC3">
        <w:rPr>
          <w:rStyle w:val="HideTWBExt"/>
          <w:rFonts w:eastAsiaTheme="majorEastAsia"/>
        </w:rPr>
        <w:t>&lt;/Amend&gt;</w:t>
      </w:r>
    </w:p>
    <w:p w14:paraId="331F5E89" w14:textId="1D4322B5"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97</w:t>
      </w:r>
      <w:r w:rsidRPr="00CC3BC3">
        <w:rPr>
          <w:rStyle w:val="HideTWBExt"/>
          <w:rFonts w:eastAsiaTheme="majorEastAsia"/>
          <w:b w:val="0"/>
        </w:rPr>
        <w:t>&lt;/NumAm&gt;</w:t>
      </w:r>
    </w:p>
    <w:p w14:paraId="557A8C2E"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59609574" w14:textId="77777777" w:rsidR="00772586" w:rsidRPr="00CC3BC3" w:rsidRDefault="00772586" w:rsidP="00646776">
      <w:pPr>
        <w:pStyle w:val="NormalBold"/>
      </w:pPr>
    </w:p>
    <w:p w14:paraId="69526DB0"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1A46DE05" w14:textId="77777777" w:rsidR="00772586" w:rsidRPr="00CC3BC3" w:rsidRDefault="00772586" w:rsidP="00772586">
      <w:pPr>
        <w:pStyle w:val="NormalBold"/>
        <w:keepNext/>
        <w:rPr>
          <w:lang w:val="fr-FR"/>
        </w:rPr>
      </w:pPr>
      <w:r w:rsidRPr="00CC3BC3">
        <w:rPr>
          <w:rStyle w:val="HideTWBExt"/>
          <w:b w:val="0"/>
          <w:noProof w:val="0"/>
          <w:lang w:val="fr-FR"/>
        </w:rPr>
        <w:t>&lt;Article&gt;</w:t>
      </w:r>
      <w:r w:rsidR="000D472E" w:rsidRPr="00CC3BC3">
        <w:rPr>
          <w:lang w:val="fr-FR"/>
        </w:rPr>
        <w:t>Article 54 – paragraph 3 – point a</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03C801B9" w14:textId="77777777" w:rsidTr="008E3AD6">
        <w:trPr>
          <w:jc w:val="center"/>
        </w:trPr>
        <w:tc>
          <w:tcPr>
            <w:tcW w:w="9752" w:type="dxa"/>
            <w:gridSpan w:val="2"/>
          </w:tcPr>
          <w:p w14:paraId="2BC01A91" w14:textId="77777777" w:rsidR="00FD06F8" w:rsidRPr="00CC3BC3" w:rsidRDefault="00FD06F8" w:rsidP="008E3AD6">
            <w:pPr>
              <w:keepNext/>
              <w:rPr>
                <w:lang w:val="fr-FR"/>
              </w:rPr>
            </w:pPr>
          </w:p>
        </w:tc>
      </w:tr>
      <w:tr w:rsidR="00FD06F8" w:rsidRPr="00CC3BC3" w14:paraId="69E46F33" w14:textId="77777777" w:rsidTr="008E3AD6">
        <w:trPr>
          <w:jc w:val="center"/>
        </w:trPr>
        <w:tc>
          <w:tcPr>
            <w:tcW w:w="4876" w:type="dxa"/>
          </w:tcPr>
          <w:p w14:paraId="2AF6CFE7" w14:textId="77777777" w:rsidR="00FD06F8" w:rsidRPr="00CC3BC3" w:rsidRDefault="00C6349C" w:rsidP="008E3AD6">
            <w:pPr>
              <w:pStyle w:val="AmColumnHeading"/>
              <w:keepNext/>
            </w:pPr>
            <w:r w:rsidRPr="00CC3BC3">
              <w:t>Text proposed by the Commission</w:t>
            </w:r>
          </w:p>
        </w:tc>
        <w:tc>
          <w:tcPr>
            <w:tcW w:w="4876" w:type="dxa"/>
          </w:tcPr>
          <w:p w14:paraId="5992A583" w14:textId="77777777" w:rsidR="00FD06F8" w:rsidRPr="00CC3BC3" w:rsidRDefault="00FD06F8" w:rsidP="008E3AD6">
            <w:pPr>
              <w:pStyle w:val="AmColumnHeading"/>
              <w:keepNext/>
            </w:pPr>
            <w:r w:rsidRPr="00CC3BC3">
              <w:t>Amendment</w:t>
            </w:r>
          </w:p>
        </w:tc>
      </w:tr>
      <w:tr w:rsidR="00FD06F8" w:rsidRPr="00CC3BC3" w14:paraId="5D0AE166" w14:textId="77777777" w:rsidTr="008E3AD6">
        <w:trPr>
          <w:jc w:val="center"/>
        </w:trPr>
        <w:tc>
          <w:tcPr>
            <w:tcW w:w="4876" w:type="dxa"/>
          </w:tcPr>
          <w:p w14:paraId="7B8AE4D8" w14:textId="77777777" w:rsidR="00FD06F8" w:rsidRPr="00CC3BC3" w:rsidRDefault="000D472E" w:rsidP="008E3AD6">
            <w:pPr>
              <w:pStyle w:val="Normal6a"/>
            </w:pPr>
            <w:r w:rsidRPr="00CC3BC3">
              <w:rPr>
                <w:noProof/>
              </w:rPr>
              <w:t>(a)</w:t>
            </w:r>
            <w:r w:rsidRPr="00CC3BC3">
              <w:rPr>
                <w:noProof/>
              </w:rPr>
              <w:tab/>
              <w:t xml:space="preserve">a decision which rejects an application as unfounded or manifestly unfounded if at the time of the decision any of the circumstances listed in Article 40(1) and (5) apply </w:t>
            </w:r>
            <w:r w:rsidRPr="00CC3BC3">
              <w:rPr>
                <w:b/>
                <w:i/>
                <w:noProof/>
              </w:rPr>
              <w:t>[including safe country of origin] or in the cases subject to the border procedure</w:t>
            </w:r>
            <w:r w:rsidRPr="00CC3BC3">
              <w:rPr>
                <w:noProof/>
              </w:rPr>
              <w:t>;</w:t>
            </w:r>
          </w:p>
        </w:tc>
        <w:tc>
          <w:tcPr>
            <w:tcW w:w="4876" w:type="dxa"/>
          </w:tcPr>
          <w:p w14:paraId="1A7A3333" w14:textId="00CE5546" w:rsidR="00FD06F8" w:rsidRPr="00CC3BC3" w:rsidRDefault="005B31A9" w:rsidP="003F582D">
            <w:pPr>
              <w:pStyle w:val="Normal6a"/>
              <w:rPr>
                <w:szCs w:val="24"/>
              </w:rPr>
            </w:pPr>
            <w:r w:rsidRPr="00CC3BC3">
              <w:rPr>
                <w:noProof/>
              </w:rPr>
              <w:t>(a)</w:t>
            </w:r>
            <w:r w:rsidRPr="00CC3BC3">
              <w:rPr>
                <w:noProof/>
              </w:rPr>
              <w:tab/>
              <w:t>a decision</w:t>
            </w:r>
            <w:r w:rsidRPr="00CC3BC3">
              <w:rPr>
                <w:b/>
                <w:i/>
                <w:noProof/>
              </w:rPr>
              <w:t>, including a decision in a border procedure,</w:t>
            </w:r>
            <w:r w:rsidRPr="00CC3BC3">
              <w:rPr>
                <w:noProof/>
              </w:rPr>
              <w:t xml:space="preserve"> which rejects an application as unfounded or manifestly unfounded if at the time of the decision any of the circumstances listed in Article 40(1)</w:t>
            </w:r>
            <w:r w:rsidRPr="00CC3BC3">
              <w:rPr>
                <w:b/>
                <w:i/>
                <w:noProof/>
              </w:rPr>
              <w:t xml:space="preserve">, points (a), (b), (c), (d), (e), (f), </w:t>
            </w:r>
            <w:r w:rsidRPr="00CC3BC3">
              <w:rPr>
                <w:noProof/>
              </w:rPr>
              <w:t xml:space="preserve">and (5), </w:t>
            </w:r>
            <w:r w:rsidRPr="00CC3BC3">
              <w:rPr>
                <w:b/>
                <w:i/>
                <w:noProof/>
              </w:rPr>
              <w:t>point (b</w:t>
            </w:r>
            <w:r w:rsidRPr="00CC3BC3">
              <w:rPr>
                <w:b/>
                <w:i/>
              </w:rPr>
              <w:t>)</w:t>
            </w:r>
            <w:r w:rsidR="00E75AA6" w:rsidRPr="00CC3BC3">
              <w:rPr>
                <w:b/>
                <w:i/>
              </w:rPr>
              <w:t>,</w:t>
            </w:r>
            <w:r w:rsidRPr="00CC3BC3">
              <w:rPr>
                <w:noProof/>
              </w:rPr>
              <w:t xml:space="preserve"> apply </w:t>
            </w:r>
            <w:r w:rsidRPr="00CC3BC3">
              <w:rPr>
                <w:b/>
                <w:i/>
                <w:noProof/>
              </w:rPr>
              <w:t>unless Article 47(4a) applies</w:t>
            </w:r>
            <w:r w:rsidRPr="00CC3BC3">
              <w:rPr>
                <w:noProof/>
              </w:rPr>
              <w:t>;</w:t>
            </w:r>
          </w:p>
        </w:tc>
      </w:tr>
    </w:tbl>
    <w:p w14:paraId="0575F6E7"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198D9E2A" w14:textId="77777777" w:rsidR="00FD06F8" w:rsidRPr="00CC3BC3" w:rsidRDefault="00FD06F8" w:rsidP="00FD06F8">
      <w:r w:rsidRPr="00CC3BC3">
        <w:rPr>
          <w:rStyle w:val="HideTWBExt"/>
          <w:rFonts w:eastAsiaTheme="majorEastAsia"/>
        </w:rPr>
        <w:t>&lt;/Amend&gt;</w:t>
      </w:r>
    </w:p>
    <w:p w14:paraId="68F9651B" w14:textId="69035A7A"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98</w:t>
      </w:r>
      <w:r w:rsidRPr="00CC3BC3">
        <w:rPr>
          <w:rStyle w:val="HideTWBExt"/>
          <w:rFonts w:eastAsiaTheme="majorEastAsia"/>
          <w:b w:val="0"/>
        </w:rPr>
        <w:t>&lt;/NumAm&gt;</w:t>
      </w:r>
    </w:p>
    <w:p w14:paraId="42A8B152"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5CA781EF" w14:textId="77777777" w:rsidR="00772586" w:rsidRPr="00CC3BC3" w:rsidRDefault="00772586" w:rsidP="00646776">
      <w:pPr>
        <w:pStyle w:val="NormalBold"/>
      </w:pPr>
    </w:p>
    <w:p w14:paraId="2130A44A"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621B6507" w14:textId="77777777" w:rsidR="00772586" w:rsidRPr="00CC3BC3" w:rsidRDefault="00772586" w:rsidP="00772586">
      <w:pPr>
        <w:pStyle w:val="NormalBold"/>
        <w:keepNext/>
        <w:rPr>
          <w:lang w:val="fr-FR"/>
        </w:rPr>
      </w:pPr>
      <w:r w:rsidRPr="00CC3BC3">
        <w:rPr>
          <w:rStyle w:val="HideTWBExt"/>
          <w:b w:val="0"/>
          <w:noProof w:val="0"/>
          <w:lang w:val="fr-FR"/>
        </w:rPr>
        <w:t>&lt;Article&gt;</w:t>
      </w:r>
      <w:r w:rsidR="000D472E" w:rsidRPr="00CC3BC3">
        <w:rPr>
          <w:lang w:val="fr-FR"/>
        </w:rPr>
        <w:t>Article 54 – paragraph 3 – point b</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1B1A5F61" w14:textId="77777777" w:rsidTr="008E3AD6">
        <w:trPr>
          <w:jc w:val="center"/>
        </w:trPr>
        <w:tc>
          <w:tcPr>
            <w:tcW w:w="9752" w:type="dxa"/>
            <w:gridSpan w:val="2"/>
          </w:tcPr>
          <w:p w14:paraId="4FFF9595" w14:textId="77777777" w:rsidR="00FD06F8" w:rsidRPr="00CC3BC3" w:rsidRDefault="00FD06F8" w:rsidP="008E3AD6">
            <w:pPr>
              <w:keepNext/>
              <w:rPr>
                <w:lang w:val="fr-FR"/>
              </w:rPr>
            </w:pPr>
          </w:p>
        </w:tc>
      </w:tr>
      <w:tr w:rsidR="00FD06F8" w:rsidRPr="00CC3BC3" w14:paraId="741322D9" w14:textId="77777777" w:rsidTr="008E3AD6">
        <w:trPr>
          <w:jc w:val="center"/>
        </w:trPr>
        <w:tc>
          <w:tcPr>
            <w:tcW w:w="4876" w:type="dxa"/>
          </w:tcPr>
          <w:p w14:paraId="5DC9D571" w14:textId="77777777" w:rsidR="00FD06F8" w:rsidRPr="00CC3BC3" w:rsidRDefault="00C6349C" w:rsidP="008E3AD6">
            <w:pPr>
              <w:pStyle w:val="AmColumnHeading"/>
              <w:keepNext/>
            </w:pPr>
            <w:r w:rsidRPr="00CC3BC3">
              <w:t>Text proposed by the Commission</w:t>
            </w:r>
          </w:p>
        </w:tc>
        <w:tc>
          <w:tcPr>
            <w:tcW w:w="4876" w:type="dxa"/>
          </w:tcPr>
          <w:p w14:paraId="230E3BA6" w14:textId="77777777" w:rsidR="00FD06F8" w:rsidRPr="00CC3BC3" w:rsidRDefault="00FD06F8" w:rsidP="008E3AD6">
            <w:pPr>
              <w:pStyle w:val="AmColumnHeading"/>
              <w:keepNext/>
            </w:pPr>
            <w:r w:rsidRPr="00CC3BC3">
              <w:t>Amendment</w:t>
            </w:r>
          </w:p>
        </w:tc>
      </w:tr>
      <w:tr w:rsidR="00FD06F8" w:rsidRPr="00CC3BC3" w14:paraId="232C6009" w14:textId="77777777" w:rsidTr="008E3AD6">
        <w:trPr>
          <w:jc w:val="center"/>
        </w:trPr>
        <w:tc>
          <w:tcPr>
            <w:tcW w:w="4876" w:type="dxa"/>
          </w:tcPr>
          <w:p w14:paraId="1D2CCCFB" w14:textId="77777777" w:rsidR="00FD06F8" w:rsidRPr="00CC3BC3" w:rsidRDefault="000D472E" w:rsidP="008E3AD6">
            <w:pPr>
              <w:pStyle w:val="Normal6a"/>
            </w:pPr>
            <w:r w:rsidRPr="00CC3BC3">
              <w:rPr>
                <w:noProof/>
              </w:rPr>
              <w:t>(b)</w:t>
            </w:r>
            <w:r w:rsidRPr="00CC3BC3">
              <w:rPr>
                <w:noProof/>
              </w:rPr>
              <w:tab/>
              <w:t xml:space="preserve">a decision which rejects an application as inadmissible pursuant to Article 36(1)(a) </w:t>
            </w:r>
            <w:r w:rsidRPr="00CC3BC3">
              <w:rPr>
                <w:b/>
                <w:i/>
                <w:noProof/>
              </w:rPr>
              <w:t>[first country of asylum] or (c) [subsequent applications without new elements]</w:t>
            </w:r>
            <w:r w:rsidRPr="00CC3BC3">
              <w:rPr>
                <w:noProof/>
              </w:rPr>
              <w:t>;</w:t>
            </w:r>
          </w:p>
        </w:tc>
        <w:tc>
          <w:tcPr>
            <w:tcW w:w="4876" w:type="dxa"/>
          </w:tcPr>
          <w:p w14:paraId="5AC06D42" w14:textId="632D0CB6" w:rsidR="00FD06F8" w:rsidRPr="00CC3BC3" w:rsidRDefault="003F582D" w:rsidP="003F582D">
            <w:pPr>
              <w:pStyle w:val="Normal6a"/>
              <w:rPr>
                <w:szCs w:val="24"/>
              </w:rPr>
            </w:pPr>
            <w:r w:rsidRPr="00CC3BC3">
              <w:rPr>
                <w:noProof/>
              </w:rPr>
              <w:t>(b)</w:t>
            </w:r>
            <w:r w:rsidRPr="00CC3BC3">
              <w:rPr>
                <w:noProof/>
              </w:rPr>
              <w:tab/>
              <w:t>a decision which rejects an application as inadmissible pursuant to Article 36(1)</w:t>
            </w:r>
            <w:r w:rsidR="00E75AA6" w:rsidRPr="00CC3BC3">
              <w:rPr>
                <w:b/>
                <w:i/>
                <w:noProof/>
              </w:rPr>
              <w:t>, point </w:t>
            </w:r>
            <w:r w:rsidRPr="00CC3BC3">
              <w:rPr>
                <w:noProof/>
              </w:rPr>
              <w:t>(a);</w:t>
            </w:r>
          </w:p>
        </w:tc>
      </w:tr>
    </w:tbl>
    <w:p w14:paraId="786CF1B0"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0680E487" w14:textId="77777777" w:rsidR="00FD06F8" w:rsidRPr="00CC3BC3" w:rsidRDefault="00FD06F8" w:rsidP="00FD06F8">
      <w:r w:rsidRPr="00CC3BC3">
        <w:rPr>
          <w:rStyle w:val="HideTWBExt"/>
          <w:rFonts w:eastAsiaTheme="majorEastAsia"/>
        </w:rPr>
        <w:t>&lt;/Amend&gt;</w:t>
      </w:r>
    </w:p>
    <w:p w14:paraId="19CBBEA0" w14:textId="04869814"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99</w:t>
      </w:r>
      <w:r w:rsidRPr="00CC3BC3">
        <w:rPr>
          <w:rStyle w:val="HideTWBExt"/>
          <w:rFonts w:eastAsiaTheme="majorEastAsia"/>
          <w:b w:val="0"/>
        </w:rPr>
        <w:t>&lt;/NumAm&gt;</w:t>
      </w:r>
    </w:p>
    <w:p w14:paraId="385CC0B7"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5959F5FC" w14:textId="77777777" w:rsidR="00772586" w:rsidRPr="00CC3BC3" w:rsidRDefault="00772586" w:rsidP="00646776">
      <w:pPr>
        <w:pStyle w:val="NormalBold"/>
      </w:pPr>
    </w:p>
    <w:p w14:paraId="6B3EA5A7"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D65E117" w14:textId="77777777" w:rsidR="00772586" w:rsidRPr="00CC3BC3" w:rsidRDefault="00772586" w:rsidP="00772586">
      <w:pPr>
        <w:pStyle w:val="NormalBold"/>
        <w:keepNext/>
        <w:rPr>
          <w:lang w:val="fr-FR"/>
        </w:rPr>
      </w:pPr>
      <w:r w:rsidRPr="00CC3BC3">
        <w:rPr>
          <w:rStyle w:val="HideTWBExt"/>
          <w:b w:val="0"/>
          <w:noProof w:val="0"/>
          <w:lang w:val="fr-FR"/>
        </w:rPr>
        <w:t>&lt;Article&gt;</w:t>
      </w:r>
      <w:r w:rsidR="000D472E" w:rsidRPr="00CC3BC3">
        <w:rPr>
          <w:lang w:val="fr-FR"/>
        </w:rPr>
        <w:t>Article 54 – paragraph 3 – point c</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49A9EF13" w14:textId="77777777" w:rsidTr="008E3AD6">
        <w:trPr>
          <w:jc w:val="center"/>
        </w:trPr>
        <w:tc>
          <w:tcPr>
            <w:tcW w:w="9752" w:type="dxa"/>
            <w:gridSpan w:val="2"/>
          </w:tcPr>
          <w:p w14:paraId="28791F13" w14:textId="77777777" w:rsidR="00FD06F8" w:rsidRPr="00CC3BC3" w:rsidRDefault="00FD06F8" w:rsidP="008E3AD6">
            <w:pPr>
              <w:keepNext/>
              <w:rPr>
                <w:lang w:val="fr-FR"/>
              </w:rPr>
            </w:pPr>
          </w:p>
        </w:tc>
      </w:tr>
      <w:tr w:rsidR="00FD06F8" w:rsidRPr="00CC3BC3" w14:paraId="5C8D9643" w14:textId="77777777" w:rsidTr="008E3AD6">
        <w:trPr>
          <w:jc w:val="center"/>
        </w:trPr>
        <w:tc>
          <w:tcPr>
            <w:tcW w:w="4876" w:type="dxa"/>
          </w:tcPr>
          <w:p w14:paraId="17457735" w14:textId="77777777" w:rsidR="00FD06F8" w:rsidRPr="00CC3BC3" w:rsidRDefault="00C6349C" w:rsidP="008E3AD6">
            <w:pPr>
              <w:pStyle w:val="AmColumnHeading"/>
              <w:keepNext/>
            </w:pPr>
            <w:r w:rsidRPr="00CC3BC3">
              <w:t>Text proposed by the Commission</w:t>
            </w:r>
          </w:p>
        </w:tc>
        <w:tc>
          <w:tcPr>
            <w:tcW w:w="4876" w:type="dxa"/>
          </w:tcPr>
          <w:p w14:paraId="5EFAF4C8" w14:textId="77777777" w:rsidR="00FD06F8" w:rsidRPr="00CC3BC3" w:rsidRDefault="00FD06F8" w:rsidP="008E3AD6">
            <w:pPr>
              <w:pStyle w:val="AmColumnHeading"/>
              <w:keepNext/>
            </w:pPr>
            <w:r w:rsidRPr="00CC3BC3">
              <w:t>Amendment</w:t>
            </w:r>
          </w:p>
        </w:tc>
      </w:tr>
      <w:tr w:rsidR="00FD06F8" w:rsidRPr="00CC3BC3" w14:paraId="3E959A0E" w14:textId="77777777" w:rsidTr="008E3AD6">
        <w:trPr>
          <w:jc w:val="center"/>
        </w:trPr>
        <w:tc>
          <w:tcPr>
            <w:tcW w:w="4876" w:type="dxa"/>
          </w:tcPr>
          <w:p w14:paraId="3ECA80FA" w14:textId="77777777" w:rsidR="00FD06F8" w:rsidRPr="00CC3BC3" w:rsidRDefault="000D472E" w:rsidP="008E3AD6">
            <w:pPr>
              <w:pStyle w:val="Normal6a"/>
            </w:pPr>
            <w:r w:rsidRPr="00CC3BC3">
              <w:t>(c)</w:t>
            </w:r>
            <w:r w:rsidRPr="00CC3BC3">
              <w:tab/>
              <w:t xml:space="preserve">a decision which rejects an application as </w:t>
            </w:r>
            <w:r w:rsidRPr="00CC3BC3">
              <w:rPr>
                <w:b/>
                <w:i/>
              </w:rPr>
              <w:t>implicitly</w:t>
            </w:r>
            <w:r w:rsidRPr="00CC3BC3">
              <w:t xml:space="preserve"> withdrawn;</w:t>
            </w:r>
          </w:p>
        </w:tc>
        <w:tc>
          <w:tcPr>
            <w:tcW w:w="4876" w:type="dxa"/>
          </w:tcPr>
          <w:p w14:paraId="79C2BB3A" w14:textId="77777777" w:rsidR="00FD06F8" w:rsidRPr="00CC3BC3" w:rsidRDefault="004C4529" w:rsidP="004C4529">
            <w:pPr>
              <w:pStyle w:val="Normal6a"/>
              <w:rPr>
                <w:szCs w:val="24"/>
              </w:rPr>
            </w:pPr>
            <w:r w:rsidRPr="00CC3BC3">
              <w:rPr>
                <w:noProof/>
              </w:rPr>
              <w:t>(c)</w:t>
            </w:r>
            <w:r w:rsidRPr="00CC3BC3">
              <w:rPr>
                <w:noProof/>
              </w:rPr>
              <w:tab/>
              <w:t xml:space="preserve">a decision which rejects an application as </w:t>
            </w:r>
            <w:r w:rsidRPr="00CC3BC3">
              <w:rPr>
                <w:b/>
                <w:i/>
                <w:noProof/>
              </w:rPr>
              <w:t>explicitly</w:t>
            </w:r>
            <w:r w:rsidRPr="00CC3BC3">
              <w:rPr>
                <w:noProof/>
              </w:rPr>
              <w:t xml:space="preserve"> withdrawn;</w:t>
            </w:r>
          </w:p>
        </w:tc>
      </w:tr>
    </w:tbl>
    <w:p w14:paraId="0C43D9D7"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2208BCE9" w14:textId="77777777" w:rsidR="00FD06F8" w:rsidRPr="00CC3BC3" w:rsidRDefault="00FD06F8" w:rsidP="00FD06F8">
      <w:r w:rsidRPr="00CC3BC3">
        <w:rPr>
          <w:rStyle w:val="HideTWBExt"/>
          <w:rFonts w:eastAsiaTheme="majorEastAsia"/>
        </w:rPr>
        <w:t>&lt;/Amend&gt;</w:t>
      </w:r>
    </w:p>
    <w:p w14:paraId="44440C23" w14:textId="01A9B25F"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100</w:t>
      </w:r>
      <w:r w:rsidRPr="00CC3BC3">
        <w:rPr>
          <w:rStyle w:val="HideTWBExt"/>
          <w:rFonts w:eastAsiaTheme="majorEastAsia"/>
          <w:b w:val="0"/>
        </w:rPr>
        <w:t>&lt;/NumAm&gt;</w:t>
      </w:r>
    </w:p>
    <w:p w14:paraId="01927E39"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C010C93" w14:textId="77777777" w:rsidR="00772586" w:rsidRPr="00CC3BC3" w:rsidRDefault="00772586" w:rsidP="00646776">
      <w:pPr>
        <w:pStyle w:val="NormalBold"/>
      </w:pPr>
    </w:p>
    <w:p w14:paraId="7F4C4242"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B96E812" w14:textId="77777777" w:rsidR="00772586" w:rsidRPr="00CC3BC3" w:rsidRDefault="00772586" w:rsidP="00772586">
      <w:pPr>
        <w:pStyle w:val="NormalBold"/>
        <w:keepNext/>
        <w:rPr>
          <w:lang w:val="fr-FR"/>
        </w:rPr>
      </w:pPr>
      <w:r w:rsidRPr="00CC3BC3">
        <w:rPr>
          <w:rStyle w:val="HideTWBExt"/>
          <w:b w:val="0"/>
          <w:noProof w:val="0"/>
          <w:lang w:val="fr-FR"/>
        </w:rPr>
        <w:t>&lt;Article&gt;</w:t>
      </w:r>
      <w:r w:rsidR="000D472E" w:rsidRPr="00CC3BC3">
        <w:rPr>
          <w:lang w:val="fr-FR"/>
        </w:rPr>
        <w:t>Article 54 – paragraph 3 – point e</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77F46E6D" w14:textId="77777777" w:rsidTr="008E3AD6">
        <w:trPr>
          <w:jc w:val="center"/>
        </w:trPr>
        <w:tc>
          <w:tcPr>
            <w:tcW w:w="9752" w:type="dxa"/>
            <w:gridSpan w:val="2"/>
          </w:tcPr>
          <w:p w14:paraId="5751CB63" w14:textId="77777777" w:rsidR="00FD06F8" w:rsidRPr="00CC3BC3" w:rsidRDefault="00FD06F8" w:rsidP="008E3AD6">
            <w:pPr>
              <w:keepNext/>
              <w:rPr>
                <w:lang w:val="fr-FR"/>
              </w:rPr>
            </w:pPr>
          </w:p>
        </w:tc>
      </w:tr>
      <w:tr w:rsidR="00FD06F8" w:rsidRPr="00CC3BC3" w14:paraId="0FD3A48F" w14:textId="77777777" w:rsidTr="008E3AD6">
        <w:trPr>
          <w:jc w:val="center"/>
        </w:trPr>
        <w:tc>
          <w:tcPr>
            <w:tcW w:w="4876" w:type="dxa"/>
          </w:tcPr>
          <w:p w14:paraId="773D4727" w14:textId="77777777" w:rsidR="00FD06F8" w:rsidRPr="00CC3BC3" w:rsidRDefault="00C6349C" w:rsidP="008E3AD6">
            <w:pPr>
              <w:pStyle w:val="AmColumnHeading"/>
              <w:keepNext/>
            </w:pPr>
            <w:r w:rsidRPr="00CC3BC3">
              <w:t>Text proposed by the Commission</w:t>
            </w:r>
          </w:p>
        </w:tc>
        <w:tc>
          <w:tcPr>
            <w:tcW w:w="4876" w:type="dxa"/>
          </w:tcPr>
          <w:p w14:paraId="04DF913E" w14:textId="77777777" w:rsidR="00FD06F8" w:rsidRPr="00CC3BC3" w:rsidRDefault="00FD06F8" w:rsidP="008E3AD6">
            <w:pPr>
              <w:pStyle w:val="AmColumnHeading"/>
              <w:keepNext/>
            </w:pPr>
            <w:r w:rsidRPr="00CC3BC3">
              <w:t>Amendment</w:t>
            </w:r>
          </w:p>
        </w:tc>
      </w:tr>
      <w:tr w:rsidR="00FD06F8" w:rsidRPr="00CC3BC3" w14:paraId="5844A129" w14:textId="77777777" w:rsidTr="008E3AD6">
        <w:trPr>
          <w:jc w:val="center"/>
        </w:trPr>
        <w:tc>
          <w:tcPr>
            <w:tcW w:w="4876" w:type="dxa"/>
          </w:tcPr>
          <w:p w14:paraId="455CBBCB" w14:textId="77777777" w:rsidR="00FD06F8" w:rsidRPr="00CC3BC3" w:rsidRDefault="000D472E" w:rsidP="008E3AD6">
            <w:pPr>
              <w:pStyle w:val="Normal6a"/>
              <w:rPr>
                <w:b/>
                <w:i/>
              </w:rPr>
            </w:pPr>
            <w:r w:rsidRPr="00CC3BC3">
              <w:rPr>
                <w:b/>
                <w:i/>
                <w:noProof/>
              </w:rPr>
              <w:t>(e)</w:t>
            </w:r>
            <w:r w:rsidRPr="00CC3BC3">
              <w:rPr>
                <w:b/>
                <w:i/>
                <w:noProof/>
              </w:rPr>
              <w:tab/>
              <w:t>a decision to withdraw international protection in accordance with Article 14(1), points (b), (d) and (e), and Article 20(1), point (b), of Regulation No XXX/XXX (Qualification Regulation).</w:t>
            </w:r>
          </w:p>
        </w:tc>
        <w:tc>
          <w:tcPr>
            <w:tcW w:w="4876" w:type="dxa"/>
          </w:tcPr>
          <w:p w14:paraId="119D3D48" w14:textId="77777777" w:rsidR="00FD06F8" w:rsidRPr="00CC3BC3" w:rsidRDefault="000D472E" w:rsidP="008E3AD6">
            <w:pPr>
              <w:pStyle w:val="Normal6a"/>
              <w:rPr>
                <w:b/>
                <w:i/>
                <w:szCs w:val="24"/>
              </w:rPr>
            </w:pPr>
            <w:r w:rsidRPr="00CC3BC3">
              <w:rPr>
                <w:b/>
                <w:i/>
              </w:rPr>
              <w:t>deleted</w:t>
            </w:r>
          </w:p>
        </w:tc>
      </w:tr>
    </w:tbl>
    <w:p w14:paraId="5BE78FF6"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5D8ACA0D" w14:textId="77777777" w:rsidR="00FD06F8" w:rsidRPr="00CC3BC3" w:rsidRDefault="00FD06F8" w:rsidP="00FD06F8">
      <w:r w:rsidRPr="00CC3BC3">
        <w:rPr>
          <w:rStyle w:val="HideTWBExt"/>
          <w:rFonts w:eastAsiaTheme="majorEastAsia"/>
        </w:rPr>
        <w:t>&lt;/Amend&gt;</w:t>
      </w:r>
    </w:p>
    <w:p w14:paraId="30762DF7" w14:textId="7A0A3D39"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101</w:t>
      </w:r>
      <w:r w:rsidRPr="00CC3BC3">
        <w:rPr>
          <w:rStyle w:val="HideTWBExt"/>
          <w:rFonts w:eastAsiaTheme="majorEastAsia"/>
          <w:b w:val="0"/>
        </w:rPr>
        <w:t>&lt;/NumAm&gt;</w:t>
      </w:r>
    </w:p>
    <w:p w14:paraId="40CE1D05"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E3C1CD0" w14:textId="77777777" w:rsidR="00772586" w:rsidRPr="00CC3BC3" w:rsidRDefault="00772586" w:rsidP="00646776">
      <w:pPr>
        <w:pStyle w:val="NormalBold"/>
      </w:pPr>
    </w:p>
    <w:p w14:paraId="232A22CB"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285874F" w14:textId="77777777" w:rsidR="00772586" w:rsidRPr="00CC3BC3" w:rsidRDefault="00772586" w:rsidP="00772586">
      <w:pPr>
        <w:pStyle w:val="NormalBold"/>
        <w:keepNext/>
      </w:pPr>
      <w:r w:rsidRPr="00CC3BC3">
        <w:rPr>
          <w:rStyle w:val="HideTWBExt"/>
          <w:b w:val="0"/>
          <w:noProof w:val="0"/>
        </w:rPr>
        <w:t>&lt;Article&gt;</w:t>
      </w:r>
      <w:r w:rsidR="00233B51" w:rsidRPr="00CC3BC3">
        <w:t>Article 54 – paragraph 4</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055C9314" w14:textId="77777777" w:rsidTr="008E3AD6">
        <w:trPr>
          <w:jc w:val="center"/>
        </w:trPr>
        <w:tc>
          <w:tcPr>
            <w:tcW w:w="9752" w:type="dxa"/>
            <w:gridSpan w:val="2"/>
          </w:tcPr>
          <w:p w14:paraId="77A4B910" w14:textId="77777777" w:rsidR="00FD06F8" w:rsidRPr="00CC3BC3" w:rsidRDefault="00FD06F8" w:rsidP="008E3AD6">
            <w:pPr>
              <w:keepNext/>
            </w:pPr>
          </w:p>
        </w:tc>
      </w:tr>
      <w:tr w:rsidR="00FD06F8" w:rsidRPr="00CC3BC3" w14:paraId="4F109713" w14:textId="77777777" w:rsidTr="008E3AD6">
        <w:trPr>
          <w:jc w:val="center"/>
        </w:trPr>
        <w:tc>
          <w:tcPr>
            <w:tcW w:w="4876" w:type="dxa"/>
          </w:tcPr>
          <w:p w14:paraId="4B8307E8" w14:textId="77777777" w:rsidR="00FD06F8" w:rsidRPr="00CC3BC3" w:rsidRDefault="00C6349C" w:rsidP="008E3AD6">
            <w:pPr>
              <w:pStyle w:val="AmColumnHeading"/>
              <w:keepNext/>
            </w:pPr>
            <w:r w:rsidRPr="00CC3BC3">
              <w:t>Text proposed by the Commission</w:t>
            </w:r>
          </w:p>
        </w:tc>
        <w:tc>
          <w:tcPr>
            <w:tcW w:w="4876" w:type="dxa"/>
          </w:tcPr>
          <w:p w14:paraId="7CD33E79" w14:textId="77777777" w:rsidR="00FD06F8" w:rsidRPr="00CC3BC3" w:rsidRDefault="00FD06F8" w:rsidP="008E3AD6">
            <w:pPr>
              <w:pStyle w:val="AmColumnHeading"/>
              <w:keepNext/>
            </w:pPr>
            <w:r w:rsidRPr="00CC3BC3">
              <w:t>Amendment</w:t>
            </w:r>
          </w:p>
        </w:tc>
      </w:tr>
      <w:tr w:rsidR="00FD06F8" w:rsidRPr="00CC3BC3" w14:paraId="68FA880F" w14:textId="77777777" w:rsidTr="008E3AD6">
        <w:trPr>
          <w:jc w:val="center"/>
        </w:trPr>
        <w:tc>
          <w:tcPr>
            <w:tcW w:w="4876" w:type="dxa"/>
          </w:tcPr>
          <w:p w14:paraId="4A809C21" w14:textId="77777777" w:rsidR="00FD06F8" w:rsidRPr="00CC3BC3" w:rsidRDefault="00233B51" w:rsidP="007A2C90">
            <w:pPr>
              <w:pStyle w:val="Normal6a"/>
            </w:pPr>
            <w:r w:rsidRPr="00CC3BC3">
              <w:t>4.</w:t>
            </w:r>
            <w:r w:rsidRPr="00CC3BC3">
              <w:tab/>
              <w:t xml:space="preserve">In the cases referred to in paragraph 3, a court or tribunal shall have the power to decide, following an examination of both facts and points of law, whether or not the applicant shall be allowed to remain on the territory of the Member States pending the outcome of the remedy upon the applicant’s request. The competent court or tribunal </w:t>
            </w:r>
            <w:r w:rsidRPr="00CC3BC3">
              <w:rPr>
                <w:b/>
                <w:i/>
              </w:rPr>
              <w:t>may</w:t>
            </w:r>
            <w:r w:rsidRPr="00CC3BC3">
              <w:t xml:space="preserve"> under national law have the power to decide on this matter </w:t>
            </w:r>
            <w:r w:rsidRPr="00CC3BC3">
              <w:rPr>
                <w:i/>
              </w:rPr>
              <w:t>ex officio</w:t>
            </w:r>
            <w:r w:rsidRPr="00CC3BC3">
              <w:t>.</w:t>
            </w:r>
          </w:p>
        </w:tc>
        <w:tc>
          <w:tcPr>
            <w:tcW w:w="4876" w:type="dxa"/>
          </w:tcPr>
          <w:p w14:paraId="42F26ADD" w14:textId="77777777" w:rsidR="00FD06F8" w:rsidRPr="00CC3BC3" w:rsidRDefault="006821D2" w:rsidP="00CC3BC3">
            <w:pPr>
              <w:pStyle w:val="Normal6a"/>
              <w:rPr>
                <w:noProof/>
              </w:rPr>
            </w:pPr>
            <w:r w:rsidRPr="00CC3BC3">
              <w:rPr>
                <w:noProof/>
              </w:rPr>
              <w:t>4.</w:t>
            </w:r>
            <w:r w:rsidRPr="00CC3BC3">
              <w:rPr>
                <w:noProof/>
              </w:rPr>
              <w:tab/>
            </w:r>
            <w:r w:rsidR="00AE059B" w:rsidRPr="00CC3BC3">
              <w:rPr>
                <w:noProof/>
              </w:rPr>
              <w:t xml:space="preserve">In the cases referred to in paragraph 3, a court or tribunal shall have the power to decide, following an examination of both facts and points of law, whether or not the applicant shall be allowed to remain on the territory of the Member States pending the outcome of the remedy upon the applicant’s request. The competent court or tribunal </w:t>
            </w:r>
            <w:r w:rsidR="00AE059B" w:rsidRPr="00CC3BC3">
              <w:rPr>
                <w:b/>
                <w:i/>
                <w:noProof/>
              </w:rPr>
              <w:t>shall</w:t>
            </w:r>
            <w:r w:rsidR="00AE059B" w:rsidRPr="00CC3BC3">
              <w:rPr>
                <w:noProof/>
              </w:rPr>
              <w:t xml:space="preserve"> under national law have the power to decide on this matter </w:t>
            </w:r>
            <w:r w:rsidR="00AE059B" w:rsidRPr="00CC3BC3">
              <w:rPr>
                <w:i/>
                <w:noProof/>
              </w:rPr>
              <w:t>ex officio</w:t>
            </w:r>
            <w:r w:rsidR="00AE059B" w:rsidRPr="00CC3BC3">
              <w:rPr>
                <w:noProof/>
              </w:rPr>
              <w:t>.</w:t>
            </w:r>
          </w:p>
        </w:tc>
      </w:tr>
    </w:tbl>
    <w:p w14:paraId="6E42973D"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0BB0FFAA" w14:textId="77777777" w:rsidR="00FD06F8" w:rsidRPr="00CC3BC3" w:rsidRDefault="00FD06F8" w:rsidP="00FD06F8">
      <w:r w:rsidRPr="00CC3BC3">
        <w:rPr>
          <w:rStyle w:val="HideTWBExt"/>
          <w:rFonts w:eastAsiaTheme="majorEastAsia"/>
        </w:rPr>
        <w:t>&lt;/Amend&gt;</w:t>
      </w:r>
    </w:p>
    <w:p w14:paraId="204CE404" w14:textId="30A93100"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102</w:t>
      </w:r>
      <w:r w:rsidRPr="00CC3BC3">
        <w:rPr>
          <w:rStyle w:val="HideTWBExt"/>
          <w:rFonts w:eastAsiaTheme="majorEastAsia"/>
          <w:b w:val="0"/>
        </w:rPr>
        <w:t>&lt;/NumAm&gt;</w:t>
      </w:r>
    </w:p>
    <w:p w14:paraId="40D43D54"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29418B1F" w14:textId="77777777" w:rsidR="00772586" w:rsidRPr="00CC3BC3" w:rsidRDefault="00772586" w:rsidP="00646776">
      <w:pPr>
        <w:pStyle w:val="NormalBold"/>
      </w:pPr>
    </w:p>
    <w:p w14:paraId="5282E24D"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02308D1A" w14:textId="77777777" w:rsidR="00772586" w:rsidRPr="00CC3BC3" w:rsidRDefault="00772586" w:rsidP="00772586">
      <w:pPr>
        <w:pStyle w:val="NormalBold"/>
        <w:keepNext/>
        <w:rPr>
          <w:lang w:val="fr-FR"/>
        </w:rPr>
      </w:pPr>
      <w:r w:rsidRPr="00CC3BC3">
        <w:rPr>
          <w:rStyle w:val="HideTWBExt"/>
          <w:b w:val="0"/>
          <w:noProof w:val="0"/>
          <w:lang w:val="fr-FR"/>
        </w:rPr>
        <w:t>&lt;Article&gt;</w:t>
      </w:r>
      <w:r w:rsidR="00233B51" w:rsidRPr="00CC3BC3">
        <w:rPr>
          <w:lang w:val="fr-FR"/>
        </w:rPr>
        <w:t>Article 54 – paragraph 5 – point a</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291646E3" w14:textId="77777777" w:rsidTr="008E3AD6">
        <w:trPr>
          <w:jc w:val="center"/>
        </w:trPr>
        <w:tc>
          <w:tcPr>
            <w:tcW w:w="9752" w:type="dxa"/>
            <w:gridSpan w:val="2"/>
          </w:tcPr>
          <w:p w14:paraId="1BA1CBDB" w14:textId="77777777" w:rsidR="00FD06F8" w:rsidRPr="00CC3BC3" w:rsidRDefault="00FD06F8" w:rsidP="008E3AD6">
            <w:pPr>
              <w:keepNext/>
              <w:rPr>
                <w:lang w:val="fr-FR"/>
              </w:rPr>
            </w:pPr>
          </w:p>
        </w:tc>
      </w:tr>
      <w:tr w:rsidR="00FD06F8" w:rsidRPr="00CC3BC3" w14:paraId="43F37BEA" w14:textId="77777777" w:rsidTr="008E3AD6">
        <w:trPr>
          <w:jc w:val="center"/>
        </w:trPr>
        <w:tc>
          <w:tcPr>
            <w:tcW w:w="4876" w:type="dxa"/>
          </w:tcPr>
          <w:p w14:paraId="56AA3107" w14:textId="77777777" w:rsidR="00FD06F8" w:rsidRPr="00CC3BC3" w:rsidRDefault="00C6349C" w:rsidP="008E3AD6">
            <w:pPr>
              <w:pStyle w:val="AmColumnHeading"/>
              <w:keepNext/>
            </w:pPr>
            <w:r w:rsidRPr="00CC3BC3">
              <w:t>Text proposed by the Commission</w:t>
            </w:r>
          </w:p>
        </w:tc>
        <w:tc>
          <w:tcPr>
            <w:tcW w:w="4876" w:type="dxa"/>
          </w:tcPr>
          <w:p w14:paraId="5A27CD15" w14:textId="77777777" w:rsidR="00FD06F8" w:rsidRPr="00CC3BC3" w:rsidRDefault="00FD06F8" w:rsidP="008E3AD6">
            <w:pPr>
              <w:pStyle w:val="AmColumnHeading"/>
              <w:keepNext/>
            </w:pPr>
            <w:r w:rsidRPr="00CC3BC3">
              <w:t>Amendment</w:t>
            </w:r>
          </w:p>
        </w:tc>
      </w:tr>
      <w:tr w:rsidR="00FD06F8" w:rsidRPr="00CC3BC3" w14:paraId="62AABF58" w14:textId="77777777" w:rsidTr="008E3AD6">
        <w:trPr>
          <w:jc w:val="center"/>
        </w:trPr>
        <w:tc>
          <w:tcPr>
            <w:tcW w:w="4876" w:type="dxa"/>
          </w:tcPr>
          <w:p w14:paraId="6EE59F50" w14:textId="77777777" w:rsidR="00FD06F8" w:rsidRPr="00CC3BC3" w:rsidRDefault="00233B51" w:rsidP="007A2C90">
            <w:pPr>
              <w:pStyle w:val="Normal6a"/>
            </w:pPr>
            <w:r w:rsidRPr="00CC3BC3">
              <w:rPr>
                <w:noProof/>
              </w:rPr>
              <w:t>(a)</w:t>
            </w:r>
            <w:r w:rsidRPr="00CC3BC3">
              <w:rPr>
                <w:noProof/>
              </w:rPr>
              <w:tab/>
              <w:t>the applicant shall have a time-limit of at least 5 days from the date when the decision is notified to him or her to request to be allowed to remain on the territory pending the outcome of the remedy;</w:t>
            </w:r>
          </w:p>
        </w:tc>
        <w:tc>
          <w:tcPr>
            <w:tcW w:w="4876" w:type="dxa"/>
          </w:tcPr>
          <w:p w14:paraId="7A1DC20F" w14:textId="77777777" w:rsidR="00FD06F8" w:rsidRPr="00CC3BC3" w:rsidRDefault="00AE059B" w:rsidP="00CC3BC3">
            <w:pPr>
              <w:pStyle w:val="Normal6a"/>
              <w:rPr>
                <w:noProof/>
              </w:rPr>
            </w:pPr>
            <w:r w:rsidRPr="00CC3BC3">
              <w:rPr>
                <w:noProof/>
              </w:rPr>
              <w:t>(a)</w:t>
            </w:r>
            <w:r w:rsidRPr="00CC3BC3">
              <w:rPr>
                <w:noProof/>
              </w:rPr>
              <w:tab/>
            </w:r>
            <w:r w:rsidRPr="00CC3BC3">
              <w:rPr>
                <w:b/>
                <w:i/>
                <w:noProof/>
              </w:rPr>
              <w:t>where the decision has been taken in a border procedure,</w:t>
            </w:r>
            <w:r w:rsidRPr="00CC3BC3">
              <w:rPr>
                <w:noProof/>
              </w:rPr>
              <w:t xml:space="preserve"> the applicant shall have a time-limit of at least 5 </w:t>
            </w:r>
            <w:r w:rsidRPr="00CC3BC3">
              <w:rPr>
                <w:b/>
                <w:i/>
                <w:noProof/>
              </w:rPr>
              <w:t>working</w:t>
            </w:r>
            <w:r w:rsidRPr="00CC3BC3">
              <w:rPr>
                <w:noProof/>
              </w:rPr>
              <w:t xml:space="preserve"> days from the date when the decision is notified to him or her to request to be allowed to remain on the territory pending the outcome of the remedy;</w:t>
            </w:r>
          </w:p>
        </w:tc>
      </w:tr>
    </w:tbl>
    <w:p w14:paraId="4B7B8396"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5C73EB8E" w14:textId="77777777" w:rsidR="00FD06F8" w:rsidRPr="00CC3BC3" w:rsidRDefault="00FD06F8" w:rsidP="00FD06F8">
      <w:r w:rsidRPr="00CC3BC3">
        <w:rPr>
          <w:rStyle w:val="HideTWBExt"/>
          <w:rFonts w:eastAsiaTheme="majorEastAsia"/>
        </w:rPr>
        <w:t>&lt;/Amend&gt;</w:t>
      </w:r>
    </w:p>
    <w:p w14:paraId="66208D29" w14:textId="594A6357"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103</w:t>
      </w:r>
      <w:r w:rsidRPr="00CC3BC3">
        <w:rPr>
          <w:rStyle w:val="HideTWBExt"/>
          <w:rFonts w:eastAsiaTheme="majorEastAsia"/>
          <w:b w:val="0"/>
        </w:rPr>
        <w:t>&lt;/NumAm&gt;</w:t>
      </w:r>
    </w:p>
    <w:p w14:paraId="09D4514A"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13F2CDF" w14:textId="77777777" w:rsidR="00772586" w:rsidRPr="00CC3BC3" w:rsidRDefault="00772586" w:rsidP="00646776">
      <w:pPr>
        <w:pStyle w:val="NormalBold"/>
      </w:pPr>
    </w:p>
    <w:p w14:paraId="5FA92833"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7778076A" w14:textId="77777777" w:rsidR="00772586" w:rsidRPr="00CC3BC3" w:rsidRDefault="00772586" w:rsidP="00772586">
      <w:pPr>
        <w:pStyle w:val="NormalBold"/>
        <w:keepNext/>
        <w:rPr>
          <w:lang w:val="fr-FR"/>
        </w:rPr>
      </w:pPr>
      <w:r w:rsidRPr="00CC3BC3">
        <w:rPr>
          <w:rStyle w:val="HideTWBExt"/>
          <w:b w:val="0"/>
          <w:noProof w:val="0"/>
          <w:lang w:val="fr-FR"/>
        </w:rPr>
        <w:t>&lt;Article&gt;</w:t>
      </w:r>
      <w:r w:rsidR="00233B51" w:rsidRPr="00CC3BC3">
        <w:rPr>
          <w:lang w:val="fr-FR"/>
        </w:rPr>
        <w:t>Article 54 – paragraph 5 – point c</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5DC0BD25" w14:textId="77777777" w:rsidTr="008E3AD6">
        <w:trPr>
          <w:jc w:val="center"/>
        </w:trPr>
        <w:tc>
          <w:tcPr>
            <w:tcW w:w="9752" w:type="dxa"/>
            <w:gridSpan w:val="2"/>
          </w:tcPr>
          <w:p w14:paraId="52C15402" w14:textId="77777777" w:rsidR="00FD06F8" w:rsidRPr="00CC3BC3" w:rsidRDefault="00FD06F8" w:rsidP="008E3AD6">
            <w:pPr>
              <w:keepNext/>
              <w:rPr>
                <w:lang w:val="fr-FR"/>
              </w:rPr>
            </w:pPr>
          </w:p>
        </w:tc>
      </w:tr>
      <w:tr w:rsidR="00FD06F8" w:rsidRPr="00CC3BC3" w14:paraId="43A28AB8" w14:textId="77777777" w:rsidTr="008E3AD6">
        <w:trPr>
          <w:jc w:val="center"/>
        </w:trPr>
        <w:tc>
          <w:tcPr>
            <w:tcW w:w="4876" w:type="dxa"/>
          </w:tcPr>
          <w:p w14:paraId="46252E46" w14:textId="77777777" w:rsidR="00FD06F8" w:rsidRPr="00CC3BC3" w:rsidRDefault="00C6349C" w:rsidP="008E3AD6">
            <w:pPr>
              <w:pStyle w:val="AmColumnHeading"/>
              <w:keepNext/>
            </w:pPr>
            <w:r w:rsidRPr="00CC3BC3">
              <w:t>Text proposed by the Commission</w:t>
            </w:r>
          </w:p>
        </w:tc>
        <w:tc>
          <w:tcPr>
            <w:tcW w:w="4876" w:type="dxa"/>
          </w:tcPr>
          <w:p w14:paraId="1B6D1A9C" w14:textId="77777777" w:rsidR="00FD06F8" w:rsidRPr="00CC3BC3" w:rsidRDefault="00FD06F8" w:rsidP="008E3AD6">
            <w:pPr>
              <w:pStyle w:val="AmColumnHeading"/>
              <w:keepNext/>
            </w:pPr>
            <w:r w:rsidRPr="00CC3BC3">
              <w:t>Amendment</w:t>
            </w:r>
          </w:p>
        </w:tc>
      </w:tr>
      <w:tr w:rsidR="00FD06F8" w:rsidRPr="00CC3BC3" w14:paraId="43A8A6B6" w14:textId="77777777" w:rsidTr="008E3AD6">
        <w:trPr>
          <w:jc w:val="center"/>
        </w:trPr>
        <w:tc>
          <w:tcPr>
            <w:tcW w:w="4876" w:type="dxa"/>
          </w:tcPr>
          <w:p w14:paraId="4DB08996" w14:textId="77777777" w:rsidR="00FD06F8" w:rsidRPr="00CC3BC3" w:rsidRDefault="00233B51" w:rsidP="008E3AD6">
            <w:pPr>
              <w:pStyle w:val="Normal6a"/>
            </w:pPr>
            <w:r w:rsidRPr="00CC3BC3">
              <w:t>(c)</w:t>
            </w:r>
            <w:r w:rsidRPr="00CC3BC3">
              <w:tab/>
              <w:t>the applicant shall be provided</w:t>
            </w:r>
            <w:r w:rsidRPr="00CC3BC3">
              <w:rPr>
                <w:b/>
                <w:i/>
              </w:rPr>
              <w:t>,</w:t>
            </w:r>
            <w:r w:rsidRPr="00CC3BC3">
              <w:t xml:space="preserve"> </w:t>
            </w:r>
            <w:r w:rsidRPr="00CC3BC3">
              <w:rPr>
                <w:b/>
                <w:i/>
              </w:rPr>
              <w:t>upon request</w:t>
            </w:r>
            <w:r w:rsidRPr="00CC3BC3">
              <w:t>, with free legal assistance and representation in accordance with Article 15(4) and (5);</w:t>
            </w:r>
          </w:p>
        </w:tc>
        <w:tc>
          <w:tcPr>
            <w:tcW w:w="4876" w:type="dxa"/>
          </w:tcPr>
          <w:p w14:paraId="089B2A0B" w14:textId="77777777" w:rsidR="00FD06F8" w:rsidRPr="00CC3BC3" w:rsidRDefault="00AE059B" w:rsidP="00AE059B">
            <w:pPr>
              <w:pStyle w:val="Normal6a"/>
              <w:rPr>
                <w:szCs w:val="24"/>
              </w:rPr>
            </w:pPr>
            <w:r w:rsidRPr="00CC3BC3">
              <w:rPr>
                <w:noProof/>
              </w:rPr>
              <w:t>(c)</w:t>
            </w:r>
            <w:r w:rsidRPr="00CC3BC3">
              <w:rPr>
                <w:noProof/>
              </w:rPr>
              <w:tab/>
              <w:t>the applicant shall be provided, with free legal assistance and representation in accordance with Article 15(4) and (5);</w:t>
            </w:r>
          </w:p>
        </w:tc>
      </w:tr>
    </w:tbl>
    <w:p w14:paraId="38106F3B"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6987FF7A" w14:textId="77777777" w:rsidR="00FD06F8" w:rsidRPr="00CC3BC3" w:rsidRDefault="00FD06F8" w:rsidP="00FD06F8">
      <w:r w:rsidRPr="00CC3BC3">
        <w:rPr>
          <w:rStyle w:val="HideTWBExt"/>
          <w:rFonts w:eastAsiaTheme="majorEastAsia"/>
        </w:rPr>
        <w:t>&lt;/Amend&gt;</w:t>
      </w:r>
    </w:p>
    <w:p w14:paraId="2160CB61" w14:textId="1BA07359"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104</w:t>
      </w:r>
      <w:r w:rsidRPr="00CC3BC3">
        <w:rPr>
          <w:rStyle w:val="HideTWBExt"/>
          <w:rFonts w:eastAsiaTheme="majorEastAsia"/>
          <w:b w:val="0"/>
        </w:rPr>
        <w:t>&lt;/NumAm&gt;</w:t>
      </w:r>
    </w:p>
    <w:p w14:paraId="19671CD6"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23C9F3FE" w14:textId="77777777" w:rsidR="00772586" w:rsidRPr="00CC3BC3" w:rsidRDefault="00772586" w:rsidP="00646776">
      <w:pPr>
        <w:pStyle w:val="NormalBold"/>
      </w:pPr>
    </w:p>
    <w:p w14:paraId="15A21E3C"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076E97CD" w14:textId="77777777" w:rsidR="00772586" w:rsidRPr="00CC3BC3" w:rsidRDefault="00772586" w:rsidP="00772586">
      <w:pPr>
        <w:pStyle w:val="NormalBold"/>
        <w:keepNext/>
        <w:rPr>
          <w:lang w:val="fr-FR"/>
        </w:rPr>
      </w:pPr>
      <w:r w:rsidRPr="00CC3BC3">
        <w:rPr>
          <w:rStyle w:val="HideTWBExt"/>
          <w:b w:val="0"/>
          <w:noProof w:val="0"/>
          <w:lang w:val="fr-FR"/>
        </w:rPr>
        <w:t>&lt;Article&gt;</w:t>
      </w:r>
      <w:r w:rsidR="00233B51" w:rsidRPr="00CC3BC3">
        <w:rPr>
          <w:lang w:val="fr-FR"/>
        </w:rPr>
        <w:t>Ar</w:t>
      </w:r>
      <w:r w:rsidR="0032233E" w:rsidRPr="00CC3BC3">
        <w:rPr>
          <w:lang w:val="fr-FR"/>
        </w:rPr>
        <w:t>ticle 54 – paragraph 5 – point d</w:t>
      </w:r>
      <w:r w:rsidR="00233B51" w:rsidRPr="00CC3BC3">
        <w:rPr>
          <w:lang w:val="fr-FR"/>
        </w:rPr>
        <w:t xml:space="preserve"> a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107EE613" w14:textId="77777777" w:rsidTr="008E3AD6">
        <w:trPr>
          <w:jc w:val="center"/>
        </w:trPr>
        <w:tc>
          <w:tcPr>
            <w:tcW w:w="9752" w:type="dxa"/>
            <w:gridSpan w:val="2"/>
          </w:tcPr>
          <w:p w14:paraId="38C24932" w14:textId="77777777" w:rsidR="00FD06F8" w:rsidRPr="00CC3BC3" w:rsidRDefault="00FD06F8" w:rsidP="008E3AD6">
            <w:pPr>
              <w:keepNext/>
              <w:rPr>
                <w:lang w:val="fr-FR"/>
              </w:rPr>
            </w:pPr>
          </w:p>
        </w:tc>
      </w:tr>
      <w:tr w:rsidR="00FD06F8" w:rsidRPr="00CC3BC3" w14:paraId="08353D4F" w14:textId="77777777" w:rsidTr="008E3AD6">
        <w:trPr>
          <w:jc w:val="center"/>
        </w:trPr>
        <w:tc>
          <w:tcPr>
            <w:tcW w:w="4876" w:type="dxa"/>
          </w:tcPr>
          <w:p w14:paraId="6F4D1162" w14:textId="77777777" w:rsidR="00FD06F8" w:rsidRPr="00CC3BC3" w:rsidRDefault="00C6349C" w:rsidP="008E3AD6">
            <w:pPr>
              <w:pStyle w:val="AmColumnHeading"/>
              <w:keepNext/>
            </w:pPr>
            <w:r w:rsidRPr="00CC3BC3">
              <w:t>Text proposed by the Commission</w:t>
            </w:r>
          </w:p>
        </w:tc>
        <w:tc>
          <w:tcPr>
            <w:tcW w:w="4876" w:type="dxa"/>
          </w:tcPr>
          <w:p w14:paraId="7AA0DC6D" w14:textId="77777777" w:rsidR="00FD06F8" w:rsidRPr="00CC3BC3" w:rsidRDefault="00FD06F8" w:rsidP="008E3AD6">
            <w:pPr>
              <w:pStyle w:val="AmColumnHeading"/>
              <w:keepNext/>
            </w:pPr>
            <w:r w:rsidRPr="00CC3BC3">
              <w:t>Amendment</w:t>
            </w:r>
          </w:p>
        </w:tc>
      </w:tr>
      <w:tr w:rsidR="00FD06F8" w:rsidRPr="00CC3BC3" w14:paraId="1AFA4A7B" w14:textId="77777777" w:rsidTr="008E3AD6">
        <w:trPr>
          <w:jc w:val="center"/>
        </w:trPr>
        <w:tc>
          <w:tcPr>
            <w:tcW w:w="4876" w:type="dxa"/>
          </w:tcPr>
          <w:p w14:paraId="7D7DAEFA" w14:textId="77777777" w:rsidR="00FD06F8" w:rsidRPr="00CC3BC3" w:rsidRDefault="00FD06F8" w:rsidP="008E3AD6">
            <w:pPr>
              <w:pStyle w:val="Normal6a"/>
            </w:pPr>
          </w:p>
        </w:tc>
        <w:tc>
          <w:tcPr>
            <w:tcW w:w="4876" w:type="dxa"/>
          </w:tcPr>
          <w:p w14:paraId="59AE9E43" w14:textId="77777777" w:rsidR="00FD06F8" w:rsidRPr="00CC3BC3" w:rsidRDefault="005F0B6F" w:rsidP="0032233E">
            <w:pPr>
              <w:pStyle w:val="Normal6a"/>
              <w:rPr>
                <w:szCs w:val="24"/>
              </w:rPr>
            </w:pPr>
            <w:r w:rsidRPr="00CC3BC3">
              <w:rPr>
                <w:b/>
                <w:i/>
              </w:rPr>
              <w:t>(</w:t>
            </w:r>
            <w:r w:rsidR="0032233E" w:rsidRPr="00CC3BC3">
              <w:rPr>
                <w:b/>
                <w:i/>
              </w:rPr>
              <w:t>da</w:t>
            </w:r>
            <w:r w:rsidRPr="00CC3BC3">
              <w:rPr>
                <w:b/>
                <w:i/>
              </w:rPr>
              <w:t>)</w:t>
            </w:r>
            <w:r w:rsidRPr="00CC3BC3">
              <w:tab/>
            </w:r>
            <w:r w:rsidRPr="00CC3BC3">
              <w:rPr>
                <w:b/>
                <w:i/>
              </w:rPr>
              <w:t>the applicant shall be</w:t>
            </w:r>
            <w:r w:rsidRPr="00CC3BC3">
              <w:t xml:space="preserve"> </w:t>
            </w:r>
            <w:r w:rsidRPr="00CC3BC3">
              <w:rPr>
                <w:b/>
                <w:i/>
              </w:rPr>
              <w:t>duly informed in a timely manner of her or his rights under this paragraph</w:t>
            </w:r>
            <w:r w:rsidRPr="00CC3BC3">
              <w:t>.</w:t>
            </w:r>
          </w:p>
        </w:tc>
      </w:tr>
    </w:tbl>
    <w:p w14:paraId="0F0817DE"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4488688E" w14:textId="77777777" w:rsidR="00FD06F8" w:rsidRPr="00CC3BC3" w:rsidRDefault="00FD06F8" w:rsidP="00FD06F8">
      <w:pPr>
        <w:rPr>
          <w:rStyle w:val="HideTWBExt"/>
          <w:rFonts w:eastAsiaTheme="majorEastAsia"/>
        </w:rPr>
      </w:pPr>
      <w:r w:rsidRPr="00CC3BC3">
        <w:rPr>
          <w:rStyle w:val="HideTWBExt"/>
          <w:rFonts w:eastAsiaTheme="majorEastAsia"/>
        </w:rPr>
        <w:t>&lt;/Amend&gt;</w:t>
      </w:r>
    </w:p>
    <w:p w14:paraId="401FDF4F" w14:textId="1130C86E" w:rsidR="005F0B6F" w:rsidRPr="00CC3BC3" w:rsidRDefault="005F0B6F" w:rsidP="005F0B6F">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105</w:t>
      </w:r>
      <w:r w:rsidRPr="00CC3BC3">
        <w:rPr>
          <w:rStyle w:val="HideTWBExt"/>
          <w:rFonts w:eastAsiaTheme="majorEastAsia"/>
          <w:b w:val="0"/>
        </w:rPr>
        <w:t>&lt;/NumAm&gt;</w:t>
      </w:r>
    </w:p>
    <w:p w14:paraId="21C6BDBB" w14:textId="77777777" w:rsidR="005F0B6F" w:rsidRPr="00CC3BC3" w:rsidRDefault="005F0B6F" w:rsidP="005F0B6F">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0697537" w14:textId="77777777" w:rsidR="005F0B6F" w:rsidRPr="00CC3BC3" w:rsidRDefault="005F0B6F" w:rsidP="005F0B6F">
      <w:pPr>
        <w:pStyle w:val="NormalBold"/>
      </w:pPr>
    </w:p>
    <w:p w14:paraId="48C2A75B" w14:textId="77777777" w:rsidR="005F0B6F" w:rsidRPr="00CC3BC3" w:rsidRDefault="005F0B6F" w:rsidP="005F0B6F">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6E9B28DF" w14:textId="77777777" w:rsidR="005F0B6F" w:rsidRPr="00CC3BC3" w:rsidRDefault="005F0B6F" w:rsidP="005F0B6F">
      <w:pPr>
        <w:pStyle w:val="NormalBold"/>
        <w:keepNext/>
      </w:pPr>
      <w:r w:rsidRPr="00CC3BC3">
        <w:rPr>
          <w:rStyle w:val="HideTWBExt"/>
          <w:b w:val="0"/>
          <w:noProof w:val="0"/>
        </w:rPr>
        <w:t>&lt;Article&gt;</w:t>
      </w:r>
      <w:r w:rsidRPr="00CC3BC3">
        <w:t xml:space="preserve">Article 54 – paragraph 6 </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F0B6F" w:rsidRPr="00CC3BC3" w14:paraId="16490F1E" w14:textId="77777777" w:rsidTr="00376772">
        <w:trPr>
          <w:jc w:val="center"/>
        </w:trPr>
        <w:tc>
          <w:tcPr>
            <w:tcW w:w="9752" w:type="dxa"/>
            <w:gridSpan w:val="2"/>
          </w:tcPr>
          <w:p w14:paraId="517BD28B" w14:textId="77777777" w:rsidR="005F0B6F" w:rsidRPr="00CC3BC3" w:rsidRDefault="005F0B6F" w:rsidP="00376772">
            <w:pPr>
              <w:keepNext/>
            </w:pPr>
          </w:p>
        </w:tc>
      </w:tr>
      <w:tr w:rsidR="005F0B6F" w:rsidRPr="00CC3BC3" w14:paraId="691E82EB" w14:textId="77777777" w:rsidTr="00376772">
        <w:trPr>
          <w:jc w:val="center"/>
        </w:trPr>
        <w:tc>
          <w:tcPr>
            <w:tcW w:w="4876" w:type="dxa"/>
          </w:tcPr>
          <w:p w14:paraId="0BD5A59A" w14:textId="77777777" w:rsidR="005F0B6F" w:rsidRPr="00CC3BC3" w:rsidRDefault="005F0B6F" w:rsidP="00376772">
            <w:pPr>
              <w:pStyle w:val="AmColumnHeading"/>
              <w:keepNext/>
            </w:pPr>
            <w:r w:rsidRPr="00CC3BC3">
              <w:t>Text proposed by the Commission</w:t>
            </w:r>
          </w:p>
        </w:tc>
        <w:tc>
          <w:tcPr>
            <w:tcW w:w="4876" w:type="dxa"/>
          </w:tcPr>
          <w:p w14:paraId="1E3EC529" w14:textId="77777777" w:rsidR="005F0B6F" w:rsidRPr="00CC3BC3" w:rsidRDefault="005F0B6F" w:rsidP="00376772">
            <w:pPr>
              <w:pStyle w:val="AmColumnHeading"/>
              <w:keepNext/>
            </w:pPr>
            <w:r w:rsidRPr="00CC3BC3">
              <w:t>Amendment</w:t>
            </w:r>
          </w:p>
        </w:tc>
      </w:tr>
      <w:tr w:rsidR="005F0B6F" w:rsidRPr="00CC3BC3" w14:paraId="580B5799" w14:textId="77777777" w:rsidTr="00376772">
        <w:trPr>
          <w:jc w:val="center"/>
        </w:trPr>
        <w:tc>
          <w:tcPr>
            <w:tcW w:w="4876" w:type="dxa"/>
          </w:tcPr>
          <w:p w14:paraId="52916715" w14:textId="77777777" w:rsidR="005F0B6F" w:rsidRPr="00CC3BC3" w:rsidRDefault="005F0B6F" w:rsidP="00376772">
            <w:pPr>
              <w:pStyle w:val="Normal6a"/>
            </w:pPr>
            <w:r w:rsidRPr="00CC3BC3">
              <w:rPr>
                <w:noProof/>
              </w:rPr>
              <w:t>6.</w:t>
            </w:r>
            <w:r w:rsidRPr="00CC3BC3">
              <w:rPr>
                <w:noProof/>
              </w:rPr>
              <w:tab/>
              <w:t xml:space="preserve">In cases of subsequent applications, </w:t>
            </w:r>
            <w:r w:rsidRPr="00CC3BC3">
              <w:rPr>
                <w:bCs/>
                <w:noProof/>
              </w:rPr>
              <w:t xml:space="preserve">by way of derogation from paragraph </w:t>
            </w:r>
            <w:r w:rsidRPr="00CC3BC3">
              <w:rPr>
                <w:b/>
                <w:bCs/>
                <w:i/>
                <w:noProof/>
              </w:rPr>
              <w:t>6</w:t>
            </w:r>
            <w:r w:rsidRPr="00CC3BC3">
              <w:rPr>
                <w:bCs/>
                <w:noProof/>
              </w:rPr>
              <w:t xml:space="preserve">, point (d) of this Article, </w:t>
            </w:r>
            <w:r w:rsidRPr="00CC3BC3">
              <w:rPr>
                <w:noProof/>
              </w:rPr>
              <w:t xml:space="preserve">Member </w:t>
            </w:r>
            <w:r w:rsidRPr="00CC3BC3">
              <w:rPr>
                <w:bCs/>
                <w:noProof/>
              </w:rPr>
              <w:t>States</w:t>
            </w:r>
            <w:r w:rsidRPr="00CC3BC3">
              <w:rPr>
                <w:noProof/>
              </w:rPr>
              <w:t xml:space="preserve"> may provide in national law that the applicant shall not have a right to remain, without prejudice to the respect of the principle of </w:t>
            </w:r>
            <w:r w:rsidRPr="00CC3BC3">
              <w:rPr>
                <w:i/>
                <w:noProof/>
              </w:rPr>
              <w:t>non-refoulement</w:t>
            </w:r>
            <w:r w:rsidRPr="00CC3BC3">
              <w:rPr>
                <w:noProof/>
              </w:rPr>
              <w:t>, if the appeal has been made merely in order to delay or frustrate the enforcement of a return decision which would result in the applicant’s imminent removal from the Member State, in cases where it is immediately clear to the court that no new elements have been presented in accordance with Article 42(4).</w:t>
            </w:r>
          </w:p>
        </w:tc>
        <w:tc>
          <w:tcPr>
            <w:tcW w:w="4876" w:type="dxa"/>
          </w:tcPr>
          <w:p w14:paraId="2F2C782E" w14:textId="77777777" w:rsidR="005F0B6F" w:rsidRPr="00CC3BC3" w:rsidRDefault="005F0B6F" w:rsidP="00376772">
            <w:pPr>
              <w:pStyle w:val="Normal6a"/>
              <w:rPr>
                <w:szCs w:val="24"/>
              </w:rPr>
            </w:pPr>
            <w:r w:rsidRPr="00CC3BC3">
              <w:t>6.</w:t>
            </w:r>
            <w:r w:rsidRPr="00CC3BC3">
              <w:tab/>
            </w:r>
            <w:r w:rsidRPr="00CC3BC3">
              <w:rPr>
                <w:noProof/>
              </w:rPr>
              <w:t xml:space="preserve">In cases of subsequent applications, </w:t>
            </w:r>
            <w:r w:rsidRPr="00CC3BC3">
              <w:rPr>
                <w:bCs/>
                <w:noProof/>
              </w:rPr>
              <w:t xml:space="preserve">by way of derogation from paragraph </w:t>
            </w:r>
            <w:r w:rsidRPr="00CC3BC3">
              <w:rPr>
                <w:b/>
                <w:bCs/>
                <w:i/>
                <w:noProof/>
              </w:rPr>
              <w:t>5</w:t>
            </w:r>
            <w:r w:rsidRPr="00CC3BC3">
              <w:rPr>
                <w:bCs/>
                <w:noProof/>
              </w:rPr>
              <w:t xml:space="preserve">, point (d) of this Article, </w:t>
            </w:r>
            <w:r w:rsidRPr="00CC3BC3">
              <w:rPr>
                <w:noProof/>
              </w:rPr>
              <w:t xml:space="preserve">Member </w:t>
            </w:r>
            <w:r w:rsidRPr="00CC3BC3">
              <w:rPr>
                <w:bCs/>
                <w:noProof/>
              </w:rPr>
              <w:t>States</w:t>
            </w:r>
            <w:r w:rsidRPr="00CC3BC3">
              <w:rPr>
                <w:noProof/>
              </w:rPr>
              <w:t xml:space="preserve"> may provide in national law that the applicant shall not have a right to remain, without prejudice to the respect of the principle of </w:t>
            </w:r>
            <w:r w:rsidRPr="00CC3BC3">
              <w:rPr>
                <w:i/>
                <w:noProof/>
              </w:rPr>
              <w:t>non-refoulement</w:t>
            </w:r>
            <w:r w:rsidRPr="00CC3BC3">
              <w:rPr>
                <w:noProof/>
              </w:rPr>
              <w:t>, if the appeal has been made merely in order to delay or frustrate the enforcement of a return decision which would result in the applicant’s imminent removal from the Member State, in cases where it is immediately clear to the court that no new elements have been presented in accordance with Article 42(4).</w:t>
            </w:r>
          </w:p>
        </w:tc>
      </w:tr>
    </w:tbl>
    <w:p w14:paraId="462C6F15" w14:textId="77777777" w:rsidR="005F0B6F" w:rsidRPr="00CC3BC3" w:rsidRDefault="005F0B6F" w:rsidP="005F0B6F">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31AE650D" w14:textId="77777777" w:rsidR="005F0B6F" w:rsidRPr="00CC3BC3" w:rsidRDefault="005F0B6F" w:rsidP="005F0B6F">
      <w:pPr>
        <w:rPr>
          <w:rStyle w:val="HideTWBExt"/>
          <w:rFonts w:eastAsiaTheme="majorEastAsia"/>
        </w:rPr>
      </w:pPr>
      <w:r w:rsidRPr="00CC3BC3">
        <w:rPr>
          <w:rStyle w:val="HideTWBExt"/>
          <w:rFonts w:eastAsiaTheme="majorEastAsia"/>
        </w:rPr>
        <w:t>&lt;/Amend&gt;</w:t>
      </w:r>
    </w:p>
    <w:p w14:paraId="0A677732" w14:textId="5A125E82"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106</w:t>
      </w:r>
      <w:r w:rsidRPr="00CC3BC3">
        <w:rPr>
          <w:rStyle w:val="HideTWBExt"/>
          <w:rFonts w:eastAsiaTheme="majorEastAsia"/>
          <w:b w:val="0"/>
        </w:rPr>
        <w:t>&lt;/NumAm&gt;</w:t>
      </w:r>
    </w:p>
    <w:p w14:paraId="3E5479FA"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49D84A3B" w14:textId="77777777" w:rsidR="00772586" w:rsidRPr="00CC3BC3" w:rsidRDefault="00772586" w:rsidP="00646776">
      <w:pPr>
        <w:pStyle w:val="NormalBold"/>
      </w:pPr>
    </w:p>
    <w:p w14:paraId="09A48E2E"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08EF3EE6" w14:textId="77777777" w:rsidR="00772586" w:rsidRPr="00CC3BC3" w:rsidRDefault="00772586" w:rsidP="00772586">
      <w:pPr>
        <w:pStyle w:val="NormalBold"/>
        <w:keepNext/>
      </w:pPr>
      <w:r w:rsidRPr="00CC3BC3">
        <w:rPr>
          <w:rStyle w:val="HideTWBExt"/>
          <w:b w:val="0"/>
          <w:noProof w:val="0"/>
        </w:rPr>
        <w:t>&lt;Article&gt;</w:t>
      </w:r>
      <w:r w:rsidR="006B00CE" w:rsidRPr="00CC3BC3">
        <w:t>Article 57</w:t>
      </w:r>
      <w:r w:rsidR="0017298F" w:rsidRPr="00CC3BC3">
        <w:t xml:space="preserve"> </w:t>
      </w:r>
      <w:r w:rsidR="006B00CE" w:rsidRPr="00CC3BC3">
        <w:t xml:space="preserve">a </w:t>
      </w:r>
      <w:r w:rsidR="00BA16BC" w:rsidRPr="00CC3BC3">
        <w:t xml:space="preserve">– title </w:t>
      </w:r>
      <w:r w:rsidR="006B00CE" w:rsidRPr="00CC3BC3">
        <w:t>(new)</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63DF7E2D" w14:textId="77777777" w:rsidTr="008E3AD6">
        <w:trPr>
          <w:jc w:val="center"/>
        </w:trPr>
        <w:tc>
          <w:tcPr>
            <w:tcW w:w="9752" w:type="dxa"/>
            <w:gridSpan w:val="2"/>
          </w:tcPr>
          <w:p w14:paraId="5D4CBC45" w14:textId="77777777" w:rsidR="00FD06F8" w:rsidRPr="00CC3BC3" w:rsidRDefault="00FD06F8" w:rsidP="008E3AD6">
            <w:pPr>
              <w:keepNext/>
            </w:pPr>
          </w:p>
        </w:tc>
      </w:tr>
      <w:tr w:rsidR="00FD06F8" w:rsidRPr="00CC3BC3" w14:paraId="6E693F93" w14:textId="77777777" w:rsidTr="008E3AD6">
        <w:trPr>
          <w:jc w:val="center"/>
        </w:trPr>
        <w:tc>
          <w:tcPr>
            <w:tcW w:w="4876" w:type="dxa"/>
          </w:tcPr>
          <w:p w14:paraId="0FF87FC2" w14:textId="77777777" w:rsidR="00FD06F8" w:rsidRPr="00CC3BC3" w:rsidRDefault="00C6349C" w:rsidP="008E3AD6">
            <w:pPr>
              <w:pStyle w:val="AmColumnHeading"/>
              <w:keepNext/>
            </w:pPr>
            <w:r w:rsidRPr="00CC3BC3">
              <w:t>Text proposed by the Commission</w:t>
            </w:r>
          </w:p>
        </w:tc>
        <w:tc>
          <w:tcPr>
            <w:tcW w:w="4876" w:type="dxa"/>
          </w:tcPr>
          <w:p w14:paraId="4B49EF2C" w14:textId="77777777" w:rsidR="00FD06F8" w:rsidRPr="00CC3BC3" w:rsidRDefault="00FD06F8" w:rsidP="008E3AD6">
            <w:pPr>
              <w:pStyle w:val="AmColumnHeading"/>
              <w:keepNext/>
            </w:pPr>
            <w:r w:rsidRPr="00CC3BC3">
              <w:t>Amendment</w:t>
            </w:r>
          </w:p>
        </w:tc>
      </w:tr>
      <w:tr w:rsidR="00FD06F8" w:rsidRPr="00CC3BC3" w14:paraId="730B7D86" w14:textId="77777777" w:rsidTr="008E3AD6">
        <w:trPr>
          <w:jc w:val="center"/>
        </w:trPr>
        <w:tc>
          <w:tcPr>
            <w:tcW w:w="4876" w:type="dxa"/>
          </w:tcPr>
          <w:p w14:paraId="56B8ED60" w14:textId="77777777" w:rsidR="00FD06F8" w:rsidRPr="00CC3BC3" w:rsidRDefault="00FD06F8" w:rsidP="007A2C90">
            <w:pPr>
              <w:pStyle w:val="Normal6a"/>
            </w:pPr>
          </w:p>
        </w:tc>
        <w:tc>
          <w:tcPr>
            <w:tcW w:w="4876" w:type="dxa"/>
          </w:tcPr>
          <w:p w14:paraId="0F776933" w14:textId="1A9A3693" w:rsidR="00FD06F8" w:rsidRPr="00CC3BC3" w:rsidRDefault="00BA16BC" w:rsidP="00CC3BC3">
            <w:pPr>
              <w:pStyle w:val="Normal6a"/>
              <w:rPr>
                <w:szCs w:val="24"/>
              </w:rPr>
            </w:pPr>
            <w:r w:rsidRPr="00CC3BC3">
              <w:rPr>
                <w:b/>
                <w:i/>
              </w:rPr>
              <w:t>Role of U</w:t>
            </w:r>
            <w:r w:rsidR="007415F9" w:rsidRPr="00CC3BC3">
              <w:rPr>
                <w:b/>
                <w:i/>
              </w:rPr>
              <w:t>nion</w:t>
            </w:r>
            <w:r w:rsidRPr="00CC3BC3">
              <w:rPr>
                <w:b/>
                <w:i/>
              </w:rPr>
              <w:t xml:space="preserve"> agencies</w:t>
            </w:r>
          </w:p>
        </w:tc>
      </w:tr>
    </w:tbl>
    <w:p w14:paraId="1ADB8022"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71CF54F7" w14:textId="77777777" w:rsidR="00FD06F8" w:rsidRPr="00CC3BC3" w:rsidRDefault="00FD06F8" w:rsidP="00FD06F8">
      <w:pPr>
        <w:rPr>
          <w:rStyle w:val="HideTWBExt"/>
          <w:rFonts w:eastAsiaTheme="majorEastAsia"/>
        </w:rPr>
      </w:pPr>
      <w:r w:rsidRPr="00CC3BC3">
        <w:rPr>
          <w:rStyle w:val="HideTWBExt"/>
          <w:rFonts w:eastAsiaTheme="majorEastAsia"/>
        </w:rPr>
        <w:t>&lt;/Amend&gt;</w:t>
      </w:r>
    </w:p>
    <w:p w14:paraId="39FB85E9" w14:textId="221F9CFA" w:rsidR="001D16DD" w:rsidRPr="00CC3BC3" w:rsidRDefault="001D16DD" w:rsidP="001D16DD">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107</w:t>
      </w:r>
      <w:r w:rsidRPr="00CC3BC3">
        <w:rPr>
          <w:rStyle w:val="HideTWBExt"/>
          <w:rFonts w:eastAsiaTheme="majorEastAsia"/>
          <w:b w:val="0"/>
        </w:rPr>
        <w:t>&lt;/NumAm&gt;</w:t>
      </w:r>
    </w:p>
    <w:p w14:paraId="014D10FE" w14:textId="77777777" w:rsidR="00BA16BC" w:rsidRPr="00CC3BC3" w:rsidRDefault="00BA16BC" w:rsidP="00BA16BC">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04918F7B" w14:textId="77777777" w:rsidR="00BA16BC" w:rsidRPr="00CC3BC3" w:rsidRDefault="00BA16BC" w:rsidP="00BA16BC">
      <w:pPr>
        <w:pStyle w:val="NormalBold"/>
      </w:pPr>
    </w:p>
    <w:p w14:paraId="5F3A25CB" w14:textId="77777777" w:rsidR="00BA16BC" w:rsidRPr="00CC3BC3" w:rsidRDefault="00BA16BC" w:rsidP="00BA16BC">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4C8C65A" w14:textId="77777777" w:rsidR="00BA16BC" w:rsidRPr="00CC3BC3" w:rsidRDefault="00BA16BC" w:rsidP="00BA16BC">
      <w:pPr>
        <w:pStyle w:val="NormalBold"/>
        <w:keepNext/>
        <w:rPr>
          <w:lang w:val="fr-FR"/>
        </w:rPr>
      </w:pPr>
      <w:r w:rsidRPr="00CC3BC3">
        <w:rPr>
          <w:rStyle w:val="HideTWBExt"/>
          <w:b w:val="0"/>
          <w:noProof w:val="0"/>
          <w:lang w:val="fr-FR"/>
        </w:rPr>
        <w:t>&lt;Article&gt;</w:t>
      </w:r>
      <w:r w:rsidRPr="00CC3BC3">
        <w:rPr>
          <w:lang w:val="fr-FR"/>
        </w:rPr>
        <w:t>Article 57</w:t>
      </w:r>
      <w:r w:rsidR="0017298F" w:rsidRPr="00CC3BC3">
        <w:rPr>
          <w:lang w:val="fr-FR"/>
        </w:rPr>
        <w:t xml:space="preserve"> </w:t>
      </w:r>
      <w:r w:rsidRPr="00CC3BC3">
        <w:rPr>
          <w:lang w:val="fr-FR"/>
        </w:rPr>
        <w:t>a – paragraph 1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A16BC" w:rsidRPr="00CC3BC3" w14:paraId="642537F9" w14:textId="77777777" w:rsidTr="00376772">
        <w:trPr>
          <w:jc w:val="center"/>
        </w:trPr>
        <w:tc>
          <w:tcPr>
            <w:tcW w:w="9752" w:type="dxa"/>
            <w:gridSpan w:val="2"/>
          </w:tcPr>
          <w:p w14:paraId="356E50F9" w14:textId="77777777" w:rsidR="00BA16BC" w:rsidRPr="00CC3BC3" w:rsidRDefault="00BA16BC" w:rsidP="00376772">
            <w:pPr>
              <w:keepNext/>
              <w:rPr>
                <w:lang w:val="fr-FR"/>
              </w:rPr>
            </w:pPr>
          </w:p>
        </w:tc>
      </w:tr>
      <w:tr w:rsidR="00BA16BC" w:rsidRPr="00CC3BC3" w14:paraId="16D908CE" w14:textId="77777777" w:rsidTr="00376772">
        <w:trPr>
          <w:jc w:val="center"/>
        </w:trPr>
        <w:tc>
          <w:tcPr>
            <w:tcW w:w="4876" w:type="dxa"/>
          </w:tcPr>
          <w:p w14:paraId="02E12B4B" w14:textId="77777777" w:rsidR="00BA16BC" w:rsidRPr="00CC3BC3" w:rsidRDefault="00BA16BC" w:rsidP="00376772">
            <w:pPr>
              <w:pStyle w:val="AmColumnHeading"/>
              <w:keepNext/>
            </w:pPr>
            <w:r w:rsidRPr="00CC3BC3">
              <w:t>Text proposed by the Commission</w:t>
            </w:r>
          </w:p>
        </w:tc>
        <w:tc>
          <w:tcPr>
            <w:tcW w:w="4876" w:type="dxa"/>
          </w:tcPr>
          <w:p w14:paraId="13469BF0" w14:textId="77777777" w:rsidR="00BA16BC" w:rsidRPr="00CC3BC3" w:rsidRDefault="00BA16BC" w:rsidP="00376772">
            <w:pPr>
              <w:pStyle w:val="AmColumnHeading"/>
              <w:keepNext/>
            </w:pPr>
            <w:r w:rsidRPr="00CC3BC3">
              <w:t>Amendment</w:t>
            </w:r>
          </w:p>
        </w:tc>
      </w:tr>
      <w:tr w:rsidR="00BA16BC" w:rsidRPr="00CC3BC3" w14:paraId="633D3150" w14:textId="77777777" w:rsidTr="00376772">
        <w:trPr>
          <w:jc w:val="center"/>
        </w:trPr>
        <w:tc>
          <w:tcPr>
            <w:tcW w:w="4876" w:type="dxa"/>
          </w:tcPr>
          <w:p w14:paraId="1F337D50" w14:textId="77777777" w:rsidR="00BA16BC" w:rsidRPr="00CC3BC3" w:rsidRDefault="00BA16BC" w:rsidP="00376772">
            <w:pPr>
              <w:pStyle w:val="Normal6a"/>
            </w:pPr>
          </w:p>
        </w:tc>
        <w:tc>
          <w:tcPr>
            <w:tcW w:w="4876" w:type="dxa"/>
          </w:tcPr>
          <w:p w14:paraId="155B1B90" w14:textId="25324339" w:rsidR="00BA16BC" w:rsidRPr="00CC3BC3" w:rsidRDefault="00BA16BC" w:rsidP="002C6FB0">
            <w:pPr>
              <w:pStyle w:val="Normal6a"/>
              <w:rPr>
                <w:b/>
                <w:i/>
                <w:szCs w:val="24"/>
              </w:rPr>
            </w:pPr>
            <w:r w:rsidRPr="00CC3BC3">
              <w:rPr>
                <w:b/>
                <w:i/>
              </w:rPr>
              <w:t>1.</w:t>
            </w:r>
            <w:r w:rsidRPr="00CC3BC3">
              <w:rPr>
                <w:b/>
                <w:i/>
              </w:rPr>
              <w:tab/>
              <w:t>The U</w:t>
            </w:r>
            <w:r w:rsidR="007415F9" w:rsidRPr="00CC3BC3">
              <w:rPr>
                <w:b/>
                <w:i/>
              </w:rPr>
              <w:t>nion</w:t>
            </w:r>
            <w:r w:rsidRPr="00CC3BC3">
              <w:rPr>
                <w:b/>
                <w:i/>
              </w:rPr>
              <w:t xml:space="preserve"> agencies acting in the field of asylum and migration management shall, within their respective mandates, provide support to the Member States and the Commission with a view to ensuring the proper implementation and functioning of this Regulation, in particular the accelerated examination procedure under Article 40, the border procedure for the examination of applications for international protection under Article 41 and the border procedure for carrying out return under Article 41a.</w:t>
            </w:r>
          </w:p>
        </w:tc>
      </w:tr>
    </w:tbl>
    <w:p w14:paraId="3D99A746" w14:textId="77777777" w:rsidR="00BA16BC" w:rsidRPr="00CC3BC3" w:rsidRDefault="00BA16BC" w:rsidP="00BA16BC">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4AB300C5" w14:textId="77777777" w:rsidR="00BA16BC" w:rsidRPr="00CC3BC3" w:rsidRDefault="00BA16BC" w:rsidP="00BA16BC">
      <w:r w:rsidRPr="00CC3BC3">
        <w:rPr>
          <w:rStyle w:val="HideTWBExt"/>
          <w:rFonts w:eastAsiaTheme="majorEastAsia"/>
        </w:rPr>
        <w:t>&lt;/Amend&gt;</w:t>
      </w:r>
    </w:p>
    <w:p w14:paraId="50316553" w14:textId="04A6CA84" w:rsidR="00506867" w:rsidRPr="00CC3BC3" w:rsidRDefault="00506867" w:rsidP="00506867">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108</w:t>
      </w:r>
      <w:r w:rsidRPr="00CC3BC3">
        <w:rPr>
          <w:rStyle w:val="HideTWBExt"/>
          <w:rFonts w:eastAsiaTheme="majorEastAsia"/>
          <w:b w:val="0"/>
        </w:rPr>
        <w:t>&lt;/NumAm&gt;</w:t>
      </w:r>
    </w:p>
    <w:p w14:paraId="1209003D" w14:textId="77777777" w:rsidR="00BA16BC" w:rsidRPr="00CC3BC3" w:rsidRDefault="00BA16BC" w:rsidP="00BA16BC">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7E5AEAE4" w14:textId="77777777" w:rsidR="00BA16BC" w:rsidRPr="00CC3BC3" w:rsidRDefault="00BA16BC" w:rsidP="00BA16BC">
      <w:pPr>
        <w:pStyle w:val="NormalBold"/>
      </w:pPr>
    </w:p>
    <w:p w14:paraId="00F218A7" w14:textId="77777777" w:rsidR="00BA16BC" w:rsidRPr="00CC3BC3" w:rsidRDefault="00BA16BC" w:rsidP="00BA16BC">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62A880D4" w14:textId="77777777" w:rsidR="00BA16BC" w:rsidRPr="00CC3BC3" w:rsidRDefault="00BA16BC" w:rsidP="00BA16BC">
      <w:pPr>
        <w:pStyle w:val="NormalBold"/>
        <w:keepNext/>
        <w:rPr>
          <w:lang w:val="fr-FR"/>
        </w:rPr>
      </w:pPr>
      <w:r w:rsidRPr="00CC3BC3">
        <w:rPr>
          <w:rStyle w:val="HideTWBExt"/>
          <w:b w:val="0"/>
          <w:noProof w:val="0"/>
          <w:lang w:val="fr-FR"/>
        </w:rPr>
        <w:t>&lt;Article&gt;</w:t>
      </w:r>
      <w:r w:rsidRPr="00CC3BC3">
        <w:rPr>
          <w:lang w:val="fr-FR"/>
        </w:rPr>
        <w:t>Article 57</w:t>
      </w:r>
      <w:r w:rsidR="0017298F" w:rsidRPr="00CC3BC3">
        <w:rPr>
          <w:lang w:val="fr-FR"/>
        </w:rPr>
        <w:t xml:space="preserve"> </w:t>
      </w:r>
      <w:r w:rsidRPr="00CC3BC3">
        <w:rPr>
          <w:lang w:val="fr-FR"/>
        </w:rPr>
        <w:t>a – paragraph 2</w:t>
      </w:r>
      <w:r w:rsidR="00274C90" w:rsidRPr="00CC3BC3">
        <w:rPr>
          <w:lang w:val="fr-FR"/>
        </w:rPr>
        <w:t xml:space="preserve"> – subparagraph 1</w:t>
      </w:r>
      <w:r w:rsidRPr="00CC3BC3">
        <w:rPr>
          <w:lang w:val="fr-FR"/>
        </w:rPr>
        <w:t xml:space="preserve">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A16BC" w:rsidRPr="00CC3BC3" w14:paraId="78DF9AF5" w14:textId="77777777" w:rsidTr="00376772">
        <w:trPr>
          <w:jc w:val="center"/>
        </w:trPr>
        <w:tc>
          <w:tcPr>
            <w:tcW w:w="9752" w:type="dxa"/>
            <w:gridSpan w:val="2"/>
          </w:tcPr>
          <w:p w14:paraId="75632DC3" w14:textId="77777777" w:rsidR="00BA16BC" w:rsidRPr="00CC3BC3" w:rsidRDefault="00BA16BC" w:rsidP="00376772">
            <w:pPr>
              <w:keepNext/>
              <w:rPr>
                <w:lang w:val="fr-FR"/>
              </w:rPr>
            </w:pPr>
          </w:p>
        </w:tc>
      </w:tr>
      <w:tr w:rsidR="00BA16BC" w:rsidRPr="00CC3BC3" w14:paraId="24BDA999" w14:textId="77777777" w:rsidTr="00376772">
        <w:trPr>
          <w:jc w:val="center"/>
        </w:trPr>
        <w:tc>
          <w:tcPr>
            <w:tcW w:w="4876" w:type="dxa"/>
          </w:tcPr>
          <w:p w14:paraId="3548926E" w14:textId="77777777" w:rsidR="00BA16BC" w:rsidRPr="00CC3BC3" w:rsidRDefault="00BA16BC" w:rsidP="00376772">
            <w:pPr>
              <w:pStyle w:val="AmColumnHeading"/>
              <w:keepNext/>
            </w:pPr>
            <w:r w:rsidRPr="00CC3BC3">
              <w:t>Text proposed by the Commission</w:t>
            </w:r>
          </w:p>
        </w:tc>
        <w:tc>
          <w:tcPr>
            <w:tcW w:w="4876" w:type="dxa"/>
          </w:tcPr>
          <w:p w14:paraId="3C264F51" w14:textId="77777777" w:rsidR="00BA16BC" w:rsidRPr="00CC3BC3" w:rsidRDefault="00BA16BC" w:rsidP="00376772">
            <w:pPr>
              <w:pStyle w:val="AmColumnHeading"/>
              <w:keepNext/>
            </w:pPr>
            <w:r w:rsidRPr="00CC3BC3">
              <w:t>Amendment</w:t>
            </w:r>
          </w:p>
        </w:tc>
      </w:tr>
      <w:tr w:rsidR="00BA16BC" w:rsidRPr="00CC3BC3" w14:paraId="2DB1B260" w14:textId="77777777" w:rsidTr="00376772">
        <w:trPr>
          <w:jc w:val="center"/>
        </w:trPr>
        <w:tc>
          <w:tcPr>
            <w:tcW w:w="4876" w:type="dxa"/>
          </w:tcPr>
          <w:p w14:paraId="1B201DE3" w14:textId="77777777" w:rsidR="00BA16BC" w:rsidRPr="00CC3BC3" w:rsidRDefault="00BA16BC" w:rsidP="00376772">
            <w:pPr>
              <w:pStyle w:val="Normal6a"/>
            </w:pPr>
          </w:p>
        </w:tc>
        <w:tc>
          <w:tcPr>
            <w:tcW w:w="4876" w:type="dxa"/>
          </w:tcPr>
          <w:p w14:paraId="121AEAE3" w14:textId="1449A811" w:rsidR="00BA16BC" w:rsidRPr="00CC3BC3" w:rsidRDefault="00BA16BC" w:rsidP="002C6FB0">
            <w:pPr>
              <w:pStyle w:val="Normal6a"/>
              <w:rPr>
                <w:b/>
                <w:i/>
                <w:noProof/>
              </w:rPr>
            </w:pPr>
            <w:r w:rsidRPr="00CC3BC3">
              <w:rPr>
                <w:b/>
                <w:i/>
                <w:noProof/>
              </w:rPr>
              <w:t>2.</w:t>
            </w:r>
            <w:r w:rsidRPr="00CC3BC3">
              <w:rPr>
                <w:b/>
                <w:i/>
                <w:noProof/>
              </w:rPr>
              <w:tab/>
              <w:t>The European Union Agency for Asylum shall, in accordance with Article 16(1)</w:t>
            </w:r>
            <w:r w:rsidR="00E75AA6" w:rsidRPr="00CC3BC3">
              <w:rPr>
                <w:b/>
                <w:i/>
                <w:noProof/>
              </w:rPr>
              <w:t>, point </w:t>
            </w:r>
            <w:r w:rsidRPr="00CC3BC3">
              <w:rPr>
                <w:b/>
                <w:i/>
                <w:noProof/>
              </w:rPr>
              <w:t>(d)</w:t>
            </w:r>
            <w:r w:rsidR="00E75AA6" w:rsidRPr="00CC3BC3">
              <w:rPr>
                <w:b/>
                <w:i/>
                <w:noProof/>
              </w:rPr>
              <w:t>,</w:t>
            </w:r>
            <w:r w:rsidRPr="00CC3BC3">
              <w:rPr>
                <w:b/>
                <w:i/>
                <w:noProof/>
              </w:rPr>
              <w:t xml:space="preserve"> of Regulation (EU) 2021/2303, propose on its own initiative operational and technical assistance to a Member State related to the implementation of this Regulation. The European Border and Coast Guard Agency sha</w:t>
            </w:r>
            <w:r w:rsidR="00E473B8" w:rsidRPr="00CC3BC3">
              <w:rPr>
                <w:b/>
                <w:i/>
                <w:noProof/>
              </w:rPr>
              <w:t xml:space="preserve">ll, in accordance with Article </w:t>
            </w:r>
            <w:r w:rsidRPr="00CC3BC3">
              <w:rPr>
                <w:b/>
                <w:i/>
                <w:noProof/>
              </w:rPr>
              <w:t>48</w:t>
            </w:r>
            <w:r w:rsidR="00E473B8" w:rsidRPr="00CC3BC3">
              <w:rPr>
                <w:b/>
                <w:i/>
                <w:noProof/>
              </w:rPr>
              <w:t xml:space="preserve"> </w:t>
            </w:r>
            <w:r w:rsidRPr="00CC3BC3">
              <w:rPr>
                <w:b/>
                <w:i/>
                <w:noProof/>
              </w:rPr>
              <w:t>of Regulation (EU) 2019/1896, propose on its own initiative operational and technical assistance to a Member State related to the implementation of this Regulation.The European Union Agency for Fundamental Right shall, in accordance with Article 4 of Regulation (EU) 168/2007, propose on its own initiative operational and technical assistance to a Member State related to the implementation of this Regulation.</w:t>
            </w:r>
          </w:p>
        </w:tc>
      </w:tr>
    </w:tbl>
    <w:p w14:paraId="1514D14A" w14:textId="3150352E" w:rsidR="00274C90" w:rsidRPr="00CC3BC3" w:rsidRDefault="00BA16BC" w:rsidP="00BA16BC">
      <w:pPr>
        <w:pStyle w:val="AmOrLang"/>
      </w:pPr>
      <w:r w:rsidRPr="00CC3BC3">
        <w:t xml:space="preserve">Or. </w:t>
      </w:r>
      <w:r w:rsidRPr="00CC3BC3">
        <w:rPr>
          <w:rStyle w:val="HideTWBExt"/>
          <w:noProof w:val="0"/>
        </w:rPr>
        <w:t>&lt;Original&gt;</w:t>
      </w:r>
      <w:r w:rsidRPr="00CC3BC3">
        <w:rPr>
          <w:rStyle w:val="HideTWBInt"/>
        </w:rPr>
        <w:t>{EN}</w:t>
      </w:r>
      <w:r w:rsidRPr="00CC3BC3">
        <w:t>en</w:t>
      </w:r>
      <w:r w:rsidR="00E7450D" w:rsidRPr="00CC3BC3">
        <w:rPr>
          <w:rStyle w:val="HideTWBExt"/>
          <w:noProof w:val="0"/>
        </w:rPr>
        <w:t>&lt;/Original&gt;</w:t>
      </w:r>
    </w:p>
    <w:p w14:paraId="7C015BA7" w14:textId="77777777" w:rsidR="009274C8" w:rsidRPr="00CC3BC3" w:rsidRDefault="009274C8" w:rsidP="009274C8">
      <w:r w:rsidRPr="00CC3BC3">
        <w:rPr>
          <w:rStyle w:val="HideTWBExt"/>
          <w:rFonts w:eastAsiaTheme="majorEastAsia"/>
        </w:rPr>
        <w:t>&lt;/Amend&gt;</w:t>
      </w:r>
    </w:p>
    <w:p w14:paraId="5AADB123" w14:textId="732033EE" w:rsidR="00274C90" w:rsidRPr="00CC3BC3" w:rsidRDefault="00274C90" w:rsidP="00274C90">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109</w:t>
      </w:r>
      <w:r w:rsidRPr="00CC3BC3">
        <w:rPr>
          <w:rStyle w:val="HideTWBExt"/>
          <w:rFonts w:eastAsiaTheme="majorEastAsia"/>
          <w:b w:val="0"/>
        </w:rPr>
        <w:t>&lt;/NumAm&gt;</w:t>
      </w:r>
    </w:p>
    <w:p w14:paraId="547180D4" w14:textId="77777777" w:rsidR="00274C90" w:rsidRPr="00CC3BC3" w:rsidRDefault="00274C90" w:rsidP="00274C90">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21681B2F" w14:textId="77777777" w:rsidR="00274C90" w:rsidRPr="00CC3BC3" w:rsidRDefault="00274C90" w:rsidP="00274C90">
      <w:pPr>
        <w:pStyle w:val="NormalBold"/>
      </w:pPr>
    </w:p>
    <w:p w14:paraId="31E7AF92" w14:textId="77777777" w:rsidR="00274C90" w:rsidRPr="00CC3BC3" w:rsidRDefault="00274C90" w:rsidP="00274C90">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047312F" w14:textId="1F34FD1D" w:rsidR="00274C90" w:rsidRPr="00CC3BC3" w:rsidRDefault="00274C90" w:rsidP="00274C90">
      <w:pPr>
        <w:pStyle w:val="NormalBold"/>
        <w:keepNext/>
        <w:rPr>
          <w:lang w:val="fr-FR"/>
        </w:rPr>
      </w:pPr>
      <w:r w:rsidRPr="00CC3BC3">
        <w:rPr>
          <w:rStyle w:val="HideTWBExt"/>
          <w:b w:val="0"/>
          <w:noProof w:val="0"/>
          <w:lang w:val="fr-FR"/>
        </w:rPr>
        <w:t>&lt;Article&gt;</w:t>
      </w:r>
      <w:r w:rsidR="008B7AD1" w:rsidRPr="00CC3BC3">
        <w:rPr>
          <w:lang w:val="fr-FR"/>
        </w:rPr>
        <w:t xml:space="preserve">Article 57 a – paragraph 2 </w:t>
      </w:r>
      <w:r w:rsidRPr="00CC3BC3">
        <w:rPr>
          <w:lang w:val="fr-FR"/>
        </w:rPr>
        <w:t>– subparagraph 2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274C90" w:rsidRPr="00CC3BC3" w14:paraId="56D66369" w14:textId="77777777" w:rsidTr="00C6139B">
        <w:trPr>
          <w:jc w:val="center"/>
        </w:trPr>
        <w:tc>
          <w:tcPr>
            <w:tcW w:w="9752" w:type="dxa"/>
            <w:gridSpan w:val="2"/>
          </w:tcPr>
          <w:p w14:paraId="663693F1" w14:textId="77777777" w:rsidR="00274C90" w:rsidRPr="00CC3BC3" w:rsidRDefault="00274C90" w:rsidP="00C6139B">
            <w:pPr>
              <w:keepNext/>
              <w:rPr>
                <w:lang w:val="fr-FR"/>
              </w:rPr>
            </w:pPr>
          </w:p>
        </w:tc>
      </w:tr>
      <w:tr w:rsidR="00274C90" w:rsidRPr="00CC3BC3" w14:paraId="5B803123" w14:textId="77777777" w:rsidTr="00C6139B">
        <w:trPr>
          <w:jc w:val="center"/>
        </w:trPr>
        <w:tc>
          <w:tcPr>
            <w:tcW w:w="4876" w:type="dxa"/>
          </w:tcPr>
          <w:p w14:paraId="79B08B55" w14:textId="77777777" w:rsidR="00274C90" w:rsidRPr="00CC3BC3" w:rsidRDefault="00274C90" w:rsidP="00C6139B">
            <w:pPr>
              <w:pStyle w:val="AmColumnHeading"/>
              <w:keepNext/>
            </w:pPr>
            <w:r w:rsidRPr="00CC3BC3">
              <w:t>Text proposed by the Commission</w:t>
            </w:r>
          </w:p>
        </w:tc>
        <w:tc>
          <w:tcPr>
            <w:tcW w:w="4876" w:type="dxa"/>
          </w:tcPr>
          <w:p w14:paraId="04DE3411" w14:textId="77777777" w:rsidR="00274C90" w:rsidRPr="00CC3BC3" w:rsidRDefault="00274C90" w:rsidP="00C6139B">
            <w:pPr>
              <w:pStyle w:val="AmColumnHeading"/>
              <w:keepNext/>
            </w:pPr>
            <w:r w:rsidRPr="00CC3BC3">
              <w:t>Amendment</w:t>
            </w:r>
          </w:p>
        </w:tc>
      </w:tr>
      <w:tr w:rsidR="00274C90" w:rsidRPr="00CC3BC3" w14:paraId="43D5CA5C" w14:textId="77777777" w:rsidTr="00C6139B">
        <w:trPr>
          <w:jc w:val="center"/>
        </w:trPr>
        <w:tc>
          <w:tcPr>
            <w:tcW w:w="4876" w:type="dxa"/>
          </w:tcPr>
          <w:p w14:paraId="5FE9F80F" w14:textId="77777777" w:rsidR="00274C90" w:rsidRPr="00CC3BC3" w:rsidRDefault="00274C90" w:rsidP="00C6139B">
            <w:pPr>
              <w:pStyle w:val="Normal6a"/>
            </w:pPr>
          </w:p>
        </w:tc>
        <w:tc>
          <w:tcPr>
            <w:tcW w:w="4876" w:type="dxa"/>
          </w:tcPr>
          <w:p w14:paraId="2DDE4A51" w14:textId="7721040E" w:rsidR="00274C90" w:rsidRPr="00CC3BC3" w:rsidRDefault="00274C90" w:rsidP="002C6FB0">
            <w:pPr>
              <w:pStyle w:val="Normal6a"/>
              <w:rPr>
                <w:b/>
                <w:i/>
                <w:szCs w:val="24"/>
              </w:rPr>
            </w:pPr>
            <w:r w:rsidRPr="00CC3BC3">
              <w:rPr>
                <w:b/>
                <w:i/>
                <w:szCs w:val="24"/>
              </w:rPr>
              <w:t xml:space="preserve">Where a Member State does not agree with a proposal </w:t>
            </w:r>
            <w:r w:rsidR="00841ED1" w:rsidRPr="00CC3BC3">
              <w:rPr>
                <w:b/>
                <w:i/>
                <w:szCs w:val="24"/>
              </w:rPr>
              <w:t xml:space="preserve">for </w:t>
            </w:r>
            <w:r w:rsidR="00841ED1" w:rsidRPr="00CC3BC3">
              <w:rPr>
                <w:b/>
                <w:i/>
                <w:noProof/>
              </w:rPr>
              <w:t>operational and technical assistance from the European Union Agency for Asylum or from the European Border and Coast Guard Agency, as referred to in the first subparagraph</w:t>
            </w:r>
            <w:r w:rsidRPr="00CC3BC3">
              <w:rPr>
                <w:b/>
                <w:i/>
                <w:szCs w:val="24"/>
              </w:rPr>
              <w:t xml:space="preserve">, it shall explain its reasons </w:t>
            </w:r>
            <w:r w:rsidR="00841ED1" w:rsidRPr="00CC3BC3">
              <w:rPr>
                <w:b/>
                <w:i/>
                <w:szCs w:val="24"/>
              </w:rPr>
              <w:t xml:space="preserve">for </w:t>
            </w:r>
            <w:r w:rsidRPr="00CC3BC3">
              <w:rPr>
                <w:b/>
                <w:i/>
                <w:szCs w:val="24"/>
              </w:rPr>
              <w:t>rejecti</w:t>
            </w:r>
            <w:r w:rsidR="00841ED1" w:rsidRPr="00CC3BC3">
              <w:rPr>
                <w:b/>
                <w:i/>
                <w:szCs w:val="24"/>
              </w:rPr>
              <w:t>ng the proposal</w:t>
            </w:r>
            <w:r w:rsidRPr="00CC3BC3">
              <w:rPr>
                <w:b/>
                <w:i/>
                <w:szCs w:val="24"/>
              </w:rPr>
              <w:t xml:space="preserve"> in a timely manner.</w:t>
            </w:r>
          </w:p>
        </w:tc>
      </w:tr>
    </w:tbl>
    <w:p w14:paraId="7BC10974" w14:textId="77777777" w:rsidR="00274C90" w:rsidRPr="00CC3BC3" w:rsidRDefault="00274C90" w:rsidP="00274C90">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3794A5C5" w14:textId="77777777" w:rsidR="00274C90" w:rsidRPr="00CC3BC3" w:rsidRDefault="00274C90" w:rsidP="00274C90">
      <w:r w:rsidRPr="00CC3BC3">
        <w:rPr>
          <w:rStyle w:val="HideTWBExt"/>
          <w:rFonts w:eastAsiaTheme="majorEastAsia"/>
        </w:rPr>
        <w:t>&lt;/Amend&gt;</w:t>
      </w:r>
    </w:p>
    <w:p w14:paraId="33A37FD8" w14:textId="15B967A4" w:rsidR="00220A8E" w:rsidRPr="00CC3BC3" w:rsidRDefault="00220A8E" w:rsidP="00220A8E">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9274C8" w:rsidRPr="00CC3BC3">
        <w:t>10</w:t>
      </w:r>
      <w:r w:rsidRPr="00CC3BC3">
        <w:rPr>
          <w:rStyle w:val="HideTWBExt"/>
          <w:rFonts w:eastAsiaTheme="majorEastAsia"/>
          <w:b w:val="0"/>
        </w:rPr>
        <w:t>&lt;/NumAm&gt;</w:t>
      </w:r>
    </w:p>
    <w:p w14:paraId="226C4B33" w14:textId="77777777" w:rsidR="00BA16BC" w:rsidRPr="00CC3BC3" w:rsidRDefault="00BA16BC" w:rsidP="00BA16BC">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2F8DB32D" w14:textId="77777777" w:rsidR="00BA16BC" w:rsidRPr="00CC3BC3" w:rsidRDefault="00BA16BC" w:rsidP="00BA16BC">
      <w:pPr>
        <w:pStyle w:val="NormalBold"/>
      </w:pPr>
    </w:p>
    <w:p w14:paraId="6A1FA268" w14:textId="77777777" w:rsidR="00BA16BC" w:rsidRPr="00CC3BC3" w:rsidRDefault="00BA16BC" w:rsidP="00BA16BC">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AA6608C" w14:textId="77777777" w:rsidR="00BA16BC" w:rsidRPr="00CC3BC3" w:rsidRDefault="00BA16BC" w:rsidP="00BA16BC">
      <w:pPr>
        <w:pStyle w:val="NormalBold"/>
        <w:keepNext/>
        <w:rPr>
          <w:lang w:val="fr-FR"/>
        </w:rPr>
      </w:pPr>
      <w:r w:rsidRPr="00CC3BC3">
        <w:rPr>
          <w:rStyle w:val="HideTWBExt"/>
          <w:b w:val="0"/>
          <w:noProof w:val="0"/>
          <w:lang w:val="fr-FR"/>
        </w:rPr>
        <w:t>&lt;Article&gt;</w:t>
      </w:r>
      <w:r w:rsidRPr="00CC3BC3">
        <w:rPr>
          <w:lang w:val="fr-FR"/>
        </w:rPr>
        <w:t>Article 57</w:t>
      </w:r>
      <w:r w:rsidR="0017298F" w:rsidRPr="00CC3BC3">
        <w:rPr>
          <w:lang w:val="fr-FR"/>
        </w:rPr>
        <w:t xml:space="preserve"> </w:t>
      </w:r>
      <w:r w:rsidRPr="00CC3BC3">
        <w:rPr>
          <w:lang w:val="fr-FR"/>
        </w:rPr>
        <w:t>a – paragraph 3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A16BC" w:rsidRPr="00CC3BC3" w14:paraId="1F8A5042" w14:textId="77777777" w:rsidTr="00376772">
        <w:trPr>
          <w:jc w:val="center"/>
        </w:trPr>
        <w:tc>
          <w:tcPr>
            <w:tcW w:w="9752" w:type="dxa"/>
            <w:gridSpan w:val="2"/>
          </w:tcPr>
          <w:p w14:paraId="3BD2C2DC" w14:textId="77777777" w:rsidR="00BA16BC" w:rsidRPr="00CC3BC3" w:rsidRDefault="00BA16BC" w:rsidP="00376772">
            <w:pPr>
              <w:keepNext/>
              <w:rPr>
                <w:lang w:val="fr-FR"/>
              </w:rPr>
            </w:pPr>
          </w:p>
        </w:tc>
      </w:tr>
      <w:tr w:rsidR="00BA16BC" w:rsidRPr="00CC3BC3" w14:paraId="5AACDA93" w14:textId="77777777" w:rsidTr="00376772">
        <w:trPr>
          <w:jc w:val="center"/>
        </w:trPr>
        <w:tc>
          <w:tcPr>
            <w:tcW w:w="4876" w:type="dxa"/>
          </w:tcPr>
          <w:p w14:paraId="1835C1C1" w14:textId="77777777" w:rsidR="00BA16BC" w:rsidRPr="00CC3BC3" w:rsidRDefault="00BA16BC" w:rsidP="00376772">
            <w:pPr>
              <w:pStyle w:val="AmColumnHeading"/>
              <w:keepNext/>
            </w:pPr>
            <w:r w:rsidRPr="00CC3BC3">
              <w:t>Text proposed by the Commission</w:t>
            </w:r>
          </w:p>
        </w:tc>
        <w:tc>
          <w:tcPr>
            <w:tcW w:w="4876" w:type="dxa"/>
          </w:tcPr>
          <w:p w14:paraId="6156D16B" w14:textId="77777777" w:rsidR="00BA16BC" w:rsidRPr="00CC3BC3" w:rsidRDefault="00BA16BC" w:rsidP="00376772">
            <w:pPr>
              <w:pStyle w:val="AmColumnHeading"/>
              <w:keepNext/>
            </w:pPr>
            <w:r w:rsidRPr="00CC3BC3">
              <w:t>Amendment</w:t>
            </w:r>
          </w:p>
        </w:tc>
      </w:tr>
      <w:tr w:rsidR="00BA16BC" w:rsidRPr="00CC3BC3" w14:paraId="370EE78F" w14:textId="77777777" w:rsidTr="00376772">
        <w:trPr>
          <w:jc w:val="center"/>
        </w:trPr>
        <w:tc>
          <w:tcPr>
            <w:tcW w:w="4876" w:type="dxa"/>
          </w:tcPr>
          <w:p w14:paraId="344A180A" w14:textId="77777777" w:rsidR="00BA16BC" w:rsidRPr="00CC3BC3" w:rsidRDefault="00BA16BC" w:rsidP="00376772">
            <w:pPr>
              <w:pStyle w:val="Normal6a"/>
            </w:pPr>
          </w:p>
        </w:tc>
        <w:tc>
          <w:tcPr>
            <w:tcW w:w="4876" w:type="dxa"/>
          </w:tcPr>
          <w:p w14:paraId="1988FAEC" w14:textId="48A571F0" w:rsidR="00BA16BC" w:rsidRPr="00CC3BC3" w:rsidRDefault="00BA16BC" w:rsidP="002C6FB0">
            <w:pPr>
              <w:pStyle w:val="Normal6a"/>
              <w:rPr>
                <w:szCs w:val="24"/>
              </w:rPr>
            </w:pPr>
            <w:r w:rsidRPr="00CC3BC3">
              <w:rPr>
                <w:b/>
                <w:i/>
                <w:noProof/>
              </w:rPr>
              <w:t>3.</w:t>
            </w:r>
            <w:r w:rsidRPr="00CC3BC3">
              <w:rPr>
                <w:b/>
                <w:i/>
                <w:noProof/>
              </w:rPr>
              <w:tab/>
              <w:t>For the purpose</w:t>
            </w:r>
            <w:r w:rsidR="00841ED1" w:rsidRPr="00CC3BC3">
              <w:rPr>
                <w:b/>
                <w:i/>
                <w:noProof/>
              </w:rPr>
              <w:t>s</w:t>
            </w:r>
            <w:r w:rsidRPr="00CC3BC3">
              <w:rPr>
                <w:b/>
                <w:i/>
                <w:noProof/>
              </w:rPr>
              <w:t xml:space="preserve"> of this Article, the European Union Agency for Asylum, the European Border and Coast Guard Agency and the European Union Agency for Fundamental Right</w:t>
            </w:r>
            <w:r w:rsidR="00841ED1" w:rsidRPr="00CC3BC3">
              <w:rPr>
                <w:b/>
                <w:i/>
                <w:noProof/>
              </w:rPr>
              <w:t>s</w:t>
            </w:r>
            <w:r w:rsidRPr="00CC3BC3">
              <w:rPr>
                <w:b/>
                <w:i/>
                <w:noProof/>
              </w:rPr>
              <w:t xml:space="preserve"> shall each lay down a list of tasks in their remit for the implementation of this Regulation, in accordance with their respective mandate. They shall communicate that list to the Commission and to the Member States </w:t>
            </w:r>
            <w:r w:rsidR="00841ED1" w:rsidRPr="00CC3BC3">
              <w:rPr>
                <w:b/>
                <w:i/>
                <w:noProof/>
              </w:rPr>
              <w:t>by</w:t>
            </w:r>
            <w:r w:rsidRPr="00CC3BC3">
              <w:rPr>
                <w:b/>
                <w:i/>
                <w:noProof/>
              </w:rPr>
              <w:t xml:space="preserve"> </w:t>
            </w:r>
            <w:r w:rsidR="007415F9" w:rsidRPr="00CC3BC3">
              <w:rPr>
                <w:b/>
                <w:i/>
                <w:noProof/>
              </w:rPr>
              <w:t xml:space="preserve">... </w:t>
            </w:r>
            <w:r w:rsidRPr="00CC3BC3">
              <w:rPr>
                <w:b/>
                <w:i/>
                <w:noProof/>
              </w:rPr>
              <w:t>[</w:t>
            </w:r>
            <w:r w:rsidR="00841ED1" w:rsidRPr="00CC3BC3">
              <w:rPr>
                <w:b/>
                <w:i/>
                <w:noProof/>
              </w:rPr>
              <w:t xml:space="preserve">one month after the </w:t>
            </w:r>
            <w:r w:rsidRPr="00CC3BC3">
              <w:rPr>
                <w:b/>
                <w:i/>
                <w:noProof/>
              </w:rPr>
              <w:t>date of entry into force of this Regulation].</w:t>
            </w:r>
          </w:p>
        </w:tc>
      </w:tr>
    </w:tbl>
    <w:p w14:paraId="51D618CA" w14:textId="7B1F9F35" w:rsidR="00BA16BC" w:rsidRPr="00CC3BC3" w:rsidRDefault="00BA16BC" w:rsidP="00BA16BC">
      <w:pPr>
        <w:pStyle w:val="AmOrLang"/>
      </w:pPr>
      <w:r w:rsidRPr="00CC3BC3">
        <w:t>Or.</w:t>
      </w:r>
      <w:r w:rsidR="009B3F12" w:rsidRPr="00CC3BC3">
        <w:t xml:space="preserve">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1D81CDEF" w14:textId="77777777" w:rsidR="00BA16BC" w:rsidRPr="00CC3BC3" w:rsidRDefault="00BA16BC" w:rsidP="00BA16BC">
      <w:r w:rsidRPr="00CC3BC3">
        <w:rPr>
          <w:rStyle w:val="HideTWBExt"/>
          <w:rFonts w:eastAsiaTheme="majorEastAsia"/>
        </w:rPr>
        <w:t>&lt;/Amend&gt;</w:t>
      </w:r>
    </w:p>
    <w:p w14:paraId="17C6076B" w14:textId="77777777" w:rsidR="00BA16BC" w:rsidRPr="00CC3BC3" w:rsidRDefault="00BA16BC" w:rsidP="00FD06F8">
      <w:pPr>
        <w:rPr>
          <w:rStyle w:val="HideTWBExt"/>
          <w:rFonts w:eastAsiaTheme="majorEastAsia"/>
        </w:rPr>
      </w:pPr>
    </w:p>
    <w:p w14:paraId="23175330" w14:textId="77777777" w:rsidR="00BA16BC" w:rsidRPr="00CC3BC3" w:rsidRDefault="00BA16BC" w:rsidP="00FD06F8"/>
    <w:p w14:paraId="50DF1E92" w14:textId="016E4FEF" w:rsidR="00220A8E" w:rsidRPr="00CC3BC3" w:rsidRDefault="00220A8E" w:rsidP="00220A8E">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11</w:t>
      </w:r>
      <w:r w:rsidR="006C008A" w:rsidRPr="00CC3BC3">
        <w:t>1</w:t>
      </w:r>
      <w:r w:rsidRPr="00CC3BC3">
        <w:rPr>
          <w:rStyle w:val="HideTWBExt"/>
          <w:rFonts w:eastAsiaTheme="majorEastAsia"/>
          <w:b w:val="0"/>
        </w:rPr>
        <w:t>&lt;/NumAm&gt;</w:t>
      </w:r>
    </w:p>
    <w:p w14:paraId="1AA4A17B"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8D3A860" w14:textId="77777777" w:rsidR="00772586" w:rsidRPr="00CC3BC3" w:rsidRDefault="00772586" w:rsidP="00646776">
      <w:pPr>
        <w:pStyle w:val="NormalBold"/>
      </w:pPr>
    </w:p>
    <w:p w14:paraId="2AEF49A9"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38E9A99E" w14:textId="77777777" w:rsidR="00772586" w:rsidRPr="00CC3BC3" w:rsidRDefault="00772586" w:rsidP="00772586">
      <w:pPr>
        <w:pStyle w:val="NormalBold"/>
        <w:keepNext/>
        <w:rPr>
          <w:lang w:val="fr-FR"/>
        </w:rPr>
      </w:pPr>
      <w:r w:rsidRPr="00CC3BC3">
        <w:rPr>
          <w:rStyle w:val="HideTWBExt"/>
          <w:b w:val="0"/>
          <w:noProof w:val="0"/>
          <w:lang w:val="fr-FR"/>
        </w:rPr>
        <w:t>&lt;Article&gt;</w:t>
      </w:r>
      <w:r w:rsidR="006B00CE" w:rsidRPr="00CC3BC3">
        <w:rPr>
          <w:lang w:val="fr-FR"/>
        </w:rPr>
        <w:t>Article 57</w:t>
      </w:r>
      <w:r w:rsidR="0017298F" w:rsidRPr="00CC3BC3">
        <w:rPr>
          <w:lang w:val="fr-FR"/>
        </w:rPr>
        <w:t xml:space="preserve"> </w:t>
      </w:r>
      <w:r w:rsidR="006B00CE" w:rsidRPr="00CC3BC3">
        <w:rPr>
          <w:lang w:val="fr-FR"/>
        </w:rPr>
        <w:t xml:space="preserve">c </w:t>
      </w:r>
      <w:r w:rsidR="00A1271C" w:rsidRPr="00CC3BC3">
        <w:rPr>
          <w:lang w:val="fr-FR"/>
        </w:rPr>
        <w:t xml:space="preserve">– title </w:t>
      </w:r>
      <w:r w:rsidR="006B00CE" w:rsidRPr="00CC3BC3">
        <w:rPr>
          <w:lang w:val="fr-FR"/>
        </w:rPr>
        <w:t>(new)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2B0A388F" w14:textId="77777777" w:rsidTr="008E3AD6">
        <w:trPr>
          <w:jc w:val="center"/>
        </w:trPr>
        <w:tc>
          <w:tcPr>
            <w:tcW w:w="9752" w:type="dxa"/>
            <w:gridSpan w:val="2"/>
          </w:tcPr>
          <w:p w14:paraId="771CE857" w14:textId="77777777" w:rsidR="00FD06F8" w:rsidRPr="00CC3BC3" w:rsidRDefault="00FD06F8" w:rsidP="008E3AD6">
            <w:pPr>
              <w:keepNext/>
              <w:rPr>
                <w:lang w:val="fr-FR"/>
              </w:rPr>
            </w:pPr>
          </w:p>
        </w:tc>
      </w:tr>
      <w:tr w:rsidR="00FD06F8" w:rsidRPr="00CC3BC3" w14:paraId="63FECC17" w14:textId="77777777" w:rsidTr="008E3AD6">
        <w:trPr>
          <w:jc w:val="center"/>
        </w:trPr>
        <w:tc>
          <w:tcPr>
            <w:tcW w:w="4876" w:type="dxa"/>
          </w:tcPr>
          <w:p w14:paraId="42288F9B" w14:textId="77777777" w:rsidR="00FD06F8" w:rsidRPr="00CC3BC3" w:rsidRDefault="00C6349C" w:rsidP="008E3AD6">
            <w:pPr>
              <w:pStyle w:val="AmColumnHeading"/>
              <w:keepNext/>
            </w:pPr>
            <w:r w:rsidRPr="00CC3BC3">
              <w:t>Text proposed by the Commission</w:t>
            </w:r>
          </w:p>
        </w:tc>
        <w:tc>
          <w:tcPr>
            <w:tcW w:w="4876" w:type="dxa"/>
          </w:tcPr>
          <w:p w14:paraId="2919F5FE" w14:textId="77777777" w:rsidR="00FD06F8" w:rsidRPr="00CC3BC3" w:rsidRDefault="00FD06F8" w:rsidP="008E3AD6">
            <w:pPr>
              <w:pStyle w:val="AmColumnHeading"/>
              <w:keepNext/>
            </w:pPr>
            <w:r w:rsidRPr="00CC3BC3">
              <w:t>Amendment</w:t>
            </w:r>
          </w:p>
        </w:tc>
      </w:tr>
      <w:tr w:rsidR="00FD06F8" w:rsidRPr="00CC3BC3" w14:paraId="4153C739" w14:textId="77777777" w:rsidTr="008E3AD6">
        <w:trPr>
          <w:jc w:val="center"/>
        </w:trPr>
        <w:tc>
          <w:tcPr>
            <w:tcW w:w="4876" w:type="dxa"/>
          </w:tcPr>
          <w:p w14:paraId="40E87EC0" w14:textId="77777777" w:rsidR="00FD06F8" w:rsidRPr="00CC3BC3" w:rsidRDefault="00FD06F8" w:rsidP="007A2C90">
            <w:pPr>
              <w:pStyle w:val="Normal6a"/>
            </w:pPr>
          </w:p>
        </w:tc>
        <w:tc>
          <w:tcPr>
            <w:tcW w:w="4876" w:type="dxa"/>
          </w:tcPr>
          <w:p w14:paraId="325350E9" w14:textId="77777777" w:rsidR="00FD06F8" w:rsidRPr="00CC3BC3" w:rsidRDefault="00A1271C" w:rsidP="00CC3BC3">
            <w:pPr>
              <w:pStyle w:val="Normal6a"/>
              <w:rPr>
                <w:b/>
                <w:i/>
              </w:rPr>
            </w:pPr>
            <w:r w:rsidRPr="00CC3BC3">
              <w:rPr>
                <w:b/>
                <w:i/>
              </w:rPr>
              <w:t>Monitoring of respect for fundamental rights in the border procedure</w:t>
            </w:r>
          </w:p>
        </w:tc>
      </w:tr>
    </w:tbl>
    <w:p w14:paraId="460EA19C" w14:textId="36CD33E3" w:rsidR="004F4862" w:rsidRPr="00CC3BC3" w:rsidRDefault="004F4862" w:rsidP="004F4862">
      <w:pPr>
        <w:pStyle w:val="AmOrLang"/>
      </w:pPr>
      <w:r w:rsidRPr="00CC3BC3">
        <w:t>Or.</w:t>
      </w:r>
      <w:r w:rsidR="009B3F12" w:rsidRPr="00CC3BC3">
        <w:t xml:space="preserve">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3A5AB796" w14:textId="77777777" w:rsidR="00FD06F8" w:rsidRPr="00CC3BC3" w:rsidRDefault="00FD06F8" w:rsidP="00FD06F8">
      <w:r w:rsidRPr="00CC3BC3">
        <w:rPr>
          <w:rStyle w:val="HideTWBExt"/>
          <w:rFonts w:eastAsiaTheme="majorEastAsia"/>
        </w:rPr>
        <w:t>&lt;/Amend&gt;</w:t>
      </w:r>
    </w:p>
    <w:p w14:paraId="4541CE22" w14:textId="2B4C04F4" w:rsidR="00FD06F8" w:rsidRPr="00CC3BC3" w:rsidRDefault="00FD06F8" w:rsidP="00FD06F8">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9274C8" w:rsidRPr="00CC3BC3">
        <w:t>11</w:t>
      </w:r>
      <w:r w:rsidR="006C008A" w:rsidRPr="00CC3BC3">
        <w:t>2</w:t>
      </w:r>
      <w:r w:rsidRPr="00CC3BC3">
        <w:rPr>
          <w:rStyle w:val="HideTWBExt"/>
          <w:rFonts w:eastAsiaTheme="majorEastAsia"/>
          <w:b w:val="0"/>
        </w:rPr>
        <w:t>&lt;/NumAm&gt;</w:t>
      </w:r>
    </w:p>
    <w:p w14:paraId="088DC3A0"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4196795D" w14:textId="77777777" w:rsidR="00772586" w:rsidRPr="00CC3BC3" w:rsidRDefault="00772586" w:rsidP="00646776">
      <w:pPr>
        <w:pStyle w:val="NormalBold"/>
      </w:pPr>
    </w:p>
    <w:p w14:paraId="44BAAD04"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488C5030" w14:textId="40125DF1" w:rsidR="00772586" w:rsidRPr="00CC3BC3" w:rsidRDefault="00772586" w:rsidP="00772586">
      <w:pPr>
        <w:pStyle w:val="NormalBold"/>
        <w:keepNext/>
        <w:rPr>
          <w:lang w:val="fr-FR"/>
        </w:rPr>
      </w:pPr>
      <w:r w:rsidRPr="00CC3BC3">
        <w:rPr>
          <w:rStyle w:val="HideTWBExt"/>
          <w:b w:val="0"/>
          <w:noProof w:val="0"/>
          <w:lang w:val="fr-FR"/>
        </w:rPr>
        <w:t>&lt;Article&gt;</w:t>
      </w:r>
      <w:r w:rsidR="0017298F" w:rsidRPr="00CC3BC3">
        <w:rPr>
          <w:lang w:val="fr-FR"/>
        </w:rPr>
        <w:t>Article 57 c</w:t>
      </w:r>
      <w:r w:rsidR="006B00CE" w:rsidRPr="00CC3BC3">
        <w:rPr>
          <w:lang w:val="fr-FR"/>
        </w:rPr>
        <w:t xml:space="preserve"> </w:t>
      </w:r>
      <w:r w:rsidR="0017298F" w:rsidRPr="00CC3BC3">
        <w:rPr>
          <w:lang w:val="fr-FR"/>
        </w:rPr>
        <w:t>– paragraph 1</w:t>
      </w:r>
      <w:r w:rsidR="00274C90" w:rsidRPr="00CC3BC3">
        <w:rPr>
          <w:lang w:val="fr-FR"/>
        </w:rPr>
        <w:t xml:space="preserve"> – subparagraph 1</w:t>
      </w:r>
      <w:r w:rsidR="0017298F" w:rsidRPr="00CC3BC3">
        <w:rPr>
          <w:lang w:val="fr-FR"/>
        </w:rPr>
        <w:t xml:space="preserve"> </w:t>
      </w:r>
      <w:r w:rsidR="006B00CE" w:rsidRPr="00CC3BC3">
        <w:rPr>
          <w:lang w:val="fr-FR"/>
        </w:rPr>
        <w:t>(new)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29925514" w14:textId="77777777" w:rsidTr="008E3AD6">
        <w:trPr>
          <w:jc w:val="center"/>
        </w:trPr>
        <w:tc>
          <w:tcPr>
            <w:tcW w:w="9752" w:type="dxa"/>
            <w:gridSpan w:val="2"/>
          </w:tcPr>
          <w:p w14:paraId="49ED2431" w14:textId="77777777" w:rsidR="00FD06F8" w:rsidRPr="00CC3BC3" w:rsidRDefault="00FD06F8" w:rsidP="008E3AD6">
            <w:pPr>
              <w:keepNext/>
              <w:rPr>
                <w:lang w:val="fr-FR"/>
              </w:rPr>
            </w:pPr>
          </w:p>
        </w:tc>
      </w:tr>
      <w:tr w:rsidR="00FD06F8" w:rsidRPr="00CC3BC3" w14:paraId="2A0541A6" w14:textId="77777777" w:rsidTr="008E3AD6">
        <w:trPr>
          <w:jc w:val="center"/>
        </w:trPr>
        <w:tc>
          <w:tcPr>
            <w:tcW w:w="4876" w:type="dxa"/>
          </w:tcPr>
          <w:p w14:paraId="6DD69B9B" w14:textId="77777777" w:rsidR="00FD06F8" w:rsidRPr="00CC3BC3" w:rsidRDefault="00C6349C" w:rsidP="008E3AD6">
            <w:pPr>
              <w:pStyle w:val="AmColumnHeading"/>
              <w:keepNext/>
            </w:pPr>
            <w:r w:rsidRPr="00CC3BC3">
              <w:t>Text proposed by the Commission</w:t>
            </w:r>
          </w:p>
        </w:tc>
        <w:tc>
          <w:tcPr>
            <w:tcW w:w="4876" w:type="dxa"/>
          </w:tcPr>
          <w:p w14:paraId="5D1C841D" w14:textId="77777777" w:rsidR="00FD06F8" w:rsidRPr="00CC3BC3" w:rsidRDefault="00FD06F8" w:rsidP="008E3AD6">
            <w:pPr>
              <w:pStyle w:val="AmColumnHeading"/>
              <w:keepNext/>
            </w:pPr>
            <w:r w:rsidRPr="00CC3BC3">
              <w:t>Amendment</w:t>
            </w:r>
          </w:p>
        </w:tc>
      </w:tr>
      <w:tr w:rsidR="00FD06F8" w:rsidRPr="00CC3BC3" w14:paraId="69AB7D63" w14:textId="77777777" w:rsidTr="008E3AD6">
        <w:trPr>
          <w:jc w:val="center"/>
        </w:trPr>
        <w:tc>
          <w:tcPr>
            <w:tcW w:w="4876" w:type="dxa"/>
          </w:tcPr>
          <w:p w14:paraId="26B45379" w14:textId="77777777" w:rsidR="00FD06F8" w:rsidRPr="00CC3BC3" w:rsidRDefault="00FD06F8" w:rsidP="008E3AD6">
            <w:pPr>
              <w:pStyle w:val="Normal6a"/>
            </w:pPr>
          </w:p>
        </w:tc>
        <w:tc>
          <w:tcPr>
            <w:tcW w:w="4876" w:type="dxa"/>
          </w:tcPr>
          <w:p w14:paraId="7FE40547" w14:textId="21A3BE1D" w:rsidR="00FD06F8" w:rsidRPr="00CC3BC3" w:rsidRDefault="0017298F" w:rsidP="008E3AD6">
            <w:pPr>
              <w:pStyle w:val="Normal6a"/>
              <w:rPr>
                <w:b/>
                <w:i/>
              </w:rPr>
            </w:pPr>
            <w:r w:rsidRPr="00CC3BC3">
              <w:rPr>
                <w:b/>
                <w:i/>
              </w:rPr>
              <w:t>1.</w:t>
            </w:r>
            <w:r w:rsidRPr="00CC3BC3">
              <w:rPr>
                <w:b/>
                <w:i/>
              </w:rPr>
              <w:tab/>
              <w:t>Member States shall adopt relevant provisions to investigate all allegations of non-respect for fundamental rights during the border procedure for the examination of applications for international protection under Article 41 and the border procedure for carrying out return under Article 41a.</w:t>
            </w:r>
          </w:p>
        </w:tc>
      </w:tr>
    </w:tbl>
    <w:p w14:paraId="72F61DE5" w14:textId="14C6B402" w:rsidR="00274C90" w:rsidRPr="00CC3BC3" w:rsidRDefault="004F4862" w:rsidP="004F4862">
      <w:pPr>
        <w:pStyle w:val="AmOrLang"/>
      </w:pPr>
      <w:r w:rsidRPr="00CC3BC3">
        <w:t>Or.</w:t>
      </w:r>
      <w:r w:rsidR="009B3F12" w:rsidRPr="00CC3BC3">
        <w:t xml:space="preserve"> </w:t>
      </w:r>
      <w:r w:rsidRPr="00CC3BC3">
        <w:rPr>
          <w:rStyle w:val="HideTWBExt"/>
          <w:noProof w:val="0"/>
        </w:rPr>
        <w:t>&lt;Original&gt;</w:t>
      </w:r>
      <w:r w:rsidRPr="00CC3BC3">
        <w:rPr>
          <w:rStyle w:val="HideTWBInt"/>
        </w:rPr>
        <w:t>{EN}</w:t>
      </w:r>
      <w:r w:rsidRPr="00CC3BC3">
        <w:t>en</w:t>
      </w:r>
      <w:r w:rsidR="00E7450D" w:rsidRPr="00CC3BC3">
        <w:rPr>
          <w:rStyle w:val="HideTWBExt"/>
          <w:noProof w:val="0"/>
        </w:rPr>
        <w:t>&lt;/Original&gt;</w:t>
      </w:r>
    </w:p>
    <w:p w14:paraId="4314C3A7" w14:textId="77777777" w:rsidR="009274C8" w:rsidRPr="00CC3BC3" w:rsidRDefault="009274C8" w:rsidP="009274C8">
      <w:r w:rsidRPr="00CC3BC3">
        <w:rPr>
          <w:rStyle w:val="HideTWBExt"/>
          <w:rFonts w:eastAsiaTheme="majorEastAsia"/>
        </w:rPr>
        <w:t>&lt;/Amend&gt;</w:t>
      </w:r>
    </w:p>
    <w:p w14:paraId="66E5DFB6" w14:textId="39B0676E" w:rsidR="00274C90" w:rsidRPr="00CC3BC3" w:rsidRDefault="00274C90" w:rsidP="00274C90">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9274C8" w:rsidRPr="00CC3BC3">
        <w:t>13</w:t>
      </w:r>
      <w:r w:rsidRPr="00CC3BC3">
        <w:rPr>
          <w:rStyle w:val="HideTWBExt"/>
          <w:rFonts w:eastAsiaTheme="majorEastAsia"/>
          <w:b w:val="0"/>
        </w:rPr>
        <w:t>&lt;/NumAm&gt;</w:t>
      </w:r>
    </w:p>
    <w:p w14:paraId="1BC43D55" w14:textId="77777777" w:rsidR="00274C90" w:rsidRPr="00CC3BC3" w:rsidRDefault="00274C90" w:rsidP="00274C90">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5271B527" w14:textId="77777777" w:rsidR="00274C90" w:rsidRPr="00CC3BC3" w:rsidRDefault="00274C90" w:rsidP="00274C90">
      <w:pPr>
        <w:pStyle w:val="NormalBold"/>
      </w:pPr>
    </w:p>
    <w:p w14:paraId="6F3F79BF" w14:textId="77777777" w:rsidR="00274C90" w:rsidRPr="00CC3BC3" w:rsidRDefault="00274C90" w:rsidP="00274C90">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712E99C2" w14:textId="6F258E60" w:rsidR="00274C90" w:rsidRPr="00CC3BC3" w:rsidRDefault="00274C90" w:rsidP="00274C90">
      <w:pPr>
        <w:pStyle w:val="NormalBold"/>
        <w:keepNext/>
        <w:rPr>
          <w:lang w:val="fr-FR"/>
        </w:rPr>
      </w:pPr>
      <w:r w:rsidRPr="00CC3BC3">
        <w:rPr>
          <w:rStyle w:val="HideTWBExt"/>
          <w:b w:val="0"/>
          <w:noProof w:val="0"/>
          <w:lang w:val="fr-FR"/>
        </w:rPr>
        <w:t>&lt;Article&gt;</w:t>
      </w:r>
      <w:r w:rsidRPr="00CC3BC3">
        <w:rPr>
          <w:lang w:val="fr-FR"/>
        </w:rPr>
        <w:t xml:space="preserve">Article 57 c – paragraph 1 – subparagraph 2 (new) </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274C90" w:rsidRPr="00CC3BC3" w14:paraId="1FBE3CF7" w14:textId="77777777" w:rsidTr="00C6139B">
        <w:trPr>
          <w:jc w:val="center"/>
        </w:trPr>
        <w:tc>
          <w:tcPr>
            <w:tcW w:w="9752" w:type="dxa"/>
            <w:gridSpan w:val="2"/>
          </w:tcPr>
          <w:p w14:paraId="23CD8D9B" w14:textId="77777777" w:rsidR="00274C90" w:rsidRPr="00CC3BC3" w:rsidRDefault="00274C90" w:rsidP="00C6139B">
            <w:pPr>
              <w:keepNext/>
              <w:rPr>
                <w:lang w:val="fr-FR"/>
              </w:rPr>
            </w:pPr>
          </w:p>
        </w:tc>
      </w:tr>
      <w:tr w:rsidR="00274C90" w:rsidRPr="00CC3BC3" w14:paraId="3718C18C" w14:textId="77777777" w:rsidTr="00C6139B">
        <w:trPr>
          <w:jc w:val="center"/>
        </w:trPr>
        <w:tc>
          <w:tcPr>
            <w:tcW w:w="4876" w:type="dxa"/>
          </w:tcPr>
          <w:p w14:paraId="60359869" w14:textId="77777777" w:rsidR="00274C90" w:rsidRPr="00CC3BC3" w:rsidRDefault="00274C90" w:rsidP="00C6139B">
            <w:pPr>
              <w:pStyle w:val="AmColumnHeading"/>
              <w:keepNext/>
            </w:pPr>
            <w:r w:rsidRPr="00CC3BC3">
              <w:t>Text proposed by the Commission</w:t>
            </w:r>
          </w:p>
        </w:tc>
        <w:tc>
          <w:tcPr>
            <w:tcW w:w="4876" w:type="dxa"/>
          </w:tcPr>
          <w:p w14:paraId="0324D555" w14:textId="77777777" w:rsidR="00274C90" w:rsidRPr="00CC3BC3" w:rsidRDefault="00274C90" w:rsidP="00C6139B">
            <w:pPr>
              <w:pStyle w:val="AmColumnHeading"/>
              <w:keepNext/>
            </w:pPr>
            <w:r w:rsidRPr="00CC3BC3">
              <w:t>Amendment</w:t>
            </w:r>
          </w:p>
        </w:tc>
      </w:tr>
      <w:tr w:rsidR="00274C90" w:rsidRPr="00CC3BC3" w14:paraId="6AC5C7E3" w14:textId="77777777" w:rsidTr="00C6139B">
        <w:trPr>
          <w:jc w:val="center"/>
        </w:trPr>
        <w:tc>
          <w:tcPr>
            <w:tcW w:w="4876" w:type="dxa"/>
          </w:tcPr>
          <w:p w14:paraId="4BC5DD05" w14:textId="77777777" w:rsidR="00274C90" w:rsidRPr="00CC3BC3" w:rsidRDefault="00274C90" w:rsidP="00C6139B">
            <w:pPr>
              <w:pStyle w:val="Normal6a"/>
            </w:pPr>
          </w:p>
        </w:tc>
        <w:tc>
          <w:tcPr>
            <w:tcW w:w="4876" w:type="dxa"/>
          </w:tcPr>
          <w:p w14:paraId="00BCEC66" w14:textId="0E10F0E9" w:rsidR="00274C90" w:rsidRPr="00CC3BC3" w:rsidRDefault="00841ED1" w:rsidP="00C6139B">
            <w:pPr>
              <w:pStyle w:val="Normal6a"/>
              <w:rPr>
                <w:b/>
                <w:i/>
              </w:rPr>
            </w:pPr>
            <w:r w:rsidRPr="00CC3BC3">
              <w:rPr>
                <w:b/>
                <w:i/>
              </w:rPr>
              <w:t xml:space="preserve">Member States </w:t>
            </w:r>
            <w:r w:rsidR="00274C90" w:rsidRPr="00CC3BC3">
              <w:rPr>
                <w:b/>
                <w:i/>
              </w:rPr>
              <w:t xml:space="preserve">shall adopt provisions under national law to penalise a failure to respect fundamental rights. The penalties provided for shall be effective, proportionate and dissuasive. </w:t>
            </w:r>
          </w:p>
        </w:tc>
      </w:tr>
    </w:tbl>
    <w:p w14:paraId="40925091" w14:textId="0ECBCDC9" w:rsidR="004F4862" w:rsidRPr="00CC3BC3" w:rsidRDefault="00274C90" w:rsidP="004F4862">
      <w:pPr>
        <w:pStyle w:val="AmOrLang"/>
      </w:pPr>
      <w:r w:rsidRPr="00CC3BC3">
        <w:t>Or.</w:t>
      </w:r>
      <w:r w:rsidR="009B3F12" w:rsidRPr="00CC3BC3">
        <w:t xml:space="preserve"> </w:t>
      </w:r>
      <w:r w:rsidRPr="00CC3BC3">
        <w:rPr>
          <w:rStyle w:val="HideTWBExt"/>
          <w:noProof w:val="0"/>
        </w:rPr>
        <w:t>&lt;Original&gt;</w:t>
      </w:r>
      <w:r w:rsidRPr="00CC3BC3">
        <w:rPr>
          <w:rStyle w:val="HideTWBInt"/>
        </w:rPr>
        <w:t>{EN}</w:t>
      </w:r>
      <w:r w:rsidRPr="00CC3BC3">
        <w:t>en</w:t>
      </w:r>
      <w:r w:rsidR="004F4862" w:rsidRPr="00CC3BC3">
        <w:rPr>
          <w:rStyle w:val="HideTWBExt"/>
          <w:noProof w:val="0"/>
        </w:rPr>
        <w:t>&lt;/Original&gt;</w:t>
      </w:r>
    </w:p>
    <w:p w14:paraId="4829AEDB" w14:textId="77777777" w:rsidR="00FD06F8" w:rsidRPr="00CC3BC3" w:rsidRDefault="00FD06F8" w:rsidP="00FD06F8">
      <w:pPr>
        <w:rPr>
          <w:rStyle w:val="HideTWBExt"/>
          <w:rFonts w:eastAsiaTheme="majorEastAsia"/>
        </w:rPr>
      </w:pPr>
      <w:r w:rsidRPr="00CC3BC3">
        <w:rPr>
          <w:rStyle w:val="HideTWBExt"/>
          <w:rFonts w:eastAsiaTheme="majorEastAsia"/>
        </w:rPr>
        <w:t>&lt;/Amend&gt;</w:t>
      </w:r>
    </w:p>
    <w:p w14:paraId="0225DBC8" w14:textId="2F0038E1" w:rsidR="00220A8E" w:rsidRPr="00CC3BC3" w:rsidRDefault="00220A8E" w:rsidP="00220A8E">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364921" w:rsidRPr="00CC3BC3">
        <w:t>14</w:t>
      </w:r>
      <w:r w:rsidRPr="00CC3BC3">
        <w:rPr>
          <w:rStyle w:val="HideTWBExt"/>
          <w:rFonts w:eastAsiaTheme="majorEastAsia"/>
          <w:b w:val="0"/>
        </w:rPr>
        <w:t>&lt;/NumAm&gt;</w:t>
      </w:r>
    </w:p>
    <w:p w14:paraId="016D416E" w14:textId="77777777" w:rsidR="0017298F" w:rsidRPr="00CC3BC3" w:rsidRDefault="0017298F" w:rsidP="0017298F">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5773CE29" w14:textId="77777777" w:rsidR="0017298F" w:rsidRPr="00CC3BC3" w:rsidRDefault="0017298F" w:rsidP="0017298F">
      <w:pPr>
        <w:pStyle w:val="NormalBold"/>
      </w:pPr>
    </w:p>
    <w:p w14:paraId="10B8EA63" w14:textId="77777777" w:rsidR="0017298F" w:rsidRPr="00CC3BC3" w:rsidRDefault="0017298F" w:rsidP="0017298F">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1048320" w14:textId="26E2111B" w:rsidR="0017298F" w:rsidRPr="00CC3BC3" w:rsidRDefault="0017298F" w:rsidP="0017298F">
      <w:pPr>
        <w:pStyle w:val="NormalBold"/>
        <w:keepNext/>
        <w:rPr>
          <w:lang w:val="fr-FR"/>
        </w:rPr>
      </w:pPr>
      <w:r w:rsidRPr="00CC3BC3">
        <w:rPr>
          <w:rStyle w:val="HideTWBExt"/>
          <w:b w:val="0"/>
          <w:noProof w:val="0"/>
          <w:lang w:val="fr-FR"/>
        </w:rPr>
        <w:t>&lt;Article&gt;</w:t>
      </w:r>
      <w:r w:rsidRPr="00CC3BC3">
        <w:rPr>
          <w:lang w:val="fr-FR"/>
        </w:rPr>
        <w:t>Article 57 c – paragraph 2</w:t>
      </w:r>
      <w:r w:rsidR="0088213C" w:rsidRPr="00CC3BC3">
        <w:rPr>
          <w:lang w:val="fr-FR"/>
        </w:rPr>
        <w:t xml:space="preserve"> </w:t>
      </w:r>
      <w:r w:rsidR="00ED6F9C" w:rsidRPr="00CC3BC3">
        <w:rPr>
          <w:lang w:val="fr-FR"/>
        </w:rPr>
        <w:t>–</w:t>
      </w:r>
      <w:r w:rsidRPr="00CC3BC3">
        <w:rPr>
          <w:lang w:val="fr-FR"/>
        </w:rPr>
        <w:t xml:space="preserve"> </w:t>
      </w:r>
      <w:r w:rsidR="00274C90" w:rsidRPr="00CC3BC3">
        <w:rPr>
          <w:lang w:val="fr-FR"/>
        </w:rPr>
        <w:t xml:space="preserve">subparagraph 1 </w:t>
      </w:r>
      <w:r w:rsidRPr="00CC3BC3">
        <w:rPr>
          <w:lang w:val="fr-FR"/>
        </w:rPr>
        <w:t>(new)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7298F" w:rsidRPr="00CC3BC3" w14:paraId="0B1F8BBD" w14:textId="77777777" w:rsidTr="00376772">
        <w:trPr>
          <w:jc w:val="center"/>
        </w:trPr>
        <w:tc>
          <w:tcPr>
            <w:tcW w:w="9752" w:type="dxa"/>
            <w:gridSpan w:val="2"/>
          </w:tcPr>
          <w:p w14:paraId="45272E14" w14:textId="77777777" w:rsidR="0017298F" w:rsidRPr="00CC3BC3" w:rsidRDefault="0017298F" w:rsidP="00376772">
            <w:pPr>
              <w:keepNext/>
              <w:rPr>
                <w:lang w:val="fr-FR"/>
              </w:rPr>
            </w:pPr>
          </w:p>
        </w:tc>
      </w:tr>
      <w:tr w:rsidR="0017298F" w:rsidRPr="00CC3BC3" w14:paraId="586F0600" w14:textId="77777777" w:rsidTr="00376772">
        <w:trPr>
          <w:jc w:val="center"/>
        </w:trPr>
        <w:tc>
          <w:tcPr>
            <w:tcW w:w="4876" w:type="dxa"/>
          </w:tcPr>
          <w:p w14:paraId="5440764D" w14:textId="77777777" w:rsidR="0017298F" w:rsidRPr="00CC3BC3" w:rsidRDefault="0017298F" w:rsidP="00376772">
            <w:pPr>
              <w:pStyle w:val="AmColumnHeading"/>
              <w:keepNext/>
            </w:pPr>
            <w:r w:rsidRPr="00CC3BC3">
              <w:t>Text proposed by the Commission</w:t>
            </w:r>
          </w:p>
        </w:tc>
        <w:tc>
          <w:tcPr>
            <w:tcW w:w="4876" w:type="dxa"/>
          </w:tcPr>
          <w:p w14:paraId="48073AFE" w14:textId="77777777" w:rsidR="0017298F" w:rsidRPr="00CC3BC3" w:rsidRDefault="0017298F" w:rsidP="00376772">
            <w:pPr>
              <w:pStyle w:val="AmColumnHeading"/>
              <w:keepNext/>
            </w:pPr>
            <w:r w:rsidRPr="00CC3BC3">
              <w:t>Amendment</w:t>
            </w:r>
          </w:p>
        </w:tc>
      </w:tr>
      <w:tr w:rsidR="0017298F" w:rsidRPr="00CC3BC3" w14:paraId="7BACBDC7" w14:textId="77777777" w:rsidTr="00376772">
        <w:trPr>
          <w:jc w:val="center"/>
        </w:trPr>
        <w:tc>
          <w:tcPr>
            <w:tcW w:w="4876" w:type="dxa"/>
          </w:tcPr>
          <w:p w14:paraId="36462523" w14:textId="77777777" w:rsidR="0017298F" w:rsidRPr="00CC3BC3" w:rsidRDefault="0017298F" w:rsidP="007A2C90">
            <w:pPr>
              <w:pStyle w:val="Normal6a"/>
            </w:pPr>
          </w:p>
        </w:tc>
        <w:tc>
          <w:tcPr>
            <w:tcW w:w="4876" w:type="dxa"/>
          </w:tcPr>
          <w:p w14:paraId="1D986D7B" w14:textId="2C8747D2" w:rsidR="0017298F" w:rsidRPr="00CC3BC3" w:rsidRDefault="003A678C" w:rsidP="00CC3BC3">
            <w:pPr>
              <w:pStyle w:val="Normal6a"/>
              <w:rPr>
                <w:b/>
                <w:i/>
              </w:rPr>
            </w:pPr>
            <w:r w:rsidRPr="00CC3BC3">
              <w:rPr>
                <w:b/>
                <w:i/>
              </w:rPr>
              <w:t>2.</w:t>
            </w:r>
            <w:r w:rsidRPr="00CC3BC3">
              <w:rPr>
                <w:b/>
                <w:i/>
              </w:rPr>
              <w:tab/>
              <w:t>Each Member State shall establish an independent monitoring mechanism or designate an existing independent mechanism</w:t>
            </w:r>
            <w:r w:rsidR="00841ED1" w:rsidRPr="00CC3BC3">
              <w:rPr>
                <w:b/>
                <w:i/>
              </w:rPr>
              <w:t xml:space="preserve"> that </w:t>
            </w:r>
            <w:r w:rsidRPr="00CC3BC3">
              <w:rPr>
                <w:b/>
                <w:i/>
              </w:rPr>
              <w:t>meets the criteria set out in this Regulation.</w:t>
            </w:r>
          </w:p>
        </w:tc>
      </w:tr>
    </w:tbl>
    <w:p w14:paraId="2CF9810B" w14:textId="0AC47B74" w:rsidR="00274C90" w:rsidRPr="00CC3BC3" w:rsidRDefault="0017298F" w:rsidP="0017298F">
      <w:pPr>
        <w:pStyle w:val="AmOrLang"/>
      </w:pPr>
      <w:r w:rsidRPr="00CC3BC3">
        <w:t>Or.</w:t>
      </w:r>
      <w:r w:rsidR="009B3F12" w:rsidRPr="00CC3BC3">
        <w:t xml:space="preserve"> </w:t>
      </w:r>
      <w:r w:rsidRPr="00CC3BC3">
        <w:rPr>
          <w:rStyle w:val="HideTWBExt"/>
          <w:noProof w:val="0"/>
        </w:rPr>
        <w:t>&lt;Original&gt;</w:t>
      </w:r>
      <w:r w:rsidRPr="00CC3BC3">
        <w:rPr>
          <w:rStyle w:val="HideTWBInt"/>
        </w:rPr>
        <w:t>{EN}</w:t>
      </w:r>
      <w:r w:rsidRPr="00CC3BC3">
        <w:t>en</w:t>
      </w:r>
      <w:r w:rsidR="00E7450D" w:rsidRPr="00CC3BC3">
        <w:rPr>
          <w:rStyle w:val="HideTWBExt"/>
          <w:noProof w:val="0"/>
        </w:rPr>
        <w:t>&lt;/Original&gt;</w:t>
      </w:r>
    </w:p>
    <w:p w14:paraId="6A0B3FD3" w14:textId="77777777" w:rsidR="00364921" w:rsidRPr="00CC3BC3" w:rsidRDefault="00364921" w:rsidP="00364921">
      <w:pPr>
        <w:rPr>
          <w:rStyle w:val="HideTWBExt"/>
          <w:rFonts w:eastAsiaTheme="majorEastAsia"/>
        </w:rPr>
      </w:pPr>
      <w:r w:rsidRPr="00CC3BC3">
        <w:rPr>
          <w:rStyle w:val="HideTWBExt"/>
          <w:rFonts w:eastAsiaTheme="majorEastAsia"/>
        </w:rPr>
        <w:t>&lt;/Amend&gt;</w:t>
      </w:r>
    </w:p>
    <w:p w14:paraId="7AD83F4F" w14:textId="4A52E955" w:rsidR="00274C90" w:rsidRPr="00CC3BC3" w:rsidRDefault="00274C90" w:rsidP="00274C90">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364921" w:rsidRPr="00CC3BC3">
        <w:t>115</w:t>
      </w:r>
      <w:r w:rsidRPr="00CC3BC3">
        <w:rPr>
          <w:rStyle w:val="HideTWBExt"/>
          <w:rFonts w:eastAsiaTheme="majorEastAsia"/>
          <w:b w:val="0"/>
        </w:rPr>
        <w:t>&lt;/NumAm&gt;</w:t>
      </w:r>
    </w:p>
    <w:p w14:paraId="5501C25E" w14:textId="77777777" w:rsidR="00274C90" w:rsidRPr="00CC3BC3" w:rsidRDefault="00274C90" w:rsidP="00274C90">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F8A75FA" w14:textId="77777777" w:rsidR="00274C90" w:rsidRPr="00CC3BC3" w:rsidRDefault="00274C90" w:rsidP="00274C90">
      <w:pPr>
        <w:pStyle w:val="NormalBold"/>
      </w:pPr>
    </w:p>
    <w:p w14:paraId="3DDCCBE4" w14:textId="77777777" w:rsidR="00274C90" w:rsidRPr="00CC3BC3" w:rsidRDefault="00274C90" w:rsidP="00274C90">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A86BC06" w14:textId="38C13D4D" w:rsidR="00274C90" w:rsidRPr="00CC3BC3" w:rsidRDefault="00274C90" w:rsidP="00274C90">
      <w:pPr>
        <w:pStyle w:val="NormalBold"/>
        <w:keepNext/>
        <w:rPr>
          <w:lang w:val="fr-FR"/>
        </w:rPr>
      </w:pPr>
      <w:r w:rsidRPr="00CC3BC3">
        <w:rPr>
          <w:rStyle w:val="HideTWBExt"/>
          <w:b w:val="0"/>
          <w:noProof w:val="0"/>
          <w:lang w:val="fr-FR"/>
        </w:rPr>
        <w:t>&lt;Article&gt;</w:t>
      </w:r>
      <w:r w:rsidRPr="00CC3BC3">
        <w:rPr>
          <w:lang w:val="fr-FR"/>
        </w:rPr>
        <w:t>Article 57 c – paragraph 2</w:t>
      </w:r>
      <w:r w:rsidR="0088213C" w:rsidRPr="00CC3BC3">
        <w:rPr>
          <w:lang w:val="fr-FR"/>
        </w:rPr>
        <w:t xml:space="preserve"> – </w:t>
      </w:r>
      <w:r w:rsidRPr="00CC3BC3">
        <w:rPr>
          <w:lang w:val="fr-FR"/>
        </w:rPr>
        <w:t xml:space="preserve">subparagraph </w:t>
      </w:r>
      <w:r w:rsidR="0088213C" w:rsidRPr="00CC3BC3">
        <w:rPr>
          <w:lang w:val="fr-FR"/>
        </w:rPr>
        <w:t>2</w:t>
      </w:r>
      <w:r w:rsidRPr="00CC3BC3">
        <w:rPr>
          <w:lang w:val="fr-FR"/>
        </w:rPr>
        <w:t xml:space="preserve">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274C90" w:rsidRPr="00CC3BC3" w14:paraId="4BA03C4A" w14:textId="77777777" w:rsidTr="00C6139B">
        <w:trPr>
          <w:jc w:val="center"/>
        </w:trPr>
        <w:tc>
          <w:tcPr>
            <w:tcW w:w="9752" w:type="dxa"/>
            <w:gridSpan w:val="2"/>
          </w:tcPr>
          <w:p w14:paraId="7DE815FB" w14:textId="77777777" w:rsidR="00274C90" w:rsidRPr="00CC3BC3" w:rsidRDefault="00274C90" w:rsidP="00C6139B">
            <w:pPr>
              <w:keepNext/>
              <w:rPr>
                <w:lang w:val="fr-FR"/>
              </w:rPr>
            </w:pPr>
          </w:p>
        </w:tc>
      </w:tr>
      <w:tr w:rsidR="00274C90" w:rsidRPr="00CC3BC3" w14:paraId="22926FC0" w14:textId="77777777" w:rsidTr="00C6139B">
        <w:trPr>
          <w:jc w:val="center"/>
        </w:trPr>
        <w:tc>
          <w:tcPr>
            <w:tcW w:w="4876" w:type="dxa"/>
          </w:tcPr>
          <w:p w14:paraId="5D35B155" w14:textId="77777777" w:rsidR="00274C90" w:rsidRPr="00CC3BC3" w:rsidRDefault="00274C90" w:rsidP="00C6139B">
            <w:pPr>
              <w:pStyle w:val="AmColumnHeading"/>
              <w:keepNext/>
            </w:pPr>
            <w:r w:rsidRPr="00CC3BC3">
              <w:t>Text proposed by the Commission</w:t>
            </w:r>
          </w:p>
        </w:tc>
        <w:tc>
          <w:tcPr>
            <w:tcW w:w="4876" w:type="dxa"/>
          </w:tcPr>
          <w:p w14:paraId="6FE0EA89" w14:textId="77777777" w:rsidR="00274C90" w:rsidRPr="00CC3BC3" w:rsidRDefault="00274C90" w:rsidP="00C6139B">
            <w:pPr>
              <w:pStyle w:val="AmColumnHeading"/>
              <w:keepNext/>
            </w:pPr>
            <w:r w:rsidRPr="00CC3BC3">
              <w:t>Amendment</w:t>
            </w:r>
          </w:p>
        </w:tc>
      </w:tr>
      <w:tr w:rsidR="00274C90" w:rsidRPr="00CC3BC3" w14:paraId="4F97C065" w14:textId="77777777" w:rsidTr="00C6139B">
        <w:trPr>
          <w:jc w:val="center"/>
        </w:trPr>
        <w:tc>
          <w:tcPr>
            <w:tcW w:w="4876" w:type="dxa"/>
          </w:tcPr>
          <w:p w14:paraId="66D5D477" w14:textId="77777777" w:rsidR="00274C90" w:rsidRPr="00CC3BC3" w:rsidRDefault="00274C90" w:rsidP="007A2C90">
            <w:pPr>
              <w:pStyle w:val="Normal6a"/>
            </w:pPr>
          </w:p>
        </w:tc>
        <w:tc>
          <w:tcPr>
            <w:tcW w:w="4876" w:type="dxa"/>
          </w:tcPr>
          <w:p w14:paraId="3444D084" w14:textId="2F8954AD" w:rsidR="00274C90" w:rsidRPr="00CC3BC3" w:rsidRDefault="00274C90" w:rsidP="00CC3BC3">
            <w:pPr>
              <w:pStyle w:val="Normal6a"/>
              <w:rPr>
                <w:b/>
                <w:i/>
              </w:rPr>
            </w:pPr>
            <w:r w:rsidRPr="00CC3BC3">
              <w:rPr>
                <w:b/>
                <w:i/>
              </w:rPr>
              <w:t xml:space="preserve">The </w:t>
            </w:r>
            <w:r w:rsidR="00841ED1" w:rsidRPr="00CC3BC3">
              <w:rPr>
                <w:b/>
                <w:i/>
              </w:rPr>
              <w:t xml:space="preserve">monitoring </w:t>
            </w:r>
            <w:r w:rsidRPr="00CC3BC3">
              <w:rPr>
                <w:b/>
                <w:i/>
              </w:rPr>
              <w:t>mechanism shall monitor compliance with Union and international law, including the Charter of Fundamental Rights</w:t>
            </w:r>
            <w:r w:rsidR="00841ED1" w:rsidRPr="00CC3BC3">
              <w:rPr>
                <w:b/>
                <w:i/>
              </w:rPr>
              <w:t xml:space="preserve"> of the European Union</w:t>
            </w:r>
            <w:r w:rsidRPr="00CC3BC3">
              <w:rPr>
                <w:b/>
                <w:i/>
              </w:rPr>
              <w:t>, during the border procedure, including in relation to</w:t>
            </w:r>
            <w:r w:rsidR="007415F9" w:rsidRPr="00CC3BC3">
              <w:rPr>
                <w:b/>
                <w:i/>
              </w:rPr>
              <w:t>:</w:t>
            </w:r>
          </w:p>
          <w:p w14:paraId="0BB23B40" w14:textId="3187C4C2" w:rsidR="00274C90" w:rsidRPr="00CC3BC3" w:rsidRDefault="00274C90" w:rsidP="00CC3BC3">
            <w:pPr>
              <w:pStyle w:val="Normal6a"/>
              <w:rPr>
                <w:b/>
                <w:i/>
              </w:rPr>
            </w:pPr>
          </w:p>
        </w:tc>
      </w:tr>
      <w:tr w:rsidR="007A2C90" w:rsidRPr="00CC3BC3" w14:paraId="59F8A167" w14:textId="77777777" w:rsidTr="00C6139B">
        <w:trPr>
          <w:jc w:val="center"/>
        </w:trPr>
        <w:tc>
          <w:tcPr>
            <w:tcW w:w="4876" w:type="dxa"/>
          </w:tcPr>
          <w:p w14:paraId="6C6926F0" w14:textId="77777777" w:rsidR="007A2C90" w:rsidRPr="00CC3BC3" w:rsidRDefault="007A2C90" w:rsidP="007A2C90">
            <w:pPr>
              <w:pStyle w:val="Normal6a"/>
            </w:pPr>
          </w:p>
        </w:tc>
        <w:tc>
          <w:tcPr>
            <w:tcW w:w="4876" w:type="dxa"/>
          </w:tcPr>
          <w:p w14:paraId="1907C40B" w14:textId="18B814F9" w:rsidR="007A2C90" w:rsidRPr="00CC3BC3" w:rsidRDefault="00841ED1" w:rsidP="00CC3BC3">
            <w:pPr>
              <w:pStyle w:val="Normal6a"/>
              <w:rPr>
                <w:b/>
                <w:i/>
              </w:rPr>
            </w:pPr>
            <w:r w:rsidRPr="00CC3BC3">
              <w:rPr>
                <w:b/>
                <w:i/>
              </w:rPr>
              <w:t>(</w:t>
            </w:r>
            <w:r w:rsidR="007A2C90" w:rsidRPr="00CC3BC3">
              <w:rPr>
                <w:b/>
                <w:i/>
              </w:rPr>
              <w:t>a)</w:t>
            </w:r>
            <w:r w:rsidR="007A2C90" w:rsidRPr="00CC3BC3">
              <w:rPr>
                <w:b/>
                <w:i/>
              </w:rPr>
              <w:tab/>
              <w:t>the access to the asylum procedure;</w:t>
            </w:r>
          </w:p>
        </w:tc>
      </w:tr>
      <w:tr w:rsidR="007A2C90" w:rsidRPr="00CC3BC3" w14:paraId="6587E6DD" w14:textId="77777777" w:rsidTr="00C6139B">
        <w:trPr>
          <w:jc w:val="center"/>
        </w:trPr>
        <w:tc>
          <w:tcPr>
            <w:tcW w:w="4876" w:type="dxa"/>
          </w:tcPr>
          <w:p w14:paraId="18FA7191" w14:textId="77777777" w:rsidR="007A2C90" w:rsidRPr="00CC3BC3" w:rsidRDefault="007A2C90" w:rsidP="007A2C90">
            <w:pPr>
              <w:pStyle w:val="Normal6a"/>
            </w:pPr>
          </w:p>
        </w:tc>
        <w:tc>
          <w:tcPr>
            <w:tcW w:w="4876" w:type="dxa"/>
          </w:tcPr>
          <w:p w14:paraId="5AE38591" w14:textId="6A01E11B" w:rsidR="007A2C90" w:rsidRPr="00CC3BC3" w:rsidRDefault="00841ED1" w:rsidP="00CC3BC3">
            <w:pPr>
              <w:pStyle w:val="Normal6a"/>
              <w:rPr>
                <w:b/>
                <w:i/>
              </w:rPr>
            </w:pPr>
            <w:r w:rsidRPr="00CC3BC3">
              <w:rPr>
                <w:b/>
                <w:i/>
              </w:rPr>
              <w:t>(</w:t>
            </w:r>
            <w:r w:rsidR="007A2C90" w:rsidRPr="00CC3BC3">
              <w:rPr>
                <w:b/>
                <w:i/>
              </w:rPr>
              <w:t>b)</w:t>
            </w:r>
            <w:r w:rsidR="007A2C90" w:rsidRPr="00CC3BC3">
              <w:rPr>
                <w:b/>
                <w:i/>
              </w:rPr>
              <w:tab/>
              <w:t>the procedural safeguards applicable to the person concerned;</w:t>
            </w:r>
          </w:p>
        </w:tc>
      </w:tr>
      <w:tr w:rsidR="007A2C90" w:rsidRPr="00CC3BC3" w14:paraId="50295D7A" w14:textId="77777777" w:rsidTr="00C6139B">
        <w:trPr>
          <w:jc w:val="center"/>
        </w:trPr>
        <w:tc>
          <w:tcPr>
            <w:tcW w:w="4876" w:type="dxa"/>
          </w:tcPr>
          <w:p w14:paraId="3307DEDD" w14:textId="77777777" w:rsidR="007A2C90" w:rsidRPr="00CC3BC3" w:rsidRDefault="007A2C90" w:rsidP="007A2C90">
            <w:pPr>
              <w:pStyle w:val="Normal6a"/>
            </w:pPr>
          </w:p>
        </w:tc>
        <w:tc>
          <w:tcPr>
            <w:tcW w:w="4876" w:type="dxa"/>
          </w:tcPr>
          <w:p w14:paraId="4FFDA17F" w14:textId="4094209E" w:rsidR="007A2C90" w:rsidRPr="00CC3BC3" w:rsidRDefault="00841ED1" w:rsidP="00CC3BC3">
            <w:pPr>
              <w:pStyle w:val="Normal6a"/>
              <w:rPr>
                <w:b/>
                <w:i/>
              </w:rPr>
            </w:pPr>
            <w:r w:rsidRPr="00CC3BC3">
              <w:rPr>
                <w:b/>
                <w:i/>
              </w:rPr>
              <w:t>(</w:t>
            </w:r>
            <w:r w:rsidR="007A2C90" w:rsidRPr="00CC3BC3">
              <w:rPr>
                <w:b/>
                <w:i/>
              </w:rPr>
              <w:t>c)</w:t>
            </w:r>
            <w:r w:rsidR="007A2C90" w:rsidRPr="00CC3BC3">
              <w:rPr>
                <w:b/>
                <w:i/>
              </w:rPr>
              <w:tab/>
              <w:t>the compliance of personnel and actors involved in the border procedure with Union and international law;</w:t>
            </w:r>
          </w:p>
        </w:tc>
      </w:tr>
      <w:tr w:rsidR="007A2C90" w:rsidRPr="00CC3BC3" w14:paraId="71A5DB9B" w14:textId="77777777" w:rsidTr="00C6139B">
        <w:trPr>
          <w:jc w:val="center"/>
        </w:trPr>
        <w:tc>
          <w:tcPr>
            <w:tcW w:w="4876" w:type="dxa"/>
          </w:tcPr>
          <w:p w14:paraId="4A8D05BC" w14:textId="77777777" w:rsidR="007A2C90" w:rsidRPr="00CC3BC3" w:rsidRDefault="007A2C90" w:rsidP="007A2C90">
            <w:pPr>
              <w:pStyle w:val="Normal6a"/>
            </w:pPr>
          </w:p>
        </w:tc>
        <w:tc>
          <w:tcPr>
            <w:tcW w:w="4876" w:type="dxa"/>
          </w:tcPr>
          <w:p w14:paraId="1F21E048" w14:textId="4E175C62" w:rsidR="007A2C90" w:rsidRPr="00CC3BC3" w:rsidRDefault="00841ED1" w:rsidP="00CC3BC3">
            <w:pPr>
              <w:pStyle w:val="Normal6a"/>
              <w:rPr>
                <w:b/>
                <w:i/>
              </w:rPr>
            </w:pPr>
            <w:r w:rsidRPr="00CC3BC3">
              <w:rPr>
                <w:b/>
                <w:i/>
              </w:rPr>
              <w:t>(</w:t>
            </w:r>
            <w:r w:rsidR="007A2C90" w:rsidRPr="00CC3BC3">
              <w:rPr>
                <w:b/>
                <w:i/>
              </w:rPr>
              <w:t>d)</w:t>
            </w:r>
            <w:r w:rsidR="007A2C90" w:rsidRPr="00CC3BC3">
              <w:rPr>
                <w:b/>
                <w:i/>
              </w:rPr>
              <w:tab/>
              <w:t>the principle of non-refoulement;</w:t>
            </w:r>
          </w:p>
        </w:tc>
      </w:tr>
      <w:tr w:rsidR="007A2C90" w:rsidRPr="00CC3BC3" w14:paraId="1E7CE84E" w14:textId="77777777" w:rsidTr="00C6139B">
        <w:trPr>
          <w:jc w:val="center"/>
        </w:trPr>
        <w:tc>
          <w:tcPr>
            <w:tcW w:w="4876" w:type="dxa"/>
          </w:tcPr>
          <w:p w14:paraId="6E6DCC93" w14:textId="77777777" w:rsidR="007A2C90" w:rsidRPr="00CC3BC3" w:rsidRDefault="007A2C90" w:rsidP="007A2C90">
            <w:pPr>
              <w:pStyle w:val="Normal6a"/>
            </w:pPr>
          </w:p>
        </w:tc>
        <w:tc>
          <w:tcPr>
            <w:tcW w:w="4876" w:type="dxa"/>
          </w:tcPr>
          <w:p w14:paraId="054E0E07" w14:textId="075692A3" w:rsidR="007A2C90" w:rsidRPr="00CC3BC3" w:rsidRDefault="00841ED1" w:rsidP="00CC3BC3">
            <w:pPr>
              <w:pStyle w:val="Normal6a"/>
              <w:rPr>
                <w:b/>
                <w:i/>
              </w:rPr>
            </w:pPr>
            <w:r w:rsidRPr="00CC3BC3">
              <w:rPr>
                <w:b/>
                <w:i/>
              </w:rPr>
              <w:t>(</w:t>
            </w:r>
            <w:r w:rsidR="007A2C90" w:rsidRPr="00CC3BC3">
              <w:rPr>
                <w:b/>
                <w:i/>
              </w:rPr>
              <w:t>e)</w:t>
            </w:r>
            <w:r w:rsidR="007A2C90" w:rsidRPr="00CC3BC3">
              <w:rPr>
                <w:b/>
                <w:i/>
              </w:rPr>
              <w:tab/>
              <w:t>the best interest</w:t>
            </w:r>
            <w:r w:rsidRPr="00CC3BC3">
              <w:rPr>
                <w:b/>
                <w:i/>
              </w:rPr>
              <w:t>s</w:t>
            </w:r>
            <w:r w:rsidR="007A2C90" w:rsidRPr="00CC3BC3">
              <w:rPr>
                <w:b/>
                <w:i/>
              </w:rPr>
              <w:t xml:space="preserve"> of the child;</w:t>
            </w:r>
          </w:p>
        </w:tc>
      </w:tr>
      <w:tr w:rsidR="007A2C90" w:rsidRPr="00CC3BC3" w14:paraId="4B3A34A0" w14:textId="77777777" w:rsidTr="00C6139B">
        <w:trPr>
          <w:jc w:val="center"/>
        </w:trPr>
        <w:tc>
          <w:tcPr>
            <w:tcW w:w="4876" w:type="dxa"/>
          </w:tcPr>
          <w:p w14:paraId="4C3F9420" w14:textId="77777777" w:rsidR="007A2C90" w:rsidRPr="00CC3BC3" w:rsidRDefault="007A2C90" w:rsidP="007A2C90">
            <w:pPr>
              <w:pStyle w:val="Normal6a"/>
            </w:pPr>
          </w:p>
        </w:tc>
        <w:tc>
          <w:tcPr>
            <w:tcW w:w="4876" w:type="dxa"/>
          </w:tcPr>
          <w:p w14:paraId="3E2276F4" w14:textId="67A92440" w:rsidR="007A2C90" w:rsidRPr="00CC3BC3" w:rsidRDefault="00841ED1" w:rsidP="00CC3BC3">
            <w:pPr>
              <w:pStyle w:val="Normal6a"/>
              <w:rPr>
                <w:b/>
                <w:i/>
              </w:rPr>
            </w:pPr>
            <w:r w:rsidRPr="00CC3BC3">
              <w:rPr>
                <w:b/>
                <w:i/>
              </w:rPr>
              <w:t>(</w:t>
            </w:r>
            <w:r w:rsidR="007A2C90" w:rsidRPr="00CC3BC3">
              <w:rPr>
                <w:b/>
                <w:i/>
              </w:rPr>
              <w:t>f)</w:t>
            </w:r>
            <w:r w:rsidR="007A2C90" w:rsidRPr="00CC3BC3">
              <w:rPr>
                <w:b/>
                <w:i/>
              </w:rPr>
              <w:tab/>
              <w:t>the right to health care;</w:t>
            </w:r>
          </w:p>
        </w:tc>
      </w:tr>
      <w:tr w:rsidR="007A2C90" w:rsidRPr="00CC3BC3" w14:paraId="3490FFF4" w14:textId="77777777" w:rsidTr="00C6139B">
        <w:trPr>
          <w:jc w:val="center"/>
        </w:trPr>
        <w:tc>
          <w:tcPr>
            <w:tcW w:w="4876" w:type="dxa"/>
          </w:tcPr>
          <w:p w14:paraId="786A5DC3" w14:textId="77777777" w:rsidR="007A2C90" w:rsidRPr="00CC3BC3" w:rsidRDefault="007A2C90" w:rsidP="007A2C90">
            <w:pPr>
              <w:pStyle w:val="Normal6a"/>
            </w:pPr>
          </w:p>
        </w:tc>
        <w:tc>
          <w:tcPr>
            <w:tcW w:w="4876" w:type="dxa"/>
          </w:tcPr>
          <w:p w14:paraId="239C0C4F" w14:textId="2DD53363" w:rsidR="007A2C90" w:rsidRPr="00CC3BC3" w:rsidRDefault="00841ED1" w:rsidP="00CC3BC3">
            <w:pPr>
              <w:pStyle w:val="Normal6a"/>
              <w:rPr>
                <w:b/>
                <w:i/>
              </w:rPr>
            </w:pPr>
            <w:r w:rsidRPr="00CC3BC3">
              <w:rPr>
                <w:b/>
                <w:i/>
              </w:rPr>
              <w:t>(</w:t>
            </w:r>
            <w:r w:rsidR="007A2C90" w:rsidRPr="00CC3BC3">
              <w:rPr>
                <w:b/>
                <w:i/>
              </w:rPr>
              <w:t>g)</w:t>
            </w:r>
            <w:r w:rsidR="007A2C90" w:rsidRPr="00CC3BC3">
              <w:rPr>
                <w:b/>
                <w:i/>
              </w:rPr>
              <w:tab/>
              <w:t xml:space="preserve">reception conditions; </w:t>
            </w:r>
          </w:p>
        </w:tc>
      </w:tr>
      <w:tr w:rsidR="007A2C90" w:rsidRPr="00CC3BC3" w14:paraId="24D13DB9" w14:textId="77777777" w:rsidTr="00C6139B">
        <w:trPr>
          <w:jc w:val="center"/>
        </w:trPr>
        <w:tc>
          <w:tcPr>
            <w:tcW w:w="4876" w:type="dxa"/>
          </w:tcPr>
          <w:p w14:paraId="3BD241E4" w14:textId="77777777" w:rsidR="007A2C90" w:rsidRPr="00CC3BC3" w:rsidRDefault="007A2C90" w:rsidP="007A2C90">
            <w:pPr>
              <w:pStyle w:val="Normal6a"/>
            </w:pPr>
          </w:p>
        </w:tc>
        <w:tc>
          <w:tcPr>
            <w:tcW w:w="4876" w:type="dxa"/>
          </w:tcPr>
          <w:p w14:paraId="0C3693D0" w14:textId="2FA935DA" w:rsidR="007A2C90" w:rsidRPr="00CC3BC3" w:rsidRDefault="00841ED1" w:rsidP="00CC3BC3">
            <w:pPr>
              <w:pStyle w:val="Normal6a"/>
              <w:rPr>
                <w:b/>
                <w:i/>
              </w:rPr>
            </w:pPr>
            <w:r w:rsidRPr="00CC3BC3">
              <w:rPr>
                <w:b/>
                <w:i/>
              </w:rPr>
              <w:t>(</w:t>
            </w:r>
            <w:r w:rsidR="007A2C90" w:rsidRPr="00CC3BC3">
              <w:rPr>
                <w:b/>
                <w:i/>
              </w:rPr>
              <w:t>h)</w:t>
            </w:r>
            <w:r w:rsidR="007A2C90" w:rsidRPr="00CC3BC3">
              <w:rPr>
                <w:b/>
                <w:i/>
              </w:rPr>
              <w:tab/>
              <w:t>the relevant rules on detention of the person concerned, in particular rules concerning the grounds for and the duration of detention.</w:t>
            </w:r>
          </w:p>
        </w:tc>
      </w:tr>
    </w:tbl>
    <w:p w14:paraId="0BBCBABC" w14:textId="72907D2F" w:rsidR="00274C90" w:rsidRPr="00CC3BC3" w:rsidRDefault="00274C90" w:rsidP="00274C90">
      <w:pPr>
        <w:pStyle w:val="AmOrLang"/>
      </w:pPr>
      <w:r w:rsidRPr="00CC3BC3">
        <w:t xml:space="preserve">Or. </w:t>
      </w:r>
      <w:r w:rsidRPr="00CC3BC3">
        <w:rPr>
          <w:rStyle w:val="HideTWBExt"/>
          <w:noProof w:val="0"/>
        </w:rPr>
        <w:t>&lt;Original&gt;</w:t>
      </w:r>
      <w:r w:rsidRPr="00CC3BC3">
        <w:rPr>
          <w:rStyle w:val="HideTWBInt"/>
        </w:rPr>
        <w:t>{EN}</w:t>
      </w:r>
      <w:r w:rsidRPr="00CC3BC3">
        <w:t>en</w:t>
      </w:r>
      <w:r w:rsidR="00E7450D" w:rsidRPr="00CC3BC3">
        <w:rPr>
          <w:rStyle w:val="HideTWBExt"/>
          <w:noProof w:val="0"/>
        </w:rPr>
        <w:t>&lt;/Original&gt;</w:t>
      </w:r>
    </w:p>
    <w:p w14:paraId="7CACFC33" w14:textId="77777777" w:rsidR="00364921" w:rsidRPr="00CC3BC3" w:rsidRDefault="00364921" w:rsidP="00364921">
      <w:pPr>
        <w:rPr>
          <w:rStyle w:val="HideTWBExt"/>
          <w:rFonts w:eastAsiaTheme="majorEastAsia"/>
        </w:rPr>
      </w:pPr>
      <w:r w:rsidRPr="00CC3BC3">
        <w:rPr>
          <w:rStyle w:val="HideTWBExt"/>
          <w:rFonts w:eastAsiaTheme="majorEastAsia"/>
        </w:rPr>
        <w:t>&lt;/Amend&gt;</w:t>
      </w:r>
    </w:p>
    <w:p w14:paraId="6254822E" w14:textId="299AF4A6" w:rsidR="00274C90" w:rsidRPr="00CC3BC3" w:rsidRDefault="00274C90" w:rsidP="00274C90">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364921" w:rsidRPr="00CC3BC3">
        <w:t>16</w:t>
      </w:r>
      <w:r w:rsidRPr="00CC3BC3">
        <w:rPr>
          <w:rStyle w:val="HideTWBExt"/>
          <w:rFonts w:eastAsiaTheme="majorEastAsia"/>
          <w:b w:val="0"/>
        </w:rPr>
        <w:t>&lt;/NumAm&gt;</w:t>
      </w:r>
    </w:p>
    <w:p w14:paraId="5F130E47" w14:textId="77777777" w:rsidR="00274C90" w:rsidRPr="00CC3BC3" w:rsidRDefault="00274C90" w:rsidP="00274C90">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7917A563" w14:textId="77777777" w:rsidR="00274C90" w:rsidRPr="00CC3BC3" w:rsidRDefault="00274C90" w:rsidP="00274C90">
      <w:pPr>
        <w:pStyle w:val="NormalBold"/>
      </w:pPr>
    </w:p>
    <w:p w14:paraId="1B30C0E0" w14:textId="77777777" w:rsidR="00274C90" w:rsidRPr="00CC3BC3" w:rsidRDefault="00274C90" w:rsidP="00274C90">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3864193B" w14:textId="1E7C8EDA" w:rsidR="00274C90" w:rsidRPr="00CC3BC3" w:rsidRDefault="00274C90" w:rsidP="00274C90">
      <w:pPr>
        <w:pStyle w:val="NormalBold"/>
        <w:keepNext/>
        <w:rPr>
          <w:lang w:val="fr-FR"/>
        </w:rPr>
      </w:pPr>
      <w:r w:rsidRPr="00CC3BC3">
        <w:rPr>
          <w:rStyle w:val="HideTWBExt"/>
          <w:b w:val="0"/>
          <w:noProof w:val="0"/>
          <w:lang w:val="fr-FR"/>
        </w:rPr>
        <w:t>&lt;Article&gt;</w:t>
      </w:r>
      <w:r w:rsidRPr="00CC3BC3">
        <w:rPr>
          <w:lang w:val="fr-FR"/>
        </w:rPr>
        <w:t>Article 57 c – paragraph 2</w:t>
      </w:r>
      <w:r w:rsidR="0088213C" w:rsidRPr="00CC3BC3">
        <w:rPr>
          <w:lang w:val="fr-FR"/>
        </w:rPr>
        <w:t xml:space="preserve"> – </w:t>
      </w:r>
      <w:r w:rsidRPr="00CC3BC3">
        <w:rPr>
          <w:lang w:val="fr-FR"/>
        </w:rPr>
        <w:t xml:space="preserve">subparagraph </w:t>
      </w:r>
      <w:r w:rsidR="0088213C" w:rsidRPr="00CC3BC3">
        <w:rPr>
          <w:lang w:val="fr-FR"/>
        </w:rPr>
        <w:t>3</w:t>
      </w:r>
      <w:r w:rsidRPr="00CC3BC3">
        <w:rPr>
          <w:lang w:val="fr-FR"/>
        </w:rPr>
        <w:t xml:space="preserve">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274C90" w:rsidRPr="00CC3BC3" w14:paraId="7F67D04B" w14:textId="77777777" w:rsidTr="00C6139B">
        <w:trPr>
          <w:jc w:val="center"/>
        </w:trPr>
        <w:tc>
          <w:tcPr>
            <w:tcW w:w="9752" w:type="dxa"/>
            <w:gridSpan w:val="2"/>
          </w:tcPr>
          <w:p w14:paraId="7328CDB0" w14:textId="77777777" w:rsidR="00274C90" w:rsidRPr="00CC3BC3" w:rsidRDefault="00274C90" w:rsidP="00C6139B">
            <w:pPr>
              <w:keepNext/>
              <w:rPr>
                <w:lang w:val="fr-FR"/>
              </w:rPr>
            </w:pPr>
          </w:p>
        </w:tc>
      </w:tr>
      <w:tr w:rsidR="00274C90" w:rsidRPr="00CC3BC3" w14:paraId="06A0EB24" w14:textId="77777777" w:rsidTr="00C6139B">
        <w:trPr>
          <w:jc w:val="center"/>
        </w:trPr>
        <w:tc>
          <w:tcPr>
            <w:tcW w:w="4876" w:type="dxa"/>
          </w:tcPr>
          <w:p w14:paraId="4CAEDB16" w14:textId="77777777" w:rsidR="00274C90" w:rsidRPr="00CC3BC3" w:rsidRDefault="00274C90" w:rsidP="00C6139B">
            <w:pPr>
              <w:pStyle w:val="AmColumnHeading"/>
              <w:keepNext/>
            </w:pPr>
            <w:r w:rsidRPr="00CC3BC3">
              <w:t>Text proposed by the Commission</w:t>
            </w:r>
          </w:p>
        </w:tc>
        <w:tc>
          <w:tcPr>
            <w:tcW w:w="4876" w:type="dxa"/>
          </w:tcPr>
          <w:p w14:paraId="6B17AEFC" w14:textId="77777777" w:rsidR="00274C90" w:rsidRPr="00CC3BC3" w:rsidRDefault="00274C90" w:rsidP="00C6139B">
            <w:pPr>
              <w:pStyle w:val="AmColumnHeading"/>
              <w:keepNext/>
            </w:pPr>
            <w:r w:rsidRPr="00CC3BC3">
              <w:t>Amendment</w:t>
            </w:r>
          </w:p>
        </w:tc>
      </w:tr>
      <w:tr w:rsidR="00274C90" w:rsidRPr="00CC3BC3" w14:paraId="108F04D0" w14:textId="77777777" w:rsidTr="00C6139B">
        <w:trPr>
          <w:jc w:val="center"/>
        </w:trPr>
        <w:tc>
          <w:tcPr>
            <w:tcW w:w="4876" w:type="dxa"/>
          </w:tcPr>
          <w:p w14:paraId="666985A3" w14:textId="77777777" w:rsidR="00274C90" w:rsidRPr="00CC3BC3" w:rsidRDefault="00274C90" w:rsidP="007A2C90">
            <w:pPr>
              <w:pStyle w:val="Normal6a"/>
            </w:pPr>
          </w:p>
        </w:tc>
        <w:tc>
          <w:tcPr>
            <w:tcW w:w="4876" w:type="dxa"/>
          </w:tcPr>
          <w:p w14:paraId="7938BBF1" w14:textId="5766A54D" w:rsidR="00274C90" w:rsidRPr="00CC3BC3" w:rsidRDefault="00841ED1" w:rsidP="00CC3BC3">
            <w:pPr>
              <w:pStyle w:val="Normal6a"/>
              <w:rPr>
                <w:b/>
                <w:i/>
              </w:rPr>
            </w:pPr>
            <w:r w:rsidRPr="00CC3BC3">
              <w:rPr>
                <w:b/>
                <w:i/>
              </w:rPr>
              <w:t xml:space="preserve">The monitoring mechanism </w:t>
            </w:r>
            <w:r w:rsidR="00274C90" w:rsidRPr="00CC3BC3">
              <w:rPr>
                <w:b/>
                <w:i/>
              </w:rPr>
              <w:t>shall ensure that allegations of non-respect for fundamental rights in all relevant activities for all third-country nationals referred to in Article 3(1) and (2) are properly investigated and dealt with effectively and without undue delay or</w:t>
            </w:r>
            <w:r w:rsidRPr="00CC3BC3">
              <w:rPr>
                <w:b/>
                <w:i/>
              </w:rPr>
              <w:t>,</w:t>
            </w:r>
            <w:r w:rsidR="00274C90" w:rsidRPr="00CC3BC3">
              <w:rPr>
                <w:b/>
                <w:i/>
              </w:rPr>
              <w:t xml:space="preserve"> where necessary</w:t>
            </w:r>
            <w:r w:rsidRPr="00CC3BC3">
              <w:rPr>
                <w:b/>
                <w:i/>
              </w:rPr>
              <w:t>,</w:t>
            </w:r>
            <w:r w:rsidR="00274C90" w:rsidRPr="00CC3BC3">
              <w:rPr>
                <w:b/>
                <w:i/>
              </w:rPr>
              <w:t xml:space="preserve"> trigger such investigations. It shall monitor the progress of th</w:t>
            </w:r>
            <w:r w:rsidR="007415F9" w:rsidRPr="00CC3BC3">
              <w:rPr>
                <w:b/>
                <w:i/>
              </w:rPr>
              <w:t>o</w:t>
            </w:r>
            <w:r w:rsidR="00274C90" w:rsidRPr="00CC3BC3">
              <w:rPr>
                <w:b/>
                <w:i/>
              </w:rPr>
              <w:t>se investigations.</w:t>
            </w:r>
          </w:p>
        </w:tc>
      </w:tr>
    </w:tbl>
    <w:p w14:paraId="59B86791" w14:textId="77777777" w:rsidR="00274C90" w:rsidRPr="00CC3BC3" w:rsidRDefault="00274C90" w:rsidP="00274C90">
      <w:pPr>
        <w:pStyle w:val="AmOrLang"/>
        <w:rPr>
          <w:rStyle w:val="HideTWBExt"/>
          <w:noProof w:val="0"/>
        </w:rPr>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126A14DF" w14:textId="77777777" w:rsidR="00274C90" w:rsidRPr="00CC3BC3" w:rsidRDefault="00274C90" w:rsidP="00274C90">
      <w:r w:rsidRPr="00CC3BC3">
        <w:rPr>
          <w:rStyle w:val="HideTWBExt"/>
          <w:rFonts w:eastAsiaTheme="majorEastAsia"/>
        </w:rPr>
        <w:t>&lt;/Amend&gt;</w:t>
      </w:r>
    </w:p>
    <w:p w14:paraId="0AB2EE8C" w14:textId="254B6876" w:rsidR="00220A8E" w:rsidRPr="00CC3BC3" w:rsidRDefault="00220A8E" w:rsidP="00220A8E">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364921" w:rsidRPr="00CC3BC3">
        <w:t>17</w:t>
      </w:r>
      <w:r w:rsidRPr="00CC3BC3">
        <w:rPr>
          <w:rStyle w:val="HideTWBExt"/>
          <w:rFonts w:eastAsiaTheme="majorEastAsia"/>
          <w:b w:val="0"/>
        </w:rPr>
        <w:t>&lt;/NumAm&gt;</w:t>
      </w:r>
    </w:p>
    <w:p w14:paraId="0D762829" w14:textId="77777777" w:rsidR="0017298F" w:rsidRPr="00CC3BC3" w:rsidRDefault="0017298F" w:rsidP="0017298F">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08EF6252" w14:textId="77777777" w:rsidR="0017298F" w:rsidRPr="00CC3BC3" w:rsidRDefault="0017298F" w:rsidP="0017298F">
      <w:pPr>
        <w:pStyle w:val="NormalBold"/>
      </w:pPr>
    </w:p>
    <w:p w14:paraId="629BAAD2" w14:textId="77777777" w:rsidR="0017298F" w:rsidRPr="00CC3BC3" w:rsidRDefault="0017298F" w:rsidP="0017298F">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08F51BA0" w14:textId="7B4E2F19" w:rsidR="0017298F" w:rsidRPr="00CC3BC3" w:rsidRDefault="0017298F" w:rsidP="0017298F">
      <w:pPr>
        <w:pStyle w:val="NormalBold"/>
        <w:keepNext/>
        <w:rPr>
          <w:lang w:val="fr-FR"/>
        </w:rPr>
      </w:pPr>
      <w:r w:rsidRPr="00CC3BC3">
        <w:rPr>
          <w:rStyle w:val="HideTWBExt"/>
          <w:b w:val="0"/>
          <w:noProof w:val="0"/>
          <w:lang w:val="fr-FR"/>
        </w:rPr>
        <w:t>&lt;Article&gt;</w:t>
      </w:r>
      <w:r w:rsidRPr="00CC3BC3">
        <w:rPr>
          <w:lang w:val="fr-FR"/>
        </w:rPr>
        <w:t>Article 57 c – paragraph 3</w:t>
      </w:r>
      <w:r w:rsidR="0088213C" w:rsidRPr="00CC3BC3">
        <w:rPr>
          <w:lang w:val="fr-FR"/>
        </w:rPr>
        <w:t xml:space="preserve"> </w:t>
      </w:r>
      <w:r w:rsidR="00ED6F9C" w:rsidRPr="00CC3BC3">
        <w:rPr>
          <w:lang w:val="fr-FR"/>
        </w:rPr>
        <w:t xml:space="preserve">– </w:t>
      </w:r>
      <w:r w:rsidR="0088213C" w:rsidRPr="00CC3BC3">
        <w:rPr>
          <w:lang w:val="fr-FR"/>
        </w:rPr>
        <w:t>subparagraph 1</w:t>
      </w:r>
      <w:r w:rsidRPr="00CC3BC3">
        <w:rPr>
          <w:lang w:val="fr-FR"/>
        </w:rPr>
        <w:t xml:space="preserve">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7298F" w:rsidRPr="00CC3BC3" w14:paraId="0B3E14DB" w14:textId="77777777" w:rsidTr="00376772">
        <w:trPr>
          <w:jc w:val="center"/>
        </w:trPr>
        <w:tc>
          <w:tcPr>
            <w:tcW w:w="9752" w:type="dxa"/>
            <w:gridSpan w:val="2"/>
          </w:tcPr>
          <w:p w14:paraId="3E317ABA" w14:textId="77777777" w:rsidR="0017298F" w:rsidRPr="00CC3BC3" w:rsidRDefault="0017298F" w:rsidP="00376772">
            <w:pPr>
              <w:keepNext/>
              <w:rPr>
                <w:lang w:val="fr-FR"/>
              </w:rPr>
            </w:pPr>
          </w:p>
        </w:tc>
      </w:tr>
      <w:tr w:rsidR="0017298F" w:rsidRPr="00CC3BC3" w14:paraId="7A67F632" w14:textId="77777777" w:rsidTr="00376772">
        <w:trPr>
          <w:jc w:val="center"/>
        </w:trPr>
        <w:tc>
          <w:tcPr>
            <w:tcW w:w="4876" w:type="dxa"/>
          </w:tcPr>
          <w:p w14:paraId="67B2BC85" w14:textId="77777777" w:rsidR="0017298F" w:rsidRPr="00CC3BC3" w:rsidRDefault="0017298F" w:rsidP="00376772">
            <w:pPr>
              <w:pStyle w:val="AmColumnHeading"/>
              <w:keepNext/>
            </w:pPr>
            <w:r w:rsidRPr="00CC3BC3">
              <w:t>Text proposed by the Commission</w:t>
            </w:r>
          </w:p>
        </w:tc>
        <w:tc>
          <w:tcPr>
            <w:tcW w:w="4876" w:type="dxa"/>
          </w:tcPr>
          <w:p w14:paraId="4EF7258A" w14:textId="77777777" w:rsidR="0017298F" w:rsidRPr="00CC3BC3" w:rsidRDefault="0017298F" w:rsidP="00376772">
            <w:pPr>
              <w:pStyle w:val="AmColumnHeading"/>
              <w:keepNext/>
            </w:pPr>
            <w:r w:rsidRPr="00CC3BC3">
              <w:t>Amendment</w:t>
            </w:r>
          </w:p>
        </w:tc>
      </w:tr>
      <w:tr w:rsidR="0017298F" w:rsidRPr="00CC3BC3" w14:paraId="0AEEC068" w14:textId="77777777" w:rsidTr="00376772">
        <w:trPr>
          <w:jc w:val="center"/>
        </w:trPr>
        <w:tc>
          <w:tcPr>
            <w:tcW w:w="4876" w:type="dxa"/>
          </w:tcPr>
          <w:p w14:paraId="015CDEEB" w14:textId="77777777" w:rsidR="0017298F" w:rsidRPr="00CC3BC3" w:rsidRDefault="0017298F" w:rsidP="007A2C90">
            <w:pPr>
              <w:pStyle w:val="Normal6a"/>
            </w:pPr>
          </w:p>
        </w:tc>
        <w:tc>
          <w:tcPr>
            <w:tcW w:w="4876" w:type="dxa"/>
          </w:tcPr>
          <w:p w14:paraId="510A15AF" w14:textId="17E0679F" w:rsidR="003A678C" w:rsidRPr="00CC3BC3" w:rsidRDefault="009B3F12" w:rsidP="00CC3BC3">
            <w:pPr>
              <w:pStyle w:val="Normal6a"/>
              <w:rPr>
                <w:b/>
                <w:i/>
                <w:noProof/>
              </w:rPr>
            </w:pPr>
            <w:r w:rsidRPr="00CC3BC3">
              <w:rPr>
                <w:b/>
                <w:i/>
                <w:noProof/>
              </w:rPr>
              <w:t>3.</w:t>
            </w:r>
            <w:r w:rsidRPr="00CC3BC3">
              <w:rPr>
                <w:b/>
                <w:i/>
                <w:noProof/>
              </w:rPr>
              <w:tab/>
            </w:r>
            <w:r w:rsidR="003A678C" w:rsidRPr="00CC3BC3">
              <w:rPr>
                <w:b/>
                <w:i/>
                <w:noProof/>
              </w:rPr>
              <w:t xml:space="preserve">Member States shall put in place adequate safeguards to guarantee the independence of the </w:t>
            </w:r>
            <w:r w:rsidR="00841ED1" w:rsidRPr="00CC3BC3">
              <w:rPr>
                <w:b/>
                <w:i/>
              </w:rPr>
              <w:t xml:space="preserve">monitoring </w:t>
            </w:r>
            <w:r w:rsidR="003A678C" w:rsidRPr="00CC3BC3">
              <w:rPr>
                <w:b/>
                <w:i/>
                <w:noProof/>
              </w:rPr>
              <w:t xml:space="preserve">mechanism, in </w:t>
            </w:r>
            <w:r w:rsidR="00841ED1" w:rsidRPr="00CC3BC3">
              <w:rPr>
                <w:b/>
                <w:i/>
                <w:noProof/>
              </w:rPr>
              <w:t xml:space="preserve">accordance </w:t>
            </w:r>
            <w:r w:rsidR="003A678C" w:rsidRPr="00CC3BC3">
              <w:rPr>
                <w:b/>
                <w:i/>
                <w:noProof/>
              </w:rPr>
              <w:t>with criteria recognised under relevant international human rights law and standards.</w:t>
            </w:r>
          </w:p>
        </w:tc>
      </w:tr>
    </w:tbl>
    <w:p w14:paraId="0458037E" w14:textId="2F7B7B45" w:rsidR="0088213C" w:rsidRPr="00CC3BC3" w:rsidRDefault="0017298F" w:rsidP="0017298F">
      <w:pPr>
        <w:pStyle w:val="AmOrLang"/>
      </w:pPr>
      <w:r w:rsidRPr="00CC3BC3">
        <w:t xml:space="preserve">Or. </w:t>
      </w:r>
      <w:r w:rsidRPr="00CC3BC3">
        <w:rPr>
          <w:rStyle w:val="HideTWBExt"/>
          <w:noProof w:val="0"/>
        </w:rPr>
        <w:t>&lt;Original&gt;</w:t>
      </w:r>
      <w:r w:rsidRPr="00CC3BC3">
        <w:rPr>
          <w:rStyle w:val="HideTWBInt"/>
        </w:rPr>
        <w:t>{EN}</w:t>
      </w:r>
      <w:r w:rsidRPr="00CC3BC3">
        <w:t>en</w:t>
      </w:r>
      <w:r w:rsidR="00E7450D" w:rsidRPr="00CC3BC3">
        <w:rPr>
          <w:rStyle w:val="HideTWBExt"/>
          <w:noProof w:val="0"/>
        </w:rPr>
        <w:t>&lt;/Original&gt;</w:t>
      </w:r>
    </w:p>
    <w:p w14:paraId="12841EE5" w14:textId="77777777" w:rsidR="00364921" w:rsidRPr="00CC3BC3" w:rsidRDefault="00364921" w:rsidP="00364921">
      <w:pPr>
        <w:rPr>
          <w:rStyle w:val="HideTWBExt"/>
          <w:rFonts w:eastAsiaTheme="majorEastAsia"/>
        </w:rPr>
      </w:pPr>
      <w:r w:rsidRPr="00CC3BC3">
        <w:rPr>
          <w:rStyle w:val="HideTWBExt"/>
          <w:rFonts w:eastAsiaTheme="majorEastAsia"/>
        </w:rPr>
        <w:t>&lt;/Amend&gt;</w:t>
      </w:r>
    </w:p>
    <w:p w14:paraId="3F8AA49B" w14:textId="7A48F93E" w:rsidR="0088213C" w:rsidRPr="00CC3BC3" w:rsidRDefault="0088213C" w:rsidP="0088213C">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F64584" w:rsidRPr="00CC3BC3">
        <w:t>18</w:t>
      </w:r>
      <w:r w:rsidRPr="00CC3BC3">
        <w:rPr>
          <w:rStyle w:val="HideTWBExt"/>
          <w:rFonts w:eastAsiaTheme="majorEastAsia"/>
          <w:b w:val="0"/>
        </w:rPr>
        <w:t>&lt;/NumAm&gt;</w:t>
      </w:r>
    </w:p>
    <w:p w14:paraId="44D9B21D" w14:textId="77777777" w:rsidR="0088213C" w:rsidRPr="00CC3BC3" w:rsidRDefault="0088213C" w:rsidP="0088213C">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E92DA46" w14:textId="77777777" w:rsidR="0088213C" w:rsidRPr="00CC3BC3" w:rsidRDefault="0088213C" w:rsidP="0088213C">
      <w:pPr>
        <w:pStyle w:val="NormalBold"/>
      </w:pPr>
    </w:p>
    <w:p w14:paraId="12CCA42C" w14:textId="77777777" w:rsidR="0088213C" w:rsidRPr="00CC3BC3" w:rsidRDefault="0088213C" w:rsidP="0088213C">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4FC2DF76" w14:textId="0190E491" w:rsidR="0088213C" w:rsidRPr="00CC3BC3" w:rsidRDefault="0088213C" w:rsidP="0088213C">
      <w:pPr>
        <w:pStyle w:val="NormalBold"/>
        <w:keepNext/>
        <w:rPr>
          <w:lang w:val="fr-FR"/>
        </w:rPr>
      </w:pPr>
      <w:r w:rsidRPr="00CC3BC3">
        <w:rPr>
          <w:rStyle w:val="HideTWBExt"/>
          <w:b w:val="0"/>
          <w:noProof w:val="0"/>
          <w:lang w:val="fr-FR"/>
        </w:rPr>
        <w:t>&lt;Article&gt;</w:t>
      </w:r>
      <w:r w:rsidR="009B3F12" w:rsidRPr="00CC3BC3">
        <w:rPr>
          <w:lang w:val="fr-FR"/>
        </w:rPr>
        <w:t xml:space="preserve">Article 57 c – paragraph 3 – </w:t>
      </w:r>
      <w:r w:rsidRPr="00CC3BC3">
        <w:rPr>
          <w:lang w:val="fr-FR"/>
        </w:rPr>
        <w:t>subparagraph 2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8213C" w:rsidRPr="00CC3BC3" w14:paraId="5BDA1E85" w14:textId="77777777" w:rsidTr="00C6139B">
        <w:trPr>
          <w:jc w:val="center"/>
        </w:trPr>
        <w:tc>
          <w:tcPr>
            <w:tcW w:w="9752" w:type="dxa"/>
            <w:gridSpan w:val="2"/>
          </w:tcPr>
          <w:p w14:paraId="0203838B" w14:textId="77777777" w:rsidR="0088213C" w:rsidRPr="00CC3BC3" w:rsidRDefault="0088213C" w:rsidP="00C6139B">
            <w:pPr>
              <w:keepNext/>
              <w:rPr>
                <w:lang w:val="fr-FR"/>
              </w:rPr>
            </w:pPr>
          </w:p>
        </w:tc>
      </w:tr>
      <w:tr w:rsidR="0088213C" w:rsidRPr="00CC3BC3" w14:paraId="2C85F58C" w14:textId="77777777" w:rsidTr="00C6139B">
        <w:trPr>
          <w:jc w:val="center"/>
        </w:trPr>
        <w:tc>
          <w:tcPr>
            <w:tcW w:w="4876" w:type="dxa"/>
          </w:tcPr>
          <w:p w14:paraId="59D1C8E8" w14:textId="77777777" w:rsidR="0088213C" w:rsidRPr="00CC3BC3" w:rsidRDefault="0088213C" w:rsidP="00C6139B">
            <w:pPr>
              <w:pStyle w:val="AmColumnHeading"/>
              <w:keepNext/>
            </w:pPr>
            <w:r w:rsidRPr="00CC3BC3">
              <w:t>Text proposed by the Commission</w:t>
            </w:r>
          </w:p>
        </w:tc>
        <w:tc>
          <w:tcPr>
            <w:tcW w:w="4876" w:type="dxa"/>
          </w:tcPr>
          <w:p w14:paraId="60154F09" w14:textId="77777777" w:rsidR="0088213C" w:rsidRPr="00CC3BC3" w:rsidRDefault="0088213C" w:rsidP="00C6139B">
            <w:pPr>
              <w:pStyle w:val="AmColumnHeading"/>
              <w:keepNext/>
            </w:pPr>
            <w:r w:rsidRPr="00CC3BC3">
              <w:t>Amendment</w:t>
            </w:r>
          </w:p>
        </w:tc>
      </w:tr>
      <w:tr w:rsidR="0088213C" w:rsidRPr="00CC3BC3" w14:paraId="2027BD93" w14:textId="77777777" w:rsidTr="00C6139B">
        <w:trPr>
          <w:jc w:val="center"/>
        </w:trPr>
        <w:tc>
          <w:tcPr>
            <w:tcW w:w="4876" w:type="dxa"/>
          </w:tcPr>
          <w:p w14:paraId="2A29B734" w14:textId="77777777" w:rsidR="0088213C" w:rsidRPr="00CC3BC3" w:rsidRDefault="0088213C" w:rsidP="007A2C90">
            <w:pPr>
              <w:pStyle w:val="Normal6a"/>
            </w:pPr>
          </w:p>
        </w:tc>
        <w:tc>
          <w:tcPr>
            <w:tcW w:w="4876" w:type="dxa"/>
          </w:tcPr>
          <w:p w14:paraId="710D23EA" w14:textId="624C6620" w:rsidR="0088213C" w:rsidRPr="00CC3BC3" w:rsidRDefault="0088213C" w:rsidP="00CC3BC3">
            <w:pPr>
              <w:pStyle w:val="Normal6a"/>
              <w:rPr>
                <w:b/>
                <w:i/>
              </w:rPr>
            </w:pPr>
            <w:r w:rsidRPr="00CC3BC3">
              <w:rPr>
                <w:b/>
                <w:i/>
              </w:rPr>
              <w:t>Member States shall involve national human rights institutions, national ombudspersons and international organisations in the management</w:t>
            </w:r>
            <w:r w:rsidR="00841ED1" w:rsidRPr="00CC3BC3">
              <w:rPr>
                <w:b/>
                <w:i/>
              </w:rPr>
              <w:t xml:space="preserve"> and</w:t>
            </w:r>
            <w:r w:rsidRPr="00CC3BC3">
              <w:rPr>
                <w:b/>
                <w:i/>
              </w:rPr>
              <w:t xml:space="preserve"> operation</w:t>
            </w:r>
            <w:r w:rsidR="00841ED1" w:rsidRPr="00CC3BC3">
              <w:rPr>
                <w:b/>
                <w:i/>
              </w:rPr>
              <w:t xml:space="preserve"> </w:t>
            </w:r>
            <w:r w:rsidRPr="00CC3BC3">
              <w:rPr>
                <w:b/>
                <w:i/>
              </w:rPr>
              <w:t xml:space="preserve">of the </w:t>
            </w:r>
            <w:r w:rsidR="002C6FB0" w:rsidRPr="00CC3BC3">
              <w:rPr>
                <w:b/>
                <w:i/>
              </w:rPr>
              <w:t xml:space="preserve">monitoring </w:t>
            </w:r>
            <w:r w:rsidRPr="00CC3BC3">
              <w:rPr>
                <w:b/>
                <w:i/>
              </w:rPr>
              <w:t>mechanism</w:t>
            </w:r>
            <w:r w:rsidR="00861BE4" w:rsidRPr="00CC3BC3">
              <w:rPr>
                <w:b/>
                <w:i/>
              </w:rPr>
              <w:t>, and</w:t>
            </w:r>
            <w:r w:rsidR="000A4CBD" w:rsidRPr="00CC3BC3">
              <w:rPr>
                <w:b/>
                <w:i/>
              </w:rPr>
              <w:t xml:space="preserve"> their participation</w:t>
            </w:r>
            <w:r w:rsidR="00861BE4" w:rsidRPr="00CC3BC3">
              <w:rPr>
                <w:b/>
                <w:i/>
              </w:rPr>
              <w:t xml:space="preserve"> in the mechanism</w:t>
            </w:r>
            <w:r w:rsidRPr="00CC3BC3">
              <w:rPr>
                <w:b/>
                <w:i/>
              </w:rPr>
              <w:t xml:space="preserve">. They may also involve relevant non-governmental organisations. </w:t>
            </w:r>
            <w:r w:rsidR="002C6FB0" w:rsidRPr="00CC3BC3">
              <w:rPr>
                <w:b/>
                <w:i/>
              </w:rPr>
              <w:t>Where</w:t>
            </w:r>
            <w:r w:rsidRPr="00CC3BC3">
              <w:rPr>
                <w:b/>
                <w:i/>
              </w:rPr>
              <w:t xml:space="preserve"> one or more of those institutions</w:t>
            </w:r>
            <w:r w:rsidR="002C6FB0" w:rsidRPr="00CC3BC3">
              <w:rPr>
                <w:b/>
                <w:i/>
              </w:rPr>
              <w:t>, ombudspersons</w:t>
            </w:r>
            <w:r w:rsidRPr="00CC3BC3">
              <w:rPr>
                <w:b/>
                <w:i/>
              </w:rPr>
              <w:t xml:space="preserve"> or organisations are not directly involved in the mechanism, the bodies responsible for the monitoring mechanism shall establish and maintain close links with them. The bodies responsible for the </w:t>
            </w:r>
            <w:r w:rsidR="002C6FB0" w:rsidRPr="00CC3BC3">
              <w:rPr>
                <w:b/>
                <w:i/>
              </w:rPr>
              <w:t xml:space="preserve">monitoring </w:t>
            </w:r>
            <w:r w:rsidRPr="00CC3BC3">
              <w:rPr>
                <w:b/>
                <w:i/>
              </w:rPr>
              <w:t>mechanism shall establish and maintain close links with the national data protection authorities and the European Data Protection Supervisor.</w:t>
            </w:r>
          </w:p>
        </w:tc>
      </w:tr>
    </w:tbl>
    <w:p w14:paraId="2FA063BB" w14:textId="77777777" w:rsidR="0088213C" w:rsidRPr="00CC3BC3" w:rsidRDefault="0088213C" w:rsidP="0088213C">
      <w:pPr>
        <w:pStyle w:val="AmOrLang"/>
        <w:rPr>
          <w:rStyle w:val="HideTWBExt"/>
          <w:noProof w:val="0"/>
        </w:rPr>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6A315696" w14:textId="77777777" w:rsidR="0017298F" w:rsidRPr="00CC3BC3" w:rsidRDefault="0017298F" w:rsidP="0017298F">
      <w:r w:rsidRPr="00CC3BC3">
        <w:rPr>
          <w:rStyle w:val="HideTWBExt"/>
          <w:rFonts w:eastAsiaTheme="majorEastAsia"/>
        </w:rPr>
        <w:t>&lt;/Amend&gt;</w:t>
      </w:r>
    </w:p>
    <w:p w14:paraId="01D3B1A8" w14:textId="34ACF936" w:rsidR="00220A8E" w:rsidRPr="00CC3BC3" w:rsidRDefault="00220A8E" w:rsidP="00220A8E">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F64584" w:rsidRPr="00CC3BC3">
        <w:t>19</w:t>
      </w:r>
      <w:r w:rsidRPr="00CC3BC3">
        <w:rPr>
          <w:rStyle w:val="HideTWBExt"/>
          <w:rFonts w:eastAsiaTheme="majorEastAsia"/>
          <w:b w:val="0"/>
        </w:rPr>
        <w:t>&lt;/NumAm&gt;</w:t>
      </w:r>
    </w:p>
    <w:p w14:paraId="3153227E" w14:textId="77777777" w:rsidR="0017298F" w:rsidRPr="00CC3BC3" w:rsidRDefault="0017298F" w:rsidP="0017298F">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5D5F18E9" w14:textId="77777777" w:rsidR="0017298F" w:rsidRPr="00CC3BC3" w:rsidRDefault="0017298F" w:rsidP="0017298F">
      <w:pPr>
        <w:pStyle w:val="NormalBold"/>
      </w:pPr>
    </w:p>
    <w:p w14:paraId="244B8B06" w14:textId="77777777" w:rsidR="0017298F" w:rsidRPr="00CC3BC3" w:rsidRDefault="0017298F" w:rsidP="0017298F">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012119A2" w14:textId="77777777" w:rsidR="0017298F" w:rsidRPr="00CC3BC3" w:rsidRDefault="0017298F" w:rsidP="0017298F">
      <w:pPr>
        <w:pStyle w:val="NormalBold"/>
        <w:keepNext/>
        <w:rPr>
          <w:lang w:val="fr-FR"/>
        </w:rPr>
      </w:pPr>
      <w:r w:rsidRPr="00CC3BC3">
        <w:rPr>
          <w:rStyle w:val="HideTWBExt"/>
          <w:b w:val="0"/>
          <w:noProof w:val="0"/>
          <w:lang w:val="fr-FR"/>
        </w:rPr>
        <w:t>&lt;Article&gt;</w:t>
      </w:r>
      <w:r w:rsidRPr="00CC3BC3">
        <w:rPr>
          <w:lang w:val="fr-FR"/>
        </w:rPr>
        <w:t>Article 57 c – paragraph 4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7298F" w:rsidRPr="00CC3BC3" w14:paraId="6EF0515B" w14:textId="77777777" w:rsidTr="00376772">
        <w:trPr>
          <w:jc w:val="center"/>
        </w:trPr>
        <w:tc>
          <w:tcPr>
            <w:tcW w:w="9752" w:type="dxa"/>
            <w:gridSpan w:val="2"/>
          </w:tcPr>
          <w:p w14:paraId="6DE11505" w14:textId="77777777" w:rsidR="0017298F" w:rsidRPr="00CC3BC3" w:rsidRDefault="0017298F" w:rsidP="00376772">
            <w:pPr>
              <w:keepNext/>
              <w:rPr>
                <w:lang w:val="fr-FR"/>
              </w:rPr>
            </w:pPr>
          </w:p>
        </w:tc>
      </w:tr>
      <w:tr w:rsidR="0017298F" w:rsidRPr="00CC3BC3" w14:paraId="24DB215B" w14:textId="77777777" w:rsidTr="00376772">
        <w:trPr>
          <w:jc w:val="center"/>
        </w:trPr>
        <w:tc>
          <w:tcPr>
            <w:tcW w:w="4876" w:type="dxa"/>
          </w:tcPr>
          <w:p w14:paraId="146E150F" w14:textId="77777777" w:rsidR="0017298F" w:rsidRPr="00CC3BC3" w:rsidRDefault="0017298F" w:rsidP="00376772">
            <w:pPr>
              <w:pStyle w:val="AmColumnHeading"/>
              <w:keepNext/>
            </w:pPr>
            <w:r w:rsidRPr="00CC3BC3">
              <w:t>Text proposed by the Commission</w:t>
            </w:r>
          </w:p>
        </w:tc>
        <w:tc>
          <w:tcPr>
            <w:tcW w:w="4876" w:type="dxa"/>
          </w:tcPr>
          <w:p w14:paraId="5E2AA3CF" w14:textId="77777777" w:rsidR="0017298F" w:rsidRPr="00CC3BC3" w:rsidRDefault="0017298F" w:rsidP="00376772">
            <w:pPr>
              <w:pStyle w:val="AmColumnHeading"/>
              <w:keepNext/>
            </w:pPr>
            <w:r w:rsidRPr="00CC3BC3">
              <w:t>Amendment</w:t>
            </w:r>
          </w:p>
        </w:tc>
      </w:tr>
      <w:tr w:rsidR="0017298F" w:rsidRPr="00CC3BC3" w14:paraId="4BEDC86A" w14:textId="77777777" w:rsidTr="00376772">
        <w:trPr>
          <w:jc w:val="center"/>
        </w:trPr>
        <w:tc>
          <w:tcPr>
            <w:tcW w:w="4876" w:type="dxa"/>
          </w:tcPr>
          <w:p w14:paraId="059B5BC8" w14:textId="77777777" w:rsidR="0017298F" w:rsidRPr="00CC3BC3" w:rsidRDefault="0017298F" w:rsidP="007A2C90">
            <w:pPr>
              <w:pStyle w:val="Normal6a"/>
            </w:pPr>
          </w:p>
        </w:tc>
        <w:tc>
          <w:tcPr>
            <w:tcW w:w="4876" w:type="dxa"/>
          </w:tcPr>
          <w:p w14:paraId="341CB237" w14:textId="43127711" w:rsidR="0017298F" w:rsidRPr="00CC3BC3" w:rsidRDefault="003A678C" w:rsidP="00CC3BC3">
            <w:pPr>
              <w:pStyle w:val="Normal6a"/>
              <w:rPr>
                <w:b/>
                <w:i/>
              </w:rPr>
            </w:pPr>
            <w:r w:rsidRPr="00CC3BC3">
              <w:rPr>
                <w:b/>
                <w:i/>
              </w:rPr>
              <w:t>4.</w:t>
            </w:r>
            <w:r w:rsidRPr="00CC3BC3">
              <w:rPr>
                <w:b/>
                <w:i/>
              </w:rPr>
              <w:tab/>
              <w:t xml:space="preserve">Member States shall provide bodies responsible for the </w:t>
            </w:r>
            <w:r w:rsidR="002C6FB0" w:rsidRPr="00CC3BC3">
              <w:rPr>
                <w:b/>
                <w:i/>
              </w:rPr>
              <w:t xml:space="preserve">monitoring </w:t>
            </w:r>
            <w:r w:rsidRPr="00CC3BC3">
              <w:rPr>
                <w:b/>
                <w:i/>
              </w:rPr>
              <w:t>mechanism with access to all relevant locations, including reception and detention facilities, individuals and documents, in</w:t>
            </w:r>
            <w:r w:rsidR="002C6FB0" w:rsidRPr="00CC3BC3">
              <w:rPr>
                <w:b/>
                <w:i/>
              </w:rPr>
              <w:t xml:space="preserve"> </w:t>
            </w:r>
            <w:r w:rsidRPr="00CC3BC3">
              <w:rPr>
                <w:b/>
                <w:i/>
              </w:rPr>
              <w:t>so</w:t>
            </w:r>
            <w:r w:rsidR="002C6FB0" w:rsidRPr="00CC3BC3">
              <w:rPr>
                <w:b/>
                <w:i/>
              </w:rPr>
              <w:t xml:space="preserve"> </w:t>
            </w:r>
            <w:r w:rsidRPr="00CC3BC3">
              <w:rPr>
                <w:b/>
                <w:i/>
              </w:rPr>
              <w:t xml:space="preserve">far as such access is necessary to allow the bodies responsible for the </w:t>
            </w:r>
            <w:r w:rsidR="002C6FB0" w:rsidRPr="00CC3BC3">
              <w:rPr>
                <w:b/>
                <w:i/>
              </w:rPr>
              <w:t xml:space="preserve">monitoring </w:t>
            </w:r>
            <w:r w:rsidRPr="00CC3BC3">
              <w:rPr>
                <w:b/>
                <w:i/>
              </w:rPr>
              <w:t>mechanism to fulfil the obligations set out in this Article. Where information gathered on an individual case suggests that a criminal offence has been committed, that information shall be handed over to the national prosecuting authorities</w:t>
            </w:r>
            <w:r w:rsidR="002C6FB0" w:rsidRPr="00CC3BC3">
              <w:rPr>
                <w:b/>
                <w:i/>
              </w:rPr>
              <w:t xml:space="preserve"> or </w:t>
            </w:r>
            <w:r w:rsidRPr="00CC3BC3">
              <w:rPr>
                <w:b/>
                <w:i/>
              </w:rPr>
              <w:t>prosecution service.</w:t>
            </w:r>
          </w:p>
        </w:tc>
      </w:tr>
    </w:tbl>
    <w:p w14:paraId="7C2E5B94" w14:textId="77777777" w:rsidR="0017298F" w:rsidRPr="00CC3BC3" w:rsidRDefault="0017298F" w:rsidP="0017298F">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197C2B23" w14:textId="77777777" w:rsidR="0017298F" w:rsidRPr="00CC3BC3" w:rsidRDefault="0017298F" w:rsidP="0017298F">
      <w:pPr>
        <w:rPr>
          <w:rStyle w:val="HideTWBExt"/>
          <w:rFonts w:eastAsiaTheme="majorEastAsia"/>
        </w:rPr>
      </w:pPr>
      <w:r w:rsidRPr="00CC3BC3">
        <w:rPr>
          <w:rStyle w:val="HideTWBExt"/>
          <w:rFonts w:eastAsiaTheme="majorEastAsia"/>
        </w:rPr>
        <w:t>&lt;/Amend&gt;</w:t>
      </w:r>
    </w:p>
    <w:p w14:paraId="4B8FA69F" w14:textId="241FEAC5" w:rsidR="00220A8E" w:rsidRPr="00CC3BC3" w:rsidRDefault="00220A8E" w:rsidP="00220A8E">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F64584" w:rsidRPr="00CC3BC3">
        <w:t>20</w:t>
      </w:r>
      <w:r w:rsidRPr="00CC3BC3">
        <w:rPr>
          <w:rStyle w:val="HideTWBExt"/>
          <w:rFonts w:eastAsiaTheme="majorEastAsia"/>
          <w:b w:val="0"/>
        </w:rPr>
        <w:t>&lt;/NumAm&gt;</w:t>
      </w:r>
    </w:p>
    <w:p w14:paraId="60F7F17C" w14:textId="77777777" w:rsidR="0017298F" w:rsidRPr="00CC3BC3" w:rsidRDefault="0017298F" w:rsidP="0017298F">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22F80614" w14:textId="77777777" w:rsidR="0017298F" w:rsidRPr="00CC3BC3" w:rsidRDefault="0017298F" w:rsidP="0017298F">
      <w:pPr>
        <w:pStyle w:val="NormalBold"/>
      </w:pPr>
    </w:p>
    <w:p w14:paraId="200DF38D" w14:textId="77777777" w:rsidR="0017298F" w:rsidRPr="00CC3BC3" w:rsidRDefault="0017298F" w:rsidP="0017298F">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2452A3C" w14:textId="77777777" w:rsidR="0017298F" w:rsidRPr="00CC3BC3" w:rsidRDefault="0017298F" w:rsidP="0017298F">
      <w:pPr>
        <w:pStyle w:val="NormalBold"/>
        <w:keepNext/>
        <w:rPr>
          <w:lang w:val="fr-FR"/>
        </w:rPr>
      </w:pPr>
      <w:r w:rsidRPr="00CC3BC3">
        <w:rPr>
          <w:rStyle w:val="HideTWBExt"/>
          <w:b w:val="0"/>
          <w:noProof w:val="0"/>
          <w:lang w:val="fr-FR"/>
        </w:rPr>
        <w:t>&lt;Article&gt;</w:t>
      </w:r>
      <w:r w:rsidRPr="00CC3BC3">
        <w:rPr>
          <w:lang w:val="fr-FR"/>
        </w:rPr>
        <w:t>Article 57 c – paragraph 5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7298F" w:rsidRPr="00CC3BC3" w14:paraId="2E73B235" w14:textId="77777777" w:rsidTr="00376772">
        <w:trPr>
          <w:jc w:val="center"/>
        </w:trPr>
        <w:tc>
          <w:tcPr>
            <w:tcW w:w="9752" w:type="dxa"/>
            <w:gridSpan w:val="2"/>
          </w:tcPr>
          <w:p w14:paraId="42721A9C" w14:textId="77777777" w:rsidR="0017298F" w:rsidRPr="00CC3BC3" w:rsidRDefault="0017298F" w:rsidP="00376772">
            <w:pPr>
              <w:keepNext/>
              <w:rPr>
                <w:lang w:val="fr-FR"/>
              </w:rPr>
            </w:pPr>
          </w:p>
        </w:tc>
      </w:tr>
      <w:tr w:rsidR="0017298F" w:rsidRPr="00CC3BC3" w14:paraId="6BD6C191" w14:textId="77777777" w:rsidTr="00376772">
        <w:trPr>
          <w:jc w:val="center"/>
        </w:trPr>
        <w:tc>
          <w:tcPr>
            <w:tcW w:w="4876" w:type="dxa"/>
          </w:tcPr>
          <w:p w14:paraId="2788656F" w14:textId="77777777" w:rsidR="0017298F" w:rsidRPr="00CC3BC3" w:rsidRDefault="0017298F" w:rsidP="00376772">
            <w:pPr>
              <w:pStyle w:val="AmColumnHeading"/>
              <w:keepNext/>
            </w:pPr>
            <w:r w:rsidRPr="00CC3BC3">
              <w:t>Text proposed by the Commission</w:t>
            </w:r>
          </w:p>
        </w:tc>
        <w:tc>
          <w:tcPr>
            <w:tcW w:w="4876" w:type="dxa"/>
          </w:tcPr>
          <w:p w14:paraId="36A8266C" w14:textId="77777777" w:rsidR="0017298F" w:rsidRPr="00CC3BC3" w:rsidRDefault="0017298F" w:rsidP="00376772">
            <w:pPr>
              <w:pStyle w:val="AmColumnHeading"/>
              <w:keepNext/>
            </w:pPr>
            <w:r w:rsidRPr="00CC3BC3">
              <w:t>Amendment</w:t>
            </w:r>
          </w:p>
        </w:tc>
      </w:tr>
      <w:tr w:rsidR="0017298F" w:rsidRPr="00CC3BC3" w14:paraId="3F843CA6" w14:textId="77777777" w:rsidTr="00376772">
        <w:trPr>
          <w:jc w:val="center"/>
        </w:trPr>
        <w:tc>
          <w:tcPr>
            <w:tcW w:w="4876" w:type="dxa"/>
          </w:tcPr>
          <w:p w14:paraId="28CCCAB1" w14:textId="77777777" w:rsidR="0017298F" w:rsidRPr="00CC3BC3" w:rsidRDefault="0017298F" w:rsidP="007A2C90">
            <w:pPr>
              <w:pStyle w:val="Normal6a"/>
            </w:pPr>
          </w:p>
        </w:tc>
        <w:tc>
          <w:tcPr>
            <w:tcW w:w="4876" w:type="dxa"/>
          </w:tcPr>
          <w:p w14:paraId="5388BB3F" w14:textId="366EB1F3" w:rsidR="0017298F" w:rsidRPr="00CC3BC3" w:rsidRDefault="003A678C" w:rsidP="00CC3BC3">
            <w:pPr>
              <w:pStyle w:val="Normal6a"/>
              <w:rPr>
                <w:b/>
                <w:i/>
              </w:rPr>
            </w:pPr>
            <w:r w:rsidRPr="00CC3BC3">
              <w:rPr>
                <w:b/>
                <w:i/>
                <w:noProof/>
              </w:rPr>
              <w:t>5.</w:t>
            </w:r>
            <w:r w:rsidRPr="00CC3BC3">
              <w:rPr>
                <w:b/>
                <w:i/>
                <w:noProof/>
              </w:rPr>
              <w:tab/>
              <w:t xml:space="preserve">The FRA shall issue general guidance for Member States on the establishment of a monitoring mechanism and its independent functioning. Furthermore, Member States may request the FRA to support them in developing their national monitoring mechanism, including the safeguards for </w:t>
            </w:r>
            <w:r w:rsidR="002C6FB0" w:rsidRPr="00CC3BC3">
              <w:rPr>
                <w:b/>
                <w:i/>
                <w:noProof/>
              </w:rPr>
              <w:t xml:space="preserve">the </w:t>
            </w:r>
            <w:r w:rsidRPr="00CC3BC3">
              <w:rPr>
                <w:b/>
                <w:i/>
                <w:noProof/>
              </w:rPr>
              <w:t xml:space="preserve">independence of such mechanisms, </w:t>
            </w:r>
            <w:r w:rsidR="002C6FB0" w:rsidRPr="00CC3BC3">
              <w:rPr>
                <w:b/>
                <w:i/>
                <w:noProof/>
              </w:rPr>
              <w:t>and</w:t>
            </w:r>
            <w:r w:rsidRPr="00CC3BC3">
              <w:rPr>
                <w:b/>
                <w:i/>
                <w:noProof/>
              </w:rPr>
              <w:t xml:space="preserve"> the monitoring methodology and appropriate training schemes.</w:t>
            </w:r>
          </w:p>
        </w:tc>
      </w:tr>
    </w:tbl>
    <w:p w14:paraId="4F178133" w14:textId="77777777" w:rsidR="0017298F" w:rsidRPr="00CC3BC3" w:rsidRDefault="0017298F" w:rsidP="0017298F">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53C453A6" w14:textId="77777777" w:rsidR="0017298F" w:rsidRPr="00CC3BC3" w:rsidRDefault="0017298F" w:rsidP="0017298F">
      <w:pPr>
        <w:rPr>
          <w:rStyle w:val="HideTWBExt"/>
          <w:rFonts w:eastAsiaTheme="majorEastAsia"/>
        </w:rPr>
      </w:pPr>
      <w:r w:rsidRPr="00CC3BC3">
        <w:rPr>
          <w:rStyle w:val="HideTWBExt"/>
          <w:rFonts w:eastAsiaTheme="majorEastAsia"/>
        </w:rPr>
        <w:t>&lt;/Amend&gt;</w:t>
      </w:r>
    </w:p>
    <w:p w14:paraId="2DC9E424" w14:textId="051F1973" w:rsidR="00220A8E" w:rsidRPr="00CC3BC3" w:rsidRDefault="00220A8E" w:rsidP="00220A8E">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F64584" w:rsidRPr="00CC3BC3">
        <w:t>21</w:t>
      </w:r>
      <w:r w:rsidRPr="00CC3BC3">
        <w:rPr>
          <w:rStyle w:val="HideTWBExt"/>
          <w:rFonts w:eastAsiaTheme="majorEastAsia"/>
          <w:b w:val="0"/>
        </w:rPr>
        <w:t>&lt;/NumAm&gt;</w:t>
      </w:r>
    </w:p>
    <w:p w14:paraId="354214F1" w14:textId="77777777" w:rsidR="0017298F" w:rsidRPr="00CC3BC3" w:rsidRDefault="0017298F" w:rsidP="0017298F">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432A2F8D" w14:textId="77777777" w:rsidR="0017298F" w:rsidRPr="00CC3BC3" w:rsidRDefault="0017298F" w:rsidP="0017298F">
      <w:pPr>
        <w:pStyle w:val="NormalBold"/>
      </w:pPr>
    </w:p>
    <w:p w14:paraId="446F116F" w14:textId="77777777" w:rsidR="0017298F" w:rsidRPr="00CC3BC3" w:rsidRDefault="0017298F" w:rsidP="0017298F">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73FCA7A9" w14:textId="5F9C7399" w:rsidR="0017298F" w:rsidRPr="00CC3BC3" w:rsidRDefault="0017298F" w:rsidP="0017298F">
      <w:pPr>
        <w:pStyle w:val="NormalBold"/>
        <w:keepNext/>
        <w:rPr>
          <w:lang w:val="fr-FR"/>
        </w:rPr>
      </w:pPr>
      <w:r w:rsidRPr="00CC3BC3">
        <w:rPr>
          <w:rStyle w:val="HideTWBExt"/>
          <w:b w:val="0"/>
          <w:noProof w:val="0"/>
          <w:lang w:val="fr-FR"/>
        </w:rPr>
        <w:t>&lt;Article&gt;</w:t>
      </w:r>
      <w:r w:rsidRPr="00CC3BC3">
        <w:rPr>
          <w:lang w:val="fr-FR"/>
        </w:rPr>
        <w:t xml:space="preserve">Article 57 c – paragraph 6 </w:t>
      </w:r>
      <w:r w:rsidR="00F64584" w:rsidRPr="00CC3BC3">
        <w:rPr>
          <w:lang w:val="fr-FR"/>
        </w:rPr>
        <w:t xml:space="preserve">– </w:t>
      </w:r>
      <w:r w:rsidR="0088213C" w:rsidRPr="00CC3BC3">
        <w:rPr>
          <w:lang w:val="fr-FR"/>
        </w:rPr>
        <w:t xml:space="preserve">subparagraph 1 </w:t>
      </w:r>
      <w:r w:rsidRPr="00CC3BC3">
        <w:rPr>
          <w:lang w:val="fr-FR"/>
        </w:rPr>
        <w:t>(new)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7298F" w:rsidRPr="00CC3BC3" w14:paraId="5AEF1B30" w14:textId="77777777" w:rsidTr="00376772">
        <w:trPr>
          <w:jc w:val="center"/>
        </w:trPr>
        <w:tc>
          <w:tcPr>
            <w:tcW w:w="9752" w:type="dxa"/>
            <w:gridSpan w:val="2"/>
          </w:tcPr>
          <w:p w14:paraId="3EB90484" w14:textId="77777777" w:rsidR="0017298F" w:rsidRPr="00CC3BC3" w:rsidRDefault="0017298F" w:rsidP="00376772">
            <w:pPr>
              <w:keepNext/>
              <w:rPr>
                <w:lang w:val="fr-FR"/>
              </w:rPr>
            </w:pPr>
          </w:p>
        </w:tc>
      </w:tr>
      <w:tr w:rsidR="0017298F" w:rsidRPr="00CC3BC3" w14:paraId="4DA6CF2A" w14:textId="77777777" w:rsidTr="00376772">
        <w:trPr>
          <w:jc w:val="center"/>
        </w:trPr>
        <w:tc>
          <w:tcPr>
            <w:tcW w:w="4876" w:type="dxa"/>
          </w:tcPr>
          <w:p w14:paraId="21F2D51C" w14:textId="77777777" w:rsidR="0017298F" w:rsidRPr="00CC3BC3" w:rsidRDefault="0017298F" w:rsidP="00376772">
            <w:pPr>
              <w:pStyle w:val="AmColumnHeading"/>
              <w:keepNext/>
            </w:pPr>
            <w:r w:rsidRPr="00CC3BC3">
              <w:t>Text proposed by the Commission</w:t>
            </w:r>
          </w:p>
        </w:tc>
        <w:tc>
          <w:tcPr>
            <w:tcW w:w="4876" w:type="dxa"/>
          </w:tcPr>
          <w:p w14:paraId="7BE65063" w14:textId="77777777" w:rsidR="0017298F" w:rsidRPr="00CC3BC3" w:rsidRDefault="0017298F" w:rsidP="00376772">
            <w:pPr>
              <w:pStyle w:val="AmColumnHeading"/>
              <w:keepNext/>
            </w:pPr>
            <w:r w:rsidRPr="00CC3BC3">
              <w:t>Amendment</w:t>
            </w:r>
          </w:p>
        </w:tc>
      </w:tr>
      <w:tr w:rsidR="0017298F" w:rsidRPr="00CC3BC3" w14:paraId="1A971A08" w14:textId="77777777" w:rsidTr="00376772">
        <w:trPr>
          <w:jc w:val="center"/>
        </w:trPr>
        <w:tc>
          <w:tcPr>
            <w:tcW w:w="4876" w:type="dxa"/>
          </w:tcPr>
          <w:p w14:paraId="13665900" w14:textId="77777777" w:rsidR="0017298F" w:rsidRPr="00CC3BC3" w:rsidRDefault="0017298F" w:rsidP="007A2C90">
            <w:pPr>
              <w:pStyle w:val="Normal6a"/>
            </w:pPr>
          </w:p>
        </w:tc>
        <w:tc>
          <w:tcPr>
            <w:tcW w:w="4876" w:type="dxa"/>
          </w:tcPr>
          <w:p w14:paraId="5B7E6289" w14:textId="4FB6684E" w:rsidR="0017298F" w:rsidRPr="00CC3BC3" w:rsidRDefault="009B3F12" w:rsidP="00CC3BC3">
            <w:pPr>
              <w:pStyle w:val="Normal6a"/>
              <w:rPr>
                <w:b/>
                <w:i/>
              </w:rPr>
            </w:pPr>
            <w:r w:rsidRPr="00CC3BC3">
              <w:rPr>
                <w:b/>
                <w:i/>
              </w:rPr>
              <w:t>6.</w:t>
            </w:r>
            <w:r w:rsidRPr="00CC3BC3">
              <w:rPr>
                <w:b/>
                <w:i/>
              </w:rPr>
              <w:tab/>
            </w:r>
            <w:r w:rsidR="003A678C" w:rsidRPr="00CC3BC3">
              <w:rPr>
                <w:b/>
                <w:i/>
              </w:rPr>
              <w:t xml:space="preserve">The </w:t>
            </w:r>
            <w:r w:rsidR="002C6FB0" w:rsidRPr="00CC3BC3">
              <w:rPr>
                <w:b/>
                <w:i/>
              </w:rPr>
              <w:t xml:space="preserve">monitoring </w:t>
            </w:r>
            <w:r w:rsidR="003A678C" w:rsidRPr="00CC3BC3">
              <w:rPr>
                <w:b/>
                <w:i/>
              </w:rPr>
              <w:t>mechanism shall be complementary to the mechanism referred to in Article 7 of Regulation (EU) XXX/XXX [Screening Regulation].</w:t>
            </w:r>
          </w:p>
        </w:tc>
      </w:tr>
    </w:tbl>
    <w:p w14:paraId="31CE6CD7" w14:textId="7E29EB4A" w:rsidR="0088213C" w:rsidRPr="00CC3BC3" w:rsidRDefault="0017298F" w:rsidP="0017298F">
      <w:pPr>
        <w:pStyle w:val="AmOrLang"/>
      </w:pPr>
      <w:r w:rsidRPr="00CC3BC3">
        <w:t xml:space="preserve">Or. </w:t>
      </w:r>
      <w:r w:rsidRPr="00CC3BC3">
        <w:rPr>
          <w:rStyle w:val="HideTWBExt"/>
          <w:noProof w:val="0"/>
        </w:rPr>
        <w:t>&lt;Original&gt;</w:t>
      </w:r>
      <w:r w:rsidRPr="00CC3BC3">
        <w:rPr>
          <w:rStyle w:val="HideTWBInt"/>
        </w:rPr>
        <w:t>{EN}</w:t>
      </w:r>
      <w:r w:rsidRPr="00CC3BC3">
        <w:t>en</w:t>
      </w:r>
      <w:r w:rsidR="00E7450D" w:rsidRPr="00CC3BC3">
        <w:rPr>
          <w:rStyle w:val="HideTWBExt"/>
          <w:noProof w:val="0"/>
        </w:rPr>
        <w:t>&lt;/Original&gt;</w:t>
      </w:r>
    </w:p>
    <w:p w14:paraId="27A00E27" w14:textId="77777777" w:rsidR="00F64584" w:rsidRPr="00CC3BC3" w:rsidRDefault="00F64584" w:rsidP="00F64584">
      <w:pPr>
        <w:rPr>
          <w:rStyle w:val="HideTWBExt"/>
          <w:rFonts w:eastAsiaTheme="majorEastAsia"/>
        </w:rPr>
      </w:pPr>
      <w:r w:rsidRPr="00CC3BC3">
        <w:rPr>
          <w:rStyle w:val="HideTWBExt"/>
          <w:rFonts w:eastAsiaTheme="majorEastAsia"/>
        </w:rPr>
        <w:t>&lt;/Amend&gt;</w:t>
      </w:r>
    </w:p>
    <w:p w14:paraId="573235F7" w14:textId="5B47B686" w:rsidR="0088213C" w:rsidRPr="00CC3BC3" w:rsidRDefault="0088213C" w:rsidP="0088213C">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F64584" w:rsidRPr="00CC3BC3">
        <w:t>22</w:t>
      </w:r>
      <w:r w:rsidRPr="00CC3BC3">
        <w:rPr>
          <w:rStyle w:val="HideTWBExt"/>
          <w:rFonts w:eastAsiaTheme="majorEastAsia"/>
          <w:b w:val="0"/>
        </w:rPr>
        <w:t>&lt;/NumAm&gt;</w:t>
      </w:r>
    </w:p>
    <w:p w14:paraId="3C4D37F9" w14:textId="77777777" w:rsidR="0088213C" w:rsidRPr="00CC3BC3" w:rsidRDefault="0088213C" w:rsidP="0088213C">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79690CDE" w14:textId="77777777" w:rsidR="0088213C" w:rsidRPr="00CC3BC3" w:rsidRDefault="0088213C" w:rsidP="0088213C">
      <w:pPr>
        <w:pStyle w:val="NormalBold"/>
      </w:pPr>
    </w:p>
    <w:p w14:paraId="4E1F9071" w14:textId="77777777" w:rsidR="0088213C" w:rsidRPr="00CC3BC3" w:rsidRDefault="0088213C" w:rsidP="0088213C">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2BF51931" w14:textId="5132E632" w:rsidR="0088213C" w:rsidRPr="00CC3BC3" w:rsidRDefault="0088213C" w:rsidP="0088213C">
      <w:pPr>
        <w:pStyle w:val="NormalBold"/>
        <w:keepNext/>
        <w:rPr>
          <w:lang w:val="fr-FR"/>
        </w:rPr>
      </w:pPr>
      <w:r w:rsidRPr="00CC3BC3">
        <w:rPr>
          <w:rStyle w:val="HideTWBExt"/>
          <w:b w:val="0"/>
          <w:noProof w:val="0"/>
          <w:lang w:val="fr-FR"/>
        </w:rPr>
        <w:t>&lt;Article&gt;</w:t>
      </w:r>
      <w:r w:rsidRPr="00CC3BC3">
        <w:rPr>
          <w:lang w:val="fr-FR"/>
        </w:rPr>
        <w:t xml:space="preserve">Article 57 c – paragraph 6 </w:t>
      </w:r>
      <w:r w:rsidR="009B3F12" w:rsidRPr="00CC3BC3">
        <w:rPr>
          <w:lang w:val="fr-FR"/>
        </w:rPr>
        <w:t xml:space="preserve">– </w:t>
      </w:r>
      <w:r w:rsidRPr="00CC3BC3">
        <w:rPr>
          <w:lang w:val="fr-FR"/>
        </w:rPr>
        <w:t>subparagraph 2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8213C" w:rsidRPr="00CC3BC3" w14:paraId="0BDB1375" w14:textId="77777777" w:rsidTr="00C6139B">
        <w:trPr>
          <w:jc w:val="center"/>
        </w:trPr>
        <w:tc>
          <w:tcPr>
            <w:tcW w:w="9752" w:type="dxa"/>
            <w:gridSpan w:val="2"/>
          </w:tcPr>
          <w:p w14:paraId="74D433FB" w14:textId="77777777" w:rsidR="0088213C" w:rsidRPr="00CC3BC3" w:rsidRDefault="0088213C" w:rsidP="00C6139B">
            <w:pPr>
              <w:keepNext/>
              <w:rPr>
                <w:lang w:val="fr-FR"/>
              </w:rPr>
            </w:pPr>
          </w:p>
        </w:tc>
      </w:tr>
      <w:tr w:rsidR="0088213C" w:rsidRPr="00CC3BC3" w14:paraId="6C62E599" w14:textId="77777777" w:rsidTr="00C6139B">
        <w:trPr>
          <w:jc w:val="center"/>
        </w:trPr>
        <w:tc>
          <w:tcPr>
            <w:tcW w:w="4876" w:type="dxa"/>
          </w:tcPr>
          <w:p w14:paraId="6E8618F0" w14:textId="77777777" w:rsidR="0088213C" w:rsidRPr="00CC3BC3" w:rsidRDefault="0088213C" w:rsidP="00C6139B">
            <w:pPr>
              <w:pStyle w:val="AmColumnHeading"/>
              <w:keepNext/>
            </w:pPr>
            <w:r w:rsidRPr="00CC3BC3">
              <w:t>Text proposed by the Commission</w:t>
            </w:r>
          </w:p>
        </w:tc>
        <w:tc>
          <w:tcPr>
            <w:tcW w:w="4876" w:type="dxa"/>
          </w:tcPr>
          <w:p w14:paraId="29779A30" w14:textId="77777777" w:rsidR="0088213C" w:rsidRPr="00CC3BC3" w:rsidRDefault="0088213C" w:rsidP="00C6139B">
            <w:pPr>
              <w:pStyle w:val="AmColumnHeading"/>
              <w:keepNext/>
            </w:pPr>
            <w:r w:rsidRPr="00CC3BC3">
              <w:t>Amendment</w:t>
            </w:r>
          </w:p>
        </w:tc>
      </w:tr>
      <w:tr w:rsidR="0088213C" w:rsidRPr="00CC3BC3" w14:paraId="3CA09DB5" w14:textId="77777777" w:rsidTr="00C6139B">
        <w:trPr>
          <w:jc w:val="center"/>
        </w:trPr>
        <w:tc>
          <w:tcPr>
            <w:tcW w:w="4876" w:type="dxa"/>
          </w:tcPr>
          <w:p w14:paraId="290F0755" w14:textId="77777777" w:rsidR="0088213C" w:rsidRPr="00CC3BC3" w:rsidRDefault="0088213C" w:rsidP="007A2C90">
            <w:pPr>
              <w:pStyle w:val="Normal6a"/>
            </w:pPr>
          </w:p>
        </w:tc>
        <w:tc>
          <w:tcPr>
            <w:tcW w:w="4876" w:type="dxa"/>
          </w:tcPr>
          <w:p w14:paraId="136FA1D8" w14:textId="79E0463F" w:rsidR="0088213C" w:rsidRPr="00CC3BC3" w:rsidRDefault="002C6FB0" w:rsidP="00CC3BC3">
            <w:pPr>
              <w:pStyle w:val="Normal6a"/>
              <w:rPr>
                <w:b/>
                <w:i/>
              </w:rPr>
            </w:pPr>
            <w:r w:rsidRPr="00CC3BC3">
              <w:rPr>
                <w:b/>
                <w:i/>
              </w:rPr>
              <w:t xml:space="preserve">The monitoring mechanism is </w:t>
            </w:r>
            <w:r w:rsidR="0088213C" w:rsidRPr="00CC3BC3">
              <w:rPr>
                <w:b/>
                <w:i/>
              </w:rPr>
              <w:t xml:space="preserve">without prejudice to the monitoring mechanism for the purpose of monitoring the operational and technical application of the CEAS set out in Article 14 of Regulation (EU) </w:t>
            </w:r>
            <w:r w:rsidR="007A7058" w:rsidRPr="00CC3BC3">
              <w:rPr>
                <w:b/>
                <w:i/>
              </w:rPr>
              <w:t>2021/2303</w:t>
            </w:r>
            <w:r w:rsidR="0088213C" w:rsidRPr="00CC3BC3">
              <w:rPr>
                <w:b/>
                <w:i/>
              </w:rPr>
              <w:t xml:space="preserve"> and to the role of the fundamental rights monitors in monitoring respect for fundamental rights in all activities of the European Border and Coast Guard Agency set out in Article 80 of Regulation (EU) 2019/1896.</w:t>
            </w:r>
          </w:p>
        </w:tc>
      </w:tr>
    </w:tbl>
    <w:p w14:paraId="78CEF21B" w14:textId="77777777" w:rsidR="0088213C" w:rsidRPr="00CC3BC3" w:rsidRDefault="0088213C" w:rsidP="0088213C">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282CCE6C" w14:textId="77777777" w:rsidR="0017298F" w:rsidRPr="00CC3BC3" w:rsidRDefault="0017298F" w:rsidP="0017298F">
      <w:pPr>
        <w:rPr>
          <w:rStyle w:val="HideTWBExt"/>
          <w:rFonts w:eastAsiaTheme="majorEastAsia"/>
        </w:rPr>
      </w:pPr>
      <w:r w:rsidRPr="00CC3BC3">
        <w:rPr>
          <w:rStyle w:val="HideTWBExt"/>
          <w:rFonts w:eastAsiaTheme="majorEastAsia"/>
        </w:rPr>
        <w:t>&lt;/Amend&gt;</w:t>
      </w:r>
    </w:p>
    <w:p w14:paraId="59F7DBB3" w14:textId="0FD02C9C" w:rsidR="00220A8E" w:rsidRPr="00CC3BC3" w:rsidRDefault="00220A8E" w:rsidP="00220A8E">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3B508B" w:rsidRPr="00CC3BC3">
        <w:t>1</w:t>
      </w:r>
      <w:r w:rsidR="00F64584" w:rsidRPr="00CC3BC3">
        <w:t>2</w:t>
      </w:r>
      <w:r w:rsidR="00CA77E0" w:rsidRPr="00CC3BC3">
        <w:t>3</w:t>
      </w:r>
      <w:r w:rsidRPr="00CC3BC3">
        <w:rPr>
          <w:rStyle w:val="HideTWBExt"/>
          <w:rFonts w:eastAsiaTheme="majorEastAsia"/>
          <w:b w:val="0"/>
        </w:rPr>
        <w:t>&lt;/NumAm&gt;</w:t>
      </w:r>
    </w:p>
    <w:p w14:paraId="14B45366" w14:textId="77777777" w:rsidR="0005789F" w:rsidRPr="00CC3BC3" w:rsidRDefault="0005789F" w:rsidP="0005789F">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4F01CB6" w14:textId="77777777" w:rsidR="0005789F" w:rsidRPr="00CC3BC3" w:rsidRDefault="0005789F" w:rsidP="0005789F">
      <w:pPr>
        <w:pStyle w:val="NormalBold"/>
      </w:pPr>
    </w:p>
    <w:p w14:paraId="6A8A55D8" w14:textId="77777777" w:rsidR="0005789F" w:rsidRPr="00CC3BC3" w:rsidRDefault="0005789F" w:rsidP="0005789F">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80C369B" w14:textId="77777777" w:rsidR="0005789F" w:rsidRPr="00CC3BC3" w:rsidRDefault="0005789F" w:rsidP="0005789F">
      <w:pPr>
        <w:pStyle w:val="NormalBold"/>
        <w:keepNext/>
      </w:pPr>
      <w:r w:rsidRPr="00CC3BC3">
        <w:rPr>
          <w:rStyle w:val="HideTWBExt"/>
          <w:b w:val="0"/>
          <w:noProof w:val="0"/>
        </w:rPr>
        <w:t>&lt;Article&gt;</w:t>
      </w:r>
      <w:r w:rsidRPr="00CC3BC3">
        <w:t>Article 59 a – title (new)</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789F" w:rsidRPr="00CC3BC3" w14:paraId="40807A27" w14:textId="77777777" w:rsidTr="00376772">
        <w:trPr>
          <w:jc w:val="center"/>
        </w:trPr>
        <w:tc>
          <w:tcPr>
            <w:tcW w:w="9752" w:type="dxa"/>
            <w:gridSpan w:val="2"/>
          </w:tcPr>
          <w:p w14:paraId="6797AACD" w14:textId="77777777" w:rsidR="0005789F" w:rsidRPr="00CC3BC3" w:rsidRDefault="0005789F" w:rsidP="00376772">
            <w:pPr>
              <w:keepNext/>
            </w:pPr>
          </w:p>
        </w:tc>
      </w:tr>
      <w:tr w:rsidR="0005789F" w:rsidRPr="00CC3BC3" w14:paraId="1A079790" w14:textId="77777777" w:rsidTr="00376772">
        <w:trPr>
          <w:jc w:val="center"/>
        </w:trPr>
        <w:tc>
          <w:tcPr>
            <w:tcW w:w="4876" w:type="dxa"/>
          </w:tcPr>
          <w:p w14:paraId="1BDAF16D" w14:textId="77777777" w:rsidR="0005789F" w:rsidRPr="00CC3BC3" w:rsidRDefault="0005789F" w:rsidP="00376772">
            <w:pPr>
              <w:pStyle w:val="AmColumnHeading"/>
              <w:keepNext/>
            </w:pPr>
            <w:r w:rsidRPr="00CC3BC3">
              <w:t>Text proposed by the Commission</w:t>
            </w:r>
          </w:p>
        </w:tc>
        <w:tc>
          <w:tcPr>
            <w:tcW w:w="4876" w:type="dxa"/>
          </w:tcPr>
          <w:p w14:paraId="396CB279" w14:textId="77777777" w:rsidR="0005789F" w:rsidRPr="00CC3BC3" w:rsidRDefault="0005789F" w:rsidP="00376772">
            <w:pPr>
              <w:pStyle w:val="AmColumnHeading"/>
              <w:keepNext/>
            </w:pPr>
            <w:r w:rsidRPr="00CC3BC3">
              <w:t>Amendment</w:t>
            </w:r>
          </w:p>
        </w:tc>
      </w:tr>
      <w:tr w:rsidR="0005789F" w:rsidRPr="00CC3BC3" w14:paraId="165B5210" w14:textId="77777777" w:rsidTr="00376772">
        <w:trPr>
          <w:jc w:val="center"/>
        </w:trPr>
        <w:tc>
          <w:tcPr>
            <w:tcW w:w="4876" w:type="dxa"/>
          </w:tcPr>
          <w:p w14:paraId="304E2D5B" w14:textId="77777777" w:rsidR="0005789F" w:rsidRPr="00CC3BC3" w:rsidRDefault="0005789F" w:rsidP="007A2C90">
            <w:pPr>
              <w:pStyle w:val="Normal6a"/>
            </w:pPr>
          </w:p>
        </w:tc>
        <w:tc>
          <w:tcPr>
            <w:tcW w:w="4876" w:type="dxa"/>
          </w:tcPr>
          <w:p w14:paraId="422EBED2" w14:textId="77777777" w:rsidR="0005789F" w:rsidRPr="00CC3BC3" w:rsidRDefault="003255CF" w:rsidP="00CC3BC3">
            <w:pPr>
              <w:pStyle w:val="Normal6a"/>
              <w:rPr>
                <w:b/>
                <w:i/>
              </w:rPr>
            </w:pPr>
            <w:r w:rsidRPr="00CC3BC3">
              <w:rPr>
                <w:b/>
                <w:i/>
              </w:rPr>
              <w:t>Monitoring</w:t>
            </w:r>
          </w:p>
        </w:tc>
      </w:tr>
    </w:tbl>
    <w:p w14:paraId="4867E623" w14:textId="77777777" w:rsidR="0005789F" w:rsidRPr="00CC3BC3" w:rsidRDefault="0005789F" w:rsidP="0005789F">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54F49AA4" w14:textId="77777777" w:rsidR="0005789F" w:rsidRPr="00CC3BC3" w:rsidRDefault="0005789F" w:rsidP="0005789F">
      <w:r w:rsidRPr="00CC3BC3">
        <w:rPr>
          <w:rStyle w:val="HideTWBExt"/>
          <w:rFonts w:eastAsiaTheme="majorEastAsia"/>
        </w:rPr>
        <w:t>&lt;/Amend&gt;</w:t>
      </w:r>
    </w:p>
    <w:p w14:paraId="46DD5BD2" w14:textId="71781EC1" w:rsidR="00220A8E" w:rsidRPr="00CC3BC3" w:rsidRDefault="00220A8E" w:rsidP="00220A8E">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A15168" w:rsidRPr="00CC3BC3">
        <w:t>1</w:t>
      </w:r>
      <w:r w:rsidR="00CA77E0" w:rsidRPr="00CC3BC3">
        <w:t>24</w:t>
      </w:r>
      <w:r w:rsidRPr="00CC3BC3">
        <w:rPr>
          <w:rStyle w:val="HideTWBExt"/>
          <w:rFonts w:eastAsiaTheme="majorEastAsia"/>
          <w:b w:val="0"/>
        </w:rPr>
        <w:t>&lt;/NumAm&gt;</w:t>
      </w:r>
    </w:p>
    <w:p w14:paraId="351863C0" w14:textId="77777777" w:rsidR="0005789F" w:rsidRPr="00CC3BC3" w:rsidRDefault="0005789F" w:rsidP="0005789F">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03B79C23" w14:textId="77777777" w:rsidR="0005789F" w:rsidRPr="00CC3BC3" w:rsidRDefault="0005789F" w:rsidP="0005789F">
      <w:pPr>
        <w:pStyle w:val="NormalBold"/>
      </w:pPr>
    </w:p>
    <w:p w14:paraId="35EDA6F5" w14:textId="77777777" w:rsidR="0005789F" w:rsidRPr="00CC3BC3" w:rsidRDefault="0005789F" w:rsidP="0005789F">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792AE057" w14:textId="77777777" w:rsidR="0005789F" w:rsidRPr="00CC3BC3" w:rsidRDefault="0005789F" w:rsidP="0005789F">
      <w:pPr>
        <w:pStyle w:val="NormalBold"/>
        <w:keepNext/>
        <w:rPr>
          <w:lang w:val="fr-FR"/>
        </w:rPr>
      </w:pPr>
      <w:r w:rsidRPr="00CC3BC3">
        <w:rPr>
          <w:rStyle w:val="HideTWBExt"/>
          <w:b w:val="0"/>
          <w:noProof w:val="0"/>
          <w:lang w:val="fr-FR"/>
        </w:rPr>
        <w:t>&lt;Article&gt;</w:t>
      </w:r>
      <w:r w:rsidRPr="00CC3BC3">
        <w:rPr>
          <w:lang w:val="fr-FR"/>
        </w:rPr>
        <w:t>Article 59 a – paragraph 1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789F" w:rsidRPr="00CC3BC3" w14:paraId="37AB426E" w14:textId="77777777" w:rsidTr="00376772">
        <w:trPr>
          <w:jc w:val="center"/>
        </w:trPr>
        <w:tc>
          <w:tcPr>
            <w:tcW w:w="9752" w:type="dxa"/>
            <w:gridSpan w:val="2"/>
          </w:tcPr>
          <w:p w14:paraId="7CED538D" w14:textId="77777777" w:rsidR="0005789F" w:rsidRPr="00CC3BC3" w:rsidRDefault="0005789F" w:rsidP="00376772">
            <w:pPr>
              <w:keepNext/>
              <w:rPr>
                <w:lang w:val="fr-FR"/>
              </w:rPr>
            </w:pPr>
          </w:p>
        </w:tc>
      </w:tr>
      <w:tr w:rsidR="0005789F" w:rsidRPr="00CC3BC3" w14:paraId="715F2765" w14:textId="77777777" w:rsidTr="00376772">
        <w:trPr>
          <w:jc w:val="center"/>
        </w:trPr>
        <w:tc>
          <w:tcPr>
            <w:tcW w:w="4876" w:type="dxa"/>
          </w:tcPr>
          <w:p w14:paraId="402059B1" w14:textId="77777777" w:rsidR="0005789F" w:rsidRPr="00CC3BC3" w:rsidRDefault="0005789F" w:rsidP="00376772">
            <w:pPr>
              <w:pStyle w:val="AmColumnHeading"/>
              <w:keepNext/>
            </w:pPr>
            <w:r w:rsidRPr="00CC3BC3">
              <w:t>Text proposed by the Commission</w:t>
            </w:r>
          </w:p>
        </w:tc>
        <w:tc>
          <w:tcPr>
            <w:tcW w:w="4876" w:type="dxa"/>
          </w:tcPr>
          <w:p w14:paraId="341DAC13" w14:textId="77777777" w:rsidR="0005789F" w:rsidRPr="00CC3BC3" w:rsidRDefault="0005789F" w:rsidP="00376772">
            <w:pPr>
              <w:pStyle w:val="AmColumnHeading"/>
              <w:keepNext/>
            </w:pPr>
            <w:r w:rsidRPr="00CC3BC3">
              <w:t>Amendment</w:t>
            </w:r>
          </w:p>
        </w:tc>
      </w:tr>
      <w:tr w:rsidR="0005789F" w:rsidRPr="00CC3BC3" w14:paraId="14F0E171" w14:textId="77777777" w:rsidTr="00376772">
        <w:trPr>
          <w:jc w:val="center"/>
        </w:trPr>
        <w:tc>
          <w:tcPr>
            <w:tcW w:w="4876" w:type="dxa"/>
          </w:tcPr>
          <w:p w14:paraId="6A774D5E" w14:textId="77777777" w:rsidR="0005789F" w:rsidRPr="00CC3BC3" w:rsidRDefault="0005789F" w:rsidP="00376772">
            <w:pPr>
              <w:pStyle w:val="Normal6a"/>
            </w:pPr>
          </w:p>
        </w:tc>
        <w:tc>
          <w:tcPr>
            <w:tcW w:w="4876" w:type="dxa"/>
          </w:tcPr>
          <w:p w14:paraId="7DDFFCC4" w14:textId="448EB4DD" w:rsidR="003255CF" w:rsidRPr="00CC3BC3" w:rsidRDefault="003255CF" w:rsidP="002C6FB0">
            <w:pPr>
              <w:pStyle w:val="Normal6a"/>
              <w:rPr>
                <w:b/>
                <w:i/>
              </w:rPr>
            </w:pPr>
            <w:r w:rsidRPr="00CC3BC3">
              <w:rPr>
                <w:b/>
                <w:i/>
              </w:rPr>
              <w:t>1.</w:t>
            </w:r>
            <w:r w:rsidRPr="00CC3BC3">
              <w:rPr>
                <w:b/>
                <w:i/>
              </w:rPr>
              <w:tab/>
              <w:t>The Commission shall regularly monitor the application of this Regulation. For th</w:t>
            </w:r>
            <w:r w:rsidR="002C6FB0" w:rsidRPr="00CC3BC3">
              <w:rPr>
                <w:b/>
                <w:i/>
              </w:rPr>
              <w:t>at</w:t>
            </w:r>
            <w:r w:rsidRPr="00CC3BC3">
              <w:rPr>
                <w:b/>
                <w:i/>
              </w:rPr>
              <w:t xml:space="preserve"> purpose, it shall be assisted by the European Union Agency for Asylum, in accordance with Article 14 of Regulation (EU) 2021/2303.</w:t>
            </w:r>
          </w:p>
        </w:tc>
      </w:tr>
    </w:tbl>
    <w:p w14:paraId="780577CD" w14:textId="77777777" w:rsidR="0005789F" w:rsidRPr="00CC3BC3" w:rsidRDefault="0005789F" w:rsidP="0005789F">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04D1E5D1" w14:textId="77777777" w:rsidR="0005789F" w:rsidRPr="00CC3BC3" w:rsidRDefault="0005789F" w:rsidP="0005789F">
      <w:r w:rsidRPr="00CC3BC3">
        <w:rPr>
          <w:rStyle w:val="HideTWBExt"/>
          <w:rFonts w:eastAsiaTheme="majorEastAsia"/>
        </w:rPr>
        <w:t>&lt;/Amend&gt;</w:t>
      </w:r>
    </w:p>
    <w:p w14:paraId="036A3D99" w14:textId="7BB9CBE7" w:rsidR="00220A8E" w:rsidRPr="00CC3BC3" w:rsidRDefault="00220A8E" w:rsidP="00220A8E">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CA77E0" w:rsidRPr="00CC3BC3">
        <w:t>25</w:t>
      </w:r>
      <w:r w:rsidRPr="00CC3BC3">
        <w:rPr>
          <w:rStyle w:val="HideTWBExt"/>
          <w:rFonts w:eastAsiaTheme="majorEastAsia"/>
          <w:b w:val="0"/>
        </w:rPr>
        <w:t>&lt;/NumAm&gt;</w:t>
      </w:r>
    </w:p>
    <w:p w14:paraId="1DC9D2AD" w14:textId="77777777" w:rsidR="0005789F" w:rsidRPr="00CC3BC3" w:rsidRDefault="0005789F" w:rsidP="0005789F">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62A4043F" w14:textId="77777777" w:rsidR="0005789F" w:rsidRPr="00CC3BC3" w:rsidRDefault="0005789F" w:rsidP="0005789F">
      <w:pPr>
        <w:pStyle w:val="NormalBold"/>
      </w:pPr>
    </w:p>
    <w:p w14:paraId="4943D714" w14:textId="77777777" w:rsidR="0005789F" w:rsidRPr="00CC3BC3" w:rsidRDefault="0005789F" w:rsidP="0005789F">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4A9EED36" w14:textId="77777777" w:rsidR="0005789F" w:rsidRPr="00CC3BC3" w:rsidRDefault="0005789F" w:rsidP="0005789F">
      <w:pPr>
        <w:pStyle w:val="NormalBold"/>
        <w:keepNext/>
        <w:rPr>
          <w:lang w:val="fr-FR"/>
        </w:rPr>
      </w:pPr>
      <w:r w:rsidRPr="00CC3BC3">
        <w:rPr>
          <w:rStyle w:val="HideTWBExt"/>
          <w:b w:val="0"/>
          <w:noProof w:val="0"/>
          <w:lang w:val="fr-FR"/>
        </w:rPr>
        <w:t>&lt;Article&gt;</w:t>
      </w:r>
      <w:r w:rsidRPr="00CC3BC3">
        <w:rPr>
          <w:lang w:val="fr-FR"/>
        </w:rPr>
        <w:t>Article 59 a – paragraph 2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789F" w:rsidRPr="00CC3BC3" w14:paraId="4CB11722" w14:textId="77777777" w:rsidTr="00376772">
        <w:trPr>
          <w:jc w:val="center"/>
        </w:trPr>
        <w:tc>
          <w:tcPr>
            <w:tcW w:w="9752" w:type="dxa"/>
            <w:gridSpan w:val="2"/>
          </w:tcPr>
          <w:p w14:paraId="4DFF0D61" w14:textId="77777777" w:rsidR="0005789F" w:rsidRPr="00CC3BC3" w:rsidRDefault="0005789F" w:rsidP="00376772">
            <w:pPr>
              <w:keepNext/>
              <w:rPr>
                <w:lang w:val="fr-FR"/>
              </w:rPr>
            </w:pPr>
          </w:p>
        </w:tc>
      </w:tr>
      <w:tr w:rsidR="0005789F" w:rsidRPr="00CC3BC3" w14:paraId="6E61BA9B" w14:textId="77777777" w:rsidTr="00376772">
        <w:trPr>
          <w:jc w:val="center"/>
        </w:trPr>
        <w:tc>
          <w:tcPr>
            <w:tcW w:w="4876" w:type="dxa"/>
          </w:tcPr>
          <w:p w14:paraId="40D14579" w14:textId="77777777" w:rsidR="0005789F" w:rsidRPr="00CC3BC3" w:rsidRDefault="0005789F" w:rsidP="00376772">
            <w:pPr>
              <w:pStyle w:val="AmColumnHeading"/>
              <w:keepNext/>
            </w:pPr>
            <w:r w:rsidRPr="00CC3BC3">
              <w:t>Text proposed by the Commission</w:t>
            </w:r>
          </w:p>
        </w:tc>
        <w:tc>
          <w:tcPr>
            <w:tcW w:w="4876" w:type="dxa"/>
          </w:tcPr>
          <w:p w14:paraId="37630FCB" w14:textId="77777777" w:rsidR="0005789F" w:rsidRPr="00CC3BC3" w:rsidRDefault="0005789F" w:rsidP="00376772">
            <w:pPr>
              <w:pStyle w:val="AmColumnHeading"/>
              <w:keepNext/>
            </w:pPr>
            <w:r w:rsidRPr="00CC3BC3">
              <w:t>Amendment</w:t>
            </w:r>
          </w:p>
        </w:tc>
      </w:tr>
      <w:tr w:rsidR="0005789F" w:rsidRPr="00CC3BC3" w14:paraId="13F81B8B" w14:textId="77777777" w:rsidTr="00376772">
        <w:trPr>
          <w:jc w:val="center"/>
        </w:trPr>
        <w:tc>
          <w:tcPr>
            <w:tcW w:w="4876" w:type="dxa"/>
          </w:tcPr>
          <w:p w14:paraId="3640C0AC" w14:textId="77777777" w:rsidR="0005789F" w:rsidRPr="00CC3BC3" w:rsidRDefault="0005789F" w:rsidP="00376772">
            <w:pPr>
              <w:pStyle w:val="Normal6a"/>
            </w:pPr>
          </w:p>
        </w:tc>
        <w:tc>
          <w:tcPr>
            <w:tcW w:w="4876" w:type="dxa"/>
          </w:tcPr>
          <w:p w14:paraId="49170A6F" w14:textId="4F5B3F61" w:rsidR="0005789F" w:rsidRPr="00CC3BC3" w:rsidRDefault="003255CF" w:rsidP="0088213C">
            <w:pPr>
              <w:pStyle w:val="Normal6a"/>
              <w:rPr>
                <w:b/>
                <w:i/>
              </w:rPr>
            </w:pPr>
            <w:r w:rsidRPr="00CC3BC3">
              <w:rPr>
                <w:b/>
                <w:i/>
              </w:rPr>
              <w:t>2.</w:t>
            </w:r>
            <w:r w:rsidRPr="00CC3BC3">
              <w:rPr>
                <w:b/>
                <w:i/>
              </w:rPr>
              <w:tab/>
              <w:t>The monitoring shall cover, in particular, the following aspects:</w:t>
            </w:r>
          </w:p>
        </w:tc>
      </w:tr>
      <w:tr w:rsidR="007A2C90" w:rsidRPr="00CC3BC3" w14:paraId="079ADE2C" w14:textId="77777777" w:rsidTr="00376772">
        <w:trPr>
          <w:jc w:val="center"/>
        </w:trPr>
        <w:tc>
          <w:tcPr>
            <w:tcW w:w="4876" w:type="dxa"/>
          </w:tcPr>
          <w:p w14:paraId="659169BD" w14:textId="77777777" w:rsidR="007A2C90" w:rsidRPr="00CC3BC3" w:rsidRDefault="007A2C90" w:rsidP="00376772">
            <w:pPr>
              <w:pStyle w:val="Normal6a"/>
            </w:pPr>
          </w:p>
        </w:tc>
        <w:tc>
          <w:tcPr>
            <w:tcW w:w="4876" w:type="dxa"/>
          </w:tcPr>
          <w:p w14:paraId="16925A32" w14:textId="101C81A7" w:rsidR="007A2C90" w:rsidRPr="00CC3BC3" w:rsidRDefault="007A2C90" w:rsidP="003255CF">
            <w:pPr>
              <w:pStyle w:val="Normal6a"/>
              <w:rPr>
                <w:b/>
                <w:i/>
              </w:rPr>
            </w:pPr>
            <w:r w:rsidRPr="00CC3BC3">
              <w:rPr>
                <w:b/>
                <w:i/>
              </w:rPr>
              <w:t>(a)</w:t>
            </w:r>
            <w:r w:rsidRPr="00CC3BC3">
              <w:rPr>
                <w:b/>
                <w:i/>
              </w:rPr>
              <w:tab/>
              <w:t>the access that all competent actors, including for non-governmental organisations, have to facilities used for the purposes of a border procedure;</w:t>
            </w:r>
          </w:p>
        </w:tc>
      </w:tr>
      <w:tr w:rsidR="007A2C90" w:rsidRPr="00CC3BC3" w14:paraId="1F9D6118" w14:textId="77777777" w:rsidTr="00376772">
        <w:trPr>
          <w:jc w:val="center"/>
        </w:trPr>
        <w:tc>
          <w:tcPr>
            <w:tcW w:w="4876" w:type="dxa"/>
          </w:tcPr>
          <w:p w14:paraId="10DD3BFE" w14:textId="77777777" w:rsidR="007A2C90" w:rsidRPr="00CC3BC3" w:rsidRDefault="007A2C90" w:rsidP="00376772">
            <w:pPr>
              <w:pStyle w:val="Normal6a"/>
            </w:pPr>
          </w:p>
        </w:tc>
        <w:tc>
          <w:tcPr>
            <w:tcW w:w="4876" w:type="dxa"/>
          </w:tcPr>
          <w:p w14:paraId="1253457C" w14:textId="43A27DC6" w:rsidR="007A2C90" w:rsidRPr="00CC3BC3" w:rsidRDefault="007A2C90" w:rsidP="00271CF9">
            <w:pPr>
              <w:pStyle w:val="Normal6a"/>
              <w:rPr>
                <w:b/>
                <w:i/>
              </w:rPr>
            </w:pPr>
            <w:r w:rsidRPr="00CC3BC3">
              <w:rPr>
                <w:b/>
                <w:i/>
              </w:rPr>
              <w:t>(b)</w:t>
            </w:r>
            <w:r w:rsidRPr="00CC3BC3">
              <w:rPr>
                <w:b/>
                <w:i/>
              </w:rPr>
              <w:tab/>
              <w:t xml:space="preserve">the personnel in accordance </w:t>
            </w:r>
            <w:r w:rsidR="00271CF9" w:rsidRPr="00CC3BC3">
              <w:rPr>
                <w:b/>
                <w:i/>
              </w:rPr>
              <w:t>with</w:t>
            </w:r>
            <w:r w:rsidRPr="00CC3BC3">
              <w:rPr>
                <w:b/>
                <w:i/>
              </w:rPr>
              <w:t xml:space="preserve"> </w:t>
            </w:r>
            <w:r w:rsidR="002C6FB0" w:rsidRPr="00CC3BC3">
              <w:rPr>
                <w:b/>
                <w:i/>
              </w:rPr>
              <w:t>A</w:t>
            </w:r>
            <w:r w:rsidRPr="00CC3BC3">
              <w:rPr>
                <w:b/>
                <w:i/>
              </w:rPr>
              <w:t xml:space="preserve">rticle 41b and the coordination between actors in accordance </w:t>
            </w:r>
            <w:r w:rsidR="00271CF9" w:rsidRPr="00CC3BC3">
              <w:rPr>
                <w:b/>
                <w:i/>
              </w:rPr>
              <w:t>with</w:t>
            </w:r>
            <w:r w:rsidRPr="00CC3BC3">
              <w:rPr>
                <w:b/>
                <w:i/>
              </w:rPr>
              <w:t xml:space="preserve"> </w:t>
            </w:r>
            <w:r w:rsidR="002C6FB0" w:rsidRPr="00CC3BC3">
              <w:rPr>
                <w:b/>
                <w:i/>
              </w:rPr>
              <w:t>A</w:t>
            </w:r>
            <w:r w:rsidRPr="00CC3BC3">
              <w:rPr>
                <w:b/>
                <w:i/>
              </w:rPr>
              <w:t>rticle 41c</w:t>
            </w:r>
            <w:r w:rsidR="00271CF9" w:rsidRPr="00CC3BC3">
              <w:rPr>
                <w:b/>
                <w:i/>
              </w:rPr>
              <w:t>;</w:t>
            </w:r>
          </w:p>
        </w:tc>
      </w:tr>
      <w:tr w:rsidR="007A2C90" w:rsidRPr="00CC3BC3" w14:paraId="5BE02B18" w14:textId="77777777" w:rsidTr="00376772">
        <w:trPr>
          <w:jc w:val="center"/>
        </w:trPr>
        <w:tc>
          <w:tcPr>
            <w:tcW w:w="4876" w:type="dxa"/>
          </w:tcPr>
          <w:p w14:paraId="5FF99EDE" w14:textId="77777777" w:rsidR="007A2C90" w:rsidRPr="00CC3BC3" w:rsidRDefault="007A2C90" w:rsidP="00376772">
            <w:pPr>
              <w:pStyle w:val="Normal6a"/>
            </w:pPr>
          </w:p>
        </w:tc>
        <w:tc>
          <w:tcPr>
            <w:tcW w:w="4876" w:type="dxa"/>
          </w:tcPr>
          <w:p w14:paraId="0650913B" w14:textId="408A2941" w:rsidR="007A2C90" w:rsidRPr="00CC3BC3" w:rsidRDefault="007A2C90" w:rsidP="003255CF">
            <w:pPr>
              <w:pStyle w:val="Normal6a"/>
            </w:pPr>
            <w:r w:rsidRPr="00CC3BC3">
              <w:rPr>
                <w:b/>
                <w:i/>
              </w:rPr>
              <w:t>(c)</w:t>
            </w:r>
            <w:r w:rsidRPr="00CC3BC3">
              <w:rPr>
                <w:b/>
                <w:i/>
              </w:rPr>
              <w:tab/>
              <w:t>reception conditions in accordance with Article 41a(2) and requirements specific to the border procedure;</w:t>
            </w:r>
          </w:p>
        </w:tc>
      </w:tr>
      <w:tr w:rsidR="007A2C90" w:rsidRPr="00CC3BC3" w14:paraId="766AF53E" w14:textId="77777777" w:rsidTr="00376772">
        <w:trPr>
          <w:jc w:val="center"/>
        </w:trPr>
        <w:tc>
          <w:tcPr>
            <w:tcW w:w="4876" w:type="dxa"/>
          </w:tcPr>
          <w:p w14:paraId="0D11C218" w14:textId="77777777" w:rsidR="007A2C90" w:rsidRPr="00CC3BC3" w:rsidRDefault="007A2C90" w:rsidP="00376772">
            <w:pPr>
              <w:pStyle w:val="Normal6a"/>
            </w:pPr>
          </w:p>
        </w:tc>
        <w:tc>
          <w:tcPr>
            <w:tcW w:w="4876" w:type="dxa"/>
          </w:tcPr>
          <w:p w14:paraId="7D4FB8A1" w14:textId="4BBFFB0E" w:rsidR="007A2C90" w:rsidRPr="00CC3BC3" w:rsidRDefault="007A2C90" w:rsidP="003255CF">
            <w:pPr>
              <w:pStyle w:val="Normal6a"/>
              <w:rPr>
                <w:b/>
                <w:i/>
              </w:rPr>
            </w:pPr>
            <w:r w:rsidRPr="00CC3BC3">
              <w:rPr>
                <w:b/>
                <w:i/>
              </w:rPr>
              <w:t>(d)</w:t>
            </w:r>
            <w:r w:rsidRPr="00CC3BC3">
              <w:rPr>
                <w:b/>
                <w:i/>
              </w:rPr>
              <w:tab/>
              <w:t>the respect for procedural rights, such as access to information, legal assistance and representation and interpretation or the right to an effective remedy</w:t>
            </w:r>
            <w:r w:rsidR="00271CF9" w:rsidRPr="00CC3BC3">
              <w:rPr>
                <w:b/>
                <w:i/>
              </w:rPr>
              <w:t>.</w:t>
            </w:r>
          </w:p>
        </w:tc>
      </w:tr>
    </w:tbl>
    <w:p w14:paraId="30456775" w14:textId="77777777" w:rsidR="0005789F" w:rsidRPr="00CC3BC3" w:rsidRDefault="0005789F" w:rsidP="0005789F">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719EC3AD" w14:textId="77777777" w:rsidR="0005789F" w:rsidRPr="00CC3BC3" w:rsidRDefault="0005789F" w:rsidP="0005789F">
      <w:r w:rsidRPr="00CC3BC3">
        <w:rPr>
          <w:rStyle w:val="HideTWBExt"/>
          <w:rFonts w:eastAsiaTheme="majorEastAsia"/>
        </w:rPr>
        <w:t>&lt;/Amend&gt;</w:t>
      </w:r>
    </w:p>
    <w:p w14:paraId="72C5AB52" w14:textId="0350B9C2" w:rsidR="00220A8E" w:rsidRPr="00CC3BC3" w:rsidRDefault="00220A8E" w:rsidP="00220A8E">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CA77E0" w:rsidRPr="00CC3BC3">
        <w:t>26</w:t>
      </w:r>
      <w:r w:rsidRPr="00CC3BC3">
        <w:rPr>
          <w:rStyle w:val="HideTWBExt"/>
          <w:rFonts w:eastAsiaTheme="majorEastAsia"/>
          <w:b w:val="0"/>
        </w:rPr>
        <w:t>&lt;/NumAm&gt;</w:t>
      </w:r>
    </w:p>
    <w:p w14:paraId="244A6326" w14:textId="77777777" w:rsidR="0005789F" w:rsidRPr="00CC3BC3" w:rsidRDefault="0005789F" w:rsidP="0005789F">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54CA741B" w14:textId="77777777" w:rsidR="0005789F" w:rsidRPr="00CC3BC3" w:rsidRDefault="0005789F" w:rsidP="0005789F">
      <w:pPr>
        <w:pStyle w:val="NormalBold"/>
      </w:pPr>
    </w:p>
    <w:p w14:paraId="75D51EB3" w14:textId="77777777" w:rsidR="0005789F" w:rsidRPr="00CC3BC3" w:rsidRDefault="0005789F" w:rsidP="0005789F">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0C07B2A4" w14:textId="77777777" w:rsidR="0005789F" w:rsidRPr="00CC3BC3" w:rsidRDefault="0005789F" w:rsidP="0005789F">
      <w:pPr>
        <w:pStyle w:val="NormalBold"/>
        <w:keepNext/>
        <w:rPr>
          <w:lang w:val="fr-FR"/>
        </w:rPr>
      </w:pPr>
      <w:r w:rsidRPr="00CC3BC3">
        <w:rPr>
          <w:rStyle w:val="HideTWBExt"/>
          <w:b w:val="0"/>
          <w:noProof w:val="0"/>
          <w:lang w:val="fr-FR"/>
        </w:rPr>
        <w:t>&lt;Article&gt;</w:t>
      </w:r>
      <w:r w:rsidR="0098500B" w:rsidRPr="00CC3BC3">
        <w:rPr>
          <w:lang w:val="fr-FR"/>
        </w:rPr>
        <w:t>Article 59</w:t>
      </w:r>
      <w:r w:rsidR="003255CF" w:rsidRPr="00CC3BC3">
        <w:rPr>
          <w:lang w:val="fr-FR"/>
        </w:rPr>
        <w:t xml:space="preserve"> </w:t>
      </w:r>
      <w:r w:rsidRPr="00CC3BC3">
        <w:rPr>
          <w:lang w:val="fr-FR"/>
        </w:rPr>
        <w:t>a – paragraph 3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789F" w:rsidRPr="00CC3BC3" w14:paraId="6D7904B0" w14:textId="77777777" w:rsidTr="00376772">
        <w:trPr>
          <w:jc w:val="center"/>
        </w:trPr>
        <w:tc>
          <w:tcPr>
            <w:tcW w:w="9752" w:type="dxa"/>
            <w:gridSpan w:val="2"/>
          </w:tcPr>
          <w:p w14:paraId="1E5CE990" w14:textId="77777777" w:rsidR="0005789F" w:rsidRPr="00CC3BC3" w:rsidRDefault="0005789F" w:rsidP="00376772">
            <w:pPr>
              <w:keepNext/>
              <w:rPr>
                <w:lang w:val="fr-FR"/>
              </w:rPr>
            </w:pPr>
          </w:p>
        </w:tc>
      </w:tr>
      <w:tr w:rsidR="0005789F" w:rsidRPr="00CC3BC3" w14:paraId="31207C1A" w14:textId="77777777" w:rsidTr="00376772">
        <w:trPr>
          <w:jc w:val="center"/>
        </w:trPr>
        <w:tc>
          <w:tcPr>
            <w:tcW w:w="4876" w:type="dxa"/>
          </w:tcPr>
          <w:p w14:paraId="56B5C9CC" w14:textId="77777777" w:rsidR="0005789F" w:rsidRPr="00CC3BC3" w:rsidRDefault="0005789F" w:rsidP="00376772">
            <w:pPr>
              <w:pStyle w:val="AmColumnHeading"/>
              <w:keepNext/>
            </w:pPr>
            <w:r w:rsidRPr="00CC3BC3">
              <w:t>Text proposed by the Commission</w:t>
            </w:r>
          </w:p>
        </w:tc>
        <w:tc>
          <w:tcPr>
            <w:tcW w:w="4876" w:type="dxa"/>
          </w:tcPr>
          <w:p w14:paraId="170B8CAD" w14:textId="77777777" w:rsidR="0005789F" w:rsidRPr="00CC3BC3" w:rsidRDefault="0005789F" w:rsidP="00376772">
            <w:pPr>
              <w:pStyle w:val="AmColumnHeading"/>
              <w:keepNext/>
            </w:pPr>
            <w:r w:rsidRPr="00CC3BC3">
              <w:t>Amendment</w:t>
            </w:r>
          </w:p>
        </w:tc>
      </w:tr>
      <w:tr w:rsidR="0005789F" w:rsidRPr="00CC3BC3" w14:paraId="7F74909C" w14:textId="77777777" w:rsidTr="00376772">
        <w:trPr>
          <w:jc w:val="center"/>
        </w:trPr>
        <w:tc>
          <w:tcPr>
            <w:tcW w:w="4876" w:type="dxa"/>
          </w:tcPr>
          <w:p w14:paraId="4645AE36" w14:textId="77777777" w:rsidR="0005789F" w:rsidRPr="00CC3BC3" w:rsidRDefault="0005789F" w:rsidP="00376772">
            <w:pPr>
              <w:pStyle w:val="Normal6a"/>
            </w:pPr>
          </w:p>
        </w:tc>
        <w:tc>
          <w:tcPr>
            <w:tcW w:w="4876" w:type="dxa"/>
          </w:tcPr>
          <w:p w14:paraId="7A39335E" w14:textId="77777777" w:rsidR="0005789F" w:rsidRPr="00CC3BC3" w:rsidRDefault="003255CF" w:rsidP="00376772">
            <w:pPr>
              <w:pStyle w:val="Normal6a"/>
              <w:rPr>
                <w:szCs w:val="24"/>
              </w:rPr>
            </w:pPr>
            <w:r w:rsidRPr="00CC3BC3">
              <w:rPr>
                <w:b/>
                <w:i/>
                <w:szCs w:val="24"/>
              </w:rPr>
              <w:t>3.</w:t>
            </w:r>
            <w:r w:rsidRPr="00CC3BC3">
              <w:rPr>
                <w:b/>
                <w:i/>
                <w:szCs w:val="24"/>
              </w:rPr>
              <w:tab/>
              <w:t>Member States shall regularly report to the Commission and to the European Union Agency for Asylum in relation to the implementation and application of Sections III and IV.</w:t>
            </w:r>
          </w:p>
        </w:tc>
      </w:tr>
    </w:tbl>
    <w:p w14:paraId="35DCAD6E" w14:textId="77777777" w:rsidR="0005789F" w:rsidRPr="00CC3BC3" w:rsidRDefault="0005789F" w:rsidP="0005789F">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6DF61911" w14:textId="77777777" w:rsidR="0005789F" w:rsidRPr="00CC3BC3" w:rsidRDefault="0005789F" w:rsidP="0005789F">
      <w:r w:rsidRPr="00CC3BC3">
        <w:rPr>
          <w:rStyle w:val="HideTWBExt"/>
          <w:rFonts w:eastAsiaTheme="majorEastAsia"/>
        </w:rPr>
        <w:t>&lt;/Amend&gt;</w:t>
      </w:r>
    </w:p>
    <w:p w14:paraId="152CA5A7" w14:textId="089EAEA6" w:rsidR="0005789F" w:rsidRPr="00CC3BC3" w:rsidRDefault="0005789F" w:rsidP="0005789F">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00681443" w:rsidRPr="00CC3BC3">
        <w:t>1</w:t>
      </w:r>
      <w:r w:rsidR="00CA77E0" w:rsidRPr="00CC3BC3">
        <w:t>27</w:t>
      </w:r>
      <w:r w:rsidRPr="00CC3BC3">
        <w:rPr>
          <w:rStyle w:val="HideTWBExt"/>
          <w:rFonts w:eastAsiaTheme="majorEastAsia"/>
          <w:b w:val="0"/>
        </w:rPr>
        <w:t>&lt;/NumAm&gt;</w:t>
      </w:r>
    </w:p>
    <w:p w14:paraId="6CDBB089" w14:textId="77777777" w:rsidR="0005789F" w:rsidRPr="00CC3BC3" w:rsidRDefault="0005789F" w:rsidP="0005789F">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431072CD" w14:textId="77777777" w:rsidR="0005789F" w:rsidRPr="00CC3BC3" w:rsidRDefault="0005789F" w:rsidP="0005789F">
      <w:pPr>
        <w:pStyle w:val="NormalBold"/>
      </w:pPr>
    </w:p>
    <w:p w14:paraId="69110633" w14:textId="77777777" w:rsidR="0005789F" w:rsidRPr="00CC3BC3" w:rsidRDefault="0005789F" w:rsidP="0005789F">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4D27C9AA" w14:textId="77777777" w:rsidR="0005789F" w:rsidRPr="00CC3BC3" w:rsidRDefault="0005789F" w:rsidP="0005789F">
      <w:pPr>
        <w:pStyle w:val="NormalBold"/>
        <w:keepNext/>
        <w:rPr>
          <w:lang w:val="fr-FR"/>
        </w:rPr>
      </w:pPr>
      <w:r w:rsidRPr="00CC3BC3">
        <w:rPr>
          <w:rStyle w:val="HideTWBExt"/>
          <w:b w:val="0"/>
          <w:noProof w:val="0"/>
          <w:lang w:val="fr-FR"/>
        </w:rPr>
        <w:t>&lt;Article&gt;</w:t>
      </w:r>
      <w:r w:rsidRPr="00CC3BC3">
        <w:rPr>
          <w:lang w:val="fr-FR"/>
        </w:rPr>
        <w:t>Article 59 a – paragraph 4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789F" w:rsidRPr="00CC3BC3" w14:paraId="11EA03EE" w14:textId="77777777" w:rsidTr="00376772">
        <w:trPr>
          <w:jc w:val="center"/>
        </w:trPr>
        <w:tc>
          <w:tcPr>
            <w:tcW w:w="9752" w:type="dxa"/>
            <w:gridSpan w:val="2"/>
          </w:tcPr>
          <w:p w14:paraId="0A705142" w14:textId="77777777" w:rsidR="0005789F" w:rsidRPr="00CC3BC3" w:rsidRDefault="0005789F" w:rsidP="00376772">
            <w:pPr>
              <w:keepNext/>
              <w:rPr>
                <w:lang w:val="fr-FR"/>
              </w:rPr>
            </w:pPr>
          </w:p>
        </w:tc>
      </w:tr>
      <w:tr w:rsidR="0005789F" w:rsidRPr="00CC3BC3" w14:paraId="07BFC073" w14:textId="77777777" w:rsidTr="00376772">
        <w:trPr>
          <w:jc w:val="center"/>
        </w:trPr>
        <w:tc>
          <w:tcPr>
            <w:tcW w:w="4876" w:type="dxa"/>
          </w:tcPr>
          <w:p w14:paraId="59A588B7" w14:textId="77777777" w:rsidR="0005789F" w:rsidRPr="00CC3BC3" w:rsidRDefault="0005789F" w:rsidP="00376772">
            <w:pPr>
              <w:pStyle w:val="AmColumnHeading"/>
              <w:keepNext/>
            </w:pPr>
            <w:r w:rsidRPr="00CC3BC3">
              <w:t>Text proposed by the Commission</w:t>
            </w:r>
          </w:p>
        </w:tc>
        <w:tc>
          <w:tcPr>
            <w:tcW w:w="4876" w:type="dxa"/>
          </w:tcPr>
          <w:p w14:paraId="3E7ACAB8" w14:textId="77777777" w:rsidR="0005789F" w:rsidRPr="00CC3BC3" w:rsidRDefault="0005789F" w:rsidP="00376772">
            <w:pPr>
              <w:pStyle w:val="AmColumnHeading"/>
              <w:keepNext/>
            </w:pPr>
            <w:r w:rsidRPr="00CC3BC3">
              <w:t>Amendment</w:t>
            </w:r>
          </w:p>
        </w:tc>
      </w:tr>
      <w:tr w:rsidR="0005789F" w:rsidRPr="00CC3BC3" w14:paraId="71FE767D" w14:textId="77777777" w:rsidTr="00376772">
        <w:trPr>
          <w:jc w:val="center"/>
        </w:trPr>
        <w:tc>
          <w:tcPr>
            <w:tcW w:w="4876" w:type="dxa"/>
          </w:tcPr>
          <w:p w14:paraId="6246B9D1" w14:textId="77777777" w:rsidR="0005789F" w:rsidRPr="00CC3BC3" w:rsidRDefault="0005789F" w:rsidP="00376772">
            <w:pPr>
              <w:pStyle w:val="Normal6a"/>
            </w:pPr>
          </w:p>
        </w:tc>
        <w:tc>
          <w:tcPr>
            <w:tcW w:w="4876" w:type="dxa"/>
          </w:tcPr>
          <w:p w14:paraId="4E53700D" w14:textId="1F0F3808" w:rsidR="0005789F" w:rsidRPr="00CC3BC3" w:rsidRDefault="003255CF" w:rsidP="002C6FB0">
            <w:pPr>
              <w:pStyle w:val="Normal6a"/>
              <w:rPr>
                <w:szCs w:val="24"/>
              </w:rPr>
            </w:pPr>
            <w:r w:rsidRPr="00CC3BC3">
              <w:rPr>
                <w:b/>
                <w:i/>
                <w:noProof/>
              </w:rPr>
              <w:t>4.</w:t>
            </w:r>
            <w:r w:rsidRPr="00CC3BC3">
              <w:rPr>
                <w:b/>
                <w:i/>
                <w:noProof/>
              </w:rPr>
              <w:tab/>
              <w:t>The European Union Agency for Asylum</w:t>
            </w:r>
            <w:r w:rsidRPr="00CC3BC3">
              <w:rPr>
                <w:b/>
                <w:i/>
              </w:rPr>
              <w:t xml:space="preserve"> shall indicate to a Member State where, on the basis of operational and technical monitoring pursuant to Article 14 of Regulation (EU) 2021/2303, it considers that the capacity of a location it has notified pursuant to Article 41(14) is temporarily insufficient for the purpose of processing applicants.</w:t>
            </w:r>
          </w:p>
        </w:tc>
      </w:tr>
    </w:tbl>
    <w:p w14:paraId="4A149C76" w14:textId="77777777" w:rsidR="0005789F" w:rsidRPr="00CC3BC3" w:rsidRDefault="0005789F" w:rsidP="0005789F">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13C328DF" w14:textId="77777777" w:rsidR="0005789F" w:rsidRPr="00CC3BC3" w:rsidRDefault="0005789F" w:rsidP="0005789F">
      <w:r w:rsidRPr="00CC3BC3">
        <w:rPr>
          <w:rStyle w:val="HideTWBExt"/>
          <w:rFonts w:eastAsiaTheme="majorEastAsia"/>
        </w:rPr>
        <w:t>&lt;/Amend&gt;</w:t>
      </w:r>
    </w:p>
    <w:p w14:paraId="44983543" w14:textId="1C76B359" w:rsidR="00220A8E" w:rsidRPr="00CC3BC3" w:rsidRDefault="00220A8E" w:rsidP="00220A8E">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CA77E0" w:rsidRPr="00CC3BC3">
        <w:t>28</w:t>
      </w:r>
      <w:r w:rsidRPr="00CC3BC3">
        <w:rPr>
          <w:rStyle w:val="HideTWBExt"/>
          <w:rFonts w:eastAsiaTheme="majorEastAsia"/>
          <w:b w:val="0"/>
        </w:rPr>
        <w:t>&lt;/NumAm&gt;</w:t>
      </w:r>
    </w:p>
    <w:p w14:paraId="1E402B1A"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1EC23D2B" w14:textId="77777777" w:rsidR="00772586" w:rsidRPr="00CC3BC3" w:rsidRDefault="00772586" w:rsidP="00646776">
      <w:pPr>
        <w:pStyle w:val="NormalBold"/>
      </w:pPr>
    </w:p>
    <w:p w14:paraId="1CB1615B"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5BF0A584" w14:textId="77777777" w:rsidR="00772586" w:rsidRPr="00CC3BC3" w:rsidRDefault="00772586" w:rsidP="00772586">
      <w:pPr>
        <w:pStyle w:val="NormalBold"/>
        <w:keepNext/>
      </w:pPr>
      <w:r w:rsidRPr="00CC3BC3">
        <w:rPr>
          <w:rStyle w:val="HideTWBExt"/>
          <w:b w:val="0"/>
          <w:noProof w:val="0"/>
        </w:rPr>
        <w:t>&lt;Article&gt;</w:t>
      </w:r>
      <w:r w:rsidR="0089582B" w:rsidRPr="00CC3BC3">
        <w:t>Article 60 – title</w:t>
      </w:r>
      <w:r w:rsidRPr="00CC3BC3">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44DECE33" w14:textId="77777777" w:rsidTr="008E3AD6">
        <w:trPr>
          <w:jc w:val="center"/>
        </w:trPr>
        <w:tc>
          <w:tcPr>
            <w:tcW w:w="9752" w:type="dxa"/>
            <w:gridSpan w:val="2"/>
          </w:tcPr>
          <w:p w14:paraId="3A0AA167" w14:textId="77777777" w:rsidR="00FD06F8" w:rsidRPr="00CC3BC3" w:rsidRDefault="00FD06F8" w:rsidP="008E3AD6">
            <w:pPr>
              <w:keepNext/>
            </w:pPr>
          </w:p>
        </w:tc>
      </w:tr>
      <w:tr w:rsidR="00FD06F8" w:rsidRPr="00CC3BC3" w14:paraId="1769E063" w14:textId="77777777" w:rsidTr="008E3AD6">
        <w:trPr>
          <w:jc w:val="center"/>
        </w:trPr>
        <w:tc>
          <w:tcPr>
            <w:tcW w:w="4876" w:type="dxa"/>
          </w:tcPr>
          <w:p w14:paraId="329955F1" w14:textId="77777777" w:rsidR="00FD06F8" w:rsidRPr="00CC3BC3" w:rsidRDefault="00C6349C" w:rsidP="008E3AD6">
            <w:pPr>
              <w:pStyle w:val="AmColumnHeading"/>
              <w:keepNext/>
            </w:pPr>
            <w:r w:rsidRPr="00CC3BC3">
              <w:t>Text proposed by the Commission</w:t>
            </w:r>
          </w:p>
        </w:tc>
        <w:tc>
          <w:tcPr>
            <w:tcW w:w="4876" w:type="dxa"/>
          </w:tcPr>
          <w:p w14:paraId="3F82C91B" w14:textId="77777777" w:rsidR="00FD06F8" w:rsidRPr="00CC3BC3" w:rsidRDefault="00FD06F8" w:rsidP="008E3AD6">
            <w:pPr>
              <w:pStyle w:val="AmColumnHeading"/>
              <w:keepNext/>
            </w:pPr>
            <w:r w:rsidRPr="00CC3BC3">
              <w:t>Amendment</w:t>
            </w:r>
          </w:p>
        </w:tc>
      </w:tr>
      <w:tr w:rsidR="00FD06F8" w:rsidRPr="00CC3BC3" w14:paraId="758B950F" w14:textId="77777777" w:rsidTr="008E3AD6">
        <w:trPr>
          <w:jc w:val="center"/>
        </w:trPr>
        <w:tc>
          <w:tcPr>
            <w:tcW w:w="4876" w:type="dxa"/>
          </w:tcPr>
          <w:p w14:paraId="53D1E5B1" w14:textId="77777777" w:rsidR="00FD06F8" w:rsidRPr="00CC3BC3" w:rsidRDefault="00937530" w:rsidP="008E3AD6">
            <w:pPr>
              <w:pStyle w:val="Normal6a"/>
            </w:pPr>
            <w:r w:rsidRPr="00CC3BC3">
              <w:rPr>
                <w:b/>
                <w:i/>
              </w:rPr>
              <w:t>Monitoring and</w:t>
            </w:r>
            <w:r w:rsidRPr="00CC3BC3">
              <w:t xml:space="preserve"> </w:t>
            </w:r>
            <w:r w:rsidRPr="00CC3BC3">
              <w:rPr>
                <w:b/>
                <w:i/>
              </w:rPr>
              <w:t>evaluation</w:t>
            </w:r>
          </w:p>
        </w:tc>
        <w:tc>
          <w:tcPr>
            <w:tcW w:w="4876" w:type="dxa"/>
          </w:tcPr>
          <w:p w14:paraId="3665AC31" w14:textId="77777777" w:rsidR="00FD06F8" w:rsidRPr="00CC3BC3" w:rsidRDefault="00353558" w:rsidP="008E3AD6">
            <w:pPr>
              <w:pStyle w:val="Normal6a"/>
              <w:rPr>
                <w:b/>
                <w:i/>
                <w:szCs w:val="24"/>
              </w:rPr>
            </w:pPr>
            <w:r w:rsidRPr="00CC3BC3">
              <w:rPr>
                <w:b/>
                <w:i/>
              </w:rPr>
              <w:t>Evaluation</w:t>
            </w:r>
          </w:p>
        </w:tc>
      </w:tr>
    </w:tbl>
    <w:p w14:paraId="06E268AC"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36D64AA7" w14:textId="77777777" w:rsidR="00FD06F8" w:rsidRPr="00CC3BC3" w:rsidRDefault="00FD06F8" w:rsidP="00FD06F8">
      <w:r w:rsidRPr="00CC3BC3">
        <w:rPr>
          <w:rStyle w:val="HideTWBExt"/>
          <w:rFonts w:eastAsiaTheme="majorEastAsia"/>
        </w:rPr>
        <w:t>&lt;/Amend&gt;</w:t>
      </w:r>
    </w:p>
    <w:p w14:paraId="55FABD09" w14:textId="73C0506E" w:rsidR="00220A8E" w:rsidRPr="00CC3BC3" w:rsidRDefault="00220A8E" w:rsidP="00220A8E">
      <w:pPr>
        <w:pStyle w:val="AmNumberTabs"/>
        <w:keepNext/>
      </w:pPr>
      <w:r w:rsidRPr="00CC3BC3">
        <w:rPr>
          <w:rStyle w:val="HideTWBExt"/>
          <w:rFonts w:eastAsiaTheme="majorEastAsia"/>
          <w:b w:val="0"/>
        </w:rPr>
        <w:t>&lt;Amend&gt;</w:t>
      </w:r>
      <w:r w:rsidRPr="00CC3BC3">
        <w:t>Amendment</w:t>
      </w:r>
      <w:r w:rsidRPr="00CC3BC3">
        <w:tab/>
      </w:r>
      <w:r w:rsidRPr="00CC3BC3">
        <w:tab/>
      </w:r>
      <w:r w:rsidRPr="00CC3BC3">
        <w:rPr>
          <w:rStyle w:val="HideTWBExt"/>
          <w:rFonts w:eastAsiaTheme="majorEastAsia"/>
          <w:b w:val="0"/>
        </w:rPr>
        <w:t>&lt;NumAm&gt;</w:t>
      </w:r>
      <w:r w:rsidRPr="00CC3BC3">
        <w:t>1</w:t>
      </w:r>
      <w:r w:rsidR="00CA77E0" w:rsidRPr="00CC3BC3">
        <w:t>29</w:t>
      </w:r>
      <w:r w:rsidRPr="00CC3BC3">
        <w:rPr>
          <w:rStyle w:val="HideTWBExt"/>
          <w:rFonts w:eastAsiaTheme="majorEastAsia"/>
          <w:b w:val="0"/>
        </w:rPr>
        <w:t>&lt;/NumAm&gt;</w:t>
      </w:r>
    </w:p>
    <w:p w14:paraId="0F32F058" w14:textId="77777777" w:rsidR="00772586" w:rsidRPr="00CC3BC3" w:rsidRDefault="00772586" w:rsidP="00646776">
      <w:pPr>
        <w:pStyle w:val="NormalBold"/>
        <w:rPr>
          <w:rStyle w:val="HideTWBExt"/>
          <w:b w:val="0"/>
        </w:rPr>
      </w:pPr>
      <w:r w:rsidRPr="00CC3BC3">
        <w:rPr>
          <w:rStyle w:val="HideTWBExt"/>
          <w:b w:val="0"/>
        </w:rPr>
        <w:t>&lt;Members&gt;</w:t>
      </w:r>
      <w:r w:rsidRPr="00CC3BC3">
        <w:t>Fabienne Keller</w:t>
      </w:r>
      <w:r w:rsidRPr="00CC3BC3">
        <w:rPr>
          <w:rStyle w:val="HideTWBExt"/>
          <w:b w:val="0"/>
        </w:rPr>
        <w:t>&lt;/Members&gt;</w:t>
      </w:r>
    </w:p>
    <w:p w14:paraId="303B0CED" w14:textId="77777777" w:rsidR="00772586" w:rsidRPr="00CC3BC3" w:rsidRDefault="00772586" w:rsidP="00646776">
      <w:pPr>
        <w:pStyle w:val="NormalBold"/>
      </w:pPr>
    </w:p>
    <w:p w14:paraId="646BB956" w14:textId="77777777" w:rsidR="00772586" w:rsidRPr="00CC3BC3" w:rsidRDefault="00772586" w:rsidP="00646776">
      <w:pPr>
        <w:pStyle w:val="NormalBold"/>
      </w:pPr>
      <w:r w:rsidRPr="00CC3BC3">
        <w:rPr>
          <w:rStyle w:val="HideTWBExt"/>
          <w:b w:val="0"/>
          <w:noProof w:val="0"/>
        </w:rPr>
        <w:t>&lt;DocAmend&gt;</w:t>
      </w:r>
      <w:r w:rsidRPr="00CC3BC3">
        <w:t>Proposal for a regulation</w:t>
      </w:r>
      <w:r w:rsidRPr="00CC3BC3">
        <w:rPr>
          <w:rStyle w:val="HideTWBExt"/>
          <w:b w:val="0"/>
          <w:noProof w:val="0"/>
        </w:rPr>
        <w:t>&lt;/DocAmend&gt;</w:t>
      </w:r>
    </w:p>
    <w:p w14:paraId="13B1FEE6" w14:textId="77777777" w:rsidR="00772586" w:rsidRPr="00CC3BC3" w:rsidRDefault="00772586" w:rsidP="00772586">
      <w:pPr>
        <w:pStyle w:val="NormalBold"/>
        <w:keepNext/>
        <w:rPr>
          <w:lang w:val="fr-FR"/>
        </w:rPr>
      </w:pPr>
      <w:r w:rsidRPr="00CC3BC3">
        <w:rPr>
          <w:rStyle w:val="HideTWBExt"/>
          <w:b w:val="0"/>
          <w:noProof w:val="0"/>
          <w:lang w:val="fr-FR"/>
        </w:rPr>
        <w:t>&lt;Article&gt;</w:t>
      </w:r>
      <w:r w:rsidR="0089582B" w:rsidRPr="00CC3BC3">
        <w:rPr>
          <w:lang w:val="fr-FR"/>
        </w:rPr>
        <w:t>Article 60 – paragraph 1a (new)</w:t>
      </w:r>
      <w:r w:rsidRPr="00CC3BC3">
        <w:rPr>
          <w:rStyle w:val="HideTWBExt"/>
          <w:b w:val="0"/>
          <w:noProof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D06F8" w:rsidRPr="00CC3BC3" w14:paraId="5BF8DBAA" w14:textId="77777777" w:rsidTr="008E3AD6">
        <w:trPr>
          <w:jc w:val="center"/>
        </w:trPr>
        <w:tc>
          <w:tcPr>
            <w:tcW w:w="9752" w:type="dxa"/>
            <w:gridSpan w:val="2"/>
          </w:tcPr>
          <w:p w14:paraId="2E8C6B30" w14:textId="77777777" w:rsidR="00FD06F8" w:rsidRPr="00CC3BC3" w:rsidRDefault="00FD06F8" w:rsidP="008E3AD6">
            <w:pPr>
              <w:keepNext/>
              <w:rPr>
                <w:lang w:val="fr-FR"/>
              </w:rPr>
            </w:pPr>
          </w:p>
        </w:tc>
      </w:tr>
      <w:tr w:rsidR="00FD06F8" w:rsidRPr="00CC3BC3" w14:paraId="02752F9A" w14:textId="77777777" w:rsidTr="008E3AD6">
        <w:trPr>
          <w:jc w:val="center"/>
        </w:trPr>
        <w:tc>
          <w:tcPr>
            <w:tcW w:w="4876" w:type="dxa"/>
          </w:tcPr>
          <w:p w14:paraId="750FF0AE" w14:textId="77777777" w:rsidR="00FD06F8" w:rsidRPr="00CC3BC3" w:rsidRDefault="00C6349C" w:rsidP="008E3AD6">
            <w:pPr>
              <w:pStyle w:val="AmColumnHeading"/>
              <w:keepNext/>
            </w:pPr>
            <w:r w:rsidRPr="00CC3BC3">
              <w:t>Text proposed by the Commission</w:t>
            </w:r>
          </w:p>
        </w:tc>
        <w:tc>
          <w:tcPr>
            <w:tcW w:w="4876" w:type="dxa"/>
          </w:tcPr>
          <w:p w14:paraId="7F9140F0" w14:textId="77777777" w:rsidR="00FD06F8" w:rsidRPr="00CC3BC3" w:rsidRDefault="00FD06F8" w:rsidP="008E3AD6">
            <w:pPr>
              <w:pStyle w:val="AmColumnHeading"/>
              <w:keepNext/>
            </w:pPr>
            <w:r w:rsidRPr="00CC3BC3">
              <w:t>Amendment</w:t>
            </w:r>
          </w:p>
        </w:tc>
      </w:tr>
      <w:tr w:rsidR="00FD06F8" w:rsidRPr="00CC3BC3" w14:paraId="646F5C5B" w14:textId="77777777" w:rsidTr="008E3AD6">
        <w:trPr>
          <w:jc w:val="center"/>
        </w:trPr>
        <w:tc>
          <w:tcPr>
            <w:tcW w:w="4876" w:type="dxa"/>
          </w:tcPr>
          <w:p w14:paraId="64AFD686" w14:textId="77777777" w:rsidR="00FD06F8" w:rsidRPr="00CC3BC3" w:rsidRDefault="00FD06F8" w:rsidP="008E3AD6">
            <w:pPr>
              <w:pStyle w:val="Normal6a"/>
            </w:pPr>
          </w:p>
        </w:tc>
        <w:tc>
          <w:tcPr>
            <w:tcW w:w="4876" w:type="dxa"/>
          </w:tcPr>
          <w:p w14:paraId="48C5B9A2" w14:textId="68B92EB3" w:rsidR="00FD06F8" w:rsidRPr="00CC3BC3" w:rsidRDefault="00742D5B" w:rsidP="00742D5B">
            <w:pPr>
              <w:pStyle w:val="Normal6a"/>
              <w:rPr>
                <w:szCs w:val="24"/>
              </w:rPr>
            </w:pPr>
            <w:r w:rsidRPr="00CC3BC3">
              <w:rPr>
                <w:b/>
                <w:i/>
                <w:szCs w:val="24"/>
                <w:lang w:val="en-US"/>
              </w:rPr>
              <w:t>1a.</w:t>
            </w:r>
            <w:r w:rsidRPr="00CC3BC3">
              <w:rPr>
                <w:b/>
                <w:i/>
                <w:szCs w:val="24"/>
                <w:lang w:val="en-US"/>
              </w:rPr>
              <w:tab/>
              <w:t xml:space="preserve"> </w:t>
            </w:r>
            <w:r w:rsidRPr="00CC3BC3">
              <w:rPr>
                <w:b/>
                <w:i/>
                <w:szCs w:val="24"/>
              </w:rPr>
              <w:t>As part of its report, the Commission shall report on the methodology used to assess the situation in third countries included in the U</w:t>
            </w:r>
            <w:r w:rsidR="00271CF9" w:rsidRPr="00CC3BC3">
              <w:rPr>
                <w:b/>
                <w:i/>
                <w:szCs w:val="24"/>
              </w:rPr>
              <w:t>nion</w:t>
            </w:r>
            <w:r w:rsidRPr="00CC3BC3">
              <w:rPr>
                <w:b/>
                <w:i/>
                <w:szCs w:val="24"/>
              </w:rPr>
              <w:t xml:space="preserve"> common list of safe third countries of origin, or the potential inclusion of such countries on, or their suspension from, the list. It shall also report on the implementation of procedural safeguards for those seeking international protection originating from a country on the U</w:t>
            </w:r>
            <w:r w:rsidR="00271CF9" w:rsidRPr="00CC3BC3">
              <w:rPr>
                <w:b/>
                <w:i/>
                <w:szCs w:val="24"/>
              </w:rPr>
              <w:t>nion</w:t>
            </w:r>
            <w:r w:rsidRPr="00CC3BC3">
              <w:rPr>
                <w:b/>
                <w:i/>
                <w:szCs w:val="24"/>
              </w:rPr>
              <w:t xml:space="preserve"> common list of safe countries of origin</w:t>
            </w:r>
          </w:p>
        </w:tc>
      </w:tr>
    </w:tbl>
    <w:p w14:paraId="1F370D77" w14:textId="77777777" w:rsidR="004F4862" w:rsidRPr="00CC3BC3" w:rsidRDefault="004F4862" w:rsidP="004F4862">
      <w:pPr>
        <w:pStyle w:val="AmOrLang"/>
      </w:pPr>
      <w:r w:rsidRPr="00CC3BC3">
        <w:t xml:space="preserve">Or. </w:t>
      </w:r>
      <w:r w:rsidRPr="00CC3BC3">
        <w:rPr>
          <w:rStyle w:val="HideTWBExt"/>
          <w:noProof w:val="0"/>
        </w:rPr>
        <w:t>&lt;Original&gt;</w:t>
      </w:r>
      <w:r w:rsidRPr="00CC3BC3">
        <w:rPr>
          <w:rStyle w:val="HideTWBInt"/>
        </w:rPr>
        <w:t>{EN}</w:t>
      </w:r>
      <w:r w:rsidRPr="00CC3BC3">
        <w:t>en</w:t>
      </w:r>
      <w:r w:rsidRPr="00CC3BC3">
        <w:rPr>
          <w:rStyle w:val="HideTWBExt"/>
          <w:noProof w:val="0"/>
        </w:rPr>
        <w:t>&lt;/Original&gt;</w:t>
      </w:r>
    </w:p>
    <w:p w14:paraId="1E0C521E" w14:textId="77777777" w:rsidR="002D4A73" w:rsidRPr="00CC3BC3" w:rsidRDefault="00FD06F8" w:rsidP="002D4A73">
      <w:pPr>
        <w:rPr>
          <w:rFonts w:ascii="Arial" w:eastAsiaTheme="majorEastAsia" w:hAnsi="Arial"/>
          <w:noProof/>
          <w:vanish/>
          <w:color w:val="000080"/>
          <w:sz w:val="20"/>
        </w:rPr>
      </w:pPr>
      <w:r w:rsidRPr="00CC3BC3">
        <w:rPr>
          <w:rStyle w:val="HideTWBExt"/>
          <w:rFonts w:eastAsiaTheme="majorEastAsia"/>
        </w:rPr>
        <w:t>&lt;/Amend&gt;</w:t>
      </w:r>
      <w:r w:rsidR="002D4A73" w:rsidRPr="00CC3BC3">
        <w:rPr>
          <w:rStyle w:val="HideTWBExt"/>
          <w:noProof w:val="0"/>
        </w:rPr>
        <w:t>&lt;/RepeatBlock-Amend&gt;</w:t>
      </w:r>
    </w:p>
    <w:p w14:paraId="59B7121A" w14:textId="77777777" w:rsidR="00FD06F8" w:rsidRPr="00CC3BC3" w:rsidRDefault="00FD06F8" w:rsidP="00FD06F8"/>
    <w:bookmarkEnd w:id="3"/>
    <w:p w14:paraId="5F3E5B0A" w14:textId="77777777" w:rsidR="008363E4" w:rsidRPr="00CC3BC3" w:rsidRDefault="008363E4" w:rsidP="00FA192C"/>
    <w:p w14:paraId="7637888A" w14:textId="77777777" w:rsidR="00022DCB" w:rsidRPr="00CC3BC3" w:rsidRDefault="00022DCB">
      <w:pPr>
        <w:widowControl/>
      </w:pPr>
      <w:r w:rsidRPr="00CC3BC3">
        <w:br w:type="page"/>
      </w:r>
    </w:p>
    <w:p w14:paraId="4B7E0447" w14:textId="77777777" w:rsidR="0032233E" w:rsidRPr="00CC3BC3" w:rsidRDefault="00300B5E" w:rsidP="00300B5E">
      <w:pPr>
        <w:pStyle w:val="Heading2"/>
        <w:keepLines/>
        <w:widowControl/>
        <w:spacing w:before="40" w:after="0" w:line="259" w:lineRule="auto"/>
        <w:ind w:left="720" w:hanging="360"/>
        <w:rPr>
          <w:rFonts w:cs="Arial"/>
          <w:b w:val="0"/>
          <w:sz w:val="20"/>
        </w:rPr>
      </w:pPr>
      <w:bookmarkStart w:id="4" w:name="_Toc130914575"/>
      <w:r w:rsidRPr="00CC3BC3">
        <w:rPr>
          <w:rFonts w:cs="Arial"/>
          <w:b w:val="0"/>
          <w:sz w:val="20"/>
        </w:rPr>
        <w:t>1.</w:t>
      </w:r>
      <w:r w:rsidRPr="00CC3BC3">
        <w:rPr>
          <w:rFonts w:cs="Arial"/>
          <w:b w:val="0"/>
          <w:sz w:val="20"/>
        </w:rPr>
        <w:tab/>
      </w:r>
      <w:r w:rsidR="0032233E" w:rsidRPr="00CC3BC3">
        <w:rPr>
          <w:rFonts w:cs="Arial"/>
          <w:sz w:val="20"/>
        </w:rPr>
        <w:t>Amending Amended proposal for a Regulation of the European Parliament and of the Council establishing a common procedure for international protection in the Union and repealing Directive 2013/32/EU</w:t>
      </w:r>
      <w:bookmarkEnd w:id="4"/>
    </w:p>
    <w:p w14:paraId="3C76F23B" w14:textId="77777777" w:rsidR="0032233E" w:rsidRPr="00CC3BC3" w:rsidRDefault="0032233E" w:rsidP="0032233E">
      <w:pPr>
        <w:ind w:left="737"/>
      </w:pPr>
      <w:r w:rsidRPr="00CC3BC3">
        <w:t>LIBE/9/00168</w:t>
      </w:r>
    </w:p>
    <w:p w14:paraId="3A37A47D" w14:textId="77777777" w:rsidR="0032233E" w:rsidRPr="00CC3BC3" w:rsidRDefault="0032233E" w:rsidP="0032233E">
      <w:pPr>
        <w:ind w:left="737"/>
      </w:pPr>
    </w:p>
    <w:p w14:paraId="03AE2E33" w14:textId="77777777" w:rsidR="0032233E" w:rsidRPr="00CC3BC3" w:rsidRDefault="0032233E" w:rsidP="0032233E">
      <w:pPr>
        <w:tabs>
          <w:tab w:val="left" w:pos="1701"/>
          <w:tab w:val="left" w:pos="4110"/>
        </w:tabs>
        <w:ind w:left="737"/>
        <w:rPr>
          <w:rFonts w:ascii="Arial" w:hAnsi="Arial" w:cs="Arial"/>
          <w:sz w:val="20"/>
        </w:rPr>
      </w:pPr>
      <w:r w:rsidRPr="00CC3BC3">
        <w:rPr>
          <w:bCs/>
        </w:rPr>
        <w:t>***I 2016/0224(COD)</w:t>
      </w:r>
      <w:r w:rsidRPr="00CC3BC3">
        <w:rPr>
          <w:bCs/>
        </w:rPr>
        <w:tab/>
      </w:r>
      <w:r w:rsidRPr="00CC3BC3">
        <w:rPr>
          <w:bCs/>
        </w:rPr>
        <w:tab/>
        <w:t xml:space="preserve"> COM(2020)0611</w:t>
      </w:r>
      <w:r w:rsidRPr="00CC3BC3">
        <w:rPr>
          <w:bCs/>
        </w:rPr>
        <w:br/>
      </w:r>
    </w:p>
    <w:p w14:paraId="4C2F0563" w14:textId="77777777" w:rsidR="0032233E" w:rsidRPr="00CC3BC3" w:rsidRDefault="0032233E" w:rsidP="0032233E">
      <w:pPr>
        <w:pStyle w:val="Heading2"/>
        <w:ind w:left="720"/>
        <w:rPr>
          <w:rFonts w:asciiTheme="minorHAnsi" w:hAnsiTheme="minorHAnsi" w:cstheme="minorHAnsi"/>
          <w:sz w:val="22"/>
          <w:szCs w:val="22"/>
        </w:rPr>
      </w:pPr>
      <w:bookmarkStart w:id="5" w:name="_Toc130914576"/>
      <w:r w:rsidRPr="00CC3BC3">
        <w:rPr>
          <w:rFonts w:asciiTheme="minorHAnsi" w:hAnsiTheme="minorHAnsi" w:cstheme="minorHAnsi"/>
          <w:sz w:val="22"/>
          <w:szCs w:val="22"/>
        </w:rPr>
        <w:t>4.1 Final vote</w:t>
      </w:r>
      <w:bookmarkEnd w:id="5"/>
    </w:p>
    <w:p w14:paraId="42EE7CE8" w14:textId="77777777" w:rsidR="0032233E" w:rsidRPr="00CC3BC3" w:rsidRDefault="0032233E" w:rsidP="0032233E"/>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32233E" w:rsidRPr="00CC3BC3" w14:paraId="1FC06515" w14:textId="77777777" w:rsidTr="0075747E">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14:paraId="523AB73B" w14:textId="77777777" w:rsidR="0032233E" w:rsidRPr="00CC3BC3" w:rsidRDefault="0032233E" w:rsidP="0075747E">
            <w:pPr>
              <w:pStyle w:val="RollCallVotes"/>
            </w:pPr>
            <w:r w:rsidRPr="00CC3BC3">
              <w:t>38</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14:paraId="3194424E" w14:textId="77777777" w:rsidR="0032233E" w:rsidRPr="00CC3BC3" w:rsidRDefault="0032233E" w:rsidP="0075747E">
            <w:pPr>
              <w:pStyle w:val="RollCallSymbols14pt"/>
            </w:pPr>
            <w:r w:rsidRPr="00CC3BC3">
              <w:t>+</w:t>
            </w:r>
          </w:p>
        </w:tc>
      </w:tr>
      <w:tr w:rsidR="0032233E" w:rsidRPr="00CC3BC3" w14:paraId="1093F456" w14:textId="77777777"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32F299B1" w14:textId="77777777" w:rsidR="0032233E" w:rsidRPr="00CC3BC3" w:rsidRDefault="0032233E" w:rsidP="0075747E">
            <w:pPr>
              <w:pStyle w:val="RollCallTable"/>
            </w:pPr>
            <w:r w:rsidRPr="00CC3BC3">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1FFEE495" w14:textId="77777777" w:rsidR="0032233E" w:rsidRPr="00CC3BC3" w:rsidRDefault="0032233E" w:rsidP="0075747E">
            <w:pPr>
              <w:pStyle w:val="RollCallTable"/>
            </w:pPr>
            <w:r w:rsidRPr="00CC3BC3">
              <w:t>Isabel Benjumea Benjumea, Vladimír Bilčík, Vasile Blaga, Ioan-Rareş Bogdan, Karolin Braunsberger-Reinhold, Lena Düpont, Othmar Karas, Jeroen Lenaers, Aušra Maldeikienė, Alessandra Mussolini, Emil Radev, Karlo Ressler, Tomas Tobé, Elissavet Vozemberg-Vrionidi, Tomáš Zdechovský</w:t>
            </w:r>
          </w:p>
        </w:tc>
      </w:tr>
      <w:tr w:rsidR="0032233E" w:rsidRPr="00CC3BC3" w14:paraId="31C2008B" w14:textId="77777777"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1711304E" w14:textId="77777777" w:rsidR="0032233E" w:rsidRPr="00CC3BC3" w:rsidRDefault="0032233E" w:rsidP="0075747E">
            <w:pPr>
              <w:pStyle w:val="RollCallTable"/>
            </w:pPr>
            <w:r w:rsidRPr="00CC3BC3">
              <w:t>Renew</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0976E87F" w14:textId="77777777" w:rsidR="0032233E" w:rsidRPr="00CC3BC3" w:rsidRDefault="0032233E" w:rsidP="0075747E">
            <w:pPr>
              <w:pStyle w:val="RollCallTable"/>
            </w:pPr>
            <w:r w:rsidRPr="00CC3BC3">
              <w:t>Abir Al-Sahlani, Malik Azmani, Sophia in 't Veld, Fabienne Keller, Moritz Körner, Jan-Christoph Oetjen, Maite Pagazaurtundúa, Susana Solís Pérez, Ramona Strugariu, Yana Toom</w:t>
            </w:r>
          </w:p>
        </w:tc>
      </w:tr>
      <w:tr w:rsidR="0032233E" w:rsidRPr="00CC3BC3" w14:paraId="30F81D5B" w14:textId="77777777" w:rsidTr="0075747E">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14:paraId="7A9B9502" w14:textId="77777777" w:rsidR="0032233E" w:rsidRPr="00CC3BC3" w:rsidRDefault="0032233E" w:rsidP="0075747E">
            <w:pPr>
              <w:pStyle w:val="RollCallTable"/>
            </w:pPr>
            <w:r w:rsidRPr="00CC3BC3">
              <w:t>S&amp;D</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14:paraId="3DB056A0" w14:textId="77777777" w:rsidR="0032233E" w:rsidRPr="00CC3BC3" w:rsidRDefault="0032233E" w:rsidP="0075747E">
            <w:pPr>
              <w:pStyle w:val="RollCallTable"/>
            </w:pPr>
            <w:r w:rsidRPr="00CC3BC3">
              <w:t>Pietro Bartolo, Maria Grapini, Sylvie Guillaume, Marina Kaljurand, Łukasz Kohut, Juan Fernando López Aguilar, Javier Moreno Sánchez, Carina Ohlsson, Thijs Reuten, Daniela Rondinelli, Günther Sidl, Birgit Sippel, Elena Yoncheva</w:t>
            </w:r>
          </w:p>
        </w:tc>
      </w:tr>
    </w:tbl>
    <w:p w14:paraId="398AEEBF" w14:textId="77777777" w:rsidR="0032233E" w:rsidRPr="00CC3BC3" w:rsidRDefault="0032233E" w:rsidP="0032233E"/>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32233E" w:rsidRPr="00CC3BC3" w14:paraId="3BF53A70" w14:textId="77777777" w:rsidTr="0075747E">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14:paraId="21F5E231" w14:textId="77777777" w:rsidR="0032233E" w:rsidRPr="00CC3BC3" w:rsidRDefault="0032233E" w:rsidP="0075747E">
            <w:pPr>
              <w:pStyle w:val="RollCallVotes"/>
            </w:pPr>
            <w:r w:rsidRPr="00CC3BC3">
              <w:t>21</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14:paraId="70F32C3E" w14:textId="77777777" w:rsidR="0032233E" w:rsidRPr="00CC3BC3" w:rsidRDefault="0032233E" w:rsidP="0075747E">
            <w:pPr>
              <w:pStyle w:val="RollCallSymbols14pt"/>
            </w:pPr>
            <w:r w:rsidRPr="00CC3BC3">
              <w:t>-</w:t>
            </w:r>
          </w:p>
        </w:tc>
      </w:tr>
      <w:tr w:rsidR="0032233E" w:rsidRPr="00CC3BC3" w14:paraId="75E9F5DE" w14:textId="77777777"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49CFB487" w14:textId="77777777" w:rsidR="0032233E" w:rsidRPr="00CC3BC3" w:rsidRDefault="0032233E" w:rsidP="0075747E">
            <w:pPr>
              <w:pStyle w:val="RollCallTable"/>
            </w:pPr>
            <w:r w:rsidRPr="00CC3BC3">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404D70B7" w14:textId="77777777" w:rsidR="0032233E" w:rsidRPr="00CC3BC3" w:rsidRDefault="0032233E" w:rsidP="0075747E">
            <w:pPr>
              <w:pStyle w:val="RollCallTable"/>
            </w:pPr>
            <w:r w:rsidRPr="00CC3BC3">
              <w:t>Jorge Buxadé Villalba, Vincenzo Sofo</w:t>
            </w:r>
          </w:p>
        </w:tc>
      </w:tr>
      <w:tr w:rsidR="0032233E" w:rsidRPr="00CC3BC3" w14:paraId="35FB39FC" w14:textId="77777777"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2B8A3A3D" w14:textId="77777777" w:rsidR="0032233E" w:rsidRPr="00CC3BC3" w:rsidRDefault="0032233E" w:rsidP="0075747E">
            <w:pPr>
              <w:pStyle w:val="RollCallTable"/>
            </w:pPr>
            <w:r w:rsidRPr="00CC3BC3">
              <w:t>ID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70E901E9" w14:textId="77777777" w:rsidR="0032233E" w:rsidRPr="00CC3BC3" w:rsidRDefault="0032233E" w:rsidP="0075747E">
            <w:pPr>
              <w:pStyle w:val="RollCallTable"/>
            </w:pPr>
            <w:r w:rsidRPr="00CC3BC3">
              <w:t>Annika Bruna, Patricia Chagnon, Jean-Paul Garraud, Joachim Kuhs, Annalisa Tardino, Tom Vandendriessche</w:t>
            </w:r>
          </w:p>
        </w:tc>
      </w:tr>
      <w:tr w:rsidR="0032233E" w:rsidRPr="00CC3BC3" w14:paraId="1279091D" w14:textId="77777777"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01EC5995" w14:textId="77777777" w:rsidR="0032233E" w:rsidRPr="00CC3BC3" w:rsidRDefault="0032233E" w:rsidP="0075747E">
            <w:pPr>
              <w:pStyle w:val="RollCallTable"/>
            </w:pPr>
            <w:r w:rsidRPr="00CC3BC3">
              <w:t>NI</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63356538" w14:textId="77777777" w:rsidR="0032233E" w:rsidRPr="00CC3BC3" w:rsidRDefault="0032233E" w:rsidP="0075747E">
            <w:pPr>
              <w:pStyle w:val="RollCallTable"/>
            </w:pPr>
            <w:r w:rsidRPr="00CC3BC3">
              <w:t>Laura Ferrara</w:t>
            </w:r>
          </w:p>
        </w:tc>
      </w:tr>
      <w:tr w:rsidR="0032233E" w:rsidRPr="00CC3BC3" w14:paraId="38B9021C" w14:textId="77777777"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485F5A01" w14:textId="77777777" w:rsidR="0032233E" w:rsidRPr="00CC3BC3" w:rsidRDefault="0032233E" w:rsidP="0075747E">
            <w:pPr>
              <w:pStyle w:val="RollCallTable"/>
            </w:pPr>
            <w:r w:rsidRPr="00CC3BC3">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0D0CA23F" w14:textId="77777777" w:rsidR="0032233E" w:rsidRPr="00CC3BC3" w:rsidRDefault="0032233E" w:rsidP="0075747E">
            <w:pPr>
              <w:pStyle w:val="RollCallTable"/>
            </w:pPr>
            <w:r w:rsidRPr="00CC3BC3">
              <w:t>Lukas Mandl</w:t>
            </w:r>
          </w:p>
        </w:tc>
      </w:tr>
      <w:tr w:rsidR="0032233E" w:rsidRPr="00CC3BC3" w14:paraId="2011858F" w14:textId="77777777"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2C92C0FE" w14:textId="77777777" w:rsidR="0032233E" w:rsidRPr="00CC3BC3" w:rsidRDefault="0032233E" w:rsidP="0075747E">
            <w:pPr>
              <w:pStyle w:val="RollCallTable"/>
            </w:pPr>
            <w:r w:rsidRPr="00CC3BC3">
              <w:t>The Left</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15029B6E" w14:textId="77777777" w:rsidR="0032233E" w:rsidRPr="00CC3BC3" w:rsidRDefault="0032233E" w:rsidP="0075747E">
            <w:pPr>
              <w:pStyle w:val="RollCallTable"/>
            </w:pPr>
            <w:r w:rsidRPr="00CC3BC3">
              <w:t>Konstantinos Arvanitis, Malin Björk, Cornelia Ernst, Sira Rego</w:t>
            </w:r>
          </w:p>
        </w:tc>
      </w:tr>
      <w:tr w:rsidR="0032233E" w:rsidRPr="00CC3BC3" w14:paraId="50EDF70D" w14:textId="77777777" w:rsidTr="0075747E">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14:paraId="5B3D7412" w14:textId="77777777" w:rsidR="0032233E" w:rsidRPr="00CC3BC3" w:rsidRDefault="0032233E" w:rsidP="0075747E">
            <w:pPr>
              <w:pStyle w:val="RollCallTable"/>
            </w:pPr>
            <w:r w:rsidRPr="00CC3BC3">
              <w:t>Verts/ALE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14:paraId="5F9ACE6C" w14:textId="77777777" w:rsidR="0032233E" w:rsidRPr="00CC3BC3" w:rsidRDefault="0032233E" w:rsidP="0075747E">
            <w:pPr>
              <w:pStyle w:val="RollCallTable"/>
            </w:pPr>
            <w:r w:rsidRPr="00CC3BC3">
              <w:t>Damian Boeselager, Saskia Bricmont, Damien Carême, Alice Kuhnke, Erik Marquardt, Diana Riba i Giner, Tineke Strik</w:t>
            </w:r>
          </w:p>
        </w:tc>
      </w:tr>
    </w:tbl>
    <w:p w14:paraId="542B8430" w14:textId="77777777" w:rsidR="0032233E" w:rsidRPr="00CC3BC3" w:rsidRDefault="0032233E" w:rsidP="0032233E"/>
    <w:tbl>
      <w:tblPr>
        <w:tblW w:w="0"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32233E" w:rsidRPr="00CC3BC3" w14:paraId="64354849" w14:textId="77777777" w:rsidTr="0075747E">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14:paraId="247B16CE" w14:textId="77777777" w:rsidR="0032233E" w:rsidRPr="00CC3BC3" w:rsidRDefault="0032233E" w:rsidP="0075747E">
            <w:pPr>
              <w:pStyle w:val="RollCallVotes"/>
            </w:pPr>
            <w:r w:rsidRPr="00CC3BC3">
              <w:t>6</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14:paraId="2126AFDC" w14:textId="77777777" w:rsidR="0032233E" w:rsidRPr="00CC3BC3" w:rsidRDefault="0032233E" w:rsidP="0075747E">
            <w:pPr>
              <w:pStyle w:val="RollCallSymbols14pt"/>
            </w:pPr>
            <w:r w:rsidRPr="00CC3BC3">
              <w:t>0</w:t>
            </w:r>
          </w:p>
        </w:tc>
      </w:tr>
      <w:tr w:rsidR="0032233E" w:rsidRPr="00CC3BC3" w14:paraId="4D627E6F" w14:textId="77777777"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6B230FA7" w14:textId="77777777" w:rsidR="0032233E" w:rsidRPr="00CC3BC3" w:rsidRDefault="0032233E" w:rsidP="0075747E">
            <w:pPr>
              <w:pStyle w:val="RollCallTable"/>
            </w:pPr>
            <w:r w:rsidRPr="00CC3BC3">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3B1C7287" w14:textId="77777777" w:rsidR="0032233E" w:rsidRPr="00CC3BC3" w:rsidRDefault="0032233E" w:rsidP="0075747E">
            <w:pPr>
              <w:pStyle w:val="RollCallTable"/>
            </w:pPr>
            <w:r w:rsidRPr="00CC3BC3">
              <w:t>Patryk Jaki, Assita Kanko, Beata Kempa, Jadwiga Wiśniewska</w:t>
            </w:r>
          </w:p>
        </w:tc>
      </w:tr>
      <w:tr w:rsidR="0032233E" w:rsidRPr="00CC3BC3" w14:paraId="64B664CC" w14:textId="77777777" w:rsidTr="0075747E">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14:paraId="5699368C" w14:textId="77777777" w:rsidR="0032233E" w:rsidRPr="00CC3BC3" w:rsidRDefault="0032233E" w:rsidP="0075747E">
            <w:pPr>
              <w:pStyle w:val="RollCallTable"/>
            </w:pPr>
            <w:r w:rsidRPr="00CC3BC3">
              <w:t>PPE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14:paraId="4ECE8AF9" w14:textId="77777777" w:rsidR="0032233E" w:rsidRPr="00CC3BC3" w:rsidRDefault="0032233E" w:rsidP="0075747E">
            <w:pPr>
              <w:pStyle w:val="RollCallTable"/>
            </w:pPr>
            <w:r w:rsidRPr="00CC3BC3">
              <w:t>Nuno Melo, Nadine Morano</w:t>
            </w:r>
          </w:p>
        </w:tc>
      </w:tr>
    </w:tbl>
    <w:p w14:paraId="4445C6FE" w14:textId="77777777" w:rsidR="0032233E" w:rsidRPr="00CC3BC3" w:rsidRDefault="0032233E" w:rsidP="0032233E"/>
    <w:p w14:paraId="43EFD2CB" w14:textId="77777777" w:rsidR="0032233E" w:rsidRPr="00CC3BC3" w:rsidRDefault="0032233E" w:rsidP="0032233E">
      <w:r w:rsidRPr="00CC3BC3">
        <w:rPr>
          <w:snapToGrid w:val="0"/>
        </w:rPr>
        <w:t>Key to symbols</w:t>
      </w:r>
      <w:r w:rsidRPr="00CC3BC3">
        <w:t>:</w:t>
      </w:r>
    </w:p>
    <w:p w14:paraId="62768B63" w14:textId="77777777" w:rsidR="0032233E" w:rsidRPr="00CC3BC3" w:rsidRDefault="0032233E" w:rsidP="0032233E">
      <w:pPr>
        <w:pStyle w:val="RollCallTabs"/>
      </w:pPr>
      <w:r w:rsidRPr="00CC3BC3">
        <w:t>+</w:t>
      </w:r>
      <w:r w:rsidRPr="00CC3BC3">
        <w:tab/>
        <w:t>:</w:t>
      </w:r>
      <w:r w:rsidRPr="00CC3BC3">
        <w:tab/>
        <w:t>in favour</w:t>
      </w:r>
    </w:p>
    <w:p w14:paraId="78CE4667" w14:textId="77777777" w:rsidR="0032233E" w:rsidRPr="00CC3BC3" w:rsidRDefault="0032233E" w:rsidP="0032233E">
      <w:pPr>
        <w:pStyle w:val="RollCallTabs"/>
      </w:pPr>
      <w:r w:rsidRPr="00CC3BC3">
        <w:t>-</w:t>
      </w:r>
      <w:r w:rsidRPr="00CC3BC3">
        <w:tab/>
        <w:t>:</w:t>
      </w:r>
      <w:r w:rsidRPr="00CC3BC3">
        <w:tab/>
        <w:t>against</w:t>
      </w:r>
    </w:p>
    <w:p w14:paraId="1C6FDDC6" w14:textId="77777777" w:rsidR="0032233E" w:rsidRPr="00CC3BC3" w:rsidRDefault="0032233E" w:rsidP="0032233E">
      <w:pPr>
        <w:pStyle w:val="RollCallTabs"/>
      </w:pPr>
      <w:r w:rsidRPr="00CC3BC3">
        <w:t>0</w:t>
      </w:r>
      <w:r w:rsidRPr="00CC3BC3">
        <w:tab/>
        <w:t>:</w:t>
      </w:r>
      <w:r w:rsidRPr="00CC3BC3">
        <w:tab/>
        <w:t>abstention</w:t>
      </w:r>
    </w:p>
    <w:p w14:paraId="0A9BAE41" w14:textId="77777777" w:rsidR="0032233E" w:rsidRPr="00CC3BC3" w:rsidRDefault="0032233E" w:rsidP="0032233E"/>
    <w:p w14:paraId="1178A55E" w14:textId="77777777" w:rsidR="0032233E" w:rsidRPr="00CC3BC3" w:rsidRDefault="0032233E" w:rsidP="0032233E"/>
    <w:sectPr w:rsidR="0032233E" w:rsidRPr="00CC3BC3" w:rsidSect="00CC3BC3">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C757D4" w14:textId="77777777" w:rsidR="000A4CBD" w:rsidRPr="00CC3BC3" w:rsidRDefault="000A4CBD">
      <w:r w:rsidRPr="00CC3BC3">
        <w:separator/>
      </w:r>
    </w:p>
  </w:endnote>
  <w:endnote w:type="continuationSeparator" w:id="0">
    <w:p w14:paraId="18B7D6AE" w14:textId="77777777" w:rsidR="000A4CBD" w:rsidRPr="00CC3BC3" w:rsidRDefault="000A4CBD">
      <w:r w:rsidRPr="00CC3BC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6E53A" w14:textId="4EF10A3F" w:rsidR="00CC3BC3" w:rsidRDefault="00CC3BC3" w:rsidP="00CC3BC3">
    <w:pPr>
      <w:pStyle w:val="EPFooter"/>
    </w:pPr>
    <w:r>
      <w:t>PE</w:t>
    </w:r>
    <w:r w:rsidRPr="00CC3BC3">
      <w:rPr>
        <w:rStyle w:val="HideTWBExt"/>
      </w:rPr>
      <w:t>&lt;NoPE&gt;</w:t>
    </w:r>
    <w:r>
      <w:t>745.488</w:t>
    </w:r>
    <w:r w:rsidRPr="00CC3BC3">
      <w:rPr>
        <w:rStyle w:val="HideTWBExt"/>
      </w:rPr>
      <w:t>&lt;/NoPE&gt;&lt;Version&gt;</w:t>
    </w:r>
    <w:r>
      <w:t>v01-00</w:t>
    </w:r>
    <w:r w:rsidRPr="00CC3BC3">
      <w:rPr>
        <w:rStyle w:val="HideTWBExt"/>
      </w:rPr>
      <w:t>&lt;/Version&gt;</w:t>
    </w:r>
    <w:r>
      <w:tab/>
    </w:r>
    <w:r>
      <w:fldChar w:fldCharType="begin"/>
    </w:r>
    <w:r>
      <w:instrText xml:space="preserve"> PAGE  \* MERGEFORMAT </w:instrText>
    </w:r>
    <w:r>
      <w:fldChar w:fldCharType="separate"/>
    </w:r>
    <w:r w:rsidR="00592413">
      <w:rPr>
        <w:noProof/>
      </w:rPr>
      <w:t>2</w:t>
    </w:r>
    <w:r>
      <w:fldChar w:fldCharType="end"/>
    </w:r>
    <w:r>
      <w:t>/</w:t>
    </w:r>
    <w:fldSimple w:instr=" NUMPAGES  \* MERGEFORMAT ">
      <w:r w:rsidR="00592413">
        <w:rPr>
          <w:noProof/>
        </w:rPr>
        <w:t>70</w:t>
      </w:r>
    </w:fldSimple>
    <w:r>
      <w:tab/>
    </w:r>
    <w:r w:rsidRPr="00CC3BC3">
      <w:rPr>
        <w:rStyle w:val="HideTWBExt"/>
      </w:rPr>
      <w:t>&lt;PathFdR&gt;</w:t>
    </w:r>
    <w:r>
      <w:t>AM\1275590EN.docx</w:t>
    </w:r>
    <w:r w:rsidRPr="00CC3BC3">
      <w:rPr>
        <w:rStyle w:val="HideTWBExt"/>
      </w:rPr>
      <w:t>&lt;/PathFdR&gt;</w:t>
    </w:r>
  </w:p>
  <w:p w14:paraId="60957520" w14:textId="717D5BF7" w:rsidR="000A4CBD" w:rsidRPr="00CC3BC3" w:rsidRDefault="00CC3BC3" w:rsidP="00CC3BC3">
    <w:pPr>
      <w:pStyle w:val="EPFooter2"/>
    </w:pPr>
    <w:r>
      <w:t>EN</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8E6CF" w14:textId="5853CC36" w:rsidR="00CC3BC3" w:rsidRDefault="00CC3BC3" w:rsidP="00CC3BC3">
    <w:pPr>
      <w:pStyle w:val="EPFooter"/>
    </w:pPr>
    <w:r w:rsidRPr="00CC3BC3">
      <w:rPr>
        <w:rStyle w:val="HideTWBExt"/>
      </w:rPr>
      <w:t>&lt;PathFdR&gt;</w:t>
    </w:r>
    <w:r>
      <w:t>AM\1275590EN.docx</w:t>
    </w:r>
    <w:r w:rsidRPr="00CC3BC3">
      <w:rPr>
        <w:rStyle w:val="HideTWBExt"/>
      </w:rPr>
      <w:t>&lt;/PathFdR&gt;</w:t>
    </w:r>
    <w:r>
      <w:tab/>
    </w:r>
    <w:r>
      <w:fldChar w:fldCharType="begin"/>
    </w:r>
    <w:r>
      <w:instrText xml:space="preserve"> PAGE  \* MERGEFORMAT </w:instrText>
    </w:r>
    <w:r>
      <w:fldChar w:fldCharType="separate"/>
    </w:r>
    <w:r w:rsidR="00592413">
      <w:rPr>
        <w:noProof/>
      </w:rPr>
      <w:t>3</w:t>
    </w:r>
    <w:r>
      <w:fldChar w:fldCharType="end"/>
    </w:r>
    <w:r>
      <w:t>/</w:t>
    </w:r>
    <w:fldSimple w:instr=" NUMPAGES  \* MERGEFORMAT ">
      <w:r w:rsidR="00592413">
        <w:rPr>
          <w:noProof/>
        </w:rPr>
        <w:t>70</w:t>
      </w:r>
    </w:fldSimple>
    <w:r>
      <w:tab/>
      <w:t>PE</w:t>
    </w:r>
    <w:r w:rsidRPr="00CC3BC3">
      <w:rPr>
        <w:rStyle w:val="HideTWBExt"/>
      </w:rPr>
      <w:t>&lt;NoPE&gt;</w:t>
    </w:r>
    <w:r>
      <w:t>745.488</w:t>
    </w:r>
    <w:r w:rsidRPr="00CC3BC3">
      <w:rPr>
        <w:rStyle w:val="HideTWBExt"/>
      </w:rPr>
      <w:t>&lt;/NoPE&gt;&lt;Version&gt;</w:t>
    </w:r>
    <w:r>
      <w:t>v01-00</w:t>
    </w:r>
    <w:r w:rsidRPr="00CC3BC3">
      <w:rPr>
        <w:rStyle w:val="HideTWBExt"/>
      </w:rPr>
      <w:t>&lt;/Version&gt;</w:t>
    </w:r>
  </w:p>
  <w:p w14:paraId="38467AA3" w14:textId="129EB5C3" w:rsidR="000A4CBD" w:rsidRPr="00CC3BC3" w:rsidRDefault="00CC3BC3" w:rsidP="00CC3BC3">
    <w:pPr>
      <w:pStyle w:val="EPFooter2"/>
    </w:pPr>
    <w:r>
      <w:tab/>
    </w:r>
    <w:r>
      <w:tab/>
      <w:t>EN</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D7BCE" w14:textId="77777777" w:rsidR="00CC3BC3" w:rsidRDefault="00CC3BC3" w:rsidP="00CC3BC3">
    <w:pPr>
      <w:pStyle w:val="EPFooter"/>
    </w:pPr>
    <w:r w:rsidRPr="00CC3BC3">
      <w:rPr>
        <w:rStyle w:val="HideTWBExt"/>
      </w:rPr>
      <w:t>&lt;PathFdR&gt;</w:t>
    </w:r>
    <w:r>
      <w:t>AM\1275590EN.docx</w:t>
    </w:r>
    <w:r w:rsidRPr="00CC3BC3">
      <w:rPr>
        <w:rStyle w:val="HideTWBExt"/>
      </w:rPr>
      <w:t>&lt;/PathFdR&gt;</w:t>
    </w:r>
    <w:r>
      <w:tab/>
    </w:r>
    <w:r>
      <w:tab/>
      <w:t>PE</w:t>
    </w:r>
    <w:r w:rsidRPr="00CC3BC3">
      <w:rPr>
        <w:rStyle w:val="HideTWBExt"/>
      </w:rPr>
      <w:t>&lt;NoPE&gt;</w:t>
    </w:r>
    <w:r>
      <w:t>745.488</w:t>
    </w:r>
    <w:r w:rsidRPr="00CC3BC3">
      <w:rPr>
        <w:rStyle w:val="HideTWBExt"/>
      </w:rPr>
      <w:t>&lt;/NoPE&gt;&lt;Version&gt;</w:t>
    </w:r>
    <w:r>
      <w:t>v01-00</w:t>
    </w:r>
    <w:r w:rsidRPr="00CC3BC3">
      <w:rPr>
        <w:rStyle w:val="HideTWBExt"/>
      </w:rPr>
      <w:t>&lt;/Version&gt;</w:t>
    </w:r>
  </w:p>
  <w:p w14:paraId="6AE2CDDB" w14:textId="0191D57C" w:rsidR="000A4CBD" w:rsidRPr="00CC3BC3" w:rsidRDefault="00CC3BC3" w:rsidP="00CC3BC3">
    <w:pPr>
      <w:pStyle w:val="EPFooter2"/>
    </w:pPr>
    <w:r>
      <w:t>EN</w:t>
    </w:r>
    <w:r>
      <w:tab/>
    </w:r>
    <w:r w:rsidRPr="00CC3BC3">
      <w:rPr>
        <w:b w:val="0"/>
        <w:i/>
        <w:color w:val="C0C0C0"/>
        <w:sz w:val="22"/>
      </w:rPr>
      <w:t>United in diversity</w:t>
    </w:r>
    <w:r>
      <w:tab/>
      <w:t>EN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2DF3BD" w14:textId="77777777" w:rsidR="000A4CBD" w:rsidRPr="00CC3BC3" w:rsidRDefault="000A4CBD">
      <w:r w:rsidRPr="00CC3BC3">
        <w:separator/>
      </w:r>
    </w:p>
  </w:footnote>
  <w:footnote w:type="continuationSeparator" w:id="0">
    <w:p w14:paraId="0ECD0A8A" w14:textId="77777777" w:rsidR="000A4CBD" w:rsidRPr="00CC3BC3" w:rsidRDefault="000A4CBD">
      <w:r w:rsidRPr="00CC3BC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BB061" w14:textId="77777777" w:rsidR="000A4CBD" w:rsidRPr="00CC3BC3" w:rsidRDefault="000A4C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B543F" w14:textId="77777777" w:rsidR="000A4CBD" w:rsidRPr="00CC3BC3" w:rsidRDefault="000A4C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AF2F5" w14:textId="77777777" w:rsidR="000A4CBD" w:rsidRPr="00CC3BC3" w:rsidRDefault="000A4C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8E31A1D"/>
    <w:multiLevelType w:val="hybridMultilevel"/>
    <w:tmpl w:val="E744A178"/>
    <w:lvl w:ilvl="0" w:tplc="08090017">
      <w:start w:val="1"/>
      <w:numFmt w:val="lowerLetter"/>
      <w:lvlText w:val="%1)"/>
      <w:lvlJc w:val="left"/>
      <w:pPr>
        <w:ind w:left="1570" w:hanging="360"/>
      </w:pPr>
      <w:rPr>
        <w:rFonts w:cs="Times New Roman"/>
      </w:rPr>
    </w:lvl>
    <w:lvl w:ilvl="1" w:tplc="08090019">
      <w:start w:val="1"/>
      <w:numFmt w:val="lowerLetter"/>
      <w:lvlText w:val="%2."/>
      <w:lvlJc w:val="left"/>
      <w:pPr>
        <w:ind w:left="2290" w:hanging="360"/>
      </w:pPr>
      <w:rPr>
        <w:rFonts w:cs="Times New Roman"/>
      </w:rPr>
    </w:lvl>
    <w:lvl w:ilvl="2" w:tplc="0809001B">
      <w:start w:val="1"/>
      <w:numFmt w:val="lowerRoman"/>
      <w:lvlText w:val="%3."/>
      <w:lvlJc w:val="right"/>
      <w:pPr>
        <w:ind w:left="3010" w:hanging="180"/>
      </w:pPr>
      <w:rPr>
        <w:rFonts w:cs="Times New Roman"/>
      </w:rPr>
    </w:lvl>
    <w:lvl w:ilvl="3" w:tplc="0809000F">
      <w:start w:val="1"/>
      <w:numFmt w:val="decimal"/>
      <w:lvlText w:val="%4."/>
      <w:lvlJc w:val="left"/>
      <w:pPr>
        <w:ind w:left="3730" w:hanging="360"/>
      </w:pPr>
      <w:rPr>
        <w:rFonts w:cs="Times New Roman"/>
      </w:rPr>
    </w:lvl>
    <w:lvl w:ilvl="4" w:tplc="08090019">
      <w:start w:val="1"/>
      <w:numFmt w:val="lowerLetter"/>
      <w:lvlText w:val="%5."/>
      <w:lvlJc w:val="left"/>
      <w:pPr>
        <w:ind w:left="4450" w:hanging="360"/>
      </w:pPr>
      <w:rPr>
        <w:rFonts w:cs="Times New Roman"/>
      </w:rPr>
    </w:lvl>
    <w:lvl w:ilvl="5" w:tplc="0809001B">
      <w:start w:val="1"/>
      <w:numFmt w:val="lowerRoman"/>
      <w:lvlText w:val="%6."/>
      <w:lvlJc w:val="right"/>
      <w:pPr>
        <w:ind w:left="5170" w:hanging="180"/>
      </w:pPr>
      <w:rPr>
        <w:rFonts w:cs="Times New Roman"/>
      </w:rPr>
    </w:lvl>
    <w:lvl w:ilvl="6" w:tplc="0809000F">
      <w:start w:val="1"/>
      <w:numFmt w:val="decimal"/>
      <w:lvlText w:val="%7."/>
      <w:lvlJc w:val="left"/>
      <w:pPr>
        <w:ind w:left="5890" w:hanging="360"/>
      </w:pPr>
      <w:rPr>
        <w:rFonts w:cs="Times New Roman"/>
      </w:rPr>
    </w:lvl>
    <w:lvl w:ilvl="7" w:tplc="08090019">
      <w:start w:val="1"/>
      <w:numFmt w:val="lowerLetter"/>
      <w:lvlText w:val="%8."/>
      <w:lvlJc w:val="left"/>
      <w:pPr>
        <w:ind w:left="6610" w:hanging="360"/>
      </w:pPr>
      <w:rPr>
        <w:rFonts w:cs="Times New Roman"/>
      </w:rPr>
    </w:lvl>
    <w:lvl w:ilvl="8" w:tplc="0809001B">
      <w:start w:val="1"/>
      <w:numFmt w:val="lowerRoman"/>
      <w:lvlText w:val="%9."/>
      <w:lvlJc w:val="right"/>
      <w:pPr>
        <w:ind w:left="7330" w:hanging="180"/>
      </w:pPr>
      <w:rPr>
        <w:rFonts w:cs="Times New Roman"/>
      </w:rPr>
    </w:lvl>
  </w:abstractNum>
  <w:abstractNum w:abstractNumId="11" w15:restartNumberingAfterBreak="0">
    <w:nsid w:val="7D3B1B0D"/>
    <w:multiLevelType w:val="hybridMultilevel"/>
    <w:tmpl w:val="585EAB0E"/>
    <w:lvl w:ilvl="0" w:tplc="9F200B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KEY" w:val="LIBE"/>
    <w:docVar w:name="CopyToNetwork" w:val="-1"/>
    <w:docVar w:name="CVA" w:val="100"/>
    <w:docVar w:name="DOCCODMNU" w:val=" 1"/>
    <w:docVar w:name="DOCDT" w:val="29/03/2023"/>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00"/>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1\fbidi \fswiss\fcharset0\fprq2{\*\panose 020b0604020202020204}Arial;}{\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6648895 HideTWBInt;}}{\*\rsidtbl \rsid24658\rsid223860\rsid735077\rsid1264747\rsid1718133\rsid2892074_x000d__x000a_\rsid3565327\rsid4666813\rsid6641733\rsid7823322\rsid9636012\rsid10377208\rsid11215221\rsid11549030\rsid12154954\rsid14382809\rsid14424199\rsid15204470\rsid15285974\rsid15950462\rsid16324206\rsid16648895\rsid16662270}{\mmathPr\mmathFont34\mbrkBin0_x000d__x000a_\mbrkBinSub0\msmallFrac0\mdispDef1\mlMargin0\mrMargin0\mdefJc1\mwrapIndent1440\mintLim0\mnaryLim1}{\info{\author LECUYER Katarzyna}{\operator LECUYER Katarzyna}{\creatim\yr2023\mo3\dy21\hr17\min30}{\revtim\yr2023\mo3\dy21\hr17\min30}{\version1}{\edmins0}_x000d__x000a_{\nofpages1}{\nofwords2}{\nofchars16}{\nofcharsws17}{\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648895\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1264747 \chftnsep _x000d__x000a_\par }}{\*\ftnsepc \ltrpar \pard\plain \ltrpar\ql \li0\ri0\widctlpar\wrapdefault\aspalpha\aspnum\faauto\adjustright\rin0\lin0\itap0 \rtlch\fcs1 \af0\afs20\alang1025 \ltrch\fcs0 \fs24\lang2057\langfe2057\cgrid\langnp2057\langfenp2057 {\rtlch\fcs1 \af0 _x000d__x000a_\ltrch\fcs0 \insrsid1264747 \chftnsepc _x000d__x000a_\par }}{\*\aftnsep \ltrpar \pard\plain \ltrpar\ql \li0\ri0\widctlpar\wrapdefault\aspalpha\aspnum\faauto\adjustright\rin0\lin0\itap0 \rtlch\fcs1 \af0\afs20\alang1025 \ltrch\fcs0 \fs24\lang2057\langfe2057\cgrid\langnp2057\langfenp2057 {\rtlch\fcs1 \af0 _x000d__x000a_\ltrch\fcs0 \insrsid1264747 \chftnsep _x000d__x000a_\par }}{\*\aftnsepc \ltrpar \pard\plain \ltrpar\ql \li0\ri0\widctlpar\wrapdefault\aspalpha\aspnum\faauto\adjustright\rin0\lin0\itap0 \rtlch\fcs1 \af0\afs20\alang1025 \ltrch\fcs0 \fs24\lang2057\langfe2057\cgrid\langnp2057\langfenp2057 {\rtlch\fcs1 \af0 _x000d__x000a_\ltrch\fcs0 \insrsid126474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6648895\charrsid2703499 {\*\bkmkstart ReplaceBookmark}#}{\rtlch\fcs1 \af1 \ltrch\fcs0 _x000d__x000a_\cs17\v\f1\fs20\cf15\insrsid16648895\charrsid2703499 &gt;&gt;&gt;CVAR@@AmendA}{\rtlch\fcs1 \af0 \ltrch\fcs0 \insrsid16648895\charrsid2703499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6d_x000d__x000a_6476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197261 HideTWBExt;}{\*\cs18 \additive \v\f1\fs20\cf15 _x000d__x000a_\spriority0 \styrsid9197261 HideTWBInt;}{\s19\ql \li0\ri0\sa120\nowidctlpar\wrapdefault\aspalpha\aspnum\faauto\adjustright\rin0\lin0\itap0 \rtlch\fcs1 \af0\afs20\alang1025 \ltrch\fcs0 \fs24\lang2057\langfe2057\cgrid\langnp2057\langfenp2057 _x000d__x000a_\sbasedon0 \snext19 \spriority0 \styrsid9197261 Normal6a;}{\s20\ql \li0\ri0\nowidctlpar\wrapdefault\aspalpha\aspnum\faauto\adjustright\rin0\lin0\itap0 \rtlch\fcs1 \af0\afs20\alang1025 \ltrch\fcs0 \b\fs24\lang2057\langfe2057\cgrid\langnp2057\langfenp2057 _x000d__x000a_\sbasedon0 \snext20 \spriority0 \styrsid9197261 NormalBold;}{\s21\qr \li0\ri0\sb240\sa240\nowidctlpar\wrapdefault\aspalpha\aspnum\faauto\adjustright\rin0\lin0\itap0 \rtlch\fcs1 \af0\afs20\alang1025 \ltrch\fcs0 _x000d__x000a_\fs24\lang2057\langfe2057\cgrid\langnp2057\langfenp2057 \sbasedon0 \snext21 \spriority0 \styrsid9197261 AmOrLang;}{\s22\qc \li0\ri0\sa240\nowidctlpar\wrapdefault\aspalpha\aspnum\faauto\adjustright\rin0\lin0\itap0 \rtlch\fcs1 \af0\afs20\alang1025 _x000d__x000a_\ltrch\fcs0 \i\fs24\lang2057\langfe2057\cgrid\langnp2057\langfenp2057 \sbasedon0 \snext22 \spriority0 \styrsid91972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9197261 AmNumberTabs;}}{\*\rsidtbl \rsid24658\rsid223860\rsid735077\rsid1718133\rsid2892074\rsid3565327\rsid4666813\rsid4749410\rsid6641733_x000d__x000a_\rsid7823322\rsid9197261\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LECUYER Katarzyna}{\operator LECUYER Katarzyna}{\creatim\yr2023\mo3\dy21\hr17\min28}{\revtim\yr2023\mo3\dy21\hr17\min28}{\version1}{\edmins0}{\nofpages1}{\nofwords70}{\nofchars404}_x000d__x000a_{\nofcharsws473}{\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197261\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4749410 \chftnsep _x000d__x000a_\par }}{\*\ftnsepc \ltrpar \pard\plain \ltrpar\ql \li0\ri0\widctlpar\wrapdefault\aspalpha\aspnum\faauto\adjustright\rin0\lin0\itap0 \rtlch\fcs1 \af0\afs20\alang1025 \ltrch\fcs0 \fs24\lang2057\langfe2057\cgrid\langnp2057\langfenp2057 {\rtlch\fcs1 \af0 _x000d__x000a_\ltrch\fcs0 \insrsid4749410 \chftnsepc _x000d__x000a_\par }}{\*\aftnsep \ltrpar \pard\plain \ltrpar\ql \li0\ri0\widctlpar\wrapdefault\aspalpha\aspnum\faauto\adjustright\rin0\lin0\itap0 \rtlch\fcs1 \af0\afs20\alang1025 \ltrch\fcs0 \fs24\lang2057\langfe2057\cgrid\langnp2057\langfenp2057 {\rtlch\fcs1 \af0 _x000d__x000a_\ltrch\fcs0 \insrsid4749410 \chftnsep _x000d__x000a_\par }}{\*\aftnsepc \ltrpar \pard\plain \ltrpar\ql \li0\ri0\widctlpar\wrapdefault\aspalpha\aspnum\faauto\adjustright\rin0\lin0\itap0 \rtlch\fcs1 \af0\afs20\alang1025 \ltrch\fcs0 \fs24\lang2057\langfe2057\cgrid\langnp2057\langfenp2057 {\rtlch\fcs1 \af0 _x000d__x000a_\ltrch\fcs0 \insrsid474941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9197261 \rtlch\fcs1 _x000d__x000a_\af0\afs20\alang1025 \ltrch\fcs0 \b\fs24\lang2057\langfe2057\cgrid\langnp2057\langfenp2057 {\rtlch\fcs1 \af0 \ltrch\fcs0 \cs17\b0\v\fs20\cf9\lang1024\langfe1024\loch\af1\hich\af1\dbch\af31501\noproof\insrsid9197261\charrsid2703499 {\*\bkmkstart restartA}_x000d__x000a_\hich\af1\dbch\af31501\loch\f1 &lt;AmendA&gt;}{\rtlch\fcs1 \af0 \ltrch\fcs0 \insrsid9197261\charrsid2703499 Amendment\tab \tab }{\rtlch\fcs1 \af0 \ltrch\fcs0 _x000d__x000a_\cs17\b0\v\fs20\cf9\lang1024\langfe1024\loch\af1\hich\af1\dbch\af31501\noproof\insrsid9197261\charrsid2703499 \hich\af1\dbch\af31501\loch\f1 &lt;NumAmA&gt;}{\rtlch\fcs1 \af0 \ltrch\fcs0 \insrsid9197261\charrsid2703499 #}{\rtlch\fcs1 \af1 \ltrch\fcs0 _x000d__x000a_\cs18\v\f1\fs20\cf15\insrsid9197261\charrsid2703499 ENMIENDA@NRAM@}{\rtlch\fcs1 \af0 \ltrch\fcs0 \insrsid9197261\charrsid2703499 #}{\rtlch\fcs1 \af0 \ltrch\fcs0 _x000d__x000a_\cs17\b0\v\fs20\cf9\lang1024\langfe1024\loch\af1\hich\af1\dbch\af31501\noproof\insrsid9197261\charrsid2703499 \hich\af1\dbch\af31501\loch\f1 &lt;/NumAmA&gt;}{\rtlch\fcs1 \af0 \ltrch\fcs0 \insrsid9197261\charrsid2703499 _x000d__x000a_\par }\pard\plain \ltrpar\s20\ql \li0\ri0\nowidctlpar\wrapdefault\aspalpha\aspnum\faauto\adjustright\rin0\lin0\itap0\pararsid9197261 \rtlch\fcs1 \af0\afs20\alang1025 \ltrch\fcs0 \b\fs24\lang2057\langfe2057\cgrid\langnp2057\langfenp2057 {\rtlch\fcs1 \af0 _x000d__x000a_\ltrch\fcs0 \cs17\b0\v\fs20\cf9\lang1024\langfe1024\loch\af1\hich\af1\dbch\af31501\noproof\insrsid9197261\charrsid2703499 \hich\af1\dbch\af31501\loch\f1 &lt;RepeatBlock-By&gt;}{\rtlch\fcs1 \af0 \ltrch\fcs0 \insrsid9197261\charrsid2703499 #}{\rtlch\fcs1 \af1 _x000d__x000a_\ltrch\fcs0 \cs18\v\f1\fs20\cf15\insrsid9197261\charrsid2703499 (MOD@InsideLoop()}{\rtlch\fcs1 \af0 \ltrch\fcs0 \insrsid9197261\charrsid2703499 ##}{\rtlch\fcs1 \af1 \ltrch\fcs0 \cs18\v\f1\fs20\cf15\insrsid9197261\charrsid2703499 &gt;&gt;&gt;@[ZMEMBERSMSG]@}{_x000d__x000a_\rtlch\fcs1 \af0 \ltrch\fcs0 \insrsid9197261\charrsid2703499 #}{\rtlch\fcs1 \af0 \ltrch\fcs0 \cs17\b0\v\fs20\cf9\lang1024\langfe1024\loch\af1\hich\af1\dbch\af31501\noproof\insrsid9197261\charrsid2703499 \hich\af1\dbch\af31501\loch\f1 &lt;Members&gt;}{_x000d__x000a_\rtlch\fcs1 \af0 \ltrch\fcs0 \insrsid9197261\charrsid2703499 #}{\rtlch\fcs1 \af1 \ltrch\fcs0 \cs18\v\f1\fs20\cf15\insrsid9197261\charrsid2703499 (MOD@InsideLoop(\'a7)}{\rtlch\fcs1 \af0 \ltrch\fcs0 \insrsid9197261\charrsid2703499 #}{\rtlch\fcs1 \af0 _x000d__x000a_\ltrch\fcs0 \cf10\insrsid9197261\charrsid2703499 \u9668\'3f}{\rtlch\fcs1 \af0 \ltrch\fcs0 \insrsid9197261\charrsid2703499 #}{\rtlch\fcs1 \af1 \ltrch\fcs0 \cs18\v\f1\fs20\cf15\insrsid9197261\charrsid2703499 TVTMEMBERS\'a7@MEMBERS@}{\rtlch\fcs1 \af0 _x000d__x000a_\ltrch\fcs0 \insrsid9197261\charrsid2703499 #}{\rtlch\fcs1 \af0 \ltrch\fcs0 \cf10\insrsid9197261\charrsid2703499 \u9658\'3f}{\rtlch\fcs1 \af0 \ltrch\fcs0 _x000d__x000a_\cs17\b0\v\fs20\cf9\lang1024\langfe1024\loch\af1\hich\af1\dbch\af31501\noproof\insrsid9197261\charrsid2703499 \hich\af1\dbch\af31501\loch\f1 &lt;/Members&gt;}{\rtlch\fcs1 \af0 \ltrch\fcs0 \insrsid9197261\charrsid2703499 _x000d__x000a_\par }\pard\plain \ltrpar\ql \li0\ri0\widctlpar\wrapdefault\aspalpha\aspnum\faauto\adjustright\rin0\lin0\itap0\pararsid9197261 \rtlch\fcs1 \af0\afs20\alang1025 \ltrch\fcs0 \fs24\lang2057\langfe2057\cgrid\langnp2057\langfenp2057 {\rtlch\fcs1 \af0 \ltrch\fcs0 _x000d__x000a_\cs17\v\fs20\cf9\lang1024\langfe1024\loch\af1\hich\af1\dbch\af31501\noproof\insrsid9197261\charrsid2703499 \hich\af1\dbch\af31501\loch\f1 &lt;AuNomDe&gt;&lt;OptDel&gt;}{\rtlch\fcs1 \af0 \ltrch\fcs0 \insrsid9197261\charrsid2703499 #}{\rtlch\fcs1 \af1 \ltrch\fcs0 _x000d__x000a_\cs18\v\f1\fs20\cf15\insrsid9197261\charrsid2703499 MNU[ONBEHALFYES][NOTAPP]@CHOICE@}{\rtlch\fcs1 \af0 \ltrch\fcs0 \insrsid9197261\charrsid2703499 #}{\rtlch\fcs1 \af0 \ltrch\fcs0 _x000d__x000a_\cs17\v\fs20\cf9\lang1024\langfe1024\loch\af1\hich\af1\dbch\af31501\noproof\insrsid9197261\charrsid2703499 \hich\af1\dbch\af31501\loch\f1 &lt;/OptDel&gt;&lt;/AuNomDe&gt;}{\rtlch\fcs1 \af0 \ltrch\fcs0 \insrsid9197261\charrsid2703499 _x000d__x000a_\par &lt;&lt;&lt;}{\rtlch\fcs1 \af0 \ltrch\fcs0 \cs17\v\fs20\cf9\lang1024\langfe1024\loch\af1\hich\af1\dbch\af31501\noproof\insrsid9197261\charrsid2703499 \hich\af1\dbch\af31501\loch\f1 &lt;/RepeatBlock-By&gt;}{\rtlch\fcs1 \af0 \ltrch\fcs0 \insrsid9197261\charrsid2703499 _x000d__x000a__x000d__x000a_\par }\pard\plain \ltrpar\s20\ql \li0\ri0\nowidctlpar\wrapdefault\aspalpha\aspnum\faauto\adjustright\rin0\lin0\itap0\pararsid9197261 \rtlch\fcs1 \af0\afs20\alang1025 \ltrch\fcs0 \b\fs24\lang2057\langfe2057\cgrid\langnp2057\langfenp2057 {\rtlch\fcs1 \af0 _x000d__x000a_\ltrch\fcs0 \cs17\b0\v\fs20\cf9\lang1024\langfe1024\loch\af1\hich\af1\dbch\af31501\noproof\insrsid9197261\charrsid2703499 \hich\af1\dbch\af31501\loch\f1 &lt;DocAmend&gt;}{\rtlch\fcs1 \af0 \ltrch\fcs0 \insrsid9197261\charrsid2703499 Draft legislative resolution}_x000d__x000a_{\rtlch\fcs1 \af0 \ltrch\fcs0 \cs17\b0\v\fs20\cf9\lang1024\langfe1024\loch\af1\hich\af1\dbch\af31501\noproof\insrsid9197261\charrsid2703499 \hich\af1\dbch\af31501\loch\f1 &lt;/DocAmend&gt;}{\rtlch\fcs1 \af0 \ltrch\fcs0 \insrsid9197261\charrsid2703499 _x000d__x000a_\par }{\rtlch\fcs1 \af0 \ltrch\fcs0 \cs17\b0\v\fs20\cf9\lang1024\langfe1024\loch\af1\hich\af1\dbch\af31501\noproof\insrsid9197261\charrsid2703499 \hich\af1\dbch\af31501\loch\f1 &lt;Article&gt;}{\rtlch\fcs1 \af0 \ltrch\fcs0 \cf10\insrsid9197261\charrsid2703499 \u9668_x000d__x000a_\'3f}{\rtlch\fcs1 \af0 \ltrch\fcs0 \insrsid9197261\charrsid2703499 #}{\rtlch\fcs1 \af1 \ltrch\fcs0 \cs18\v\f1\fs20\cf15\insrsid9197261\charrsid2703499 TVTRESPART@RESPART@}{\rtlch\fcs1 \af0 \ltrch\fcs0 \insrsid9197261\charrsid2703499 #}{\rtlch\fcs1 \af0 _x000d__x000a_\ltrch\fcs0 \cf10\insrsid9197261\charrsid2703499 \u9658\'3f}{\rtlch\fcs1 \af0 \ltrch\fcs0 \cs17\b0\v\fs20\cf9\lang1024\langfe1024\loch\af1\hich\af1\dbch\af31501\noproof\insrsid9197261\charrsid2703499 \hich\af1\dbch\af31501\loch\f1 &lt;/Article&gt;}{\rtlch\fcs1 _x000d__x000a_\af0 \ltrch\fcs0 \insrsid9197261\charrsid2703499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9197261\charrsid2703499 \cell }\pard\plain \ltrpar\ql \li0\ri0\widctlpar\intbl\wrapdefault\aspalpha\aspnum\faauto\adjustright\rin0\lin0 \rtlch\fcs1 _x000d__x000a_\af0\afs20\alang1025 \ltrch\fcs0 \fs24\lang2057\langfe2057\cgrid\langnp2057\langfenp2057 {\rtlch\fcs1 \af0 \ltrch\fcs0 \insrsid9197261\charrsid2703499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9197261\charrsid2703499 Draft legislative resolution\cell Amendment\cell }\pard\plain \ltrpar\ql \li0\ri0\widctlpar\intbl\wrapdefault\aspalpha\aspnum\faauto\adjustright\rin0\lin0 \rtlch\fcs1 \af0\afs20\alang1025 _x000d__x000a_\ltrch\fcs0 \fs24\lang2057\langfe2057\cgrid\langnp2057\langfenp2057 {\rtlch\fcs1 \af0 \ltrch\fcs0 \insrsid9197261\charrsid2703499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9197261\charrsid2703499 ##\cell ##}{\rtlch\fcs1 \af0\afs24 \ltrch\fcs0 \insrsid9197261\charrsid2703499 \cell }\pard\plain \ltrpar\ql \li0\ri0\widctlpar\intbl\wrapdefault\aspalpha\aspnum\faauto\adjustright\rin0\lin0 \rtlch\fcs1 _x000d__x000a_\af0\afs20\alang1025 \ltrch\fcs0 \fs24\lang2057\langfe2057\cgrid\langnp2057\langfenp2057 {\rtlch\fcs1 \af0 \ltrch\fcs0 \insrsid9197261\charrsid2703499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9197261 \rtlch\fcs1 \af0\afs20\alang1025 \ltrch\fcs0 \fs24\lang2057\langfe2057\cgrid\langnp2057\langfenp2057 {\rtlch\fcs1 \af0 \ltrch\fcs0 _x000d__x000a_\insrsid9197261\charrsid2703499 Or. }{\rtlch\fcs1 \af0 \ltrch\fcs0 \cs17\v\fs20\cf9\lang1024\langfe1024\loch\af1\hich\af1\dbch\af31501\noproof\insrsid9197261\charrsid2703499 \hich\af1\dbch\af31501\loch\f1 &lt;Original&gt;}{\rtlch\fcs1 \af0 \ltrch\fcs0 _x000d__x000a_\insrsid9197261\charrsid2703499 #}{\rtlch\fcs1 \af1 \ltrch\fcs0 \cs18\v\f1\fs20\cf15\insrsid9197261\charrsid2703499 KEY(MAIN/LANGMIN)sh@ORLANGMSG@}{\rtlch\fcs1 \af0 \ltrch\fcs0 \insrsid9197261\charrsid2703499 #}{\rtlch\fcs1 \af0 \ltrch\fcs0 _x000d__x000a_\cs17\v\fs20\cf9\lang1024\langfe1024\loch\af1\hich\af1\dbch\af31501\noproof\insrsid9197261\charrsid2703499 \hich\af1\dbch\af31501\loch\f1 &lt;/Original&gt;}{\rtlch\fcs1 \af0 \ltrch\fcs0 \insrsid9197261\charrsid2703499 _x000d__x000a_\par }\pard\plain \ltrpar\ql \li0\ri0\widctlpar\wrapdefault\aspalpha\aspnum\faauto\adjustright\rin0\lin0\itap0\pararsid9197261 \rtlch\fcs1 \af0\afs20\alang1025 \ltrch\fcs0 \fs24\lang2057\langfe2057\cgrid\langnp2057\langfenp2057 {\rtlch\fcs1 \af0 \ltrch\fcs0 _x000d__x000a_\cs17\v\fs20\cf9\lang1024\langfe1024\loch\af1\hich\af1\dbch\af31501\noproof\insrsid9197261\charrsid2703499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2f_x000d__x000a_5c27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332323 HideTWBExt;}{\*\cs18 \additive \v\f1\fs20\cf15 _x000d__x000a_\spriority0 \styrsid8332323 HideTWBInt;}{\s19\ql \li0\ri0\sa120\nowidctlpar\wrapdefault\aspalpha\aspnum\faauto\adjustright\rin0\lin0\itap0 \rtlch\fcs1 \af0\afs20\alang1025 \ltrch\fcs0 \fs24\lang2057\langfe2057\cgrid\langnp2057\langfenp2057 _x000d__x000a_\sbasedon0 \snext19 \spriority0 \styrsid8332323 Normal6a;}{\s20\ql \li0\ri0\nowidctlpar\wrapdefault\aspalpha\aspnum\faauto\adjustright\rin0\lin0\itap0 \rtlch\fcs1 \af0\afs20\alang1025 \ltrch\fcs0 \b\fs24\lang2057\langfe2057\cgrid\langnp2057\langfenp2057 _x000d__x000a_\sbasedon0 \snext20 \spriority0 \styrsid8332323 NormalBold;}{\s21\ql \li0\ri0\sa240\nowidctlpar\wrapdefault\aspalpha\aspnum\faauto\adjustright\rin0\lin0\itap0 \rtlch\fcs1 \af0\afs20\alang1025 \ltrch\fcs0 _x000d__x000a_\i\fs24\lang2057\langfe2057\cgrid\langnp2057\langfenp2057 \sbasedon0 \snext21 \spriority0 \styrsid8332323 AmJustText;}{\s22\qc \li0\ri0\sb240\sa240\nowidctlpar\wrapdefault\aspalpha\aspnum\faauto\adjustright\rin0\lin0\itap0 \rtlch\fcs1 _x000d__x000a_\af0\afs20\alang1025 \ltrch\fcs0 \i\fs24\lang2057\langfe2057\cgrid\langnp2057\langfenp2057 \sbasedon0 \snext22 \spriority0 \styrsid8332323 AmCrossRef;}{_x000d__x000a_\s23\qc \li0\ri0\sb240\sa240\keepn\nowidctlpar\wrapdefault\aspalpha\aspnum\faauto\adjustright\rin0\lin0\itap0 \rtlch\fcs1 \af0\afs20\alang1025 \ltrch\fcs0 \i\fs24\lang2057\langfe2057\cgrid\langnp2057\langfenp2057 _x000d__x000a_\sbasedon0 \snext21 \spriority0 \styrsid8332323 AmJustTitle;}{\s24\qr \li0\ri0\sb240\sa240\nowidctlpar\wrapdefault\aspalpha\aspnum\faauto\adjustright\rin0\lin0\itap0 \rtlch\fcs1 \af0\afs20\alang1025 \ltrch\fcs0 _x000d__x000a_\fs24\lang2057\langfe2057\cgrid\langnp2057\langfenp2057 \sbasedon0 \snext24 \spriority0 \styrsid8332323 AmOrLang;}{\s25\qc \li0\ri0\sa240\nowidctlpar\wrapdefault\aspalpha\aspnum\faauto\adjustright\rin0\lin0\itap0 \rtlch\fcs1 \af0\afs20\alang1025 _x000d__x000a_\ltrch\fcs0 \i\fs24\lang2057\langfe2057\cgrid\langnp2057\langfenp2057 \sbasedon0 \snext25 \spriority0 \styrsid8332323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332323 AmNumberTabs;}}{\*\rsidtbl \rsid24658\rsid223860\rsid735077\rsid1718133\rsid2892074\rsid3565327\rsid4666813\rsid6641733\rsid7823322_x000d__x000a_\rsid8332323\rsid9636012\rsid10377208\rsid11215221\rsid11549030\rsid12154954\rsid13198969\rsid14382809\rsid14424199\rsid15204470\rsid15285974\rsid15950462\rsid16324206\rsid16662270}{\mmathPr\mmathFont34\mbrkBin0\mbrkBinSub0\msmallFrac0\mdispDef1\mlMargin0_x000d__x000a_\mrMargin0\mdefJc1\mwrapIndent1440\mintLim0\mnaryLim1}{\info{\author LECUYER Katarzyna}{\operator LECUYER Katarzyna}{\creatim\yr2023\mo3\dy21\hr17\min28}{\revtim\yr2023\mo3\dy21\hr17\min28}{\version1}{\edmins0}{\nofpages1}{\nofwords131}{\nofchars748}_x000d__x000a_{\nofcharsws878}{\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332323\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13198969 \chftnsep _x000d__x000a_\par }}{\*\ftnsepc \ltrpar \pard\plain \ltrpar\ql \li0\ri0\widctlpar\wrapdefault\aspalpha\aspnum\faauto\adjustright\rin0\lin0\itap0 \rtlch\fcs1 \af0\afs20\alang1025 \ltrch\fcs0 \fs24\lang2057\langfe2057\cgrid\langnp2057\langfenp2057 {\rtlch\fcs1 \af0 _x000d__x000a_\ltrch\fcs0 \insrsid13198969 \chftnsepc _x000d__x000a_\par }}{\*\aftnsep \ltrpar \pard\plain \ltrpar\ql \li0\ri0\widctlpar\wrapdefault\aspalpha\aspnum\faauto\adjustright\rin0\lin0\itap0 \rtlch\fcs1 \af0\afs20\alang1025 \ltrch\fcs0 \fs24\lang2057\langfe2057\cgrid\langnp2057\langfenp2057 {\rtlch\fcs1 \af0 _x000d__x000a_\ltrch\fcs0 \insrsid13198969 \chftnsep _x000d__x000a_\par }}{\*\aftnsepc \ltrpar \pard\plain \ltrpar\ql \li0\ri0\widctlpar\wrapdefault\aspalpha\aspnum\faauto\adjustright\rin0\lin0\itap0 \rtlch\fcs1 \af0\afs20\alang1025 \ltrch\fcs0 \fs24\lang2057\langfe2057\cgrid\langnp2057\langfenp2057 {\rtlch\fcs1 \af0 _x000d__x000a_\ltrch\fcs0 \insrsid1319896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8332323 \rtlch\fcs1 _x000d__x000a_\af0\afs20\alang1025 \ltrch\fcs0 \b\fs24\lang2057\langfe2057\cgrid\langnp2057\langfenp2057 {\rtlch\fcs1 \af0 \ltrch\fcs0 \cs17\b0\v\fs20\cf9\lang1024\langfe1024\loch\af1\hich\af1\dbch\af31501\noproof\insrsid8332323\charrsid2703499 {\*\bkmkstart restartB}_x000d__x000a_\hich\af1\dbch\af31501\loch\f1 &lt;AmendB&gt;}{\rtlch\fcs1 \af0 \ltrch\fcs0 \insrsid8332323\charrsid2703499 Amendment\tab \tab }{\rtlch\fcs1 \af0 \ltrch\fcs0 _x000d__x000a_\cs17\b0\v\fs20\cf9\lang1024\langfe1024\loch\af1\hich\af1\dbch\af31501\noproof\insrsid8332323\charrsid2703499 \hich\af1\dbch\af31501\loch\f1 &lt;NumAmB&gt;}{\rtlch\fcs1 \af0 \ltrch\fcs0 \insrsid8332323\charrsid2703499 #}{\rtlch\fcs1 \af1 \ltrch\fcs0 _x000d__x000a_\cs18\v\f1\fs20\cf15\insrsid8332323\charrsid2703499 ENMIENDA@NRAM@}{\rtlch\fcs1 \af0 \ltrch\fcs0 \insrsid8332323\charrsid2703499 #}{\rtlch\fcs1 \af0 \ltrch\fcs0 _x000d__x000a_\cs17\b0\v\fs20\cf9\lang1024\langfe1024\loch\af1\hich\af1\dbch\af31501\noproof\insrsid8332323\charrsid2703499 \hich\af1\dbch\af31501\loch\f1 &lt;/NumAmB&gt;}{\rtlch\fcs1 \af0 \ltrch\fcs0 \insrsid8332323\charrsid2703499 _x000d__x000a_\par }\pard\plain \ltrpar\s20\ql \li0\ri0\nowidctlpar\wrapdefault\aspalpha\aspnum\faauto\adjustright\rin0\lin0\itap0\pararsid8332323 \rtlch\fcs1 \af0\afs20\alang1025 \ltrch\fcs0 \b\fs24\lang2057\langfe2057\cgrid\langnp2057\langfenp2057 {\rtlch\fcs1 \af0 _x000d__x000a_\ltrch\fcs0 \cs17\b0\v\fs20\cf9\lang1024\langfe1024\loch\af1\hich\af1\dbch\af31501\noproof\insrsid8332323\charrsid2703499 \hich\af1\dbch\af31501\loch\f1 &lt;RepeatBlock-By&gt;}{\rtlch\fcs1 \af0 \ltrch\fcs0 \insrsid8332323\charrsid2703499 #}{\rtlch\fcs1 \af1 _x000d__x000a_\ltrch\fcs0 \cs18\v\f1\fs20\cf15\insrsid8332323\charrsid2703499 (MOD@InsideLoop()}{\rtlch\fcs1 \af0 \ltrch\fcs0 \insrsid8332323\charrsid2703499 ##}{\rtlch\fcs1 \af1 \ltrch\fcs0 \cs18\v\f1\fs20\cf15\insrsid8332323\charrsid2703499 &gt;&gt;&gt;@[ZMEMBERSMSG]@}{_x000d__x000a_\rtlch\fcs1 \af0 \ltrch\fcs0 \insrsid8332323\charrsid2703499 #}{\rtlch\fcs1 \af0 \ltrch\fcs0 \cs17\b0\v\fs20\cf9\lang1024\langfe1024\loch\af1\hich\af1\dbch\af31501\noproof\insrsid8332323\charrsid2703499 \hich\af1\dbch\af31501\loch\f1 &lt;Members&gt;}{_x000d__x000a_\rtlch\fcs1 \af0 \ltrch\fcs0 \insrsid8332323\charrsid2703499 #}{\rtlch\fcs1 \af1 \ltrch\fcs0 \cs18\v\f1\fs20\cf15\insrsid8332323\charrsid2703499 (MOD@InsideLoop(\'a7)}{\rtlch\fcs1 \af0 \ltrch\fcs0 \insrsid8332323\charrsid2703499 #}{\rtlch\fcs1 \af0 _x000d__x000a_\ltrch\fcs0 \cf10\insrsid8332323\charrsid2703499 \u9668\'3f}{\rtlch\fcs1 \af0 \ltrch\fcs0 \insrsid8332323\charrsid2703499 #}{\rtlch\fcs1 \af1 \ltrch\fcs0 \cs18\v\f1\fs20\cf15\insrsid8332323\charrsid2703499 TVTMEMBERS\'a7@MEMBERS@}{\rtlch\fcs1 \af0 _x000d__x000a_\ltrch\fcs0 \insrsid8332323\charrsid2703499 #}{\rtlch\fcs1 \af0 \ltrch\fcs0 \cf10\insrsid8332323\charrsid2703499 \u9658\'3f}{\rtlch\fcs1 \af0 \ltrch\fcs0 _x000d__x000a_\cs17\b0\v\fs20\cf9\lang1024\langfe1024\loch\af1\hich\af1\dbch\af31501\noproof\insrsid8332323\charrsid2703499 \hich\af1\dbch\af31501\loch\f1 &lt;/Members&gt;}{\rtlch\fcs1 \af0 \ltrch\fcs0 \insrsid8332323\charrsid2703499 _x000d__x000a_\par }\pard\plain \ltrpar\ql \li0\ri0\widctlpar\wrapdefault\aspalpha\aspnum\faauto\adjustright\rin0\lin0\itap0\pararsid8332323 \rtlch\fcs1 \af0\afs20\alang1025 \ltrch\fcs0 \fs24\lang2057\langfe2057\cgrid\langnp2057\langfenp2057 {\rtlch\fcs1 \af0 \ltrch\fcs0 _x000d__x000a_\cs17\v\fs20\cf9\lang1024\langfe1024\loch\af1\hich\af1\dbch\af31501\noproof\insrsid8332323\charrsid2703499 \hich\af1\dbch\af31501\loch\f1 &lt;AuNomDe&gt;&lt;OptDel&gt;}{\rtlch\fcs1 \af0 \ltrch\fcs0 \insrsid8332323\charrsid2703499 #}{\rtlch\fcs1 \af1 \ltrch\fcs0 _x000d__x000a_\cs18\v\f1\fs20\cf15\insrsid8332323\charrsid2703499 MNU[ONBEHALFYES][NOTAPP]@CHOICE@}{\rtlch\fcs1 \af0 \ltrch\fcs0 \insrsid8332323\charrsid2703499 #}{\rtlch\fcs1 \af0 \ltrch\fcs0 _x000d__x000a_\cs17\v\fs20\cf9\lang1024\langfe1024\loch\af1\hich\af1\dbch\af31501\noproof\insrsid8332323\charrsid2703499 \hich\af1\dbch\af31501\loch\f1 &lt;/OptDel&gt;&lt;/AuNomDe&gt;}{\rtlch\fcs1 \af0 \ltrch\fcs0 \insrsid8332323\charrsid2703499 _x000d__x000a_\par &lt;&lt;&lt;}{\rtlch\fcs1 \af0 \ltrch\fcs0 \cs17\v\fs20\cf9\lang1024\langfe1024\loch\af1\hich\af1\dbch\af31501\noproof\insrsid8332323\charrsid2703499 \hich\af1\dbch\af31501\loch\f1 &lt;/RepeatBlock-By&gt;}{\rtlch\fcs1 \af0 \ltrch\fcs0 \insrsid8332323\charrsid2703499 _x000d__x000a__x000d__x000a_\par }\pard\plain \ltrpar\s20\ql \li0\ri0\nowidctlpar\wrapdefault\aspalpha\aspnum\faauto\adjustright\rin0\lin0\itap0\pararsid8332323 \rtlch\fcs1 \af0\afs20\alang1025 \ltrch\fcs0 \b\fs24\lang2057\langfe2057\cgrid\langnp2057\langfenp2057 {\rtlch\fcs1 \af0 _x000d__x000a_\ltrch\fcs0 \cs17\b0\v\fs20\cf9\lang1024\langfe1024\loch\af1\hich\af1\dbch\af31501\noproof\insrsid8332323\charrsid2703499 \hich\af1\dbch\af31501\loch\f1 &lt;DocAmend&gt;}{\rtlch\fcs1 \af0 \ltrch\fcs0 \insrsid8332323\charrsid2703499 #}{\rtlch\fcs1 \af1 _x000d__x000a_\ltrch\fcs0 \cs18\v\f1\fs20\cf15\insrsid8332323\charrsid2703499 MNU[OPTPROPOSALCOD][OPTPROPOSALCNS][OPTPROPOSALNLE]@CHOICE@CODEMNU}{\rtlch\fcs1 \af0 \ltrch\fcs0 \insrsid8332323\charrsid2703499 #}{\rtlch\fcs1 \af0 \ltrch\fcs0 _x000d__x000a_\cs17\b0\v\fs20\cf9\lang1024\langfe1024\loch\af1\hich\af1\dbch\af31501\noproof\insrsid8332323\charrsid2703499 \hich\af1\dbch\af31501\loch\f1 &lt;/DocAmend&gt;}{\rtlch\fcs1 \af0 \ltrch\fcs0 \insrsid8332323\charrsid2703499 _x000d__x000a_\par }\pard \ltrpar\s20\ql \li0\ri0\keepn\nowidctlpar\wrapdefault\aspalpha\aspnum\faauto\adjustright\rin0\lin0\itap0\pararsid8332323 {\rtlch\fcs1 \af0 \ltrch\fcs0 _x000d__x000a_\cs17\b0\v\fs20\cf9\lang1024\langfe1024\loch\af1\hich\af1\dbch\af31501\noproof\insrsid8332323\charrsid2703499 \hich\af1\dbch\af31501\loch\f1 &lt;Article&gt;}{\rtlch\fcs1 \af0 \ltrch\fcs0 \insrsid8332323\charrsid2703499 #}{\rtlch\fcs1 \af1 \ltrch\fcs0 _x000d__x000a_\cs18\v\f1\fs20\cf15\insrsid8332323\charrsid2703499 MNU[AMACTPARTYES][AMACTPARTNO]@CHOICE@AMACTMNU}{\rtlch\fcs1 \af0 \ltrch\fcs0 \insrsid8332323\charrsid2703499 #}{\rtlch\fcs1 \af0 \ltrch\fcs0 _x000d__x000a_\cs17\b0\v\fs20\cf9\lang1024\langfe1024\loch\af1\hich\af1\dbch\af31501\noproof\insrsid8332323\charrsid2703499 \hich\af1\dbch\af31501\loch\f1 &lt;/Article&gt;}{\rtlch\fcs1 \af0 \ltrch\fcs0 \insrsid8332323\charrsid2703499 _x000d__x000a_\par }\pard\plain \ltrpar\ql \li0\ri0\keepn\widctlpar\wrapdefault\aspalpha\aspnum\faauto\adjustright\rin0\lin0\itap0\pararsid8332323 \rtlch\fcs1 \af0\afs20\alang1025 \ltrch\fcs0 \fs24\lang2057\langfe2057\cgrid\langnp2057\langfenp2057 {\rtlch\fcs1 \af0 _x000d__x000a_\ltrch\fcs0 \cs17\v\fs20\cf9\lang1024\langfe1024\loch\af1\hich\af1\dbch\af31501\noproof\insrsid8332323\charrsid2703499 \hich\af1\dbch\af31501\loch\f1 &lt;DocAmend2&gt;&lt;OptDel&gt;}{\rtlch\fcs1 \af0 \ltrch\fcs0 \insrsid8332323\charrsid2703499 #}{\rtlch\fcs1 \af1 _x000d__x000a_\ltrch\fcs0 \cs18\v\f1\fs20\cf15\insrsid8332323\charrsid2703499 MNU[OPTNRACTYES][NOTAPP]@CHOICE@AMACTMNU}{\rtlch\fcs1 \af0 \ltrch\fcs0 \insrsid8332323\charrsid2703499 #}{\rtlch\fcs1 \af0 \ltrch\fcs0 _x000d__x000a_\cs17\v\fs20\cf9\lang1024\langfe1024\loch\af1\hich\af1\dbch\af31501\noproof\insrsid8332323\charrsid2703499 \hich\af1\dbch\af31501\loch\f1 &lt;/OptDel&gt;&lt;/DocAmend2&gt;}{\rtlch\fcs1 \af0 \ltrch\fcs0 \insrsid8332323\charrsid2703499 _x000d__x000a_\par }\pard \ltrpar\ql \li0\ri0\widctlpar\wrapdefault\aspalpha\aspnum\faauto\adjustright\rin0\lin0\itap0\pararsid8332323 {\rtlch\fcs1 \af0 \ltrch\fcs0 \cs17\v\fs20\cf9\lang1024\langfe1024\loch\af1\hich\af1\dbch\af31501\noproof\insrsid8332323\charrsid2703499 _x000d__x000a_\hich\af1\dbch\af31501\loch\f1 &lt;Article2&gt;&lt;OptDel&gt;}{\rtlch\fcs1 \af0 \ltrch\fcs0 \insrsid8332323\charrsid2703499 #}{\rtlch\fcs1 \af1 \ltrch\fcs0 \cs18\v\f1\fs20\cf15\insrsid8332323\charrsid2703499 MNU[OPTACTPARTYES][NOTAPP]@CHOICE@AMACTMNU}{\rtlch\fcs1 _x000d__x000a_\af0 \ltrch\fcs0 \insrsid8332323\charrsid2703499 #}{\rtlch\fcs1 \af0 \ltrch\fcs0 \cs17\v\fs20\cf9\lang1024\langfe1024\loch\af1\hich\af1\dbch\af31501\noproof\insrsid8332323\charrsid2703499 \hich\af1\dbch\af31501\loch\f1 &lt;/OptDel&gt;&lt;/Article2&gt;}{\rtlch\fcs1 _x000d__x000a_\af0 \ltrch\fcs0 \insrsid8332323\charrsid2703499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8332323\charrsid2703499 \cell }\pard\plain \ltrpar\ql \li0\ri0\widctlpar\intbl\wrapdefault\aspalpha\aspnum\faauto\adjustright\rin0\lin0 \rtlch\fcs1 _x000d__x000a_\af0\afs20\alang1025 \ltrch\fcs0 \fs24\lang2057\langfe2057\cgrid\langnp2057\langfenp2057 {\rtlch\fcs1 \af0 \ltrch\fcs0 \insrsid8332323\charrsid2703499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8332323\charrsid2703499 #}{\rtlch\fcs1 \af1 \ltrch\fcs0 \cs18\v\f1\fs20\cf15\insrsid8332323\charrsid2703499 MNU[OPTLEFTAMACT][LEFTPROP]@CHOICE@AMACTMNU}{_x000d__x000a_\rtlch\fcs1 \af0 \ltrch\fcs0 \insrsid8332323\charrsid2703499 #\cell Amendment\cell }\pard\plain \ltrpar\ql \li0\ri0\widctlpar\intbl\wrapdefault\aspalpha\aspnum\faauto\adjustright\rin0\lin0 \rtlch\fcs1 \af0\afs20\alang1025 \ltrch\fcs0 _x000d__x000a_\fs24\lang2057\langfe2057\cgrid\langnp2057\langfenp2057 {\rtlch\fcs1 \af0 \ltrch\fcs0 \insrsid8332323\charrsid2703499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8332323\charrsid2703499 ##\cell ##}{\rtlch\fcs1 \af0\afs24 \ltrch\fcs0 \insrsid8332323\charrsid2703499 \cell }\pard\plain \ltrpar\ql \li0\ri0\widctlpar\intbl\wrapdefault\aspalpha\aspnum\faauto\adjustright\rin0\lin0 \rtlch\fcs1 _x000d__x000a_\af0\afs20\alang1025 \ltrch\fcs0 \fs24\lang2057\langfe2057\cgrid\langnp2057\langfenp2057 {\rtlch\fcs1 \af0 \ltrch\fcs0 \insrsid8332323\charrsid2703499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8332323 \rtlch\fcs1 \af0\afs20\alang1025 \ltrch\fcs0 \fs24\lang2057\langfe2057\cgrid\langnp2057\langfenp2057 {\rtlch\fcs1 \af0 \ltrch\fcs0 _x000d__x000a_\insrsid8332323\charrsid2703499 Or. }{\rtlch\fcs1 \af0 \ltrch\fcs0 \cs17\v\fs20\cf9\lang1024\langfe1024\loch\af1\hich\af1\dbch\af31501\noproof\insrsid8332323\charrsid2703499 \hich\af1\dbch\af31501\loch\f1 &lt;Original&gt;}{\rtlch\fcs1 \af0 \ltrch\fcs0 _x000d__x000a_\insrsid8332323\charrsid2703499 #}{\rtlch\fcs1 \af1 \ltrch\fcs0 \cs18\v\f1\fs20\cf15\insrsid8332323\charrsid2703499 KEY(MAIN/LANGMIN)sh@ORLANGMSG@}{\rtlch\fcs1 \af0 \ltrch\fcs0 \insrsid8332323\charrsid2703499 #}{\rtlch\fcs1 \af0 \ltrch\fcs0 _x000d__x000a_\cs17\v\fs20\cf9\lang1024\langfe1024\loch\af1\hich\af1\dbch\af31501\noproof\insrsid8332323\charrsid2703499 \hich\af1\dbch\af31501\loch\f1 &lt;/Original&gt;}{\rtlch\fcs1 \af0 \ltrch\fcs0 \insrsid8332323\charrsid2703499 _x000d__x000a_\par }\pard\plain \ltrpar\s22\qc \li0\ri0\sb240\sa240\nowidctlpar\wrapdefault\aspalpha\aspnum\faauto\adjustright\rin0\lin0\itap0\pararsid8332323 \rtlch\fcs1 \af0\afs20\alang1025 \ltrch\fcs0 \i\fs24\lang2057\langfe2057\cgrid\langnp2057\langfenp2057 {_x000d__x000a_\rtlch\fcs1 \af0 \ltrch\fcs0 \cs17\i0\v\fs20\cf9\lang1024\langfe1024\loch\af1\hich\af1\dbch\af31501\noproof\insrsid8332323\charrsid2703499 \hich\af1\dbch\af31501\loch\f1 &lt;OptDel&gt;}{\rtlch\fcs1 \af0 \ltrch\fcs0 \insrsid8332323\charrsid2703499 #}{_x000d__x000a_\rtlch\fcs1 \af1 \ltrch\fcs0 \cs18\v\f1\fs20\cf15\insrsid8332323\charrsid2703499 MNU[CROSSREFNO][CROSSREFYES]@CHOICE@}{\rtlch\fcs1 \af0 \ltrch\fcs0 \insrsid8332323\charrsid2703499 #}{\rtlch\fcs1 \af0 \ltrch\fcs0 _x000d__x000a_\cs17\i0\v\fs20\cf9\lang1024\langfe1024\loch\af1\hich\af1\dbch\af31501\noproof\insrsid8332323\charrsid2703499 \hich\af1\dbch\af31501\loch\f1 &lt;/OptDel&gt;}{\rtlch\fcs1 \af0 \ltrch\fcs0 \insrsid8332323\charrsid2703499 _x000d__x000a_\par }\pard\plain \ltrpar\s23\qc \li0\ri0\sb240\sa240\keepn\nowidctlpar\wrapdefault\aspalpha\aspnum\faauto\adjustright\rin0\lin0\itap0\pararsid8332323 \rtlch\fcs1 \af0\afs20\alang1025 \ltrch\fcs0 \i\fs24\lang2057\langfe2057\cgrid\langnp2057\langfenp2057 {_x000d__x000a_\rtlch\fcs1 \af0 \ltrch\fcs0 \cs17\i0\v\fs20\cf9\lang1024\langfe1024\loch\af1\hich\af1\dbch\af31501\noproof\insrsid8332323\charrsid2703499 \hich\af1\dbch\af31501\loch\f1 &lt;TitreJust&gt;}{\rtlch\fcs1 \af0 \ltrch\fcs0 \insrsid8332323\charrsid2703499 _x000d__x000a_Justification}{\rtlch\fcs1 \af0 \ltrch\fcs0 \cs17\i0\v\fs20\cf9\lang1024\langfe1024\loch\af1\hich\af1\dbch\af31501\noproof\insrsid8332323\charrsid2703499 \hich\af1\dbch\af31501\loch\f1 &lt;/TitreJust&gt;}{\rtlch\fcs1 \af0 \ltrch\fcs0 _x000d__x000a_\insrsid8332323\charrsid2703499 _x000d__x000a_\par }\pard\plain \ltrpar\s21\ql \li0\ri0\sa240\nowidctlpar\wrapdefault\aspalpha\aspnum\faauto\adjustright\rin0\lin0\itap0\pararsid8332323 \rtlch\fcs1 \af0\afs20\alang1025 \ltrch\fcs0 \i\fs24\lang2057\langfe2057\cgrid\langnp2057\langfenp2057 {\rtlch\fcs1 \af0 _x000d__x000a_\ltrch\fcs0 \cs17\i0\v\fs20\cf9\lang1024\langfe1024\loch\af1\hich\af1\dbch\af31501\noproof\insrsid8332323\charrsid2703499 \hich\af1\dbch\af31501\loch\f1 &lt;OptDelPrev&gt;}{\rtlch\fcs1 \af0 \ltrch\fcs0 \insrsid8332323\charrsid2703499 #}{\rtlch\fcs1 \af1 _x000d__x000a_\ltrch\fcs0 \cs18\v\f1\fs20\cf15\insrsid8332323\charrsid2703499 MNU[TEXTJUSTYES][TEXTJUSTNO]@CHOICE@}{\rtlch\fcs1 \af0 \ltrch\fcs0 \insrsid8332323\charrsid2703499 #}{\rtlch\fcs1 \af0 \ltrch\fcs0 _x000d__x000a_\cs17\i0\v\fs20\cf9\lang1024\langfe1024\loch\af1\hich\af1\dbch\af31501\noproof\insrsid8332323\charrsid2703499 \hich\af1\dbch\af31501\loch\f1 &lt;/OptDelPrev&gt;}{\rtlch\fcs1 \af0 \ltrch\fcs0 \insrsid8332323\charrsid2703499 _x000d__x000a_\par }\pard\plain \ltrpar\ql \li0\ri0\widctlpar\wrapdefault\aspalpha\aspnum\faauto\adjustright\rin0\lin0\itap0\pararsid8332323 \rtlch\fcs1 \af0\afs20\alang1025 \ltrch\fcs0 \fs24\lang2057\langfe2057\cgrid\langnp2057\langfenp2057 {\rtlch\fcs1 \af0 \ltrch\fcs0 _x000d__x000a_\cs17\v\fs20\cf9\lang1024\langfe1024\loch\af1\hich\af1\dbch\af31501\noproof\insrsid8332323\charrsid2703499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2a_x000d__x000a_6d28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478180 HideTWBExt;}{\*\cs18 \additive \v\f1\fs20\cf15 _x000d__x000a_\spriority0 \styrsid11478180 HideTWBInt;}{\s19\ql \li0\ri0\sa120\nowidctlpar\wrapdefault\aspalpha\aspnum\faauto\adjustright\rin0\lin0\itap0 \rtlch\fcs1 \af0\afs20\alang1025 \ltrch\fcs0 \fs24\lang2057\langfe2057\cgrid\langnp2057\langfenp2057 _x000d__x000a_\sbasedon0 \snext19 \spriority0 \styrsid11478180 Normal6a;}{\s20\ql \li0\ri0\nowidctlpar\wrapdefault\aspalpha\aspnum\faauto\adjustright\rin0\lin0\itap0 \rtlch\fcs1 \af0\afs20\alang1025 \ltrch\fcs0 \b\fs24\lang2057\langfe2057\cgrid\langnp2057\langfenp2057 _x000d__x000a_\sbasedon0 \snext20 \spriority0 \styrsid11478180 NormalBold;}{\s21\ql \li0\ri0\sa240\nowidctlpar\wrapdefault\aspalpha\aspnum\faauto\adjustright\rin0\lin0\itap0 \rtlch\fcs1 \af0\afs20\alang1025 \ltrch\fcs0 _x000d__x000a_\i\fs24\lang2057\langfe2057\cgrid\langnp2057\langfenp2057 \sbasedon0 \snext21 \spriority0 \styrsid11478180 AmJustText;}{\s22\qc \li0\ri0\sb240\sa240\nowidctlpar\wrapdefault\aspalpha\aspnum\faauto\adjustright\rin0\lin0\itap0 \rtlch\fcs1 _x000d__x000a_\af0\afs20\alang1025 \ltrch\fcs0 \i\fs24\lang2057\langfe2057\cgrid\langnp2057\langfenp2057 \sbasedon0 \snext22 \spriority0 \styrsid11478180 AmCrossRef;}{_x000d__x000a_\s23\qc \li0\ri0\sb240\sa240\keepn\nowidctlpar\wrapdefault\aspalpha\aspnum\faauto\adjustright\rin0\lin0\itap0 \rtlch\fcs1 \af0\afs20\alang1025 \ltrch\fcs0 \i\fs24\lang2057\langfe2057\cgrid\langnp2057\langfenp2057 _x000d__x000a_\sbasedon0 \snext21 \spriority0 \styrsid11478180 AmJustTitle;}{\s24\qr \li0\ri0\sb240\sa240\nowidctlpar\wrapdefault\aspalpha\aspnum\faauto\adjustright\rin0\lin0\itap0 \rtlch\fcs1 \af0\afs20\alang1025 \ltrch\fcs0 _x000d__x000a_\fs24\lang2057\langfe2057\cgrid\langnp2057\langfenp2057 \sbasedon0 \snext24 \spriority0 \styrsid11478180 AmOrLang;}{\s25\qc \li0\ri0\sa240\nowidctlpar\wrapdefault\aspalpha\aspnum\faauto\adjustright\rin0\lin0\itap0 \rtlch\fcs1 \af0\afs20\alang1025 _x000d__x000a_\ltrch\fcs0 \i\fs24\lang2057\langfe2057\cgrid\langnp2057\langfenp2057 \sbasedon0 \snext25 \spriority0 \styrsid1147818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478180 AmNumberTabs;}}{\*\rsidtbl \rsid24658\rsid223860\rsid735077\rsid1718133\rsid2892074\rsid3565327\rsid4654390\rsid4666813\rsid6641733_x000d__x000a_\rsid7823322\rsid9636012\rsid10377208\rsid11215221\rsid11478180\rsid11549030\rsid12154954\rsid14382809\rsid14424199\rsid15204470\rsid15285974\rsid15950462\rsid16324206\rsid16662270}{\mmathPr\mmathFont34\mbrkBin0\mbrkBinSub0\msmallFrac0\mdispDef1\mlMargin0_x000d__x000a_\mrMargin0\mdefJc1\mwrapIndent1440\mintLim0\mnaryLim1}{\info{\author LECUYER Katarzyna}{\operator LECUYER Katarzyna}{\creatim\yr2023\mo3\dy21\hr17\min30}{\revtim\yr2023\mo3\dy21\hr17\min30}{\version1}{\edmins0}{\nofpages1}{\nofwords130}{\nofchars745}_x000d__x000a_{\nofcharsws874}{\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478180\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4654390 \chftnsep _x000d__x000a_\par }}{\*\ftnsepc \ltrpar \pard\plain \ltrpar\ql \li0\ri0\widctlpar\wrapdefault\aspalpha\aspnum\faauto\adjustright\rin0\lin0\itap0 \rtlch\fcs1 \af0\afs20\alang1025 \ltrch\fcs0 \fs24\lang2057\langfe2057\cgrid\langnp2057\langfenp2057 {\rtlch\fcs1 \af0 _x000d__x000a_\ltrch\fcs0 \insrsid4654390 \chftnsepc _x000d__x000a_\par }}{\*\aftnsep \ltrpar \pard\plain \ltrpar\ql \li0\ri0\widctlpar\wrapdefault\aspalpha\aspnum\faauto\adjustright\rin0\lin0\itap0 \rtlch\fcs1 \af0\afs20\alang1025 \ltrch\fcs0 \fs24\lang2057\langfe2057\cgrid\langnp2057\langfenp2057 {\rtlch\fcs1 \af0 _x000d__x000a_\ltrch\fcs0 \insrsid4654390 \chftnsep _x000d__x000a_\par }}{\*\aftnsepc \ltrpar \pard\plain \ltrpar\ql \li0\ri0\widctlpar\wrapdefault\aspalpha\aspnum\faauto\adjustright\rin0\lin0\itap0 \rtlch\fcs1 \af0\afs20\alang1025 \ltrch\fcs0 \fs24\lang2057\langfe2057\cgrid\langnp2057\langfenp2057 {\rtlch\fcs1 \af0 _x000d__x000a_\ltrch\fcs0 \insrsid465439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1478180 \rtlch\fcs1 _x000d__x000a_\af0\afs20\alang1025 \ltrch\fcs0 \b\fs24\lang2057\langfe2057\cgrid\langnp2057\langfenp2057 {\rtlch\fcs1 \af0 \ltrch\fcs0 \cs17\b0\v\fs20\cf9\lang1024\langfe1024\loch\af1\hich\af1\dbch\af31501\noproof\insrsid11478180\charrsid2703499 {\*\bkmkstart restart}_x000d__x000a_\hich\af1\dbch\af31501\loch\f1 &lt;}{\rtlch\fcs1 \af0 \ltrch\fcs0 \cs17\b0\v\fs20\cf9\lang1024\langfe1024\loch\af1\hich\af1\dbch\af31501\noproof\insrsid11478180 \hich\af1\dbch\af31501\loch\f1 Amend}{\rtlch\fcs1 \af0 \ltrch\fcs0 _x000d__x000a_\cs17\b0\v\fs20\cf9\lang1024\langfe1024\loch\af1\hich\af1\dbch\af31501\noproof\insrsid11478180\charrsid2703499 \hich\af1\dbch\af31501\loch\f1 &gt;}{\rtlch\fcs1 \af0 \ltrch\fcs0 \insrsid11478180\charrsid2703499 Amendment\tab \tab }{\rtlch\fcs1 \af0 _x000d__x000a_\ltrch\fcs0 \cs17\b0\v\fs20\cf9\lang1024\langfe1024\loch\af1\hich\af1\dbch\af31501\noproof\insrsid11478180\charrsid2703499 \hich\af1\dbch\af31501\loch\f1 &lt;}{\rtlch\fcs1 \af0 \ltrch\fcs0 _x000d__x000a_\cs17\b0\v\fs20\cf9\lang1024\langfe1024\loch\af1\hich\af1\dbch\af31501\noproof\insrsid11478180 \hich\af1\dbch\af31501\loch\f1 NumAm&gt;}{\rtlch\fcs1 \af0 \ltrch\fcs0 \insrsid11478180\charrsid2703499 #}{\rtlch\fcs1 \af1 \ltrch\fcs0 _x000d__x000a_\cs18\v\f1\fs20\cf15\insrsid11478180\charrsid2703499 ENMIENDA@NRAM@}{\rtlch\fcs1 \af0 \ltrch\fcs0 \insrsid11478180\charrsid2703499 #}{\rtlch\fcs1 \af0 \ltrch\fcs0 _x000d__x000a_\cs17\b0\v\fs20\cf9\lang1024\langfe1024\loch\af1\hich\af1\dbch\af31501\noproof\insrsid11478180\charrsid2703499 \hich\af1\dbch\af31501\loch\f1 &lt;/}{\rtlch\fcs1 \af0 \ltrch\fcs0 _x000d__x000a_\cs17\b0\v\fs20\cf9\lang1024\langfe1024\loch\af1\hich\af1\dbch\af31501\noproof\insrsid11478180 \hich\af1\dbch\af31501\loch\f1 NumAm&gt;}{\rtlch\fcs1 \af0 \ltrch\fcs0 \insrsid11478180\charrsid2703499 _x000d__x000a_\par }\pard\plain \ltrpar\s20\ql \li0\ri0\nowidctlpar\wrapdefault\aspalpha\aspnum\faauto\adjustright\rin0\lin0\itap0\pararsid11478180 \rtlch\fcs1 \af0\afs20\alang1025 \ltrch\fcs0 \b\fs24\lang2057\langfe2057\cgrid\langnp2057\langfenp2057 {\rtlch\fcs1 \af0 _x000d__x000a_\ltrch\fcs0 \cs17\b0\v\fs20\cf9\lang1024\langfe1024\loch\af1\hich\af1\dbch\af31501\noproof\insrsid11478180\charrsid2703499 \hich\af1\dbch\af31501\loch\f1 &lt;\hich\af1\dbch\af31501\loch\f1 RepeatBlock-By&gt;}{\rtlch\fcs1 \af0 \ltrch\fcs0 _x000d__x000a_\insrsid11478180\charrsid2703499 #}{\rtlch\fcs1 \af1 \ltrch\fcs0 \cs18\v\f1\fs20\cf15\insrsid11478180\charrsid2703499 (MOD@InsideLoop()}{\rtlch\fcs1 \af0 \ltrch\fcs0 \insrsid11478180\charrsid2703499 ##}{\rtlch\fcs1 \af1 \ltrch\fcs0 _x000d__x000a_\cs18\v\f1\fs20\cf15\insrsid11478180\charrsid2703499 &gt;&gt;&gt;@[ZMEMBERSMSG]@}{\rtlch\fcs1 \af0 \ltrch\fcs0 \insrsid11478180\charrsid2703499 #}{\rtlch\fcs1 \af0 \ltrch\fcs0 _x000d__x000a_\cs17\b0\v\fs20\cf9\lang1024\langfe1024\loch\af1\hich\af1\dbch\af31501\noproof\insrsid11478180\charrsid2703499 \hich\af1\dbch\af31501\loch\f1 &lt;Members&gt;}{\rtlch\fcs1 \af0 \ltrch\fcs0 \insrsid11478180\charrsid2703499 #}{\rtlch\fcs1 \af1 \ltrch\fcs0 _x000d__x000a_\cs18\v\f1\fs20\cf15\insrsid11478180\charrsid2703499 (MOD@InsideLoop(\'a7)}{\rtlch\fcs1 \af0 \ltrch\fcs0 \insrsid11478180\charrsid2703499 #}{\rtlch\fcs1 \af0 \ltrch\fcs0 \cf10\insrsid11478180\charrsid16582392 \u9668\'3f}{\rtlch\fcs1 \af0 \ltrch\fcs0 _x000d__x000a_\insrsid11478180\charrsid2703499 #}{\rtlch\fcs1 \af1 \ltrch\fcs0 \cs18\v\f1\fs20\cf15\insrsid11478180\charrsid2703499 TVTMEMBERS\'a7@MEMBERS@}{\rtlch\fcs1 \af0 \ltrch\fcs0 \insrsid11478180\charrsid2703499 #}{\rtlch\fcs1 \af0 \ltrch\fcs0 _x000d__x000a_\cf10\insrsid11478180\charrsid16582392 \u9658\'3f}{\rtlch\fcs1 \af0 \ltrch\fcs0 \cs17\b0\v\fs20\cf9\lang1024\langfe1024\loch\af1\hich\af1\dbch\af31501\noproof\insrsid11478180\charrsid2703499 \hich\af1\dbch\af31501\loch\f1 &lt;/Members&gt;}{\rtlch\fcs1 \af0 _x000d__x000a_\ltrch\fcs0 \insrsid11478180\charrsid2703499 _x000d__x000a_\par }\pard\plain \ltrpar\ql \li0\ri0\widctlpar\wrapdefault\aspalpha\aspnum\faauto\adjustright\rin0\lin0\itap0\pararsid11478180 \rtlch\fcs1 \af0\afs20\alang1025 \ltrch\fcs0 \fs24\lang2057\langfe2057\cgrid\langnp2057\langfenp2057 {\rtlch\fcs1 \af0 \ltrch\fcs0 _x000d__x000a_\cs17\v\fs20\cf9\lang1024\langfe1024\loch\af1\hich\af1\dbch\af31501\noproof\insrsid11478180\charrsid2703499 \hich\af1\dbch\af31501\loch\f1 &lt;AuNomDe&gt;&lt;OptDel&gt;}{\rtlch\fcs1 \af0 \ltrch\fcs0 \insrsid11478180\charrsid2703499 #}{\rtlch\fcs1 \af1 \ltrch\fcs0 _x000d__x000a_\cs18\v\f1\fs20\cf15\insrsid11478180\charrsid2703499 MNU[ONBEHALFYES][NOTAPP]@CHOICE@}{\rtlch\fcs1 \af0 \ltrch\fcs0 \insrsid11478180\charrsid2703499 #}{\rtlch\fcs1 \af0 \ltrch\fcs0 _x000d__x000a_\cs17\v\fs20\cf9\lang1024\langfe1024\loch\af1\hich\af1\dbch\af31501\noproof\insrsid11478180\charrsid2703499 \hich\af1\dbch\af31501\loch\f1 &lt;/OptDel&gt;&lt;/AuNomDe&gt;}{\rtlch\fcs1 \af0 \ltrch\fcs0 \insrsid11478180\charrsid2703499 _x000d__x000a_\par &lt;&lt;&lt;}{\rtlch\fcs1 \af0 \ltrch\fcs0 \cs17\v\fs20\cf9\lang1024\langfe1024\loch\af1\hich\af1\dbch\af31501\noproof\insrsid11478180\charrsid2703499 \hich\af1\dbch\af31501\loch\f1 &lt;/RepeatBlock-By&gt;}{\rtlch\fcs1 \af0 \ltrch\fcs0 \insrsid11478180\charrsid2703499 _x000d__x000a__x000d__x000a_\par }\pard\plain \ltrpar\s20\ql \li0\ri0\nowidctlpar\wrapdefault\aspalpha\aspnum\faauto\adjustright\rin0\lin0\itap0\pararsid11478180 \rtlch\fcs1 \af0\afs20\alang1025 \ltrch\fcs0 \b\fs24\lang2057\langfe2057\cgrid\langnp2057\langfenp2057 {\rtlch\fcs1 \af0 _x000d__x000a_\ltrch\fcs0 \cs17\b0\v\fs20\cf9\lang1024\langfe1024\loch\af1\hich\af1\dbch\af31501\noproof\insrsid11478180\charrsid2703499 \hich\af1\dbch\af31501\loch\f1 &lt;DocAmend&gt;}{\rtlch\fcs1 \af0 \ltrch\fcs0 \insrsid11478180\charrsid2703499 #}{\rtlch\fcs1 \af1 _x000d__x000a_\ltrch\fcs0 \cs18\v\f1\fs20\cf15\insrsid11478180\charrsid2703499 MNU[OPTPROPOSALCOD][OPTPROPOSALCNS][OPTPROPOSALNLE]@CHOICE@CODEMNU}{\rtlch\fcs1 \af0 \ltrch\fcs0 \insrsid11478180\charrsid2703499 #}{\rtlch\fcs1 \af0 \ltrch\fcs0 _x000d__x000a_\cs17\b0\v\fs20\cf9\lang1024\langfe1024\loch\af1\hich\af1\dbch\af31501\noproof\insrsid11478180\charrsid2703499 \hich\af1\dbch\af31501\loch\f1 &lt;/DocAmend&gt;}{\rtlch\fcs1 \af0 \ltrch\fcs0 \insrsid11478180\charrsid2703499 _x000d__x000a_\par }\pard \ltrpar\s20\ql \li0\ri0\keepn\nowidctlpar\wrapdefault\aspalpha\aspnum\faauto\adjustright\rin0\lin0\itap0\pararsid11478180 {\rtlch\fcs1 \af0 \ltrch\fcs0 _x000d__x000a_\cs17\b0\v\fs20\cf9\lang1024\langfe1024\loch\af1\hich\af1\dbch\af31501\noproof\insrsid11478180\charrsid2703499 \hich\af1\dbch\af31501\loch\f1 &lt;Article&gt;}{\rtlch\fcs1 \af0 \ltrch\fcs0 \insrsid11478180\charrsid2703499 #}{\rtlch\fcs1 \af1 \ltrch\fcs0 _x000d__x000a_\cs18\v\f1\fs20\cf15\insrsid11478180\charrsid2703499 MNU[AMACTPARTYES][AMACTPARTNO]@CHOICE@AMACTMNU}{\rtlch\fcs1 \af0 \ltrch\fcs0 \insrsid11478180\charrsid2703499 #}{\rtlch\fcs1 \af0 \ltrch\fcs0 _x000d__x000a_\cs17\b0\v\fs20\cf9\lang1024\langfe1024\loch\af1\hich\af1\dbch\af31501\noproof\insrsid11478180\charrsid2703499 \hich\af1\dbch\af31501\loch\f1 &lt;/Article&gt;}{\rtlch\fcs1 \af0 \ltrch\fcs0 \insrsid11478180\charrsid2703499 _x000d__x000a_\par }\pard\plain \ltrpar\ql \li0\ri0\keepn\widctlpar\wrapdefault\aspalpha\aspnum\faauto\adjustright\rin0\lin0\itap0\pararsid11478180 \rtlch\fcs1 \af0\afs20\alang1025 \ltrch\fcs0 \fs24\lang2057\langfe2057\cgrid\langnp2057\langfenp2057 {\rtlch\fcs1 \af0 _x000d__x000a_\ltrch\fcs0 \cs17\v\fs20\cf9\lang1024\langfe1024\loch\af1\hich\af1\dbch\af31501\noproof\insrsid11478180\charrsid2703499 \hich\af1\dbch\af31501\loch\f1 &lt;DocAmend2&gt;&lt;OptDel&gt;}{\rtlch\fcs1 \af0 \ltrch\fcs0 \insrsid11478180\charrsid2703499 #}{\rtlch\fcs1 \af1 _x000d__x000a_\ltrch\fcs0 \cs18\v\f1\fs20\cf15\insrsid11478180\charrsid2703499 MNU[OPTNRACTYES][NOTAPP]@CHOICE@AMACTMNU}{\rtlch\fcs1 \af0 \ltrch\fcs0 \insrsid11478180\charrsid2703499 #}{\rtlch\fcs1 \af0 \ltrch\fcs0 _x000d__x000a_\cs17\v\fs20\cf9\lang1024\langfe1024\loch\af1\hich\af1\dbch\af31501\noproof\insrsid11478180\charrsid2703499 \hich\af1\dbch\af31501\loch\f1 &lt;/OptDel&gt;&lt;/DocAmend2&gt;}{\rtlch\fcs1 \af0 \ltrch\fcs0 \insrsid11478180\charrsid2703499 _x000d__x000a_\par }\pard \ltrpar\ql \li0\ri0\widctlpar\wrapdefault\aspalpha\aspnum\faauto\adjustright\rin0\lin0\itap0\pararsid11478180 {\rtlch\fcs1 \af0 \ltrch\fcs0 \cs17\v\fs20\cf9\lang1024\langfe1024\loch\af1\hich\af1\dbch\af31501\noproof\insrsid11478180\charrsid2703499 _x000d__x000a_\hich\af1\dbch\af31501\loch\f1 &lt;Article2&gt;&lt;OptDel&gt;}{\rtlch\fcs1 \af0 \ltrch\fcs0 \insrsid11478180\charrsid2703499 #}{\rtlch\fcs1 \af1 \ltrch\fcs0 \cs18\v\f1\fs20\cf15\insrsid11478180\charrsid2703499 MNU[OPTACTPARTYES][NOTAPP]@CHOICE@AMACTMNU}{\rtlch\fcs1 _x000d__x000a_\af0 \ltrch\fcs0 \insrsid11478180\charrsid2703499 #}{\rtlch\fcs1 \af0 \ltrch\fcs0 \cs17\v\fs20\cf9\lang1024\langfe1024\loch\af1\hich\af1\dbch\af31501\noproof\insrsid11478180\charrsid2703499 \hich\af1\dbch\af31501\loch\f1 &lt;/OptDel&gt;&lt;/Article2&gt;}{\rtlch\fcs1 _x000d__x000a_\af0 \ltrch\fcs0 \insrsid11478180\charrsid2703499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1478180\charrsid2703499 \cell }\pard\plain \ltrpar\ql \li0\ri0\widctlpar\intbl\wrapdefault\aspalpha\aspnum\faauto\adjustright\rin0\lin0 \rtlch\fcs1 _x000d__x000a_\af0\afs20\alang1025 \ltrch\fcs0 \fs24\lang2057\langfe2057\cgrid\langnp2057\langfenp2057 {\rtlch\fcs1 \af0 \ltrch\fcs0 \insrsid11478180\charrsid2703499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1478180\charrsid2703499 #}{\rtlch\fcs1 \af1 \ltrch\fcs0 \cs18\v\f1\fs20\cf15\insrsid11478180\charrsid2703499 MNU[OPTLEFTAMACT][LEFTPROP]@CHOICE@AMACTMNU}{_x000d__x000a_\rtlch\fcs1 \af0 \ltrch\fcs0 \insrsid11478180\charrsid2703499 #\cell Amendment\cell }\pard\plain \ltrpar\ql \li0\ri0\widctlpar\intbl\wrapdefault\aspalpha\aspnum\faauto\adjustright\rin0\lin0 \rtlch\fcs1 \af0\afs20\alang1025 \ltrch\fcs0 _x000d__x000a_\fs24\lang2057\langfe2057\cgrid\langnp2057\langfenp2057 {\rtlch\fcs1 \af0 \ltrch\fcs0 \insrsid11478180\charrsid2703499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1478180\charrsid2703499 ##\cell ##}{\rtlch\fcs1 \af0\afs24 \ltrch\fcs0 \insrsid11478180\charrsid2703499 \cell }\pard\plain \ltrpar\ql \li0\ri0\widctlpar\intbl\wrapdefault\aspalpha\aspnum\faauto\adjustright\rin0\lin0 \rtlch\fcs1 _x000d__x000a_\af0\afs20\alang1025 \ltrch\fcs0 \fs24\lang2057\langfe2057\cgrid\langnp2057\langfenp2057 {\rtlch\fcs1 \af0 \ltrch\fcs0 \insrsid11478180\charrsid2703499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1478180 \rtlch\fcs1 \af0\afs20\alang1025 \ltrch\fcs0 \fs24\lang2057\langfe2057\cgrid\langnp2057\langfenp2057 {\rtlch\fcs1 \af0 \ltrch\fcs0 _x000d__x000a_\insrsid11478180\charrsid2703499 Or. }{\rtlch\fcs1 \af0 \ltrch\fcs0 \cs17\v\fs20\cf9\lang1024\langfe1024\loch\af1\hich\af1\dbch\af31501\noproof\insrsid11478180\charrsid2703499 \hich\af1\dbch\af31501\loch\f1 &lt;Original&gt;}{\rtlch\fcs1 \af0 \ltrch\fcs0 _x000d__x000a_\insrsid11478180\charrsid2703499 #}{\rtlch\fcs1 \af1 \ltrch\fcs0 \cs18\v\f1\fs20\cf15\insrsid11478180\charrsid2703499 KEY(MAIN/LANGMIN)sh@ORLANGMSG@}{\rtlch\fcs1 \af0 \ltrch\fcs0 \insrsid11478180\charrsid2703499 #}{\rtlch\fcs1 \af0 \ltrch\fcs0 _x000d__x000a_\cs17\v\fs20\cf9\lang1024\langfe1024\loch\af1\hich\af1\dbch\af31501\noproof\insrsid11478180\charrsid2703499 \hich\af1\dbch\af31501\loch\f1 &lt;/Original&gt;}{\rtlch\fcs1 \af0 \ltrch\fcs0 \insrsid11478180\charrsid2703499 _x000d__x000a_\par }\pard\plain \ltrpar\s22\qc \li0\ri0\sb240\sa240\nowidctlpar\wrapdefault\aspalpha\aspnum\faauto\adjustright\rin0\lin0\itap0\pararsid11478180 \rtlch\fcs1 \af0\afs20\alang1025 \ltrch\fcs0 \i\fs24\lang2057\langfe2057\cgrid\langnp2057\langfenp2057 {_x000d__x000a_\rtlch\fcs1 \af0 \ltrch\fcs0 \cs17\i0\v\fs20\cf9\lang1024\langfe1024\loch\af1\hich\af1\dbch\af31501\noproof\insrsid11478180\charrsid2703499 \hich\af1\dbch\af31501\loch\f1 &lt;OptDel&gt;}{\rtlch\fcs1 \af0 \ltrch\fcs0 \insrsid11478180\charrsid2703499 #}{_x000d__x000a_\rtlch\fcs1 \af1 \ltrch\fcs0 \cs18\v\f1\fs20\cf15\insrsid11478180\charrsid2703499 MNU[CROSSREFNO][CROSSREFYES]@CHOICE@}{\rtlch\fcs1 \af0 \ltrch\fcs0 \insrsid11478180\charrsid2703499 #}{\rtlch\fcs1 \af0 \ltrch\fcs0 _x000d__x000a_\cs17\i0\v\fs20\cf9\lang1024\langfe1024\loch\af1\hich\af1\dbch\af31501\noproof\insrsid11478180\charrsid2703499 \hich\af1\dbch\af31501\loch\f1 &lt;/OptDel&gt;}{\rtlch\fcs1 \af0 \ltrch\fcs0 \insrsid11478180\charrsid2703499 _x000d__x000a_\par }\pard\plain \ltrpar\s23\qc \li0\ri0\sb240\sa240\keepn\nowidctlpar\wrapdefault\aspalpha\aspnum\faauto\adjustright\rin0\lin0\itap0\pararsid11478180 \rtlch\fcs1 \af0\afs20\alang1025 \ltrch\fcs0 \i\fs24\lang2057\langfe2057\cgrid\langnp2057\langfenp2057 {_x000d__x000a_\rtlch\fcs1 \af0 \ltrch\fcs0 \cs17\i0\v\fs20\cf9\lang1024\langfe1024\loch\af1\hich\af1\dbch\af31501\noproof\insrsid11478180\charrsid2703499 \hich\af1\dbch\af31501\loch\f1 &lt;TitreJust&gt;}{\rtlch\fcs1 \af0 \ltrch\fcs0 \insrsid11478180\charrsid2703499 _x000d__x000a_Justification}{\rtlch\fcs1 \af0 \ltrch\fcs0 \cs17\i0\v\fs20\cf9\lang1024\langfe1024\loch\af1\hich\af1\dbch\af31501\noproof\insrsid11478180\charrsid2703499 \hich\af1\dbch\af31501\loch\f1 &lt;/TitreJust&gt;}{\rtlch\fcs1 \af0 \ltrch\fcs0 _x000d__x000a_\insrsid11478180\charrsid2703499 _x000d__x000a_\par }\pard\plain \ltrpar\s21\ql \li0\ri0\sa240\nowidctlpar\wrapdefault\aspalpha\aspnum\faauto\adjustright\rin0\lin0\itap0\pararsid11478180 \rtlch\fcs1 \af0\afs20\alang1025 \ltrch\fcs0 \i\fs24\lang2057\langfe2057\cgrid\langnp2057\langfenp2057 {\rtlch\fcs1 _x000d__x000a_\af0 \ltrch\fcs0 \cs17\i0\v\fs20\cf9\lang1024\langfe1024\loch\af1\hich\af1\dbch\af31501\noproof\insrsid11478180\charrsid2703499 \hich\af1\dbch\af31501\loch\f1 &lt;OptDelPrev&gt;}{\rtlch\fcs1 \af0 \ltrch\fcs0 \insrsid11478180\charrsid2703499 #}{\rtlch\fcs1 \af1 _x000d__x000a_\ltrch\fcs0 \cs18\v\f1\fs20\cf15\insrsid11478180\charrsid2703499 MNU[TEXTJUSTYES][TEXTJUSTNO]@CHOICE@}{\rtlch\fcs1 \af0 \ltrch\fcs0 \insrsid11478180\charrsid2703499 #}{\rtlch\fcs1 \af0 \ltrch\fcs0 _x000d__x000a_\cs17\i0\v\fs20\cf9\lang1024\langfe1024\loch\af1\hich\af1\dbch\af31501\noproof\insrsid11478180\charrsid2703499 \hich\af1\dbch\af31501\loch\f1 &lt;/OptDelPrev&gt;}{\rtlch\fcs1 \af0 \ltrch\fcs0 \insrsid11478180\charrsid2703499 _x000d__x000a_\par }\pard\plain \ltrpar\ql \li0\ri0\widctlpar\wrapdefault\aspalpha\aspnum\faauto\adjustright\rin0\lin0\itap0\pararsid11478180 \rtlch\fcs1 \af0\afs20\alang1025 \ltrch\fcs0 \fs24\lang2057\langfe2057\cgrid\langnp2057\langfenp2057 {\rtlch\fcs1 \af0 \ltrch\fcs0 _x000d__x000a_\cs17\v\fs20\cf9\lang1024\langfe1024\loch\af1\hich\af1\dbch\af31501\noproof\insrsid11478180\charrsid2703499 \hich\af1\dbch\af31501\loch\f1 &lt;/}{\rtlch\fcs1 \af0 \ltrch\fcs0 _x000d__x000a_\cs17\v\fs20\cf9\lang1024\langfe1024\loch\af1\hich\af1\dbch\af31501\noproof\insrsid11478180 \hich\af1\dbch\af31501\loch\f1 Amend}{\rtlch\fcs1 \af0 \ltrch\fcs0 _x000d__x000a_\cs17\v\fs20\cf9\lang1024\langfe1024\loch\af1\hich\af1\dbch\af31501\noproof\insrsid11478180\charrsid2703499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2b_x000d__x000a_4777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75"/>
    <w:docVar w:name="TVTAMPART" w:val="Recital xxx"/>
    <w:docVar w:name="TXTAUTHOR" w:val="xxx"/>
    <w:docVar w:name="TXTLANGUE" w:val="EN"/>
    <w:docVar w:name="TXTLANGUEMIN" w:val="en"/>
    <w:docVar w:name="TXTNRC" w:val="000/000"/>
    <w:docVar w:name="TXTNRCOM" w:val="000"/>
    <w:docVar w:name="TXTNRFIRSTAM" w:val="1"/>
    <w:docVar w:name="TXTNRLASTAM" w:val="100"/>
    <w:docVar w:name="TXTNRPE" w:val="745.488"/>
    <w:docVar w:name="TXTNRPE2" w:val="000.000"/>
    <w:docVar w:name="TXTNRPROC" w:val="xxx"/>
    <w:docVar w:name="TXTPEorAP" w:val="PE"/>
    <w:docVar w:name="TXTROUTE" w:val="AM\1275590EN.docx"/>
    <w:docVar w:name="TXTTITLE" w:val="xxx"/>
    <w:docVar w:name="TXTVERSION" w:val="01-00"/>
    <w:docVar w:name="TXTVERSION2" w:val="01"/>
  </w:docVars>
  <w:rsids>
    <w:rsidRoot w:val="0029408B"/>
    <w:rsid w:val="0000157A"/>
    <w:rsid w:val="000111BD"/>
    <w:rsid w:val="000151A0"/>
    <w:rsid w:val="000175F3"/>
    <w:rsid w:val="00017D85"/>
    <w:rsid w:val="00022DCB"/>
    <w:rsid w:val="00027A73"/>
    <w:rsid w:val="00044944"/>
    <w:rsid w:val="00054107"/>
    <w:rsid w:val="0005789F"/>
    <w:rsid w:val="00064DE6"/>
    <w:rsid w:val="00073830"/>
    <w:rsid w:val="00075DBE"/>
    <w:rsid w:val="000772DA"/>
    <w:rsid w:val="00082216"/>
    <w:rsid w:val="000A4CBD"/>
    <w:rsid w:val="000B0781"/>
    <w:rsid w:val="000B1545"/>
    <w:rsid w:val="000D446F"/>
    <w:rsid w:val="000D472E"/>
    <w:rsid w:val="000D5C7F"/>
    <w:rsid w:val="000E4D1C"/>
    <w:rsid w:val="000E6631"/>
    <w:rsid w:val="000E7234"/>
    <w:rsid w:val="000F1115"/>
    <w:rsid w:val="000F2A80"/>
    <w:rsid w:val="000F7815"/>
    <w:rsid w:val="001160BC"/>
    <w:rsid w:val="001240AF"/>
    <w:rsid w:val="00126BC4"/>
    <w:rsid w:val="001463CF"/>
    <w:rsid w:val="00150057"/>
    <w:rsid w:val="00166CCB"/>
    <w:rsid w:val="0017298F"/>
    <w:rsid w:val="001809DD"/>
    <w:rsid w:val="00194788"/>
    <w:rsid w:val="001A4802"/>
    <w:rsid w:val="001A5C05"/>
    <w:rsid w:val="001B6B27"/>
    <w:rsid w:val="001B761C"/>
    <w:rsid w:val="001B7830"/>
    <w:rsid w:val="001C2054"/>
    <w:rsid w:val="001C4051"/>
    <w:rsid w:val="001C502E"/>
    <w:rsid w:val="001D13C9"/>
    <w:rsid w:val="001D16DD"/>
    <w:rsid w:val="001D25EB"/>
    <w:rsid w:val="001D5CC4"/>
    <w:rsid w:val="001D7A49"/>
    <w:rsid w:val="001E0C52"/>
    <w:rsid w:val="001F0853"/>
    <w:rsid w:val="001F0FDD"/>
    <w:rsid w:val="0020367C"/>
    <w:rsid w:val="002077D4"/>
    <w:rsid w:val="00220A8E"/>
    <w:rsid w:val="00222325"/>
    <w:rsid w:val="00231EA7"/>
    <w:rsid w:val="00233B51"/>
    <w:rsid w:val="00236619"/>
    <w:rsid w:val="002375B7"/>
    <w:rsid w:val="00246B2E"/>
    <w:rsid w:val="00252F9E"/>
    <w:rsid w:val="002556B8"/>
    <w:rsid w:val="002574CB"/>
    <w:rsid w:val="00263D89"/>
    <w:rsid w:val="00271CF9"/>
    <w:rsid w:val="00273DF6"/>
    <w:rsid w:val="00274C90"/>
    <w:rsid w:val="00280EA6"/>
    <w:rsid w:val="00283A94"/>
    <w:rsid w:val="00287549"/>
    <w:rsid w:val="00290377"/>
    <w:rsid w:val="00291247"/>
    <w:rsid w:val="0029408B"/>
    <w:rsid w:val="002964EB"/>
    <w:rsid w:val="002A0194"/>
    <w:rsid w:val="002A1C82"/>
    <w:rsid w:val="002A1F96"/>
    <w:rsid w:val="002A312B"/>
    <w:rsid w:val="002B6A7B"/>
    <w:rsid w:val="002B6AC6"/>
    <w:rsid w:val="002C5761"/>
    <w:rsid w:val="002C5B94"/>
    <w:rsid w:val="002C6443"/>
    <w:rsid w:val="002C6960"/>
    <w:rsid w:val="002C6FB0"/>
    <w:rsid w:val="002D2B95"/>
    <w:rsid w:val="002D4A73"/>
    <w:rsid w:val="002D4B36"/>
    <w:rsid w:val="002E2B8B"/>
    <w:rsid w:val="002E3F68"/>
    <w:rsid w:val="002E4311"/>
    <w:rsid w:val="002E5438"/>
    <w:rsid w:val="002F1948"/>
    <w:rsid w:val="003003A7"/>
    <w:rsid w:val="00300B5E"/>
    <w:rsid w:val="003125EE"/>
    <w:rsid w:val="00314705"/>
    <w:rsid w:val="00315664"/>
    <w:rsid w:val="0032233E"/>
    <w:rsid w:val="00322475"/>
    <w:rsid w:val="003255CF"/>
    <w:rsid w:val="00326D80"/>
    <w:rsid w:val="00343B2F"/>
    <w:rsid w:val="00352877"/>
    <w:rsid w:val="00353281"/>
    <w:rsid w:val="00353558"/>
    <w:rsid w:val="00354AB9"/>
    <w:rsid w:val="00363AD3"/>
    <w:rsid w:val="00364921"/>
    <w:rsid w:val="00367C7F"/>
    <w:rsid w:val="003743DE"/>
    <w:rsid w:val="0037660F"/>
    <w:rsid w:val="00376772"/>
    <w:rsid w:val="00384E84"/>
    <w:rsid w:val="00385EF6"/>
    <w:rsid w:val="0038706C"/>
    <w:rsid w:val="00387B6E"/>
    <w:rsid w:val="003923F7"/>
    <w:rsid w:val="003A5102"/>
    <w:rsid w:val="003A678C"/>
    <w:rsid w:val="003B499D"/>
    <w:rsid w:val="003B508B"/>
    <w:rsid w:val="003C6E39"/>
    <w:rsid w:val="003C7386"/>
    <w:rsid w:val="003D3DD8"/>
    <w:rsid w:val="003D4297"/>
    <w:rsid w:val="003D466C"/>
    <w:rsid w:val="003D70F2"/>
    <w:rsid w:val="003E08BF"/>
    <w:rsid w:val="003E1A45"/>
    <w:rsid w:val="003E3098"/>
    <w:rsid w:val="003E43AC"/>
    <w:rsid w:val="003E7DA2"/>
    <w:rsid w:val="003F21EB"/>
    <w:rsid w:val="003F3B0C"/>
    <w:rsid w:val="003F439E"/>
    <w:rsid w:val="003F582D"/>
    <w:rsid w:val="00404EC5"/>
    <w:rsid w:val="0042229E"/>
    <w:rsid w:val="00422BB2"/>
    <w:rsid w:val="00432698"/>
    <w:rsid w:val="004367B3"/>
    <w:rsid w:val="00441413"/>
    <w:rsid w:val="00441D7D"/>
    <w:rsid w:val="00450BAB"/>
    <w:rsid w:val="00461E32"/>
    <w:rsid w:val="00464338"/>
    <w:rsid w:val="00471AA9"/>
    <w:rsid w:val="004835C7"/>
    <w:rsid w:val="004929DE"/>
    <w:rsid w:val="00495E20"/>
    <w:rsid w:val="004A3A64"/>
    <w:rsid w:val="004A6688"/>
    <w:rsid w:val="004B7D0B"/>
    <w:rsid w:val="004C3229"/>
    <w:rsid w:val="004C39F3"/>
    <w:rsid w:val="004C4529"/>
    <w:rsid w:val="004C6560"/>
    <w:rsid w:val="004D2C79"/>
    <w:rsid w:val="004D328A"/>
    <w:rsid w:val="004E0AAC"/>
    <w:rsid w:val="004E1C4C"/>
    <w:rsid w:val="004F03F0"/>
    <w:rsid w:val="004F2903"/>
    <w:rsid w:val="004F4862"/>
    <w:rsid w:val="00506867"/>
    <w:rsid w:val="00517AD9"/>
    <w:rsid w:val="00520202"/>
    <w:rsid w:val="005246D8"/>
    <w:rsid w:val="00540EC7"/>
    <w:rsid w:val="005442A3"/>
    <w:rsid w:val="00547F73"/>
    <w:rsid w:val="00555770"/>
    <w:rsid w:val="00556F0A"/>
    <w:rsid w:val="00557617"/>
    <w:rsid w:val="00571479"/>
    <w:rsid w:val="005826E6"/>
    <w:rsid w:val="00582EEA"/>
    <w:rsid w:val="005836DB"/>
    <w:rsid w:val="00592413"/>
    <w:rsid w:val="005966FA"/>
    <w:rsid w:val="005A31A3"/>
    <w:rsid w:val="005A7205"/>
    <w:rsid w:val="005A7EB4"/>
    <w:rsid w:val="005B31A9"/>
    <w:rsid w:val="005B32E3"/>
    <w:rsid w:val="005B5A21"/>
    <w:rsid w:val="005D1589"/>
    <w:rsid w:val="005D28F0"/>
    <w:rsid w:val="005E50C2"/>
    <w:rsid w:val="005E5374"/>
    <w:rsid w:val="005F0B6F"/>
    <w:rsid w:val="00607ABE"/>
    <w:rsid w:val="006213D0"/>
    <w:rsid w:val="006337D4"/>
    <w:rsid w:val="00637084"/>
    <w:rsid w:val="00637384"/>
    <w:rsid w:val="00646776"/>
    <w:rsid w:val="006477B7"/>
    <w:rsid w:val="0066168A"/>
    <w:rsid w:val="00663437"/>
    <w:rsid w:val="00665DDA"/>
    <w:rsid w:val="00672807"/>
    <w:rsid w:val="006746CD"/>
    <w:rsid w:val="006805FA"/>
    <w:rsid w:val="00681443"/>
    <w:rsid w:val="006821D2"/>
    <w:rsid w:val="00686BBA"/>
    <w:rsid w:val="00687070"/>
    <w:rsid w:val="00695CC1"/>
    <w:rsid w:val="0069656E"/>
    <w:rsid w:val="006965BE"/>
    <w:rsid w:val="006A2838"/>
    <w:rsid w:val="006A64FA"/>
    <w:rsid w:val="006A7DA1"/>
    <w:rsid w:val="006B00CE"/>
    <w:rsid w:val="006B4B58"/>
    <w:rsid w:val="006B6438"/>
    <w:rsid w:val="006C008A"/>
    <w:rsid w:val="006C3354"/>
    <w:rsid w:val="006C3C57"/>
    <w:rsid w:val="006C6A19"/>
    <w:rsid w:val="006D3688"/>
    <w:rsid w:val="006D6B15"/>
    <w:rsid w:val="006D7D70"/>
    <w:rsid w:val="006E0963"/>
    <w:rsid w:val="006F3F81"/>
    <w:rsid w:val="006F4B73"/>
    <w:rsid w:val="0070178B"/>
    <w:rsid w:val="00702F62"/>
    <w:rsid w:val="007059E9"/>
    <w:rsid w:val="00706049"/>
    <w:rsid w:val="007107A3"/>
    <w:rsid w:val="007152AF"/>
    <w:rsid w:val="00736FBA"/>
    <w:rsid w:val="007412CC"/>
    <w:rsid w:val="007415F9"/>
    <w:rsid w:val="0074160E"/>
    <w:rsid w:val="00742D5B"/>
    <w:rsid w:val="00753103"/>
    <w:rsid w:val="0075502D"/>
    <w:rsid w:val="0075747E"/>
    <w:rsid w:val="00757F14"/>
    <w:rsid w:val="007659AC"/>
    <w:rsid w:val="00772586"/>
    <w:rsid w:val="00776D00"/>
    <w:rsid w:val="00777A7F"/>
    <w:rsid w:val="00785E6D"/>
    <w:rsid w:val="0079060C"/>
    <w:rsid w:val="007914E5"/>
    <w:rsid w:val="00792BFD"/>
    <w:rsid w:val="007A2C90"/>
    <w:rsid w:val="007A42AB"/>
    <w:rsid w:val="007A7058"/>
    <w:rsid w:val="007B6DA9"/>
    <w:rsid w:val="007C71DE"/>
    <w:rsid w:val="00801339"/>
    <w:rsid w:val="00803DD1"/>
    <w:rsid w:val="00805E56"/>
    <w:rsid w:val="008223D8"/>
    <w:rsid w:val="00822C94"/>
    <w:rsid w:val="008363E4"/>
    <w:rsid w:val="00841ED1"/>
    <w:rsid w:val="00851460"/>
    <w:rsid w:val="00861BE4"/>
    <w:rsid w:val="008651E6"/>
    <w:rsid w:val="0087052C"/>
    <w:rsid w:val="00870CF2"/>
    <w:rsid w:val="00872010"/>
    <w:rsid w:val="00874862"/>
    <w:rsid w:val="00875A9C"/>
    <w:rsid w:val="008769EE"/>
    <w:rsid w:val="0088213C"/>
    <w:rsid w:val="00884190"/>
    <w:rsid w:val="00885CC1"/>
    <w:rsid w:val="00886C76"/>
    <w:rsid w:val="00887FDC"/>
    <w:rsid w:val="0089582B"/>
    <w:rsid w:val="008A2A64"/>
    <w:rsid w:val="008A46F2"/>
    <w:rsid w:val="008B251A"/>
    <w:rsid w:val="008B7AD1"/>
    <w:rsid w:val="008C2572"/>
    <w:rsid w:val="008C2BEA"/>
    <w:rsid w:val="008C3F62"/>
    <w:rsid w:val="008C4664"/>
    <w:rsid w:val="008C6BEA"/>
    <w:rsid w:val="008D134C"/>
    <w:rsid w:val="008D6C56"/>
    <w:rsid w:val="008D6D06"/>
    <w:rsid w:val="008E3AD6"/>
    <w:rsid w:val="008F0DDD"/>
    <w:rsid w:val="008F0E07"/>
    <w:rsid w:val="00900CAE"/>
    <w:rsid w:val="00904AD5"/>
    <w:rsid w:val="00907CCA"/>
    <w:rsid w:val="00915226"/>
    <w:rsid w:val="009154FF"/>
    <w:rsid w:val="00917A85"/>
    <w:rsid w:val="00925F3D"/>
    <w:rsid w:val="009274C8"/>
    <w:rsid w:val="00937530"/>
    <w:rsid w:val="00962FD4"/>
    <w:rsid w:val="00966038"/>
    <w:rsid w:val="00970F86"/>
    <w:rsid w:val="009763B7"/>
    <w:rsid w:val="0098500B"/>
    <w:rsid w:val="009A009D"/>
    <w:rsid w:val="009A60E3"/>
    <w:rsid w:val="009A65D8"/>
    <w:rsid w:val="009B0305"/>
    <w:rsid w:val="009B3F12"/>
    <w:rsid w:val="009C7750"/>
    <w:rsid w:val="009D7DE0"/>
    <w:rsid w:val="009E5510"/>
    <w:rsid w:val="009E66D3"/>
    <w:rsid w:val="009F230F"/>
    <w:rsid w:val="00A05745"/>
    <w:rsid w:val="00A1271C"/>
    <w:rsid w:val="00A14FD8"/>
    <w:rsid w:val="00A15168"/>
    <w:rsid w:val="00A1552F"/>
    <w:rsid w:val="00A15973"/>
    <w:rsid w:val="00A22B59"/>
    <w:rsid w:val="00A233E9"/>
    <w:rsid w:val="00A245E2"/>
    <w:rsid w:val="00A4532C"/>
    <w:rsid w:val="00A46736"/>
    <w:rsid w:val="00A507FC"/>
    <w:rsid w:val="00A5426B"/>
    <w:rsid w:val="00A845EF"/>
    <w:rsid w:val="00A84E16"/>
    <w:rsid w:val="00A93389"/>
    <w:rsid w:val="00A93F8C"/>
    <w:rsid w:val="00AA0426"/>
    <w:rsid w:val="00AB02FC"/>
    <w:rsid w:val="00AB3661"/>
    <w:rsid w:val="00AB51ED"/>
    <w:rsid w:val="00AB6825"/>
    <w:rsid w:val="00AB74D6"/>
    <w:rsid w:val="00AC55A2"/>
    <w:rsid w:val="00AC7149"/>
    <w:rsid w:val="00AD6522"/>
    <w:rsid w:val="00AD730A"/>
    <w:rsid w:val="00AE059B"/>
    <w:rsid w:val="00AE0B1F"/>
    <w:rsid w:val="00AE4459"/>
    <w:rsid w:val="00AF1DDC"/>
    <w:rsid w:val="00AF25FC"/>
    <w:rsid w:val="00AF2819"/>
    <w:rsid w:val="00B003C8"/>
    <w:rsid w:val="00B01896"/>
    <w:rsid w:val="00B03FB3"/>
    <w:rsid w:val="00B05592"/>
    <w:rsid w:val="00B0638A"/>
    <w:rsid w:val="00B10564"/>
    <w:rsid w:val="00B139AE"/>
    <w:rsid w:val="00B237AB"/>
    <w:rsid w:val="00B2669B"/>
    <w:rsid w:val="00B27361"/>
    <w:rsid w:val="00B410A9"/>
    <w:rsid w:val="00B41B4D"/>
    <w:rsid w:val="00B559C2"/>
    <w:rsid w:val="00B6009E"/>
    <w:rsid w:val="00B62718"/>
    <w:rsid w:val="00B63AD2"/>
    <w:rsid w:val="00B67E4D"/>
    <w:rsid w:val="00B77A45"/>
    <w:rsid w:val="00B8066A"/>
    <w:rsid w:val="00B80A0E"/>
    <w:rsid w:val="00B85286"/>
    <w:rsid w:val="00B86B77"/>
    <w:rsid w:val="00B90B7F"/>
    <w:rsid w:val="00B9188F"/>
    <w:rsid w:val="00B94450"/>
    <w:rsid w:val="00B94D5F"/>
    <w:rsid w:val="00BA16BC"/>
    <w:rsid w:val="00BA3B21"/>
    <w:rsid w:val="00BA48D2"/>
    <w:rsid w:val="00BC1B1F"/>
    <w:rsid w:val="00BC52A6"/>
    <w:rsid w:val="00BD3C63"/>
    <w:rsid w:val="00BD5A55"/>
    <w:rsid w:val="00BE0C84"/>
    <w:rsid w:val="00BE5062"/>
    <w:rsid w:val="00C02A37"/>
    <w:rsid w:val="00C067EB"/>
    <w:rsid w:val="00C10266"/>
    <w:rsid w:val="00C10F61"/>
    <w:rsid w:val="00C21C87"/>
    <w:rsid w:val="00C22CC4"/>
    <w:rsid w:val="00C2336C"/>
    <w:rsid w:val="00C24D7A"/>
    <w:rsid w:val="00C270AD"/>
    <w:rsid w:val="00C30F7A"/>
    <w:rsid w:val="00C35E35"/>
    <w:rsid w:val="00C36674"/>
    <w:rsid w:val="00C37E98"/>
    <w:rsid w:val="00C41E32"/>
    <w:rsid w:val="00C6139B"/>
    <w:rsid w:val="00C6349C"/>
    <w:rsid w:val="00C64A00"/>
    <w:rsid w:val="00C77A2C"/>
    <w:rsid w:val="00C85C15"/>
    <w:rsid w:val="00C92798"/>
    <w:rsid w:val="00CA77E0"/>
    <w:rsid w:val="00CB34F1"/>
    <w:rsid w:val="00CB4C71"/>
    <w:rsid w:val="00CB7B07"/>
    <w:rsid w:val="00CC2E12"/>
    <w:rsid w:val="00CC3983"/>
    <w:rsid w:val="00CC3BC3"/>
    <w:rsid w:val="00CD2178"/>
    <w:rsid w:val="00CD6A30"/>
    <w:rsid w:val="00CE0209"/>
    <w:rsid w:val="00D00CC7"/>
    <w:rsid w:val="00D100D1"/>
    <w:rsid w:val="00D10CBF"/>
    <w:rsid w:val="00D143D7"/>
    <w:rsid w:val="00D14FCE"/>
    <w:rsid w:val="00D15308"/>
    <w:rsid w:val="00D1583C"/>
    <w:rsid w:val="00D15D1E"/>
    <w:rsid w:val="00D302B5"/>
    <w:rsid w:val="00D30D00"/>
    <w:rsid w:val="00D3231B"/>
    <w:rsid w:val="00D34A14"/>
    <w:rsid w:val="00D3507B"/>
    <w:rsid w:val="00D408AA"/>
    <w:rsid w:val="00D42398"/>
    <w:rsid w:val="00D44842"/>
    <w:rsid w:val="00D63939"/>
    <w:rsid w:val="00D6778B"/>
    <w:rsid w:val="00D677D5"/>
    <w:rsid w:val="00D755F1"/>
    <w:rsid w:val="00D767AC"/>
    <w:rsid w:val="00D82FCC"/>
    <w:rsid w:val="00D87B31"/>
    <w:rsid w:val="00DA1456"/>
    <w:rsid w:val="00DA5176"/>
    <w:rsid w:val="00DB0588"/>
    <w:rsid w:val="00DB429F"/>
    <w:rsid w:val="00DB65C2"/>
    <w:rsid w:val="00DC05F8"/>
    <w:rsid w:val="00DC10D7"/>
    <w:rsid w:val="00DC4160"/>
    <w:rsid w:val="00DC6A1B"/>
    <w:rsid w:val="00DD2F06"/>
    <w:rsid w:val="00DD4972"/>
    <w:rsid w:val="00DD5826"/>
    <w:rsid w:val="00DE0B62"/>
    <w:rsid w:val="00DE672F"/>
    <w:rsid w:val="00DF0834"/>
    <w:rsid w:val="00DF2B69"/>
    <w:rsid w:val="00E0620B"/>
    <w:rsid w:val="00E11819"/>
    <w:rsid w:val="00E15A37"/>
    <w:rsid w:val="00E15A86"/>
    <w:rsid w:val="00E222B0"/>
    <w:rsid w:val="00E25DC5"/>
    <w:rsid w:val="00E32719"/>
    <w:rsid w:val="00E33BD0"/>
    <w:rsid w:val="00E40C71"/>
    <w:rsid w:val="00E437C1"/>
    <w:rsid w:val="00E44BB0"/>
    <w:rsid w:val="00E471BE"/>
    <w:rsid w:val="00E473B8"/>
    <w:rsid w:val="00E54E16"/>
    <w:rsid w:val="00E57F50"/>
    <w:rsid w:val="00E660E2"/>
    <w:rsid w:val="00E7450D"/>
    <w:rsid w:val="00E75AA6"/>
    <w:rsid w:val="00E83D23"/>
    <w:rsid w:val="00EA25AE"/>
    <w:rsid w:val="00EB0FE3"/>
    <w:rsid w:val="00EB3A71"/>
    <w:rsid w:val="00EB46E0"/>
    <w:rsid w:val="00EC63C7"/>
    <w:rsid w:val="00ED6F9C"/>
    <w:rsid w:val="00EE011D"/>
    <w:rsid w:val="00EE3E0D"/>
    <w:rsid w:val="00EF03A3"/>
    <w:rsid w:val="00EF11AD"/>
    <w:rsid w:val="00EF2E9D"/>
    <w:rsid w:val="00EF7E99"/>
    <w:rsid w:val="00F03256"/>
    <w:rsid w:val="00F034A8"/>
    <w:rsid w:val="00F074B4"/>
    <w:rsid w:val="00F13F6B"/>
    <w:rsid w:val="00F21F2F"/>
    <w:rsid w:val="00F27170"/>
    <w:rsid w:val="00F317D9"/>
    <w:rsid w:val="00F451E5"/>
    <w:rsid w:val="00F459F7"/>
    <w:rsid w:val="00F6042B"/>
    <w:rsid w:val="00F64584"/>
    <w:rsid w:val="00F712A2"/>
    <w:rsid w:val="00F723D0"/>
    <w:rsid w:val="00F84E5A"/>
    <w:rsid w:val="00F90630"/>
    <w:rsid w:val="00F92B49"/>
    <w:rsid w:val="00FA192C"/>
    <w:rsid w:val="00FB0A13"/>
    <w:rsid w:val="00FB185F"/>
    <w:rsid w:val="00FC1B08"/>
    <w:rsid w:val="00FC2715"/>
    <w:rsid w:val="00FC5772"/>
    <w:rsid w:val="00FD05BD"/>
    <w:rsid w:val="00FD06F8"/>
    <w:rsid w:val="00FD675F"/>
    <w:rsid w:val="00FE03B4"/>
    <w:rsid w:val="00FE3526"/>
    <w:rsid w:val="00FE6B28"/>
    <w:rsid w:val="00FF6052"/>
    <w:rsid w:val="00FF7427"/>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4E7946"/>
  <w15:chartTrackingRefBased/>
  <w15:docId w15:val="{15C128EB-B68B-4F4B-987E-5CF0CD9A6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styleId="BalloonText">
    <w:name w:val="Balloon Text"/>
    <w:basedOn w:val="Normal"/>
    <w:link w:val="BalloonTextChar"/>
    <w:semiHidden/>
    <w:unhideWhenUsed/>
    <w:rsid w:val="00FD06F8"/>
    <w:rPr>
      <w:rFonts w:ascii="Segoe UI" w:hAnsi="Segoe UI" w:cs="Segoe UI"/>
      <w:sz w:val="18"/>
      <w:szCs w:val="18"/>
    </w:rPr>
  </w:style>
  <w:style w:type="character" w:customStyle="1" w:styleId="BalloonTextChar">
    <w:name w:val="Balloon Text Char"/>
    <w:basedOn w:val="DefaultParagraphFont"/>
    <w:link w:val="BalloonText"/>
    <w:semiHidden/>
    <w:rsid w:val="00FD06F8"/>
    <w:rPr>
      <w:rFonts w:ascii="Segoe UI" w:hAnsi="Segoe UI" w:cs="Segoe UI"/>
      <w:sz w:val="18"/>
      <w:szCs w:val="18"/>
    </w:rPr>
  </w:style>
  <w:style w:type="paragraph" w:customStyle="1" w:styleId="Point0">
    <w:name w:val="Point 0"/>
    <w:basedOn w:val="Normal"/>
    <w:rsid w:val="00C24D7A"/>
    <w:pPr>
      <w:widowControl/>
      <w:spacing w:before="120" w:after="120"/>
      <w:ind w:left="850" w:hanging="850"/>
      <w:jc w:val="both"/>
    </w:pPr>
    <w:rPr>
      <w:rFonts w:eastAsiaTheme="minorHAnsi"/>
      <w:szCs w:val="22"/>
      <w:lang w:eastAsia="en-US"/>
    </w:rPr>
  </w:style>
  <w:style w:type="paragraph" w:customStyle="1" w:styleId="Annex">
    <w:name w:val="Annex"/>
    <w:basedOn w:val="Normal"/>
    <w:next w:val="Normal"/>
    <w:rsid w:val="00582EEA"/>
    <w:pPr>
      <w:widowControl/>
      <w:spacing w:before="120" w:after="120" w:line="360" w:lineRule="auto"/>
      <w:jc w:val="right"/>
    </w:pPr>
    <w:rPr>
      <w:rFonts w:eastAsia="Calibri"/>
      <w:b/>
      <w:szCs w:val="22"/>
      <w:u w:val="single"/>
      <w:lang w:eastAsia="en-US"/>
    </w:rPr>
  </w:style>
  <w:style w:type="character" w:customStyle="1" w:styleId="SupBoldItalic">
    <w:name w:val="SupBoldItalic"/>
    <w:uiPriority w:val="1"/>
    <w:qFormat/>
    <w:rsid w:val="00F90630"/>
    <w:rPr>
      <w:b/>
      <w:bCs w:val="0"/>
      <w:i/>
      <w:iCs w:val="0"/>
      <w:vertAlign w:val="superscript"/>
    </w:rPr>
  </w:style>
  <w:style w:type="paragraph" w:customStyle="1" w:styleId="Text1">
    <w:name w:val="Text 1"/>
    <w:basedOn w:val="Normal"/>
    <w:rsid w:val="001240AF"/>
    <w:pPr>
      <w:widowControl/>
      <w:spacing w:before="120" w:after="120"/>
      <w:ind w:left="850"/>
      <w:jc w:val="both"/>
    </w:pPr>
    <w:rPr>
      <w:rFonts w:eastAsiaTheme="minorHAnsi"/>
      <w:szCs w:val="22"/>
      <w:lang w:eastAsia="en-US"/>
    </w:rPr>
  </w:style>
  <w:style w:type="paragraph" w:customStyle="1" w:styleId="Point1">
    <w:name w:val="Point 1"/>
    <w:basedOn w:val="Normal"/>
    <w:rsid w:val="00805E56"/>
    <w:pPr>
      <w:widowControl/>
      <w:spacing w:before="120" w:after="120"/>
      <w:ind w:left="1417" w:hanging="567"/>
      <w:jc w:val="both"/>
    </w:pPr>
    <w:rPr>
      <w:rFonts w:eastAsiaTheme="minorHAnsi"/>
      <w:szCs w:val="22"/>
      <w:lang w:eastAsia="en-US"/>
    </w:rPr>
  </w:style>
  <w:style w:type="paragraph" w:customStyle="1" w:styleId="ManualNumPar1">
    <w:name w:val="Manual NumPar 1"/>
    <w:basedOn w:val="Normal"/>
    <w:next w:val="Text1"/>
    <w:rsid w:val="00805E56"/>
    <w:pPr>
      <w:widowControl/>
      <w:spacing w:before="120" w:after="120"/>
      <w:ind w:left="850" w:hanging="850"/>
      <w:jc w:val="both"/>
    </w:pPr>
    <w:rPr>
      <w:rFonts w:eastAsiaTheme="minorHAnsi"/>
      <w:szCs w:val="22"/>
      <w:lang w:eastAsia="en-US"/>
    </w:rPr>
  </w:style>
  <w:style w:type="paragraph" w:styleId="Footer">
    <w:name w:val="footer"/>
    <w:basedOn w:val="Normal"/>
    <w:link w:val="FooterChar"/>
    <w:semiHidden/>
    <w:rsid w:val="00DC05F8"/>
    <w:pPr>
      <w:tabs>
        <w:tab w:val="center" w:pos="4513"/>
        <w:tab w:val="right" w:pos="9026"/>
      </w:tabs>
    </w:pPr>
  </w:style>
  <w:style w:type="character" w:customStyle="1" w:styleId="FooterChar">
    <w:name w:val="Footer Char"/>
    <w:basedOn w:val="DefaultParagraphFont"/>
    <w:link w:val="Footer"/>
    <w:semiHidden/>
    <w:rsid w:val="00DC05F8"/>
    <w:rPr>
      <w:sz w:val="24"/>
    </w:rPr>
  </w:style>
  <w:style w:type="character" w:styleId="CommentReference">
    <w:name w:val="annotation reference"/>
    <w:basedOn w:val="DefaultParagraphFont"/>
    <w:rsid w:val="008223D8"/>
    <w:rPr>
      <w:sz w:val="16"/>
      <w:szCs w:val="16"/>
    </w:rPr>
  </w:style>
  <w:style w:type="paragraph" w:styleId="CommentText">
    <w:name w:val="annotation text"/>
    <w:basedOn w:val="Normal"/>
    <w:link w:val="CommentTextChar"/>
    <w:rsid w:val="008223D8"/>
    <w:rPr>
      <w:sz w:val="20"/>
    </w:rPr>
  </w:style>
  <w:style w:type="character" w:customStyle="1" w:styleId="CommentTextChar">
    <w:name w:val="Comment Text Char"/>
    <w:basedOn w:val="DefaultParagraphFont"/>
    <w:link w:val="CommentText"/>
    <w:rsid w:val="008223D8"/>
  </w:style>
  <w:style w:type="paragraph" w:styleId="CommentSubject">
    <w:name w:val="annotation subject"/>
    <w:basedOn w:val="CommentText"/>
    <w:next w:val="CommentText"/>
    <w:link w:val="CommentSubjectChar"/>
    <w:semiHidden/>
    <w:unhideWhenUsed/>
    <w:rsid w:val="008223D8"/>
    <w:rPr>
      <w:b/>
      <w:bCs/>
    </w:rPr>
  </w:style>
  <w:style w:type="character" w:customStyle="1" w:styleId="CommentSubjectChar">
    <w:name w:val="Comment Subject Char"/>
    <w:basedOn w:val="CommentTextChar"/>
    <w:link w:val="CommentSubject"/>
    <w:semiHidden/>
    <w:rsid w:val="008223D8"/>
    <w:rPr>
      <w:b/>
      <w:bCs/>
    </w:rPr>
  </w:style>
  <w:style w:type="paragraph" w:customStyle="1" w:styleId="RollCallSymbols14pt">
    <w:name w:val="RollCallSymbols14pt"/>
    <w:basedOn w:val="Normal"/>
    <w:rsid w:val="0032233E"/>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32233E"/>
    <w:pPr>
      <w:tabs>
        <w:tab w:val="center" w:pos="284"/>
        <w:tab w:val="left" w:pos="426"/>
      </w:tabs>
    </w:pPr>
    <w:rPr>
      <w:snapToGrid w:val="0"/>
      <w:lang w:eastAsia="en-US"/>
    </w:rPr>
  </w:style>
  <w:style w:type="paragraph" w:customStyle="1" w:styleId="RollCallVotes">
    <w:name w:val="RollCallVotes"/>
    <w:basedOn w:val="Normal"/>
    <w:rsid w:val="0032233E"/>
    <w:pPr>
      <w:spacing w:before="120" w:after="120"/>
      <w:jc w:val="center"/>
    </w:pPr>
    <w:rPr>
      <w:b/>
      <w:bCs/>
      <w:snapToGrid w:val="0"/>
      <w:sz w:val="16"/>
      <w:lang w:eastAsia="en-US"/>
    </w:rPr>
  </w:style>
  <w:style w:type="paragraph" w:customStyle="1" w:styleId="RollCallTable">
    <w:name w:val="RollCallTable"/>
    <w:basedOn w:val="Normal"/>
    <w:rsid w:val="0032233E"/>
    <w:pPr>
      <w:spacing w:before="120" w:after="120"/>
    </w:pPr>
    <w:rPr>
      <w:snapToGrid w:val="0"/>
      <w:sz w:val="16"/>
      <w:lang w:eastAsia="en-US"/>
    </w:rPr>
  </w:style>
  <w:style w:type="character" w:customStyle="1" w:styleId="Heading2Char">
    <w:name w:val="Heading 2 Char"/>
    <w:basedOn w:val="DefaultParagraphFont"/>
    <w:link w:val="Heading2"/>
    <w:uiPriority w:val="9"/>
    <w:rsid w:val="0032233E"/>
    <w:rPr>
      <w:rFonts w:ascii="Arial" w:hAnsi="Arial"/>
      <w:b/>
      <w:i/>
      <w:sz w:val="24"/>
    </w:rPr>
  </w:style>
  <w:style w:type="paragraph" w:styleId="Revision">
    <w:name w:val="Revision"/>
    <w:hidden/>
    <w:uiPriority w:val="99"/>
    <w:semiHidden/>
    <w:rsid w:val="0075747E"/>
    <w:rPr>
      <w:sz w:val="24"/>
    </w:rPr>
  </w:style>
  <w:style w:type="paragraph" w:customStyle="1" w:styleId="title-bold">
    <w:name w:val="title-bold"/>
    <w:basedOn w:val="Normal"/>
    <w:rsid w:val="007A7058"/>
    <w:pPr>
      <w:widowControl/>
      <w:spacing w:before="100" w:beforeAutospacing="1" w:after="100" w:afterAutospacing="1"/>
    </w:pPr>
    <w:rPr>
      <w:szCs w:val="24"/>
    </w:rPr>
  </w:style>
  <w:style w:type="character" w:styleId="Emphasis">
    <w:name w:val="Emphasis"/>
    <w:basedOn w:val="DefaultParagraphFont"/>
    <w:uiPriority w:val="20"/>
    <w:qFormat/>
    <w:rsid w:val="007A7058"/>
    <w:rPr>
      <w:i/>
      <w:iCs/>
    </w:rPr>
  </w:style>
  <w:style w:type="character" w:customStyle="1" w:styleId="markedcontent">
    <w:name w:val="markedcontent"/>
    <w:basedOn w:val="DefaultParagraphFont"/>
    <w:rsid w:val="00520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5274">
      <w:bodyDiv w:val="1"/>
      <w:marLeft w:val="0"/>
      <w:marRight w:val="0"/>
      <w:marTop w:val="0"/>
      <w:marBottom w:val="0"/>
      <w:divBdr>
        <w:top w:val="none" w:sz="0" w:space="0" w:color="auto"/>
        <w:left w:val="none" w:sz="0" w:space="0" w:color="auto"/>
        <w:bottom w:val="none" w:sz="0" w:space="0" w:color="auto"/>
        <w:right w:val="none" w:sz="0" w:space="0" w:color="auto"/>
      </w:divBdr>
    </w:div>
    <w:div w:id="17706124">
      <w:bodyDiv w:val="1"/>
      <w:marLeft w:val="0"/>
      <w:marRight w:val="0"/>
      <w:marTop w:val="0"/>
      <w:marBottom w:val="0"/>
      <w:divBdr>
        <w:top w:val="none" w:sz="0" w:space="0" w:color="auto"/>
        <w:left w:val="none" w:sz="0" w:space="0" w:color="auto"/>
        <w:bottom w:val="none" w:sz="0" w:space="0" w:color="auto"/>
        <w:right w:val="none" w:sz="0" w:space="0" w:color="auto"/>
      </w:divBdr>
    </w:div>
    <w:div w:id="85809875">
      <w:bodyDiv w:val="1"/>
      <w:marLeft w:val="0"/>
      <w:marRight w:val="0"/>
      <w:marTop w:val="0"/>
      <w:marBottom w:val="0"/>
      <w:divBdr>
        <w:top w:val="none" w:sz="0" w:space="0" w:color="auto"/>
        <w:left w:val="none" w:sz="0" w:space="0" w:color="auto"/>
        <w:bottom w:val="none" w:sz="0" w:space="0" w:color="auto"/>
        <w:right w:val="none" w:sz="0" w:space="0" w:color="auto"/>
      </w:divBdr>
    </w:div>
    <w:div w:id="163515196">
      <w:bodyDiv w:val="1"/>
      <w:marLeft w:val="0"/>
      <w:marRight w:val="0"/>
      <w:marTop w:val="0"/>
      <w:marBottom w:val="0"/>
      <w:divBdr>
        <w:top w:val="none" w:sz="0" w:space="0" w:color="auto"/>
        <w:left w:val="none" w:sz="0" w:space="0" w:color="auto"/>
        <w:bottom w:val="none" w:sz="0" w:space="0" w:color="auto"/>
        <w:right w:val="none" w:sz="0" w:space="0" w:color="auto"/>
      </w:divBdr>
    </w:div>
    <w:div w:id="188569122">
      <w:bodyDiv w:val="1"/>
      <w:marLeft w:val="0"/>
      <w:marRight w:val="0"/>
      <w:marTop w:val="0"/>
      <w:marBottom w:val="0"/>
      <w:divBdr>
        <w:top w:val="none" w:sz="0" w:space="0" w:color="auto"/>
        <w:left w:val="none" w:sz="0" w:space="0" w:color="auto"/>
        <w:bottom w:val="none" w:sz="0" w:space="0" w:color="auto"/>
        <w:right w:val="none" w:sz="0" w:space="0" w:color="auto"/>
      </w:divBdr>
    </w:div>
    <w:div w:id="211430093">
      <w:bodyDiv w:val="1"/>
      <w:marLeft w:val="0"/>
      <w:marRight w:val="0"/>
      <w:marTop w:val="0"/>
      <w:marBottom w:val="0"/>
      <w:divBdr>
        <w:top w:val="none" w:sz="0" w:space="0" w:color="auto"/>
        <w:left w:val="none" w:sz="0" w:space="0" w:color="auto"/>
        <w:bottom w:val="none" w:sz="0" w:space="0" w:color="auto"/>
        <w:right w:val="none" w:sz="0" w:space="0" w:color="auto"/>
      </w:divBdr>
    </w:div>
    <w:div w:id="257102469">
      <w:bodyDiv w:val="1"/>
      <w:marLeft w:val="0"/>
      <w:marRight w:val="0"/>
      <w:marTop w:val="0"/>
      <w:marBottom w:val="0"/>
      <w:divBdr>
        <w:top w:val="none" w:sz="0" w:space="0" w:color="auto"/>
        <w:left w:val="none" w:sz="0" w:space="0" w:color="auto"/>
        <w:bottom w:val="none" w:sz="0" w:space="0" w:color="auto"/>
        <w:right w:val="none" w:sz="0" w:space="0" w:color="auto"/>
      </w:divBdr>
    </w:div>
    <w:div w:id="295716817">
      <w:bodyDiv w:val="1"/>
      <w:marLeft w:val="0"/>
      <w:marRight w:val="0"/>
      <w:marTop w:val="0"/>
      <w:marBottom w:val="0"/>
      <w:divBdr>
        <w:top w:val="none" w:sz="0" w:space="0" w:color="auto"/>
        <w:left w:val="none" w:sz="0" w:space="0" w:color="auto"/>
        <w:bottom w:val="none" w:sz="0" w:space="0" w:color="auto"/>
        <w:right w:val="none" w:sz="0" w:space="0" w:color="auto"/>
      </w:divBdr>
    </w:div>
    <w:div w:id="326370286">
      <w:bodyDiv w:val="1"/>
      <w:marLeft w:val="0"/>
      <w:marRight w:val="0"/>
      <w:marTop w:val="0"/>
      <w:marBottom w:val="0"/>
      <w:divBdr>
        <w:top w:val="none" w:sz="0" w:space="0" w:color="auto"/>
        <w:left w:val="none" w:sz="0" w:space="0" w:color="auto"/>
        <w:bottom w:val="none" w:sz="0" w:space="0" w:color="auto"/>
        <w:right w:val="none" w:sz="0" w:space="0" w:color="auto"/>
      </w:divBdr>
    </w:div>
    <w:div w:id="328868275">
      <w:bodyDiv w:val="1"/>
      <w:marLeft w:val="0"/>
      <w:marRight w:val="0"/>
      <w:marTop w:val="0"/>
      <w:marBottom w:val="0"/>
      <w:divBdr>
        <w:top w:val="none" w:sz="0" w:space="0" w:color="auto"/>
        <w:left w:val="none" w:sz="0" w:space="0" w:color="auto"/>
        <w:bottom w:val="none" w:sz="0" w:space="0" w:color="auto"/>
        <w:right w:val="none" w:sz="0" w:space="0" w:color="auto"/>
      </w:divBdr>
    </w:div>
    <w:div w:id="374281839">
      <w:bodyDiv w:val="1"/>
      <w:marLeft w:val="0"/>
      <w:marRight w:val="0"/>
      <w:marTop w:val="0"/>
      <w:marBottom w:val="0"/>
      <w:divBdr>
        <w:top w:val="none" w:sz="0" w:space="0" w:color="auto"/>
        <w:left w:val="none" w:sz="0" w:space="0" w:color="auto"/>
        <w:bottom w:val="none" w:sz="0" w:space="0" w:color="auto"/>
        <w:right w:val="none" w:sz="0" w:space="0" w:color="auto"/>
      </w:divBdr>
    </w:div>
    <w:div w:id="381485226">
      <w:bodyDiv w:val="1"/>
      <w:marLeft w:val="0"/>
      <w:marRight w:val="0"/>
      <w:marTop w:val="0"/>
      <w:marBottom w:val="0"/>
      <w:divBdr>
        <w:top w:val="none" w:sz="0" w:space="0" w:color="auto"/>
        <w:left w:val="none" w:sz="0" w:space="0" w:color="auto"/>
        <w:bottom w:val="none" w:sz="0" w:space="0" w:color="auto"/>
        <w:right w:val="none" w:sz="0" w:space="0" w:color="auto"/>
      </w:divBdr>
    </w:div>
    <w:div w:id="403601375">
      <w:bodyDiv w:val="1"/>
      <w:marLeft w:val="0"/>
      <w:marRight w:val="0"/>
      <w:marTop w:val="0"/>
      <w:marBottom w:val="0"/>
      <w:divBdr>
        <w:top w:val="none" w:sz="0" w:space="0" w:color="auto"/>
        <w:left w:val="none" w:sz="0" w:space="0" w:color="auto"/>
        <w:bottom w:val="none" w:sz="0" w:space="0" w:color="auto"/>
        <w:right w:val="none" w:sz="0" w:space="0" w:color="auto"/>
      </w:divBdr>
    </w:div>
    <w:div w:id="423722482">
      <w:bodyDiv w:val="1"/>
      <w:marLeft w:val="0"/>
      <w:marRight w:val="0"/>
      <w:marTop w:val="0"/>
      <w:marBottom w:val="0"/>
      <w:divBdr>
        <w:top w:val="none" w:sz="0" w:space="0" w:color="auto"/>
        <w:left w:val="none" w:sz="0" w:space="0" w:color="auto"/>
        <w:bottom w:val="none" w:sz="0" w:space="0" w:color="auto"/>
        <w:right w:val="none" w:sz="0" w:space="0" w:color="auto"/>
      </w:divBdr>
    </w:div>
    <w:div w:id="431783324">
      <w:bodyDiv w:val="1"/>
      <w:marLeft w:val="0"/>
      <w:marRight w:val="0"/>
      <w:marTop w:val="0"/>
      <w:marBottom w:val="0"/>
      <w:divBdr>
        <w:top w:val="none" w:sz="0" w:space="0" w:color="auto"/>
        <w:left w:val="none" w:sz="0" w:space="0" w:color="auto"/>
        <w:bottom w:val="none" w:sz="0" w:space="0" w:color="auto"/>
        <w:right w:val="none" w:sz="0" w:space="0" w:color="auto"/>
      </w:divBdr>
    </w:div>
    <w:div w:id="587731020">
      <w:bodyDiv w:val="1"/>
      <w:marLeft w:val="0"/>
      <w:marRight w:val="0"/>
      <w:marTop w:val="0"/>
      <w:marBottom w:val="0"/>
      <w:divBdr>
        <w:top w:val="none" w:sz="0" w:space="0" w:color="auto"/>
        <w:left w:val="none" w:sz="0" w:space="0" w:color="auto"/>
        <w:bottom w:val="none" w:sz="0" w:space="0" w:color="auto"/>
        <w:right w:val="none" w:sz="0" w:space="0" w:color="auto"/>
      </w:divBdr>
    </w:div>
    <w:div w:id="712922016">
      <w:bodyDiv w:val="1"/>
      <w:marLeft w:val="0"/>
      <w:marRight w:val="0"/>
      <w:marTop w:val="0"/>
      <w:marBottom w:val="0"/>
      <w:divBdr>
        <w:top w:val="none" w:sz="0" w:space="0" w:color="auto"/>
        <w:left w:val="none" w:sz="0" w:space="0" w:color="auto"/>
        <w:bottom w:val="none" w:sz="0" w:space="0" w:color="auto"/>
        <w:right w:val="none" w:sz="0" w:space="0" w:color="auto"/>
      </w:divBdr>
    </w:div>
    <w:div w:id="858851822">
      <w:bodyDiv w:val="1"/>
      <w:marLeft w:val="0"/>
      <w:marRight w:val="0"/>
      <w:marTop w:val="0"/>
      <w:marBottom w:val="0"/>
      <w:divBdr>
        <w:top w:val="none" w:sz="0" w:space="0" w:color="auto"/>
        <w:left w:val="none" w:sz="0" w:space="0" w:color="auto"/>
        <w:bottom w:val="none" w:sz="0" w:space="0" w:color="auto"/>
        <w:right w:val="none" w:sz="0" w:space="0" w:color="auto"/>
      </w:divBdr>
    </w:div>
    <w:div w:id="872303112">
      <w:bodyDiv w:val="1"/>
      <w:marLeft w:val="0"/>
      <w:marRight w:val="0"/>
      <w:marTop w:val="0"/>
      <w:marBottom w:val="0"/>
      <w:divBdr>
        <w:top w:val="none" w:sz="0" w:space="0" w:color="auto"/>
        <w:left w:val="none" w:sz="0" w:space="0" w:color="auto"/>
        <w:bottom w:val="none" w:sz="0" w:space="0" w:color="auto"/>
        <w:right w:val="none" w:sz="0" w:space="0" w:color="auto"/>
      </w:divBdr>
    </w:div>
    <w:div w:id="890073919">
      <w:bodyDiv w:val="1"/>
      <w:marLeft w:val="0"/>
      <w:marRight w:val="0"/>
      <w:marTop w:val="0"/>
      <w:marBottom w:val="0"/>
      <w:divBdr>
        <w:top w:val="none" w:sz="0" w:space="0" w:color="auto"/>
        <w:left w:val="none" w:sz="0" w:space="0" w:color="auto"/>
        <w:bottom w:val="none" w:sz="0" w:space="0" w:color="auto"/>
        <w:right w:val="none" w:sz="0" w:space="0" w:color="auto"/>
      </w:divBdr>
    </w:div>
    <w:div w:id="930092205">
      <w:bodyDiv w:val="1"/>
      <w:marLeft w:val="0"/>
      <w:marRight w:val="0"/>
      <w:marTop w:val="0"/>
      <w:marBottom w:val="0"/>
      <w:divBdr>
        <w:top w:val="none" w:sz="0" w:space="0" w:color="auto"/>
        <w:left w:val="none" w:sz="0" w:space="0" w:color="auto"/>
        <w:bottom w:val="none" w:sz="0" w:space="0" w:color="auto"/>
        <w:right w:val="none" w:sz="0" w:space="0" w:color="auto"/>
      </w:divBdr>
    </w:div>
    <w:div w:id="944967171">
      <w:bodyDiv w:val="1"/>
      <w:marLeft w:val="0"/>
      <w:marRight w:val="0"/>
      <w:marTop w:val="0"/>
      <w:marBottom w:val="0"/>
      <w:divBdr>
        <w:top w:val="none" w:sz="0" w:space="0" w:color="auto"/>
        <w:left w:val="none" w:sz="0" w:space="0" w:color="auto"/>
        <w:bottom w:val="none" w:sz="0" w:space="0" w:color="auto"/>
        <w:right w:val="none" w:sz="0" w:space="0" w:color="auto"/>
      </w:divBdr>
    </w:div>
    <w:div w:id="992180228">
      <w:bodyDiv w:val="1"/>
      <w:marLeft w:val="0"/>
      <w:marRight w:val="0"/>
      <w:marTop w:val="0"/>
      <w:marBottom w:val="0"/>
      <w:divBdr>
        <w:top w:val="none" w:sz="0" w:space="0" w:color="auto"/>
        <w:left w:val="none" w:sz="0" w:space="0" w:color="auto"/>
        <w:bottom w:val="none" w:sz="0" w:space="0" w:color="auto"/>
        <w:right w:val="none" w:sz="0" w:space="0" w:color="auto"/>
      </w:divBdr>
    </w:div>
    <w:div w:id="1014261924">
      <w:bodyDiv w:val="1"/>
      <w:marLeft w:val="0"/>
      <w:marRight w:val="0"/>
      <w:marTop w:val="0"/>
      <w:marBottom w:val="0"/>
      <w:divBdr>
        <w:top w:val="none" w:sz="0" w:space="0" w:color="auto"/>
        <w:left w:val="none" w:sz="0" w:space="0" w:color="auto"/>
        <w:bottom w:val="none" w:sz="0" w:space="0" w:color="auto"/>
        <w:right w:val="none" w:sz="0" w:space="0" w:color="auto"/>
      </w:divBdr>
    </w:div>
    <w:div w:id="1015813454">
      <w:bodyDiv w:val="1"/>
      <w:marLeft w:val="0"/>
      <w:marRight w:val="0"/>
      <w:marTop w:val="0"/>
      <w:marBottom w:val="0"/>
      <w:divBdr>
        <w:top w:val="none" w:sz="0" w:space="0" w:color="auto"/>
        <w:left w:val="none" w:sz="0" w:space="0" w:color="auto"/>
        <w:bottom w:val="none" w:sz="0" w:space="0" w:color="auto"/>
        <w:right w:val="none" w:sz="0" w:space="0" w:color="auto"/>
      </w:divBdr>
    </w:div>
    <w:div w:id="1097605367">
      <w:bodyDiv w:val="1"/>
      <w:marLeft w:val="0"/>
      <w:marRight w:val="0"/>
      <w:marTop w:val="0"/>
      <w:marBottom w:val="0"/>
      <w:divBdr>
        <w:top w:val="none" w:sz="0" w:space="0" w:color="auto"/>
        <w:left w:val="none" w:sz="0" w:space="0" w:color="auto"/>
        <w:bottom w:val="none" w:sz="0" w:space="0" w:color="auto"/>
        <w:right w:val="none" w:sz="0" w:space="0" w:color="auto"/>
      </w:divBdr>
    </w:div>
    <w:div w:id="1133408604">
      <w:bodyDiv w:val="1"/>
      <w:marLeft w:val="0"/>
      <w:marRight w:val="0"/>
      <w:marTop w:val="0"/>
      <w:marBottom w:val="0"/>
      <w:divBdr>
        <w:top w:val="none" w:sz="0" w:space="0" w:color="auto"/>
        <w:left w:val="none" w:sz="0" w:space="0" w:color="auto"/>
        <w:bottom w:val="none" w:sz="0" w:space="0" w:color="auto"/>
        <w:right w:val="none" w:sz="0" w:space="0" w:color="auto"/>
      </w:divBdr>
    </w:div>
    <w:div w:id="1155300374">
      <w:bodyDiv w:val="1"/>
      <w:marLeft w:val="0"/>
      <w:marRight w:val="0"/>
      <w:marTop w:val="0"/>
      <w:marBottom w:val="0"/>
      <w:divBdr>
        <w:top w:val="none" w:sz="0" w:space="0" w:color="auto"/>
        <w:left w:val="none" w:sz="0" w:space="0" w:color="auto"/>
        <w:bottom w:val="none" w:sz="0" w:space="0" w:color="auto"/>
        <w:right w:val="none" w:sz="0" w:space="0" w:color="auto"/>
      </w:divBdr>
    </w:div>
    <w:div w:id="1180659426">
      <w:bodyDiv w:val="1"/>
      <w:marLeft w:val="0"/>
      <w:marRight w:val="0"/>
      <w:marTop w:val="0"/>
      <w:marBottom w:val="0"/>
      <w:divBdr>
        <w:top w:val="none" w:sz="0" w:space="0" w:color="auto"/>
        <w:left w:val="none" w:sz="0" w:space="0" w:color="auto"/>
        <w:bottom w:val="none" w:sz="0" w:space="0" w:color="auto"/>
        <w:right w:val="none" w:sz="0" w:space="0" w:color="auto"/>
      </w:divBdr>
    </w:div>
    <w:div w:id="1190140171">
      <w:bodyDiv w:val="1"/>
      <w:marLeft w:val="0"/>
      <w:marRight w:val="0"/>
      <w:marTop w:val="0"/>
      <w:marBottom w:val="0"/>
      <w:divBdr>
        <w:top w:val="none" w:sz="0" w:space="0" w:color="auto"/>
        <w:left w:val="none" w:sz="0" w:space="0" w:color="auto"/>
        <w:bottom w:val="none" w:sz="0" w:space="0" w:color="auto"/>
        <w:right w:val="none" w:sz="0" w:space="0" w:color="auto"/>
      </w:divBdr>
    </w:div>
    <w:div w:id="1201473825">
      <w:bodyDiv w:val="1"/>
      <w:marLeft w:val="0"/>
      <w:marRight w:val="0"/>
      <w:marTop w:val="0"/>
      <w:marBottom w:val="0"/>
      <w:divBdr>
        <w:top w:val="none" w:sz="0" w:space="0" w:color="auto"/>
        <w:left w:val="none" w:sz="0" w:space="0" w:color="auto"/>
        <w:bottom w:val="none" w:sz="0" w:space="0" w:color="auto"/>
        <w:right w:val="none" w:sz="0" w:space="0" w:color="auto"/>
      </w:divBdr>
    </w:div>
    <w:div w:id="1247152486">
      <w:bodyDiv w:val="1"/>
      <w:marLeft w:val="0"/>
      <w:marRight w:val="0"/>
      <w:marTop w:val="0"/>
      <w:marBottom w:val="0"/>
      <w:divBdr>
        <w:top w:val="none" w:sz="0" w:space="0" w:color="auto"/>
        <w:left w:val="none" w:sz="0" w:space="0" w:color="auto"/>
        <w:bottom w:val="none" w:sz="0" w:space="0" w:color="auto"/>
        <w:right w:val="none" w:sz="0" w:space="0" w:color="auto"/>
      </w:divBdr>
    </w:div>
    <w:div w:id="1310137966">
      <w:bodyDiv w:val="1"/>
      <w:marLeft w:val="0"/>
      <w:marRight w:val="0"/>
      <w:marTop w:val="0"/>
      <w:marBottom w:val="0"/>
      <w:divBdr>
        <w:top w:val="none" w:sz="0" w:space="0" w:color="auto"/>
        <w:left w:val="none" w:sz="0" w:space="0" w:color="auto"/>
        <w:bottom w:val="none" w:sz="0" w:space="0" w:color="auto"/>
        <w:right w:val="none" w:sz="0" w:space="0" w:color="auto"/>
      </w:divBdr>
    </w:div>
    <w:div w:id="1314137633">
      <w:bodyDiv w:val="1"/>
      <w:marLeft w:val="0"/>
      <w:marRight w:val="0"/>
      <w:marTop w:val="0"/>
      <w:marBottom w:val="0"/>
      <w:divBdr>
        <w:top w:val="none" w:sz="0" w:space="0" w:color="auto"/>
        <w:left w:val="none" w:sz="0" w:space="0" w:color="auto"/>
        <w:bottom w:val="none" w:sz="0" w:space="0" w:color="auto"/>
        <w:right w:val="none" w:sz="0" w:space="0" w:color="auto"/>
      </w:divBdr>
    </w:div>
    <w:div w:id="1374770829">
      <w:bodyDiv w:val="1"/>
      <w:marLeft w:val="0"/>
      <w:marRight w:val="0"/>
      <w:marTop w:val="0"/>
      <w:marBottom w:val="0"/>
      <w:divBdr>
        <w:top w:val="none" w:sz="0" w:space="0" w:color="auto"/>
        <w:left w:val="none" w:sz="0" w:space="0" w:color="auto"/>
        <w:bottom w:val="none" w:sz="0" w:space="0" w:color="auto"/>
        <w:right w:val="none" w:sz="0" w:space="0" w:color="auto"/>
      </w:divBdr>
    </w:div>
    <w:div w:id="1424110196">
      <w:bodyDiv w:val="1"/>
      <w:marLeft w:val="0"/>
      <w:marRight w:val="0"/>
      <w:marTop w:val="0"/>
      <w:marBottom w:val="0"/>
      <w:divBdr>
        <w:top w:val="none" w:sz="0" w:space="0" w:color="auto"/>
        <w:left w:val="none" w:sz="0" w:space="0" w:color="auto"/>
        <w:bottom w:val="none" w:sz="0" w:space="0" w:color="auto"/>
        <w:right w:val="none" w:sz="0" w:space="0" w:color="auto"/>
      </w:divBdr>
    </w:div>
    <w:div w:id="1432387359">
      <w:bodyDiv w:val="1"/>
      <w:marLeft w:val="0"/>
      <w:marRight w:val="0"/>
      <w:marTop w:val="0"/>
      <w:marBottom w:val="0"/>
      <w:divBdr>
        <w:top w:val="none" w:sz="0" w:space="0" w:color="auto"/>
        <w:left w:val="none" w:sz="0" w:space="0" w:color="auto"/>
        <w:bottom w:val="none" w:sz="0" w:space="0" w:color="auto"/>
        <w:right w:val="none" w:sz="0" w:space="0" w:color="auto"/>
      </w:divBdr>
    </w:div>
    <w:div w:id="1478300042">
      <w:bodyDiv w:val="1"/>
      <w:marLeft w:val="0"/>
      <w:marRight w:val="0"/>
      <w:marTop w:val="0"/>
      <w:marBottom w:val="0"/>
      <w:divBdr>
        <w:top w:val="none" w:sz="0" w:space="0" w:color="auto"/>
        <w:left w:val="none" w:sz="0" w:space="0" w:color="auto"/>
        <w:bottom w:val="none" w:sz="0" w:space="0" w:color="auto"/>
        <w:right w:val="none" w:sz="0" w:space="0" w:color="auto"/>
      </w:divBdr>
    </w:div>
    <w:div w:id="1492024822">
      <w:bodyDiv w:val="1"/>
      <w:marLeft w:val="0"/>
      <w:marRight w:val="0"/>
      <w:marTop w:val="0"/>
      <w:marBottom w:val="0"/>
      <w:divBdr>
        <w:top w:val="none" w:sz="0" w:space="0" w:color="auto"/>
        <w:left w:val="none" w:sz="0" w:space="0" w:color="auto"/>
        <w:bottom w:val="none" w:sz="0" w:space="0" w:color="auto"/>
        <w:right w:val="none" w:sz="0" w:space="0" w:color="auto"/>
      </w:divBdr>
    </w:div>
    <w:div w:id="1492718282">
      <w:bodyDiv w:val="1"/>
      <w:marLeft w:val="0"/>
      <w:marRight w:val="0"/>
      <w:marTop w:val="0"/>
      <w:marBottom w:val="0"/>
      <w:divBdr>
        <w:top w:val="none" w:sz="0" w:space="0" w:color="auto"/>
        <w:left w:val="none" w:sz="0" w:space="0" w:color="auto"/>
        <w:bottom w:val="none" w:sz="0" w:space="0" w:color="auto"/>
        <w:right w:val="none" w:sz="0" w:space="0" w:color="auto"/>
      </w:divBdr>
    </w:div>
    <w:div w:id="1511456780">
      <w:bodyDiv w:val="1"/>
      <w:marLeft w:val="0"/>
      <w:marRight w:val="0"/>
      <w:marTop w:val="0"/>
      <w:marBottom w:val="0"/>
      <w:divBdr>
        <w:top w:val="none" w:sz="0" w:space="0" w:color="auto"/>
        <w:left w:val="none" w:sz="0" w:space="0" w:color="auto"/>
        <w:bottom w:val="none" w:sz="0" w:space="0" w:color="auto"/>
        <w:right w:val="none" w:sz="0" w:space="0" w:color="auto"/>
      </w:divBdr>
    </w:div>
    <w:div w:id="1518426187">
      <w:bodyDiv w:val="1"/>
      <w:marLeft w:val="0"/>
      <w:marRight w:val="0"/>
      <w:marTop w:val="0"/>
      <w:marBottom w:val="0"/>
      <w:divBdr>
        <w:top w:val="none" w:sz="0" w:space="0" w:color="auto"/>
        <w:left w:val="none" w:sz="0" w:space="0" w:color="auto"/>
        <w:bottom w:val="none" w:sz="0" w:space="0" w:color="auto"/>
        <w:right w:val="none" w:sz="0" w:space="0" w:color="auto"/>
      </w:divBdr>
    </w:div>
    <w:div w:id="1720275993">
      <w:bodyDiv w:val="1"/>
      <w:marLeft w:val="0"/>
      <w:marRight w:val="0"/>
      <w:marTop w:val="0"/>
      <w:marBottom w:val="0"/>
      <w:divBdr>
        <w:top w:val="none" w:sz="0" w:space="0" w:color="auto"/>
        <w:left w:val="none" w:sz="0" w:space="0" w:color="auto"/>
        <w:bottom w:val="none" w:sz="0" w:space="0" w:color="auto"/>
        <w:right w:val="none" w:sz="0" w:space="0" w:color="auto"/>
      </w:divBdr>
    </w:div>
    <w:div w:id="1724063299">
      <w:bodyDiv w:val="1"/>
      <w:marLeft w:val="0"/>
      <w:marRight w:val="0"/>
      <w:marTop w:val="0"/>
      <w:marBottom w:val="0"/>
      <w:divBdr>
        <w:top w:val="none" w:sz="0" w:space="0" w:color="auto"/>
        <w:left w:val="none" w:sz="0" w:space="0" w:color="auto"/>
        <w:bottom w:val="none" w:sz="0" w:space="0" w:color="auto"/>
        <w:right w:val="none" w:sz="0" w:space="0" w:color="auto"/>
      </w:divBdr>
    </w:div>
    <w:div w:id="1776635703">
      <w:bodyDiv w:val="1"/>
      <w:marLeft w:val="0"/>
      <w:marRight w:val="0"/>
      <w:marTop w:val="0"/>
      <w:marBottom w:val="0"/>
      <w:divBdr>
        <w:top w:val="none" w:sz="0" w:space="0" w:color="auto"/>
        <w:left w:val="none" w:sz="0" w:space="0" w:color="auto"/>
        <w:bottom w:val="none" w:sz="0" w:space="0" w:color="auto"/>
        <w:right w:val="none" w:sz="0" w:space="0" w:color="auto"/>
      </w:divBdr>
    </w:div>
    <w:div w:id="1781022742">
      <w:bodyDiv w:val="1"/>
      <w:marLeft w:val="0"/>
      <w:marRight w:val="0"/>
      <w:marTop w:val="0"/>
      <w:marBottom w:val="0"/>
      <w:divBdr>
        <w:top w:val="none" w:sz="0" w:space="0" w:color="auto"/>
        <w:left w:val="none" w:sz="0" w:space="0" w:color="auto"/>
        <w:bottom w:val="none" w:sz="0" w:space="0" w:color="auto"/>
        <w:right w:val="none" w:sz="0" w:space="0" w:color="auto"/>
      </w:divBdr>
    </w:div>
    <w:div w:id="1809662705">
      <w:bodyDiv w:val="1"/>
      <w:marLeft w:val="0"/>
      <w:marRight w:val="0"/>
      <w:marTop w:val="0"/>
      <w:marBottom w:val="0"/>
      <w:divBdr>
        <w:top w:val="none" w:sz="0" w:space="0" w:color="auto"/>
        <w:left w:val="none" w:sz="0" w:space="0" w:color="auto"/>
        <w:bottom w:val="none" w:sz="0" w:space="0" w:color="auto"/>
        <w:right w:val="none" w:sz="0" w:space="0" w:color="auto"/>
      </w:divBdr>
    </w:div>
    <w:div w:id="1836452223">
      <w:bodyDiv w:val="1"/>
      <w:marLeft w:val="0"/>
      <w:marRight w:val="0"/>
      <w:marTop w:val="0"/>
      <w:marBottom w:val="0"/>
      <w:divBdr>
        <w:top w:val="none" w:sz="0" w:space="0" w:color="auto"/>
        <w:left w:val="none" w:sz="0" w:space="0" w:color="auto"/>
        <w:bottom w:val="none" w:sz="0" w:space="0" w:color="auto"/>
        <w:right w:val="none" w:sz="0" w:space="0" w:color="auto"/>
      </w:divBdr>
    </w:div>
    <w:div w:id="1903445780">
      <w:bodyDiv w:val="1"/>
      <w:marLeft w:val="0"/>
      <w:marRight w:val="0"/>
      <w:marTop w:val="0"/>
      <w:marBottom w:val="0"/>
      <w:divBdr>
        <w:top w:val="none" w:sz="0" w:space="0" w:color="auto"/>
        <w:left w:val="none" w:sz="0" w:space="0" w:color="auto"/>
        <w:bottom w:val="none" w:sz="0" w:space="0" w:color="auto"/>
        <w:right w:val="none" w:sz="0" w:space="0" w:color="auto"/>
      </w:divBdr>
    </w:div>
    <w:div w:id="1919822433">
      <w:bodyDiv w:val="1"/>
      <w:marLeft w:val="0"/>
      <w:marRight w:val="0"/>
      <w:marTop w:val="0"/>
      <w:marBottom w:val="0"/>
      <w:divBdr>
        <w:top w:val="none" w:sz="0" w:space="0" w:color="auto"/>
        <w:left w:val="none" w:sz="0" w:space="0" w:color="auto"/>
        <w:bottom w:val="none" w:sz="0" w:space="0" w:color="auto"/>
        <w:right w:val="none" w:sz="0" w:space="0" w:color="auto"/>
      </w:divBdr>
    </w:div>
    <w:div w:id="1932540353">
      <w:bodyDiv w:val="1"/>
      <w:marLeft w:val="0"/>
      <w:marRight w:val="0"/>
      <w:marTop w:val="0"/>
      <w:marBottom w:val="0"/>
      <w:divBdr>
        <w:top w:val="none" w:sz="0" w:space="0" w:color="auto"/>
        <w:left w:val="none" w:sz="0" w:space="0" w:color="auto"/>
        <w:bottom w:val="none" w:sz="0" w:space="0" w:color="auto"/>
        <w:right w:val="none" w:sz="0" w:space="0" w:color="auto"/>
      </w:divBdr>
    </w:div>
    <w:div w:id="1937440802">
      <w:bodyDiv w:val="1"/>
      <w:marLeft w:val="0"/>
      <w:marRight w:val="0"/>
      <w:marTop w:val="0"/>
      <w:marBottom w:val="0"/>
      <w:divBdr>
        <w:top w:val="none" w:sz="0" w:space="0" w:color="auto"/>
        <w:left w:val="none" w:sz="0" w:space="0" w:color="auto"/>
        <w:bottom w:val="none" w:sz="0" w:space="0" w:color="auto"/>
        <w:right w:val="none" w:sz="0" w:space="0" w:color="auto"/>
      </w:divBdr>
    </w:div>
    <w:div w:id="1967543770">
      <w:bodyDiv w:val="1"/>
      <w:marLeft w:val="0"/>
      <w:marRight w:val="0"/>
      <w:marTop w:val="0"/>
      <w:marBottom w:val="0"/>
      <w:divBdr>
        <w:top w:val="none" w:sz="0" w:space="0" w:color="auto"/>
        <w:left w:val="none" w:sz="0" w:space="0" w:color="auto"/>
        <w:bottom w:val="none" w:sz="0" w:space="0" w:color="auto"/>
        <w:right w:val="none" w:sz="0" w:space="0" w:color="auto"/>
      </w:divBdr>
    </w:div>
    <w:div w:id="2058040574">
      <w:bodyDiv w:val="1"/>
      <w:marLeft w:val="0"/>
      <w:marRight w:val="0"/>
      <w:marTop w:val="0"/>
      <w:marBottom w:val="0"/>
      <w:divBdr>
        <w:top w:val="none" w:sz="0" w:space="0" w:color="auto"/>
        <w:left w:val="none" w:sz="0" w:space="0" w:color="auto"/>
        <w:bottom w:val="none" w:sz="0" w:space="0" w:color="auto"/>
        <w:right w:val="none" w:sz="0" w:space="0" w:color="auto"/>
      </w:divBdr>
    </w:div>
    <w:div w:id="2102488372">
      <w:bodyDiv w:val="1"/>
      <w:marLeft w:val="0"/>
      <w:marRight w:val="0"/>
      <w:marTop w:val="0"/>
      <w:marBottom w:val="0"/>
      <w:divBdr>
        <w:top w:val="none" w:sz="0" w:space="0" w:color="auto"/>
        <w:left w:val="none" w:sz="0" w:space="0" w:color="auto"/>
        <w:bottom w:val="none" w:sz="0" w:space="0" w:color="auto"/>
        <w:right w:val="none" w:sz="0" w:space="0" w:color="auto"/>
      </w:divBdr>
    </w:div>
    <w:div w:id="2106270791">
      <w:bodyDiv w:val="1"/>
      <w:marLeft w:val="0"/>
      <w:marRight w:val="0"/>
      <w:marTop w:val="0"/>
      <w:marBottom w:val="0"/>
      <w:divBdr>
        <w:top w:val="none" w:sz="0" w:space="0" w:color="auto"/>
        <w:left w:val="none" w:sz="0" w:space="0" w:color="auto"/>
        <w:bottom w:val="none" w:sz="0" w:space="0" w:color="auto"/>
        <w:right w:val="none" w:sz="0" w:space="0" w:color="auto"/>
      </w:divBdr>
    </w:div>
    <w:div w:id="2117023668">
      <w:bodyDiv w:val="1"/>
      <w:marLeft w:val="0"/>
      <w:marRight w:val="0"/>
      <w:marTop w:val="0"/>
      <w:marBottom w:val="0"/>
      <w:divBdr>
        <w:top w:val="none" w:sz="0" w:space="0" w:color="auto"/>
        <w:left w:val="none" w:sz="0" w:space="0" w:color="auto"/>
        <w:bottom w:val="none" w:sz="0" w:space="0" w:color="auto"/>
        <w:right w:val="none" w:sz="0" w:space="0" w:color="auto"/>
      </w:divBdr>
    </w:div>
    <w:div w:id="2139566993">
      <w:bodyDiv w:val="1"/>
      <w:marLeft w:val="0"/>
      <w:marRight w:val="0"/>
      <w:marTop w:val="0"/>
      <w:marBottom w:val="0"/>
      <w:divBdr>
        <w:top w:val="none" w:sz="0" w:space="0" w:color="auto"/>
        <w:left w:val="none" w:sz="0" w:space="0" w:color="auto"/>
        <w:bottom w:val="none" w:sz="0" w:space="0" w:color="auto"/>
        <w:right w:val="none" w:sz="0" w:space="0" w:color="auto"/>
      </w:divBdr>
    </w:div>
    <w:div w:id="2141603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68322-2470-427B-B8E5-07CC1E38C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70</Pages>
  <Words>17813</Words>
  <Characters>111242</Characters>
  <Application>Microsoft Office Word</Application>
  <DocSecurity>0</DocSecurity>
  <Lines>4449</Lines>
  <Paragraphs>1593</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127462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LECUYER Katarzyna</dc:creator>
  <cp:keywords/>
  <dc:description/>
  <cp:lastModifiedBy>VELIKOVA-MALDZHANSKA Lora</cp:lastModifiedBy>
  <cp:revision>3</cp:revision>
  <cp:lastPrinted>2023-04-24T14:41:00Z</cp:lastPrinted>
  <dcterms:created xsi:type="dcterms:W3CDTF">2023-05-04T09:12:00Z</dcterms:created>
  <dcterms:modified xsi:type="dcterms:W3CDTF">2023-05-04T09:12:00Z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EN</vt:lpwstr>
  </property>
  <property fmtid="{D5CDD505-2E9C-101B-9397-08002B2CF9AE}" pid="3" name="Created with">
    <vt:lpwstr>9.14.1 Build [20230201]</vt:lpwstr>
  </property>
  <property fmtid="{D5CDD505-2E9C-101B-9397-08002B2CF9AE}" pid="4" name="LastEdited with">
    <vt:lpwstr>9.14.1 Build [20230301]</vt:lpwstr>
  </property>
  <property fmtid="{D5CDD505-2E9C-101B-9397-08002B2CF9AE}" pid="5" name="&lt;FdR&gt;">
    <vt:lpwstr>1275590</vt:lpwstr>
  </property>
  <property fmtid="{D5CDD505-2E9C-101B-9397-08002B2CF9AE}" pid="6" name="&lt;Type&gt;">
    <vt:lpwstr>AM</vt:lpwstr>
  </property>
  <property fmtid="{D5CDD505-2E9C-101B-9397-08002B2CF9AE}" pid="7" name="&lt;ModelCod&gt;">
    <vt:lpwstr>\\eiciBRUpr1\pdocep$\DocEP\DOCS\General\AM\AM_Leg\AM_Com_Leg\AM_Com_LegReport.dotx(17/04/2020 18:26:13)</vt:lpwstr>
  </property>
  <property fmtid="{D5CDD505-2E9C-101B-9397-08002B2CF9AE}" pid="8" name="&lt;ModelTra&gt;">
    <vt:lpwstr>\\eiciBRUpr1\pdocep$\DocEP\TRANSFIL\EN\AM_Com_LegReport.EN(24/04/2020 20:50:04)</vt:lpwstr>
  </property>
  <property fmtid="{D5CDD505-2E9C-101B-9397-08002B2CF9AE}" pid="9" name="&lt;Model&gt;">
    <vt:lpwstr>AM_Com_LegReport</vt:lpwstr>
  </property>
  <property fmtid="{D5CDD505-2E9C-101B-9397-08002B2CF9AE}" pid="10" name="FooterPath">
    <vt:lpwstr>AM\1275590EN.docx</vt:lpwstr>
  </property>
  <property fmtid="{D5CDD505-2E9C-101B-9397-08002B2CF9AE}" pid="11" name="PE number">
    <vt:lpwstr>745.488</vt:lpwstr>
  </property>
  <property fmtid="{D5CDD505-2E9C-101B-9397-08002B2CF9AE}" pid="12" name="SendToEpades">
    <vt:lpwstr>OK - 2023/04/20 17:39</vt:lpwstr>
  </property>
</Properties>
</file>