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ED174F" w:rsidRPr="002A60E7" w:rsidTr="008E3AD6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E5062" w:rsidRPr="002A60E7" w:rsidRDefault="00506F6B" w:rsidP="008E3AD6">
            <w:pPr>
              <w:pStyle w:val="EPName"/>
            </w:pPr>
            <w:bookmarkStart w:id="0" w:name="_GoBack"/>
            <w:bookmarkEnd w:id="0"/>
            <w:r w:rsidRPr="002A60E7">
              <w:t>Parlament Ewropew</w:t>
            </w:r>
          </w:p>
          <w:p w:rsidR="00BE5062" w:rsidRPr="002A60E7" w:rsidRDefault="00506F6B" w:rsidP="00FD06F8">
            <w:pPr>
              <w:pStyle w:val="EPTerm"/>
            </w:pPr>
            <w:r w:rsidRPr="002A60E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BE5062" w:rsidRPr="002A60E7" w:rsidRDefault="00506F6B" w:rsidP="008E3AD6">
            <w:pPr>
              <w:pStyle w:val="EPLogo"/>
            </w:pPr>
            <w:r w:rsidRPr="002A60E7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E7234" w:rsidRPr="002A60E7" w:rsidRDefault="000E7234" w:rsidP="000E7234">
      <w:pPr>
        <w:pStyle w:val="LineTop"/>
      </w:pPr>
    </w:p>
    <w:p w:rsidR="000E7234" w:rsidRPr="002A60E7" w:rsidRDefault="00506F6B" w:rsidP="000E7234">
      <w:pPr>
        <w:pStyle w:val="EPBody"/>
      </w:pPr>
      <w:r w:rsidRPr="002A60E7">
        <w:rPr>
          <w:rStyle w:val="HideTWBExt"/>
        </w:rPr>
        <w:t>&lt;</w:t>
      </w:r>
      <w:r w:rsidRPr="002A60E7">
        <w:rPr>
          <w:rStyle w:val="HideTWBExt"/>
          <w:i w:val="0"/>
        </w:rPr>
        <w:t>Commission</w:t>
      </w:r>
      <w:r w:rsidRPr="002A60E7">
        <w:rPr>
          <w:rStyle w:val="HideTWBExt"/>
        </w:rPr>
        <w:t>&gt;</w:t>
      </w:r>
      <w:r w:rsidRPr="002A60E7">
        <w:rPr>
          <w:rStyle w:val="HideTWBInt"/>
          <w:color w:val="auto"/>
        </w:rPr>
        <w:t>{LIBE}</w:t>
      </w:r>
      <w:r w:rsidRPr="002A60E7">
        <w:t>Kumitat għal-Libertajiet Ċivili, il-Ġustizzja u l-Intern</w:t>
      </w:r>
      <w:r w:rsidRPr="002A60E7">
        <w:rPr>
          <w:rStyle w:val="HideTWBExt"/>
        </w:rPr>
        <w:t>&lt;/</w:t>
      </w:r>
      <w:r w:rsidRPr="002A60E7">
        <w:rPr>
          <w:rStyle w:val="HideTWBExt"/>
          <w:i w:val="0"/>
        </w:rPr>
        <w:t>Commission</w:t>
      </w:r>
      <w:r w:rsidRPr="002A60E7">
        <w:rPr>
          <w:rStyle w:val="HideTWBExt"/>
        </w:rPr>
        <w:t>&gt;</w:t>
      </w:r>
    </w:p>
    <w:p w:rsidR="000E7234" w:rsidRPr="002A60E7" w:rsidRDefault="000E7234" w:rsidP="000E7234">
      <w:pPr>
        <w:pStyle w:val="LineBottom"/>
      </w:pPr>
    </w:p>
    <w:p w:rsidR="00B85286" w:rsidRPr="002A60E7" w:rsidRDefault="00506F6B">
      <w:pPr>
        <w:pStyle w:val="CoverReference"/>
      </w:pPr>
      <w:r w:rsidRPr="002A60E7">
        <w:rPr>
          <w:rStyle w:val="HideTWBExt"/>
          <w:b w:val="0"/>
        </w:rPr>
        <w:t>&lt;RefProc&gt;</w:t>
      </w:r>
      <w:r w:rsidRPr="002A60E7">
        <w:t>2016/0224</w:t>
      </w:r>
      <w:r w:rsidRPr="002A60E7">
        <w:rPr>
          <w:rStyle w:val="HideTWBExt"/>
          <w:b w:val="0"/>
        </w:rPr>
        <w:t>&lt;/RefProc&gt;&lt;RefTypeProc&gt;</w:t>
      </w:r>
      <w:r w:rsidRPr="002A60E7">
        <w:t>(COD)</w:t>
      </w:r>
      <w:r w:rsidRPr="002A60E7">
        <w:rPr>
          <w:rStyle w:val="HideTWBExt"/>
          <w:b w:val="0"/>
        </w:rPr>
        <w:t>&lt;/RefTypeProc&gt;</w:t>
      </w:r>
    </w:p>
    <w:p w:rsidR="00B85286" w:rsidRPr="002A60E7" w:rsidRDefault="00506F6B">
      <w:pPr>
        <w:pStyle w:val="CoverDate"/>
      </w:pPr>
      <w:r w:rsidRPr="002A60E7">
        <w:rPr>
          <w:rStyle w:val="HideTWBExt"/>
        </w:rPr>
        <w:t>&lt;Date&gt;</w:t>
      </w:r>
      <w:r w:rsidRPr="002A60E7">
        <w:rPr>
          <w:rStyle w:val="HideTWBInt"/>
          <w:color w:val="auto"/>
        </w:rPr>
        <w:t>{20/04/2023}</w:t>
      </w:r>
      <w:r w:rsidRPr="002A60E7">
        <w:t>20.4.2023</w:t>
      </w:r>
      <w:r w:rsidRPr="002A60E7">
        <w:rPr>
          <w:rStyle w:val="HideTWBExt"/>
        </w:rPr>
        <w:t>&lt;/Date&gt;</w:t>
      </w:r>
    </w:p>
    <w:p w:rsidR="009B0305" w:rsidRPr="002A60E7" w:rsidRDefault="00506F6B" w:rsidP="009B0305">
      <w:pPr>
        <w:pStyle w:val="CoverDocType"/>
      </w:pPr>
      <w:r w:rsidRPr="002A60E7">
        <w:rPr>
          <w:rStyle w:val="HideTWBExt"/>
          <w:b w:val="0"/>
        </w:rPr>
        <w:t>&lt;TypeAM&gt;</w:t>
      </w:r>
      <w:r w:rsidRPr="002A60E7">
        <w:t>EMENDI</w:t>
      </w:r>
      <w:r w:rsidRPr="002A60E7">
        <w:rPr>
          <w:rStyle w:val="HideTWBExt"/>
          <w:b w:val="0"/>
        </w:rPr>
        <w:t>&lt;/TypeAM&gt;</w:t>
      </w:r>
    </w:p>
    <w:p w:rsidR="00B85286" w:rsidRPr="002A60E7" w:rsidRDefault="00506F6B" w:rsidP="001C2054">
      <w:pPr>
        <w:pStyle w:val="CoverDocType24a"/>
      </w:pPr>
      <w:r w:rsidRPr="002A60E7">
        <w:rPr>
          <w:rStyle w:val="HideTWBExt"/>
          <w:b w:val="0"/>
        </w:rPr>
        <w:t>&lt;RangeAM&gt;</w:t>
      </w:r>
      <w:r w:rsidRPr="002A60E7">
        <w:t xml:space="preserve">1 - </w:t>
      </w:r>
      <w:r w:rsidRPr="002A60E7">
        <w:t>129</w:t>
      </w:r>
      <w:r w:rsidRPr="002A60E7">
        <w:rPr>
          <w:rStyle w:val="HideTWBExt"/>
          <w:b w:val="0"/>
        </w:rPr>
        <w:t>&lt;/RangeAM&gt;</w:t>
      </w:r>
    </w:p>
    <w:p w:rsidR="001C2054" w:rsidRPr="002A60E7" w:rsidRDefault="00506F6B" w:rsidP="00A93F8C">
      <w:pPr>
        <w:pStyle w:val="CoverBold"/>
      </w:pPr>
      <w:r w:rsidRPr="002A60E7">
        <w:rPr>
          <w:rStyle w:val="HideTWBExt"/>
          <w:b w:val="0"/>
        </w:rPr>
        <w:t>&lt;TitreType&gt;</w:t>
      </w:r>
      <w:r w:rsidRPr="002A60E7">
        <w:t>Mandat aġġornat</w:t>
      </w:r>
      <w:r w:rsidRPr="002A60E7">
        <w:rPr>
          <w:rStyle w:val="HideTWBExt"/>
          <w:b w:val="0"/>
        </w:rPr>
        <w:t>&lt;/TitreType&gt;</w:t>
      </w:r>
    </w:p>
    <w:p w:rsidR="00B85286" w:rsidRPr="002A60E7" w:rsidRDefault="00506F6B" w:rsidP="00A93F8C">
      <w:pPr>
        <w:pStyle w:val="CoverBold"/>
      </w:pPr>
      <w:r w:rsidRPr="002A60E7">
        <w:rPr>
          <w:rStyle w:val="HideTWBExt"/>
          <w:b w:val="0"/>
        </w:rPr>
        <w:t>&lt;Rapporteur&gt;</w:t>
      </w:r>
      <w:r w:rsidRPr="002A60E7">
        <w:t>Fabienne Keller</w:t>
      </w:r>
      <w:r w:rsidRPr="002A60E7">
        <w:rPr>
          <w:rStyle w:val="HideTWBExt"/>
          <w:b w:val="0"/>
        </w:rPr>
        <w:t>&lt;/Rapporteur&gt;</w:t>
      </w:r>
    </w:p>
    <w:p w:rsidR="00B85286" w:rsidRPr="002A60E7" w:rsidRDefault="00506F6B">
      <w:pPr>
        <w:pStyle w:val="CoverNormal24a"/>
      </w:pPr>
      <w:r w:rsidRPr="002A60E7">
        <w:rPr>
          <w:rStyle w:val="HideTWBExt"/>
        </w:rPr>
        <w:t>&lt;DocRefPE&gt;</w:t>
      </w:r>
      <w:r w:rsidRPr="002A60E7">
        <w:t>(PE697.689v01-00)</w:t>
      </w:r>
      <w:r w:rsidRPr="002A60E7">
        <w:rPr>
          <w:rStyle w:val="HideTWBExt"/>
        </w:rPr>
        <w:t>&lt;/DocRefPE&gt;</w:t>
      </w:r>
    </w:p>
    <w:p w:rsidR="00B85286" w:rsidRPr="002A60E7" w:rsidRDefault="00506F6B">
      <w:pPr>
        <w:pStyle w:val="CoverNormal24a"/>
      </w:pPr>
      <w:r w:rsidRPr="002A60E7">
        <w:rPr>
          <w:rStyle w:val="HideTWBExt"/>
        </w:rPr>
        <w:t>&lt;Titre&gt;</w:t>
      </w:r>
      <w:r w:rsidRPr="002A60E7">
        <w:t xml:space="preserve">dwar il-Proposta emendata għal Regolament tal-Parlament Ewropew u tal-Kunsill li jistabbilixxi proċedura komuni </w:t>
      </w:r>
      <w:r w:rsidRPr="002A60E7">
        <w:t>għall-protezzjoni internazzjonali fl-Unjoni u li jħassar id-Direttiva 2013/32/UE</w:t>
      </w:r>
      <w:r w:rsidRPr="002A60E7">
        <w:rPr>
          <w:rStyle w:val="HideTWBExt"/>
        </w:rPr>
        <w:t>&lt;/Titre&gt;</w:t>
      </w:r>
    </w:p>
    <w:p w:rsidR="006337D4" w:rsidRPr="002A60E7" w:rsidRDefault="00506F6B" w:rsidP="006337D4">
      <w:pPr>
        <w:pStyle w:val="CoverNormal"/>
      </w:pPr>
      <w:r w:rsidRPr="002A60E7">
        <w:rPr>
          <w:rStyle w:val="HideTWBExt"/>
        </w:rPr>
        <w:t>&lt;DocAmend&gt;</w:t>
      </w:r>
      <w:r w:rsidRPr="002A60E7">
        <w:t>Proposta għal regolament</w:t>
      </w:r>
      <w:r w:rsidRPr="002A60E7">
        <w:rPr>
          <w:rStyle w:val="HideTWBExt"/>
        </w:rPr>
        <w:t>&lt;/DocAmend&gt;</w:t>
      </w:r>
    </w:p>
    <w:p w:rsidR="00B85286" w:rsidRPr="002A60E7" w:rsidRDefault="00506F6B">
      <w:pPr>
        <w:pStyle w:val="CoverNormal24a"/>
      </w:pPr>
      <w:r w:rsidRPr="002A60E7">
        <w:rPr>
          <w:rStyle w:val="HideTWBExt"/>
        </w:rPr>
        <w:t>&lt;DocRef&gt;</w:t>
      </w:r>
      <w:r w:rsidRPr="002A60E7">
        <w:t>COM(2020)0611 – C9</w:t>
      </w:r>
      <w:r w:rsidRPr="002A60E7">
        <w:noBreakHyphen/>
        <w:t>xxxx/xxxx – 2016/0224(COD))</w:t>
      </w:r>
      <w:r w:rsidRPr="002A60E7">
        <w:rPr>
          <w:rStyle w:val="HideTWBExt"/>
        </w:rPr>
        <w:t>&lt;/DocRef&gt;</w:t>
      </w:r>
    </w:p>
    <w:p w:rsidR="00B85286" w:rsidRPr="002A60E7" w:rsidRDefault="00506F6B" w:rsidP="00E660E2">
      <w:pPr>
        <w:widowControl/>
        <w:tabs>
          <w:tab w:val="center" w:pos="4677"/>
        </w:tabs>
      </w:pPr>
      <w:r w:rsidRPr="002A60E7">
        <w:br w:type="page"/>
      </w:r>
      <w:r w:rsidRPr="002A60E7">
        <w:lastRenderedPageBreak/>
        <w:t>AM_Com_LegReport</w:t>
      </w:r>
    </w:p>
    <w:p w:rsidR="003E43AC" w:rsidRPr="002A60E7" w:rsidRDefault="00506F6B" w:rsidP="00FD06F8">
      <w:pPr>
        <w:pStyle w:val="AmNumberTabs"/>
        <w:keepNext/>
      </w:pPr>
      <w:r w:rsidRPr="002A60E7">
        <w:br w:type="page"/>
      </w:r>
      <w:bookmarkStart w:id="1" w:name="IntroB"/>
      <w:r w:rsidRPr="002A60E7">
        <w:rPr>
          <w:rStyle w:val="HideTWBExt"/>
          <w:b w:val="0"/>
        </w:rPr>
        <w:lastRenderedPageBreak/>
        <w:t>&lt;RepeatBlock-Amend&gt;</w:t>
      </w:r>
      <w:bookmarkStart w:id="2" w:name="restart"/>
      <w:bookmarkEnd w:id="1"/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1</w:t>
      </w:r>
      <w:r w:rsidRPr="002A60E7">
        <w:rPr>
          <w:rStyle w:val="HideTWBExt"/>
          <w:b w:val="0"/>
        </w:rPr>
        <w:t>&lt;/NumAm&gt;</w:t>
      </w:r>
    </w:p>
    <w:p w:rsidR="005B32E3" w:rsidRPr="002A60E7" w:rsidRDefault="00506F6B" w:rsidP="005B32E3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C6349C" w:rsidRPr="002A60E7" w:rsidRDefault="00C6349C" w:rsidP="005B32E3">
      <w:pPr>
        <w:pStyle w:val="NormalBold"/>
      </w:pPr>
    </w:p>
    <w:p w:rsidR="009B0305" w:rsidRPr="002A60E7" w:rsidRDefault="00506F6B" w:rsidP="005B32E3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9B0305" w:rsidRPr="002A60E7" w:rsidRDefault="00506F6B" w:rsidP="00C6349C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Premessa 14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>
        <w:trPr>
          <w:jc w:val="center"/>
        </w:trPr>
        <w:tc>
          <w:tcPr>
            <w:tcW w:w="9752" w:type="dxa"/>
            <w:gridSpan w:val="2"/>
          </w:tcPr>
          <w:p w:rsidR="009A65D8" w:rsidRPr="002A60E7" w:rsidRDefault="009A65D8" w:rsidP="00A233E9">
            <w:pPr>
              <w:keepNext/>
            </w:pPr>
          </w:p>
        </w:tc>
      </w:tr>
      <w:tr w:rsidR="00ED174F" w:rsidRPr="002A60E7">
        <w:trPr>
          <w:jc w:val="center"/>
        </w:trPr>
        <w:tc>
          <w:tcPr>
            <w:tcW w:w="4876" w:type="dxa"/>
          </w:tcPr>
          <w:p w:rsidR="009A65D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9A65D8" w:rsidRPr="002A60E7" w:rsidRDefault="00506F6B" w:rsidP="00A233E9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>
        <w:trPr>
          <w:jc w:val="center"/>
        </w:trPr>
        <w:tc>
          <w:tcPr>
            <w:tcW w:w="4876" w:type="dxa"/>
          </w:tcPr>
          <w:p w:rsidR="009A65D8" w:rsidRPr="002A60E7" w:rsidRDefault="00506F6B" w:rsidP="00B77A45">
            <w:pPr>
              <w:pStyle w:val="Normal6a"/>
              <w:rPr>
                <w:noProof/>
              </w:rPr>
            </w:pPr>
            <w:r w:rsidRPr="002A60E7">
              <w:t>(14)</w:t>
            </w:r>
            <w:r w:rsidRPr="002A60E7">
              <w:tab/>
              <w:t xml:space="preserve">Huwa fl-interess kemm tal-Istati Membri kif ukoll tal-applikanti li jkun żgurat </w:t>
            </w:r>
            <w:r w:rsidRPr="002A60E7">
              <w:t>rikonoxximent korrett ta’ bżonnijiet ta’ protezzjoni internazzjonali diġà f’dan l-istadju tal-proċedura amministrattiva billi jipprovdu informazzjoni ta’ kwalità tajba u appoġġ legali li jwassal għal teħid ta’ deċiżjonijiet aktar effiċjenti u ta’ kwalità a</w:t>
            </w:r>
            <w:r w:rsidRPr="002A60E7">
              <w:t xml:space="preserve">ħjar. Għal dan l-għan, aċċess għal assistenza u rappreżentanza legali għandhom ikunu parti integrali mill-proċedura komuni għall-protezzjoni internazzjonali. Sabiex tkun żgurata protezzjoni effettiva tad-drittijiet tal-applikant, b’mod partikolari d-dritt </w:t>
            </w:r>
            <w:r w:rsidRPr="002A60E7">
              <w:t>għal difiża u l-prinċipju ta’ ġustizzja, u biex tkun żgurata l-ekonomija tal-proċedura, l-applikanti għandhom, fuq talba tagħhom u soġġett għal kundizzjonijiet stabbiliti f’dan ir-Regolament, jingħataw assistenza u rappreżentanza legali mingħajr ħlas matul</w:t>
            </w:r>
            <w:r w:rsidRPr="002A60E7">
              <w:t xml:space="preserve"> il-proċedura amministrattiva u fil-proċedura tal-appell. L-assistenza u r-rappreżentanza legali mingħajr ħlas għandhom jingħataw minn persuni li huma kompetenti biex jipprovduhom skont il-liġi nazzjonali tagħhom.</w:t>
            </w:r>
          </w:p>
        </w:tc>
        <w:tc>
          <w:tcPr>
            <w:tcW w:w="4876" w:type="dxa"/>
          </w:tcPr>
          <w:p w:rsidR="009A65D8" w:rsidRPr="002A60E7" w:rsidRDefault="00506F6B" w:rsidP="00CC3BC3">
            <w:pPr>
              <w:pStyle w:val="Normal6a"/>
              <w:rPr>
                <w:b/>
                <w:noProof/>
                <w:u w:val="single"/>
              </w:rPr>
            </w:pPr>
            <w:r w:rsidRPr="002A60E7">
              <w:t>(14)</w:t>
            </w:r>
            <w:r w:rsidRPr="002A60E7">
              <w:tab/>
              <w:t>Huwa fl-interess kemm tal-Istati Memb</w:t>
            </w:r>
            <w:r w:rsidRPr="002A60E7">
              <w:t>ri kif ukoll tal-applikanti li jkun żgurat rikonoxximent korrett ta’ bżonnijiet ta’ protezzjoni internazzjonali diġà f’dan l-istadju tal-proċedura amministrattiva billi jipprovdu informazzjoni ta’ kwalità tajba u appoġġ legali li jwassal għal teħid ta’ deċ</w:t>
            </w:r>
            <w:r w:rsidRPr="002A60E7">
              <w:t xml:space="preserve">iżjonijiet aktar effiċjenti u ta’ kwalità aħjar. Għal dan l-għan, jenħtieġ li l-aċċess għal assistenza u rappreżentanza legali jkunu parti integrali mill-proċedura komuni għall-protezzjoni internazzjonali </w:t>
            </w:r>
            <w:r w:rsidRPr="002A60E7">
              <w:rPr>
                <w:b/>
                <w:bCs/>
                <w:i/>
                <w:iCs/>
              </w:rPr>
              <w:t>tul l-istadji kollha tal-proċedura</w:t>
            </w:r>
            <w:r w:rsidRPr="002A60E7">
              <w:t>. Sabiex tkun żgu</w:t>
            </w:r>
            <w:r w:rsidRPr="002A60E7">
              <w:t>rata l-protezzjoni effettiva tad-drittijiet tal-applikant, b’mod partikolari d-dritt għal difiża u l-prinċipju ta’ ġustizzja, u biex tkun żgurata l-ekonomija tal-proċedura, jenħtieġ li l-applikanti, fuq talba tagħhom u soġġett għall-kundizzjonijiet stabbil</w:t>
            </w:r>
            <w:r w:rsidRPr="002A60E7">
              <w:t xml:space="preserve">iti f’dan ir-Regolament, jingħataw assistenza u rappreżentanza legali mingħajr ħlas matul il-proċedura amministrattiva, </w:t>
            </w:r>
            <w:r w:rsidRPr="002A60E7">
              <w:rPr>
                <w:b/>
                <w:bCs/>
                <w:i/>
                <w:iCs/>
              </w:rPr>
              <w:t>inklużi l-proċedura aċċellerata u l-proċedura fuq il-fruntiera, kif ukoll waqt l-intervisti personali,</w:t>
            </w:r>
            <w:r w:rsidRPr="002A60E7">
              <w:t xml:space="preserve"> u fil-proċedura tal-appell.</w:t>
            </w:r>
            <w:r w:rsidRPr="002A60E7">
              <w:rPr>
                <w:b/>
                <w:i/>
              </w:rPr>
              <w:t xml:space="preserve"> Jenħt</w:t>
            </w:r>
            <w:r w:rsidRPr="002A60E7">
              <w:rPr>
                <w:b/>
                <w:i/>
              </w:rPr>
              <w:t>ieġ li l-applikanti jkollhom id-dritt għal rimedju effettiv quddiem qorti jew tribunal kontra deċiżjoni li ċċaħħadhom mill-assistenza legali mingħajr ħlas, u jenħtieġ li l-Istati Membri jiżguraw li l-assistenza u r-rappreżentanza legali ma jkunux ristretti</w:t>
            </w:r>
            <w:r w:rsidRPr="002A60E7">
              <w:rPr>
                <w:b/>
                <w:i/>
              </w:rPr>
              <w:t xml:space="preserve"> b’mod arbitrarju u li l-aċċess effettiv tal-applikant għall-ġustizzja ma jiġix imfixkel</w:t>
            </w:r>
            <w:r w:rsidRPr="002A60E7">
              <w:t xml:space="preserve">. Jenħtieġ li l-assistenza u r-rappreżentanza legali mingħajr ħlas ikunu pprovduti </w:t>
            </w:r>
            <w:r w:rsidRPr="002A60E7">
              <w:rPr>
                <w:b/>
                <w:bCs/>
                <w:i/>
                <w:iCs/>
              </w:rPr>
              <w:t>malli l-applikazzjoni għal protezzjoni internazzjonali tiġi reġistrata u</w:t>
            </w:r>
            <w:r w:rsidRPr="002A60E7">
              <w:t xml:space="preserve"> mill-persuni</w:t>
            </w:r>
            <w:r w:rsidRPr="002A60E7">
              <w:t xml:space="preserve"> li huma kompetenti biex jipprovduhom skont il-liġi nazzjonali tagħhom.</w:t>
            </w:r>
          </w:p>
        </w:tc>
      </w:tr>
    </w:tbl>
    <w:p w:rsidR="00FA192C" w:rsidRPr="002A60E7" w:rsidRDefault="00506F6B" w:rsidP="00FA192C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="00C6349C" w:rsidRPr="002A60E7">
        <w:rPr>
          <w:rStyle w:val="HideTWBInt"/>
        </w:rPr>
        <w:t>{EN}</w:t>
      </w:r>
      <w:r w:rsidR="00C6349C" w:rsidRPr="002A60E7">
        <w:t>en</w:t>
      </w:r>
      <w:r w:rsidRPr="002A60E7">
        <w:rPr>
          <w:rStyle w:val="HideTWBExt"/>
          <w:noProof w:val="0"/>
        </w:rPr>
        <w:t>&lt;/Original&gt;</w:t>
      </w:r>
    </w:p>
    <w:p w:rsidR="00166CCB" w:rsidRPr="002A60E7" w:rsidRDefault="00506F6B" w:rsidP="00A5426B">
      <w:r w:rsidRPr="002A60E7">
        <w:rPr>
          <w:rStyle w:val="HideTWBExt"/>
        </w:rPr>
        <w:lastRenderedPageBreak/>
        <w:t>&lt;/Amend&gt;</w:t>
      </w:r>
      <w:bookmarkEnd w:id="2"/>
    </w:p>
    <w:p w:rsidR="00FD06F8" w:rsidRPr="002A60E7" w:rsidRDefault="00506F6B" w:rsidP="00FD06F8">
      <w:pPr>
        <w:pStyle w:val="AmNumberTabs"/>
        <w:keepNext/>
      </w:pPr>
      <w:bookmarkStart w:id="3" w:name="EndB"/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2</w:t>
      </w:r>
      <w:r w:rsidRPr="002A60E7">
        <w:rPr>
          <w:rStyle w:val="HideTWBExt"/>
          <w:b w:val="0"/>
        </w:rPr>
        <w:t>&lt;/NumAm&gt;</w:t>
      </w:r>
    </w:p>
    <w:p w:rsidR="00354AB9" w:rsidRPr="002A60E7" w:rsidRDefault="00506F6B" w:rsidP="00AD6522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354AB9" w:rsidRPr="002A60E7" w:rsidRDefault="00354AB9" w:rsidP="00AD6522">
      <w:pPr>
        <w:pStyle w:val="NormalBold"/>
      </w:pPr>
    </w:p>
    <w:p w:rsidR="00354AB9" w:rsidRPr="002A60E7" w:rsidRDefault="00506F6B" w:rsidP="00AD6522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354AB9" w:rsidRPr="002A60E7" w:rsidRDefault="00506F6B" w:rsidP="00354AB9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 xml:space="preserve">Premessa 20a </w:t>
      </w:r>
      <w:r w:rsidRPr="002A60E7">
        <w:t>(ġdida)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A233E9">
            <w:pPr>
              <w:keepNext/>
            </w:pPr>
          </w:p>
        </w:tc>
      </w:tr>
      <w:tr w:rsidR="00ED174F" w:rsidRPr="002A60E7">
        <w:trPr>
          <w:jc w:val="center"/>
        </w:trPr>
        <w:tc>
          <w:tcPr>
            <w:tcW w:w="4876" w:type="dxa"/>
          </w:tcPr>
          <w:p w:rsidR="00FD06F8" w:rsidRPr="002A60E7" w:rsidRDefault="00506F6B" w:rsidP="00A233E9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A233E9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>
        <w:trPr>
          <w:jc w:val="center"/>
        </w:trPr>
        <w:tc>
          <w:tcPr>
            <w:tcW w:w="4876" w:type="dxa"/>
          </w:tcPr>
          <w:p w:rsidR="00FD06F8" w:rsidRPr="002A60E7" w:rsidRDefault="00FD06F8" w:rsidP="00B77A45">
            <w:pPr>
              <w:pStyle w:val="Normal6a"/>
            </w:pPr>
          </w:p>
        </w:tc>
        <w:tc>
          <w:tcPr>
            <w:tcW w:w="4876" w:type="dxa"/>
          </w:tcPr>
          <w:p w:rsidR="00FD06F8" w:rsidRPr="002A60E7" w:rsidRDefault="00506F6B" w:rsidP="00CC3BC3">
            <w:pPr>
              <w:pStyle w:val="Normal6a"/>
              <w:rPr>
                <w:b/>
                <w:bCs/>
                <w:i/>
                <w:iCs/>
              </w:rPr>
            </w:pPr>
            <w:r w:rsidRPr="002A60E7">
              <w:rPr>
                <w:b/>
                <w:i/>
              </w:rPr>
              <w:t>(20a)</w:t>
            </w:r>
            <w:r w:rsidRPr="002A60E7">
              <w:rPr>
                <w:b/>
                <w:i/>
              </w:rPr>
              <w:tab/>
              <w:t xml:space="preserve">Fl-applikazzjoni ta’ dan ir-Regolament, l-Istati Membri jenħtieġ li jirrispettaw l-obbligi internazzjonali tagħhom lejn persuni mingħajr stat, inkluż taħt il-Konvenzjoni dwar l-Istatus ta’ </w:t>
            </w:r>
            <w:r w:rsidRPr="002A60E7">
              <w:rPr>
                <w:b/>
                <w:i/>
              </w:rPr>
              <w:t>Persuni Apolidi tat-28 ta’ Settembru 1954.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3</w:t>
      </w:r>
      <w:r w:rsidRPr="002A60E7">
        <w:rPr>
          <w:rStyle w:val="HideTWBExt"/>
          <w:b w:val="0"/>
        </w:rPr>
        <w:t>&lt;/NumAm&gt;</w:t>
      </w:r>
    </w:p>
    <w:p w:rsidR="00354AB9" w:rsidRPr="002A60E7" w:rsidRDefault="00506F6B" w:rsidP="00AD6522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354AB9" w:rsidRPr="002A60E7" w:rsidRDefault="00354AB9" w:rsidP="00AD6522">
      <w:pPr>
        <w:pStyle w:val="NormalBold"/>
      </w:pPr>
    </w:p>
    <w:p w:rsidR="00354AB9" w:rsidRPr="002A60E7" w:rsidRDefault="00506F6B" w:rsidP="00AD6522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354AB9" w:rsidRPr="002A60E7" w:rsidRDefault="00506F6B" w:rsidP="00354AB9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Premessa 31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 xml:space="preserve">Test propost </w:t>
            </w:r>
            <w:r w:rsidRPr="002A60E7">
              <w:t>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Normal6a"/>
            </w:pPr>
            <w:r w:rsidRPr="002A60E7">
              <w:t>(31)</w:t>
            </w:r>
            <w:r w:rsidRPr="002A60E7">
              <w:tab/>
              <w:t xml:space="preserve">Sabiex ikunu garantiti d-drittijiet tal-applikant, deċiżjoni dwar l-applikazzjoni tiegħu jenħtieġ li tingħata bil-miktub. Fejn id-deċiżjoni ma tagħtix protezzjoni internazzjonali, l-applikant jenħtieġ li jingħata raġunijiet </w:t>
            </w:r>
            <w:r w:rsidRPr="002A60E7">
              <w:t>fil-fatt u fil-liġi, informazzjoni dwar il-konsegwenzi tad-deċiżjoni u l-modalitajiet għall-kontestazzjoni tagħha.</w:t>
            </w:r>
          </w:p>
        </w:tc>
        <w:tc>
          <w:tcPr>
            <w:tcW w:w="4876" w:type="dxa"/>
          </w:tcPr>
          <w:p w:rsidR="00FD06F8" w:rsidRPr="002A60E7" w:rsidRDefault="00506F6B" w:rsidP="00CC3BC3">
            <w:pPr>
              <w:pStyle w:val="Normal6a"/>
              <w:rPr>
                <w:b/>
                <w:i/>
              </w:rPr>
            </w:pPr>
            <w:r w:rsidRPr="002A60E7">
              <w:t>(31)</w:t>
            </w:r>
            <w:r w:rsidRPr="002A60E7">
              <w:tab/>
              <w:t>Sabiex ikunu garantiti d-drittijiet tal-applikant, deċiżjoni dwar l-applikazzjoni tiegħu jenħtieġ li tingħata bil-miktub. Fejn id-deċiżj</w:t>
            </w:r>
            <w:r w:rsidRPr="002A60E7">
              <w:t xml:space="preserve">oni ma tagħtix protezzjoni internazzjonali, l-applikant jenħtieġ li jingħata raġunijiet fil-fatt u fil-liġi, informazzjoni dwar il-konsegwenzi tad-deċiżjoni u l-modalitajiet għall-kontestazzjoni tagħha. </w:t>
            </w:r>
            <w:r w:rsidRPr="002A60E7">
              <w:rPr>
                <w:b/>
                <w:i/>
              </w:rPr>
              <w:t>Mingħajr preġudizzju għad-dritt tal-applikant li jibq</w:t>
            </w:r>
            <w:r w:rsidRPr="002A60E7">
              <w:rPr>
                <w:b/>
                <w:i/>
              </w:rPr>
              <w:t xml:space="preserve">a’ fl-Istat Membru responsabbli sakemm tiġi eżaminata l-applikazzjoni u għall-prinċipju ta’ non-refoulement, tali deċiżjoni tista’ tinkludi, jew tista’ tingħata flimkien ma’ deċiżjoni ta’ ritorn maħruġa skont id-Direttiva XXX/XXX/UE [Direttiva Riformulata </w:t>
            </w:r>
            <w:r w:rsidRPr="002A60E7">
              <w:rPr>
                <w:b/>
                <w:i/>
              </w:rPr>
              <w:t>tar-Ritorn].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lastRenderedPageBreak/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4</w:t>
      </w:r>
      <w:r w:rsidRPr="002A60E7">
        <w:rPr>
          <w:rStyle w:val="HideTWBExt"/>
          <w:b w:val="0"/>
        </w:rPr>
        <w:t>&lt;/NumAm&gt;</w:t>
      </w:r>
    </w:p>
    <w:p w:rsidR="00354AB9" w:rsidRPr="002A60E7" w:rsidRDefault="00506F6B" w:rsidP="00AD6522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354AB9" w:rsidRPr="002A60E7" w:rsidRDefault="00354AB9" w:rsidP="00AD6522">
      <w:pPr>
        <w:pStyle w:val="NormalBold"/>
      </w:pPr>
    </w:p>
    <w:p w:rsidR="00354AB9" w:rsidRPr="002A60E7" w:rsidRDefault="00506F6B" w:rsidP="00AD6522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354AB9" w:rsidRPr="002A60E7" w:rsidRDefault="00506F6B" w:rsidP="00354AB9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Premessa 31a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Normal6a"/>
            </w:pPr>
            <w:r w:rsidRPr="002A60E7">
              <w:t>(31a)</w:t>
            </w:r>
            <w:r w:rsidRPr="002A60E7">
              <w:tab/>
            </w:r>
            <w:r w:rsidRPr="002A60E7">
              <w:t xml:space="preserve">Sabiex tiżdied l-effiċjenza tal-proċeduri u biex jitnaqqas ir-riskju ta’ ħarba u l-probabbiltà ta’ movimenti mhux awtorizzati, jenħtieġ </w:t>
            </w:r>
            <w:r w:rsidRPr="002A60E7">
              <w:rPr>
                <w:b/>
                <w:bCs/>
                <w:i/>
                <w:iCs/>
              </w:rPr>
              <w:t>li ma jkun hemm l-ebda vojt</w:t>
            </w:r>
            <w:r w:rsidRPr="002A60E7">
              <w:t xml:space="preserve"> proċedurali bejn il-ħruġ ta’ deċiżjoni negattiva dwar applikazzjoni għall-protezzjoni intern</w:t>
            </w:r>
            <w:r w:rsidRPr="002A60E7">
              <w:t xml:space="preserve">azzjonali u ta’ deċiżjoni tar-ritorn. </w:t>
            </w:r>
            <w:r w:rsidRPr="002A60E7">
              <w:rPr>
                <w:b/>
                <w:bCs/>
                <w:i/>
                <w:iCs/>
              </w:rPr>
              <w:t>Deċiżjoni tar-ritorn jenħtieġ li tinħareġ immedjatament lill-applikanti li l-applikazzjonijiet tagħhom jiġu miċħuda</w:t>
            </w:r>
            <w:r w:rsidRPr="002A60E7">
              <w:t xml:space="preserve">. Mingħajr preġudizzju għad-dritt għal rimedju effettiv, id-deċiżjoni tar-ritorn </w:t>
            </w:r>
            <w:r w:rsidRPr="002A60E7">
              <w:rPr>
                <w:b/>
                <w:bCs/>
                <w:i/>
                <w:iCs/>
              </w:rPr>
              <w:t>jenħtieġ li tkun jew p</w:t>
            </w:r>
            <w:r w:rsidRPr="002A60E7">
              <w:rPr>
                <w:b/>
                <w:bCs/>
                <w:i/>
                <w:iCs/>
              </w:rPr>
              <w:t xml:space="preserve">arti mid-deċiżjoni negattiva dwar applikazzjoni għal protezzjoni internazzjonali jew, jekk </w:t>
            </w:r>
            <w:r w:rsidRPr="002A60E7">
              <w:t>tkun att separat, tinħareġ</w:t>
            </w:r>
            <w:r w:rsidRPr="002A60E7">
              <w:rPr>
                <w:b/>
                <w:bCs/>
                <w:i/>
                <w:iCs/>
              </w:rPr>
              <w:t xml:space="preserve"> fl-istess ħin u flimkien mad-deċiżjoni negattiva.</w:t>
            </w:r>
          </w:p>
        </w:tc>
        <w:tc>
          <w:tcPr>
            <w:tcW w:w="4876" w:type="dxa"/>
          </w:tcPr>
          <w:p w:rsidR="00FD06F8" w:rsidRPr="002A60E7" w:rsidRDefault="00506F6B" w:rsidP="00CC3BC3">
            <w:pPr>
              <w:pStyle w:val="Normal6a"/>
              <w:rPr>
                <w:b/>
                <w:bCs/>
                <w:i/>
                <w:iCs/>
              </w:rPr>
            </w:pPr>
            <w:r w:rsidRPr="002A60E7">
              <w:t>(31a)</w:t>
            </w:r>
            <w:r w:rsidRPr="002A60E7">
              <w:tab/>
              <w:t xml:space="preserve">Sabiex tiżdied l-effiċjenza tal-proċeduri </w:t>
            </w:r>
            <w:r w:rsidRPr="002A60E7">
              <w:rPr>
                <w:b/>
                <w:bCs/>
                <w:i/>
                <w:iCs/>
              </w:rPr>
              <w:t>aċċellerati u tal-fruntiera</w:t>
            </w:r>
            <w:r w:rsidRPr="002A60E7">
              <w:t xml:space="preserve"> u biex jitna</w:t>
            </w:r>
            <w:r w:rsidRPr="002A60E7">
              <w:t xml:space="preserve">qqas ir-riskju ta’ ħarba u l-probabbiltà ta’ movimenti mhux awtorizzati, jenħtieġ </w:t>
            </w:r>
            <w:r w:rsidRPr="002A60E7">
              <w:rPr>
                <w:b/>
                <w:bCs/>
                <w:i/>
                <w:iCs/>
              </w:rPr>
              <w:t>li l-Istati Membri jagħmlu ħilithom biex inaqqsu</w:t>
            </w:r>
            <w:r w:rsidRPr="002A60E7">
              <w:t xml:space="preserve"> l-lakuni proċedurali bejn il-ħruġ ta’ deċiżjoni negattiva dwar applikazzjoni għall-protezzjoni internazzjonali u ta’ deċiżjon</w:t>
            </w:r>
            <w:r w:rsidRPr="002A60E7">
              <w:t xml:space="preserve">i tar-ritorn. Mingħajr preġudizzju għad-dritt għal rimedju effettiv, </w:t>
            </w:r>
            <w:r w:rsidRPr="002A60E7">
              <w:rPr>
                <w:b/>
                <w:bCs/>
                <w:i/>
                <w:iCs/>
              </w:rPr>
              <w:t>fejn</w:t>
            </w:r>
            <w:r w:rsidRPr="002A60E7">
              <w:t xml:space="preserve"> id-deċiżjoni ta’ ritorn t</w:t>
            </w:r>
            <w:r w:rsidRPr="002A60E7">
              <w:rPr>
                <w:b/>
                <w:bCs/>
                <w:i/>
                <w:iCs/>
              </w:rPr>
              <w:t>inħareġ f’</w:t>
            </w:r>
            <w:r w:rsidRPr="002A60E7">
              <w:t xml:space="preserve">att separat </w:t>
            </w:r>
            <w:r w:rsidRPr="002A60E7">
              <w:rPr>
                <w:b/>
                <w:bCs/>
                <w:i/>
                <w:iCs/>
              </w:rPr>
              <w:t xml:space="preserve">għal deċiżjoni li tiċħad l-applikazzjoni għall-protezzjoni internazzjonali, id-deċiżjoni preċedenti għandha </w:t>
            </w:r>
            <w:r w:rsidRPr="002A60E7">
              <w:t>tinħareġ</w:t>
            </w:r>
            <w:r w:rsidRPr="002A60E7">
              <w:rPr>
                <w:b/>
                <w:bCs/>
                <w:i/>
                <w:iCs/>
              </w:rPr>
              <w:t xml:space="preserve"> mingħajr dewmien żejjed wara dan, sabiex jiġu ssodisfati l-limiti ta’ żmien previsti f’dan ir-regolament.</w:t>
            </w:r>
            <w:r w:rsidRPr="002A60E7">
              <w:rPr>
                <w:b/>
                <w:i/>
              </w:rPr>
              <w:t xml:space="preserve"> L-awtoritajiet kompetenti għandhom jieħdu l-miżuri meħtieġa biex jiżguraw li l-applikanti jkunu disponibbli biex jirċievu d-deċiżjonijiet. Dik ma għa</w:t>
            </w:r>
            <w:r w:rsidRPr="002A60E7">
              <w:rPr>
                <w:b/>
                <w:i/>
              </w:rPr>
              <w:t>ndha bl-ebda mod tirrestrinġi d-diskrezzjoni tal-Istati Membri li japplikaw l-Artikolu 6(5) tar-Regolament (UE) 2016/399 al-Parlament Ewropew u tal-Kunsill</w:t>
            </w:r>
            <w:r w:rsidRPr="002A60E7">
              <w:rPr>
                <w:rStyle w:val="SupBoldItalic"/>
              </w:rPr>
              <w:t>1a</w:t>
            </w:r>
            <w:r w:rsidRPr="002A60E7">
              <w:t xml:space="preserve"> </w:t>
            </w:r>
            <w:r w:rsidRPr="002A60E7">
              <w:rPr>
                <w:b/>
                <w:bCs/>
                <w:i/>
                <w:iCs/>
              </w:rPr>
              <w:t>jew id-diskrezzjoni tagħhom li joħorġu permessi ta’ residenza jew awtorizzazzjonijiet oħra taħt il</w:t>
            </w:r>
            <w:r w:rsidRPr="002A60E7">
              <w:rPr>
                <w:b/>
                <w:bCs/>
                <w:i/>
                <w:iCs/>
              </w:rPr>
              <w:t>-liġi nazzjonali li tagħti dritt ta’ permanenza fit-territorju tagħhom, inkluż għal raġunijiet ta’ kompassjoni jew umanitarji.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AB6825" w:rsidRPr="002A60E7" w:rsidRDefault="00AB6825" w:rsidP="008E3AD6">
            <w:pPr>
              <w:pStyle w:val="Normal6a"/>
              <w:rPr>
                <w:noProof/>
                <w:szCs w:val="24"/>
              </w:rPr>
            </w:pPr>
          </w:p>
        </w:tc>
        <w:tc>
          <w:tcPr>
            <w:tcW w:w="4876" w:type="dxa"/>
          </w:tcPr>
          <w:p w:rsidR="00AB6825" w:rsidRPr="002A60E7" w:rsidRDefault="00506F6B" w:rsidP="00AB6825">
            <w:pPr>
              <w:pStyle w:val="Normal6a"/>
              <w:rPr>
                <w:szCs w:val="24"/>
              </w:rPr>
            </w:pPr>
            <w:r w:rsidRPr="002A60E7">
              <w:t>_____________________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90630" w:rsidRPr="002A60E7" w:rsidRDefault="00F90630" w:rsidP="008E3AD6">
            <w:pPr>
              <w:pStyle w:val="Normal6a"/>
              <w:rPr>
                <w:noProof/>
                <w:szCs w:val="24"/>
              </w:rPr>
            </w:pPr>
          </w:p>
        </w:tc>
        <w:tc>
          <w:tcPr>
            <w:tcW w:w="4876" w:type="dxa"/>
          </w:tcPr>
          <w:p w:rsidR="00F90630" w:rsidRPr="002A60E7" w:rsidRDefault="00506F6B" w:rsidP="00CC3BC3">
            <w:pPr>
              <w:pStyle w:val="Normal6a"/>
              <w:rPr>
                <w:szCs w:val="24"/>
              </w:rPr>
            </w:pPr>
            <w:r w:rsidRPr="002A60E7">
              <w:rPr>
                <w:rStyle w:val="SupBoldItalic"/>
              </w:rPr>
              <w:t xml:space="preserve">1a </w:t>
            </w:r>
            <w:r w:rsidRPr="002A60E7">
              <w:rPr>
                <w:rStyle w:val="SupBoldItalic"/>
              </w:rPr>
              <w:tab/>
            </w:r>
            <w:r w:rsidRPr="002A60E7">
              <w:rPr>
                <w:b/>
                <w:i/>
              </w:rPr>
              <w:t xml:space="preserve">Ir-Regolament (UE) 2016/399 tal-Parlament Ewropew u tal-Kunsill tad-9 ta’ Marzu 2016 dwar Kodiċi </w:t>
            </w:r>
            <w:r w:rsidRPr="002A60E7">
              <w:rPr>
                <w:b/>
                <w:i/>
              </w:rPr>
              <w:t>tal-Unjoni dwar ir-regoli li jirregolaw il-moviment ta’ persuni min-naħa għall-oħra tal-fruntiera (il-Kodiċi tal-Fruntieri ta’ Schengen).</w:t>
            </w:r>
            <w:r w:rsidRPr="002A60E7">
              <w:t xml:space="preserve"> 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lastRenderedPageBreak/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5</w:t>
      </w:r>
      <w:r w:rsidRPr="002A60E7">
        <w:rPr>
          <w:rStyle w:val="HideTWBExt"/>
          <w:b w:val="0"/>
        </w:rPr>
        <w:t>&lt;/NumAm&gt;</w:t>
      </w:r>
    </w:p>
    <w:p w:rsidR="00354AB9" w:rsidRPr="002A60E7" w:rsidRDefault="00506F6B" w:rsidP="00AD6522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354AB9" w:rsidRPr="002A60E7" w:rsidRDefault="00354AB9" w:rsidP="00AD6522">
      <w:pPr>
        <w:pStyle w:val="NormalBold"/>
      </w:pPr>
    </w:p>
    <w:p w:rsidR="00354AB9" w:rsidRPr="002A60E7" w:rsidRDefault="00506F6B" w:rsidP="00AD6522">
      <w:pPr>
        <w:pStyle w:val="NormalBold"/>
      </w:pPr>
      <w:r w:rsidRPr="002A60E7">
        <w:rPr>
          <w:rStyle w:val="HideTWBExt"/>
          <w:b w:val="0"/>
        </w:rPr>
        <w:t>&lt;DocAme</w:t>
      </w:r>
      <w:r w:rsidRPr="002A60E7">
        <w:rPr>
          <w:rStyle w:val="HideTWBExt"/>
          <w:b w:val="0"/>
        </w:rPr>
        <w:t>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354AB9" w:rsidRPr="002A60E7" w:rsidRDefault="00506F6B" w:rsidP="00354AB9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Premessa 39a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Normal6a"/>
              <w:rPr>
                <w:noProof/>
              </w:rPr>
            </w:pPr>
            <w:r w:rsidRPr="002A60E7">
              <w:t>(39a)</w:t>
            </w:r>
            <w:r w:rsidRPr="002A60E7">
              <w:tab/>
              <w:t xml:space="preserve">Fl-interess ta’ proċeduri rapidi u ġusti għall-applikanti kollha, filwaqt li jiġi żgurat ukoll li s-soġġorn ta’ applikanti li ma </w:t>
            </w:r>
            <w:r w:rsidRPr="002A60E7">
              <w:t>jikkwalifikawx għall-protezzjoni internazzjonali fl-Unjoni ma jittawwalx bla bżonn, inklużi dawk li huma ċittadini ta’ pajjiżi terzi eżentati mir-rekwiżit li jkunu fil-pussess ta’ viża skont ir-Regolament (UE) Nru 2018/1806, l-Istati Membri jenħtieġ li jaċ</w:t>
            </w:r>
            <w:r w:rsidRPr="002A60E7">
              <w:t>ċelleraw l-eżami tal-applikazzjonijiet ta’ applikanti li huma ċittadini jew, fil-każ ta’ persuni mingħajr Stat, eks residenti abitwali ta’ pajjiż terz li għalihom, is-sehem tad-deċiżjonijiet li jagħtu protezzjoni internazzjonali huwa inqas minn 20 % tan-nu</w:t>
            </w:r>
            <w:r w:rsidRPr="002A60E7">
              <w:t xml:space="preserve">mru totali ta’ deċiżjonijiet għal dak il-pajjiż terz. </w:t>
            </w:r>
            <w:r w:rsidRPr="002A60E7">
              <w:rPr>
                <w:b/>
                <w:bCs/>
                <w:i/>
                <w:iCs/>
              </w:rPr>
              <w:t>Fejn</w:t>
            </w:r>
            <w:r w:rsidRPr="002A60E7">
              <w:t xml:space="preserve"> tkun seħħet bidla sinifikanti fil-pajjiż terz ikkonċernat minn mindu ġiet ippubblikata d-data rilevanti tal-Eurostat u b’kont meħud tan-nota ta’ gwida skont l-Artikolu </w:t>
            </w:r>
            <w:r w:rsidRPr="002A60E7">
              <w:rPr>
                <w:b/>
                <w:bCs/>
                <w:i/>
                <w:iCs/>
              </w:rPr>
              <w:t>10</w:t>
            </w:r>
            <w:r w:rsidRPr="002A60E7">
              <w:t xml:space="preserve"> tar-Regolament </w:t>
            </w:r>
            <w:r w:rsidRPr="002A60E7">
              <w:rPr>
                <w:b/>
                <w:bCs/>
                <w:i/>
                <w:iCs/>
              </w:rPr>
              <w:t>XX/XX</w:t>
            </w:r>
            <w:r w:rsidRPr="002A60E7">
              <w:t xml:space="preserve"> dwar </w:t>
            </w:r>
            <w:r w:rsidRPr="002A60E7">
              <w:t xml:space="preserve">l-Aġenzija Ewropea għall-Ażil, </w:t>
            </w:r>
            <w:r w:rsidRPr="002A60E7">
              <w:rPr>
                <w:b/>
                <w:bCs/>
                <w:i/>
                <w:iCs/>
              </w:rPr>
              <w:t>jew fejn l-</w:t>
            </w:r>
            <w:r w:rsidRPr="002A60E7">
              <w:t>applikant jappartjeni għal kategorija speċifika ta’ persuni li għalihom ir-rata baxxa ta’ rikonoxximent ma tistax titqies bħala rappreżentattiva tal-ħtiġijiet ta’ protezzjoni tagħhom minħabba raġuni speċifika ta’ p</w:t>
            </w:r>
            <w:r w:rsidRPr="002A60E7">
              <w:t xml:space="preserve">ersekuzzjoni, </w:t>
            </w:r>
            <w:r w:rsidRPr="002A60E7">
              <w:rPr>
                <w:b/>
                <w:bCs/>
                <w:i/>
                <w:iCs/>
              </w:rPr>
              <w:t>l-eżami tal-applikazzjoni</w:t>
            </w:r>
            <w:r w:rsidRPr="002A60E7">
              <w:t xml:space="preserve"> jenħtieġ </w:t>
            </w:r>
            <w:r w:rsidRPr="002A60E7">
              <w:rPr>
                <w:b/>
                <w:bCs/>
                <w:i/>
                <w:iCs/>
              </w:rPr>
              <w:t>li ma</w:t>
            </w:r>
            <w:r w:rsidRPr="002A60E7">
              <w:t xml:space="preserve"> jiġix aċċellerat. Il-każijiet fejn pajjiż terz jista’ jitqies bħala pajjiż ta’ oriġini bla periklu jew pajjiż terz bla periklu għall-applikant skont it-tifsira ta’ dan ir-Regolament jenħtieġ li jibqgħu</w:t>
            </w:r>
            <w:r w:rsidRPr="002A60E7">
              <w:t xml:space="preserve"> applikabbli bħala raġuni separata għal, rispettivament, il-proċedura aċċellerata ta’ eżami jew il-proċedura inammissibbli.</w:t>
            </w:r>
          </w:p>
        </w:tc>
        <w:tc>
          <w:tcPr>
            <w:tcW w:w="4876" w:type="dxa"/>
          </w:tcPr>
          <w:p w:rsidR="00FD06F8" w:rsidRPr="002A60E7" w:rsidRDefault="00506F6B" w:rsidP="000D5C7F">
            <w:pPr>
              <w:pStyle w:val="Normal6a"/>
              <w:rPr>
                <w:szCs w:val="24"/>
              </w:rPr>
            </w:pPr>
            <w:r w:rsidRPr="002A60E7">
              <w:t>(39a)</w:t>
            </w:r>
            <w:r w:rsidRPr="002A60E7">
              <w:tab/>
              <w:t xml:space="preserve">Fl-interess ta’ proċeduri rapidi u ġusti għall-applikanti kollha, filwaqt li jiġi żgurat ukoll li s-soġġorn ta’ applikanti li </w:t>
            </w:r>
            <w:r w:rsidRPr="002A60E7">
              <w:rPr>
                <w:b/>
                <w:bCs/>
                <w:i/>
                <w:iCs/>
              </w:rPr>
              <w:t>jistgħu</w:t>
            </w:r>
            <w:r w:rsidRPr="002A60E7">
              <w:t xml:space="preserve"> ma jikkwalifikawx għall-protezzjoni internazzjonali fl-Unjoni ma jittawwalx bla bżonn, inklużi dawk li huma ċittadini ta’ pajjiżi terzi eżentati mir-rekwiżit li jkunu fil-pussess ta’ viża skont ir-Regolament (UE) Nru 2018/1806, l-Istati Membri jenħ</w:t>
            </w:r>
            <w:r w:rsidRPr="002A60E7">
              <w:t xml:space="preserve">tieġ li </w:t>
            </w:r>
            <w:r w:rsidRPr="002A60E7">
              <w:rPr>
                <w:b/>
                <w:bCs/>
                <w:i/>
                <w:iCs/>
              </w:rPr>
              <w:t>jkunu jistgħu</w:t>
            </w:r>
            <w:r w:rsidRPr="002A60E7">
              <w:t xml:space="preserve"> jaċċelleraw l-eżami tal-applikazzjonijiet ta’ applikanti li huma ċittadini jew, fil-każ ta’ persuni mingħajr Stat, eks residenti abitwali ta’ pajjiż terz li għalihom, is-sehem tad-deċiżjonijiet li jagħtu protezzjoni internazzjonali hu</w:t>
            </w:r>
            <w:r w:rsidRPr="002A60E7">
              <w:t xml:space="preserve">wa </w:t>
            </w:r>
            <w:r w:rsidRPr="002A60E7">
              <w:rPr>
                <w:b/>
                <w:bCs/>
                <w:i/>
                <w:iCs/>
              </w:rPr>
              <w:t>fuq medja annwali fl-Unjoni kollha</w:t>
            </w:r>
            <w:r w:rsidRPr="002A60E7">
              <w:t xml:space="preserve"> inqas minn 20 % tan-numru totali ta’ deċiżjonijiet għal dak il-pajjiż terz. </w:t>
            </w:r>
            <w:r w:rsidRPr="002A60E7">
              <w:rPr>
                <w:b/>
                <w:i/>
              </w:rPr>
              <w:t>L-Istati Membri jenħtieġ li jkunu jistgħu jaċċelleraw l-eżami tal-applikazzjonijiet ta’ applikanti li huma minorenni mhux akkumpanjati u li hu</w:t>
            </w:r>
            <w:r w:rsidRPr="002A60E7">
              <w:rPr>
                <w:b/>
                <w:i/>
              </w:rPr>
              <w:t>ma ċittadini jew, fil-każ ta’ persuni mingħajr Stat, eks residenti abitwali ta’ pajjiż terz li għalihom, is-sehem tad-deċiżjonijiet li jagħtu protezzjoni internazzjonali huwa fuq medja annwali fl-Unjoni kollha inqas minn 10 % tan-numru totali ta’ deċiżjoni</w:t>
            </w:r>
            <w:r w:rsidRPr="002A60E7">
              <w:rPr>
                <w:b/>
                <w:i/>
              </w:rPr>
              <w:t>jiet għal dak il-pajjiż terz.</w:t>
            </w:r>
            <w:r w:rsidRPr="002A60E7">
              <w:t xml:space="preserve"> </w:t>
            </w:r>
            <w:r w:rsidRPr="002A60E7">
              <w:rPr>
                <w:b/>
                <w:bCs/>
                <w:i/>
                <w:iCs/>
              </w:rPr>
              <w:t>Il-proċedura ta’ eżami jenħtieġ li ma tiġix aċċellerata fejn</w:t>
            </w:r>
            <w:r w:rsidRPr="002A60E7">
              <w:t xml:space="preserve"> tkun seħħet bidla sinifikanti fil-pajjiż terz ikkonċernat minn mindu ġiet ippubblikata d-data rilevanti tal-Eurostat u b’kont meħud tan-nota ta’ gwida skont l-Artiko</w:t>
            </w:r>
            <w:r w:rsidRPr="002A60E7">
              <w:t>lu </w:t>
            </w:r>
            <w:r w:rsidRPr="002A60E7">
              <w:rPr>
                <w:b/>
                <w:bCs/>
                <w:i/>
                <w:iCs/>
              </w:rPr>
              <w:t>11</w:t>
            </w:r>
            <w:r w:rsidRPr="002A60E7">
              <w:t xml:space="preserve"> tar-Regolament </w:t>
            </w:r>
            <w:r w:rsidRPr="002A60E7">
              <w:rPr>
                <w:b/>
                <w:i/>
              </w:rPr>
              <w:t>(EU)</w:t>
            </w:r>
            <w:r w:rsidRPr="002A60E7">
              <w:t xml:space="preserve"> </w:t>
            </w:r>
            <w:r w:rsidRPr="002A60E7">
              <w:rPr>
                <w:b/>
                <w:i/>
              </w:rPr>
              <w:t>2021/2303</w:t>
            </w:r>
            <w:r w:rsidRPr="002A60E7">
              <w:t xml:space="preserve"> dwar l-Aġenzija tal-Unjoni Ewropea għall-Ażil</w:t>
            </w:r>
            <w:r w:rsidRPr="002A60E7">
              <w:rPr>
                <w:b/>
                <w:i/>
              </w:rPr>
              <w:t>.</w:t>
            </w:r>
            <w:r w:rsidRPr="002A60E7">
              <w:t xml:space="preserve"> Applikant </w:t>
            </w:r>
            <w:r w:rsidRPr="002A60E7">
              <w:rPr>
                <w:b/>
                <w:bCs/>
                <w:i/>
                <w:iCs/>
              </w:rPr>
              <w:t>li</w:t>
            </w:r>
            <w:r w:rsidRPr="002A60E7">
              <w:t xml:space="preserve"> jappartjeni għal kategorija speċifika ta’ persuni li għalihom ir-rata baxxa ta’ rikonoxximent ma tistax titqies bħala rappreżentattiva tal-ħtiġijiet ta’ protezz</w:t>
            </w:r>
            <w:r w:rsidRPr="002A60E7">
              <w:t xml:space="preserve">joni tagħhom minħabba raġuni speċifika ta’ persekuzzjoni, jenħtieġ li </w:t>
            </w:r>
            <w:r w:rsidRPr="002A60E7">
              <w:rPr>
                <w:b/>
                <w:bCs/>
                <w:i/>
                <w:iCs/>
              </w:rPr>
              <w:t>jkun eżentat ukoll mill-</w:t>
            </w:r>
            <w:r w:rsidRPr="002A60E7">
              <w:t>proċedura</w:t>
            </w:r>
            <w:r w:rsidRPr="002A60E7">
              <w:rPr>
                <w:b/>
                <w:bCs/>
                <w:i/>
                <w:iCs/>
              </w:rPr>
              <w:t xml:space="preserve"> aċċellerata ta’ eżami, inkluż fejn tali proċedura tkun bdiet</w:t>
            </w:r>
            <w:r w:rsidRPr="002A60E7">
              <w:t>. Il-każijiet fejn pajjiż terz jista’ jitqies bħala pajjiż ta’ oriġini bla periklu jew pajji</w:t>
            </w:r>
            <w:r w:rsidRPr="002A60E7">
              <w:t>ż terz bla periklu għall-applikant skont it-tifsira ta’ dan ir-Regolament jenħtieġ li jibqgħu applikabbli bħala raġuni separata għal, rispettivament, il-proċedura aċċellerata ta’ eżami jew il-proċedura tal-inammissibbiltà.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6</w:t>
      </w:r>
      <w:r w:rsidRPr="002A60E7">
        <w:rPr>
          <w:rStyle w:val="HideTWBExt"/>
          <w:b w:val="0"/>
        </w:rPr>
        <w:t>&lt;/NumAm&gt;</w:t>
      </w:r>
    </w:p>
    <w:p w:rsidR="00354AB9" w:rsidRPr="002A60E7" w:rsidRDefault="00506F6B" w:rsidP="00AD6522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354AB9" w:rsidRPr="002A60E7" w:rsidRDefault="00354AB9" w:rsidP="00AD6522">
      <w:pPr>
        <w:pStyle w:val="NormalBold"/>
      </w:pPr>
    </w:p>
    <w:p w:rsidR="00354AB9" w:rsidRPr="002A60E7" w:rsidRDefault="00506F6B" w:rsidP="00AD6522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354AB9" w:rsidRPr="002A60E7" w:rsidRDefault="00506F6B" w:rsidP="00354AB9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Premessa 40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Normal6a"/>
            </w:pPr>
            <w:r w:rsidRPr="002A60E7">
              <w:t>(40)</w:t>
            </w:r>
            <w:r w:rsidRPr="002A60E7">
              <w:tab/>
            </w:r>
            <w:r w:rsidRPr="002A60E7">
              <w:t xml:space="preserve">Ħafna applikazzjonijiet għall-protezzjoni internazzjonali jsiru fil-fruntiera esterna jew f’żona ta’ tranżitu ta’ Stat Membru, </w:t>
            </w:r>
            <w:r w:rsidRPr="002A60E7">
              <w:rPr>
                <w:b/>
                <w:bCs/>
                <w:i/>
                <w:iCs/>
              </w:rPr>
              <w:t>spiss</w:t>
            </w:r>
            <w:r w:rsidRPr="002A60E7">
              <w:t xml:space="preserve"> minn persuni maqbuda b’konnessjoni ma’ qsim mhux </w:t>
            </w:r>
            <w:r w:rsidRPr="002A60E7">
              <w:rPr>
                <w:b/>
                <w:bCs/>
                <w:i/>
                <w:iCs/>
              </w:rPr>
              <w:t>awtorizzat</w:t>
            </w:r>
            <w:r w:rsidRPr="002A60E7">
              <w:t xml:space="preserve"> tal-fruntiera esterna jew żbarkati wara operazzjoni ta’ tiftix </w:t>
            </w:r>
            <w:r w:rsidRPr="002A60E7">
              <w:t xml:space="preserve">u salvataġġ. </w:t>
            </w:r>
            <w:r w:rsidRPr="002A60E7">
              <w:rPr>
                <w:b/>
                <w:i/>
              </w:rPr>
              <w:t>Sabiex jitwettaq skrinjar ta’ identifikazzjoni, sigurtà u saħħa fil-fruntiera esterna u sabiex iċ-ċittadini ta’ pajjiżi terzi u l-persuni mingħajr Stat ikkonċernati jiġu diretti għall-proċeduri rilevanti, huwa meħtieġ skrinjar.</w:t>
            </w:r>
            <w:r w:rsidRPr="002A60E7">
              <w:t xml:space="preserve"> Jenħtieġ li jku</w:t>
            </w:r>
            <w:r w:rsidRPr="002A60E7">
              <w:t xml:space="preserve">n hemm rabtiet effiċjenti u bla intopp bejn l-istadji kollha tal-proċeduri rilevanti għall-wasliet irregolari kollha. Wara </w:t>
            </w:r>
            <w:r w:rsidRPr="002A60E7">
              <w:rPr>
                <w:b/>
                <w:bCs/>
                <w:i/>
                <w:iCs/>
              </w:rPr>
              <w:t>l-</w:t>
            </w:r>
            <w:r w:rsidRPr="002A60E7">
              <w:t xml:space="preserve">iskrinjar, iċ-ċittadini ta’ pajjiżi terzi u l-persuni mingħajr Stat jenħtieġ li jiġu direzzjonati għall-proċedura xierqa </w:t>
            </w:r>
            <w:r w:rsidRPr="002A60E7">
              <w:rPr>
                <w:b/>
                <w:bCs/>
                <w:i/>
                <w:iCs/>
              </w:rPr>
              <w:t>tal-ażil j</w:t>
            </w:r>
            <w:r w:rsidRPr="002A60E7">
              <w:rPr>
                <w:b/>
                <w:bCs/>
                <w:i/>
                <w:iCs/>
              </w:rPr>
              <w:t>ew tar-ritorn, jew jiġu miċħudin id-dħul</w:t>
            </w:r>
            <w:r w:rsidRPr="002A60E7">
              <w:t xml:space="preserve">. </w:t>
            </w:r>
            <w:r w:rsidRPr="002A60E7">
              <w:rPr>
                <w:b/>
                <w:i/>
              </w:rPr>
              <w:t>Għalhekk, jenħtieġ li tiġi stabbilita fażi ta’ qabel id-dħul li tikkonsisti fi proċeduri ta’ skrinjar u tal-fruntieri għall-ażil u r-ritorn.</w:t>
            </w:r>
          </w:p>
        </w:tc>
        <w:tc>
          <w:tcPr>
            <w:tcW w:w="4876" w:type="dxa"/>
          </w:tcPr>
          <w:p w:rsidR="00FD06F8" w:rsidRPr="002A60E7" w:rsidRDefault="00506F6B" w:rsidP="000D5C7F">
            <w:pPr>
              <w:pStyle w:val="Normal6a"/>
              <w:rPr>
                <w:szCs w:val="24"/>
              </w:rPr>
            </w:pPr>
            <w:r w:rsidRPr="002A60E7">
              <w:t>(40)</w:t>
            </w:r>
            <w:r w:rsidRPr="002A60E7">
              <w:tab/>
              <w:t>Ħafna applikazzjonijiet għall-protezzjoni internazzjonali jsiru fil-</w:t>
            </w:r>
            <w:r w:rsidRPr="002A60E7">
              <w:t xml:space="preserve">fruntiera esterna jew f’żona ta’ tranżitu ta’ Stat Membru </w:t>
            </w:r>
            <w:r w:rsidRPr="002A60E7">
              <w:rPr>
                <w:b/>
                <w:bCs/>
                <w:i/>
                <w:iCs/>
              </w:rPr>
              <w:t>inkluż</w:t>
            </w:r>
            <w:r w:rsidRPr="002A60E7">
              <w:t xml:space="preserve"> minn persuni maqbuda b’konnessjoni ma’ qsim </w:t>
            </w:r>
            <w:r w:rsidRPr="002A60E7">
              <w:rPr>
                <w:b/>
                <w:bCs/>
                <w:i/>
                <w:iCs/>
              </w:rPr>
              <w:t>irregolari</w:t>
            </w:r>
            <w:r w:rsidRPr="002A60E7">
              <w:t xml:space="preserve"> tal-fruntiera esterna jew żbarkati wara operazzjoni ta’ tiftix u salvataġġ. Jenħtieġ li jkun hemm rabtiet effiċjenti u bla intopp bejn l</w:t>
            </w:r>
            <w:r w:rsidRPr="002A60E7">
              <w:t>-istadji kollha tal-proċeduri rilevanti għall-wasliet irregolari kollha. Wara l-iskrinjar</w:t>
            </w:r>
            <w:r w:rsidRPr="002A60E7">
              <w:rPr>
                <w:b/>
                <w:bCs/>
                <w:i/>
                <w:iCs/>
              </w:rPr>
              <w:t>, l-aktar tard,</w:t>
            </w:r>
            <w:r w:rsidRPr="002A60E7">
              <w:t xml:space="preserve"> iċ-ċittadini ta’ pajjiżi terzi u l-persuni mingħajr Stat jenħtieġ li jiġu direzzjonati għall-proċedura xierqa, </w:t>
            </w:r>
            <w:r w:rsidRPr="002A60E7">
              <w:rPr>
                <w:b/>
                <w:bCs/>
                <w:i/>
                <w:iCs/>
              </w:rPr>
              <w:t>jew jingħataw id-dħul skont l-Artikolu 6</w:t>
            </w:r>
            <w:r w:rsidRPr="002A60E7">
              <w:rPr>
                <w:b/>
                <w:bCs/>
                <w:i/>
                <w:iCs/>
              </w:rPr>
              <w:t>(5) tar-Regolament (UE) 2016/399.</w:t>
            </w:r>
            <w:r w:rsidRPr="002A60E7">
              <w:t>.</w:t>
            </w:r>
          </w:p>
        </w:tc>
      </w:tr>
    </w:tbl>
    <w:p w:rsidR="00FD06F8" w:rsidRPr="002A60E7" w:rsidRDefault="00506F6B" w:rsidP="00CB4C71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7</w:t>
      </w:r>
      <w:r w:rsidRPr="002A60E7">
        <w:rPr>
          <w:rStyle w:val="HideTWBExt"/>
          <w:b w:val="0"/>
        </w:rPr>
        <w:t>&lt;/NumAm&gt;</w:t>
      </w:r>
    </w:p>
    <w:p w:rsidR="00354AB9" w:rsidRPr="002A60E7" w:rsidRDefault="00506F6B" w:rsidP="00AD6522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354AB9" w:rsidRPr="002A60E7" w:rsidRDefault="00354AB9" w:rsidP="00AD6522">
      <w:pPr>
        <w:pStyle w:val="NormalBold"/>
      </w:pPr>
    </w:p>
    <w:p w:rsidR="00354AB9" w:rsidRPr="002A60E7" w:rsidRDefault="00506F6B" w:rsidP="00AD6522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354AB9" w:rsidRPr="002A60E7" w:rsidRDefault="00506F6B" w:rsidP="00354AB9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Premessa 40a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C24D7A">
            <w:pPr>
              <w:pStyle w:val="Normal6a"/>
              <w:rPr>
                <w:noProof/>
              </w:rPr>
            </w:pPr>
            <w:r w:rsidRPr="002A60E7">
              <w:t>(40a)</w:t>
            </w:r>
            <w:r w:rsidRPr="002A60E7">
              <w:tab/>
              <w:t xml:space="preserve">L-għan tal-proċedura fuq il-fruntiera għall-ażil </w:t>
            </w:r>
            <w:r w:rsidRPr="002A60E7">
              <w:rPr>
                <w:b/>
                <w:bCs/>
                <w:i/>
                <w:iCs/>
              </w:rPr>
              <w:t>u r-ritorn</w:t>
            </w:r>
            <w:r w:rsidRPr="002A60E7">
              <w:t xml:space="preserve"> jenħtieġ li jkun li jiġi vvalutat malajr </w:t>
            </w:r>
            <w:r w:rsidRPr="002A60E7">
              <w:rPr>
                <w:b/>
                <w:bCs/>
                <w:i/>
                <w:iCs/>
              </w:rPr>
              <w:t>fil-fruntieri esterni</w:t>
            </w:r>
            <w:r w:rsidRPr="002A60E7">
              <w:t xml:space="preserve"> jekk l-applikazzjonijiet humiex bla bażi </w:t>
            </w:r>
            <w:r w:rsidRPr="002A60E7">
              <w:rPr>
                <w:b/>
                <w:bCs/>
                <w:i/>
                <w:iCs/>
              </w:rPr>
              <w:t>jew inammissibbli</w:t>
            </w:r>
            <w:r w:rsidRPr="002A60E7">
              <w:t xml:space="preserve"> u li dawk mingħajr dritt ta’ permanenza jiġu rritornati mala</w:t>
            </w:r>
            <w:r w:rsidRPr="002A60E7">
              <w:t xml:space="preserve">jr, </w:t>
            </w:r>
            <w:r w:rsidRPr="002A60E7">
              <w:rPr>
                <w:b/>
                <w:bCs/>
                <w:i/>
                <w:iCs/>
              </w:rPr>
              <w:t>filwaqt li jiġi żgurat li dawk bi pretensjonijiet fondati jiġu direzzjonati lejn il-proċedura regolari u jingħataw aċċess rapidu għall-protezzjoni internazzjonali.</w:t>
            </w:r>
            <w:r w:rsidRPr="002A60E7">
              <w:t xml:space="preserve"> L-Istati Membri jenħtieġ għalhekk li jkunu jistgħu jitolbu lill-applikanti għall-protezz</w:t>
            </w:r>
            <w:r w:rsidRPr="002A60E7">
              <w:t>joni internazzjonali biex jibqgħu fil-fruntiera esterna jew f’żona ta’ tranżitu sabiex jivvalutaw l-ammissibbiltà tal-applikazzjonijiet</w:t>
            </w:r>
            <w:r w:rsidRPr="002A60E7">
              <w:rPr>
                <w:b/>
                <w:i/>
              </w:rPr>
              <w:t>.</w:t>
            </w:r>
            <w:r w:rsidRPr="002A60E7">
              <w:t xml:space="preserve"> F’ċirkostanzi definiti sew, l-Istati Membri jenħtieġ li jkunu jistgħu jipprovdu għall-eżami tal-merti ta’ applikazzjoni</w:t>
            </w:r>
            <w:r w:rsidRPr="002A60E7">
              <w:t xml:space="preserve"> u, fil-każ ta’ ċaħda tal-applikazzjoni, għar-ritorn taċ-ċittadini ta’ pajjiżi terzi u persuni mingħajr Stat ikkonċernati </w:t>
            </w:r>
            <w:r w:rsidRPr="002A60E7">
              <w:rPr>
                <w:b/>
                <w:bCs/>
                <w:i/>
                <w:iCs/>
              </w:rPr>
              <w:t>fil-fruntieri esterni</w:t>
            </w:r>
            <w:r w:rsidRPr="002A60E7">
              <w:t>.</w:t>
            </w:r>
          </w:p>
        </w:tc>
        <w:tc>
          <w:tcPr>
            <w:tcW w:w="4876" w:type="dxa"/>
          </w:tcPr>
          <w:p w:rsidR="00FD06F8" w:rsidRPr="002A60E7" w:rsidRDefault="00506F6B" w:rsidP="00387B6E">
            <w:pPr>
              <w:pStyle w:val="Normal6a"/>
              <w:rPr>
                <w:szCs w:val="24"/>
              </w:rPr>
            </w:pPr>
            <w:r w:rsidRPr="002A60E7">
              <w:t>(40a)</w:t>
            </w:r>
            <w:r w:rsidRPr="002A60E7">
              <w:tab/>
              <w:t>L-għan tal-proċedura fuq il-fruntiera għall-ażil jenħtieġ li jkun li jiġi vvalutat malajr jekk l-applikaz</w:t>
            </w:r>
            <w:r w:rsidRPr="002A60E7">
              <w:t xml:space="preserve">zjonijiet </w:t>
            </w:r>
            <w:r w:rsidRPr="002A60E7">
              <w:rPr>
                <w:b/>
                <w:bCs/>
                <w:i/>
                <w:iCs/>
              </w:rPr>
              <w:t>magħmula matul jew fi tmiem il-proċedura ta’ skrinjar humiex inammissibbli jew</w:t>
            </w:r>
            <w:r w:rsidRPr="002A60E7">
              <w:t xml:space="preserve"> bla bażi</w:t>
            </w:r>
            <w:r w:rsidRPr="002A60E7">
              <w:rPr>
                <w:b/>
                <w:bCs/>
                <w:i/>
                <w:iCs/>
              </w:rPr>
              <w:t>, mhux biss wara d-determinazzjoni tal-Istat Membru responsabbli għal applikazzjoni għall-protezzjoni internazzjonali skont ir-Regolament (UE) Nru XXX/XXX [Reg</w:t>
            </w:r>
            <w:r w:rsidRPr="002A60E7">
              <w:rPr>
                <w:b/>
                <w:bCs/>
                <w:i/>
                <w:iCs/>
              </w:rPr>
              <w:t>olament dwar l-Ażil u l-Ġestjoni tal-Migrazzjoni] iżda wkoll matul il-proċedura fuq il-fruntiera</w:t>
            </w:r>
            <w:r w:rsidRPr="002A60E7">
              <w:t xml:space="preserve">. </w:t>
            </w:r>
            <w:r w:rsidRPr="002A60E7">
              <w:rPr>
                <w:b/>
                <w:bCs/>
                <w:i/>
                <w:iCs/>
              </w:rPr>
              <w:t xml:space="preserve">Jekk tkun bla bażi jew inammissibbli, l-Istati Membri jenħtieġ li ikunu jistgħu jużaw proċedura fuq il-fruntiera biex jippermettu </w:t>
            </w:r>
            <w:r w:rsidRPr="002A60E7">
              <w:t>ritorn</w:t>
            </w:r>
            <w:r w:rsidRPr="002A60E7">
              <w:rPr>
                <w:b/>
                <w:bCs/>
                <w:i/>
                <w:iCs/>
              </w:rPr>
              <w:t xml:space="preserve"> rapidu ta’ </w:t>
            </w:r>
            <w:r w:rsidRPr="002A60E7">
              <w:t>dawk li ma</w:t>
            </w:r>
            <w:r w:rsidRPr="002A60E7">
              <w:t xml:space="preserve"> għandhomx dritt li jibqgħu</w:t>
            </w:r>
            <w:r w:rsidRPr="002A60E7">
              <w:rPr>
                <w:b/>
                <w:bCs/>
                <w:i/>
                <w:iCs/>
              </w:rPr>
              <w:t xml:space="preserve"> u li jkunu nħarġu deċiżjoni ta’ ritorn f’konformità mal-prinċipju ta’ non-refoulement</w:t>
            </w:r>
            <w:r w:rsidRPr="002A60E7">
              <w:t>. L-Istati Membri jenħtieġ għalhekk li jkunu jistgħu jitolbu lill-applikanti għall-protezzjoni internazzjonali biex jibqgħu f’</w:t>
            </w:r>
            <w:r w:rsidRPr="002A60E7">
              <w:rPr>
                <w:b/>
                <w:bCs/>
                <w:i/>
                <w:iCs/>
              </w:rPr>
              <w:t>postijiet, magħżu</w:t>
            </w:r>
            <w:r w:rsidRPr="002A60E7">
              <w:rPr>
                <w:b/>
                <w:bCs/>
                <w:i/>
                <w:iCs/>
              </w:rPr>
              <w:t>la fid-diskrezzjoni tagħhom, għat-tlestija tal-proċedura, inkluż fuq il-</w:t>
            </w:r>
            <w:r w:rsidRPr="002A60E7">
              <w:t xml:space="preserve">fruntiera esterna jew f’żona ta’ tranżitu </w:t>
            </w:r>
            <w:r w:rsidRPr="002A60E7">
              <w:rPr>
                <w:b/>
                <w:bCs/>
                <w:i/>
                <w:iCs/>
              </w:rPr>
              <w:t xml:space="preserve"> jew fil-prossimità tagħhom</w:t>
            </w:r>
            <w:r w:rsidRPr="002A60E7">
              <w:t xml:space="preserve"> sabiex jivvalutaw l-ammissibbiltà tal-applikazzjonijiet</w:t>
            </w:r>
            <w:r w:rsidRPr="002A60E7">
              <w:rPr>
                <w:b/>
                <w:bCs/>
                <w:i/>
                <w:iCs/>
              </w:rPr>
              <w:t>, sakemm ikunu konformi mad-Direttiva XXX/XXX/UE [Direttiva</w:t>
            </w:r>
            <w:r w:rsidRPr="002A60E7">
              <w:rPr>
                <w:b/>
                <w:bCs/>
                <w:i/>
                <w:iCs/>
              </w:rPr>
              <w:t xml:space="preserve"> dwar il-Kundizzjonijiet ta’ Akkoljenza]</w:t>
            </w:r>
            <w:r w:rsidRPr="002A60E7">
              <w:t xml:space="preserve">. F’ċirkostanzi definiti sew, l-Istati Membri jenħtieġ li jkunu jistgħu jipprovdu għall-eżami tal-merti ta’ applikazzjoni u, fil-każ ta’ ċaħda tal-applikazzjoni, għar-ritorn taċ-ċittadini ta’ pajjiżi terzi u persuni </w:t>
            </w:r>
            <w:r w:rsidRPr="002A60E7">
              <w:t xml:space="preserve">mingħajr Stat ikkonċernati </w:t>
            </w:r>
            <w:r w:rsidRPr="002A60E7">
              <w:rPr>
                <w:b/>
                <w:bCs/>
                <w:i/>
                <w:iCs/>
              </w:rPr>
              <w:t>fi proċedura fuq il-fruntiera</w:t>
            </w:r>
            <w:r w:rsidRPr="002A60E7">
              <w:t>.</w:t>
            </w:r>
          </w:p>
        </w:tc>
      </w:tr>
    </w:tbl>
    <w:p w:rsidR="00FD06F8" w:rsidRPr="002A60E7" w:rsidRDefault="00506F6B" w:rsidP="00F451E5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8</w:t>
      </w:r>
      <w:r w:rsidRPr="002A60E7">
        <w:rPr>
          <w:rStyle w:val="HideTWBExt"/>
          <w:b w:val="0"/>
        </w:rPr>
        <w:t>&lt;/NumAm&gt;</w:t>
      </w:r>
    </w:p>
    <w:p w:rsidR="00354AB9" w:rsidRPr="002A60E7" w:rsidRDefault="00506F6B" w:rsidP="00AD6522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354AB9" w:rsidRPr="002A60E7" w:rsidRDefault="00354AB9" w:rsidP="00AD6522">
      <w:pPr>
        <w:pStyle w:val="NormalBold"/>
      </w:pPr>
    </w:p>
    <w:p w:rsidR="00354AB9" w:rsidRPr="002A60E7" w:rsidRDefault="00506F6B" w:rsidP="00AD6522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354AB9" w:rsidRPr="002A60E7" w:rsidRDefault="00506F6B" w:rsidP="00354AB9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Premessa 40b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 xml:space="preserve">Test </w:t>
            </w:r>
            <w:r w:rsidRPr="002A60E7">
              <w:t>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Normal6a"/>
            </w:pPr>
            <w:r w:rsidRPr="002A60E7">
              <w:t>(40b)</w:t>
            </w:r>
            <w:r w:rsidRPr="002A60E7">
              <w:tab/>
              <w:t xml:space="preserve">L-Istat Membru jenħtieġ li jivvaluta l-applikazzjonijiet fi proċedura fuq il-fruntiera fejn l-applikant </w:t>
            </w:r>
            <w:r w:rsidRPr="002A60E7">
              <w:rPr>
                <w:b/>
                <w:bCs/>
                <w:i/>
                <w:iCs/>
              </w:rPr>
              <w:t>ikun ta’ periklu għas-</w:t>
            </w:r>
            <w:r w:rsidRPr="002A60E7">
              <w:t>sigurtà</w:t>
            </w:r>
            <w:r w:rsidRPr="002A60E7">
              <w:rPr>
                <w:b/>
                <w:bCs/>
                <w:i/>
                <w:iCs/>
              </w:rPr>
              <w:t xml:space="preserve"> nazzjonali jew għall-ordni pubbliku, fejn l-applikant inganna lill-awtoritajiet billi ppreżenta informazzjoni jew dokumenti foloz jew billi żamm għalih informazzjoni jew dokumenti rilevanti fir-rigward tal-identità jew tan-nazzjonalità tiegħu li setgħu ke</w:t>
            </w:r>
            <w:r w:rsidRPr="002A60E7">
              <w:rPr>
                <w:b/>
                <w:bCs/>
                <w:i/>
                <w:iCs/>
              </w:rPr>
              <w:t>llhom impatt negattiv fuq id-deċiżjoni u fejn x’aktarx l-applikazzjoni hija bla bażi minħabba li l-applikant huwa ta’ nazzjonalità li għaliha d-deċiżjonijiet li jagħtu protezzjoni internazzjonali huma inqas minn 20 % tan-numru totali ta’ deċiżjonijiet għal</w:t>
            </w:r>
            <w:r w:rsidRPr="002A60E7">
              <w:rPr>
                <w:b/>
                <w:bCs/>
                <w:i/>
                <w:iCs/>
              </w:rPr>
              <w:t xml:space="preserve"> dak il-pajjiż terz.</w:t>
            </w:r>
            <w:r w:rsidRPr="002A60E7">
              <w:rPr>
                <w:b/>
                <w:i/>
              </w:rPr>
              <w:t xml:space="preserve"> </w:t>
            </w:r>
            <w:r w:rsidRPr="002A60E7">
              <w:rPr>
                <w:b/>
                <w:bCs/>
                <w:i/>
                <w:iCs/>
              </w:rPr>
              <w:t>F’każijiet oħra, bħal meta l-applikant ikun minn pajjiż ta’ oriġini bla periklu jew minn pajjiż terz bla periklu, l-użu tal-proċedura fuq il-fruntiera jenħtieġ li jkun fakultattiv għall-Istati Membri</w:t>
            </w:r>
            <w:r w:rsidRPr="002A60E7">
              <w:t>.</w:t>
            </w:r>
          </w:p>
        </w:tc>
        <w:tc>
          <w:tcPr>
            <w:tcW w:w="4876" w:type="dxa"/>
          </w:tcPr>
          <w:p w:rsidR="00FD06F8" w:rsidRPr="002A60E7" w:rsidRDefault="00506F6B" w:rsidP="000D5C7F">
            <w:pPr>
              <w:pStyle w:val="Normal6a"/>
              <w:rPr>
                <w:szCs w:val="24"/>
              </w:rPr>
            </w:pPr>
            <w:r w:rsidRPr="002A60E7">
              <w:t>(40b)</w:t>
            </w:r>
            <w:r w:rsidRPr="002A60E7">
              <w:tab/>
            </w:r>
            <w:r w:rsidRPr="002A60E7">
              <w:rPr>
                <w:b/>
                <w:bCs/>
                <w:i/>
                <w:iCs/>
              </w:rPr>
              <w:t>Fejn applikazzjoni għandha t</w:t>
            </w:r>
            <w:r w:rsidRPr="002A60E7">
              <w:rPr>
                <w:b/>
                <w:bCs/>
                <w:i/>
                <w:iCs/>
              </w:rPr>
              <w:t xml:space="preserve">kun soġġetta għal proċedura aċċellerata, Stat </w:t>
            </w:r>
            <w:r w:rsidRPr="002A60E7">
              <w:t>Membru jenħtieġ</w:t>
            </w:r>
            <w:r w:rsidRPr="002A60E7">
              <w:rPr>
                <w:b/>
                <w:bCs/>
                <w:i/>
                <w:iCs/>
              </w:rPr>
              <w:t xml:space="preserve"> li jkun jista’ </w:t>
            </w:r>
            <w:r w:rsidRPr="002A60E7">
              <w:t>jivvaluta l-applikazzjonijiet fi proċedura fuq il-fruntiera</w:t>
            </w:r>
            <w:r w:rsidRPr="002A60E7">
              <w:rPr>
                <w:b/>
                <w:bCs/>
                <w:i/>
                <w:iCs/>
              </w:rPr>
              <w:t>, ħlief fejn tapplika eżenzjoni.</w:t>
            </w:r>
            <w:r w:rsidRPr="002A60E7">
              <w:t xml:space="preserve"> </w:t>
            </w:r>
            <w:r w:rsidRPr="002A60E7">
              <w:rPr>
                <w:b/>
                <w:bCs/>
                <w:i/>
                <w:iCs/>
              </w:rPr>
              <w:t>L-Istati Membri jenħtieġ li jikkunsidraw li jagħtu prijorità lill-proċedura fuq il-frun</w:t>
            </w:r>
            <w:r w:rsidRPr="002A60E7">
              <w:rPr>
                <w:b/>
                <w:bCs/>
                <w:i/>
                <w:iCs/>
              </w:rPr>
              <w:t xml:space="preserve">tiera </w:t>
            </w:r>
            <w:r w:rsidRPr="002A60E7">
              <w:t>fejn l-applikant</w:t>
            </w:r>
            <w:r w:rsidRPr="002A60E7">
              <w:rPr>
                <w:b/>
                <w:bCs/>
                <w:i/>
                <w:iCs/>
              </w:rPr>
              <w:t xml:space="preserve"> jista’ jitqies, għal raġunijiet serji, theddida għas-</w:t>
            </w:r>
            <w:r w:rsidRPr="002A60E7">
              <w:t>sigurtà</w:t>
            </w:r>
            <w:r w:rsidRPr="002A60E7">
              <w:rPr>
                <w:b/>
                <w:bCs/>
                <w:i/>
                <w:iCs/>
              </w:rPr>
              <w:t xml:space="preserve"> interna</w:t>
            </w:r>
            <w:r w:rsidRPr="002A60E7">
              <w:t>.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9</w:t>
      </w:r>
      <w:r w:rsidRPr="002A60E7">
        <w:rPr>
          <w:rStyle w:val="HideTWBExt"/>
          <w:b w:val="0"/>
        </w:rPr>
        <w:t>&lt;/NumAm&gt;</w:t>
      </w:r>
    </w:p>
    <w:p w:rsidR="00354AB9" w:rsidRPr="002A60E7" w:rsidRDefault="00506F6B" w:rsidP="00AD6522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354AB9" w:rsidRPr="002A60E7" w:rsidRDefault="00354AB9" w:rsidP="00AD6522">
      <w:pPr>
        <w:pStyle w:val="NormalBold"/>
      </w:pPr>
    </w:p>
    <w:p w:rsidR="00354AB9" w:rsidRPr="002A60E7" w:rsidRDefault="00506F6B" w:rsidP="00AD6522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354AB9" w:rsidRPr="002A60E7" w:rsidRDefault="00506F6B" w:rsidP="00354AB9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Premessa 40ba (ġdida)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FD06F8" w:rsidP="008E3AD6"/>
        </w:tc>
        <w:tc>
          <w:tcPr>
            <w:tcW w:w="4876" w:type="dxa"/>
          </w:tcPr>
          <w:p w:rsidR="00FD06F8" w:rsidRPr="002A60E7" w:rsidRDefault="00506F6B" w:rsidP="00CC3BC3">
            <w:pPr>
              <w:pStyle w:val="Normal6a"/>
              <w:rPr>
                <w:b/>
                <w:bCs/>
                <w:i/>
                <w:iCs/>
                <w:noProof/>
                <w:szCs w:val="24"/>
              </w:rPr>
            </w:pPr>
            <w:r w:rsidRPr="002A60E7">
              <w:rPr>
                <w:b/>
                <w:i/>
              </w:rPr>
              <w:t>(40ba)</w:t>
            </w:r>
            <w:r w:rsidRPr="002A60E7">
              <w:rPr>
                <w:b/>
                <w:i/>
              </w:rPr>
              <w:tab/>
              <w:t xml:space="preserve">L-Istati Membri ma għandhomx japplikaw proċedura fuq il-fruntiera b’mod partikolari f’sitwazzjonijiet fejn l-applikant ikun minorenni mhux akkumpanjat jew minorenni </w:t>
            </w:r>
            <w:r w:rsidRPr="002A60E7">
              <w:rPr>
                <w:b/>
                <w:i/>
              </w:rPr>
              <w:t>taħt it-12-il sena, huwa persuna vulnerabbli jew għandu bżonnijiet speċjali ta’ proċedura jew ta’ akkoljenza u l-appoġġ meħtieġ ma jistax jiġi pprovdut, fejn ikun hemm raġunijiet mediċi biex ma tiġix applikata l-proċedura fuq il-fruntiera jew fejn il-kundi</w:t>
            </w:r>
            <w:r w:rsidRPr="002A60E7">
              <w:rPr>
                <w:b/>
                <w:i/>
              </w:rPr>
              <w:t>zzjonijiet ta’ detenzjoni ma jintlaħqux kif previst fid-Direttiva XXX/XXX/UE [Direttiva dwar il-Kundizzjonijiet ta’ Akkoljenza] u għandhom jieqfu japplikaw proċedura fuq il-fruntiera meta r-raġunijiet jew il-kundizzjonijiet għall-applikazzjoni tagħha jieqf</w:t>
            </w:r>
            <w:r w:rsidRPr="002A60E7">
              <w:rPr>
                <w:b/>
                <w:i/>
              </w:rPr>
              <w:t>u jeżistu. Il-proċeduri tal-valutazzjoni tal-età għandhom japplikaw l-inqas metodi u proċessi intrużivi. Huwa importanti li l-Istati Membri jqisu l-gwida prattika tal-Aġenzija tal-Unjoni Ewropea għall-Ażil dwar il-valutazzjoni tal-età. Il-proċeduri tal-val</w:t>
            </w:r>
            <w:r w:rsidRPr="002A60E7">
              <w:rPr>
                <w:b/>
                <w:i/>
              </w:rPr>
              <w:t xml:space="preserve">utazzjoni tal-età ma għandhomx jinkludu valutazzjoni medika. Fejn ir-riżultat tal-valutazzjoni tal-età ma jkunx konklużiv, jew jinkludi firxa ta’ etajiet ta’ anqas minn 12-il sena, l-Istati Membri jenħtieġ li jassumu li l-minorenni għandu inqas minn 12-il </w:t>
            </w:r>
            <w:r w:rsidRPr="002A60E7">
              <w:rPr>
                <w:b/>
                <w:i/>
              </w:rPr>
              <w:t>sena. Jenħtieġ li l-awtoritajiet kompetenti jwettqu verifiki xierqa u regolari tal-vulnerabbiltà matul il-proċedura kollha fuq il-fruntiera.</w:t>
            </w:r>
          </w:p>
        </w:tc>
      </w:tr>
    </w:tbl>
    <w:p w:rsidR="00FD06F8" w:rsidRPr="002A60E7" w:rsidRDefault="00506F6B" w:rsidP="001240AF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pPr>
        <w:rPr>
          <w:rStyle w:val="HideTWBExt"/>
          <w:rFonts w:eastAsiaTheme="majorEastAsia"/>
        </w:rPr>
      </w:pPr>
      <w:r w:rsidRPr="002A60E7">
        <w:rPr>
          <w:rStyle w:val="HideTWBExt"/>
        </w:rPr>
        <w:t>&lt;/Amend&gt;</w:t>
      </w:r>
    </w:p>
    <w:p w:rsidR="00022DCB" w:rsidRPr="002A60E7" w:rsidRDefault="00506F6B" w:rsidP="00022DCB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10</w:t>
      </w:r>
      <w:r w:rsidRPr="002A60E7">
        <w:rPr>
          <w:rStyle w:val="HideTWBExt"/>
          <w:b w:val="0"/>
        </w:rPr>
        <w:t>&lt;/NumAm&gt;</w:t>
      </w:r>
    </w:p>
    <w:p w:rsidR="00022DCB" w:rsidRPr="002A60E7" w:rsidRDefault="00506F6B" w:rsidP="00022DCB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022DCB" w:rsidRPr="002A60E7" w:rsidRDefault="00022DCB" w:rsidP="00022DCB">
      <w:pPr>
        <w:pStyle w:val="NormalBold"/>
      </w:pPr>
    </w:p>
    <w:p w:rsidR="00022DCB" w:rsidRPr="002A60E7" w:rsidRDefault="00506F6B" w:rsidP="00022DCB">
      <w:pPr>
        <w:pStyle w:val="NormalBold"/>
      </w:pPr>
      <w:r w:rsidRPr="002A60E7">
        <w:rPr>
          <w:rStyle w:val="HideTWBExt"/>
          <w:b w:val="0"/>
        </w:rPr>
        <w:t>&lt;Doc</w:t>
      </w:r>
      <w:r w:rsidRPr="002A60E7">
        <w:rPr>
          <w:rStyle w:val="HideTWBExt"/>
          <w:b w:val="0"/>
        </w:rPr>
        <w:t>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022DCB" w:rsidRPr="002A60E7" w:rsidRDefault="00506F6B" w:rsidP="00022DCB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Premessa 40bb (ġdida)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A05745">
        <w:trPr>
          <w:jc w:val="center"/>
        </w:trPr>
        <w:tc>
          <w:tcPr>
            <w:tcW w:w="9752" w:type="dxa"/>
            <w:gridSpan w:val="2"/>
          </w:tcPr>
          <w:p w:rsidR="00022DCB" w:rsidRPr="002A60E7" w:rsidRDefault="00022DCB" w:rsidP="00A05745">
            <w:pPr>
              <w:keepNext/>
            </w:pPr>
          </w:p>
        </w:tc>
      </w:tr>
      <w:tr w:rsidR="00ED174F" w:rsidRPr="002A60E7" w:rsidTr="00A05745">
        <w:trPr>
          <w:jc w:val="center"/>
        </w:trPr>
        <w:tc>
          <w:tcPr>
            <w:tcW w:w="4876" w:type="dxa"/>
          </w:tcPr>
          <w:p w:rsidR="00022DCB" w:rsidRPr="002A60E7" w:rsidRDefault="00506F6B" w:rsidP="00A05745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022DCB" w:rsidRPr="002A60E7" w:rsidRDefault="00506F6B" w:rsidP="00A05745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A05745">
        <w:trPr>
          <w:jc w:val="center"/>
        </w:trPr>
        <w:tc>
          <w:tcPr>
            <w:tcW w:w="4876" w:type="dxa"/>
          </w:tcPr>
          <w:p w:rsidR="00022DCB" w:rsidRPr="002A60E7" w:rsidRDefault="00022DCB" w:rsidP="00A05745">
            <w:pPr>
              <w:pStyle w:val="Normal6a"/>
            </w:pPr>
          </w:p>
        </w:tc>
        <w:tc>
          <w:tcPr>
            <w:tcW w:w="4876" w:type="dxa"/>
          </w:tcPr>
          <w:p w:rsidR="00022DCB" w:rsidRPr="002A60E7" w:rsidRDefault="00506F6B" w:rsidP="00CC3BC3">
            <w:pPr>
              <w:pStyle w:val="Normal6a"/>
              <w:rPr>
                <w:b/>
                <w:bCs/>
                <w:i/>
                <w:iCs/>
              </w:rPr>
            </w:pPr>
            <w:r w:rsidRPr="002A60E7">
              <w:rPr>
                <w:b/>
                <w:i/>
              </w:rPr>
              <w:t>(40bb)</w:t>
            </w:r>
            <w:r w:rsidRPr="002A60E7">
              <w:rPr>
                <w:b/>
                <w:i/>
              </w:rPr>
              <w:tab/>
              <w:t>Meta jiġi ddeterminat jekk hemmx konnessjoni diretta ma’ qsim irregolari tal-fruntiera għall-fini li tiġi applikata proċedura</w:t>
            </w:r>
            <w:r w:rsidRPr="002A60E7">
              <w:rPr>
                <w:b/>
                <w:i/>
              </w:rPr>
              <w:t xml:space="preserve"> fuq il-fruntiera, huwa importanti li l-Istati Membri jqisu l-gwida li tinsab fil-Manwal dwar ir-Ritorn stipulat fir-Rakkomandazzjoni tal-Kummissjoni (UE) 2017/2338.</w:t>
            </w:r>
          </w:p>
        </w:tc>
      </w:tr>
      <w:tr w:rsidR="00ED174F" w:rsidRPr="002A60E7" w:rsidTr="00A05745">
        <w:trPr>
          <w:jc w:val="center"/>
        </w:trPr>
        <w:tc>
          <w:tcPr>
            <w:tcW w:w="4876" w:type="dxa"/>
          </w:tcPr>
          <w:p w:rsidR="007A7058" w:rsidRPr="002A60E7" w:rsidRDefault="007A7058" w:rsidP="00A05745">
            <w:pPr>
              <w:pStyle w:val="Normal6a"/>
            </w:pPr>
          </w:p>
        </w:tc>
        <w:tc>
          <w:tcPr>
            <w:tcW w:w="4876" w:type="dxa"/>
          </w:tcPr>
          <w:p w:rsidR="007A7058" w:rsidRPr="002A60E7" w:rsidRDefault="00506F6B" w:rsidP="007A7058">
            <w:pPr>
              <w:pStyle w:val="Normal6a"/>
              <w:rPr>
                <w:b/>
                <w:bCs/>
                <w:i/>
                <w:iCs/>
              </w:rPr>
            </w:pPr>
            <w:r w:rsidRPr="002A60E7">
              <w:rPr>
                <w:b/>
                <w:i/>
              </w:rPr>
              <w:t>_______________________</w:t>
            </w:r>
          </w:p>
        </w:tc>
      </w:tr>
      <w:tr w:rsidR="00ED174F" w:rsidRPr="002A60E7" w:rsidTr="00A05745">
        <w:trPr>
          <w:jc w:val="center"/>
        </w:trPr>
        <w:tc>
          <w:tcPr>
            <w:tcW w:w="4876" w:type="dxa"/>
          </w:tcPr>
          <w:p w:rsidR="007A7058" w:rsidRPr="002A60E7" w:rsidRDefault="007A7058" w:rsidP="00A05745">
            <w:pPr>
              <w:pStyle w:val="Normal6a"/>
            </w:pPr>
          </w:p>
        </w:tc>
        <w:tc>
          <w:tcPr>
            <w:tcW w:w="4876" w:type="dxa"/>
          </w:tcPr>
          <w:p w:rsidR="007A7058" w:rsidRPr="002A60E7" w:rsidRDefault="00506F6B" w:rsidP="00CC3BC3">
            <w:pPr>
              <w:pStyle w:val="title-bold"/>
              <w:rPr>
                <w:b/>
                <w:bCs/>
                <w:i/>
                <w:iCs/>
              </w:rPr>
            </w:pPr>
            <w:r w:rsidRPr="002A60E7">
              <w:rPr>
                <w:b/>
                <w:i/>
                <w:vertAlign w:val="superscript"/>
              </w:rPr>
              <w:t>1a</w:t>
            </w:r>
            <w:r w:rsidRPr="002A60E7">
              <w:rPr>
                <w:b/>
                <w:i/>
              </w:rPr>
              <w:tab/>
              <w:t xml:space="preserve">Ir-Rakkomandazzjoni tal-Kummissjoni (UE) 2017/2338 </w:t>
            </w:r>
            <w:r w:rsidRPr="002A60E7">
              <w:rPr>
                <w:b/>
                <w:i/>
              </w:rPr>
              <w:t>tas-16 ta’ Novembru 2017 li tistabbilixxi “Manwal dwar ir-Ritorn” li għandu jintuża mill-awtoritajiet kompetenti tal-Istati Membri meta jkunu qed iwettqu l-kompiti relatati mar-ritorn (</w:t>
            </w:r>
            <w:r w:rsidRPr="002A60E7">
              <w:rPr>
                <w:rStyle w:val="Emphasis"/>
                <w:b/>
              </w:rPr>
              <w:t>ĠU L 339, 19.12.2017, p. 83</w:t>
            </w:r>
            <w:r w:rsidRPr="002A60E7">
              <w:rPr>
                <w:b/>
                <w:i/>
              </w:rPr>
              <w:t>).</w:t>
            </w:r>
          </w:p>
        </w:tc>
      </w:tr>
    </w:tbl>
    <w:p w:rsidR="00022DCB" w:rsidRPr="002A60E7" w:rsidRDefault="00506F6B" w:rsidP="00022DCB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022DCB" w:rsidRPr="002A60E7" w:rsidRDefault="00506F6B" w:rsidP="00022DCB">
      <w:r w:rsidRPr="002A60E7">
        <w:rPr>
          <w:rStyle w:val="HideTWBExt"/>
        </w:rPr>
        <w:t>&lt;/Amend&gt;</w:t>
      </w:r>
    </w:p>
    <w:p w:rsidR="00022DCB" w:rsidRPr="002A60E7" w:rsidRDefault="00022DCB" w:rsidP="00FD06F8"/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11</w:t>
      </w:r>
      <w:r w:rsidRPr="002A60E7">
        <w:rPr>
          <w:rStyle w:val="HideTWBExt"/>
          <w:b w:val="0"/>
        </w:rPr>
        <w:t>&lt;/NumAm&gt;</w:t>
      </w:r>
    </w:p>
    <w:p w:rsidR="00354AB9" w:rsidRPr="002A60E7" w:rsidRDefault="00506F6B" w:rsidP="00AD6522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354AB9" w:rsidRPr="002A60E7" w:rsidRDefault="00354AB9" w:rsidP="00AD6522">
      <w:pPr>
        <w:pStyle w:val="NormalBold"/>
      </w:pPr>
    </w:p>
    <w:p w:rsidR="00354AB9" w:rsidRPr="002A60E7" w:rsidRDefault="00506F6B" w:rsidP="00AD6522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354AB9" w:rsidRPr="002A60E7" w:rsidRDefault="00506F6B" w:rsidP="00354AB9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Premessa 40c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75747E" w:rsidRPr="002A60E7" w:rsidRDefault="00506F6B" w:rsidP="008E3AD6">
            <w:pPr>
              <w:pStyle w:val="Normal6a"/>
              <w:rPr>
                <w:b/>
                <w:i/>
                <w:noProof/>
              </w:rPr>
            </w:pPr>
            <w:r w:rsidRPr="002A60E7">
              <w:t>(40c)</w:t>
            </w:r>
            <w:r w:rsidRPr="002A60E7">
              <w:tab/>
            </w:r>
            <w:r w:rsidRPr="002A60E7">
              <w:t xml:space="preserve">Meta japplikaw il-proċedura fuq il-fruntiera għall-eżami ta’ applikazzjoni għall-protezzjoni internazzjonali, l-Istati Membri jenħtieġ li jiżguraw </w:t>
            </w:r>
            <w:r w:rsidRPr="002A60E7">
              <w:rPr>
                <w:b/>
                <w:bCs/>
                <w:i/>
                <w:iCs/>
              </w:rPr>
              <w:t>li jsiru l-arranġamenti meħtieġa biex jakkomodaw lill-applikanti fil-fruntiera esterna jew fiż-żoni ta’ tranż</w:t>
            </w:r>
            <w:r w:rsidRPr="002A60E7">
              <w:rPr>
                <w:b/>
                <w:bCs/>
                <w:i/>
                <w:iCs/>
              </w:rPr>
              <w:t>itu, skont</w:t>
            </w:r>
            <w:r w:rsidRPr="002A60E7">
              <w:t xml:space="preserve"> id-Direttiva XXX/XXX/UE [id-Direttiva dwar il-kundizzjonijiet ta’ Akkoljenza]. </w:t>
            </w:r>
            <w:r w:rsidRPr="002A60E7">
              <w:rPr>
                <w:b/>
                <w:i/>
              </w:rPr>
              <w:t xml:space="preserve">L-Istati Membri jistgħu jipproċessaw l-applikazzjonijiet f’post differenti fil-fruntiera esterna minn dak fejn issir l-applikazzjoni għall-ażil billi jittrasferixxu </w:t>
            </w:r>
            <w:r w:rsidRPr="002A60E7">
              <w:rPr>
                <w:b/>
                <w:i/>
              </w:rPr>
              <w:t>lill-applikanti għal post speċifiku fil-fruntiera esterna ta’ dak l-Istat Membru jew fil-viċinanza ta’ din il-fruntiera, fejn jeżistu faċilitajiet adatti.</w:t>
            </w:r>
            <w:r w:rsidRPr="002A60E7">
              <w:t xml:space="preserve"> </w:t>
            </w:r>
            <w:r w:rsidRPr="002A60E7">
              <w:rPr>
                <w:b/>
                <w:i/>
              </w:rPr>
              <w:t>L-Istati Membri jenħtieġ li jżommu d-diskrezzjoni fid-deċiżjoni dwar f’liema postijiet speċifiċi fil-</w:t>
            </w:r>
            <w:r w:rsidRPr="002A60E7">
              <w:rPr>
                <w:b/>
                <w:i/>
              </w:rPr>
              <w:t>fruntieri esterni jenħtieġ li jiġu stabbiliti tali faċilitajiet. Madankollu, l-Istati Membri jenħtieġ li jfittxu li jillimitaw il-ħtieġa għat-trasferiment tal-applikanti għal dan il-għan, u għalhekk jimmiraw li jistabbilixxu tali faċilitajiet b’kapaċità su</w:t>
            </w:r>
            <w:r w:rsidRPr="002A60E7">
              <w:rPr>
                <w:b/>
                <w:i/>
              </w:rPr>
              <w:t xml:space="preserve">ffiċjenti fil-punti ta’ qsim tal-fruntieri, jew taqsimiet tal-fruntiera esterna, fejn issir il-maġġoranza tan-numru ta’ applikazzjonijiet għall-protezzjoni internazzjonali, filwaqt li jitqies ukoll it-tul tal-fruntiera esterna u n-numru ta’ punti ta’ qsim </w:t>
            </w:r>
            <w:r w:rsidRPr="002A60E7">
              <w:rPr>
                <w:b/>
                <w:i/>
              </w:rPr>
              <w:t xml:space="preserve">tal-fruntiera jew żoni ta’ tranżitu. Huma jenħtieġ li jinnotifikaw lill-Kummissjoni bil-postijiet speċifiċi fil-fruntiera esterna, fiż-żoni ta’ tranżitu jew fil-prossimità tal-fruntiera esterna fejn se jitwettqu l-proċeduri tal-fruntiera. </w:t>
            </w:r>
          </w:p>
        </w:tc>
        <w:tc>
          <w:tcPr>
            <w:tcW w:w="4876" w:type="dxa"/>
          </w:tcPr>
          <w:p w:rsidR="00FD06F8" w:rsidRPr="002A60E7" w:rsidRDefault="00506F6B" w:rsidP="000D5C7F">
            <w:pPr>
              <w:pStyle w:val="Normal6a"/>
              <w:rPr>
                <w:szCs w:val="24"/>
              </w:rPr>
            </w:pPr>
            <w:r w:rsidRPr="002A60E7">
              <w:t>(40c)</w:t>
            </w:r>
            <w:r w:rsidRPr="002A60E7">
              <w:tab/>
              <w:t>Meta jappl</w:t>
            </w:r>
            <w:r w:rsidRPr="002A60E7">
              <w:t xml:space="preserve">ikaw il-proċedura fuq il-fruntiera għall-eżami ta’ applikazzjoni għall-protezzjoni internazzjonali, l-Istati Membri jenħtieġ li jiżguraw </w:t>
            </w:r>
            <w:r w:rsidRPr="002A60E7">
              <w:rPr>
                <w:b/>
                <w:bCs/>
                <w:i/>
                <w:iCs/>
              </w:rPr>
              <w:t>konformità</w:t>
            </w:r>
            <w:r w:rsidRPr="002A60E7">
              <w:t xml:space="preserve"> mad-Direttiva XXX/XXX/UE [id-Direttiva dwar il-Kundizzjonijiet tal-Akkoljenza] </w:t>
            </w:r>
            <w:r w:rsidRPr="002A60E7">
              <w:rPr>
                <w:b/>
                <w:bCs/>
                <w:i/>
                <w:iCs/>
              </w:rPr>
              <w:t>fir-rigward tal-akkomodazzjon</w:t>
            </w:r>
            <w:r w:rsidRPr="002A60E7">
              <w:rPr>
                <w:b/>
                <w:bCs/>
                <w:i/>
                <w:iCs/>
              </w:rPr>
              <w:t>i għall-applikanti, inklużi l-applikanti bi bżonnijiet speċjali jew vulnerabbiltajiet, u li l-applikanti jibqgħu disponibbli għall-awtoritajiet</w:t>
            </w:r>
            <w:r w:rsidRPr="002A60E7">
              <w:t xml:space="preserve">. </w:t>
            </w:r>
            <w:r w:rsidRPr="002A60E7">
              <w:rPr>
                <w:b/>
                <w:i/>
              </w:rPr>
              <w:t>Il-minorenni u l-familji għandhom jitqiesu li jeħtieġu garanziji proċedurali u ta’ akkoljenza speċjali u jitqie</w:t>
            </w:r>
            <w:r w:rsidRPr="002A60E7">
              <w:rPr>
                <w:b/>
                <w:i/>
              </w:rPr>
              <w:t>għdu f’akkomodazzjoni adegwata.</w:t>
            </w:r>
            <w:r w:rsidRPr="002A60E7">
              <w:t xml:space="preserve"> </w:t>
            </w:r>
            <w:r w:rsidRPr="002A60E7">
              <w:rPr>
                <w:b/>
                <w:bCs/>
                <w:i/>
                <w:iCs/>
              </w:rPr>
              <w:t xml:space="preserve">Il-persunal tal-ażil, ir-rappreżentanti legali, l-organizzazzjonijiet mhux governattivi, l-istituzzjonijiet tal-Unjoni u internazzjonali, u l-persunal soċjomediku jenħtieġ li dejjem jitħallew jaċċessaw il-faċilitajiet użati </w:t>
            </w:r>
            <w:r w:rsidRPr="002A60E7">
              <w:rPr>
                <w:b/>
                <w:bCs/>
                <w:i/>
                <w:iCs/>
              </w:rPr>
              <w:t>għall-proċedura fuq il-fruntiera.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AB6825" w:rsidRPr="002A60E7" w:rsidRDefault="00506F6B" w:rsidP="008E3AD6">
            <w:pPr>
              <w:pStyle w:val="Normal6a"/>
              <w:rPr>
                <w:noProof/>
              </w:rPr>
            </w:pPr>
            <w:r w:rsidRPr="002A60E7">
              <w:rPr>
                <w:b/>
                <w:i/>
              </w:rPr>
              <w:t xml:space="preserve">F’każijiet fejn tiġi applikata l-proċedura fuq il-fruntiera, u l-kapaċità tal-postijiet fi jew qrib il-fruntiera esterna kif innotifikat minn Stat Membru tinqabeż temporanjament, l-Istati Membri jistgħu jipproċessaw dawk </w:t>
            </w:r>
            <w:r w:rsidRPr="002A60E7">
              <w:rPr>
                <w:b/>
                <w:i/>
              </w:rPr>
              <w:t>l-applikazzjonijiet f’post ieħor fit-territorju tagħhom, għall-iqsar żmien possibbli.</w:t>
            </w:r>
          </w:p>
        </w:tc>
        <w:tc>
          <w:tcPr>
            <w:tcW w:w="4876" w:type="dxa"/>
          </w:tcPr>
          <w:p w:rsidR="00AB6825" w:rsidRPr="002A60E7" w:rsidRDefault="00AB6825" w:rsidP="0000157A">
            <w:pPr>
              <w:pStyle w:val="Normal6a"/>
              <w:rPr>
                <w:noProof/>
              </w:rPr>
            </w:pP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12</w:t>
      </w:r>
      <w:r w:rsidRPr="002A60E7">
        <w:rPr>
          <w:rStyle w:val="HideTWBExt"/>
          <w:b w:val="0"/>
        </w:rPr>
        <w:t>&lt;/NumAm&gt;</w:t>
      </w:r>
    </w:p>
    <w:p w:rsidR="00354AB9" w:rsidRPr="002A60E7" w:rsidRDefault="00506F6B" w:rsidP="00AD6522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354AB9" w:rsidRPr="002A60E7" w:rsidRDefault="00354AB9" w:rsidP="00AD6522">
      <w:pPr>
        <w:pStyle w:val="NormalBold"/>
      </w:pPr>
    </w:p>
    <w:p w:rsidR="00354AB9" w:rsidRPr="002A60E7" w:rsidRDefault="00506F6B" w:rsidP="00AD6522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354AB9" w:rsidRPr="002A60E7" w:rsidRDefault="00506F6B" w:rsidP="00354AB9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Pre</w:t>
      </w:r>
      <w:r w:rsidRPr="002A60E7">
        <w:t>messa 40ca (ġdida)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FD06F8" w:rsidP="00AB6825">
            <w:pPr>
              <w:pStyle w:val="Normal6a"/>
            </w:pPr>
          </w:p>
        </w:tc>
        <w:tc>
          <w:tcPr>
            <w:tcW w:w="4876" w:type="dxa"/>
          </w:tcPr>
          <w:p w:rsidR="00FD06F8" w:rsidRPr="002A60E7" w:rsidRDefault="00506F6B" w:rsidP="00CC3BC3">
            <w:pPr>
              <w:pStyle w:val="Normal6a"/>
              <w:rPr>
                <w:b/>
                <w:i/>
              </w:rPr>
            </w:pPr>
            <w:r w:rsidRPr="002A60E7">
              <w:rPr>
                <w:b/>
                <w:i/>
              </w:rPr>
              <w:t>(40ca)</w:t>
            </w:r>
            <w:r w:rsidRPr="002A60E7">
              <w:rPr>
                <w:b/>
                <w:i/>
              </w:rPr>
              <w:tab/>
              <w:t xml:space="preserve">L-Istati Membri jenħtieġ li jżommu d-diskrezzjoni fid-deċiżjoni dwar f’liema postijiet speċifiċi jenħtieġ li jiġu stabbiliti faċilitajiet għall-proċedura fuq il-fruntiera. </w:t>
            </w:r>
            <w:r w:rsidRPr="002A60E7">
              <w:rPr>
                <w:b/>
                <w:i/>
              </w:rPr>
              <w:t>L-Istati Membri jenħtieġ li jkunu jistgħu jqiegħdu tali faċilitajiet fuq il-fruntiera esterna jew fiż-żoni ta’ tranżitu jew fil-prossimità tagħhom, dment li jiggarantixxu kondizzjonijiet ta’ akkoljenza xierqa, aċċess għall-persunal u servizzi essenzjali. L</w:t>
            </w:r>
            <w:r w:rsidRPr="002A60E7">
              <w:rPr>
                <w:b/>
                <w:i/>
              </w:rPr>
              <w:t xml:space="preserve">-Istati Membri jenħtieġ li jinnotifikaw lill-Kummissjoni bil-postijiet speċifiċi fejn se jitwettqu l-proċeduri fuq il-fruntiera. 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AB6825" w:rsidRPr="002A60E7" w:rsidRDefault="00AB6825" w:rsidP="00AB6825">
            <w:pPr>
              <w:pStyle w:val="Normal6a"/>
            </w:pPr>
          </w:p>
        </w:tc>
        <w:tc>
          <w:tcPr>
            <w:tcW w:w="4876" w:type="dxa"/>
          </w:tcPr>
          <w:p w:rsidR="00AB6825" w:rsidRPr="002A60E7" w:rsidRDefault="00506F6B" w:rsidP="00CC3BC3">
            <w:pPr>
              <w:pStyle w:val="Normal6a"/>
              <w:rPr>
                <w:b/>
                <w:i/>
              </w:rPr>
            </w:pPr>
            <w:r w:rsidRPr="002A60E7">
              <w:rPr>
                <w:b/>
                <w:i/>
              </w:rPr>
              <w:t xml:space="preserve">F’każijiet fejn tiġi applikata l-proċedura fuq il-fruntiera, u l-kapaċità tal-postijiet kif innotifikat minn Stat Membru </w:t>
            </w:r>
            <w:r w:rsidRPr="002A60E7">
              <w:rPr>
                <w:b/>
                <w:i/>
              </w:rPr>
              <w:t>tinqabeż temporanjament, u l-kapaċità tal-persunal ma tkunx suffiċjenti jew il-kundizzjonijiet ta’ akkoljenza ma jiġux issodisfati, l-Istat Membru jenħtieġ li jkun jista’ jipproċessa applikazzjonijiet f’post ieħor fit-territorju tiegħu, għall-iqsar żmien p</w:t>
            </w:r>
            <w:r w:rsidRPr="002A60E7">
              <w:rPr>
                <w:b/>
                <w:i/>
              </w:rPr>
              <w:t>ossibbli.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13</w:t>
      </w:r>
      <w:r w:rsidRPr="002A60E7">
        <w:rPr>
          <w:rStyle w:val="HideTWBExt"/>
          <w:b w:val="0"/>
        </w:rPr>
        <w:t>&lt;/NumAm&gt;</w:t>
      </w:r>
    </w:p>
    <w:p w:rsidR="00354AB9" w:rsidRPr="002A60E7" w:rsidRDefault="00506F6B" w:rsidP="00AD6522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354AB9" w:rsidRPr="002A60E7" w:rsidRDefault="00354AB9" w:rsidP="00AD6522">
      <w:pPr>
        <w:pStyle w:val="NormalBold"/>
      </w:pPr>
    </w:p>
    <w:p w:rsidR="00354AB9" w:rsidRPr="002A60E7" w:rsidRDefault="00506F6B" w:rsidP="00AD6522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354AB9" w:rsidRPr="002A60E7" w:rsidRDefault="00506F6B" w:rsidP="00354AB9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Premessa 40d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Normal6a"/>
            </w:pPr>
            <w:r w:rsidRPr="002A60E7">
              <w:t>(40d)</w:t>
            </w:r>
            <w:r w:rsidRPr="002A60E7">
              <w:tab/>
            </w:r>
            <w:r w:rsidRPr="002A60E7">
              <w:rPr>
                <w:b/>
                <w:bCs/>
                <w:i/>
                <w:iCs/>
              </w:rPr>
              <w:t xml:space="preserve">F’każ fejn l-użu tal-proċedura fuq il-fruntiera jkun obbligu, </w:t>
            </w:r>
            <w:r w:rsidRPr="002A60E7">
              <w:t>l-Istati Membri,</w:t>
            </w:r>
            <w:r w:rsidRPr="002A60E7">
              <w:rPr>
                <w:b/>
                <w:bCs/>
                <w:i/>
                <w:iCs/>
              </w:rPr>
              <w:t xml:space="preserve"> bħala eċċezzjoni, </w:t>
            </w:r>
            <w:r w:rsidRPr="002A60E7">
              <w:t>jenħtieġ li</w:t>
            </w:r>
            <w:r w:rsidRPr="002A60E7">
              <w:rPr>
                <w:b/>
                <w:bCs/>
                <w:i/>
                <w:iCs/>
              </w:rPr>
              <w:t xml:space="preserve"> ma jkunux meħtieġa japplikawha</w:t>
            </w:r>
            <w:r w:rsidRPr="002A60E7">
              <w:t xml:space="preserve"> għall-eżami ta’ applikazzjonijiet għall-protezzjoni internazzjonali minn ċittadini ta’ pajjiż terz li ma jikkooperax</w:t>
            </w:r>
            <w:r w:rsidRPr="002A60E7">
              <w:t xml:space="preserve"> biżżejjed fuq ir-riammissjoni, minħabba li f’dak il-każ, ma jkunx probabbli li l-persuni kkonċernati jirritornaw malajr, wara li l-applikazzjonijiet tagħhom ikunu ġew rifjutati. Id-determinazzjoni ta’ jekk pajjiż terz ikunx qed jikkoopera b’mod suffiċjent</w:t>
            </w:r>
            <w:r w:rsidRPr="002A60E7">
              <w:t>i dwar ir-riammissjoni jenħtieġ li tkun ibbażata fuq il-proċeduri stabbiliti fl-Artikolu 25a tar-Regolament (KE) Nru 810/2009.</w:t>
            </w:r>
          </w:p>
        </w:tc>
        <w:tc>
          <w:tcPr>
            <w:tcW w:w="4876" w:type="dxa"/>
          </w:tcPr>
          <w:p w:rsidR="00FD06F8" w:rsidRPr="002A60E7" w:rsidRDefault="00506F6B" w:rsidP="00CC3BC3">
            <w:pPr>
              <w:pStyle w:val="Normal6a"/>
            </w:pPr>
            <w:r w:rsidRPr="002A60E7">
              <w:t>(40d)</w:t>
            </w:r>
            <w:r w:rsidRPr="002A60E7">
              <w:tab/>
              <w:t xml:space="preserve">L-Istati Membri jenħtieġ li </w:t>
            </w:r>
            <w:r w:rsidRPr="002A60E7">
              <w:rPr>
                <w:b/>
                <w:bCs/>
                <w:i/>
                <w:iCs/>
              </w:rPr>
              <w:t>ma japplikawx il-proċedura</w:t>
            </w:r>
            <w:r w:rsidRPr="002A60E7">
              <w:t xml:space="preserve"> fuq il-fruntiera għall-eżami ta’ applikazzjonijiet għall-protezzjoni</w:t>
            </w:r>
            <w:r w:rsidRPr="002A60E7">
              <w:t xml:space="preserve"> internazzjonali minn ċittadini ta’ pajjiż terz li ma jikkooperax biżżejjed fuq ir-riammissjoni, minħabba li f’dak il-każ, ma jkunx probabbli li l-persuni kkonċernati jirritornaw malajr, wara li l-applikazzjonijiet tagħhom ikunu ġew rifjutati. Id-determina</w:t>
            </w:r>
            <w:r w:rsidRPr="002A60E7">
              <w:t>zzjoni ta’ jekk pajjiż terz ikunx qed jikkoopera b’mod suffiċjenti dwar ir-riammissjoni jenħtieġ li tkun ibbażata fuq il-proċeduri stabbiliti fl-Artikolu 25a tar-Regolament (KE) Nru 810/2009.</w:t>
            </w:r>
          </w:p>
        </w:tc>
      </w:tr>
    </w:tbl>
    <w:p w:rsidR="00FD06F8" w:rsidRPr="002A60E7" w:rsidRDefault="00506F6B" w:rsidP="004A6688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14</w:t>
      </w:r>
      <w:r w:rsidRPr="002A60E7">
        <w:rPr>
          <w:rStyle w:val="HideTWBExt"/>
          <w:b w:val="0"/>
        </w:rPr>
        <w:t>&lt;/NumAm&gt;</w:t>
      </w:r>
    </w:p>
    <w:p w:rsidR="00354AB9" w:rsidRPr="002A60E7" w:rsidRDefault="00506F6B" w:rsidP="00AD6522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354AB9" w:rsidRPr="002A60E7" w:rsidRDefault="00354AB9" w:rsidP="00AD6522">
      <w:pPr>
        <w:pStyle w:val="NormalBold"/>
      </w:pPr>
    </w:p>
    <w:p w:rsidR="00354AB9" w:rsidRPr="002A60E7" w:rsidRDefault="00506F6B" w:rsidP="00AD6522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354AB9" w:rsidRPr="002A60E7" w:rsidRDefault="00506F6B" w:rsidP="00354AB9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Premessa 40e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Normal6a"/>
            </w:pPr>
            <w:r w:rsidRPr="002A60E7">
              <w:t>(40e)</w:t>
            </w:r>
            <w:r w:rsidRPr="002A60E7">
              <w:tab/>
              <w:t xml:space="preserve">It-tul ta’ żmien tal-proċedura fuq il-fruntiera għall-eżami ta’ applikazzjonijiet </w:t>
            </w:r>
            <w:r w:rsidRPr="002A60E7">
              <w:t>għall-protezzjoni internazzjonali jenħtieġ li jkun qasir kemm jista’ jkun filwaqt li fl-istess ħin jiggarantixxi eżami sħiħ u ġust tat-talbiet. Fi kwalunkwe każ jenħtieġ li ma jaqbiżx it-12-il ġimgħa. Din l-iskadenza jenħtieġ li tinftiehem bħala skadenza a</w:t>
            </w:r>
            <w:r w:rsidRPr="002A60E7">
              <w:t>wtonoma għall-proċedura fuq il-fruntiera tal-ażil, li tinkludi kemm id-deċiżjoni dwar l-eżami tal-applikazzjoni kif ukoll id-deċiżjoni tal-</w:t>
            </w:r>
            <w:r w:rsidRPr="002A60E7">
              <w:rPr>
                <w:b/>
                <w:bCs/>
                <w:i/>
                <w:iCs/>
              </w:rPr>
              <w:t>ewwel livell ta’ appell</w:t>
            </w:r>
            <w:r w:rsidRPr="002A60E7">
              <w:t>, jekk applikabbli. F’dan il-perjodu, l-Istati Membri huma intitolati li jistabbilixxu l-iskad</w:t>
            </w:r>
            <w:r w:rsidRPr="002A60E7">
              <w:t xml:space="preserve">enza fil-liġi nazzjonali kemm għall-istadju amministrattiv kif ukoll għall-istadju tal-appell, iżda jenħtieġ li jistabbilixxuhom b’mod li </w:t>
            </w:r>
            <w:r w:rsidRPr="002A60E7">
              <w:rPr>
                <w:b/>
                <w:bCs/>
                <w:i/>
                <w:iCs/>
              </w:rPr>
              <w:t>jiżguraw li</w:t>
            </w:r>
            <w:r w:rsidRPr="002A60E7">
              <w:t xml:space="preserve"> l-proċedura ta’ eżami </w:t>
            </w:r>
            <w:r w:rsidRPr="002A60E7">
              <w:rPr>
                <w:b/>
                <w:bCs/>
                <w:i/>
                <w:iCs/>
              </w:rPr>
              <w:t>tiġi</w:t>
            </w:r>
            <w:r w:rsidRPr="002A60E7">
              <w:t xml:space="preserve"> konkluża u li sussegwentement, jekk ikun rilevanti, </w:t>
            </w:r>
            <w:r w:rsidRPr="002A60E7">
              <w:rPr>
                <w:b/>
                <w:bCs/>
                <w:i/>
                <w:iCs/>
              </w:rPr>
              <w:t>id-</w:t>
            </w:r>
            <w:r w:rsidRPr="002A60E7">
              <w:t>deċiżjoni dwar l-</w:t>
            </w:r>
            <w:r w:rsidRPr="002A60E7">
              <w:rPr>
                <w:b/>
                <w:bCs/>
                <w:i/>
                <w:iCs/>
              </w:rPr>
              <w:t>ewwel l</w:t>
            </w:r>
            <w:r w:rsidRPr="002A60E7">
              <w:rPr>
                <w:b/>
                <w:bCs/>
                <w:i/>
                <w:iCs/>
              </w:rPr>
              <w:t>ivell ta’</w:t>
            </w:r>
            <w:r w:rsidRPr="002A60E7">
              <w:t xml:space="preserve"> appell tinħareġ f’dan il-massimu ta’ 12-il </w:t>
            </w:r>
            <w:r w:rsidRPr="002A60E7">
              <w:rPr>
                <w:b/>
                <w:bCs/>
                <w:i/>
                <w:iCs/>
              </w:rPr>
              <w:t>ġimgħa</w:t>
            </w:r>
            <w:r w:rsidRPr="002A60E7">
              <w:t>. Wara dak il-perjodu, jekk l-Istat Membru xorta waħda jkun naqas milli jieħu d-deċiżjonijiet rilevanti</w:t>
            </w:r>
            <w:r w:rsidRPr="002A60E7">
              <w:rPr>
                <w:b/>
                <w:bCs/>
                <w:i/>
                <w:iCs/>
              </w:rPr>
              <w:t>, fil-prinċipju,</w:t>
            </w:r>
            <w:r w:rsidRPr="002A60E7">
              <w:t xml:space="preserve"> l-applikant jenħtieġ li jkun awtorizzat jidħol fit-territorju tal-Istat Membr</w:t>
            </w:r>
            <w:r w:rsidRPr="002A60E7">
              <w:t xml:space="preserve">u. </w:t>
            </w:r>
            <w:r w:rsidRPr="002A60E7">
              <w:rPr>
                <w:b/>
                <w:bCs/>
                <w:i/>
                <w:iCs/>
              </w:rPr>
              <w:t>Madankollu, id-dħul</w:t>
            </w:r>
            <w:r w:rsidRPr="002A60E7">
              <w:t xml:space="preserve"> fit-territorju jenħtieġ li ma jiġix awtorizzat fejn l-applikant ma jkollu l-ebda dritt li jibqa’, fejn ma jkunx talab li jitħalla jibqa’ għall-finijiet ta’ proċedura ta’ appell, jew fejn qorti jew tribunal ikunu ddeċidew li jenħtieġ </w:t>
            </w:r>
            <w:r w:rsidRPr="002A60E7">
              <w:t>li ma jitħalliex jibqa’ sakemm joħroġ ir-riżultat ta’ proċedura ta’ appell. F’</w:t>
            </w:r>
            <w:r w:rsidRPr="002A60E7">
              <w:rPr>
                <w:b/>
                <w:bCs/>
                <w:i/>
                <w:iCs/>
              </w:rPr>
              <w:t>każijiet</w:t>
            </w:r>
            <w:r w:rsidRPr="002A60E7">
              <w:t xml:space="preserve"> bħal dawn, biex tiġi żgurata l-kontinwità bejn il-proċedura tal-ażil u l-proċedura tar-ritorn, il-proċedura tar-ritorn jenħtieġ li titwettaq ukoll fil-kuntest ta’ proċed</w:t>
            </w:r>
            <w:r w:rsidRPr="002A60E7">
              <w:t>ura fuq il-fruntiera għal perjodu li ma jaqbiżx it-12-il ġimgħa. Dan il-perjodu jenħtieġ li jibda mill-mument li fih l-applikant, iċ-ċittadin ta’ pajjiż terz jew il-persuna mingħajr Stat ma jkollhomx aktar id-dritt li jibqgħu jew ma jitħallewx jibqgħu.</w:t>
            </w:r>
          </w:p>
        </w:tc>
        <w:tc>
          <w:tcPr>
            <w:tcW w:w="4876" w:type="dxa"/>
          </w:tcPr>
          <w:p w:rsidR="00FD06F8" w:rsidRPr="002A60E7" w:rsidRDefault="00506F6B" w:rsidP="000D5C7F">
            <w:pPr>
              <w:pStyle w:val="Normal6a"/>
              <w:rPr>
                <w:szCs w:val="24"/>
              </w:rPr>
            </w:pPr>
            <w:r w:rsidRPr="002A60E7">
              <w:t>(40</w:t>
            </w:r>
            <w:r w:rsidRPr="002A60E7">
              <w:t>e)</w:t>
            </w:r>
            <w:r w:rsidRPr="002A60E7">
              <w:tab/>
              <w:t>It-tul ta’ żmien tal-proċedura fuq il-fruntiera għall-eżami ta’ applikazzjonijiet għall-protezzjoni internazzjonali jenħtieġ li jkun qasir kemm jista’ jkun filwaqt li fl-istess ħin jiggarantixxi eżami sħiħ u ġust tat-talbiet. Fi kwalunkwe każ jenħtieġ l</w:t>
            </w:r>
            <w:r w:rsidRPr="002A60E7">
              <w:t xml:space="preserve">i ma jaqbiżx it-12-il ġimgħa. Din l-iskadenza jenħtieġ li tinftiehem bħala skadenza awtonoma </w:t>
            </w:r>
            <w:r w:rsidRPr="002A60E7">
              <w:rPr>
                <w:b/>
                <w:bCs/>
                <w:i/>
                <w:iCs/>
              </w:rPr>
              <w:t>għad-determinazzjoni tal-Istat Membru responsabbli għal applikazzjoni għal protezzjoni internazzjonali skont ir-Regolament (UE) Nru XXX/XXX [Regolament dwar l-Asil</w:t>
            </w:r>
            <w:r w:rsidRPr="002A60E7">
              <w:rPr>
                <w:b/>
                <w:bCs/>
                <w:i/>
                <w:iCs/>
              </w:rPr>
              <w:t xml:space="preserve"> u l-Ġestjoni tal-Migrazzjoni] u</w:t>
            </w:r>
            <w:r w:rsidRPr="002A60E7">
              <w:t xml:space="preserve"> għall-proċedura fuq il-fruntiera tal-ażil, li tinkludi kemm id-deċiżjoni dwar l-eżami tal-applikazzjoni kif ukoll id-deċiżjoni tal-appell, jekk applikabbli. F’dan il-perjodu, </w:t>
            </w:r>
            <w:r w:rsidRPr="002A60E7">
              <w:rPr>
                <w:b/>
                <w:bCs/>
                <w:i/>
                <w:iCs/>
              </w:rPr>
              <w:t>u mingħajr preġudizzju għall-indipendenza tal-ġu</w:t>
            </w:r>
            <w:r w:rsidRPr="002A60E7">
              <w:rPr>
                <w:b/>
                <w:bCs/>
                <w:i/>
                <w:iCs/>
              </w:rPr>
              <w:t>dikatura,</w:t>
            </w:r>
            <w:r w:rsidRPr="002A60E7">
              <w:t xml:space="preserve"> l-Istati Membri huma intitolati li jistabbilixxu l-iskadenza fil-liġi nazzjonali kemm għall-istadju amministrattiv kif ukoll għall-istadju tal-appell, iżda jenħtieġ li jistabbilixxuhom b’mod li </w:t>
            </w:r>
            <w:r w:rsidRPr="002A60E7">
              <w:rPr>
                <w:b/>
                <w:bCs/>
                <w:i/>
                <w:iCs/>
              </w:rPr>
              <w:t>jippermettu</w:t>
            </w:r>
            <w:r w:rsidRPr="002A60E7">
              <w:t xml:space="preserve"> li l-proċedura ta’ eżami </w:t>
            </w:r>
            <w:r w:rsidRPr="002A60E7">
              <w:rPr>
                <w:b/>
                <w:bCs/>
                <w:i/>
                <w:iCs/>
              </w:rPr>
              <w:t>tiġi</w:t>
            </w:r>
            <w:r w:rsidRPr="002A60E7">
              <w:t xml:space="preserve"> konkluża u</w:t>
            </w:r>
            <w:r w:rsidRPr="002A60E7">
              <w:t xml:space="preserve"> li sussegwentement, jekk ikun rilevanti, </w:t>
            </w:r>
            <w:r w:rsidRPr="002A60E7">
              <w:rPr>
                <w:b/>
                <w:bCs/>
                <w:i/>
                <w:iCs/>
              </w:rPr>
              <w:t>għandha</w:t>
            </w:r>
            <w:r w:rsidRPr="002A60E7">
              <w:t xml:space="preserve"> tinħareġ deċiżjoni dwar l-appell fi żmien 12-il ġimgħa massimu. Wara dak il-perjodu, jekk l-Istat Membru xorta waħda jkun naqas milli jieħu d-deċiżjonijiet rilevanti, l-applikant jenħtieġ li jkun awtorizzat</w:t>
            </w:r>
            <w:r w:rsidRPr="002A60E7">
              <w:t xml:space="preserve"> jidħol fit-territorju tal-Istat Membru </w:t>
            </w:r>
            <w:r w:rsidRPr="002A60E7">
              <w:rPr>
                <w:b/>
                <w:bCs/>
                <w:i/>
                <w:iCs/>
              </w:rPr>
              <w:t>u li jiġi direzzjonat fil-proċedura xierqa</w:t>
            </w:r>
            <w:r w:rsidRPr="002A60E7">
              <w:t xml:space="preserve">. </w:t>
            </w:r>
            <w:r w:rsidRPr="002A60E7">
              <w:rPr>
                <w:b/>
                <w:bCs/>
                <w:i/>
                <w:iCs/>
              </w:rPr>
              <w:t>Fil-każ ta’ deċiżjoni li tiċħad it-talba għall-protezzjoni internazzjonali fil-proċedura fuq il-fruntiera, id-dħul</w:t>
            </w:r>
            <w:r w:rsidRPr="002A60E7">
              <w:t xml:space="preserve"> fit-territorju jenħtieġ li ma jiġix awtorizzat fejn l-app</w:t>
            </w:r>
            <w:r w:rsidRPr="002A60E7">
              <w:t>likant ma jkollu l-ebda dritt li jibqa’, fejn ma jkunx talab li jitħalla jibqa’ għall-finijiet ta’ proċedura ta’ appell, jew fejn qorti jew tribunal ikunu ddeċidew li jenħtieġ li ma jitħalliex jibqa’ sakemm joħroġ ir-riżultat ta’ proċedura ta’ appell. F’</w:t>
            </w:r>
            <w:r w:rsidRPr="002A60E7">
              <w:rPr>
                <w:b/>
                <w:bCs/>
                <w:i/>
                <w:iCs/>
              </w:rPr>
              <w:t>ka</w:t>
            </w:r>
            <w:r w:rsidRPr="002A60E7">
              <w:rPr>
                <w:b/>
                <w:bCs/>
                <w:i/>
                <w:iCs/>
              </w:rPr>
              <w:t>ż</w:t>
            </w:r>
            <w:r w:rsidRPr="002A60E7">
              <w:t xml:space="preserve"> bħal dan, biex tiġi żgurata l-kontinwità bejn il-proċedura tal-ażil u l-proċedura tar-ritorn, il-proċedura tar-ritorn jenħtieġ li titwettaq ukoll fil-kuntest ta’ proċedura fuq il-fruntiera għal perjodu li ma jaqbiżx it-12-il ġimgħa. Dan il-perjodu jenħti</w:t>
            </w:r>
            <w:r w:rsidRPr="002A60E7">
              <w:t xml:space="preserve">eġ li jibda mill-mument li fih l-applikant, iċ-ċittadin ta’ pajjiż terz jew il-persuna mingħajr Stat ma jkollhomx aktar id-dritt li jibqgħu jew ma jitħallewx jibqgħu. </w:t>
            </w:r>
            <w:r w:rsidRPr="002A60E7">
              <w:rPr>
                <w:b/>
                <w:i/>
              </w:rPr>
              <w:t>Hekk kif proċedura fuq il-fruntiera tiġi tterminata u fejn l-applikant ikun awtorizzat li</w:t>
            </w:r>
            <w:r w:rsidRPr="002A60E7">
              <w:rPr>
                <w:b/>
                <w:i/>
              </w:rPr>
              <w:t xml:space="preserve"> jidħol fit-territorju, l-Istati Membri qatt ma għandhom jerġgħu japplikaw proċedura fuq il-fruntiera għal dak l-applikant.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15</w:t>
      </w:r>
      <w:r w:rsidRPr="002A60E7">
        <w:rPr>
          <w:rStyle w:val="HideTWBExt"/>
          <w:b w:val="0"/>
        </w:rPr>
        <w:t>&lt;/NumAm&gt;</w:t>
      </w:r>
    </w:p>
    <w:p w:rsidR="00354AB9" w:rsidRPr="002A60E7" w:rsidRDefault="00506F6B" w:rsidP="00AD6522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354AB9" w:rsidRPr="002A60E7" w:rsidRDefault="00354AB9" w:rsidP="00AD6522">
      <w:pPr>
        <w:pStyle w:val="NormalBold"/>
      </w:pPr>
    </w:p>
    <w:p w:rsidR="00354AB9" w:rsidRPr="002A60E7" w:rsidRDefault="00506F6B" w:rsidP="00AD6522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 xml:space="preserve">Proposta </w:t>
      </w:r>
      <w:r w:rsidRPr="002A60E7">
        <w:t>għal regolament</w:t>
      </w:r>
      <w:r w:rsidRPr="002A60E7">
        <w:rPr>
          <w:rStyle w:val="HideTWBExt"/>
          <w:b w:val="0"/>
        </w:rPr>
        <w:t>&lt;/DocAmend&gt;</w:t>
      </w:r>
    </w:p>
    <w:p w:rsidR="00354AB9" w:rsidRPr="002A60E7" w:rsidRDefault="00506F6B" w:rsidP="00354AB9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Premessa 40f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Normal6a"/>
            </w:pPr>
            <w:r w:rsidRPr="002A60E7">
              <w:t>(40f)</w:t>
            </w:r>
            <w:r w:rsidRPr="002A60E7">
              <w:tab/>
            </w:r>
            <w:r w:rsidRPr="002A60E7">
              <w:rPr>
                <w:b/>
                <w:bCs/>
                <w:i/>
                <w:iCs/>
              </w:rPr>
              <w:t xml:space="preserve">Filwaqt li l-proċedura fuq il-fruntiera għall-eżami ta’ applikazzjoni għall-protezzjoni internazzjonali tista’ tiġi applikata mingħajr rikors </w:t>
            </w:r>
            <w:r w:rsidRPr="002A60E7">
              <w:rPr>
                <w:b/>
                <w:bCs/>
                <w:i/>
                <w:iCs/>
              </w:rPr>
              <w:t>għad-detenzjoni,</w:t>
            </w:r>
            <w:r w:rsidRPr="002A60E7">
              <w:t xml:space="preserve"> l-Istati Membri jenħtieġ li </w:t>
            </w:r>
            <w:r w:rsidRPr="002A60E7">
              <w:rPr>
                <w:b/>
                <w:bCs/>
                <w:i/>
                <w:iCs/>
              </w:rPr>
              <w:t>madankollu</w:t>
            </w:r>
            <w:r w:rsidRPr="002A60E7">
              <w:t xml:space="preserve"> jkunu jistgħu japplikaw ir-raġunijiet għad-detenzjoni matul il-proċedura fuq il-fruntiera skont id-dispożizzjonijiet tad-Direttiva [Kundizzjonijiet ta’ Akkoljenza] (UE) XXX/XXX </w:t>
            </w:r>
            <w:r w:rsidRPr="002A60E7">
              <w:rPr>
                <w:b/>
                <w:bCs/>
                <w:i/>
                <w:iCs/>
              </w:rPr>
              <w:t xml:space="preserve">sabiex jiddeċiedu dwar </w:t>
            </w:r>
            <w:r w:rsidRPr="002A60E7">
              <w:rPr>
                <w:b/>
                <w:bCs/>
                <w:i/>
                <w:iCs/>
              </w:rPr>
              <w:t>id-dritt tal-applikant li jidħol fit-territorju.</w:t>
            </w:r>
            <w:r w:rsidRPr="002A60E7">
              <w:t xml:space="preserve"> </w:t>
            </w:r>
            <w:r w:rsidRPr="002A60E7">
              <w:rPr>
                <w:b/>
                <w:i/>
              </w:rPr>
              <w:t xml:space="preserve">Jekk matul tali proċedura tintuża d-detenzjoni, jenħtieġ li japplikaw id-dispożizzjonijiet dwar id-detenzjoni tad-Direttiva (UE) XXX/XXX [Kundizzjonijiet ta’ Akkoljenza], inkluż il-garanziji għal applikanti </w:t>
            </w:r>
            <w:r w:rsidRPr="002A60E7">
              <w:rPr>
                <w:b/>
                <w:i/>
              </w:rPr>
              <w:t>detenuti u l-fatt li valutazzjoni individwali ta’ kull każ hija meħtieġa, il-kontroll ġudizzjarju u l-kundizzjonijiet ta’ detenzjoni.</w:t>
            </w:r>
          </w:p>
        </w:tc>
        <w:tc>
          <w:tcPr>
            <w:tcW w:w="4876" w:type="dxa"/>
          </w:tcPr>
          <w:p w:rsidR="00FD06F8" w:rsidRPr="002A60E7" w:rsidRDefault="00506F6B" w:rsidP="000D5C7F">
            <w:pPr>
              <w:pStyle w:val="Normal6a"/>
              <w:rPr>
                <w:szCs w:val="24"/>
              </w:rPr>
            </w:pPr>
            <w:r w:rsidRPr="002A60E7">
              <w:t>(40f)</w:t>
            </w:r>
            <w:r w:rsidRPr="002A60E7">
              <w:tab/>
              <w:t>L-Istati Membri jenħtieġ li jkunu jistgħu japplikaw ir-raġunijiet għad-detenzjoni matul il-proċedura fuq il-fruntier</w:t>
            </w:r>
            <w:r w:rsidRPr="002A60E7">
              <w:t xml:space="preserve">a skont id-dispożizzjonijiet tad-Direttiva [Kundizzjonijiet ta’ Akkoljenza] (UE) XXX/XXX. </w:t>
            </w:r>
            <w:r w:rsidRPr="002A60E7">
              <w:rPr>
                <w:b/>
                <w:bCs/>
                <w:i/>
                <w:iCs/>
              </w:rPr>
              <w:t>Id-detenzjoni amministrattiva matul l-eżami ta’ applikazzjoni għal protezzjoni internazzjonali jenħtieġ li tibqa’ miżura tal-aħħar istanza.</w:t>
            </w:r>
            <w:r w:rsidRPr="002A60E7">
              <w:t xml:space="preserve"> </w:t>
            </w:r>
            <w:r w:rsidRPr="002A60E7">
              <w:rPr>
                <w:b/>
                <w:i/>
              </w:rPr>
              <w:t>Deċiżjoni li jinżamm appli</w:t>
            </w:r>
            <w:r w:rsidRPr="002A60E7">
              <w:rPr>
                <w:b/>
                <w:i/>
              </w:rPr>
              <w:t>kant waqt proċedura fuq il-fruntiera jenħtieġ li dejjem tkun ibbażata fuq valutazzjoni individwali ta’ kull każ u determinata li hija meħtieġa, raġonevoli u proporzjonata għal għan leġittimu u li mhuwiex possibbli li jiġu applikati b’mod effettiv miżuri in</w:t>
            </w:r>
            <w:r w:rsidRPr="002A60E7">
              <w:rPr>
                <w:b/>
                <w:i/>
              </w:rPr>
              <w:t>qas koersivi. Tali deċiżjonijiet għandhom li jkunu soġġetti għal superviżjoni ġudizzjarja. Il-ħtieġa li applikant jinżamm f’detenzjoni jenħtieġ li tiġi riveduta regolarment.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16</w:t>
      </w:r>
      <w:r w:rsidRPr="002A60E7">
        <w:rPr>
          <w:rStyle w:val="HideTWBExt"/>
          <w:b w:val="0"/>
        </w:rPr>
        <w:t>&lt;/NumAm&gt;</w:t>
      </w:r>
    </w:p>
    <w:p w:rsidR="00354AB9" w:rsidRPr="002A60E7" w:rsidRDefault="00506F6B" w:rsidP="00AD6522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</w:t>
      </w:r>
      <w:r w:rsidRPr="002A60E7">
        <w:rPr>
          <w:rStyle w:val="HideTWBExt"/>
          <w:b w:val="0"/>
        </w:rPr>
        <w:t>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354AB9" w:rsidRPr="002A60E7" w:rsidRDefault="00354AB9" w:rsidP="00AD6522">
      <w:pPr>
        <w:pStyle w:val="NormalBold"/>
      </w:pPr>
    </w:p>
    <w:p w:rsidR="00354AB9" w:rsidRPr="002A60E7" w:rsidRDefault="00506F6B" w:rsidP="00AD6522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354AB9" w:rsidRPr="002A60E7" w:rsidRDefault="00506F6B" w:rsidP="00354AB9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Premessa 40fa (ġdida)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FD06F8" w:rsidP="008E3AD6">
            <w:pPr>
              <w:pStyle w:val="Normal6a"/>
            </w:pPr>
          </w:p>
        </w:tc>
        <w:tc>
          <w:tcPr>
            <w:tcW w:w="4876" w:type="dxa"/>
          </w:tcPr>
          <w:p w:rsidR="00FD06F8" w:rsidRPr="002A60E7" w:rsidRDefault="00506F6B" w:rsidP="000D5C7F">
            <w:pPr>
              <w:pStyle w:val="Normal6a"/>
              <w:rPr>
                <w:szCs w:val="24"/>
              </w:rPr>
            </w:pPr>
            <w:r w:rsidRPr="002A60E7">
              <w:rPr>
                <w:b/>
                <w:i/>
              </w:rPr>
              <w:t>(40fa)</w:t>
            </w:r>
            <w:r w:rsidRPr="002A60E7">
              <w:rPr>
                <w:b/>
                <w:i/>
              </w:rPr>
              <w:tab/>
              <w:t xml:space="preserve">Bil-ħsieb li tiġi evitata d-detenzjoni fejn jistgħu jkunu applikabbli miżuri inqas stretti, </w:t>
            </w:r>
            <w:r w:rsidRPr="002A60E7">
              <w:rPr>
                <w:b/>
                <w:i/>
              </w:rPr>
              <w:t>l-Istati Membri għandhom japplikaw restrizzjonijiet fuq il-moviment liberu jew alternattivi għad-detenzjoni kif previst fid-[Direttiva dwar il-Kundizzjonijiet tal-Akkoljenza] (UE) XXX/XXX. Tali alternattivi jenħtieġ li jkunu disponibbli kemm fil-liġi kif u</w:t>
            </w:r>
            <w:r w:rsidRPr="002A60E7">
              <w:rPr>
                <w:b/>
                <w:i/>
              </w:rPr>
              <w:t>koll bil-fatti fil-livell nazzjonali. L-Istati Membri jenħtieġ li jipprijoritizzaw pjazzamenti bbażati fil-komunità mhux ta’ kustodja għal minorenni u l-familji tagħhom u għal applikanti b’vulnerabbiltajiet jew bżonnijiet speċjali proċedurali jew ta’ akkol</w:t>
            </w:r>
            <w:r w:rsidRPr="002A60E7">
              <w:rPr>
                <w:b/>
                <w:i/>
              </w:rPr>
              <w:t>jenza.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17</w:t>
      </w:r>
      <w:r w:rsidRPr="002A60E7">
        <w:rPr>
          <w:rStyle w:val="HideTWBExt"/>
          <w:b w:val="0"/>
        </w:rPr>
        <w:t>&lt;/NumAm&gt;</w:t>
      </w:r>
    </w:p>
    <w:p w:rsidR="00354AB9" w:rsidRPr="002A60E7" w:rsidRDefault="00506F6B" w:rsidP="00AD6522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354AB9" w:rsidRPr="002A60E7" w:rsidRDefault="00354AB9" w:rsidP="00AD6522">
      <w:pPr>
        <w:pStyle w:val="NormalBold"/>
      </w:pPr>
    </w:p>
    <w:p w:rsidR="00354AB9" w:rsidRPr="002A60E7" w:rsidRDefault="00506F6B" w:rsidP="00AD6522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354AB9" w:rsidRPr="002A60E7" w:rsidRDefault="00506F6B" w:rsidP="00354AB9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Premessa 40g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Normal6a"/>
            </w:pPr>
            <w:r w:rsidRPr="002A60E7">
              <w:t>(40g)</w:t>
            </w:r>
            <w:r w:rsidRPr="002A60E7">
              <w:tab/>
              <w:t xml:space="preserve">Meta </w:t>
            </w:r>
            <w:r w:rsidRPr="002A60E7">
              <w:t>applikazzjoni tiġi miċħuda fil-kuntest tal-proċedura fuq il-fruntiera, l-applikant</w:t>
            </w:r>
            <w:r w:rsidRPr="002A60E7">
              <w:rPr>
                <w:b/>
                <w:bCs/>
                <w:i/>
                <w:iCs/>
              </w:rPr>
              <w:t>, ċittadin ta’ pajjiż terz jew persuna mingħajr Stat ikkonċernati jenħtieġ li jkunu immedjatament soġġetti għal</w:t>
            </w:r>
            <w:r w:rsidRPr="002A60E7">
              <w:t xml:space="preserve"> deċiżjoni tar-ritorn </w:t>
            </w:r>
            <w:r w:rsidRPr="002A60E7">
              <w:rPr>
                <w:b/>
                <w:bCs/>
                <w:i/>
                <w:iCs/>
              </w:rPr>
              <w:t>jew,</w:t>
            </w:r>
            <w:r w:rsidRPr="002A60E7">
              <w:t xml:space="preserve"> fejn il-kundizzjonijiet tal-Artikolu</w:t>
            </w:r>
            <w:r w:rsidRPr="002A60E7">
              <w:t xml:space="preserve"> 14 tar-Regolament (UE) Nru 2016/399 tal-Parlament Ewropew u tal-Kunsill ikunu ssodisfati, </w:t>
            </w:r>
            <w:r w:rsidRPr="002A60E7">
              <w:rPr>
                <w:b/>
                <w:bCs/>
                <w:i/>
                <w:iCs/>
              </w:rPr>
              <w:t>għal</w:t>
            </w:r>
            <w:r w:rsidRPr="002A60E7">
              <w:t xml:space="preserve"> rifjut tad-dħul. </w:t>
            </w:r>
            <w:r w:rsidRPr="002A60E7">
              <w:rPr>
                <w:b/>
                <w:i/>
              </w:rPr>
              <w:t>Biex jiggarantixxu t-trattament ugwali taċ-ċittadini kollha ta’ pajjiżi terzi li l-applikazzjoni tagħhom tkun ġiet miċħuda fil-kuntest tal-proċ</w:t>
            </w:r>
            <w:r w:rsidRPr="002A60E7">
              <w:rPr>
                <w:b/>
                <w:i/>
              </w:rPr>
              <w:t>edura fuq il-fruntiera, fejn Stat Membru jkun iddeċieda li ma japplikax id-dispożizzjonijiet tad-Direttiva XXX/XXX/UE [id-Direttiva dwar ir-Ritorn] bis-saħħa tal-Artikolu 2(2), punt (a), ta’ dik id-Direttiva u ma joħroġx deċiżjoni tar-ritorn liċ-ċittadin t</w:t>
            </w:r>
            <w:r w:rsidRPr="002A60E7">
              <w:rPr>
                <w:b/>
                <w:i/>
              </w:rPr>
              <w:t>a’ pajjiż terz ikkonċernat, it-trattament u l-livell ta’ protezzjoni tal-applikant, iċ-ċittadin ta’ pajjiż terz jew persuna mingħajr Stat ikkonċernati jenħtieġ li jkunu f’konformità mal-Artikolu 4(4) tad-Direttiva XXX/XXX/UE [id-Direttiva dwar ir-Ritorn] u</w:t>
            </w:r>
            <w:r w:rsidRPr="002A60E7">
              <w:rPr>
                <w:b/>
                <w:i/>
              </w:rPr>
              <w:t xml:space="preserve"> jkunu ekwivalenti għal dawk applikabbli għal persuni soġġetti għal deċiżjoni tar-ritorn.</w:t>
            </w:r>
          </w:p>
        </w:tc>
        <w:tc>
          <w:tcPr>
            <w:tcW w:w="4876" w:type="dxa"/>
          </w:tcPr>
          <w:p w:rsidR="00FD06F8" w:rsidRPr="002A60E7" w:rsidRDefault="00506F6B" w:rsidP="000D5C7F">
            <w:pPr>
              <w:pStyle w:val="Normal6a"/>
              <w:rPr>
                <w:szCs w:val="24"/>
              </w:rPr>
            </w:pPr>
            <w:r w:rsidRPr="002A60E7">
              <w:t xml:space="preserve">(40g) Meta applikazzjoni tiġi miċħuda fil-kuntest tal-proċedura fuq il-fruntiera, </w:t>
            </w:r>
            <w:r w:rsidRPr="002A60E7">
              <w:rPr>
                <w:b/>
                <w:bCs/>
                <w:i/>
                <w:iCs/>
              </w:rPr>
              <w:t xml:space="preserve">l-Istat Membru inkwistjoni għandu jkun jista’ joħroġ </w:t>
            </w:r>
            <w:r w:rsidRPr="002A60E7">
              <w:t xml:space="preserve">deċiżjoni tar-ritorn </w:t>
            </w:r>
            <w:r w:rsidRPr="002A60E7">
              <w:t>lill-applikant</w:t>
            </w:r>
            <w:r w:rsidRPr="002A60E7">
              <w:rPr>
                <w:b/>
                <w:bCs/>
                <w:i/>
                <w:iCs/>
              </w:rPr>
              <w:t xml:space="preserve"> sakemm jirrispetta l-Artikolu 5 tad-Direttiva XXX/XXX/EU [Direttiva Riformulata dwar ir-Ritorn] u tkun ingħatat kunsiderazzjoni xierqa fil-każ individwali għall-applikazzjoni tal-Artikolu 8(2) sa (5) ta’ dik id-Direttiva.</w:t>
            </w:r>
            <w:r w:rsidRPr="002A60E7">
              <w:rPr>
                <w:b/>
                <w:i/>
              </w:rPr>
              <w:t xml:space="preserve"> </w:t>
            </w:r>
            <w:r w:rsidRPr="002A60E7">
              <w:t>Fejn il-kundizzjoni</w:t>
            </w:r>
            <w:r w:rsidRPr="002A60E7">
              <w:t>jiet tal-Artikolu 14 tar-Regolament (UE) Nru 2016/399 tal-Parlament Ewropew u tal-Kunsill ikunu ssodisfati</w:t>
            </w:r>
            <w:r w:rsidRPr="002A60E7">
              <w:rPr>
                <w:b/>
                <w:bCs/>
                <w:i/>
                <w:iCs/>
              </w:rPr>
              <w:t xml:space="preserve">, l-Istat Membru jenħtieġ li jkun jista’ joħroġ ukoll </w:t>
            </w:r>
            <w:r w:rsidRPr="002A60E7">
              <w:t>rifjut tad-dħul</w:t>
            </w:r>
            <w:r w:rsidRPr="002A60E7">
              <w:rPr>
                <w:b/>
                <w:bCs/>
                <w:i/>
                <w:iCs/>
              </w:rPr>
              <w:t xml:space="preserve"> mingħajr preġudizzju għall-Artikolu 6(5) ta’ dak ir-Regolament</w:t>
            </w:r>
            <w:r w:rsidRPr="002A60E7">
              <w:t>.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</w:t>
      </w:r>
      <w:r w:rsidRPr="002A60E7">
        <w:rPr>
          <w:rStyle w:val="HideTWBInt"/>
        </w:rPr>
        <w:t>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18</w:t>
      </w:r>
      <w:r w:rsidRPr="002A60E7">
        <w:rPr>
          <w:rStyle w:val="HideTWBExt"/>
          <w:b w:val="0"/>
        </w:rPr>
        <w:t>&lt;/NumAm&gt;</w:t>
      </w:r>
    </w:p>
    <w:p w:rsidR="00354AB9" w:rsidRPr="002A60E7" w:rsidRDefault="00506F6B" w:rsidP="00AD6522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354AB9" w:rsidRPr="002A60E7" w:rsidRDefault="00354AB9" w:rsidP="00AD6522">
      <w:pPr>
        <w:pStyle w:val="NormalBold"/>
      </w:pPr>
    </w:p>
    <w:p w:rsidR="00354AB9" w:rsidRPr="002A60E7" w:rsidRDefault="00506F6B" w:rsidP="00AD6522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354AB9" w:rsidRPr="002A60E7" w:rsidRDefault="00506F6B" w:rsidP="00354AB9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Premessa 40h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Normal6a"/>
            </w:pPr>
            <w:r w:rsidRPr="002A60E7">
              <w:t>(40h)</w:t>
            </w:r>
            <w:r w:rsidRPr="002A60E7">
              <w:tab/>
            </w:r>
            <w:r w:rsidRPr="002A60E7">
              <w:t xml:space="preserve">Meta tiġi applikata l-proċedura fuq il-fruntiera għat-twettiq tar-ritorn, </w:t>
            </w:r>
            <w:r w:rsidRPr="002A60E7">
              <w:rPr>
                <w:b/>
                <w:bCs/>
                <w:i/>
                <w:iCs/>
              </w:rPr>
              <w:t>ċerti</w:t>
            </w:r>
            <w:r w:rsidRPr="002A60E7">
              <w:t xml:space="preserve"> dispożizzjonijiet tad-[Direttiva riformulata dwar ir-Ritorn] jenħtieġ li japplikaw peress li dawn jirregolaw elementi tal-proċedura tar-ritorn li mhumiex determinati minn dan i</w:t>
            </w:r>
            <w:r w:rsidRPr="002A60E7">
              <w:t>r-Regolament, b’mod partikolari dawk dwar id-definizzjonijiet, dispożizzjonijiet aktar favorevoli, non-refoulement, l-aħjar interessi tat-tfal, il-ħajja tal-familja u l-istat tas-saħħa, ir-riskju ta’ ħarba, l-obbligu ta’ kooperazzjoni, il-perjodu għat-tluq</w:t>
            </w:r>
            <w:r w:rsidRPr="002A60E7">
              <w:t xml:space="preserve"> volontarju, id-deċiżjoni tar-ritorn, it-tneħħija, il-posponiment tat-tneħħija, ir-ritorn u t-tneħħija ta’ minorenni mhux akkumpanjati, projbizzjonijiet ta’ dħul, salvagwardji sakemm jaslu lura, detenzjoni, kundizzjonijiet ta’ detenzjoni, detenzjoni ta’ mi</w:t>
            </w:r>
            <w:r w:rsidRPr="002A60E7">
              <w:t xml:space="preserve">nuri u familji f’sitwazzjonijiet ta’ emerġenza. </w:t>
            </w:r>
            <w:r w:rsidRPr="002A60E7">
              <w:rPr>
                <w:b/>
                <w:bCs/>
                <w:i/>
                <w:iCs/>
              </w:rPr>
              <w:t>Biex jitnaqqas ir-riskju ta’ dħul u moviment mhux awtorizzat ta’ ċittadini ta’ pajjiżi terzi b’residenza illegali soġġetti għall-proċedura fuq il-fruntiera għat-twettiq tar-ritorn,</w:t>
            </w:r>
            <w:r w:rsidRPr="002A60E7">
              <w:t xml:space="preserve"> </w:t>
            </w:r>
            <w:r w:rsidRPr="002A60E7">
              <w:rPr>
                <w:b/>
                <w:bCs/>
                <w:i/>
                <w:iCs/>
              </w:rPr>
              <w:t>jista’</w:t>
            </w:r>
            <w:r w:rsidRPr="002A60E7">
              <w:t xml:space="preserve"> jingħata perjodu għa</w:t>
            </w:r>
            <w:r w:rsidRPr="002A60E7">
              <w:t xml:space="preserve">t-tluq volontarju </w:t>
            </w:r>
            <w:r w:rsidRPr="002A60E7">
              <w:rPr>
                <w:b/>
                <w:bCs/>
                <w:i/>
                <w:iCs/>
              </w:rPr>
              <w:t>li ma jaqbiżx il-15-il</w:t>
            </w:r>
            <w:r w:rsidRPr="002A60E7">
              <w:t xml:space="preserve"> jum lil ċittadini ta’ pajjiżi terzi </w:t>
            </w:r>
            <w:r w:rsidRPr="002A60E7">
              <w:rPr>
                <w:b/>
                <w:bCs/>
                <w:i/>
                <w:iCs/>
              </w:rPr>
              <w:t>b’residenza illegali</w:t>
            </w:r>
            <w:r w:rsidRPr="002A60E7">
              <w:t>, mingħajr preġudizzju għall-possibbiltà ta’ konformità volontarja mal-obbligu tar-ritorn fi kwalunkwe mument.</w:t>
            </w:r>
          </w:p>
        </w:tc>
        <w:tc>
          <w:tcPr>
            <w:tcW w:w="4876" w:type="dxa"/>
          </w:tcPr>
          <w:p w:rsidR="00FD06F8" w:rsidRPr="002A60E7" w:rsidRDefault="00506F6B" w:rsidP="00CC3BC3">
            <w:pPr>
              <w:pStyle w:val="Normal6a"/>
              <w:rPr>
                <w:b/>
                <w:i/>
              </w:rPr>
            </w:pPr>
            <w:r w:rsidRPr="002A60E7">
              <w:t>(40h)</w:t>
            </w:r>
            <w:r w:rsidRPr="002A60E7">
              <w:tab/>
            </w:r>
            <w:r w:rsidRPr="002A60E7">
              <w:t xml:space="preserve">Meta tiġi applikata l-proċedura fuq il-fruntiera għat-twettiq tar-ritorn, </w:t>
            </w:r>
            <w:r w:rsidRPr="002A60E7">
              <w:rPr>
                <w:b/>
                <w:bCs/>
                <w:i/>
                <w:iCs/>
              </w:rPr>
              <w:t>id-</w:t>
            </w:r>
            <w:r w:rsidRPr="002A60E7">
              <w:t>dispożizzjonijiet tad-[Direttiva riformulata dwar ir-Ritorn] jenħtieġ li japplikaw peress li dawn jirregolaw elementi tal-proċedura tar-ritorn li mhumiex determinati minn dan ir-R</w:t>
            </w:r>
            <w:r w:rsidRPr="002A60E7">
              <w:t>egolament, b’mod partikolari dawk dwar id-definizzjonijiet, dispożizzjonijiet aktar favorevoli, non-refoulement, l-aħjar interessi tat-tfal, il-ħajja tal-familja u l-istat tas-saħħa, ir-riskju ta’ ħarba, l-obbligu ta’ kooperazzjoni, il-perjodu għat-tluq vo</w:t>
            </w:r>
            <w:r w:rsidRPr="002A60E7">
              <w:t>lontarju, id-deċiżjoni tar-ritorn, it-tneħħija, il-posponiment tat-tneħħija, ir-ritorn u t-tneħħija ta’ minorenni mhux akkumpanjati, projbizzjonijiet ta’ dħul, salvagwardji sakemm jaslu lura, detenzjoni, kundizzjonijiet ta’ detenzjoni, detenzjoni ta’ minur</w:t>
            </w:r>
            <w:r w:rsidRPr="002A60E7">
              <w:t xml:space="preserve">i u familji f’sitwazzjonijiet ta’ emerġenza. Perjodu għat-tluq volontarju </w:t>
            </w:r>
            <w:r w:rsidRPr="002A60E7">
              <w:rPr>
                <w:b/>
                <w:bCs/>
                <w:i/>
                <w:iCs/>
              </w:rPr>
              <w:t>ta’ 25 jum jenħtieġ</w:t>
            </w:r>
            <w:r w:rsidRPr="002A60E7">
              <w:t xml:space="preserve"> li jingħata lil ċittadini ta’ pajjiżi terzi </w:t>
            </w:r>
            <w:r w:rsidRPr="002A60E7">
              <w:rPr>
                <w:b/>
                <w:bCs/>
                <w:i/>
                <w:iCs/>
              </w:rPr>
              <w:t>kkonċernati</w:t>
            </w:r>
            <w:r w:rsidRPr="002A60E7">
              <w:t>, mingħajr preġudizzju għall-possibbiltà ta’ konformità volontarja mal-obbligu tar-ritorn fi kwalunkwe mume</w:t>
            </w:r>
            <w:r w:rsidRPr="002A60E7">
              <w:t>nt.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19</w:t>
      </w:r>
      <w:r w:rsidRPr="002A60E7">
        <w:rPr>
          <w:rStyle w:val="HideTWBExt"/>
          <w:b w:val="0"/>
        </w:rPr>
        <w:t>&lt;/NumAm&gt;</w:t>
      </w:r>
    </w:p>
    <w:p w:rsidR="00354AB9" w:rsidRPr="002A60E7" w:rsidRDefault="00506F6B" w:rsidP="00AD6522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354AB9" w:rsidRPr="002A60E7" w:rsidRDefault="00354AB9" w:rsidP="00AD6522">
      <w:pPr>
        <w:pStyle w:val="NormalBold"/>
      </w:pPr>
    </w:p>
    <w:p w:rsidR="00354AB9" w:rsidRPr="002A60E7" w:rsidRDefault="00506F6B" w:rsidP="00AD6522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354AB9" w:rsidRPr="002A60E7" w:rsidRDefault="00506F6B" w:rsidP="00354AB9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Premessa 40ha (ġdida)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FD06F8" w:rsidP="007412CC">
            <w:pPr>
              <w:pStyle w:val="Normal6a"/>
            </w:pPr>
          </w:p>
        </w:tc>
        <w:tc>
          <w:tcPr>
            <w:tcW w:w="4876" w:type="dxa"/>
          </w:tcPr>
          <w:p w:rsidR="00FD06F8" w:rsidRPr="002A60E7" w:rsidRDefault="00506F6B" w:rsidP="00886C76">
            <w:pPr>
              <w:pStyle w:val="Normal6a"/>
              <w:rPr>
                <w:szCs w:val="24"/>
              </w:rPr>
            </w:pPr>
            <w:r w:rsidRPr="002A60E7">
              <w:rPr>
                <w:b/>
                <w:i/>
              </w:rPr>
              <w:t>(40ha)</w:t>
            </w:r>
            <w:r w:rsidRPr="002A60E7">
              <w:rPr>
                <w:b/>
                <w:i/>
              </w:rPr>
              <w:tab/>
            </w:r>
            <w:r w:rsidRPr="002A60E7">
              <w:rPr>
                <w:b/>
                <w:i/>
              </w:rPr>
              <w:t>Il-proċedura fuq il-fruntiera jenħtieġ li titwettaq f’konformità sħiħa mal-Karta tad-Drittijiet Fundamentali tal-Unjoni Ewropea u mad-dritt tal-Unjoni. Il-Funzjonament xieraq tal-proċedura fuq il-fruntiera jiddependi b’mod inerenti fuq id-disponibbiltà ta’</w:t>
            </w:r>
            <w:r w:rsidRPr="002A60E7">
              <w:rPr>
                <w:b/>
                <w:i/>
              </w:rPr>
              <w:t xml:space="preserve"> persunal adegwat u kkwalifikat fl-istadji kollha tal-proċedura. Sabiex jiġi żgurat li l-proċeduri tal-fruntiera jirrispettaw id-drittijiet proċedurali individwali kollha u jkunu konformi mal-kundizzjonijiet tal-akkoljenza, l-Istati Membri jenħtieġ li jall</w:t>
            </w:r>
            <w:r w:rsidRPr="002A60E7">
              <w:rPr>
                <w:b/>
                <w:i/>
              </w:rPr>
              <w:t>okaw persunal kwalifikat u mħarreġ sew fil-postijiet rilevanti. Jenħtieġ li l-Istati Membri jkunu jistgħu jfittxu, fejn ikun meħtieġ, l-appoġġ mill-aġenziji tal-Unjoni, l-organizzazzjonijiet internazzjonali u l-organizzazzjonijiet mhux governattivi. L-Aġen</w:t>
            </w:r>
            <w:r w:rsidRPr="002A60E7">
              <w:rPr>
                <w:b/>
                <w:i/>
              </w:rPr>
              <w:t>zija tal-Unjoni Ewropea għall-Ażil tista’ wkoll tassisti lill-awtoritajiet kompetenti fl-ippjanar tal-allokazzjoni ta’ persunal ikkwalifikat.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20</w:t>
      </w:r>
      <w:r w:rsidRPr="002A60E7">
        <w:rPr>
          <w:rStyle w:val="HideTWBExt"/>
          <w:b w:val="0"/>
        </w:rPr>
        <w:t>&lt;/NumAm&gt;</w:t>
      </w:r>
    </w:p>
    <w:p w:rsidR="00354AB9" w:rsidRPr="002A60E7" w:rsidRDefault="00506F6B" w:rsidP="00AD6522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354AB9" w:rsidRPr="002A60E7" w:rsidRDefault="00354AB9" w:rsidP="00AD6522">
      <w:pPr>
        <w:pStyle w:val="NormalBold"/>
      </w:pPr>
    </w:p>
    <w:p w:rsidR="00354AB9" w:rsidRPr="002A60E7" w:rsidRDefault="00506F6B" w:rsidP="00AD6522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354AB9" w:rsidRPr="002A60E7" w:rsidRDefault="00506F6B" w:rsidP="00354AB9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Premessa 40hb (ġdida)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FD06F8" w:rsidP="008E3AD6">
            <w:pPr>
              <w:pStyle w:val="Normal6a"/>
            </w:pPr>
          </w:p>
        </w:tc>
        <w:tc>
          <w:tcPr>
            <w:tcW w:w="4876" w:type="dxa"/>
          </w:tcPr>
          <w:p w:rsidR="00FD06F8" w:rsidRPr="002A60E7" w:rsidRDefault="00506F6B" w:rsidP="000D5C7F">
            <w:pPr>
              <w:pStyle w:val="Normal6a"/>
              <w:rPr>
                <w:szCs w:val="24"/>
              </w:rPr>
            </w:pPr>
            <w:r w:rsidRPr="002A60E7">
              <w:rPr>
                <w:b/>
                <w:i/>
              </w:rPr>
              <w:t>(40hb)</w:t>
            </w:r>
            <w:r w:rsidRPr="002A60E7">
              <w:rPr>
                <w:b/>
                <w:i/>
              </w:rPr>
              <w:tab/>
              <w:t xml:space="preserve">Fi ħdan il-mandati rispettivi tagħhom, l-aġenziji tal-Unjoni jenħtieġ li jkunu jistgħu jipprovdu appoġġ lill-Istati </w:t>
            </w:r>
            <w:r w:rsidRPr="002A60E7">
              <w:rPr>
                <w:b/>
                <w:i/>
              </w:rPr>
              <w:t>Membri u lill-Kummissjoni, fuq talba tagħhom, bil-ħsieb li jiżguraw l-implimentazzjoni u l-funzjonament xierqa ta’ dan ir-Regolament, inklużi d-dispożizzjonijiet ta’ dan ir-Regolament relatati mal-proċeduri fuq il-fruntiera. L-aġenziji tal-Unjoni jistgħu j</w:t>
            </w:r>
            <w:r w:rsidRPr="002A60E7">
              <w:rPr>
                <w:b/>
                <w:i/>
              </w:rPr>
              <w:t>ipproponu appoġġ speċifiku lil Stat Membru. Meta aġenzija tal-Unjoni tipproponi appoġġ speċifiku lil Stat Membru, dak l-Istat Membru jenħtieġ li jieħu kont debitu tal-proposta tagħha. Fejn dak l-Istat Membru jirrifjuta t-talba, għandu jispjega r-raġunijiet</w:t>
            </w:r>
            <w:r w:rsidRPr="002A60E7">
              <w:rPr>
                <w:b/>
                <w:i/>
              </w:rPr>
              <w:t xml:space="preserve"> tiegħu għal dan fi żmien xieraq.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21</w:t>
      </w:r>
      <w:r w:rsidRPr="002A60E7">
        <w:rPr>
          <w:rStyle w:val="HideTWBExt"/>
          <w:b w:val="0"/>
        </w:rPr>
        <w:t>&lt;/NumAm&gt;</w:t>
      </w:r>
    </w:p>
    <w:p w:rsidR="00354AB9" w:rsidRPr="002A60E7" w:rsidRDefault="00506F6B" w:rsidP="00AD6522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354AB9" w:rsidRPr="002A60E7" w:rsidRDefault="00354AB9" w:rsidP="00AD6522">
      <w:pPr>
        <w:pStyle w:val="NormalBold"/>
      </w:pPr>
    </w:p>
    <w:p w:rsidR="00354AB9" w:rsidRPr="002A60E7" w:rsidRDefault="00506F6B" w:rsidP="00AD6522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354AB9" w:rsidRPr="002A60E7" w:rsidRDefault="00506F6B" w:rsidP="00354AB9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Premessa 40i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Normal6a"/>
            </w:pPr>
            <w:r w:rsidRPr="002A60E7">
              <w:t>(40i)</w:t>
            </w:r>
            <w:r w:rsidRPr="002A60E7">
              <w:tab/>
              <w:t>Fejn applikant</w:t>
            </w:r>
            <w:r w:rsidRPr="002A60E7">
              <w:rPr>
                <w:b/>
                <w:bCs/>
                <w:i/>
                <w:iCs/>
              </w:rPr>
              <w:t>, ċittadin ta’ pajjiż terz jew persuna mingħajr Stat</w:t>
            </w:r>
            <w:r w:rsidRPr="002A60E7">
              <w:t xml:space="preserve"> li kienu detenuti waqt il-proċedura fuq il-fruntiera għall-eżami tal-applikazzjoni tagħhom għall-protezzjoni internazzjonali ma jkollhomx aktar dritt li jibqgħu u ma jkunux tħ</w:t>
            </w:r>
            <w:r w:rsidRPr="002A60E7">
              <w:t xml:space="preserve">allew jibqgħu, l-Istati Membri jenħtieġ li jkunu jistgħu jkomplu d-detenzjoni bil-għan li jipprevjenu d-dħul fit-territorju u jwettqu l-proċedura tar-ritorn, filwaqt li jirrispettaw il-garanziji u l-kundizzjonijiet għad-detenzjoni stabbiliti fid-Direttiva </w:t>
            </w:r>
            <w:r w:rsidRPr="002A60E7">
              <w:t>XXX/XXX/UE [id-Direttiva dwar ir-Ritorn]. Applikant</w:t>
            </w:r>
            <w:r w:rsidRPr="002A60E7">
              <w:rPr>
                <w:b/>
                <w:bCs/>
                <w:i/>
                <w:iCs/>
              </w:rPr>
              <w:t>, ċittadin ta’ pajjiż terz jew persuna mingħajr Stat</w:t>
            </w:r>
            <w:r w:rsidRPr="002A60E7">
              <w:t xml:space="preserve"> li ma kienx detenut waqt il-proċedura fuq il-fruntiera għall-eżami ta’ applikazzjoni għal protezzjoni internazzjonali, u li ma għadx għandu d-dritt li j</w:t>
            </w:r>
            <w:r w:rsidRPr="002A60E7">
              <w:t>ibqa’ u li ma kienx permess li jibqa’, jista’ jiġi detenut ukoll jekk ikun hemm riskju ta’ ħarba, jekk dan jevita jew ifixkel ir-ritorn, jew jekk hu jew hi jkunu ta’ riskju għall-</w:t>
            </w:r>
            <w:r w:rsidRPr="002A60E7">
              <w:rPr>
                <w:b/>
                <w:bCs/>
                <w:i/>
                <w:iCs/>
              </w:rPr>
              <w:t>politika pubblika</w:t>
            </w:r>
            <w:r w:rsidRPr="002A60E7">
              <w:t xml:space="preserve">, għas-sigurtà pubblika jew għas-sigurtà nazzjonali. </w:t>
            </w:r>
            <w:r w:rsidRPr="002A60E7">
              <w:t xml:space="preserve">Id-detenzjoni jenħtieġ li tkun għal perjodu qasir </w:t>
            </w:r>
            <w:r w:rsidRPr="002A60E7">
              <w:rPr>
                <w:b/>
                <w:bCs/>
                <w:i/>
                <w:iCs/>
              </w:rPr>
              <w:t>u</w:t>
            </w:r>
            <w:r w:rsidRPr="002A60E7">
              <w:t xml:space="preserve"> kemm jista’ jkun jenħtieġ li ma taqbiżx it-tul massimu tal-proċedura fuq il-fruntiera biex jitwettaq ir-ritorn. Meta ċ-ċittadin ta’ pajjiż terz residenti </w:t>
            </w:r>
            <w:r w:rsidRPr="002A60E7">
              <w:rPr>
                <w:b/>
                <w:bCs/>
                <w:i/>
                <w:iCs/>
              </w:rPr>
              <w:t>illegalment</w:t>
            </w:r>
            <w:r w:rsidRPr="002A60E7">
              <w:t xml:space="preserve"> ma jirritornax jew ma jitneħħiex f’dak</w:t>
            </w:r>
            <w:r w:rsidRPr="002A60E7">
              <w:t xml:space="preserve"> il-perjodu u l-proċedura fuq il-fruntiera għat-twettiq tar-ritorn ma tibqax tapplika, jenħtieġ li japplikaw id-dispożizzjonijiet tad-[id-Direttiva riformulata dwar ir-Ritorn]. </w:t>
            </w:r>
            <w:r w:rsidRPr="002A60E7">
              <w:rPr>
                <w:b/>
                <w:i/>
              </w:rPr>
              <w:t>Il-perjodu massimu ta’ detenzjoni stabbilit mill-Artikolu 15 ta’ dik id-Diretti</w:t>
            </w:r>
            <w:r w:rsidRPr="002A60E7">
              <w:rPr>
                <w:b/>
                <w:i/>
              </w:rPr>
              <w:t>va jenħtieġ li jinkludi l-perjodu ta’ detenzjoni applikat matul il-proċedura fuq il-fruntiera għat-twettiq tar-ritorn tagħna.</w:t>
            </w:r>
          </w:p>
        </w:tc>
        <w:tc>
          <w:tcPr>
            <w:tcW w:w="4876" w:type="dxa"/>
          </w:tcPr>
          <w:p w:rsidR="00FD06F8" w:rsidRPr="002A60E7" w:rsidRDefault="00506F6B" w:rsidP="00B559C2">
            <w:pPr>
              <w:pStyle w:val="Normal6a"/>
              <w:rPr>
                <w:szCs w:val="24"/>
              </w:rPr>
            </w:pPr>
            <w:r w:rsidRPr="002A60E7">
              <w:t>(40i)</w:t>
            </w:r>
            <w:r w:rsidRPr="002A60E7">
              <w:tab/>
              <w:t xml:space="preserve">Fejn applikant li kien detenut waqt il-proċedura fuq il-fruntiera għall-eżami tal-applikazzjoni </w:t>
            </w:r>
            <w:r w:rsidRPr="002A60E7">
              <w:rPr>
                <w:b/>
                <w:bCs/>
                <w:i/>
                <w:iCs/>
              </w:rPr>
              <w:t>tiegħu jew tagħha</w:t>
            </w:r>
            <w:r w:rsidRPr="002A60E7">
              <w:t xml:space="preserve"> għall-prot</w:t>
            </w:r>
            <w:r w:rsidRPr="002A60E7">
              <w:t>ezzjoni internazzjonali ma jkollux aktar dritt li jibqa’ u ma jkunx tħalla jibqa’, l-Istati Membri jenħtieġ li jkunu jistgħu jkomplu d-detenzjoni bil-għan li jipprevjenu d-dħul fit-territorju u jwettqu l-proċedura tar-ritorn, filwaqt li jirrispettaw il-gar</w:t>
            </w:r>
            <w:r w:rsidRPr="002A60E7">
              <w:t xml:space="preserve">anziji u l-kundizzjonijiet għad-detenzjoni stabbiliti fid-Direttiva XXX/XXX/UE [Direttiva </w:t>
            </w:r>
            <w:r w:rsidRPr="002A60E7">
              <w:rPr>
                <w:b/>
                <w:bCs/>
                <w:i/>
                <w:iCs/>
              </w:rPr>
              <w:t>Riformulata</w:t>
            </w:r>
            <w:r w:rsidRPr="002A60E7">
              <w:t xml:space="preserve"> dwar ir-Ritorn]. Applikant </w:t>
            </w:r>
            <w:r w:rsidRPr="002A60E7">
              <w:rPr>
                <w:b/>
                <w:bCs/>
                <w:i/>
                <w:iCs/>
              </w:rPr>
              <w:t>li l-applikazzjoni tiegħu ma rnexxietx,</w:t>
            </w:r>
            <w:r w:rsidRPr="002A60E7">
              <w:t xml:space="preserve"> li ma kienx detenut waqt il-proċedura fuq il-fruntiera għall-eżami ta’ applikazzjoni għ</w:t>
            </w:r>
            <w:r w:rsidRPr="002A60E7">
              <w:t>al protezzjoni internazzjonali, u li ma għadx għandu d-dritt li jibqa’ u li ma kienx permess li jibqa’, jista’ jiġi detenut ukoll jekk ikun hemm riskju ta’ ħarba, jekk dan jevita jew ifixkel ir-ritorn, jew jekk hu jew hi jkunu ta’ riskju għall-politika pub</w:t>
            </w:r>
            <w:r w:rsidRPr="002A60E7">
              <w:t>blika, għas-sigurtà pubblika jew għas-sigurtà nazzjonali</w:t>
            </w:r>
            <w:r w:rsidRPr="002A60E7">
              <w:rPr>
                <w:b/>
                <w:bCs/>
                <w:i/>
                <w:iCs/>
              </w:rPr>
              <w:t>, u sakemm miżuri inqas koerċittivi ma jistgħux jiġu applikati b’mod effettiv.</w:t>
            </w:r>
            <w:r w:rsidRPr="002A60E7">
              <w:t>. Id-detenzjoni jenħtieġ li tkun għal perjodu qasir kemm jista’ jkun</w:t>
            </w:r>
            <w:r w:rsidRPr="002A60E7">
              <w:rPr>
                <w:b/>
                <w:bCs/>
                <w:i/>
                <w:iCs/>
              </w:rPr>
              <w:t>,</w:t>
            </w:r>
            <w:r w:rsidRPr="002A60E7">
              <w:t xml:space="preserve"> jenħtieġ li ma taqbiżx it-tul massimu tal-proċedura </w:t>
            </w:r>
            <w:r w:rsidRPr="002A60E7">
              <w:t>fuq il-fruntiera biex jitwettaq ir-ritorn</w:t>
            </w:r>
            <w:r w:rsidRPr="002A60E7">
              <w:rPr>
                <w:b/>
                <w:bCs/>
                <w:i/>
                <w:iCs/>
              </w:rPr>
              <w:t>u ma għandux jaqbeż il-perjodu massimu ta’ detenzjoni stabbilit mill-Artikolu 15 tad-Direttiva XXX/XXX/UE [Direttiva Riformulata tar-Ritorn]</w:t>
            </w:r>
            <w:r w:rsidRPr="002A60E7">
              <w:t xml:space="preserve">. Meta ċ-ċittadin ta’ pajjiż terz residenti </w:t>
            </w:r>
            <w:r w:rsidRPr="002A60E7">
              <w:rPr>
                <w:b/>
                <w:bCs/>
                <w:i/>
                <w:iCs/>
              </w:rPr>
              <w:t>irregolari</w:t>
            </w:r>
            <w:r w:rsidRPr="002A60E7">
              <w:t xml:space="preserve"> ma jirritornax jew m</w:t>
            </w:r>
            <w:r w:rsidRPr="002A60E7">
              <w:t xml:space="preserve">a jitneħħiex f’dak il-perjodu u l-proċedura fuq il-fruntiera għat-twettiq tar-ritorn ma tibqax tapplika, jenħtieġ li </w:t>
            </w:r>
            <w:r w:rsidRPr="002A60E7">
              <w:rPr>
                <w:b/>
                <w:bCs/>
                <w:i/>
                <w:iCs/>
              </w:rPr>
              <w:t>jkomplu</w:t>
            </w:r>
            <w:r w:rsidRPr="002A60E7">
              <w:t xml:space="preserve"> japplikaw id-dispożizzjonijiet tad-[Direttiva </w:t>
            </w:r>
            <w:r w:rsidRPr="002A60E7">
              <w:rPr>
                <w:b/>
                <w:bCs/>
                <w:i/>
                <w:iCs/>
              </w:rPr>
              <w:t>Riformulata</w:t>
            </w:r>
            <w:r w:rsidRPr="002A60E7">
              <w:t xml:space="preserve"> dwar ir-Ritorn].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22</w:t>
      </w:r>
      <w:r w:rsidRPr="002A60E7">
        <w:rPr>
          <w:rStyle w:val="HideTWBExt"/>
          <w:b w:val="0"/>
        </w:rPr>
        <w:t>&lt;/NumAm&gt;</w:t>
      </w:r>
    </w:p>
    <w:p w:rsidR="00354AB9" w:rsidRPr="002A60E7" w:rsidRDefault="00506F6B" w:rsidP="00AD6522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354AB9" w:rsidRPr="002A60E7" w:rsidRDefault="00354AB9" w:rsidP="00AD6522">
      <w:pPr>
        <w:pStyle w:val="NormalBold"/>
      </w:pPr>
    </w:p>
    <w:p w:rsidR="00354AB9" w:rsidRPr="002A60E7" w:rsidRDefault="00506F6B" w:rsidP="00AD6522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354AB9" w:rsidRPr="002A60E7" w:rsidRDefault="00506F6B" w:rsidP="00354AB9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Premessa 40j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Normal6a"/>
            </w:pPr>
            <w:r w:rsidRPr="002A60E7">
              <w:t>(40j)</w:t>
            </w:r>
            <w:r w:rsidRPr="002A60E7">
              <w:tab/>
              <w:t xml:space="preserve">Jenħtieġ li jkun possibbli għal Stat Membru li applikant ikun ġie rilokat </w:t>
            </w:r>
            <w:r w:rsidRPr="002A60E7">
              <w:t>fih, skont ir-Regolament (UE) Nru XXX/XXX [ir-Regolament dwar il-Ġestjoni tal-Ażil u tal-Migrazzjoni] li jeżamina l-applikazzjoni fi proċedura fuq il-fruntiera sakemm l-applikant ma jkunx għadu ġie awtorizzat jidħol fit-territorju tal-Istati Membri u l-kun</w:t>
            </w:r>
            <w:r w:rsidRPr="002A60E7">
              <w:t>dizzjonijiet għall-applikazzjoni ta’ tali proċedura mill-Istat Membru li minnu l-applikant ġie rilokat ikunu ssodisfati.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Normal6a"/>
              <w:rPr>
                <w:szCs w:val="24"/>
              </w:rPr>
            </w:pPr>
            <w:r w:rsidRPr="002A60E7">
              <w:t xml:space="preserve">(40j) Jenħtieġ li jkun possibbli għal Stat Membru li applikant ikun ġie rilokat </w:t>
            </w:r>
            <w:r w:rsidRPr="002A60E7">
              <w:rPr>
                <w:b/>
                <w:bCs/>
                <w:i/>
                <w:iCs/>
              </w:rPr>
              <w:t>jew trasferit</w:t>
            </w:r>
            <w:r w:rsidRPr="002A60E7">
              <w:t xml:space="preserve"> fih, skont ir-Regolament (UE) Nru XXX/XXX</w:t>
            </w:r>
            <w:r w:rsidRPr="002A60E7">
              <w:t xml:space="preserve"> [ir-Regolament dwar il-Ġestjoni tal-Ażil u tal-Migrazzjoni] li jeżamina l-applikazzjoni fi proċedura fuq il-fruntiera sakemm l-applikant ma jkunx għadu ġie awtorizzat jidħol fit-territorju tal-Istati Membri u l-kundizzjonijiet għall-applikazzjoni ta’ tali</w:t>
            </w:r>
            <w:r w:rsidRPr="002A60E7">
              <w:t xml:space="preserve"> proċedura mill-Istat Membru li minnu </w:t>
            </w:r>
            <w:r w:rsidRPr="002A60E7">
              <w:rPr>
                <w:b/>
                <w:bCs/>
                <w:i/>
                <w:iCs/>
              </w:rPr>
              <w:t>u li</w:t>
            </w:r>
            <w:r w:rsidRPr="002A60E7">
              <w:t xml:space="preserve"> l-applikant ġie rilokat </w:t>
            </w:r>
            <w:r w:rsidRPr="002A60E7">
              <w:rPr>
                <w:b/>
                <w:bCs/>
                <w:i/>
                <w:iCs/>
              </w:rPr>
              <w:t>jew trasferit fih</w:t>
            </w:r>
            <w:r w:rsidRPr="002A60E7">
              <w:t xml:space="preserve"> ikunu ssodisfati.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23</w:t>
      </w:r>
      <w:r w:rsidRPr="002A60E7">
        <w:rPr>
          <w:rStyle w:val="HideTWBExt"/>
          <w:b w:val="0"/>
        </w:rPr>
        <w:t>&lt;/NumAm&gt;</w:t>
      </w:r>
    </w:p>
    <w:p w:rsidR="00354AB9" w:rsidRPr="002A60E7" w:rsidRDefault="00506F6B" w:rsidP="00AD6522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354AB9" w:rsidRPr="002A60E7" w:rsidRDefault="00354AB9" w:rsidP="00AD6522">
      <w:pPr>
        <w:pStyle w:val="NormalBold"/>
      </w:pPr>
    </w:p>
    <w:p w:rsidR="00354AB9" w:rsidRPr="002A60E7" w:rsidRDefault="00506F6B" w:rsidP="00AD6522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354AB9" w:rsidRPr="002A60E7" w:rsidRDefault="00506F6B" w:rsidP="00354AB9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Premessa 64a (ġdida)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FD06F8" w:rsidP="008E3AD6">
            <w:pPr>
              <w:pStyle w:val="Normal6a"/>
            </w:pPr>
          </w:p>
        </w:tc>
        <w:tc>
          <w:tcPr>
            <w:tcW w:w="4876" w:type="dxa"/>
          </w:tcPr>
          <w:p w:rsidR="00FD06F8" w:rsidRPr="002A60E7" w:rsidRDefault="00506F6B" w:rsidP="00387B6E">
            <w:pPr>
              <w:pStyle w:val="Normal6a"/>
              <w:rPr>
                <w:szCs w:val="24"/>
              </w:rPr>
            </w:pPr>
            <w:r w:rsidRPr="002A60E7">
              <w:rPr>
                <w:b/>
                <w:i/>
              </w:rPr>
              <w:t>(64a)</w:t>
            </w:r>
            <w:r w:rsidRPr="002A60E7">
              <w:rPr>
                <w:b/>
                <w:i/>
              </w:rPr>
              <w:tab/>
              <w:t>Huwa essenzjali li l-Istati Membri jistabbilixxu regoli dwar il-limiti ta’ żmien għas-sottomissjoni u t-traduzzjoni ta’ dokumenti b’tali mod li jiggarantixxu</w:t>
            </w:r>
            <w:r w:rsidRPr="002A60E7">
              <w:rPr>
                <w:b/>
                <w:i/>
              </w:rPr>
              <w:t xml:space="preserve"> li l-qrati jew it-tribunali jkunu jistgħu jqisuhom u l-informazzjoni pprovduta mill-applikant, skont l-Artikolu 47 tal-Karta tad-Drittijiet Fundamentali tal-Unjoni Ewropea.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24</w:t>
      </w:r>
      <w:r w:rsidRPr="002A60E7">
        <w:rPr>
          <w:rStyle w:val="HideTWBExt"/>
          <w:b w:val="0"/>
        </w:rPr>
        <w:t>&lt;/NumAm&gt;</w:t>
      </w:r>
    </w:p>
    <w:p w:rsidR="00354AB9" w:rsidRPr="002A60E7" w:rsidRDefault="00506F6B" w:rsidP="00AD6522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354AB9" w:rsidRPr="002A60E7" w:rsidRDefault="00354AB9" w:rsidP="00AD6522">
      <w:pPr>
        <w:pStyle w:val="NormalBold"/>
      </w:pPr>
    </w:p>
    <w:p w:rsidR="00354AB9" w:rsidRPr="002A60E7" w:rsidRDefault="00506F6B" w:rsidP="00AD6522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354AB9" w:rsidRPr="002A60E7" w:rsidRDefault="00506F6B" w:rsidP="00354AB9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Premessa 65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Normal6a"/>
            </w:pPr>
            <w:r w:rsidRPr="002A60E7">
              <w:t>(65)</w:t>
            </w:r>
            <w:r w:rsidRPr="002A60E7">
              <w:tab/>
            </w:r>
            <w:r w:rsidRPr="002A60E7">
              <w:t xml:space="preserve">Sabiex applikant ikun jista’ jeżerċita d-dritt tiegħu għal rimedju effettiv kontra deċiżjoni li tirrifjuta applikazzjoni għal protezzjoni internazzjonali, l-effetti kollha </w:t>
            </w:r>
            <w:r w:rsidRPr="002A60E7">
              <w:rPr>
                <w:b/>
                <w:bCs/>
                <w:i/>
                <w:iCs/>
              </w:rPr>
              <w:t>tad-</w:t>
            </w:r>
            <w:r w:rsidRPr="002A60E7">
              <w:t xml:space="preserve">deċiżjoni tar-ritorn jenħtieġ li jiġu sospiżi awtomatikament sakemm l-applikant </w:t>
            </w:r>
            <w:r w:rsidRPr="002A60E7">
              <w:t>ikollu d-dritt li jibqa’ jew li jitħalla jibqa’ fit-territorju ta’ Stat Membru. Sabiex tittejjeb l-effettività tal-proċeduri fil-fruntiera esterna, filwaqt li jiġi żgurat ir-rispett tad-dritt għal rimedju effettiv, l-appelli kontra deċiżjonijiet meħuda fil</w:t>
            </w:r>
            <w:r w:rsidRPr="002A60E7">
              <w:t>-kuntest tal-proċedura fuq il-fruntiera jenħtieġ li jsiru biss quddiem livell wieħed ta’ ġuriżdizzjoni ta’ qorti jew tribunal.</w:t>
            </w:r>
          </w:p>
        </w:tc>
        <w:tc>
          <w:tcPr>
            <w:tcW w:w="4876" w:type="dxa"/>
          </w:tcPr>
          <w:p w:rsidR="00FD06F8" w:rsidRPr="002A60E7" w:rsidRDefault="00506F6B" w:rsidP="00886C76">
            <w:pPr>
              <w:pStyle w:val="Normal6a"/>
              <w:rPr>
                <w:szCs w:val="24"/>
              </w:rPr>
            </w:pPr>
            <w:r w:rsidRPr="002A60E7">
              <w:t>(65)</w:t>
            </w:r>
            <w:r w:rsidRPr="002A60E7">
              <w:tab/>
              <w:t>Sabiex applikant ikun jista’ jeżerċita d-dritt tiegħu għal rimedju effettiv kontra deċiżjoni li tirrifjuta applikazzjoni għa</w:t>
            </w:r>
            <w:r w:rsidRPr="002A60E7">
              <w:t xml:space="preserve">l protezzjoni internazzjonali, </w:t>
            </w:r>
            <w:r w:rsidRPr="002A60E7">
              <w:rPr>
                <w:b/>
                <w:bCs/>
                <w:i/>
                <w:iCs/>
              </w:rPr>
              <w:t>u fejn deċiżjoni tar-ritorn tkun inħarġet ukoll lill-applikant</w:t>
            </w:r>
            <w:r w:rsidRPr="002A60E7">
              <w:t xml:space="preserve">, l-effetti kollha ta’ </w:t>
            </w:r>
            <w:r w:rsidRPr="002A60E7">
              <w:rPr>
                <w:b/>
                <w:bCs/>
                <w:i/>
                <w:iCs/>
              </w:rPr>
              <w:t>dik</w:t>
            </w:r>
            <w:r w:rsidRPr="002A60E7">
              <w:t xml:space="preserve"> id-deċiżjoni tar-ritorn jenħtieġ li jiġu sospiżi awtomatikament sakemm l-applikant ikollu d-dritt li jibqa’ jew li jitħalla jibqa’ fit-t</w:t>
            </w:r>
            <w:r w:rsidRPr="002A60E7">
              <w:t>erritorju ta’ Stat Membru. Sabiex tittejjeb l-effettività tal-proċeduri fil-fruntiera esterna, filwaqt li jiġi żgurat ir-rispett tad-dritt għal rimedju effettiv, l-appelli kontra deċiżjonijiet meħuda fil-kuntest tal-proċedura fuq il-fruntiera jenħtieġ li j</w:t>
            </w:r>
            <w:r w:rsidRPr="002A60E7">
              <w:t>siru biss quddiem livell wieħed ta’ ġuriżdizzjoni ta’ qorti jew tribunal.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25</w:t>
      </w:r>
      <w:r w:rsidRPr="002A60E7">
        <w:rPr>
          <w:rStyle w:val="HideTWBExt"/>
          <w:b w:val="0"/>
        </w:rPr>
        <w:t>&lt;/NumAm&gt;</w:t>
      </w:r>
    </w:p>
    <w:p w:rsidR="00354AB9" w:rsidRPr="002A60E7" w:rsidRDefault="00506F6B" w:rsidP="00AD6522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354AB9" w:rsidRPr="002A60E7" w:rsidRDefault="00354AB9" w:rsidP="00AD6522">
      <w:pPr>
        <w:pStyle w:val="NormalBold"/>
      </w:pPr>
    </w:p>
    <w:p w:rsidR="00354AB9" w:rsidRPr="002A60E7" w:rsidRDefault="00506F6B" w:rsidP="00AD6522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354AB9" w:rsidRPr="002A60E7" w:rsidRDefault="00506F6B" w:rsidP="00354AB9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Premessa 66</w:t>
      </w:r>
      <w:r w:rsidRPr="002A60E7">
        <w:rPr>
          <w:rStyle w:val="HideTWBExt"/>
          <w:b w:val="0"/>
        </w:rPr>
        <w:t>&lt;/Art</w:t>
      </w:r>
      <w:r w:rsidRPr="002A60E7">
        <w:rPr>
          <w:rStyle w:val="HideTWBExt"/>
          <w:b w:val="0"/>
        </w:rPr>
        <w:t>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Normal6a"/>
            </w:pPr>
            <w:r w:rsidRPr="002A60E7">
              <w:t>(66)</w:t>
            </w:r>
            <w:r w:rsidRPr="002A60E7">
              <w:tab/>
              <w:t xml:space="preserve">L-applikanti, </w:t>
            </w:r>
            <w:r w:rsidRPr="002A60E7">
              <w:rPr>
                <w:b/>
                <w:bCs/>
                <w:i/>
                <w:iCs/>
              </w:rPr>
              <w:t>fil-prinċipju,</w:t>
            </w:r>
            <w:r w:rsidRPr="002A60E7">
              <w:t xml:space="preserve"> jenħtieġ li jkollhom id-dritt li jibqgħu fit-territorju ta’ Stat Membru sakemm jiskadi l-limitu ta’ żmien għall-preżentazzjoni ta’ appell quddiem qorti jew tribunal ta’ prim’istanza, u, fejn tali dritt jiġi eżerċitat fil-limitu ta’ żmien stabbilit, sakemm</w:t>
            </w:r>
            <w:r w:rsidRPr="002A60E7">
              <w:t xml:space="preserve"> joħroġ l-eżitu tal-appell. </w:t>
            </w:r>
            <w:r w:rsidRPr="002A60E7">
              <w:rPr>
                <w:b/>
                <w:bCs/>
                <w:i/>
                <w:iCs/>
              </w:rPr>
              <w:t>Huwa biss</w:t>
            </w:r>
            <w:r w:rsidRPr="002A60E7">
              <w:t xml:space="preserve"> fil-każijiet limitati stabbiliti f’dan ir-Regolament, </w:t>
            </w:r>
            <w:r w:rsidRPr="002A60E7">
              <w:rPr>
                <w:b/>
                <w:bCs/>
                <w:i/>
                <w:iCs/>
              </w:rPr>
              <w:t>fejn l-applikazzjonijiet x’aktarx ikunu bla bażi,</w:t>
            </w:r>
            <w:r w:rsidRPr="002A60E7">
              <w:t xml:space="preserve"> li l-applikant jenħtieġ li ma jkollux dritt awtomatiku li jibqa’ għall-finijiet tal-appell.</w:t>
            </w:r>
          </w:p>
        </w:tc>
        <w:tc>
          <w:tcPr>
            <w:tcW w:w="4876" w:type="dxa"/>
          </w:tcPr>
          <w:p w:rsidR="00FD06F8" w:rsidRPr="002A60E7" w:rsidRDefault="00506F6B" w:rsidP="00CC3BC3">
            <w:pPr>
              <w:pStyle w:val="Normal6a"/>
              <w:rPr>
                <w:b/>
                <w:i/>
              </w:rPr>
            </w:pPr>
            <w:r w:rsidRPr="002A60E7">
              <w:t>(66)</w:t>
            </w:r>
            <w:r w:rsidRPr="002A60E7">
              <w:tab/>
              <w:t xml:space="preserve">L-applikanti </w:t>
            </w:r>
            <w:r w:rsidRPr="002A60E7">
              <w:t xml:space="preserve">jenħtieġ li jkollhom id-dritt li jibqgħu fit-territorju ta’ Stat Membru sakemm jiskadi l-limitu ta’ żmien għall-preżentazzjoni ta’ appell quddiem qorti jew tribunal ta’ prim’istanza, u, fejn tali dritt jiġi eżerċitat fil-limitu ta’ żmien stabbilit, sakemm </w:t>
            </w:r>
            <w:r w:rsidRPr="002A60E7">
              <w:t xml:space="preserve">joħroġ l-eżitu tal-appell. </w:t>
            </w:r>
            <w:r w:rsidRPr="002A60E7">
              <w:rPr>
                <w:b/>
                <w:bCs/>
                <w:i/>
                <w:iCs/>
              </w:rPr>
              <w:t>Huwa biss</w:t>
            </w:r>
            <w:r w:rsidRPr="002A60E7">
              <w:t xml:space="preserve"> fil-każijiet limitati stabbiliti f’dan ir-Regolament, </w:t>
            </w:r>
            <w:r w:rsidRPr="002A60E7">
              <w:rPr>
                <w:b/>
                <w:bCs/>
                <w:i/>
                <w:iCs/>
              </w:rPr>
              <w:t>li l-Istati Membri jenħtieġ li jkunu jistgħu jipprovdu fil-liġi nazzjonali</w:t>
            </w:r>
            <w:r w:rsidRPr="002A60E7">
              <w:t xml:space="preserve"> li l-applikant ma għandux dritt awtomatiku li jibqa’ għall-</w:t>
            </w:r>
            <w:r w:rsidRPr="002A60E7">
              <w:rPr>
                <w:b/>
                <w:bCs/>
                <w:i/>
                <w:iCs/>
              </w:rPr>
              <w:t>finijiet</w:t>
            </w:r>
            <w:r w:rsidRPr="002A60E7">
              <w:t xml:space="preserve"> tal-appell.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</w:t>
      </w:r>
      <w:r w:rsidRPr="002A60E7">
        <w:rPr>
          <w:rStyle w:val="HideTWBExt"/>
          <w:noProof w:val="0"/>
        </w:rPr>
        <w:t>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26</w:t>
      </w:r>
      <w:r w:rsidRPr="002A60E7">
        <w:rPr>
          <w:rStyle w:val="HideTWBExt"/>
          <w:b w:val="0"/>
        </w:rPr>
        <w:t>&lt;/NumAm&gt;</w:t>
      </w:r>
    </w:p>
    <w:p w:rsidR="00354AB9" w:rsidRPr="002A60E7" w:rsidRDefault="00506F6B" w:rsidP="00AD6522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354AB9" w:rsidRPr="002A60E7" w:rsidRDefault="00354AB9" w:rsidP="00AD6522">
      <w:pPr>
        <w:pStyle w:val="NormalBold"/>
      </w:pPr>
    </w:p>
    <w:p w:rsidR="00354AB9" w:rsidRPr="002A60E7" w:rsidRDefault="00506F6B" w:rsidP="00AD6522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354AB9" w:rsidRPr="002A60E7" w:rsidRDefault="00506F6B" w:rsidP="00354AB9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Premessa 66a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Normal6a"/>
            </w:pPr>
            <w:r w:rsidRPr="002A60E7">
              <w:t>(66a)</w:t>
            </w:r>
            <w:r w:rsidRPr="002A60E7">
              <w:tab/>
              <w:t xml:space="preserve">F’każijiet fejn l-applikant ma </w:t>
            </w:r>
            <w:r w:rsidRPr="002A60E7">
              <w:t xml:space="preserve">jkollu l-ebda dritt awtomatiku li jibqa’ għall-finijiet tal-appell, qorti jew tribunal jenħtieġ li xorta jkunu jistgħu jippermettu lill-applikant jibqa’ fit-territorju tal-Istat Membru, skont xi jkun ir-riżultat tal-appell, fuq talba tal-applikant jew fuq </w:t>
            </w:r>
            <w:r w:rsidRPr="002A60E7">
              <w:t>inizjattiva tiegħu stess. F’każijiet bħal dawn, l-applikanti jenħtieġ li jkollhom id-dritt li jibqgħu sakemm jiskadi l-limitu ta’ żmien għat-talba lil qorti jew lil tribunal biex jitħallew jibqgħu u, fejn l-applikant ikun ippreżenta talba bħal din fil-limi</w:t>
            </w:r>
            <w:r w:rsidRPr="002A60E7">
              <w:t>tu ta’ żmien stabbilit, sakemm tittieħed id-deċiżjoni tal-qorti jew tat-tribunal kompetenti. Sabiex jiġu skoraġġuti applikazzjonijiet abbużivi jew sussegwenti tal-aħħar minuta, l-Istati Membri jenħtieġ li jkunu jistgħu jipprevedu fil-liġi nazzjonali li l-a</w:t>
            </w:r>
            <w:r w:rsidRPr="002A60E7">
              <w:t>pplikanti jenħtieġ li ma jkollhom l-ebda dritt li jibqgħu matul dak il-perjodu fil-każ ta’ applikazzjonijiet sussegwenti rifjutati, bil-għan li jiġu evitati applikazzjonijiet sussegwenti bla bażi ulterjuri. Fil-kuntest tal-proċedura biex jiġi ddeterminat j</w:t>
            </w:r>
            <w:r w:rsidRPr="002A60E7">
              <w:t>ekk l-applikant jenħtieġx li jitħalla jibqa’ jew le sakemm jinqata’ l-appell, id-drittijiet ta’ difiża tal-applikant jenħtieġ li jkunu garantiti b’mod adegwat billi huwa jiġi pprovdut bl-interpretazzjoni u bl-assistenza legali meħtieġa. Barra minn hekk, il</w:t>
            </w:r>
            <w:r w:rsidRPr="002A60E7">
              <w:t>-qorti jew it-tribunal kompetenti jenħtieġ li jkunu jistgħu jeżaminaw id-deċiżjoni li tirrifjuta l-għoti ta’ protezzjoni internazzjonali f’termini ta’ fatti u punti tal-liġi.</w:t>
            </w:r>
          </w:p>
        </w:tc>
        <w:tc>
          <w:tcPr>
            <w:tcW w:w="4876" w:type="dxa"/>
          </w:tcPr>
          <w:p w:rsidR="00FD06F8" w:rsidRPr="002A60E7" w:rsidRDefault="00506F6B" w:rsidP="004B7D0B">
            <w:pPr>
              <w:pStyle w:val="Normal6a"/>
              <w:rPr>
                <w:szCs w:val="24"/>
              </w:rPr>
            </w:pPr>
            <w:r w:rsidRPr="002A60E7">
              <w:t>(66a)</w:t>
            </w:r>
            <w:r w:rsidRPr="002A60E7">
              <w:tab/>
              <w:t>F’każijiet fejn l-applikant ma jkollu l-ebda dritt awtomatiku li jibqa’ għa</w:t>
            </w:r>
            <w:r w:rsidRPr="002A60E7">
              <w:t>ll-finijiet tal-appell, qorti jew tribunal jenħtieġ li xorta jkunu jistgħu jippermettu lill-applikant jibqa’ fit-territorju tal-Istat Membru, skont xi jkun ir-riżultat tal-appell, fuq talba tal-applikant jew fuq inizjattiva tiegħu stess. F’każijiet bħal da</w:t>
            </w:r>
            <w:r w:rsidRPr="002A60E7">
              <w:t>wn, l-applikanti jenħtieġ li jkollhom id-dritt li jibqgħu sakemm jiskadi l-limitu ta’ żmien għat-talba lil qorti jew lil tribunal biex jitħallew jibqgħu u, fejn l-applikant ikun ippreżenta talba bħal din fil-limitu ta’ żmien stabbilit, sakemm tittieħed id-</w:t>
            </w:r>
            <w:r w:rsidRPr="002A60E7">
              <w:t>deċiżjoni tal-qorti jew tat-tribunal kompetenti. Sabiex jiġu skoraġġuti applikazzjonijiet abbużivi jew sussegwenti tal-aħħar minuta, l-Istati Membri jenħtieġ li jkunu jistgħu jipprevedu fil-liġi nazzjonali li l-applikanti jenħtieġ li ma jkollhom l-ebda dri</w:t>
            </w:r>
            <w:r w:rsidRPr="002A60E7">
              <w:t xml:space="preserve">tt li jibqgħu matul dak il-perjodu fil-każ ta’ applikazzjonijiet sussegwenti rifjutati, bil-għan li jiġu evitati applikazzjonijiet sussegwenti bla bażi ulterjuri </w:t>
            </w:r>
            <w:r w:rsidRPr="002A60E7">
              <w:rPr>
                <w:b/>
                <w:bCs/>
                <w:i/>
                <w:iCs/>
              </w:rPr>
              <w:t>mingħajr preġudizzju għall-prinċipju ta’ non-refoulement</w:t>
            </w:r>
            <w:r w:rsidRPr="002A60E7">
              <w:t xml:space="preserve">. Fil-kuntest tal-proċedura biex jiġi </w:t>
            </w:r>
            <w:r w:rsidRPr="002A60E7">
              <w:t>ddeterminat jekk l-applikant jenħtieġx li jitħalla jibqa’ jew le sakemm jinqata’ l-appell, id-drittijiet tal-applikant</w:t>
            </w:r>
            <w:r w:rsidRPr="002A60E7">
              <w:rPr>
                <w:b/>
                <w:bCs/>
                <w:i/>
                <w:iCs/>
              </w:rPr>
              <w:t>, inkluż id-dritt</w:t>
            </w:r>
            <w:r w:rsidRPr="002A60E7">
              <w:t xml:space="preserve"> ta’ difiża, jenħtieġ li jkunu garantiti b’mod adegwat billi huwa jiġi pprovdut bl-interpretazzjoni u bl-assistenza legal</w:t>
            </w:r>
            <w:r w:rsidRPr="002A60E7">
              <w:t>i meħtieġa. Barra minn hekk, il-qorti jew it-tribunal kompetenti jenħtieġ li jkunu jistgħu jeżaminaw id-deċiżjoni li tirrifjuta l-għoti ta’ protezzjoni internazzjonali f’termini ta’ fatti u punti tal-liġi.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27</w:t>
      </w:r>
      <w:r w:rsidRPr="002A60E7">
        <w:rPr>
          <w:rStyle w:val="HideTWBExt"/>
          <w:b w:val="0"/>
        </w:rPr>
        <w:t>&lt;/NumAm&gt;</w:t>
      </w:r>
    </w:p>
    <w:p w:rsidR="00354AB9" w:rsidRPr="002A60E7" w:rsidRDefault="00506F6B" w:rsidP="00AD6522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354AB9" w:rsidRPr="002A60E7" w:rsidRDefault="00354AB9" w:rsidP="00AD6522">
      <w:pPr>
        <w:pStyle w:val="NormalBold"/>
      </w:pPr>
    </w:p>
    <w:p w:rsidR="00354AB9" w:rsidRPr="002A60E7" w:rsidRDefault="00506F6B" w:rsidP="00AD6522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354AB9" w:rsidRPr="002A60E7" w:rsidRDefault="00506F6B" w:rsidP="00354AB9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Premessa 66b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Normal6a"/>
            </w:pPr>
            <w:r w:rsidRPr="002A60E7">
              <w:t>(66b)</w:t>
            </w:r>
            <w:r w:rsidRPr="002A60E7">
              <w:tab/>
            </w:r>
            <w:r w:rsidRPr="002A60E7">
              <w:rPr>
                <w:b/>
                <w:bCs/>
                <w:i/>
                <w:iCs/>
              </w:rPr>
              <w:t>Sabiex jiġu żgurati ritorni effettivi, l-applikanti</w:t>
            </w:r>
            <w:r w:rsidRPr="002A60E7">
              <w:t xml:space="preserve"> jenħtieġ li ma jkollhomx id-dritt li jibqgħu fit-territorju tal-Istat Membru fl-istadju tat-tieni appell jew f’livell ieħor quddiem qorti jew tribunal kontra deċiżjoni negattiva dwar l-applikazzjoni għall-protezzjoni internazzjonali, mingħajr preġudizzju </w:t>
            </w:r>
            <w:r w:rsidRPr="002A60E7">
              <w:t xml:space="preserve">għall-possibbiltà li qorti jew tribunal jippermettu lill-applikant jibqa’. Barra minn hekk, l-Istati Membri </w:t>
            </w:r>
            <w:r w:rsidRPr="002A60E7">
              <w:rPr>
                <w:b/>
                <w:bCs/>
                <w:i/>
                <w:iCs/>
              </w:rPr>
              <w:t>jenħtieġ li ma jagħtux</w:t>
            </w:r>
            <w:r w:rsidRPr="002A60E7">
              <w:t xml:space="preserve"> lill-applikanti l-possibbiltà li jressqu appell ieħor kontra l-ewwel deċiżjoni ta’ appell fir-rigward ta’ deċiżjoni meħuda fi</w:t>
            </w:r>
            <w:r w:rsidRPr="002A60E7">
              <w:t xml:space="preserve"> proċedura fuq il-fruntiera.</w:t>
            </w:r>
          </w:p>
        </w:tc>
        <w:tc>
          <w:tcPr>
            <w:tcW w:w="4876" w:type="dxa"/>
          </w:tcPr>
          <w:p w:rsidR="00FD06F8" w:rsidRPr="002A60E7" w:rsidRDefault="00506F6B" w:rsidP="000D5C7F">
            <w:pPr>
              <w:pStyle w:val="Normal6a"/>
              <w:rPr>
                <w:szCs w:val="24"/>
              </w:rPr>
            </w:pPr>
            <w:r w:rsidRPr="002A60E7">
              <w:t xml:space="preserve">(66b) </w:t>
            </w:r>
            <w:r w:rsidRPr="002A60E7">
              <w:rPr>
                <w:b/>
                <w:bCs/>
                <w:i/>
                <w:iCs/>
              </w:rPr>
              <w:t>L-applikanti</w:t>
            </w:r>
            <w:r w:rsidRPr="002A60E7">
              <w:t xml:space="preserve"> jenħtieġ li ma jkollhomx id-dritt li jibqgħu fit-territorju tal-Istat Membru fl-istadju tat-tieni appell jew f’livell ieħor quddiem qorti jew tribunal kontra deċiżjoni negattiva dwar l-applikazzjoni għall-pro</w:t>
            </w:r>
            <w:r w:rsidRPr="002A60E7">
              <w:t xml:space="preserve">tezzjoni internazzjonali, mingħajr preġudizzju għall-possibbiltà li qorti jew tribunal jippermettu lill-applikant jibqa’. Barra minn hekk, l-Istati Membri </w:t>
            </w:r>
            <w:r w:rsidRPr="002A60E7">
              <w:rPr>
                <w:b/>
                <w:bCs/>
                <w:i/>
                <w:iCs/>
              </w:rPr>
              <w:t xml:space="preserve">jenħtieġ li jkunu jistgħu jipprovdu fil-liġi nazzjonali li </w:t>
            </w:r>
            <w:r w:rsidRPr="002A60E7">
              <w:t>l-applikanti</w:t>
            </w:r>
            <w:r w:rsidRPr="002A60E7">
              <w:rPr>
                <w:b/>
                <w:bCs/>
                <w:i/>
                <w:iCs/>
              </w:rPr>
              <w:t xml:space="preserve"> ma jkollhomx</w:t>
            </w:r>
            <w:r w:rsidRPr="002A60E7">
              <w:t xml:space="preserve"> il-possibbiltà l</w:t>
            </w:r>
            <w:r w:rsidRPr="002A60E7">
              <w:t>i jressqu appell ieħor kontra l-ewwel deċiżjoni ta’ appell fir-rigward ta’ deċiżjoni meħuda fi proċedura fuq il-fruntiera.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28</w:t>
      </w:r>
      <w:r w:rsidRPr="002A60E7">
        <w:rPr>
          <w:rStyle w:val="HideTWBExt"/>
          <w:b w:val="0"/>
        </w:rPr>
        <w:t>&lt;/NumAm&gt;</w:t>
      </w:r>
    </w:p>
    <w:p w:rsidR="00354AB9" w:rsidRPr="002A60E7" w:rsidRDefault="00506F6B" w:rsidP="00AD6522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354AB9" w:rsidRPr="002A60E7" w:rsidRDefault="00354AB9" w:rsidP="00AD6522">
      <w:pPr>
        <w:pStyle w:val="NormalBold"/>
      </w:pPr>
    </w:p>
    <w:p w:rsidR="00354AB9" w:rsidRPr="002A60E7" w:rsidRDefault="00506F6B" w:rsidP="00AD6522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 xml:space="preserve">Proposta </w:t>
      </w:r>
      <w:r w:rsidRPr="002A60E7">
        <w:t>għal regolament</w:t>
      </w:r>
      <w:r w:rsidRPr="002A60E7">
        <w:rPr>
          <w:rStyle w:val="HideTWBExt"/>
          <w:b w:val="0"/>
        </w:rPr>
        <w:t>&lt;/DocAmend&gt;</w:t>
      </w:r>
    </w:p>
    <w:p w:rsidR="00354AB9" w:rsidRPr="002A60E7" w:rsidRDefault="00506F6B" w:rsidP="00354AB9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Premessa 66c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Normal6a"/>
            </w:pPr>
            <w:r w:rsidRPr="002A60E7">
              <w:t>(66c)</w:t>
            </w:r>
            <w:r w:rsidRPr="002A60E7">
              <w:tab/>
            </w:r>
            <w:r w:rsidRPr="002A60E7">
              <w:t xml:space="preserve">Biex tiġi żgurata l-konsistenza tar-reviżjoni legali mwettqa minn qorti jew tribunal dwar deċiżjoni li tiċħad applikazzjoni għall-protezzjoni internazzjonali u d-deċiżjoni </w:t>
            </w:r>
            <w:r w:rsidRPr="002A60E7">
              <w:rPr>
                <w:b/>
                <w:bCs/>
                <w:i/>
                <w:iCs/>
              </w:rPr>
              <w:t>ta’ akkumpanjament</w:t>
            </w:r>
            <w:r w:rsidRPr="002A60E7">
              <w:t xml:space="preserve"> dwar ir-ritorn, u bil-ħsieb li jitħaffef l-eżami tal-każ u jitnaq</w:t>
            </w:r>
            <w:r w:rsidRPr="002A60E7">
              <w:t xml:space="preserve">qas il-piż fuq l-awtoritajiet ġudizzjarji kompetenti, tali deċiżjonijiet </w:t>
            </w:r>
            <w:r w:rsidRPr="002A60E7">
              <w:rPr>
                <w:b/>
                <w:bCs/>
                <w:i/>
                <w:iCs/>
              </w:rPr>
              <w:t>jenħtieġ li jkunu soġġetti</w:t>
            </w:r>
            <w:r w:rsidRPr="002A60E7">
              <w:t xml:space="preserve"> għal proċedimenti komuni quddiem l-istess qorti jew tribunal</w:t>
            </w:r>
            <w:r w:rsidRPr="002A60E7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4876" w:type="dxa"/>
          </w:tcPr>
          <w:p w:rsidR="00FD06F8" w:rsidRPr="002A60E7" w:rsidRDefault="00506F6B" w:rsidP="000D5C7F">
            <w:pPr>
              <w:pStyle w:val="Normal6a"/>
              <w:rPr>
                <w:szCs w:val="24"/>
              </w:rPr>
            </w:pPr>
            <w:r w:rsidRPr="002A60E7">
              <w:t>(66c) Biex tiġi żgurata l-konsistenza tar-reviżjoni legali mwettqa minn qorti jew tribunal dwa</w:t>
            </w:r>
            <w:r w:rsidRPr="002A60E7">
              <w:t xml:space="preserve">r deċiżjoni li tiċħad applikazzjoni għall-protezzjoni internazzjonali u </w:t>
            </w:r>
            <w:r w:rsidRPr="002A60E7">
              <w:rPr>
                <w:b/>
                <w:bCs/>
                <w:i/>
                <w:iCs/>
              </w:rPr>
              <w:t>kwalunkwe</w:t>
            </w:r>
            <w:r w:rsidRPr="002A60E7">
              <w:t xml:space="preserve"> deċiżjoni </w:t>
            </w:r>
            <w:r w:rsidRPr="002A60E7">
              <w:rPr>
                <w:b/>
                <w:bCs/>
                <w:i/>
                <w:iCs/>
              </w:rPr>
              <w:t>relatata</w:t>
            </w:r>
            <w:r w:rsidRPr="002A60E7">
              <w:t xml:space="preserve"> dwar ir-ritorn, u bil-ħsieb li jitħaffef l-eżami tal-każ u jitnaqqas il-piż fuq l-awtoritajiet ġudizzjarji kompetenti, </w:t>
            </w:r>
            <w:r w:rsidRPr="002A60E7">
              <w:rPr>
                <w:b/>
                <w:bCs/>
                <w:i/>
                <w:iCs/>
              </w:rPr>
              <w:t>jenħtieġ li jkun possibbli li</w:t>
            </w:r>
            <w:r w:rsidRPr="002A60E7">
              <w:t xml:space="preserve"> tali d</w:t>
            </w:r>
            <w:r w:rsidRPr="002A60E7">
              <w:t xml:space="preserve">eċiżjonijiet ikunu soġġetti għal proċedimenti komuni quddiem l-istess qorti jew tribunal </w:t>
            </w:r>
            <w:r w:rsidRPr="002A60E7">
              <w:rPr>
                <w:b/>
                <w:bCs/>
                <w:i/>
                <w:iCs/>
              </w:rPr>
              <w:t>sabiex jiġi ffaċilitat it-twettiq tal-limiti ta’ żmien previsti f’dan ir-Regolament</w:t>
            </w:r>
            <w:r w:rsidRPr="002A60E7">
              <w:t>.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29</w:t>
      </w:r>
      <w:r w:rsidRPr="002A60E7">
        <w:rPr>
          <w:rStyle w:val="HideTWBExt"/>
          <w:b w:val="0"/>
        </w:rPr>
        <w:t>&lt;/NumAm&gt;</w:t>
      </w:r>
    </w:p>
    <w:p w:rsidR="00354AB9" w:rsidRPr="002A60E7" w:rsidRDefault="00506F6B" w:rsidP="00AD6522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354AB9" w:rsidRPr="002A60E7" w:rsidRDefault="00354AB9" w:rsidP="00AD6522">
      <w:pPr>
        <w:pStyle w:val="NormalBold"/>
      </w:pPr>
    </w:p>
    <w:p w:rsidR="00354AB9" w:rsidRPr="002A60E7" w:rsidRDefault="00506F6B" w:rsidP="00AD6522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354AB9" w:rsidRPr="002A60E7" w:rsidRDefault="00506F6B" w:rsidP="00354AB9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Premessa 66da (ġdida)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FD06F8" w:rsidP="008E3AD6">
            <w:pPr>
              <w:pStyle w:val="Normal6a"/>
            </w:pPr>
          </w:p>
        </w:tc>
        <w:tc>
          <w:tcPr>
            <w:tcW w:w="4876" w:type="dxa"/>
          </w:tcPr>
          <w:p w:rsidR="00FD06F8" w:rsidRPr="002A60E7" w:rsidRDefault="00506F6B" w:rsidP="00CC3BC3">
            <w:pPr>
              <w:pStyle w:val="Normal6a"/>
              <w:rPr>
                <w:b/>
                <w:bCs/>
                <w:i/>
                <w:iCs/>
              </w:rPr>
            </w:pPr>
            <w:r w:rsidRPr="002A60E7">
              <w:rPr>
                <w:b/>
                <w:i/>
              </w:rPr>
              <w:t>(66da)</w:t>
            </w:r>
            <w:r w:rsidRPr="002A60E7">
              <w:rPr>
                <w:b/>
                <w:i/>
              </w:rPr>
              <w:tab/>
              <w:t xml:space="preserve">Jenħtieġ li l-Kummissjoni timmonitorja u tevalwa regolarment jekk dan ir-Regolament </w:t>
            </w:r>
            <w:r w:rsidRPr="002A60E7">
              <w:rPr>
                <w:b/>
                <w:i/>
              </w:rPr>
              <w:t>hux qed jiġi applikat u implimentat kif suppost. Għal dak il-għan, il-Kummissjoni jenħtieġ li tkun assistita mill-Aġenzija tal-Unjoni Ewropea għall-Ażil, skont il-prerogattivi tagħha skont l-Artikolu 14 tar-Regolament (UE) 2021/2303. Biex tiġi żgurata l-ko</w:t>
            </w:r>
            <w:r w:rsidRPr="002A60E7">
              <w:rPr>
                <w:b/>
                <w:i/>
              </w:rPr>
              <w:t>nformità mal-liġi tal-Unjoni u d-dritt internazzjonali, inkluża l-Karta tad-Drittijiet Fundamentali tal-Unjoni Ewropea, kull Stat Membru jenħtieġ ukoll li jistabbilixxi jew jaħtar mekkaniżmu ta’ monitoraġġ għall-proċedura fuq il-fruntiera u jistabbilixxi s</w:t>
            </w:r>
            <w:r w:rsidRPr="002A60E7">
              <w:rPr>
                <w:b/>
                <w:i/>
              </w:rPr>
              <w:t xml:space="preserve">alvagwardji adegwati għall-indipendenza ta’ dak il-mekkaniżmu, skont il-Prinċipji ta’ Pariġi, il-Prinċipji ta’ Venezja, ir-Riżoluzzjoni tal-Assemblea Ġenerali tan-NU tat-28 ta’ Diċembru 2020 bit-titolu “Ir-rwol tal-Ombudsman u l-istituzzjonijiet medjaturi </w:t>
            </w:r>
            <w:r w:rsidRPr="002A60E7">
              <w:rPr>
                <w:b/>
                <w:i/>
              </w:rPr>
              <w:t>fil-promozzjoni u l-protezzjoni tad-drittijiet tal-bniedem, il-governanza tajba u l-istat tad-dritt”, u l-Protokoll Fakultattiv biex il-Konvenzjoni kontra t-Tortura u Trattament jew Pieni Krudili, Inumani jew Degradanti oħra, b’mod partikolari billi jiġu i</w:t>
            </w:r>
            <w:r w:rsidRPr="002A60E7">
              <w:rPr>
                <w:b/>
                <w:i/>
              </w:rPr>
              <w:t>nvoluti istituzzjonijiet nazzjonali tad-drittijiet tal-bniedem, ombudspersons nazzjonali, organizzazzjonijiet internazzjonali jew organizzazzjonijiet mhux governattivi rilevanti fil-ġestjoni u l-operat tal-mekkaniżmu. Il-korpi responsabbli għall-mekkaniżmu</w:t>
            </w:r>
            <w:r w:rsidRPr="002A60E7">
              <w:rPr>
                <w:b/>
                <w:i/>
              </w:rPr>
              <w:t xml:space="preserve"> jenħtieġ li jistabbilixxu u jżommu rabtiet mill-qrib mal-awtoritajiet nazzjonali tal-protezzjoni tad-data u mal-Kontrollur Ewropew għall-Protezzjoni tad-Data. Il-mekkaniżmu ta’ monitoraġġ jenħtieġ li jkopri, b’mod partikolari, ir-rispett għad-drittijiet f</w:t>
            </w:r>
            <w:r w:rsidRPr="002A60E7">
              <w:rPr>
                <w:b/>
                <w:i/>
              </w:rPr>
              <w:t>undamentali fir-rigward tal-proċeduri tal-ażil u ta’ ritorn u r-rispett għar-regoli applikabbli fir-rigward tad-detenzjoni u l-konformità mal-prinċipju ta’ non-refoulement. L-Aġenzija tal-Unjoni Ewropea għad-Drittijiet Fundamentali (FRA) jenħtieġ li tistab</w:t>
            </w:r>
            <w:r w:rsidRPr="002A60E7">
              <w:rPr>
                <w:b/>
                <w:i/>
              </w:rPr>
              <w:t>bilixxi gwida ġenerali dwar l-istabbiliment u l-funzjonament indipendenti ta’ tali mekkaniżmi ta’ monitoraġġ. Barra minn hekk, l-Istati Membri jenħtieġ li jitħallew jitolbu l-appoġġ tal-FRA għall-iżvilupp tal-mekkaniżmu ta’ monitoraġġ nazzjonali tagħhom. L</w:t>
            </w:r>
            <w:r w:rsidRPr="002A60E7">
              <w:rPr>
                <w:b/>
                <w:i/>
              </w:rPr>
              <w:t>-Istati Membri jenħtieġ ukoll li jitħallew jiksbu parir mill-FRA fir-rigward tal-istabbiliment tal-metodoloġija għall-mekkaniżmu ta’ monitoraġġ tagħhom u fir-rigward ta’ miżuri ta’ taħriġ xierqa. Il-mekkaniżmu ta’ monitoraġġ indipendenti jenħtieġ li jkun b</w:t>
            </w:r>
            <w:r w:rsidRPr="002A60E7">
              <w:rPr>
                <w:b/>
                <w:i/>
              </w:rPr>
              <w:t>ħala żieda u mingħajr preġudizzju għall-monitoraġġ tad-drittijiet fundamentali pprovdut mill-osservaturi tad-drittijiet fundamentali tal-Aġenzija Ewropea għall-Gwardja tal-Fruntiera u tal-Kosta, kif previsti fir-Regolament (UE) 2019/1896, il-mekkaniżmu ta’</w:t>
            </w:r>
            <w:r w:rsidRPr="002A60E7">
              <w:rPr>
                <w:b/>
                <w:i/>
              </w:rPr>
              <w:t xml:space="preserve"> monitoraġġ għall-fini tal-monitoraġġ tal-applikazzjoni operazzjonali u teknika tas-Sistema Ewropea Komuni tal-Ażil (SEKA) kif stabbilit fl-Artikolu 14 tar-Regolament (UE) 2021/2303, u l-monitoraġġ tad-drittijiet fundamentali mwettqa minn korpi eżistenti t</w:t>
            </w:r>
            <w:r w:rsidRPr="002A60E7">
              <w:rPr>
                <w:b/>
                <w:i/>
              </w:rPr>
              <w:t xml:space="preserve">a’ monitoraġġ nazzjonali jew internazzjonali. L-Istati Membri jenħtieġ li jinvestigaw l-allegazzjonijiet ta’ ksur tad-drittijiet fundamentali matul il-proċeduri tal-ażil u ta’ ritorn, inkluż billi jiżguraw li l-ilmenti jiġu ttrattati fil-pront u b’ħeffa u </w:t>
            </w:r>
            <w:r w:rsidRPr="002A60E7">
              <w:rPr>
                <w:b/>
                <w:i/>
              </w:rPr>
              <w:t>billi jiġi żgurat li jkun possibbli li jiġu identifikati u sanzjonati dawk misjuba responsabbli għal tali ksur b’mod xieraq.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pPr>
        <w:rPr>
          <w:rStyle w:val="HideTWBExt"/>
          <w:rFonts w:eastAsiaTheme="majorEastAsia"/>
        </w:rPr>
      </w:pPr>
      <w:r w:rsidRPr="002A60E7">
        <w:rPr>
          <w:rStyle w:val="HideTWBExt"/>
        </w:rPr>
        <w:t>&lt;/Amend&gt;</w:t>
      </w:r>
    </w:p>
    <w:p w:rsidR="006805FA" w:rsidRPr="002A60E7" w:rsidRDefault="00506F6B" w:rsidP="006805FA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30</w:t>
      </w:r>
      <w:r w:rsidRPr="002A60E7">
        <w:rPr>
          <w:rStyle w:val="HideTWBExt"/>
          <w:b w:val="0"/>
        </w:rPr>
        <w:t>&lt;/NumAm&gt;</w:t>
      </w:r>
    </w:p>
    <w:p w:rsidR="006805FA" w:rsidRPr="002A60E7" w:rsidRDefault="00506F6B" w:rsidP="006805FA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6805FA" w:rsidRPr="002A60E7" w:rsidRDefault="006805FA" w:rsidP="006805FA">
      <w:pPr>
        <w:pStyle w:val="NormalBold"/>
      </w:pPr>
    </w:p>
    <w:p w:rsidR="006805FA" w:rsidRPr="002A60E7" w:rsidRDefault="00506F6B" w:rsidP="006805FA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</w:t>
      </w:r>
      <w:r w:rsidRPr="002A60E7">
        <w:t>ħal regolament</w:t>
      </w:r>
      <w:r w:rsidRPr="002A60E7">
        <w:rPr>
          <w:rStyle w:val="HideTWBExt"/>
          <w:b w:val="0"/>
        </w:rPr>
        <w:t>&lt;/DocAmend&gt;</w:t>
      </w:r>
    </w:p>
    <w:p w:rsidR="006805FA" w:rsidRPr="002A60E7" w:rsidRDefault="00506F6B" w:rsidP="006805FA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Premessa 66db (ġdida)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A05745">
        <w:trPr>
          <w:jc w:val="center"/>
        </w:trPr>
        <w:tc>
          <w:tcPr>
            <w:tcW w:w="9752" w:type="dxa"/>
            <w:gridSpan w:val="2"/>
          </w:tcPr>
          <w:p w:rsidR="006805FA" w:rsidRPr="002A60E7" w:rsidRDefault="006805FA" w:rsidP="00A05745">
            <w:pPr>
              <w:keepNext/>
            </w:pPr>
          </w:p>
        </w:tc>
      </w:tr>
      <w:tr w:rsidR="00ED174F" w:rsidRPr="002A60E7" w:rsidTr="00A05745">
        <w:trPr>
          <w:jc w:val="center"/>
        </w:trPr>
        <w:tc>
          <w:tcPr>
            <w:tcW w:w="4876" w:type="dxa"/>
          </w:tcPr>
          <w:p w:rsidR="006805FA" w:rsidRPr="002A60E7" w:rsidRDefault="00506F6B" w:rsidP="00A05745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6805FA" w:rsidRPr="002A60E7" w:rsidRDefault="00506F6B" w:rsidP="00A05745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A05745">
        <w:trPr>
          <w:jc w:val="center"/>
        </w:trPr>
        <w:tc>
          <w:tcPr>
            <w:tcW w:w="4876" w:type="dxa"/>
          </w:tcPr>
          <w:p w:rsidR="006805FA" w:rsidRPr="002A60E7" w:rsidRDefault="006805FA" w:rsidP="00AB6825">
            <w:pPr>
              <w:pStyle w:val="Normal6a"/>
            </w:pPr>
          </w:p>
        </w:tc>
        <w:tc>
          <w:tcPr>
            <w:tcW w:w="4876" w:type="dxa"/>
          </w:tcPr>
          <w:p w:rsidR="006805FA" w:rsidRPr="002A60E7" w:rsidRDefault="00506F6B" w:rsidP="006D7D70">
            <w:pPr>
              <w:spacing w:after="240"/>
              <w:rPr>
                <w:b/>
                <w:bCs/>
                <w:i/>
                <w:iCs/>
              </w:rPr>
            </w:pPr>
            <w:r w:rsidRPr="002A60E7">
              <w:rPr>
                <w:b/>
                <w:i/>
              </w:rPr>
              <w:t>(66db)</w:t>
            </w:r>
            <w:r w:rsidRPr="002A60E7">
              <w:rPr>
                <w:b/>
                <w:i/>
              </w:rPr>
              <w:tab/>
              <w:t xml:space="preserve">L-obbligi fuq l-Istati Membri biex jistabbilixxu jew jaħtru mekkaniżmu ta’ monitoraġġ indipendenti eżistenti matul il-proċeduri ta’ ażil u </w:t>
            </w:r>
            <w:r w:rsidRPr="002A60E7">
              <w:rPr>
                <w:b/>
                <w:i/>
              </w:rPr>
              <w:t>ritorn, stabbiliti f’dan ir-Regolament, u matul is-sorveljanza tal-fruntieri u l-proċeduri ta’ skrinjar, stabbiliti fir-Regolament (UE) xxx/xxx [Regolament dwar l-Iskrinjar], jenħtieġ li jiġu ssodisfati permezz tat-twaqqif jew in-nomina ta’ mekkaniżmu wieħ</w:t>
            </w:r>
            <w:r w:rsidRPr="002A60E7">
              <w:rPr>
                <w:b/>
                <w:i/>
              </w:rPr>
              <w:t>ed li jkopri l-fażijiet u l-proċeduri rilevanti kollha speċifikati fir-Regolamenti rilevanti.</w:t>
            </w:r>
          </w:p>
        </w:tc>
      </w:tr>
    </w:tbl>
    <w:p w:rsidR="006805FA" w:rsidRPr="002A60E7" w:rsidRDefault="00506F6B" w:rsidP="006805FA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6805FA" w:rsidRPr="002A60E7" w:rsidRDefault="00506F6B" w:rsidP="006805FA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31</w:t>
      </w:r>
      <w:r w:rsidRPr="002A60E7">
        <w:rPr>
          <w:rStyle w:val="HideTWBExt"/>
          <w:b w:val="0"/>
        </w:rPr>
        <w:t>&lt;/NumAm&gt;</w:t>
      </w:r>
    </w:p>
    <w:p w:rsidR="00354AB9" w:rsidRPr="002A60E7" w:rsidRDefault="00506F6B" w:rsidP="00AD6522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354AB9" w:rsidRPr="002A60E7" w:rsidRDefault="00354AB9" w:rsidP="00AD6522">
      <w:pPr>
        <w:pStyle w:val="NormalBold"/>
      </w:pPr>
    </w:p>
    <w:p w:rsidR="00354AB9" w:rsidRPr="002A60E7" w:rsidRDefault="00506F6B" w:rsidP="00AD6522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354AB9" w:rsidRPr="002A60E7" w:rsidRDefault="00506F6B" w:rsidP="00354AB9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 4 – paragrafu 1 – punt i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CC3BC3">
            <w:pPr>
              <w:pStyle w:val="Normal6a"/>
              <w:rPr>
                <w:b/>
                <w:bCs/>
                <w:i/>
                <w:iCs/>
              </w:rPr>
            </w:pPr>
            <w:r w:rsidRPr="002A60E7">
              <w:rPr>
                <w:b/>
                <w:i/>
              </w:rPr>
              <w:t>(i) “membru tal-familja”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rPr>
                <w:b/>
                <w:i/>
                <w:szCs w:val="24"/>
              </w:rPr>
            </w:pPr>
            <w:r w:rsidRPr="002A60E7">
              <w:rPr>
                <w:b/>
                <w:i/>
              </w:rPr>
              <w:t>imħassar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pPr>
        <w:rPr>
          <w:rStyle w:val="HideTWBExt"/>
          <w:rFonts w:eastAsiaTheme="majorEastAsia"/>
        </w:rPr>
      </w:pPr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32</w:t>
      </w:r>
      <w:r w:rsidRPr="002A60E7">
        <w:rPr>
          <w:rStyle w:val="HideTWBExt"/>
          <w:b w:val="0"/>
        </w:rPr>
        <w:t>&lt;/NumAm&gt;</w:t>
      </w:r>
    </w:p>
    <w:p w:rsidR="00354AB9" w:rsidRPr="002A60E7" w:rsidRDefault="00506F6B" w:rsidP="00AD6522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354AB9" w:rsidRPr="002A60E7" w:rsidRDefault="00354AB9" w:rsidP="00AD6522">
      <w:pPr>
        <w:pStyle w:val="NormalBold"/>
      </w:pPr>
    </w:p>
    <w:p w:rsidR="00354AB9" w:rsidRPr="002A60E7" w:rsidRDefault="00506F6B" w:rsidP="00AD6522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</w:t>
      </w:r>
      <w:r w:rsidRPr="002A60E7">
        <w:t xml:space="preserve"> għal regolament</w:t>
      </w:r>
      <w:r w:rsidRPr="002A60E7">
        <w:rPr>
          <w:rStyle w:val="HideTWBExt"/>
          <w:b w:val="0"/>
        </w:rPr>
        <w:t>&lt;/DocAmend&gt;</w:t>
      </w:r>
    </w:p>
    <w:p w:rsidR="00354AB9" w:rsidRPr="002A60E7" w:rsidRDefault="00506F6B" w:rsidP="00354AB9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 4 – paragrafu 2 – punt ja (ġdid)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FD06F8" w:rsidP="008E3AD6">
            <w:pPr>
              <w:pStyle w:val="Normal6a"/>
            </w:pPr>
          </w:p>
        </w:tc>
        <w:tc>
          <w:tcPr>
            <w:tcW w:w="4876" w:type="dxa"/>
          </w:tcPr>
          <w:p w:rsidR="00FD06F8" w:rsidRPr="002A60E7" w:rsidRDefault="00506F6B" w:rsidP="000D5C7F">
            <w:pPr>
              <w:pStyle w:val="Normal6a"/>
              <w:rPr>
                <w:szCs w:val="24"/>
              </w:rPr>
            </w:pPr>
            <w:r w:rsidRPr="002A60E7">
              <w:rPr>
                <w:b/>
                <w:i/>
              </w:rPr>
              <w:t>(ja) “jum tax-xogħol” tfisser kwalunkwe jum tas-sena mit-Tnejn sal-Ġimgħa, ħlief għall-btajjel pubbliċi;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pPr>
        <w:rPr>
          <w:rStyle w:val="HideTWBExt"/>
          <w:rFonts w:eastAsiaTheme="majorEastAsia"/>
        </w:rPr>
      </w:pPr>
      <w:r w:rsidRPr="002A60E7">
        <w:rPr>
          <w:rStyle w:val="HideTWBExt"/>
        </w:rPr>
        <w:t>&lt;/Amend&gt;</w:t>
      </w:r>
    </w:p>
    <w:p w:rsidR="002E2B8B" w:rsidRPr="002A60E7" w:rsidRDefault="00506F6B" w:rsidP="002E2B8B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33</w:t>
      </w:r>
      <w:r w:rsidRPr="002A60E7">
        <w:rPr>
          <w:rStyle w:val="HideTWBExt"/>
          <w:b w:val="0"/>
        </w:rPr>
        <w:t>&lt;/NumAm&gt;</w:t>
      </w:r>
    </w:p>
    <w:p w:rsidR="002E2B8B" w:rsidRPr="002A60E7" w:rsidRDefault="00506F6B" w:rsidP="002E2B8B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2E2B8B" w:rsidRPr="002A60E7" w:rsidRDefault="002E2B8B" w:rsidP="002E2B8B">
      <w:pPr>
        <w:pStyle w:val="NormalBold"/>
      </w:pPr>
    </w:p>
    <w:p w:rsidR="002E2B8B" w:rsidRPr="002A60E7" w:rsidRDefault="00506F6B" w:rsidP="002E2B8B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2E2B8B" w:rsidRPr="002A60E7" w:rsidRDefault="00506F6B" w:rsidP="002E2B8B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4 – paragrafu 2 – punt jb (ġdid)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A05745">
        <w:trPr>
          <w:jc w:val="center"/>
        </w:trPr>
        <w:tc>
          <w:tcPr>
            <w:tcW w:w="9752" w:type="dxa"/>
            <w:gridSpan w:val="2"/>
          </w:tcPr>
          <w:p w:rsidR="002E2B8B" w:rsidRPr="002A60E7" w:rsidRDefault="002E2B8B" w:rsidP="00A05745">
            <w:pPr>
              <w:keepNext/>
            </w:pPr>
          </w:p>
        </w:tc>
      </w:tr>
      <w:tr w:rsidR="00ED174F" w:rsidRPr="002A60E7" w:rsidTr="00A05745">
        <w:trPr>
          <w:jc w:val="center"/>
        </w:trPr>
        <w:tc>
          <w:tcPr>
            <w:tcW w:w="4876" w:type="dxa"/>
          </w:tcPr>
          <w:p w:rsidR="002E2B8B" w:rsidRPr="002A60E7" w:rsidRDefault="00506F6B" w:rsidP="00A05745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2E2B8B" w:rsidRPr="002A60E7" w:rsidRDefault="00506F6B" w:rsidP="00A05745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A05745">
        <w:trPr>
          <w:jc w:val="center"/>
        </w:trPr>
        <w:tc>
          <w:tcPr>
            <w:tcW w:w="4876" w:type="dxa"/>
          </w:tcPr>
          <w:p w:rsidR="002E2B8B" w:rsidRPr="002A60E7" w:rsidRDefault="002E2B8B" w:rsidP="00A05745">
            <w:pPr>
              <w:pStyle w:val="Normal6a"/>
            </w:pPr>
          </w:p>
        </w:tc>
        <w:tc>
          <w:tcPr>
            <w:tcW w:w="4876" w:type="dxa"/>
          </w:tcPr>
          <w:p w:rsidR="002E2B8B" w:rsidRPr="002A60E7" w:rsidRDefault="00506F6B" w:rsidP="00A05745">
            <w:pPr>
              <w:pStyle w:val="Normal6a"/>
              <w:rPr>
                <w:szCs w:val="24"/>
              </w:rPr>
            </w:pPr>
            <w:r w:rsidRPr="002A60E7">
              <w:rPr>
                <w:b/>
                <w:i/>
              </w:rPr>
              <w:t xml:space="preserve">(jb) “membri </w:t>
            </w:r>
            <w:r w:rsidRPr="002A60E7">
              <w:rPr>
                <w:b/>
                <w:i/>
              </w:rPr>
              <w:t>tal-familja” tfisser membri tal-familja kif definiti fl-Artikolu 2, punt (3), tad-Direttiva XXX/XXX/UE [Direttiva dwar il-Kundizzjonijiet tal-Akkoljenza].</w:t>
            </w:r>
          </w:p>
        </w:tc>
      </w:tr>
    </w:tbl>
    <w:p w:rsidR="002E2B8B" w:rsidRPr="002A60E7" w:rsidRDefault="00506F6B" w:rsidP="002E2B8B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2E2B8B" w:rsidRPr="002A60E7" w:rsidRDefault="00506F6B" w:rsidP="002E2B8B">
      <w:pPr>
        <w:rPr>
          <w:rStyle w:val="HideTWBExt"/>
          <w:rFonts w:eastAsiaTheme="majorEastAsia"/>
        </w:rPr>
      </w:pPr>
      <w:r w:rsidRPr="002A60E7">
        <w:rPr>
          <w:rStyle w:val="HideTWBExt"/>
        </w:rPr>
        <w:t>&lt;/Amend&gt;</w:t>
      </w:r>
    </w:p>
    <w:p w:rsidR="002E2B8B" w:rsidRPr="002A60E7" w:rsidRDefault="002E2B8B" w:rsidP="00FD06F8"/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34</w:t>
      </w:r>
      <w:r w:rsidRPr="002A60E7">
        <w:rPr>
          <w:rStyle w:val="HideTWBExt"/>
          <w:b w:val="0"/>
        </w:rPr>
        <w:t>&lt;/NumAm&gt;</w:t>
      </w:r>
    </w:p>
    <w:p w:rsidR="00354AB9" w:rsidRPr="002A60E7" w:rsidRDefault="00506F6B" w:rsidP="00AD6522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354AB9" w:rsidRPr="002A60E7" w:rsidRDefault="00354AB9" w:rsidP="00AD6522">
      <w:pPr>
        <w:pStyle w:val="NormalBold"/>
      </w:pPr>
    </w:p>
    <w:p w:rsidR="00354AB9" w:rsidRPr="002A60E7" w:rsidRDefault="00506F6B" w:rsidP="00AD6522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354AB9" w:rsidRPr="002A60E7" w:rsidRDefault="00506F6B" w:rsidP="00354AB9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35a – paragrafu 1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DA1456">
            <w:pPr>
              <w:pStyle w:val="Normal6a"/>
            </w:pPr>
            <w:r w:rsidRPr="002A60E7">
              <w:t xml:space="preserve">Fejn applikazzjoni tiġi rrifjutata bħala inammissibbli, bla bażi jew manifestament bla bażi fir-rigward kemm </w:t>
            </w:r>
            <w:r w:rsidRPr="002A60E7">
              <w:t xml:space="preserve">tal-istatus ta’ rifuġjat u tal-istatus ta’ protezzjoni sussidjarja, jew tiġi irtirata impliċitament jew espliċitament, l-Istati Membri għandhom joħorġu deċiżjoni tar-ritorn li tirrispetta d-Direttiva XXX/XXX/UE [id-Direttiva dwar ir-Ritorn]. </w:t>
            </w:r>
            <w:r w:rsidRPr="002A60E7">
              <w:rPr>
                <w:b/>
                <w:i/>
              </w:rPr>
              <w:t>Id-deċiżjoni t</w:t>
            </w:r>
            <w:r w:rsidRPr="002A60E7">
              <w:rPr>
                <w:b/>
                <w:i/>
              </w:rPr>
              <w:t>ar-ritorn għandha tinħareġ bħala parti mid-deċiżjoni ta’ rifjut tal-applikazzjoni għal protezzjoni internazzjonali jew f’att separat.</w:t>
            </w:r>
            <w:r w:rsidRPr="002A60E7">
              <w:t xml:space="preserve"> Fejn id-deċiżjoni tar-ritorn tinħareġ bħala att separat, din għandha tinħareġ fl-istess ħin u flimkien mad-deċiżjoni ta’ r</w:t>
            </w:r>
            <w:r w:rsidRPr="002A60E7">
              <w:t>ifjut tal-applikazzjoni għall-protezzjoni internazzjonali.</w:t>
            </w:r>
          </w:p>
        </w:tc>
        <w:tc>
          <w:tcPr>
            <w:tcW w:w="4876" w:type="dxa"/>
          </w:tcPr>
          <w:p w:rsidR="00FD06F8" w:rsidRPr="002A60E7" w:rsidRDefault="00506F6B" w:rsidP="000D5C7F">
            <w:pPr>
              <w:pStyle w:val="Normal6a"/>
              <w:rPr>
                <w:szCs w:val="24"/>
              </w:rPr>
            </w:pPr>
            <w:r w:rsidRPr="002A60E7">
              <w:t>Fejn applikazzjoni tiġi rrifjutata bħala inammissibbli, bla bażi jew manifestament bla bażi fir-rigward kemm tal-istatus ta’ rifuġjat u tal-istatus ta’ protezzjoni sussidjarja, jew tiġi irtirata im</w:t>
            </w:r>
            <w:r w:rsidRPr="002A60E7">
              <w:t xml:space="preserve">pliċitament jew espliċitament, l-Istati Membri għandhom joħorġu deċiżjoni tar-ritorn li tirrispetta d-Direttiva XXX/XXX/UE [id-Direttiva dwar ir-Ritorn], </w:t>
            </w:r>
            <w:r w:rsidRPr="002A60E7">
              <w:rPr>
                <w:b/>
                <w:bCs/>
                <w:i/>
                <w:iCs/>
              </w:rPr>
              <w:t>dment li l-applikant ma jissodisfax il-kundizzjonijiet biex japplika għal permess ta’ residenza jew għ</w:t>
            </w:r>
            <w:r w:rsidRPr="002A60E7">
              <w:rPr>
                <w:b/>
                <w:bCs/>
                <w:i/>
                <w:iCs/>
              </w:rPr>
              <w:t xml:space="preserve">al awtorizzazzjoni oħra li toffri dritt ta’ soġġorn għal raġunijiet ta’ kompassjoni, umanitarji jew raġunijiet oħra skont il-qafas legali nazzjonali applikabbli u li r-ritorn tagħhom ma jwassalx għal riskji ta’ ksur </w:t>
            </w:r>
            <w:r w:rsidRPr="002A60E7">
              <w:t>tal-</w:t>
            </w:r>
            <w:r w:rsidRPr="002A60E7">
              <w:rPr>
                <w:b/>
                <w:bCs/>
                <w:i/>
                <w:iCs/>
              </w:rPr>
              <w:t>prinċipju ta’ non-refoulement, ta’ o</w:t>
            </w:r>
            <w:r w:rsidRPr="002A60E7">
              <w:rPr>
                <w:b/>
                <w:bCs/>
                <w:i/>
                <w:iCs/>
              </w:rPr>
              <w:t>bbligi oħra tad-drittijiet fundamentali skont il-Karta tad-Drittijiet Fundamentali (il-”Karta”) u obbligi oħra tal-Unjoni u dawk internazzjonali</w:t>
            </w:r>
            <w:r w:rsidRPr="002A60E7">
              <w:t xml:space="preserve">. </w:t>
            </w:r>
            <w:r w:rsidRPr="002A60E7">
              <w:rPr>
                <w:b/>
                <w:bCs/>
                <w:i/>
                <w:iCs/>
              </w:rPr>
              <w:t xml:space="preserve">Fil-każ ta’ proċedura aċċellerata jew proċedura fuq il-fruntiera, </w:t>
            </w:r>
            <w:r w:rsidRPr="002A60E7">
              <w:t xml:space="preserve">fejn id-deċiżjoni tar-ritorn tinħareġ bħala </w:t>
            </w:r>
            <w:r w:rsidRPr="002A60E7">
              <w:t xml:space="preserve">att separat, din għandha tinħareġ fl-istess ħin u flimkien mad-deċiżjoni ta’ rifjut tal-applikazzjoni għall-protezzjoni internazzjonali </w:t>
            </w:r>
            <w:r w:rsidRPr="002A60E7">
              <w:rPr>
                <w:b/>
                <w:bCs/>
                <w:i/>
                <w:iCs/>
              </w:rPr>
              <w:t>jew mingħajr dewmien żejjed wara dan</w:t>
            </w:r>
            <w:r w:rsidRPr="002A60E7">
              <w:t>.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35</w:t>
      </w:r>
      <w:r w:rsidRPr="002A60E7">
        <w:rPr>
          <w:rStyle w:val="HideTWBExt"/>
          <w:b w:val="0"/>
        </w:rPr>
        <w:t>&lt;/NumAm&gt;</w:t>
      </w:r>
    </w:p>
    <w:p w:rsidR="00354AB9" w:rsidRPr="002A60E7" w:rsidRDefault="00506F6B" w:rsidP="00AD6522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354AB9" w:rsidRPr="002A60E7" w:rsidRDefault="00354AB9" w:rsidP="00AD6522">
      <w:pPr>
        <w:pStyle w:val="NormalBold"/>
      </w:pPr>
    </w:p>
    <w:p w:rsidR="00354AB9" w:rsidRPr="002A60E7" w:rsidRDefault="00506F6B" w:rsidP="00AD6522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354AB9" w:rsidRPr="002A60E7" w:rsidRDefault="00506F6B" w:rsidP="00354AB9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 40 – paragrafu 1 – punt i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C10266">
            <w:pPr>
              <w:pStyle w:val="Normal6a"/>
            </w:pPr>
            <w:r w:rsidRPr="002A60E7">
              <w:t>(i)</w:t>
            </w:r>
            <w:r w:rsidRPr="002A60E7">
              <w:tab/>
              <w:t xml:space="preserve">l-applikant huwa ta’ nazzjonalità jew, fil-każ ta’ persuni mingħajr Stat, </w:t>
            </w:r>
            <w:r w:rsidRPr="002A60E7">
              <w:t>eks-resident abitwali ta’ pajjiż terz li għalih il-proporzjon ta’ deċiżjonijiet mill-awtorità determinanti li tagħti protezzjoni internazzjonali huwa, skont l-aħħar data medja annwali tal-Eurostat għall-Unjoni kollha, 20 % jew inqas, sakemm ma jkunx hemm b</w:t>
            </w:r>
            <w:r w:rsidRPr="002A60E7">
              <w:t>idla sinifikanti fil-pajjiż terz ikkonċernat minn meta tkun ġiet ippubblikata d-data rilevanti tal-Eurostat jew l-applikant jappartjeni għal kategorija ta’ persuni li għalihom il-proporzjon ta’ 20 % jew inqas ma jistax jitqies bħala rappreżentattiv għall-ħ</w:t>
            </w:r>
            <w:r w:rsidRPr="002A60E7">
              <w:t>tiġijiet ta’ protezzjoni tagħhom;</w:t>
            </w:r>
          </w:p>
        </w:tc>
        <w:tc>
          <w:tcPr>
            <w:tcW w:w="4876" w:type="dxa"/>
          </w:tcPr>
          <w:p w:rsidR="00FD06F8" w:rsidRPr="002A60E7" w:rsidRDefault="00506F6B">
            <w:pPr>
              <w:pStyle w:val="Normal6a"/>
              <w:rPr>
                <w:szCs w:val="24"/>
              </w:rPr>
            </w:pPr>
            <w:r w:rsidRPr="002A60E7">
              <w:t>(i)</w:t>
            </w:r>
            <w:r w:rsidRPr="002A60E7">
              <w:tab/>
              <w:t xml:space="preserve">l-applikant huwa ta’ nazzjonalità jew, fil-każ ta’ persuni mingħajr Stat, eks-resident abitwali ta’ pajjiż terz li għalih il-proporzjon ta’ deċiżjonijiet </w:t>
            </w:r>
            <w:r w:rsidRPr="002A60E7">
              <w:rPr>
                <w:b/>
                <w:bCs/>
                <w:i/>
                <w:iCs/>
              </w:rPr>
              <w:t>finali</w:t>
            </w:r>
            <w:r w:rsidRPr="002A60E7">
              <w:t xml:space="preserve"> mill-awtorità determinanti li tagħti protezzjoni internaz</w:t>
            </w:r>
            <w:r w:rsidRPr="002A60E7">
              <w:t>zjonali huwa, skont l-aħħar data medja annwali tal-Eurostat għall-Unjoni kollha, 20 % jew inqas, sakemm ma jkunx hemm bidla sinifikanti fil-pajjiż terz ikkonċernat minn meta tkun ġiet ippubblikata d-data rilevanti tal-Eurostat jew l-applikant jappartjeni g</w:t>
            </w:r>
            <w:r w:rsidRPr="002A60E7">
              <w:t xml:space="preserve">ħal kategorija ta’ persuni li għalihom il-proporzjon ta’ 20 % jew inqas ma jistax jitqies bħala rappreżentattiv għall-ħtiġijiet ta’ protezzjoni tagħhom. </w:t>
            </w:r>
            <w:r w:rsidRPr="002A60E7">
              <w:rPr>
                <w:b/>
                <w:bCs/>
                <w:i/>
                <w:iCs/>
              </w:rPr>
              <w:t>Fejn l-Aġenzija tal-Unjoni Ewropea għall-Ażil tkun ipprovdiet nota ta’ gwida dwar pajjiż ta’ oriġini sk</w:t>
            </w:r>
            <w:r w:rsidRPr="002A60E7">
              <w:rPr>
                <w:b/>
                <w:bCs/>
                <w:i/>
                <w:iCs/>
              </w:rPr>
              <w:t>ont l-Artikolu 11 tar-Regolament (UE) 2021/2303 li turi li seħħet bidla sinifikanti fil-pajjiż terz ikkonċernat mill-pubblikazzjoni tad-data rilevanti tal-Eurostat, l-Istati Membri għandhom jużaw dik in-nota ta’ gwida bħala referenza għall-applikazzjoni ta</w:t>
            </w:r>
            <w:r w:rsidRPr="002A60E7">
              <w:rPr>
                <w:b/>
                <w:bCs/>
                <w:i/>
                <w:iCs/>
              </w:rPr>
              <w:t>’ dan il-punt</w:t>
            </w:r>
            <w:r w:rsidRPr="002A60E7">
              <w:t>;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36</w:t>
      </w:r>
      <w:r w:rsidRPr="002A60E7">
        <w:rPr>
          <w:rStyle w:val="HideTWBExt"/>
          <w:b w:val="0"/>
        </w:rPr>
        <w:t>&lt;/NumAm&gt;</w:t>
      </w:r>
    </w:p>
    <w:p w:rsidR="00AD6522" w:rsidRPr="002A60E7" w:rsidRDefault="00506F6B" w:rsidP="00AD6522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AD6522" w:rsidRPr="002A60E7" w:rsidRDefault="00AD6522" w:rsidP="00AD6522">
      <w:pPr>
        <w:pStyle w:val="NormalBold"/>
      </w:pPr>
    </w:p>
    <w:p w:rsidR="00AD6522" w:rsidRPr="002A60E7" w:rsidRDefault="00506F6B" w:rsidP="00AD6522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AD6522" w:rsidRPr="002A60E7" w:rsidRDefault="00506F6B" w:rsidP="00AD6522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40 – paragrafu 5 – punt c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 xml:space="preserve">Test propost </w:t>
            </w:r>
            <w:r w:rsidRPr="002A60E7">
              <w:t>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BA3B21">
            <w:pPr>
              <w:pStyle w:val="Normal6a"/>
            </w:pPr>
            <w:r w:rsidRPr="002A60E7">
              <w:t>(c)</w:t>
            </w:r>
            <w:r w:rsidRPr="002A60E7">
              <w:tab/>
              <w:t>l-applikant huwa ta’ nazzjonalità jew, fil-każ ta’ persuni mingħajr Stat, eks-resident abitwali ta’ pajjiż terz li għalih il-proporzjon ta’ deċiżjonijiet mill-awtorità determinanti li tagħti protezzjoni internazzjonali huwa, sk</w:t>
            </w:r>
            <w:r w:rsidRPr="002A60E7">
              <w:t xml:space="preserve">ont l-aħħar data tal-Eurostat annwali disponibbli għall-Unjoni kollha, </w:t>
            </w:r>
            <w:r w:rsidRPr="002A60E7">
              <w:rPr>
                <w:b/>
                <w:bCs/>
                <w:i/>
                <w:iCs/>
              </w:rPr>
              <w:t>20 %</w:t>
            </w:r>
            <w:r w:rsidRPr="002A60E7">
              <w:t xml:space="preserve"> jew inqas, sakemm ma jkunx hemm bidla sinifikanti fil-pajjiż terz ikkonċernat minn meta tkun ġiet ippublikata d-data rilevanti tal-Eurostat jew l-applikant ikun jappartjeni għal ka</w:t>
            </w:r>
            <w:r w:rsidRPr="002A60E7">
              <w:t xml:space="preserve">tegorija ta’ persuni li għalihom il-proporzjon ta’ </w:t>
            </w:r>
            <w:r w:rsidRPr="002A60E7">
              <w:rPr>
                <w:b/>
                <w:bCs/>
                <w:i/>
                <w:iCs/>
              </w:rPr>
              <w:t>20 %</w:t>
            </w:r>
            <w:r w:rsidRPr="002A60E7">
              <w:t xml:space="preserve"> jew inqas ma jistax jitqies bħala rappreżentattiv għall-ħtiġijiet ta’ protezzjoni tagħhom;</w:t>
            </w:r>
          </w:p>
        </w:tc>
        <w:tc>
          <w:tcPr>
            <w:tcW w:w="4876" w:type="dxa"/>
          </w:tcPr>
          <w:p w:rsidR="00FD06F8" w:rsidRPr="002A60E7" w:rsidRDefault="00506F6B" w:rsidP="000D5C7F">
            <w:pPr>
              <w:pStyle w:val="Normal6a"/>
              <w:rPr>
                <w:szCs w:val="24"/>
              </w:rPr>
            </w:pPr>
            <w:r w:rsidRPr="002A60E7">
              <w:t>(c)</w:t>
            </w:r>
            <w:r w:rsidRPr="002A60E7">
              <w:tab/>
              <w:t>l-applikant huwa ta’ nazzjonalità jew, fil-każ ta’ persuni mingħajr Stat, eks-resident abitwali ta’ pajji</w:t>
            </w:r>
            <w:r w:rsidRPr="002A60E7">
              <w:t xml:space="preserve">ż terz li għalih il-proporzjon ta’ deċiżjonijiet mill-awtorità determinanti li tagħti protezzjoni internazzjonali huwa, skont l-aħħar data tal-Eurostat annwali disponibbli għall-Unjoni kollha, </w:t>
            </w:r>
            <w:r w:rsidRPr="002A60E7">
              <w:rPr>
                <w:b/>
                <w:bCs/>
                <w:i/>
                <w:iCs/>
              </w:rPr>
              <w:t>10 %</w:t>
            </w:r>
            <w:r w:rsidRPr="002A60E7">
              <w:t xml:space="preserve"> jew inqas, sakemm ma jkunx hemm bidla sinifikanti fil-pajj</w:t>
            </w:r>
            <w:r w:rsidRPr="002A60E7">
              <w:t xml:space="preserve">iż terz ikkonċernat minn meta tkun ġiet ippublikata d-data rilevanti tal-Eurostat jew l-applikant ikun jappartjeni għal kategorija ta’ persuni li għalihom il-proporzjon ta’ </w:t>
            </w:r>
            <w:r w:rsidRPr="002A60E7">
              <w:rPr>
                <w:b/>
                <w:bCs/>
                <w:i/>
                <w:iCs/>
              </w:rPr>
              <w:t>10 %</w:t>
            </w:r>
            <w:r w:rsidRPr="002A60E7">
              <w:t xml:space="preserve"> jew inqas ma jistax jitqies bħala rappreżentattiv għall-ħtiġijiet ta’ protezzj</w:t>
            </w:r>
            <w:r w:rsidRPr="002A60E7">
              <w:t>oni tagħhom.</w:t>
            </w:r>
            <w:r w:rsidRPr="002A60E7">
              <w:rPr>
                <w:b/>
                <w:i/>
              </w:rPr>
              <w:t xml:space="preserve"> </w:t>
            </w:r>
            <w:r w:rsidRPr="002A60E7">
              <w:rPr>
                <w:b/>
                <w:bCs/>
                <w:i/>
                <w:iCs/>
              </w:rPr>
              <w:t>Fejn l-Aġenzija tal-Unjoni Ewropea għall-Ażil tkun ipprovdiet nota ta’ gwida dwar pajjiż ta’ oriġini skont l-Artikolu 11 tar-Regolament (UE) 2021/2303 li turi li seħħet bidla sinifikanti fil-pajjiż terz ikkonċernat mill-pubblikazzjoni tad-data</w:t>
            </w:r>
            <w:r w:rsidRPr="002A60E7">
              <w:rPr>
                <w:b/>
                <w:bCs/>
                <w:i/>
                <w:iCs/>
              </w:rPr>
              <w:t xml:space="preserve"> rilevanti tal-Eurostat, l-Istati Membri għandhom jużaw dik in-nota ta’ gwida bħala referenza għall-applikazzjoni ta’ dan il-punt</w:t>
            </w:r>
            <w:r w:rsidRPr="002A60E7">
              <w:t>;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37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41 – paragrafu 1 – parti introduttorja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FB185F">
            <w:pPr>
              <w:pStyle w:val="Normal6a"/>
            </w:pPr>
            <w:r w:rsidRPr="002A60E7">
              <w:t>1.</w:t>
            </w:r>
            <w:r w:rsidRPr="002A60E7">
              <w:tab/>
              <w:t xml:space="preserve">Wara l-proċedura ta’ skrinjar imwettqa skont ir-Regolament (UE) Nru XXX/XXX [ir-Regolament dwar l-Iskrinjar], </w:t>
            </w:r>
            <w:r w:rsidRPr="002A60E7">
              <w:t xml:space="preserve">u sakemm l-applikant ma jkunx għadu ġie awtorizzat jidħol fit-territorju tal-Istati Membri, Stat Membru jista’ jeżamina applikazzjoni fi proċedura fuq il-fruntiera fejn dik l-applikazzjoni tkun saret minn ċittadin ta’ pajjiż terz jew minn persuna mingħajr </w:t>
            </w:r>
            <w:r w:rsidRPr="002A60E7">
              <w:t>Stat li ma jissodisfawx il-kundizzjonijiet għad-dħul fit-territorju ta’ Stat Membru kif stabbiliti fl-Artikolu 6 tar-Regolament (UE) 2016/399. Il-proċedura fuq il-fruntiera tista’ ssir: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Normal6a"/>
              <w:rPr>
                <w:szCs w:val="24"/>
              </w:rPr>
            </w:pPr>
            <w:r w:rsidRPr="002A60E7">
              <w:t>1.</w:t>
            </w:r>
            <w:r w:rsidRPr="002A60E7">
              <w:tab/>
              <w:t>Wara l-proċedura ta’ skrinjar imwettqa skont ir-Regolament (UE) Nru</w:t>
            </w:r>
            <w:r w:rsidRPr="002A60E7">
              <w:t xml:space="preserve"> XXX/XXX [ir-Regolament dwar l-Iskrinjar], </w:t>
            </w:r>
            <w:r w:rsidRPr="002A60E7">
              <w:rPr>
                <w:b/>
                <w:bCs/>
                <w:i/>
                <w:iCs/>
              </w:rPr>
              <w:t>fejn applikabbli</w:t>
            </w:r>
            <w:r w:rsidRPr="002A60E7">
              <w:t xml:space="preserve"> u sakemm l-applikant ma jkunx għadu ġie awtorizzat jidħol fit-territorju tal-Istati Membri, Stat Membru jista’ jeżamina applikazzjoni fi proċedura fuq il-fruntiera fejn dik l-applikazzjoni tkun sa</w:t>
            </w:r>
            <w:r w:rsidRPr="002A60E7">
              <w:t>ret minn ċittadin ta’ pajjiż terz jew minn persuna mingħajr Stat li ma jissodisfawx il-kundizzjonijiet għad-dħul fit-territorju ta’ Stat Membru kif stabbiliti fl-Artikolu 6 tar-Regolament (UE) 2016/399. Il-proċedura fuq il-fruntiera tista’ ssir: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</w:t>
      </w:r>
      <w:r w:rsidRPr="002A60E7">
        <w:rPr>
          <w:rStyle w:val="HideTWBExt"/>
          <w:noProof w:val="0"/>
        </w:rPr>
        <w:t>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38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 41 – paragrafu 1 – punt b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Normal6a"/>
            </w:pPr>
            <w:r w:rsidRPr="002A60E7">
              <w:t>(b)</w:t>
            </w:r>
            <w:r w:rsidRPr="002A60E7">
              <w:tab/>
            </w:r>
            <w:r w:rsidRPr="002A60E7">
              <w:t xml:space="preserve">wara li jinqabdu </w:t>
            </w:r>
            <w:r w:rsidRPr="002A60E7">
              <w:rPr>
                <w:b/>
                <w:bCs/>
                <w:i/>
                <w:iCs/>
              </w:rPr>
              <w:t>b’</w:t>
            </w:r>
            <w:r w:rsidRPr="002A60E7">
              <w:t xml:space="preserve">konnessjoni ma’ qsim </w:t>
            </w:r>
            <w:r w:rsidRPr="002A60E7">
              <w:rPr>
                <w:b/>
                <w:bCs/>
                <w:i/>
                <w:iCs/>
              </w:rPr>
              <w:t>mhux awtorizzat</w:t>
            </w:r>
            <w:r w:rsidRPr="002A60E7">
              <w:t xml:space="preserve"> tal-fruntiera esterna;</w:t>
            </w:r>
          </w:p>
        </w:tc>
        <w:tc>
          <w:tcPr>
            <w:tcW w:w="4876" w:type="dxa"/>
          </w:tcPr>
          <w:p w:rsidR="00FD06F8" w:rsidRPr="002A60E7" w:rsidRDefault="00506F6B" w:rsidP="000D5C7F">
            <w:pPr>
              <w:pStyle w:val="Normal6a"/>
              <w:rPr>
                <w:szCs w:val="24"/>
              </w:rPr>
            </w:pPr>
            <w:r w:rsidRPr="002A60E7">
              <w:t>(b)</w:t>
            </w:r>
            <w:r w:rsidRPr="002A60E7">
              <w:tab/>
              <w:t xml:space="preserve">wara li </w:t>
            </w:r>
            <w:r w:rsidRPr="002A60E7">
              <w:rPr>
                <w:b/>
                <w:bCs/>
                <w:i/>
                <w:iCs/>
              </w:rPr>
              <w:t xml:space="preserve">dak iċ-ċittadin ta’ pajjiż terz jew dik il-persuna mingħajr Stat </w:t>
            </w:r>
            <w:r w:rsidRPr="002A60E7">
              <w:t>jinqabdu</w:t>
            </w:r>
            <w:r w:rsidRPr="002A60E7">
              <w:rPr>
                <w:b/>
                <w:bCs/>
                <w:i/>
                <w:iCs/>
              </w:rPr>
              <w:t xml:space="preserve"> mill-awtoritajiet kompetenti fit-territorju ta’ Stat Membru b’</w:t>
            </w:r>
            <w:r w:rsidRPr="002A60E7">
              <w:t>konnessjoni</w:t>
            </w:r>
            <w:r w:rsidRPr="002A60E7">
              <w:rPr>
                <w:b/>
                <w:bCs/>
                <w:i/>
                <w:iCs/>
              </w:rPr>
              <w:t xml:space="preserve"> diretta ma’ </w:t>
            </w:r>
            <w:r w:rsidRPr="002A60E7">
              <w:t>qsim</w:t>
            </w:r>
            <w:r w:rsidRPr="002A60E7">
              <w:rPr>
                <w:b/>
                <w:bCs/>
                <w:i/>
                <w:iCs/>
              </w:rPr>
              <w:t xml:space="preserve"> irregolari</w:t>
            </w:r>
            <w:r w:rsidRPr="002A60E7">
              <w:t xml:space="preserve"> tal-fruntiera esterna;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39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 41 – paragrafu 1 – punt d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 xml:space="preserve">Test </w:t>
            </w:r>
            <w:r w:rsidRPr="002A60E7">
              <w:t>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Normal6a"/>
            </w:pPr>
            <w:r w:rsidRPr="002A60E7">
              <w:t>(d)</w:t>
            </w:r>
            <w:r w:rsidRPr="002A60E7">
              <w:tab/>
              <w:t>wara r-rilokazzjoni skont l-Artikolu [X] tar-Regolament (UE) Nru XXX/XXX [</w:t>
            </w:r>
            <w:r w:rsidRPr="002A60E7">
              <w:rPr>
                <w:b/>
                <w:bCs/>
                <w:i/>
                <w:iCs/>
              </w:rPr>
              <w:t xml:space="preserve">l-ex </w:t>
            </w:r>
            <w:r w:rsidRPr="002A60E7">
              <w:t xml:space="preserve">Regolament </w:t>
            </w:r>
            <w:r w:rsidRPr="002A60E7">
              <w:rPr>
                <w:b/>
                <w:bCs/>
                <w:i/>
                <w:iCs/>
              </w:rPr>
              <w:t>ta’ Dublin</w:t>
            </w:r>
            <w:r w:rsidRPr="002A60E7">
              <w:t>].</w:t>
            </w:r>
          </w:p>
        </w:tc>
        <w:tc>
          <w:tcPr>
            <w:tcW w:w="4876" w:type="dxa"/>
          </w:tcPr>
          <w:p w:rsidR="00FD06F8" w:rsidRPr="002A60E7" w:rsidRDefault="00506F6B" w:rsidP="00D3507B">
            <w:pPr>
              <w:pStyle w:val="Normal6a"/>
              <w:rPr>
                <w:szCs w:val="24"/>
              </w:rPr>
            </w:pPr>
            <w:r w:rsidRPr="002A60E7">
              <w:t>(d)</w:t>
            </w:r>
            <w:r w:rsidRPr="002A60E7">
              <w:tab/>
              <w:t xml:space="preserve">wara r-rilokazzjoni skont l-Artikolu [X] tar-Regolament (UE) Nru XXX/XXX [Regolament </w:t>
            </w:r>
            <w:r w:rsidRPr="002A60E7">
              <w:rPr>
                <w:b/>
                <w:bCs/>
                <w:i/>
                <w:iCs/>
              </w:rPr>
              <w:t>dwar il-Ġestjoni tal-Ażil u</w:t>
            </w:r>
            <w:r w:rsidRPr="002A60E7">
              <w:rPr>
                <w:b/>
                <w:bCs/>
                <w:i/>
                <w:iCs/>
              </w:rPr>
              <w:t xml:space="preserve"> l-Migrazzjoni</w:t>
            </w:r>
            <w:r w:rsidRPr="002A60E7">
              <w:t>].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40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41 – paragrafu 2 – punt b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 xml:space="preserve">Test propost </w:t>
            </w:r>
            <w:r w:rsidRPr="002A60E7">
              <w:t>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Normal6a"/>
            </w:pPr>
            <w:r w:rsidRPr="002A60E7">
              <w:t>(b)</w:t>
            </w:r>
            <w:r w:rsidRPr="002A60E7">
              <w:tab/>
              <w:t>il-merti ta’ applikazzjoni fi proċedura aċċellerata ta’ eżami fil-każijiet imsemmija fl-Artikolu 40(1)</w:t>
            </w:r>
          </w:p>
        </w:tc>
        <w:tc>
          <w:tcPr>
            <w:tcW w:w="4876" w:type="dxa"/>
          </w:tcPr>
          <w:p w:rsidR="00FD06F8" w:rsidRPr="002A60E7" w:rsidRDefault="00506F6B" w:rsidP="00CC3BC3">
            <w:pPr>
              <w:pStyle w:val="Normal6a"/>
              <w:rPr>
                <w:noProof/>
              </w:rPr>
            </w:pPr>
            <w:r w:rsidRPr="002A60E7">
              <w:t>(b)</w:t>
            </w:r>
            <w:r w:rsidRPr="002A60E7">
              <w:tab/>
              <w:t>il-merti ta’ applikazzjoni fi proċedura aċċellerata ta’ eżami fil-każijiet imsemmija fl-Artikolu 40(1)</w:t>
            </w:r>
            <w:r w:rsidRPr="002A60E7">
              <w:rPr>
                <w:b/>
                <w:bCs/>
                <w:i/>
                <w:iCs/>
              </w:rPr>
              <w:t>, inkluż fejn l-ap</w:t>
            </w:r>
            <w:r w:rsidRPr="002A60E7">
              <w:rPr>
                <w:b/>
                <w:bCs/>
                <w:i/>
                <w:iCs/>
              </w:rPr>
              <w:t>plikant jista’ jitqies, għal raġunijiet serji, theddida għas-sigurtà interna, u f’konformità sħiħa mal-paragrafu 11 ta’ dan l-Artikolu.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41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</w:t>
      </w:r>
      <w:r w:rsidRPr="002A60E7">
        <w:rPr>
          <w:rStyle w:val="HideTWBExt"/>
          <w:b w:val="0"/>
        </w:rPr>
        <w:t>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41 − paragrafu 3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Normal6a"/>
              <w:rPr>
                <w:b/>
                <w:i/>
              </w:rPr>
            </w:pPr>
            <w:r w:rsidRPr="002A60E7">
              <w:rPr>
                <w:b/>
                <w:i/>
              </w:rPr>
              <w:t>3.</w:t>
            </w:r>
            <w:r w:rsidRPr="002A60E7">
              <w:rPr>
                <w:b/>
                <w:i/>
              </w:rPr>
              <w:tab/>
              <w:t xml:space="preserve">Stat Membru għandu jeżamina applikazzjoni fi proċedura fuq il-fruntiera fil-każijiet imsemmija fil-paragrafu 1 fejn japplikaw </w:t>
            </w:r>
            <w:r w:rsidRPr="002A60E7">
              <w:rPr>
                <w:b/>
                <w:i/>
              </w:rPr>
              <w:t>iċ-ċirkostanzi msemmija fl-Artikolu 40(1), il-punt (c), (f) jew (i).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Normal6a"/>
              <w:rPr>
                <w:b/>
                <w:i/>
                <w:szCs w:val="24"/>
              </w:rPr>
            </w:pPr>
            <w:r w:rsidRPr="002A60E7">
              <w:rPr>
                <w:b/>
                <w:i/>
              </w:rPr>
              <w:t>imħassar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42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 xml:space="preserve">Artikolu 41 </w:t>
      </w:r>
      <w:r w:rsidRPr="002A60E7">
        <w:t>– paragrafu 3a – subparagrafu 1 (ġdid)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FD06F8" w:rsidP="00AB6825">
            <w:pPr>
              <w:pStyle w:val="Normal6a"/>
            </w:pPr>
          </w:p>
        </w:tc>
        <w:tc>
          <w:tcPr>
            <w:tcW w:w="4876" w:type="dxa"/>
          </w:tcPr>
          <w:p w:rsidR="00FD06F8" w:rsidRPr="002A60E7" w:rsidRDefault="00506F6B" w:rsidP="00CC3BC3">
            <w:pPr>
              <w:pStyle w:val="Normal6a"/>
              <w:rPr>
                <w:b/>
                <w:i/>
                <w:noProof/>
                <w:szCs w:val="24"/>
              </w:rPr>
            </w:pPr>
            <w:r w:rsidRPr="002A60E7">
              <w:rPr>
                <w:b/>
                <w:i/>
              </w:rPr>
              <w:t>3a.</w:t>
            </w:r>
            <w:r w:rsidRPr="002A60E7">
              <w:rPr>
                <w:b/>
                <w:i/>
              </w:rPr>
              <w:tab/>
              <w:t xml:space="preserve">L-Istati Membri ma għandhomx japplikaw jew għandhom jieqfu japplikaw il-proċedura fuq il-fruntiera fi kwalunkwe stadju tal-proċedura fejn: 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AB6825" w:rsidRPr="002A60E7" w:rsidRDefault="00AB6825" w:rsidP="00AB6825">
            <w:pPr>
              <w:pStyle w:val="Normal6a"/>
            </w:pPr>
          </w:p>
        </w:tc>
        <w:tc>
          <w:tcPr>
            <w:tcW w:w="4876" w:type="dxa"/>
          </w:tcPr>
          <w:p w:rsidR="00AB6825" w:rsidRPr="002A60E7" w:rsidRDefault="00506F6B" w:rsidP="00CC3BC3">
            <w:pPr>
              <w:pStyle w:val="Normal6a"/>
              <w:rPr>
                <w:b/>
                <w:i/>
                <w:noProof/>
                <w:szCs w:val="24"/>
              </w:rPr>
            </w:pPr>
            <w:r w:rsidRPr="002A60E7">
              <w:rPr>
                <w:b/>
                <w:i/>
              </w:rPr>
              <w:t>(a)</w:t>
            </w:r>
            <w:r w:rsidRPr="002A60E7">
              <w:rPr>
                <w:b/>
                <w:i/>
              </w:rPr>
              <w:tab/>
              <w:t xml:space="preserve">l-awtorità </w:t>
            </w:r>
            <w:r w:rsidRPr="002A60E7">
              <w:rPr>
                <w:b/>
                <w:i/>
              </w:rPr>
              <w:t>determinanti tqis li r-raġunijiet għar-rifjut ta’ applikazzjoni bħala inammissibbli jew għall-applikazzjoni tal-proċedura aċċellerata ta’ eżami mhumiex applikabbli jew ma għadhomx applikabbli;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AB6825" w:rsidRPr="002A60E7" w:rsidRDefault="00AB6825" w:rsidP="00AB6825">
            <w:pPr>
              <w:pStyle w:val="Normal6a"/>
            </w:pPr>
          </w:p>
        </w:tc>
        <w:tc>
          <w:tcPr>
            <w:tcW w:w="4876" w:type="dxa"/>
          </w:tcPr>
          <w:p w:rsidR="00AB6825" w:rsidRPr="002A60E7" w:rsidRDefault="00506F6B" w:rsidP="00CC3BC3">
            <w:pPr>
              <w:pStyle w:val="Normal6a"/>
              <w:rPr>
                <w:b/>
                <w:i/>
                <w:noProof/>
                <w:szCs w:val="24"/>
              </w:rPr>
            </w:pPr>
            <w:r w:rsidRPr="002A60E7">
              <w:rPr>
                <w:b/>
                <w:i/>
              </w:rPr>
              <w:t>(b)</w:t>
            </w:r>
            <w:r w:rsidRPr="002A60E7">
              <w:rPr>
                <w:b/>
                <w:i/>
              </w:rPr>
              <w:tab/>
              <w:t>l-applikant huwa minorenni mhux akkompanjat;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AB6825" w:rsidRPr="002A60E7" w:rsidRDefault="00AB6825" w:rsidP="00AB6825">
            <w:pPr>
              <w:pStyle w:val="Normal6a"/>
            </w:pPr>
          </w:p>
        </w:tc>
        <w:tc>
          <w:tcPr>
            <w:tcW w:w="4876" w:type="dxa"/>
          </w:tcPr>
          <w:p w:rsidR="00AB6825" w:rsidRPr="002A60E7" w:rsidRDefault="00506F6B" w:rsidP="00CC3BC3">
            <w:pPr>
              <w:pStyle w:val="Normal6a"/>
              <w:rPr>
                <w:b/>
                <w:i/>
                <w:noProof/>
                <w:szCs w:val="24"/>
              </w:rPr>
            </w:pPr>
            <w:r w:rsidRPr="002A60E7">
              <w:rPr>
                <w:b/>
                <w:i/>
              </w:rPr>
              <w:t>(c)</w:t>
            </w:r>
            <w:r w:rsidRPr="002A60E7">
              <w:rPr>
                <w:b/>
                <w:i/>
              </w:rPr>
              <w:tab/>
            </w:r>
            <w:r w:rsidRPr="002A60E7">
              <w:rPr>
                <w:b/>
                <w:i/>
              </w:rPr>
              <w:t>l-applikant ikun minorenni taħt it-12-il sena jew membru tal-familja ta’ tali minorenni jew aħwa minorenni mhux miżżewġa ta’ tali minorenni;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AB6825" w:rsidRPr="002A60E7" w:rsidRDefault="00AB6825" w:rsidP="00AB6825">
            <w:pPr>
              <w:pStyle w:val="Normal6a"/>
            </w:pPr>
          </w:p>
        </w:tc>
        <w:tc>
          <w:tcPr>
            <w:tcW w:w="4876" w:type="dxa"/>
          </w:tcPr>
          <w:p w:rsidR="00AB6825" w:rsidRPr="002A60E7" w:rsidRDefault="00506F6B" w:rsidP="00CC3BC3">
            <w:pPr>
              <w:pStyle w:val="Normal6a"/>
              <w:rPr>
                <w:b/>
                <w:i/>
                <w:noProof/>
                <w:szCs w:val="24"/>
              </w:rPr>
            </w:pPr>
            <w:r w:rsidRPr="002A60E7">
              <w:rPr>
                <w:b/>
                <w:i/>
              </w:rPr>
              <w:t>(d)</w:t>
            </w:r>
            <w:r w:rsidRPr="002A60E7">
              <w:rPr>
                <w:b/>
                <w:i/>
              </w:rPr>
              <w:tab/>
              <w:t>l-applikant ikun ġie identifikat bħala persuna vulnerabbli jew bħala persuna bi bżonnijiet speċjali ta’ proċe</w:t>
            </w:r>
            <w:r w:rsidRPr="002A60E7">
              <w:rPr>
                <w:b/>
                <w:i/>
              </w:rPr>
              <w:t>dura jew ta’ akkoljenza u l-appoġġ meħtieġ ma jistax jiġi pprovdut fil-postijiet imsemmija fil-paragrafu 14;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AB6825" w:rsidRPr="002A60E7" w:rsidRDefault="00AB6825" w:rsidP="00AB6825">
            <w:pPr>
              <w:pStyle w:val="Normal6a"/>
            </w:pPr>
          </w:p>
        </w:tc>
        <w:tc>
          <w:tcPr>
            <w:tcW w:w="4876" w:type="dxa"/>
          </w:tcPr>
          <w:p w:rsidR="00AB6825" w:rsidRPr="002A60E7" w:rsidRDefault="00506F6B" w:rsidP="00CC3BC3">
            <w:pPr>
              <w:pStyle w:val="Normal6a"/>
              <w:rPr>
                <w:b/>
                <w:i/>
                <w:noProof/>
                <w:szCs w:val="24"/>
              </w:rPr>
            </w:pPr>
            <w:r w:rsidRPr="002A60E7">
              <w:rPr>
                <w:b/>
                <w:i/>
              </w:rPr>
              <w:t>(e)</w:t>
            </w:r>
            <w:r w:rsidRPr="002A60E7">
              <w:rPr>
                <w:b/>
                <w:i/>
              </w:rPr>
              <w:tab/>
              <w:t>ikun hemm raġunijiet mediċi biex il-proċedura fuq il-fruntiera ma tiġix applikata, inkluż raġunijiet ta’ saħħa mentali;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AB6825" w:rsidRPr="002A60E7" w:rsidRDefault="00AB6825" w:rsidP="00AB6825">
            <w:pPr>
              <w:pStyle w:val="Normal6a"/>
            </w:pPr>
          </w:p>
        </w:tc>
        <w:tc>
          <w:tcPr>
            <w:tcW w:w="4876" w:type="dxa"/>
          </w:tcPr>
          <w:p w:rsidR="00AB6825" w:rsidRPr="002A60E7" w:rsidRDefault="00506F6B" w:rsidP="00CC3BC3">
            <w:pPr>
              <w:pStyle w:val="Normal6a"/>
              <w:rPr>
                <w:b/>
                <w:i/>
                <w:noProof/>
                <w:szCs w:val="24"/>
              </w:rPr>
            </w:pPr>
            <w:r w:rsidRPr="002A60E7">
              <w:rPr>
                <w:b/>
                <w:i/>
              </w:rPr>
              <w:t>(f)</w:t>
            </w:r>
            <w:r w:rsidRPr="002A60E7">
              <w:rPr>
                <w:b/>
                <w:i/>
              </w:rPr>
              <w:tab/>
              <w:t xml:space="preserve">il-garanziji u </w:t>
            </w:r>
            <w:r w:rsidRPr="002A60E7">
              <w:rPr>
                <w:b/>
                <w:i/>
              </w:rPr>
              <w:t xml:space="preserve">l-kundizzjonijiet għad-detenzjoni kif previsti fl-Artikoli 8 sa 11 tad-Direttiva XXX/XXX/UE [id-Direttiva dwar il-Kundizzjonijiet ta’ Akkoljenza] ma jiġux issodisfati jew ma jibqgħux jiġu ssodisfati u l-proċedura dwar il-fruntiera ma tistax tiġi applikata </w:t>
            </w:r>
            <w:r w:rsidRPr="002A60E7">
              <w:rPr>
                <w:b/>
                <w:i/>
              </w:rPr>
              <w:t>lill-applikant ikkonċernat mingħajr detenzjoni.</w:t>
            </w:r>
          </w:p>
        </w:tc>
      </w:tr>
    </w:tbl>
    <w:p w:rsidR="00B139AE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="00E7450D" w:rsidRPr="002A60E7">
        <w:rPr>
          <w:rStyle w:val="HideTWBExt"/>
          <w:noProof w:val="0"/>
        </w:rPr>
        <w:t>&lt;/Original&gt;</w:t>
      </w:r>
    </w:p>
    <w:p w:rsidR="002A312B" w:rsidRPr="002A60E7" w:rsidRDefault="00506F6B" w:rsidP="002A312B">
      <w:r w:rsidRPr="002A60E7">
        <w:rPr>
          <w:rStyle w:val="HideTWBExt"/>
        </w:rPr>
        <w:t>&lt;/Amend&gt;</w:t>
      </w:r>
    </w:p>
    <w:p w:rsidR="00B139AE" w:rsidRPr="002A60E7" w:rsidRDefault="00506F6B" w:rsidP="00B139AE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43</w:t>
      </w:r>
      <w:r w:rsidRPr="002A60E7">
        <w:rPr>
          <w:rStyle w:val="HideTWBExt"/>
          <w:b w:val="0"/>
        </w:rPr>
        <w:t>&lt;/NumAm&gt;</w:t>
      </w:r>
    </w:p>
    <w:p w:rsidR="00B139AE" w:rsidRPr="002A60E7" w:rsidRDefault="00506F6B" w:rsidP="00B139AE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B139AE" w:rsidRPr="002A60E7" w:rsidRDefault="00B139AE" w:rsidP="00B139AE">
      <w:pPr>
        <w:pStyle w:val="NormalBold"/>
      </w:pPr>
    </w:p>
    <w:p w:rsidR="00B139AE" w:rsidRPr="002A60E7" w:rsidRDefault="00506F6B" w:rsidP="00B139AE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B139AE" w:rsidRPr="002A60E7" w:rsidRDefault="00506F6B" w:rsidP="00B139AE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 xml:space="preserve">Artikolu 41 – paragrafu 3a – subparagrafu </w:t>
      </w:r>
      <w:r w:rsidRPr="002A60E7">
        <w:t>2 (ġdid)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C6139B">
        <w:trPr>
          <w:jc w:val="center"/>
        </w:trPr>
        <w:tc>
          <w:tcPr>
            <w:tcW w:w="9752" w:type="dxa"/>
            <w:gridSpan w:val="2"/>
          </w:tcPr>
          <w:p w:rsidR="00B139AE" w:rsidRPr="002A60E7" w:rsidRDefault="00B139AE" w:rsidP="00C6139B">
            <w:pPr>
              <w:keepNext/>
            </w:pPr>
          </w:p>
        </w:tc>
      </w:tr>
      <w:tr w:rsidR="00ED174F" w:rsidRPr="002A60E7" w:rsidTr="00C6139B">
        <w:trPr>
          <w:jc w:val="center"/>
        </w:trPr>
        <w:tc>
          <w:tcPr>
            <w:tcW w:w="4876" w:type="dxa"/>
          </w:tcPr>
          <w:p w:rsidR="00B139AE" w:rsidRPr="002A60E7" w:rsidRDefault="00506F6B" w:rsidP="00C6139B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B139AE" w:rsidRPr="002A60E7" w:rsidRDefault="00506F6B" w:rsidP="00C6139B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C6139B">
        <w:trPr>
          <w:jc w:val="center"/>
        </w:trPr>
        <w:tc>
          <w:tcPr>
            <w:tcW w:w="4876" w:type="dxa"/>
          </w:tcPr>
          <w:p w:rsidR="00B139AE" w:rsidRPr="002A60E7" w:rsidRDefault="00B139AE" w:rsidP="00AB6825">
            <w:pPr>
              <w:pStyle w:val="Normal6a"/>
            </w:pPr>
          </w:p>
        </w:tc>
        <w:tc>
          <w:tcPr>
            <w:tcW w:w="4876" w:type="dxa"/>
          </w:tcPr>
          <w:p w:rsidR="00B139AE" w:rsidRPr="002A60E7" w:rsidRDefault="00506F6B" w:rsidP="00CC3BC3">
            <w:pPr>
              <w:pStyle w:val="Normal6a"/>
              <w:rPr>
                <w:b/>
                <w:i/>
                <w:noProof/>
                <w:szCs w:val="24"/>
              </w:rPr>
            </w:pPr>
            <w:r w:rsidRPr="002A60E7">
              <w:rPr>
                <w:b/>
                <w:i/>
              </w:rPr>
              <w:t>Fil-każijiet imsemmija fl-ewwel subparagrafu, l-awtorità kompetenti għandha tawtorizza lill-applikant biex jidħol fit-territorju tal-Istat Membru u tapplika l-proċedura xierqa tal-ażil.</w:t>
            </w:r>
          </w:p>
        </w:tc>
      </w:tr>
    </w:tbl>
    <w:p w:rsidR="00B139AE" w:rsidRPr="002A60E7" w:rsidRDefault="00506F6B" w:rsidP="00B139AE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="00E7450D" w:rsidRPr="002A60E7">
        <w:rPr>
          <w:rStyle w:val="HideTWBExt"/>
          <w:noProof w:val="0"/>
        </w:rPr>
        <w:t>&lt;/Original&gt;</w:t>
      </w:r>
    </w:p>
    <w:p w:rsidR="002A312B" w:rsidRPr="002A60E7" w:rsidRDefault="00506F6B" w:rsidP="002A312B">
      <w:r w:rsidRPr="002A60E7">
        <w:rPr>
          <w:rStyle w:val="HideTWBExt"/>
        </w:rPr>
        <w:t>&lt;/Amend&gt;</w:t>
      </w:r>
    </w:p>
    <w:p w:rsidR="00B139AE" w:rsidRPr="002A60E7" w:rsidRDefault="00506F6B" w:rsidP="00B139AE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44</w:t>
      </w:r>
      <w:r w:rsidRPr="002A60E7">
        <w:rPr>
          <w:rStyle w:val="HideTWBExt"/>
          <w:b w:val="0"/>
        </w:rPr>
        <w:t>&lt;/NumAm&gt;</w:t>
      </w:r>
    </w:p>
    <w:p w:rsidR="00B139AE" w:rsidRPr="002A60E7" w:rsidRDefault="00506F6B" w:rsidP="00B139AE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B139AE" w:rsidRPr="002A60E7" w:rsidRDefault="00B139AE" w:rsidP="00B139AE">
      <w:pPr>
        <w:pStyle w:val="NormalBold"/>
      </w:pPr>
    </w:p>
    <w:p w:rsidR="00B139AE" w:rsidRPr="002A60E7" w:rsidRDefault="00506F6B" w:rsidP="00B139AE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B139AE" w:rsidRPr="002A60E7" w:rsidRDefault="00506F6B" w:rsidP="00B139AE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41 – paragrafu 3a – subparagrafu 3 (ġdid)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C6139B">
        <w:trPr>
          <w:jc w:val="center"/>
        </w:trPr>
        <w:tc>
          <w:tcPr>
            <w:tcW w:w="9752" w:type="dxa"/>
            <w:gridSpan w:val="2"/>
          </w:tcPr>
          <w:p w:rsidR="00B139AE" w:rsidRPr="002A60E7" w:rsidRDefault="00B139AE" w:rsidP="00C6139B">
            <w:pPr>
              <w:keepNext/>
            </w:pPr>
          </w:p>
        </w:tc>
      </w:tr>
      <w:tr w:rsidR="00ED174F" w:rsidRPr="002A60E7" w:rsidTr="00C6139B">
        <w:trPr>
          <w:jc w:val="center"/>
        </w:trPr>
        <w:tc>
          <w:tcPr>
            <w:tcW w:w="4876" w:type="dxa"/>
          </w:tcPr>
          <w:p w:rsidR="00B139AE" w:rsidRPr="002A60E7" w:rsidRDefault="00506F6B" w:rsidP="00C6139B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B139AE" w:rsidRPr="002A60E7" w:rsidRDefault="00506F6B" w:rsidP="00C6139B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C6139B">
        <w:trPr>
          <w:jc w:val="center"/>
        </w:trPr>
        <w:tc>
          <w:tcPr>
            <w:tcW w:w="4876" w:type="dxa"/>
          </w:tcPr>
          <w:p w:rsidR="00B139AE" w:rsidRPr="002A60E7" w:rsidRDefault="00B139AE" w:rsidP="00AB6825">
            <w:pPr>
              <w:pStyle w:val="Normal6a"/>
            </w:pPr>
          </w:p>
        </w:tc>
        <w:tc>
          <w:tcPr>
            <w:tcW w:w="4876" w:type="dxa"/>
          </w:tcPr>
          <w:p w:rsidR="00B139AE" w:rsidRPr="002A60E7" w:rsidRDefault="00506F6B" w:rsidP="00CC3BC3">
            <w:pPr>
              <w:pStyle w:val="Normal6a"/>
              <w:rPr>
                <w:b/>
                <w:i/>
                <w:noProof/>
                <w:szCs w:val="24"/>
              </w:rPr>
            </w:pPr>
            <w:r w:rsidRPr="002A60E7">
              <w:rPr>
                <w:b/>
                <w:i/>
              </w:rPr>
              <w:t>Għall-fini tal-applikazzjoni tal-punt (c) tal-ewwel subparagrafu, l-Istati Membri ma għandhomx iwettqu eżami mediku. Fejn ir-riżultat tal-valutazzjoni tal-età ma jkunx konklużiv, jew jinkludi firxa ta’ etajiet ta’ anqas minn 12-il sena, l-Istati M</w:t>
            </w:r>
            <w:r w:rsidRPr="002A60E7">
              <w:rPr>
                <w:b/>
                <w:i/>
              </w:rPr>
              <w:t>embri għandhom jassumu li l-minorenni għandu inqas minn 12-il sena.</w:t>
            </w:r>
          </w:p>
        </w:tc>
      </w:tr>
    </w:tbl>
    <w:p w:rsidR="00B139AE" w:rsidRPr="002A60E7" w:rsidRDefault="00506F6B" w:rsidP="00B139AE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45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 xml:space="preserve">Artikolu 41 – </w:t>
      </w:r>
      <w:r w:rsidRPr="002A60E7">
        <w:t>paragrafu 3b – subparagrafu 1 (ġdid)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FD06F8" w:rsidP="00AB6825">
            <w:pPr>
              <w:pStyle w:val="Normal6a"/>
            </w:pPr>
          </w:p>
        </w:tc>
        <w:tc>
          <w:tcPr>
            <w:tcW w:w="4876" w:type="dxa"/>
          </w:tcPr>
          <w:p w:rsidR="00FD06F8" w:rsidRPr="002A60E7" w:rsidRDefault="00506F6B" w:rsidP="00CC3BC3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2A60E7">
              <w:rPr>
                <w:b/>
                <w:i/>
              </w:rPr>
              <w:t>3b.</w:t>
            </w:r>
            <w:r w:rsidRPr="002A60E7">
              <w:rPr>
                <w:b/>
                <w:i/>
              </w:rPr>
              <w:tab/>
              <w:t xml:space="preserve">L-Istati Membri għandhom jissorveljaw regolarment l-applikazzjoni tal-paragrafu 3a. L-Istati Membri jistgħu jitolbu appoġġ mill-aġenziji tal-Unjoni għal dak </w:t>
            </w:r>
            <w:r w:rsidRPr="002A60E7">
              <w:rPr>
                <w:b/>
                <w:i/>
              </w:rPr>
              <w:t>il-għan.</w:t>
            </w:r>
          </w:p>
        </w:tc>
      </w:tr>
    </w:tbl>
    <w:p w:rsidR="00B139AE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="00E7450D" w:rsidRPr="002A60E7">
        <w:rPr>
          <w:rStyle w:val="HideTWBExt"/>
          <w:noProof w:val="0"/>
        </w:rPr>
        <w:t>&lt;/Original&gt;</w:t>
      </w:r>
    </w:p>
    <w:p w:rsidR="002A312B" w:rsidRPr="002A60E7" w:rsidRDefault="00506F6B" w:rsidP="002A312B">
      <w:r w:rsidRPr="002A60E7">
        <w:rPr>
          <w:rStyle w:val="HideTWBExt"/>
        </w:rPr>
        <w:t>&lt;/Amend&gt;</w:t>
      </w:r>
    </w:p>
    <w:p w:rsidR="00B139AE" w:rsidRPr="002A60E7" w:rsidRDefault="00506F6B" w:rsidP="00B139AE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46</w:t>
      </w:r>
      <w:r w:rsidRPr="002A60E7">
        <w:rPr>
          <w:rStyle w:val="HideTWBExt"/>
          <w:b w:val="0"/>
        </w:rPr>
        <w:t>&lt;/NumAm&gt;</w:t>
      </w:r>
    </w:p>
    <w:p w:rsidR="00B139AE" w:rsidRPr="002A60E7" w:rsidRDefault="00506F6B" w:rsidP="00B139AE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B139AE" w:rsidRPr="002A60E7" w:rsidRDefault="00B139AE" w:rsidP="00B139AE">
      <w:pPr>
        <w:pStyle w:val="NormalBold"/>
      </w:pPr>
    </w:p>
    <w:p w:rsidR="00B139AE" w:rsidRPr="002A60E7" w:rsidRDefault="00506F6B" w:rsidP="00B139AE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B139AE" w:rsidRPr="002A60E7" w:rsidRDefault="00506F6B" w:rsidP="00B139AE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41 – paragrafu 3b – subparagrafu 2 (ġdid)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C6139B">
        <w:trPr>
          <w:jc w:val="center"/>
        </w:trPr>
        <w:tc>
          <w:tcPr>
            <w:tcW w:w="9752" w:type="dxa"/>
            <w:gridSpan w:val="2"/>
          </w:tcPr>
          <w:p w:rsidR="00B139AE" w:rsidRPr="002A60E7" w:rsidRDefault="00B139AE" w:rsidP="00C6139B">
            <w:pPr>
              <w:keepNext/>
            </w:pPr>
          </w:p>
        </w:tc>
      </w:tr>
      <w:tr w:rsidR="00ED174F" w:rsidRPr="002A60E7" w:rsidTr="00C6139B">
        <w:trPr>
          <w:jc w:val="center"/>
        </w:trPr>
        <w:tc>
          <w:tcPr>
            <w:tcW w:w="4876" w:type="dxa"/>
          </w:tcPr>
          <w:p w:rsidR="00B139AE" w:rsidRPr="002A60E7" w:rsidRDefault="00506F6B" w:rsidP="00C6139B">
            <w:pPr>
              <w:pStyle w:val="AmColumnHeading"/>
              <w:keepNext/>
            </w:pPr>
            <w:r w:rsidRPr="002A60E7">
              <w:t xml:space="preserve">Test propost </w:t>
            </w:r>
            <w:r w:rsidRPr="002A60E7">
              <w:t>mill-Kummissjoni</w:t>
            </w:r>
          </w:p>
        </w:tc>
        <w:tc>
          <w:tcPr>
            <w:tcW w:w="4876" w:type="dxa"/>
          </w:tcPr>
          <w:p w:rsidR="00B139AE" w:rsidRPr="002A60E7" w:rsidRDefault="00506F6B" w:rsidP="00C6139B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C6139B">
        <w:trPr>
          <w:jc w:val="center"/>
        </w:trPr>
        <w:tc>
          <w:tcPr>
            <w:tcW w:w="4876" w:type="dxa"/>
          </w:tcPr>
          <w:p w:rsidR="00B139AE" w:rsidRPr="002A60E7" w:rsidRDefault="00B139AE" w:rsidP="00C6139B">
            <w:pPr>
              <w:pStyle w:val="Normal6a"/>
            </w:pPr>
          </w:p>
        </w:tc>
        <w:tc>
          <w:tcPr>
            <w:tcW w:w="4876" w:type="dxa"/>
          </w:tcPr>
          <w:p w:rsidR="00B139AE" w:rsidRPr="002A60E7" w:rsidRDefault="00506F6B" w:rsidP="00C6139B">
            <w:pPr>
              <w:pStyle w:val="Normal6a"/>
              <w:rPr>
                <w:szCs w:val="24"/>
              </w:rPr>
            </w:pPr>
            <w:r w:rsidRPr="002A60E7">
              <w:rPr>
                <w:b/>
                <w:i/>
              </w:rPr>
              <w:t xml:space="preserve">Il-Kummissjoni għandha tivvaluta regolarment l-applikazzjoni ta’ dan il-paragrafu, bl-appoġġ tal-Aġenzija tal-Unjoni Ewropea għall-Ażil, u għandha tirrapporta l-konklużjonijiet tal-valutazzjonijiet tagħha lill-Parlament Ewropew u </w:t>
            </w:r>
            <w:r w:rsidRPr="002A60E7">
              <w:rPr>
                <w:b/>
                <w:i/>
              </w:rPr>
              <w:t>lill-Kunsill fuq bażi annwali.</w:t>
            </w:r>
          </w:p>
        </w:tc>
      </w:tr>
    </w:tbl>
    <w:p w:rsidR="00B139AE" w:rsidRPr="002A60E7" w:rsidRDefault="00506F6B" w:rsidP="00B139AE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47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41 – paragrafu 4 – subparagrafu 1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</w:t>
            </w:r>
            <w:r w:rsidRPr="002A60E7">
              <w:t xml:space="preserve">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9C7750">
            <w:pPr>
              <w:pStyle w:val="Normal6a"/>
            </w:pPr>
            <w:r w:rsidRPr="002A60E7">
              <w:t>4.</w:t>
            </w:r>
            <w:r w:rsidRPr="002A60E7">
              <w:tab/>
              <w:t xml:space="preserve">Stat Membru </w:t>
            </w:r>
            <w:r w:rsidRPr="002A60E7">
              <w:rPr>
                <w:b/>
                <w:bCs/>
                <w:i/>
                <w:iCs/>
              </w:rPr>
              <w:t>jista’ jiddeċiedi</w:t>
            </w:r>
            <w:r w:rsidRPr="002A60E7">
              <w:t xml:space="preserve"> </w:t>
            </w:r>
            <w:r w:rsidRPr="002A60E7">
              <w:rPr>
                <w:b/>
                <w:bCs/>
                <w:i/>
                <w:iCs/>
              </w:rPr>
              <w:t>li</w:t>
            </w:r>
            <w:r w:rsidRPr="002A60E7">
              <w:t xml:space="preserve"> ma japplikax il-paragrafu </w:t>
            </w:r>
            <w:r w:rsidRPr="002A60E7">
              <w:rPr>
                <w:b/>
                <w:bCs/>
                <w:i/>
                <w:iCs/>
              </w:rPr>
              <w:t>3</w:t>
            </w:r>
            <w:r w:rsidRPr="002A60E7">
              <w:t xml:space="preserve"> għal ċittadini nazzjonali jew persuni mingħar Stat li huma residenti abitwali ta’ pajjiżi terzi li għalihom dak l-Istat Membru jkun ippreżenta notifika lill-Kummissjoni skont l-Artikolu 25a(3) tar-Regolament (KE) Nru 810/2009.</w:t>
            </w:r>
          </w:p>
        </w:tc>
        <w:tc>
          <w:tcPr>
            <w:tcW w:w="4876" w:type="dxa"/>
          </w:tcPr>
          <w:p w:rsidR="00343B2F" w:rsidRPr="002A60E7" w:rsidRDefault="00506F6B" w:rsidP="00C6139B">
            <w:pPr>
              <w:pStyle w:val="Normal6a"/>
            </w:pPr>
            <w:r w:rsidRPr="002A60E7">
              <w:t>4.</w:t>
            </w:r>
            <w:r w:rsidRPr="002A60E7">
              <w:tab/>
              <w:t xml:space="preserve">Stat Membru ma </w:t>
            </w:r>
            <w:r w:rsidRPr="002A60E7">
              <w:rPr>
                <w:b/>
                <w:bCs/>
                <w:i/>
                <w:iCs/>
              </w:rPr>
              <w:t>għandux</w:t>
            </w:r>
            <w:r w:rsidRPr="002A60E7">
              <w:t xml:space="preserve"> ja</w:t>
            </w:r>
            <w:r w:rsidRPr="002A60E7">
              <w:t xml:space="preserve">pplika l-paragrafu </w:t>
            </w:r>
            <w:r w:rsidRPr="002A60E7">
              <w:rPr>
                <w:b/>
                <w:bCs/>
                <w:i/>
                <w:iCs/>
              </w:rPr>
              <w:t>1</w:t>
            </w:r>
            <w:r w:rsidRPr="002A60E7">
              <w:t xml:space="preserve"> għal ċittadini nazzjonali jew persuni mingħar Stat li huma residenti abitwali ta’ pajjiżi terzi li għalihom dak l-Istat Membru jkun ippreżenta notifika lill-Kummissjoni skont l-Artikolu 25a(3) tar-Regolament (KE) Nru 810/2009.</w:t>
            </w:r>
          </w:p>
        </w:tc>
      </w:tr>
    </w:tbl>
    <w:p w:rsidR="00B139AE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</w:t>
      </w:r>
      <w:r w:rsidRPr="002A60E7">
        <w:rPr>
          <w:rStyle w:val="HideTWBExt"/>
          <w:noProof w:val="0"/>
        </w:rPr>
        <w:t>iginal&gt;</w:t>
      </w:r>
      <w:r w:rsidRPr="002A60E7">
        <w:rPr>
          <w:rStyle w:val="HideTWBInt"/>
        </w:rPr>
        <w:t>{EN}</w:t>
      </w:r>
      <w:r w:rsidRPr="002A60E7">
        <w:t>en</w:t>
      </w:r>
      <w:r w:rsidR="00E7450D" w:rsidRPr="002A60E7">
        <w:rPr>
          <w:rStyle w:val="HideTWBExt"/>
          <w:noProof w:val="0"/>
        </w:rPr>
        <w:t>&lt;/Original&gt;</w:t>
      </w:r>
    </w:p>
    <w:p w:rsidR="002A312B" w:rsidRPr="002A60E7" w:rsidRDefault="00506F6B" w:rsidP="002A312B">
      <w:r w:rsidRPr="002A60E7">
        <w:rPr>
          <w:rStyle w:val="HideTWBExt"/>
        </w:rPr>
        <w:t>&lt;/Amend&gt;</w:t>
      </w:r>
    </w:p>
    <w:p w:rsidR="00B139AE" w:rsidRPr="002A60E7" w:rsidRDefault="00506F6B" w:rsidP="00B139AE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48</w:t>
      </w:r>
      <w:r w:rsidRPr="002A60E7">
        <w:rPr>
          <w:rStyle w:val="HideTWBExt"/>
          <w:b w:val="0"/>
        </w:rPr>
        <w:t>&lt;/NumAm&gt;</w:t>
      </w:r>
    </w:p>
    <w:p w:rsidR="00B139AE" w:rsidRPr="002A60E7" w:rsidRDefault="00506F6B" w:rsidP="00B139AE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B139AE" w:rsidRPr="002A60E7" w:rsidRDefault="00B139AE" w:rsidP="00B139AE">
      <w:pPr>
        <w:pStyle w:val="NormalBold"/>
      </w:pPr>
    </w:p>
    <w:p w:rsidR="00B139AE" w:rsidRPr="002A60E7" w:rsidRDefault="00506F6B" w:rsidP="00B139AE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B139AE" w:rsidRPr="002A60E7" w:rsidRDefault="00506F6B" w:rsidP="00B139AE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41 – paragrafu 4 – subparagrafu 2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C6139B">
        <w:trPr>
          <w:jc w:val="center"/>
        </w:trPr>
        <w:tc>
          <w:tcPr>
            <w:tcW w:w="9752" w:type="dxa"/>
            <w:gridSpan w:val="2"/>
          </w:tcPr>
          <w:p w:rsidR="00B139AE" w:rsidRPr="002A60E7" w:rsidRDefault="00B139AE" w:rsidP="00C6139B">
            <w:pPr>
              <w:keepNext/>
            </w:pPr>
          </w:p>
        </w:tc>
      </w:tr>
      <w:tr w:rsidR="00ED174F" w:rsidRPr="002A60E7" w:rsidTr="00C6139B">
        <w:trPr>
          <w:jc w:val="center"/>
        </w:trPr>
        <w:tc>
          <w:tcPr>
            <w:tcW w:w="4876" w:type="dxa"/>
          </w:tcPr>
          <w:p w:rsidR="00B139AE" w:rsidRPr="002A60E7" w:rsidRDefault="00506F6B" w:rsidP="00C6139B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B139AE" w:rsidRPr="002A60E7" w:rsidRDefault="00506F6B" w:rsidP="00C6139B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C6139B">
        <w:trPr>
          <w:jc w:val="center"/>
        </w:trPr>
        <w:tc>
          <w:tcPr>
            <w:tcW w:w="4876" w:type="dxa"/>
          </w:tcPr>
          <w:p w:rsidR="00B139AE" w:rsidRPr="002A60E7" w:rsidRDefault="00506F6B" w:rsidP="00C6139B">
            <w:pPr>
              <w:pStyle w:val="Normal6a"/>
            </w:pPr>
            <w:r w:rsidRPr="002A60E7">
              <w:t xml:space="preserve">Fejn, wara l-eżami mwettaq skont l-Artikolu 25a(4) tar-Regolament (KE) Nru 810/2009, il-Kummissjoni tqis li l-pajjiż terz qed jikkoopera biżżejjed, l-Istat Membru </w:t>
            </w:r>
            <w:r w:rsidRPr="002A60E7">
              <w:rPr>
                <w:b/>
                <w:bCs/>
                <w:i/>
                <w:iCs/>
              </w:rPr>
              <w:t>għandu</w:t>
            </w:r>
            <w:r w:rsidRPr="002A60E7">
              <w:t xml:space="preserve"> jerġa’ japplika d-dispożizzjonijiet tal-paragrafu </w:t>
            </w:r>
            <w:r w:rsidRPr="002A60E7">
              <w:rPr>
                <w:b/>
                <w:bCs/>
                <w:i/>
                <w:iCs/>
              </w:rPr>
              <w:t>3</w:t>
            </w:r>
            <w:r w:rsidRPr="002A60E7">
              <w:t xml:space="preserve">. </w:t>
            </w:r>
          </w:p>
        </w:tc>
        <w:tc>
          <w:tcPr>
            <w:tcW w:w="4876" w:type="dxa"/>
          </w:tcPr>
          <w:p w:rsidR="00B139AE" w:rsidRPr="002A60E7" w:rsidRDefault="00506F6B" w:rsidP="00EF7E99">
            <w:pPr>
              <w:pStyle w:val="Normal6a"/>
            </w:pPr>
            <w:r w:rsidRPr="002A60E7">
              <w:t>Fejn, wara l-eżami mwettaq skont</w:t>
            </w:r>
            <w:r w:rsidRPr="002A60E7">
              <w:t xml:space="preserve"> l-Artikolu 25a(4) tar-Regolament (KE) Nru 810/2009, il-Kummissjoni tqis li l-pajjiż terz qed jikkoopera biżżejjed, l-Istat Membru </w:t>
            </w:r>
            <w:r w:rsidRPr="002A60E7">
              <w:rPr>
                <w:b/>
                <w:bCs/>
                <w:i/>
                <w:iCs/>
              </w:rPr>
              <w:t>jista’</w:t>
            </w:r>
            <w:r w:rsidRPr="002A60E7">
              <w:t xml:space="preserve"> jerġa’ japplika d-dispożizzjonijiet tal-paragrafu </w:t>
            </w:r>
            <w:r w:rsidRPr="002A60E7">
              <w:rPr>
                <w:b/>
                <w:bCs/>
                <w:i/>
                <w:iCs/>
              </w:rPr>
              <w:t>1</w:t>
            </w:r>
            <w:r w:rsidRPr="002A60E7">
              <w:t>.</w:t>
            </w:r>
          </w:p>
        </w:tc>
      </w:tr>
    </w:tbl>
    <w:p w:rsidR="00B139AE" w:rsidRPr="002A60E7" w:rsidRDefault="00506F6B" w:rsidP="00B139AE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B139AE" w:rsidRPr="002A60E7" w:rsidRDefault="00506F6B" w:rsidP="00B139AE">
      <w:r w:rsidRPr="002A60E7">
        <w:rPr>
          <w:rStyle w:val="HideTWBExt"/>
        </w:rPr>
        <w:t>&lt;/Amend&gt;</w:t>
      </w:r>
    </w:p>
    <w:p w:rsidR="00B139AE" w:rsidRPr="002A60E7" w:rsidRDefault="00506F6B" w:rsidP="00B139AE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49</w:t>
      </w:r>
      <w:r w:rsidRPr="002A60E7">
        <w:rPr>
          <w:rStyle w:val="HideTWBExt"/>
          <w:b w:val="0"/>
        </w:rPr>
        <w:t>&lt;/NumAm&gt;</w:t>
      </w:r>
    </w:p>
    <w:p w:rsidR="00B139AE" w:rsidRPr="002A60E7" w:rsidRDefault="00506F6B" w:rsidP="00B139AE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B139AE" w:rsidRPr="002A60E7" w:rsidRDefault="00B139AE" w:rsidP="00B139AE">
      <w:pPr>
        <w:pStyle w:val="NormalBold"/>
      </w:pPr>
    </w:p>
    <w:p w:rsidR="00B139AE" w:rsidRPr="002A60E7" w:rsidRDefault="00506F6B" w:rsidP="00B139AE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B139AE" w:rsidRPr="002A60E7" w:rsidRDefault="00506F6B" w:rsidP="00B139AE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41 – paragrafu 4 – subparagrafu 3 – parti introduttorja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C6139B">
        <w:trPr>
          <w:jc w:val="center"/>
        </w:trPr>
        <w:tc>
          <w:tcPr>
            <w:tcW w:w="9752" w:type="dxa"/>
            <w:gridSpan w:val="2"/>
          </w:tcPr>
          <w:p w:rsidR="00B139AE" w:rsidRPr="002A60E7" w:rsidRDefault="00B139AE" w:rsidP="00C6139B">
            <w:pPr>
              <w:keepNext/>
            </w:pPr>
          </w:p>
        </w:tc>
      </w:tr>
      <w:tr w:rsidR="00ED174F" w:rsidRPr="002A60E7" w:rsidTr="00C6139B">
        <w:trPr>
          <w:jc w:val="center"/>
        </w:trPr>
        <w:tc>
          <w:tcPr>
            <w:tcW w:w="4876" w:type="dxa"/>
          </w:tcPr>
          <w:p w:rsidR="00B139AE" w:rsidRPr="002A60E7" w:rsidRDefault="00506F6B" w:rsidP="00C6139B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B139AE" w:rsidRPr="002A60E7" w:rsidRDefault="00506F6B" w:rsidP="00C6139B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C6139B">
        <w:trPr>
          <w:jc w:val="center"/>
        </w:trPr>
        <w:tc>
          <w:tcPr>
            <w:tcW w:w="4876" w:type="dxa"/>
          </w:tcPr>
          <w:p w:rsidR="00B139AE" w:rsidRPr="002A60E7" w:rsidRDefault="00506F6B" w:rsidP="00C6139B">
            <w:pPr>
              <w:pStyle w:val="Normal6a"/>
            </w:pPr>
            <w:r w:rsidRPr="002A60E7">
              <w:t>Fejn il-Kummissjoni tqis li l-pajjiż te</w:t>
            </w:r>
            <w:r w:rsidRPr="002A60E7">
              <w:t xml:space="preserve">rz ikkonċernat ma jkunx qed jikkoopera biżżejjed, l-Istat Membru </w:t>
            </w:r>
            <w:r w:rsidRPr="002A60E7">
              <w:rPr>
                <w:b/>
                <w:bCs/>
                <w:i/>
                <w:iCs/>
              </w:rPr>
              <w:t>jista’</w:t>
            </w:r>
            <w:r w:rsidRPr="002A60E7">
              <w:t xml:space="preserve"> jkompli ma japplikax il-paragrafu </w:t>
            </w:r>
            <w:r w:rsidRPr="002A60E7">
              <w:rPr>
                <w:b/>
                <w:bCs/>
                <w:i/>
                <w:iCs/>
              </w:rPr>
              <w:t>3</w:t>
            </w:r>
            <w:r w:rsidRPr="002A60E7">
              <w:t>:</w:t>
            </w:r>
          </w:p>
        </w:tc>
        <w:tc>
          <w:tcPr>
            <w:tcW w:w="4876" w:type="dxa"/>
          </w:tcPr>
          <w:p w:rsidR="00B139AE" w:rsidRPr="002A60E7" w:rsidRDefault="00506F6B" w:rsidP="00CC3BC3">
            <w:pPr>
              <w:pStyle w:val="Normal6a"/>
            </w:pPr>
            <w:r w:rsidRPr="002A60E7">
              <w:t xml:space="preserve">Fejn il-Kummissjoni tqis li l-pajjiż terz ikkonċernat ma jkunx qed jikkoopera biżżejjed, l-Istat Membru </w:t>
            </w:r>
            <w:r w:rsidRPr="002A60E7">
              <w:rPr>
                <w:b/>
                <w:bCs/>
                <w:i/>
                <w:iCs/>
              </w:rPr>
              <w:t>għandu</w:t>
            </w:r>
            <w:r w:rsidRPr="002A60E7">
              <w:t xml:space="preserve"> jkompli ma japplikax il-paragrafu </w:t>
            </w:r>
            <w:r w:rsidRPr="002A60E7">
              <w:rPr>
                <w:b/>
                <w:bCs/>
                <w:i/>
                <w:iCs/>
              </w:rPr>
              <w:t>1</w:t>
            </w:r>
            <w:r w:rsidRPr="002A60E7">
              <w:t>:</w:t>
            </w:r>
          </w:p>
        </w:tc>
      </w:tr>
    </w:tbl>
    <w:p w:rsidR="00B139AE" w:rsidRPr="002A60E7" w:rsidRDefault="00506F6B" w:rsidP="00B139AE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B139AE" w:rsidRPr="002A60E7" w:rsidRDefault="00506F6B" w:rsidP="00B139AE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50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41 – paragrafu 5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Normal6a"/>
              <w:rPr>
                <w:b/>
                <w:i/>
              </w:rPr>
            </w:pPr>
            <w:r w:rsidRPr="002A60E7">
              <w:rPr>
                <w:b/>
                <w:i/>
              </w:rPr>
              <w:t>5.</w:t>
            </w:r>
            <w:r w:rsidRPr="002A60E7">
              <w:rPr>
                <w:b/>
                <w:i/>
              </w:rPr>
              <w:tab/>
            </w:r>
            <w:r w:rsidRPr="002A60E7">
              <w:rPr>
                <w:b/>
                <w:i/>
              </w:rPr>
              <w:t>Il-proċedura fuq il-fruntiera tista’ tiġi applikata biss għal minorenni mhux akkumpanjati u għal minorenni taħt l-età ta’ 12-il sena u l-membri tal-familja tagħhom fil-każijiet imsemmija fl-Artikolu 40(5)(b).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Normal6a"/>
              <w:rPr>
                <w:b/>
                <w:i/>
                <w:szCs w:val="24"/>
              </w:rPr>
            </w:pPr>
            <w:r w:rsidRPr="002A60E7">
              <w:rPr>
                <w:b/>
                <w:i/>
              </w:rPr>
              <w:t>imħassar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</w:t>
      </w:r>
      <w:r w:rsidRPr="002A60E7">
        <w:rPr>
          <w:rStyle w:val="HideTWBExt"/>
        </w:rPr>
        <w:t>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51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41 – paragrafu 6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Normal6a"/>
            </w:pPr>
            <w:r w:rsidRPr="002A60E7">
              <w:t>6.</w:t>
            </w:r>
            <w:r w:rsidRPr="002A60E7">
              <w:tab/>
            </w:r>
            <w:r w:rsidRPr="002A60E7">
              <w:t xml:space="preserve">L-applikanti soġġetti għall-proċedura fuq il-fruntiera ma għandhomx ikunu awtorizzati jidħlu fit-territorju tal-Istat Membru, mingħajr preġudizzju għall-paragrafi </w:t>
            </w:r>
            <w:r w:rsidRPr="002A60E7">
              <w:rPr>
                <w:b/>
                <w:bCs/>
                <w:i/>
                <w:iCs/>
              </w:rPr>
              <w:t>9</w:t>
            </w:r>
            <w:r w:rsidRPr="002A60E7">
              <w:t xml:space="preserve"> u 11.</w:t>
            </w:r>
          </w:p>
        </w:tc>
        <w:tc>
          <w:tcPr>
            <w:tcW w:w="4876" w:type="dxa"/>
          </w:tcPr>
          <w:p w:rsidR="00FD06F8" w:rsidRPr="002A60E7" w:rsidRDefault="00506F6B" w:rsidP="00CC3BC3">
            <w:pPr>
              <w:pStyle w:val="Normal6a"/>
            </w:pPr>
            <w:r w:rsidRPr="002A60E7">
              <w:t>6.</w:t>
            </w:r>
            <w:r w:rsidRPr="002A60E7">
              <w:tab/>
            </w:r>
            <w:r w:rsidRPr="002A60E7">
              <w:t xml:space="preserve">L-applikanti soġġetti għall-proċedura fuq il-fruntiera ma għandhomx ikunu awtorizzati jidħlu fit-territorju tal-Istat Membru, mingħajr preġudizzju għall-paragrafi </w:t>
            </w:r>
            <w:r w:rsidRPr="002A60E7">
              <w:rPr>
                <w:b/>
                <w:bCs/>
                <w:i/>
                <w:iCs/>
              </w:rPr>
              <w:t>3a</w:t>
            </w:r>
            <w:r w:rsidRPr="002A60E7">
              <w:t xml:space="preserve"> u 11. 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52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41 – paragrafu 6a – subparagrafu 1 (ġdid)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FD06F8" w:rsidP="008E3AD6">
            <w:pPr>
              <w:pStyle w:val="Normal6a"/>
            </w:pPr>
          </w:p>
        </w:tc>
        <w:tc>
          <w:tcPr>
            <w:tcW w:w="4876" w:type="dxa"/>
          </w:tcPr>
          <w:p w:rsidR="00FD06F8" w:rsidRPr="002A60E7" w:rsidRDefault="00506F6B" w:rsidP="00CC3BC3">
            <w:pPr>
              <w:pStyle w:val="Normal6a"/>
              <w:rPr>
                <w:b/>
                <w:i/>
              </w:rPr>
            </w:pPr>
            <w:r w:rsidRPr="002A60E7">
              <w:rPr>
                <w:b/>
                <w:i/>
              </w:rPr>
              <w:t>6a.</w:t>
            </w:r>
            <w:r w:rsidRPr="002A60E7">
              <w:rPr>
                <w:b/>
                <w:i/>
              </w:rPr>
              <w:tab/>
              <w:t xml:space="preserve">Kwalunkwe restrizzjoni tal-moviment liberu ta’ applikant jew </w:t>
            </w:r>
            <w:r w:rsidRPr="002A60E7">
              <w:rPr>
                <w:b/>
                <w:i/>
              </w:rPr>
              <w:t>kwalunkwe applikazzjoni ta’ detenzjoni bħala parti mill-proċedura fuq il-fruntiera għandha tkun skont id-Direttiva XXX/XXX/UE [Direttiva riformulata dwar il-Kundizzjonijiet tal-Akkoljenza]. Il-minorenni, bħala regola, ma għandhomx ikunu detenuti skont l-Ar</w:t>
            </w:r>
            <w:r w:rsidRPr="002A60E7">
              <w:rPr>
                <w:b/>
                <w:i/>
              </w:rPr>
              <w:t>tikolu 11(2) ta’ dik id-Direttiva.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pPr>
        <w:rPr>
          <w:rStyle w:val="HideTWBExt"/>
          <w:rFonts w:eastAsiaTheme="majorEastAsia"/>
        </w:rPr>
      </w:pPr>
      <w:r w:rsidRPr="002A60E7">
        <w:rPr>
          <w:rStyle w:val="HideTWBExt"/>
        </w:rPr>
        <w:t>&lt;/Amend&gt;</w:t>
      </w:r>
    </w:p>
    <w:p w:rsidR="00FE6B28" w:rsidRPr="002A60E7" w:rsidRDefault="00506F6B" w:rsidP="00FE6B2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53</w:t>
      </w:r>
      <w:r w:rsidRPr="002A60E7">
        <w:rPr>
          <w:rStyle w:val="HideTWBExt"/>
          <w:b w:val="0"/>
        </w:rPr>
        <w:t>&lt;/NumAm&gt;</w:t>
      </w:r>
    </w:p>
    <w:p w:rsidR="00FE6B28" w:rsidRPr="002A60E7" w:rsidRDefault="00506F6B" w:rsidP="00FE6B28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FE6B28" w:rsidRPr="002A60E7" w:rsidRDefault="00FE6B28" w:rsidP="00FE6B28">
      <w:pPr>
        <w:pStyle w:val="NormalBold"/>
      </w:pPr>
    </w:p>
    <w:p w:rsidR="00FE6B28" w:rsidRPr="002A60E7" w:rsidRDefault="00506F6B" w:rsidP="00FE6B28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FE6B28" w:rsidRPr="002A60E7" w:rsidRDefault="00506F6B" w:rsidP="00FE6B28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41 – paragrafu 6a – subparagrafu 2 (ġdid)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B7AD1">
        <w:trPr>
          <w:jc w:val="center"/>
        </w:trPr>
        <w:tc>
          <w:tcPr>
            <w:tcW w:w="9752" w:type="dxa"/>
            <w:gridSpan w:val="2"/>
          </w:tcPr>
          <w:p w:rsidR="00FE6B28" w:rsidRPr="002A60E7" w:rsidRDefault="00FE6B28" w:rsidP="008B7AD1">
            <w:pPr>
              <w:keepNext/>
            </w:pPr>
          </w:p>
        </w:tc>
      </w:tr>
      <w:tr w:rsidR="00ED174F" w:rsidRPr="002A60E7" w:rsidTr="008B7AD1">
        <w:trPr>
          <w:jc w:val="center"/>
        </w:trPr>
        <w:tc>
          <w:tcPr>
            <w:tcW w:w="4876" w:type="dxa"/>
          </w:tcPr>
          <w:p w:rsidR="00FE6B28" w:rsidRPr="002A60E7" w:rsidRDefault="00506F6B" w:rsidP="008B7AD1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E6B28" w:rsidRPr="002A60E7" w:rsidRDefault="00506F6B" w:rsidP="008B7AD1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B7AD1">
        <w:trPr>
          <w:jc w:val="center"/>
        </w:trPr>
        <w:tc>
          <w:tcPr>
            <w:tcW w:w="4876" w:type="dxa"/>
          </w:tcPr>
          <w:p w:rsidR="00FE6B28" w:rsidRPr="002A60E7" w:rsidRDefault="00FE6B28" w:rsidP="008B7AD1">
            <w:pPr>
              <w:pStyle w:val="Normal6a"/>
            </w:pPr>
          </w:p>
        </w:tc>
        <w:tc>
          <w:tcPr>
            <w:tcW w:w="4876" w:type="dxa"/>
          </w:tcPr>
          <w:p w:rsidR="00FE6B28" w:rsidRPr="002A60E7" w:rsidRDefault="00506F6B" w:rsidP="00CC3BC3">
            <w:pPr>
              <w:pStyle w:val="Normal6a"/>
              <w:rPr>
                <w:b/>
                <w:i/>
              </w:rPr>
            </w:pPr>
            <w:r w:rsidRPr="002A60E7">
              <w:rPr>
                <w:b/>
                <w:i/>
              </w:rPr>
              <w:t>Sa ... [sitt xhur wara d-data tad-dħul fis-seħħ ta’ dan ir-Regolament], l-Aġenzija tal-Unjoni Ewropea għall-Ażil għandha titlob, f’konformità mal-Artikolu 13(2) tar-Regolament (UE) 2021/2303 tiżviluppa li</w:t>
            </w:r>
            <w:r w:rsidRPr="002A60E7">
              <w:rPr>
                <w:b/>
                <w:i/>
              </w:rPr>
              <w:t>nji gwida dwar prattiki differenti fir-rigward ta’ alternattivi għad-detenzjoni li jistgħu jintużaw fil-kuntest tal-proċedura fuq il-fruntiera.</w:t>
            </w:r>
          </w:p>
        </w:tc>
      </w:tr>
    </w:tbl>
    <w:p w:rsidR="00FE6B28" w:rsidRPr="002A60E7" w:rsidRDefault="00506F6B" w:rsidP="00FE6B28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E6B28" w:rsidRPr="002A60E7" w:rsidRDefault="00506F6B" w:rsidP="00FE6B28">
      <w:pPr>
        <w:rPr>
          <w:rStyle w:val="HideTWBExt"/>
          <w:rFonts w:eastAsiaTheme="majorEastAsia"/>
        </w:rPr>
      </w:pPr>
      <w:r w:rsidRPr="002A60E7">
        <w:rPr>
          <w:rStyle w:val="HideTWBExt"/>
        </w:rPr>
        <w:t>&lt;/Amend&gt;</w:t>
      </w:r>
    </w:p>
    <w:p w:rsidR="00FE6B28" w:rsidRPr="002A60E7" w:rsidRDefault="00506F6B" w:rsidP="00FE6B2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54</w:t>
      </w:r>
      <w:r w:rsidRPr="002A60E7">
        <w:rPr>
          <w:rStyle w:val="HideTWBExt"/>
          <w:b w:val="0"/>
        </w:rPr>
        <w:t>&lt;/NumAm&gt;</w:t>
      </w:r>
    </w:p>
    <w:p w:rsidR="00FE6B28" w:rsidRPr="002A60E7" w:rsidRDefault="00506F6B" w:rsidP="00FE6B28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FE6B28" w:rsidRPr="002A60E7" w:rsidRDefault="00FE6B28" w:rsidP="00FE6B28">
      <w:pPr>
        <w:pStyle w:val="NormalBold"/>
      </w:pPr>
    </w:p>
    <w:p w:rsidR="00FE6B28" w:rsidRPr="002A60E7" w:rsidRDefault="00506F6B" w:rsidP="00FE6B28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FE6B28" w:rsidRPr="002A60E7" w:rsidRDefault="00506F6B" w:rsidP="00FE6B28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41 – paragrafu 6a – subparagrafu 3 (ġdid)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B7AD1">
        <w:trPr>
          <w:jc w:val="center"/>
        </w:trPr>
        <w:tc>
          <w:tcPr>
            <w:tcW w:w="9752" w:type="dxa"/>
            <w:gridSpan w:val="2"/>
          </w:tcPr>
          <w:p w:rsidR="00FE6B28" w:rsidRPr="002A60E7" w:rsidRDefault="00FE6B28" w:rsidP="008B7AD1">
            <w:pPr>
              <w:keepNext/>
            </w:pPr>
          </w:p>
        </w:tc>
      </w:tr>
      <w:tr w:rsidR="00ED174F" w:rsidRPr="002A60E7" w:rsidTr="008B7AD1">
        <w:trPr>
          <w:jc w:val="center"/>
        </w:trPr>
        <w:tc>
          <w:tcPr>
            <w:tcW w:w="4876" w:type="dxa"/>
          </w:tcPr>
          <w:p w:rsidR="00FE6B28" w:rsidRPr="002A60E7" w:rsidRDefault="00506F6B" w:rsidP="008B7AD1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E6B28" w:rsidRPr="002A60E7" w:rsidRDefault="00506F6B" w:rsidP="008B7AD1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B7AD1">
        <w:trPr>
          <w:jc w:val="center"/>
        </w:trPr>
        <w:tc>
          <w:tcPr>
            <w:tcW w:w="4876" w:type="dxa"/>
          </w:tcPr>
          <w:p w:rsidR="00FE6B28" w:rsidRPr="002A60E7" w:rsidRDefault="00FE6B28" w:rsidP="008B7AD1">
            <w:pPr>
              <w:pStyle w:val="Normal6a"/>
            </w:pPr>
          </w:p>
        </w:tc>
        <w:tc>
          <w:tcPr>
            <w:tcW w:w="4876" w:type="dxa"/>
          </w:tcPr>
          <w:p w:rsidR="00FE6B28" w:rsidRPr="002A60E7" w:rsidRDefault="00506F6B" w:rsidP="009E5510">
            <w:pPr>
              <w:pStyle w:val="Normal6a"/>
              <w:rPr>
                <w:szCs w:val="24"/>
              </w:rPr>
            </w:pPr>
            <w:r w:rsidRPr="002A60E7">
              <w:rPr>
                <w:b/>
                <w:i/>
              </w:rPr>
              <w:t xml:space="preserve">Sa ... [18-il xahar wara d-data tad-dħul fis-seħħ ta’ dan ir-Regolament], il-Kummissjoni għandha </w:t>
            </w:r>
            <w:r w:rsidRPr="002A60E7">
              <w:rPr>
                <w:b/>
                <w:i/>
              </w:rPr>
              <w:t>tevalwa l-applikazzjoni ta’ dan il-paragrafu.</w:t>
            </w:r>
          </w:p>
        </w:tc>
      </w:tr>
    </w:tbl>
    <w:p w:rsidR="00FE6B28" w:rsidRPr="002A60E7" w:rsidRDefault="00506F6B" w:rsidP="00FE6B28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E6B28" w:rsidRPr="002A60E7" w:rsidRDefault="00506F6B" w:rsidP="00FE6B2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55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41 – paragrafu 7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 xml:space="preserve">Test </w:t>
            </w:r>
            <w:r w:rsidRPr="002A60E7">
              <w:t>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Normal6a"/>
            </w:pPr>
            <w:r w:rsidRPr="002A60E7">
              <w:t>7.</w:t>
            </w:r>
            <w:r w:rsidRPr="002A60E7">
              <w:tab/>
              <w:t xml:space="preserve">Meta japplikaw il-proċedura fuq il-fruntiera, l-Istati Membri </w:t>
            </w:r>
            <w:r w:rsidRPr="002A60E7">
              <w:rPr>
                <w:b/>
                <w:bCs/>
                <w:i/>
                <w:iCs/>
              </w:rPr>
              <w:t>jistgħu</w:t>
            </w:r>
            <w:r w:rsidRPr="002A60E7">
              <w:t xml:space="preserve"> jwettqu l-proċedura biex jiddeterminaw l-Istat Membru responsabbli biex jeżamina l-applikazzjoni kif stabbilit fir-Regolament (UE) Nru XXX/XXX [ir-Regolament dwar il-Ġestjoni tal-Ażil u l-Migrazzjoni], mingħajr preġudizzju għall-iskadenzi stabbiliti fil-p</w:t>
            </w:r>
            <w:r w:rsidRPr="002A60E7">
              <w:t>aragrafu 11.</w:t>
            </w:r>
          </w:p>
        </w:tc>
        <w:tc>
          <w:tcPr>
            <w:tcW w:w="4876" w:type="dxa"/>
          </w:tcPr>
          <w:p w:rsidR="00FD06F8" w:rsidRPr="002A60E7" w:rsidRDefault="00506F6B" w:rsidP="00D6778B">
            <w:pPr>
              <w:pStyle w:val="Normal6a"/>
              <w:rPr>
                <w:szCs w:val="24"/>
              </w:rPr>
            </w:pPr>
            <w:r w:rsidRPr="002A60E7">
              <w:t>7.</w:t>
            </w:r>
            <w:r w:rsidRPr="002A60E7">
              <w:tab/>
              <w:t xml:space="preserve">Meta japplikaw il-proċedura fuq il-fruntiera, l-Istati Membri </w:t>
            </w:r>
            <w:r w:rsidRPr="002A60E7">
              <w:rPr>
                <w:b/>
                <w:bCs/>
                <w:i/>
                <w:iCs/>
              </w:rPr>
              <w:t>għandhom</w:t>
            </w:r>
            <w:r w:rsidRPr="002A60E7">
              <w:t xml:space="preserve"> iwettqu l-proċedura biex jiddeterminaw l-Istat Membru responsabbli biex jeżamina l-applikazzjoni kif stabbilit fir-Regolament (UE) Nru XXX/XXX [ir-Regolament dwar il-Ġes</w:t>
            </w:r>
            <w:r w:rsidRPr="002A60E7">
              <w:t>tjoni tal-Ażil u l-Migrazzjoni], mingħajr preġudizzju għall-iskadenzi stabbiliti fil-paragrafu 11.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56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41 – paragrafu 8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Normal6a"/>
            </w:pPr>
            <w:r w:rsidRPr="002A60E7">
              <w:t>8.</w:t>
            </w:r>
            <w:r w:rsidRPr="002A60E7">
              <w:tab/>
              <w:t xml:space="preserve">Fejn il-kundizzjonijiet għall-applikazzjoni tal-proċedura fuq il-fruntiera jkunu ssodisfati fl-Istat Membru li minnu l-applikant ikun rilokat, </w:t>
            </w:r>
            <w:r w:rsidRPr="002A60E7">
              <w:rPr>
                <w:b/>
                <w:bCs/>
                <w:i/>
                <w:iCs/>
              </w:rPr>
              <w:t xml:space="preserve">proċedura fuq </w:t>
            </w:r>
            <w:r w:rsidRPr="002A60E7">
              <w:rPr>
                <w:b/>
                <w:bCs/>
                <w:i/>
                <w:iCs/>
              </w:rPr>
              <w:t>il-fruntiera tista’ tiġi applikata mill-</w:t>
            </w:r>
            <w:r w:rsidRPr="002A60E7">
              <w:t xml:space="preserve">Istat Membru li lejh l-applikant jiġi rilokat skont l-Artikolu </w:t>
            </w:r>
            <w:r w:rsidRPr="002A60E7">
              <w:rPr>
                <w:b/>
                <w:bCs/>
                <w:i/>
                <w:iCs/>
              </w:rPr>
              <w:t>[x]</w:t>
            </w:r>
            <w:r w:rsidRPr="002A60E7">
              <w:t xml:space="preserve"> tar-Regolament UE (Nru) XXX/XXX [ir-Regolament dwar il-Ġestjoni tal-Ażil u l-Migrazzjoni], inkluż fil-każijiet imsemmija fil-paragrafu 1, il-punt (d)</w:t>
            </w:r>
            <w:r w:rsidRPr="002A60E7">
              <w:t>.</w:t>
            </w:r>
          </w:p>
        </w:tc>
        <w:tc>
          <w:tcPr>
            <w:tcW w:w="4876" w:type="dxa"/>
          </w:tcPr>
          <w:p w:rsidR="00FD06F8" w:rsidRPr="002A60E7" w:rsidRDefault="00506F6B" w:rsidP="000D5C7F">
            <w:pPr>
              <w:pStyle w:val="Normal6a"/>
              <w:rPr>
                <w:szCs w:val="24"/>
              </w:rPr>
            </w:pPr>
            <w:r w:rsidRPr="002A60E7">
              <w:t>8.</w:t>
            </w:r>
            <w:r w:rsidRPr="002A60E7">
              <w:tab/>
              <w:t xml:space="preserve">Fejn il-kundizzjonijiet għall-applikazzjoni tal-proċedura fuq il-fruntiera jkunu ssodisfati fl-Istat Membru li minnu l-applikant ikun rilokat </w:t>
            </w:r>
            <w:r w:rsidRPr="002A60E7">
              <w:rPr>
                <w:b/>
                <w:bCs/>
                <w:i/>
                <w:iCs/>
              </w:rPr>
              <w:t>u fl-</w:t>
            </w:r>
            <w:r w:rsidRPr="002A60E7">
              <w:t xml:space="preserve">Istat Membru li fih l-applikant jiġi rilokat skont l-Artikolu </w:t>
            </w:r>
            <w:r w:rsidRPr="002A60E7">
              <w:rPr>
                <w:b/>
                <w:bCs/>
                <w:i/>
                <w:iCs/>
              </w:rPr>
              <w:t>57</w:t>
            </w:r>
            <w:r w:rsidRPr="002A60E7">
              <w:t xml:space="preserve"> tar-Regolament UE (Nru) XXX/XXX [ir-Reg</w:t>
            </w:r>
            <w:r w:rsidRPr="002A60E7">
              <w:t xml:space="preserve">olament dwar il-Ġestjoni tal-Ażil u l-Migrazzjoni], </w:t>
            </w:r>
            <w:r w:rsidRPr="002A60E7">
              <w:rPr>
                <w:b/>
                <w:bCs/>
                <w:i/>
                <w:iCs/>
              </w:rPr>
              <w:t>tista’ tiġi applikata proċedura fuq il-fruntiera mill-Istat Membru li fih jiġi rilokat l-applikant</w:t>
            </w:r>
            <w:r w:rsidRPr="002A60E7">
              <w:t>, inkluż fil-każijiet imsemmija fil-paragrafu 1, il-punt (d).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</w:t>
      </w:r>
      <w:r w:rsidRPr="002A60E7">
        <w:rPr>
          <w:rStyle w:val="HideTWBExt"/>
          <w:b w:val="0"/>
        </w:rPr>
        <w:t>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57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41 – paragrafu 8a (ġdid)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FD06F8" w:rsidP="00AB6825">
            <w:pPr>
              <w:pStyle w:val="Normal6a"/>
            </w:pPr>
          </w:p>
        </w:tc>
        <w:tc>
          <w:tcPr>
            <w:tcW w:w="4876" w:type="dxa"/>
          </w:tcPr>
          <w:p w:rsidR="00FD06F8" w:rsidRPr="002A60E7" w:rsidRDefault="00506F6B" w:rsidP="00CC3BC3">
            <w:pPr>
              <w:pStyle w:val="Normal6a"/>
              <w:rPr>
                <w:b/>
                <w:i/>
              </w:rPr>
            </w:pPr>
            <w:r w:rsidRPr="002A60E7">
              <w:rPr>
                <w:b/>
                <w:i/>
              </w:rPr>
              <w:t>8a.</w:t>
            </w:r>
            <w:r w:rsidRPr="002A60E7">
              <w:rPr>
                <w:b/>
                <w:i/>
              </w:rPr>
              <w:tab/>
              <w:t xml:space="preserve">Fejn il-kundizzjonijiet għall-applikazzjoni </w:t>
            </w:r>
            <w:r w:rsidRPr="002A60E7">
              <w:rPr>
                <w:b/>
                <w:i/>
              </w:rPr>
              <w:t>tal-proċedura fuq il-fruntiera jkunu ssodisfati fl-Istat Membru li minnu l-applikant ikun trasferit u fl-Istat Membru li fih l-applikant jiġi trasferit skont l-Artikolu 35 tar-Regolament UE (Nru) XXX/XXX [ir-Regolament dwar il-Ġestjoni tal-Ażil u l-Migrazz</w:t>
            </w:r>
            <w:r w:rsidRPr="002A60E7">
              <w:rPr>
                <w:b/>
                <w:i/>
              </w:rPr>
              <w:t>joni], tista’ tiġi applikata proċedura fuq il-fruntiera mill-Istat Membru li fih jiġi trasferit l-applikant.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58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41 – paragrafu 9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805E56" w:rsidRPr="002A60E7" w:rsidRDefault="00506F6B" w:rsidP="00CC3BC3">
            <w:pPr>
              <w:pStyle w:val="Normal6a"/>
              <w:rPr>
                <w:b/>
                <w:bCs/>
                <w:i/>
                <w:iCs/>
                <w:noProof/>
              </w:rPr>
            </w:pPr>
            <w:r w:rsidRPr="002A60E7">
              <w:rPr>
                <w:b/>
                <w:i/>
              </w:rPr>
              <w:t>9.</w:t>
            </w:r>
            <w:r w:rsidRPr="002A60E7">
              <w:rPr>
                <w:b/>
                <w:i/>
              </w:rPr>
              <w:tab/>
              <w:t xml:space="preserve">L-Istati Membri ma għandhomx japplikaw jew għandhom jieqfu japplikaw il-proċedura fuq il-fruntiera fi kwalunkwe stadju tal-proċedura fejn: </w:t>
            </w:r>
          </w:p>
          <w:p w:rsidR="00FD06F8" w:rsidRPr="002A60E7" w:rsidRDefault="00FD06F8" w:rsidP="00CC3BC3">
            <w:pPr>
              <w:pStyle w:val="Normal6a"/>
              <w:rPr>
                <w:b/>
                <w:bCs/>
                <w:i/>
                <w:iCs/>
                <w:noProof/>
              </w:rPr>
            </w:pPr>
          </w:p>
        </w:tc>
        <w:tc>
          <w:tcPr>
            <w:tcW w:w="4876" w:type="dxa"/>
          </w:tcPr>
          <w:p w:rsidR="00FD06F8" w:rsidRPr="002A60E7" w:rsidRDefault="00506F6B" w:rsidP="007A2C9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2A60E7">
              <w:rPr>
                <w:b/>
                <w:i/>
              </w:rPr>
              <w:t>imħassar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AB6825" w:rsidRPr="002A60E7" w:rsidRDefault="00506F6B" w:rsidP="00CC3BC3">
            <w:pPr>
              <w:pStyle w:val="Normal6a"/>
              <w:rPr>
                <w:b/>
                <w:bCs/>
                <w:i/>
                <w:iCs/>
                <w:noProof/>
              </w:rPr>
            </w:pPr>
            <w:r w:rsidRPr="002A60E7">
              <w:rPr>
                <w:b/>
                <w:i/>
              </w:rPr>
              <w:t>(a)</w:t>
            </w:r>
            <w:r w:rsidRPr="002A60E7">
              <w:rPr>
                <w:b/>
                <w:i/>
              </w:rPr>
              <w:tab/>
            </w:r>
            <w:r w:rsidRPr="002A60E7">
              <w:rPr>
                <w:b/>
                <w:i/>
              </w:rPr>
              <w:t>l-awtorità determinanti tqis li r-raġunijiet għar-rifjut ta’ applikazzjoni bħala inammissibbli jew għall-applikazzjoni tal-proċedura aċċellerata ta’ eżami mhumiex applikabbli jew ma għadhomx applikabbli;</w:t>
            </w:r>
          </w:p>
        </w:tc>
        <w:tc>
          <w:tcPr>
            <w:tcW w:w="4876" w:type="dxa"/>
          </w:tcPr>
          <w:p w:rsidR="00AB6825" w:rsidRPr="002A60E7" w:rsidRDefault="00AB6825" w:rsidP="007A2C90">
            <w:pPr>
              <w:pStyle w:val="Normal6a"/>
              <w:rPr>
                <w:b/>
                <w:bCs/>
                <w:i/>
                <w:iCs/>
              </w:rPr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AB6825" w:rsidRPr="002A60E7" w:rsidRDefault="00506F6B" w:rsidP="00CC3BC3">
            <w:pPr>
              <w:pStyle w:val="Normal6a"/>
              <w:rPr>
                <w:b/>
                <w:bCs/>
                <w:i/>
                <w:iCs/>
                <w:noProof/>
              </w:rPr>
            </w:pPr>
            <w:r w:rsidRPr="002A60E7">
              <w:rPr>
                <w:b/>
                <w:i/>
              </w:rPr>
              <w:t>(a)</w:t>
            </w:r>
            <w:r w:rsidRPr="002A60E7">
              <w:rPr>
                <w:b/>
                <w:i/>
              </w:rPr>
              <w:tab/>
              <w:t>l-awtorità determinanti tqis li r-raġunijiet g</w:t>
            </w:r>
            <w:r w:rsidRPr="002A60E7">
              <w:rPr>
                <w:b/>
                <w:i/>
              </w:rPr>
              <w:t>ħar-rifjut ta’ applikazzjoni bħala inammissibbli jew għall-applikazzjoni tal-proċedura aċċellerata ta’ eżami mhumiex applikabbli jew ma għadhomx applikabbli;</w:t>
            </w:r>
          </w:p>
        </w:tc>
        <w:tc>
          <w:tcPr>
            <w:tcW w:w="4876" w:type="dxa"/>
          </w:tcPr>
          <w:p w:rsidR="00AB6825" w:rsidRPr="002A60E7" w:rsidRDefault="00AB6825" w:rsidP="007A2C90">
            <w:pPr>
              <w:pStyle w:val="Normal6a"/>
              <w:rPr>
                <w:b/>
                <w:bCs/>
                <w:i/>
                <w:iCs/>
              </w:rPr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AB6825" w:rsidRPr="002A60E7" w:rsidRDefault="00506F6B" w:rsidP="00CC3BC3">
            <w:pPr>
              <w:pStyle w:val="Normal6a"/>
              <w:rPr>
                <w:b/>
                <w:bCs/>
                <w:i/>
                <w:iCs/>
                <w:noProof/>
              </w:rPr>
            </w:pPr>
            <w:r w:rsidRPr="002A60E7">
              <w:rPr>
                <w:b/>
                <w:i/>
              </w:rPr>
              <w:t>(b)</w:t>
            </w:r>
            <w:r w:rsidRPr="002A60E7">
              <w:rPr>
                <w:b/>
                <w:i/>
              </w:rPr>
              <w:tab/>
              <w:t xml:space="preserve">l-appoġġ meħtieġ ma jistax jiġi pprovdut lill-applikanti bi bżonnijiet proċedurali speċjali </w:t>
            </w:r>
            <w:r w:rsidRPr="002A60E7">
              <w:rPr>
                <w:b/>
                <w:i/>
              </w:rPr>
              <w:t>fil-postijiet imsemmija fil-paragrafu 14;</w:t>
            </w:r>
          </w:p>
        </w:tc>
        <w:tc>
          <w:tcPr>
            <w:tcW w:w="4876" w:type="dxa"/>
          </w:tcPr>
          <w:p w:rsidR="00AB6825" w:rsidRPr="002A60E7" w:rsidRDefault="00AB6825" w:rsidP="007A2C90">
            <w:pPr>
              <w:pStyle w:val="Normal6a"/>
              <w:rPr>
                <w:b/>
                <w:bCs/>
                <w:i/>
                <w:iCs/>
              </w:rPr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AB6825" w:rsidRPr="002A60E7" w:rsidRDefault="00506F6B" w:rsidP="00CC3BC3">
            <w:pPr>
              <w:pStyle w:val="Normal6a"/>
              <w:rPr>
                <w:b/>
                <w:bCs/>
                <w:i/>
                <w:iCs/>
                <w:noProof/>
              </w:rPr>
            </w:pPr>
            <w:r w:rsidRPr="002A60E7">
              <w:rPr>
                <w:b/>
                <w:i/>
              </w:rPr>
              <w:t>(c)</w:t>
            </w:r>
            <w:r w:rsidRPr="002A60E7">
              <w:rPr>
                <w:b/>
                <w:i/>
              </w:rPr>
              <w:tab/>
              <w:t>ikun hemm raġunijiet mediċi biex il-proċedura fuq il-fruntiera ma tiġix applikata;</w:t>
            </w:r>
          </w:p>
        </w:tc>
        <w:tc>
          <w:tcPr>
            <w:tcW w:w="4876" w:type="dxa"/>
          </w:tcPr>
          <w:p w:rsidR="00AB6825" w:rsidRPr="002A60E7" w:rsidRDefault="00AB6825" w:rsidP="007A2C90">
            <w:pPr>
              <w:pStyle w:val="Normal6a"/>
              <w:rPr>
                <w:b/>
                <w:bCs/>
                <w:i/>
                <w:iCs/>
              </w:rPr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AB6825" w:rsidRPr="002A60E7" w:rsidRDefault="00506F6B" w:rsidP="00CC3BC3">
            <w:pPr>
              <w:pStyle w:val="Normal6a"/>
              <w:rPr>
                <w:b/>
                <w:bCs/>
                <w:i/>
                <w:iCs/>
                <w:noProof/>
              </w:rPr>
            </w:pPr>
            <w:r w:rsidRPr="002A60E7">
              <w:rPr>
                <w:b/>
                <w:i/>
              </w:rPr>
              <w:t>(d)</w:t>
            </w:r>
            <w:r w:rsidRPr="002A60E7">
              <w:rPr>
                <w:b/>
                <w:i/>
              </w:rPr>
              <w:tab/>
              <w:t>id-detenzjoni tintuża f’każijiet individwali u l-garanziji u l-kundizzjonijiet għad-detenzjoni kif previsti fl-Artikoli</w:t>
            </w:r>
            <w:r w:rsidRPr="002A60E7">
              <w:rPr>
                <w:b/>
                <w:i/>
              </w:rPr>
              <w:t xml:space="preserve"> 8 sa 11 tad-Direttiva XXX/XXX/UE [id-Direttiva dwar il-Kundizzjonijiet ta’ Akkoljenza] ma jiġux issodisfati jew ma jibqgħux jiġu ssodisfati u l-proċedura dwar il-fruntiera ma tistax tiġi applikata lill-applikant ikkonċernat mingħajr detenzjoni. </w:t>
            </w:r>
          </w:p>
        </w:tc>
        <w:tc>
          <w:tcPr>
            <w:tcW w:w="4876" w:type="dxa"/>
          </w:tcPr>
          <w:p w:rsidR="00AB6825" w:rsidRPr="002A60E7" w:rsidRDefault="00AB6825" w:rsidP="007A2C90">
            <w:pPr>
              <w:pStyle w:val="Normal6a"/>
              <w:rPr>
                <w:b/>
                <w:bCs/>
                <w:i/>
                <w:iCs/>
              </w:rPr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AB6825" w:rsidRPr="002A60E7" w:rsidRDefault="00506F6B" w:rsidP="00CC3BC3">
            <w:pPr>
              <w:pStyle w:val="Normal6a"/>
              <w:rPr>
                <w:b/>
                <w:bCs/>
                <w:i/>
                <w:iCs/>
                <w:noProof/>
              </w:rPr>
            </w:pPr>
            <w:r w:rsidRPr="002A60E7">
              <w:rPr>
                <w:b/>
                <w:i/>
              </w:rPr>
              <w:t>F’każij</w:t>
            </w:r>
            <w:r w:rsidRPr="002A60E7">
              <w:rPr>
                <w:b/>
                <w:i/>
              </w:rPr>
              <w:t>iet bħal dawn, l-awtorità kompetenti għandha tawtorizza lill-applikant jidħol fit-territorju tal-Istat Membru.</w:t>
            </w:r>
          </w:p>
        </w:tc>
        <w:tc>
          <w:tcPr>
            <w:tcW w:w="4876" w:type="dxa"/>
          </w:tcPr>
          <w:p w:rsidR="00AB6825" w:rsidRPr="002A60E7" w:rsidRDefault="00AB6825" w:rsidP="007A2C90">
            <w:pPr>
              <w:pStyle w:val="Normal6a"/>
              <w:rPr>
                <w:b/>
                <w:bCs/>
                <w:i/>
                <w:iCs/>
              </w:rPr>
            </w:pP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59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 xml:space="preserve">Proposta għal </w:t>
      </w:r>
      <w:r w:rsidRPr="002A60E7">
        <w:t>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41 – paragrafu 10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Normal6a"/>
            </w:pPr>
            <w:r w:rsidRPr="002A60E7">
              <w:t>10.</w:t>
            </w:r>
            <w:r w:rsidRPr="002A60E7">
              <w:tab/>
              <w:t>B’deroga mill-Artikolu 28 ta’ dan ir-Regolament, applikazzjonijiet soġġetti għal proċedura fuq il-fruntiera għandhom jiġu ppreżentati mhux aktar</w:t>
            </w:r>
            <w:r w:rsidRPr="002A60E7">
              <w:t xml:space="preserve"> tard minn ħamest ijiem mir-reġistrazzjoni għall-ewwel darba jew, wara rilokazzjoni skont l-Artikolu [x] tar-Regolament UE (Nru) XXX/XXX [ir-Regolament dwar il-Ġestjoni tal-Ażil u l-Migrazzjoni], ħamest ijiem minn meta l-applikant jasal fl-Istat Membru res</w:t>
            </w:r>
            <w:r w:rsidRPr="002A60E7">
              <w:t>ponsabbli wara trasferiment skont l-Artikolu 56(1), il-punt (e), ta’ dak ir-Regolament.</w:t>
            </w:r>
          </w:p>
        </w:tc>
        <w:tc>
          <w:tcPr>
            <w:tcW w:w="4876" w:type="dxa"/>
          </w:tcPr>
          <w:p w:rsidR="00FD06F8" w:rsidRPr="002A60E7" w:rsidRDefault="00506F6B" w:rsidP="000D5C7F">
            <w:pPr>
              <w:pStyle w:val="Normal6a"/>
              <w:rPr>
                <w:b/>
                <w:i/>
                <w:szCs w:val="24"/>
              </w:rPr>
            </w:pPr>
            <w:r w:rsidRPr="002A60E7">
              <w:t>10.</w:t>
            </w:r>
            <w:r w:rsidRPr="002A60E7">
              <w:tab/>
            </w:r>
            <w:r w:rsidRPr="002A60E7">
              <w:t xml:space="preserve">B’deroga mill-Artikolu 28 ta’ dan ir-Regolament, applikazzjonijiet soġġetti għal proċedura fuq il-fruntiera għandhom jiġu ppreżentati mhux aktar tard minn ħamest ijiem </w:t>
            </w:r>
            <w:r w:rsidRPr="002A60E7">
              <w:rPr>
                <w:b/>
                <w:bCs/>
                <w:i/>
                <w:iCs/>
              </w:rPr>
              <w:t>tax-xogħol</w:t>
            </w:r>
            <w:r w:rsidRPr="002A60E7">
              <w:t xml:space="preserve"> mir-reġistrazzjoni għall-ewwel darba jew, wara rilokazzjoni skont l-Artikolu </w:t>
            </w:r>
            <w:r w:rsidRPr="002A60E7">
              <w:t xml:space="preserve">[x] tar-Regolament UE (Nru) XXX/XXX [ir-Regolament dwar il-Ġestjoni tal-Ażil u l-Migrazzjoni], ħamest ijiem </w:t>
            </w:r>
            <w:r w:rsidRPr="002A60E7">
              <w:rPr>
                <w:b/>
                <w:bCs/>
                <w:i/>
                <w:iCs/>
              </w:rPr>
              <w:t>tax-xogħol</w:t>
            </w:r>
            <w:r w:rsidRPr="002A60E7">
              <w:t xml:space="preserve"> minn meta l-applikant jasal fl-Istat Membru responsabbli wara trasferiment skont l-Artikolu 56(1), il-punt (e), ta’ dak ir-Regolament</w:t>
            </w:r>
            <w:r w:rsidRPr="002A60E7">
              <w:rPr>
                <w:b/>
                <w:bCs/>
                <w:i/>
                <w:iCs/>
              </w:rPr>
              <w:t>, dm</w:t>
            </w:r>
            <w:r w:rsidRPr="002A60E7">
              <w:rPr>
                <w:b/>
                <w:bCs/>
                <w:i/>
                <w:iCs/>
              </w:rPr>
              <w:t>ent li huma jingħataw opportunità effettiva li jagħmlu dan fi żmien dawk l-iskadenzi</w:t>
            </w:r>
            <w:r w:rsidRPr="002A60E7">
              <w:t>.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60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 xml:space="preserve"> Art</w:t>
      </w:r>
      <w:r w:rsidRPr="002A60E7">
        <w:t>ikolu 41 – paragrafu 11 – subparagrafu 1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3E3098" w:rsidRPr="002A60E7" w:rsidRDefault="00506F6B" w:rsidP="003E3098">
            <w:pPr>
              <w:pStyle w:val="Normal6a"/>
            </w:pPr>
            <w:r w:rsidRPr="002A60E7">
              <w:t>11.</w:t>
            </w:r>
            <w:r w:rsidRPr="002A60E7">
              <w:tab/>
              <w:t xml:space="preserve">Il-proċedura fuq il-fruntiera għandha tkun qasira kemm jista’ jkun filwaqt li fl-istess ħin tippermetti eżami komplet u ġust tal-pretensjonijiet. </w:t>
            </w:r>
            <w:r w:rsidRPr="002A60E7">
              <w:t xml:space="preserve">Għandha tinkludi d-deċiżjoni msemmija fil-paragrafi 2 </w:t>
            </w:r>
            <w:r w:rsidRPr="002A60E7">
              <w:rPr>
                <w:b/>
                <w:bCs/>
                <w:i/>
                <w:iCs/>
              </w:rPr>
              <w:t>u 3</w:t>
            </w:r>
            <w:r w:rsidRPr="002A60E7">
              <w:t xml:space="preserve"> u kwalunkwe deċiżjoni dwar appell jekk applikabbli u għandha titlesta fi żmien 12-il ġimgħa minn meta l-applikazzjoni tkun ġiet irreġistrata. </w:t>
            </w:r>
            <w:r w:rsidRPr="002A60E7">
              <w:rPr>
                <w:b/>
                <w:bCs/>
                <w:i/>
                <w:iCs/>
              </w:rPr>
              <w:t>Wara</w:t>
            </w:r>
            <w:r w:rsidRPr="002A60E7">
              <w:t xml:space="preserve"> dak il-perjodu, l-applikant għandu jkun awtorizzat </w:t>
            </w:r>
            <w:r w:rsidRPr="002A60E7">
              <w:t xml:space="preserve">jidħol fit-territorju tal-Istat Membru </w:t>
            </w:r>
            <w:r w:rsidRPr="002A60E7">
              <w:rPr>
                <w:b/>
                <w:bCs/>
                <w:i/>
                <w:iCs/>
              </w:rPr>
              <w:t>ħlief meta jkun applikabbli l-Artikolu 41a(1).</w:t>
            </w:r>
            <w:r w:rsidRPr="002A60E7">
              <w:t xml:space="preserve"> </w:t>
            </w:r>
          </w:p>
          <w:p w:rsidR="00FD06F8" w:rsidRPr="002A60E7" w:rsidRDefault="00FD06F8" w:rsidP="003E3098">
            <w:pPr>
              <w:pStyle w:val="Normal6a"/>
            </w:pPr>
          </w:p>
        </w:tc>
        <w:tc>
          <w:tcPr>
            <w:tcW w:w="4876" w:type="dxa"/>
          </w:tcPr>
          <w:p w:rsidR="00FD06F8" w:rsidRPr="002A60E7" w:rsidRDefault="00506F6B" w:rsidP="000D5C7F">
            <w:pPr>
              <w:pStyle w:val="Normal6a"/>
              <w:rPr>
                <w:szCs w:val="24"/>
              </w:rPr>
            </w:pPr>
            <w:r w:rsidRPr="002A60E7">
              <w:t>11.</w:t>
            </w:r>
            <w:r w:rsidRPr="002A60E7">
              <w:tab/>
              <w:t>Il-proċedura fuq il-fruntiera għandha tkun qasira kemm jista’ jkun filwaqt li fl-istess ħin tippermetti eżami komplet u ġust tal-pretensjonijiet. Għandha tinkludi d</w:t>
            </w:r>
            <w:r w:rsidRPr="002A60E7">
              <w:t>-deċiżjoni msemmija fil-paragrafu 2 u kwalunkwe deċiżjoni dwar appell jekk applikabbli u għandha titlesta fi żmien 12-il ġimgħa minn meta l-applikazzjoni tkun ġiet irreġistrata</w:t>
            </w:r>
            <w:r w:rsidRPr="002A60E7">
              <w:rPr>
                <w:b/>
                <w:bCs/>
                <w:i/>
                <w:iCs/>
              </w:rPr>
              <w:t>, inkluż fejn il-proċedura tal-fruntiera tiġi applikata fi Stat Membru ieħor war</w:t>
            </w:r>
            <w:r w:rsidRPr="002A60E7">
              <w:rPr>
                <w:b/>
                <w:bCs/>
                <w:i/>
                <w:iCs/>
              </w:rPr>
              <w:t>a rilokazzjoni skont il-paragrafu 8 jew trasferiment skont il-paragrafu 8a</w:t>
            </w:r>
            <w:r w:rsidRPr="002A60E7">
              <w:t xml:space="preserve">. </w:t>
            </w:r>
            <w:r w:rsidRPr="002A60E7">
              <w:rPr>
                <w:b/>
                <w:bCs/>
                <w:i/>
                <w:iCs/>
              </w:rPr>
              <w:t>Jekk,</w:t>
            </w:r>
            <w:r w:rsidRPr="002A60E7">
              <w:t xml:space="preserve"> wara dak il-perjodu, </w:t>
            </w:r>
            <w:r w:rsidRPr="002A60E7">
              <w:rPr>
                <w:b/>
                <w:bCs/>
                <w:i/>
                <w:iCs/>
              </w:rPr>
              <w:t>id-deċiżjoni tal-ewwel istanza u d-deċiżjoni dwar l-appell, jekk applikabbli, ma jkunux ittieħdu</w:t>
            </w:r>
            <w:r w:rsidRPr="002A60E7">
              <w:t>, l-applikant għandu jkun awtorizzat jidħol fit-territorj</w:t>
            </w:r>
            <w:r w:rsidRPr="002A60E7">
              <w:t>u tal-Istat Membru.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61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 41 – paragrafu 12 – subparagrafu 1 – punt a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 xml:space="preserve">Test </w:t>
            </w:r>
            <w:r w:rsidRPr="002A60E7">
              <w:t>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Normal6a"/>
            </w:pPr>
            <w:r w:rsidRPr="002A60E7">
              <w:t>(a)</w:t>
            </w:r>
            <w:r w:rsidRPr="002A60E7">
              <w:tab/>
              <w:t>id-dritt tal-applikant li jibqa’ jkun ġie rrevokat skont l-Artikolu 9(3), il-punt (a);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Normal6a"/>
              <w:rPr>
                <w:szCs w:val="24"/>
              </w:rPr>
            </w:pPr>
            <w:r w:rsidRPr="002A60E7">
              <w:t>(a)</w:t>
            </w:r>
            <w:r w:rsidRPr="002A60E7">
              <w:tab/>
              <w:t xml:space="preserve">id-dritt tal-applikant li jibqa’ </w:t>
            </w:r>
            <w:r w:rsidRPr="002A60E7">
              <w:rPr>
                <w:b/>
                <w:bCs/>
                <w:i/>
                <w:iCs/>
              </w:rPr>
              <w:t>fit-territorju ta’ Stat Membru</w:t>
            </w:r>
            <w:r w:rsidRPr="002A60E7">
              <w:t xml:space="preserve"> jkun ġie rrevokat skont l-Artikolu 9(3), il-punt (a);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62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 41 – paragrafu 12 – subparagrafu 1 – punt b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Normal6a"/>
            </w:pPr>
            <w:r w:rsidRPr="002A60E7">
              <w:t>(b)</w:t>
            </w:r>
            <w:r w:rsidRPr="002A60E7">
              <w:tab/>
              <w:t>l-applikant ma jkollu l-ebda dritt li jibqa’ f’konformità mal-Artikolu 54 u ma jkunx talab li jitħalla jibqa’ għall-finijiet ta’ proċedura ta’ appell fil-limitu ta’ żmien applikabbli;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Normal6a"/>
              <w:rPr>
                <w:szCs w:val="24"/>
              </w:rPr>
            </w:pPr>
            <w:r w:rsidRPr="002A60E7">
              <w:t>(b)</w:t>
            </w:r>
            <w:r w:rsidRPr="002A60E7">
              <w:tab/>
              <w:t xml:space="preserve">l-applikant ma jkollu l-ebda dritt li jibqa’ </w:t>
            </w:r>
            <w:r w:rsidRPr="002A60E7">
              <w:rPr>
                <w:b/>
                <w:bCs/>
                <w:i/>
                <w:iCs/>
              </w:rPr>
              <w:t>fit-territo</w:t>
            </w:r>
            <w:r w:rsidRPr="002A60E7">
              <w:rPr>
                <w:b/>
                <w:bCs/>
                <w:i/>
                <w:iCs/>
              </w:rPr>
              <w:t>rju ta’ Stat Membru</w:t>
            </w:r>
            <w:r w:rsidRPr="002A60E7">
              <w:t xml:space="preserve"> f’konformità mal-Artikolu 54 u ma jkunx talab li jitħalla jibqa’ għall-finijiet ta’ proċedura ta’ appell fil-limitu ta’ żmien applikabbli;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63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</w:t>
      </w:r>
      <w:r w:rsidRPr="002A60E7">
        <w:t>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 41 – paragrafu 12 – subparagrafu 1 – punt c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Normal6a"/>
            </w:pPr>
            <w:r w:rsidRPr="002A60E7">
              <w:t>(c)</w:t>
            </w:r>
            <w:r w:rsidRPr="002A60E7">
              <w:tab/>
              <w:t xml:space="preserve">l-applikant ma jkollu l-ebda dritt li jibqa’ f’konformità mal-Artikolu 54 u </w:t>
            </w:r>
            <w:r w:rsidRPr="002A60E7">
              <w:t>qorti jew tribunal ikunu ddeċidew li l-applikant ma għandux jitħalla jibqa’ sakemm joħroġ ir-riżultat ta’ proċedura ta’ appell.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Normal6a"/>
              <w:rPr>
                <w:szCs w:val="24"/>
              </w:rPr>
            </w:pPr>
            <w:r w:rsidRPr="002A60E7">
              <w:t>(c)</w:t>
            </w:r>
            <w:r w:rsidRPr="002A60E7">
              <w:tab/>
              <w:t xml:space="preserve">l-applikant ma jkollu l-ebda dritt li jibqa’ </w:t>
            </w:r>
            <w:r w:rsidRPr="002A60E7">
              <w:rPr>
                <w:b/>
                <w:bCs/>
                <w:i/>
                <w:iCs/>
              </w:rPr>
              <w:t>fit-territorju ta’ Stat Membru</w:t>
            </w:r>
            <w:r w:rsidRPr="002A60E7">
              <w:t xml:space="preserve"> f’konformità mal-Artikolu 54 u qorti jew tribuna</w:t>
            </w:r>
            <w:r w:rsidRPr="002A60E7">
              <w:t>l ikunu ddeċidew li l-applikant ma għandux jitħalla jibqa’ sakemm joħroġ ir-riżultat ta’ proċedura ta’ appell.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64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41 – paragrafu 12 – subparagrafu 2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Normal6a"/>
            </w:pPr>
            <w:r w:rsidRPr="002A60E7">
              <w:t>F’każijiet bħal dawn, fejn l-applikant kien soġġett għal deċiżjoni tar-ritorn maħruġa skont id-Direttiva XXX/XXX/UE [id-Direttiva dwar ir-Rit</w:t>
            </w:r>
            <w:r w:rsidRPr="002A60E7">
              <w:t xml:space="preserve">orn] jew ċaħda ta’ dħul skont l-Artikolu 14 tar-Regolament (UE) 2016/399, </w:t>
            </w:r>
            <w:r w:rsidRPr="002A60E7">
              <w:rPr>
                <w:b/>
                <w:bCs/>
                <w:i/>
                <w:iCs/>
              </w:rPr>
              <w:t>għandu</w:t>
            </w:r>
            <w:r w:rsidRPr="002A60E7">
              <w:t xml:space="preserve"> japplika l-Artikolu 41a.</w:t>
            </w:r>
          </w:p>
        </w:tc>
        <w:tc>
          <w:tcPr>
            <w:tcW w:w="4876" w:type="dxa"/>
          </w:tcPr>
          <w:p w:rsidR="00FD06F8" w:rsidRPr="002A60E7" w:rsidRDefault="00506F6B" w:rsidP="00CC3BC3">
            <w:pPr>
              <w:pStyle w:val="Normal6a"/>
              <w:rPr>
                <w:noProof/>
              </w:rPr>
            </w:pPr>
            <w:r w:rsidRPr="002A60E7">
              <w:t xml:space="preserve">F’każijiet bħal dawn, fejn l-applikant kien soġġett għal deċiżjoni tar-ritorn maħruġa skont id-Direttiva XXX/XXX/UE [id-Direttiva dwar ir-Ritorn] jew ċaħda ta’ dħul skont l-Artikolu 14 tar-Regolament (UE) 2016/399, </w:t>
            </w:r>
            <w:r w:rsidRPr="002A60E7">
              <w:rPr>
                <w:b/>
                <w:bCs/>
                <w:i/>
                <w:iCs/>
              </w:rPr>
              <w:t>jista’</w:t>
            </w:r>
            <w:r w:rsidRPr="002A60E7">
              <w:t xml:space="preserve"> japplika l-Artikolu 41a. 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65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41 – paragrafu 13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Normal6a"/>
            </w:pPr>
            <w:r w:rsidRPr="002A60E7">
              <w:t>13.</w:t>
            </w:r>
            <w:r w:rsidRPr="002A60E7">
              <w:tab/>
            </w:r>
            <w:r w:rsidRPr="002A60E7">
              <w:t xml:space="preserve">Matul l-eżami tal-applikazzjonijiet soġġetti għal proċedura fuq il-fruntiera, l-applikanti għandhom </w:t>
            </w:r>
            <w:r w:rsidRPr="002A60E7">
              <w:rPr>
                <w:b/>
                <w:bCs/>
                <w:i/>
                <w:iCs/>
              </w:rPr>
              <w:t>jinżammu</w:t>
            </w:r>
            <w:r w:rsidRPr="002A60E7">
              <w:t xml:space="preserve"> fil-fruntiera esterna jew fil-viċinanza tagħha jew fiż-żoni ta’ tranżitu.  Kull Stat Membru għandu jinnotifika lill-Kummissjoni, mhux aktar tard mi</w:t>
            </w:r>
            <w:r w:rsidRPr="002A60E7">
              <w:t>nn [</w:t>
            </w:r>
            <w:r w:rsidRPr="002A60E7">
              <w:rPr>
                <w:i/>
                <w:iCs/>
              </w:rPr>
              <w:t>xahrejn wara d-data tal-applikazzjoni ta’ dan ir-Regolament]</w:t>
            </w:r>
            <w:r w:rsidRPr="002A60E7">
              <w:t xml:space="preserve">, il-postijiet fejn se titwettaq il-proċedura fuq il-fruntiera, fil-fruntieri esterni, fil-prossimità tal-fruntiera esterna jew taż-żoni ta’ tranżitu, inkluż meta jiġi applikat il-paragrafu </w:t>
            </w:r>
            <w:r w:rsidRPr="002A60E7">
              <w:rPr>
                <w:b/>
                <w:bCs/>
                <w:i/>
                <w:iCs/>
              </w:rPr>
              <w:t>3</w:t>
            </w:r>
            <w:r w:rsidRPr="002A60E7">
              <w:t xml:space="preserve"> </w:t>
            </w:r>
            <w:r w:rsidRPr="002A60E7">
              <w:t>u jiġi żgurat li l-kapaċità ta’ dawk il-postijiet tkun biżżejjed biex jiġu pproċessati l-applikazzjonijiet koperti minn dak il-paragrafu. Kwalunkwe bidla fl-identifikazzjoni tal-postijiet li fihom tiġi applikata l-proċedura fuq il-fruntiera għandha tiġi nn</w:t>
            </w:r>
            <w:r w:rsidRPr="002A60E7">
              <w:t xml:space="preserve">otifikata lill-Kummissjoni </w:t>
            </w:r>
            <w:r w:rsidRPr="002A60E7">
              <w:rPr>
                <w:b/>
                <w:bCs/>
                <w:i/>
                <w:iCs/>
              </w:rPr>
              <w:t>xahrejn</w:t>
            </w:r>
            <w:r w:rsidRPr="002A60E7">
              <w:t xml:space="preserve"> qabel ma l-bidliet jidħlu fis-seħħ.</w:t>
            </w:r>
          </w:p>
        </w:tc>
        <w:tc>
          <w:tcPr>
            <w:tcW w:w="4876" w:type="dxa"/>
          </w:tcPr>
          <w:p w:rsidR="00FD06F8" w:rsidRPr="002A60E7" w:rsidRDefault="00506F6B" w:rsidP="00CC3BC3">
            <w:pPr>
              <w:pStyle w:val="Normal6a"/>
              <w:rPr>
                <w:noProof/>
              </w:rPr>
            </w:pPr>
            <w:r w:rsidRPr="002A60E7">
              <w:t>13.</w:t>
            </w:r>
            <w:r w:rsidRPr="002A60E7">
              <w:tab/>
              <w:t xml:space="preserve">Matul l-eżami tal-applikazzjonijiet soġġetti għal proċedura fuq il-fruntiera, l-applikanti għandhom jiġu </w:t>
            </w:r>
            <w:r w:rsidRPr="002A60E7">
              <w:rPr>
                <w:b/>
                <w:bCs/>
                <w:i/>
                <w:iCs/>
              </w:rPr>
              <w:t>akkomodati f’konformità mad-Direttiva XXX/XXX/UE [id-Direttiva riformulata d</w:t>
            </w:r>
            <w:r w:rsidRPr="002A60E7">
              <w:rPr>
                <w:b/>
                <w:bCs/>
                <w:i/>
                <w:iCs/>
              </w:rPr>
              <w:t>war il-Kundizzjonijiet tal-Akkoljenza].</w:t>
            </w:r>
            <w:r w:rsidRPr="002A60E7">
              <w:rPr>
                <w:b/>
                <w:i/>
              </w:rPr>
              <w:t xml:space="preserve"> L-awtoritajiet nazzjonali kompetenti jistgħu jeħtieġu li l-applikanti joqogħdu f’postijiet, magħżula fid-diskrezzjoni tagħhom, biex itemmu l-proċedura tal-fruntiera fit-territorju tal-Istati Membri. </w:t>
            </w:r>
            <w:r w:rsidRPr="002A60E7">
              <w:rPr>
                <w:b/>
                <w:bCs/>
                <w:i/>
                <w:iCs/>
              </w:rPr>
              <w:t>Proċedura fuq il-</w:t>
            </w:r>
            <w:r w:rsidRPr="002A60E7">
              <w:rPr>
                <w:b/>
                <w:bCs/>
                <w:i/>
                <w:iCs/>
              </w:rPr>
              <w:t>fruntiera tista’ ssir</w:t>
            </w:r>
            <w:r w:rsidRPr="002A60E7">
              <w:t xml:space="preserve"> fil-fruntiera esterna jew fil-viċinanza tagħha jew fiż-żoni ta’ tranżitu jew fil-viċinanza tagħhom </w:t>
            </w:r>
            <w:r w:rsidRPr="002A60E7">
              <w:rPr>
                <w:b/>
                <w:bCs/>
                <w:i/>
                <w:iCs/>
              </w:rPr>
              <w:t>fit-territorju tal-Istat Membru, dment li l-kundizzjonijiet stabbiliti f’dan il-paragrafu jiġu rispettati bis-sħiħ u l-ħtiġijiet speċja</w:t>
            </w:r>
            <w:r w:rsidRPr="002A60E7">
              <w:rPr>
                <w:b/>
                <w:bCs/>
                <w:i/>
                <w:iCs/>
              </w:rPr>
              <w:t>li tal-applikanti jiġu salvagwardjati kif xieraq</w:t>
            </w:r>
            <w:r w:rsidRPr="002A60E7">
              <w:t>. Kull Stat Membru għandu jinnotifika lill-Kummissjoni, mhux aktar tard minn [xahrejn wara d-data tal-applikazzjoni ta’ dan ir-Regolament], il-postijiet fejn se titwettaq il-proċedura fuq il-fruntiera, fil-fr</w:t>
            </w:r>
            <w:r w:rsidRPr="002A60E7">
              <w:t>untieri esterni, fil-prossimità tal-fruntiera esterna jew taż-żoni ta’ tranżitu, inkluż meta jiġi applikat il-paragrafu </w:t>
            </w:r>
            <w:r w:rsidRPr="002A60E7">
              <w:rPr>
                <w:b/>
                <w:bCs/>
                <w:i/>
                <w:iCs/>
              </w:rPr>
              <w:t>1</w:t>
            </w:r>
            <w:r w:rsidRPr="002A60E7">
              <w:t xml:space="preserve"> u jiġi żgurat li l-kapaċità ta’ dawk il-postijiet tkun biżżejjed biex jiġu pproċessati l-applikazzjonijiet koperti minn dak il-paragrafu. Kwalunkwe bidla fl-identifikazzjoni tal-postijiet li fihom tiġi applikata l-proċedura fuq il-fruntiera </w:t>
            </w:r>
            <w:r w:rsidRPr="002A60E7">
              <w:rPr>
                <w:b/>
                <w:bCs/>
                <w:i/>
                <w:iCs/>
              </w:rPr>
              <w:t>abbażi ta’ deċ</w:t>
            </w:r>
            <w:r w:rsidRPr="002A60E7">
              <w:rPr>
                <w:b/>
                <w:bCs/>
                <w:i/>
                <w:iCs/>
              </w:rPr>
              <w:t>iżjoni mill-awtoritajiet nazzjonali kompetenti,</w:t>
            </w:r>
            <w:r w:rsidRPr="002A60E7">
              <w:t xml:space="preserve"> għandha tiġi nnotifikata lill-Kummissjoni </w:t>
            </w:r>
            <w:r w:rsidRPr="002A60E7">
              <w:rPr>
                <w:b/>
                <w:bCs/>
                <w:i/>
                <w:iCs/>
              </w:rPr>
              <w:t>kmieni kemm jista’ jkun u tal-inqas ġimagħtejn</w:t>
            </w:r>
            <w:r w:rsidRPr="002A60E7">
              <w:t xml:space="preserve"> qabel ma l-bidliet jidħlu fis-seħħ.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66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</w:t>
      </w:r>
      <w:r w:rsidRPr="002A60E7">
        <w:rPr>
          <w:rStyle w:val="HideTWBExt"/>
          <w:b w:val="0"/>
        </w:rPr>
        <w:t>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41 – paragrafu 14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Normal6a"/>
            </w:pPr>
            <w:r w:rsidRPr="002A60E7">
              <w:t>14.</w:t>
            </w:r>
            <w:r w:rsidRPr="002A60E7">
              <w:tab/>
              <w:t xml:space="preserve">F’sitwazzjonijiet fejn il-kapaċità </w:t>
            </w:r>
            <w:r w:rsidRPr="002A60E7">
              <w:rPr>
                <w:b/>
                <w:bCs/>
                <w:i/>
                <w:iCs/>
              </w:rPr>
              <w:t>tal-postijiet</w:t>
            </w:r>
            <w:r w:rsidRPr="002A60E7">
              <w:t xml:space="preserve"> notifikati mill-</w:t>
            </w:r>
            <w:r w:rsidRPr="002A60E7">
              <w:rPr>
                <w:b/>
                <w:bCs/>
                <w:i/>
                <w:iCs/>
              </w:rPr>
              <w:t>Istati Membri</w:t>
            </w:r>
            <w:r w:rsidRPr="002A60E7">
              <w:t xml:space="preserve"> skont il-paragrafu </w:t>
            </w:r>
            <w:r w:rsidRPr="002A60E7">
              <w:rPr>
                <w:b/>
                <w:bCs/>
                <w:i/>
                <w:iCs/>
              </w:rPr>
              <w:t>14</w:t>
            </w:r>
            <w:r w:rsidRPr="002A60E7">
              <w:t xml:space="preserve"> tkun temporanjament insuffiċjenti biex tipproċessa l-applikanti koperti mill-paragrafu </w:t>
            </w:r>
            <w:r w:rsidRPr="002A60E7">
              <w:rPr>
                <w:b/>
                <w:bCs/>
                <w:i/>
                <w:iCs/>
              </w:rPr>
              <w:t>3</w:t>
            </w:r>
            <w:r w:rsidRPr="002A60E7">
              <w:t>, l-</w:t>
            </w:r>
            <w:r w:rsidRPr="002A60E7">
              <w:rPr>
                <w:b/>
                <w:bCs/>
                <w:i/>
                <w:iCs/>
              </w:rPr>
              <w:t>Istati Membri</w:t>
            </w:r>
            <w:r w:rsidRPr="002A60E7">
              <w:t xml:space="preserve"> jistgħu jagħżlu postijiet oħra fit-territorju tal-Istat Membru u wara notifika lill-Kummissjoni jakkomodaw lill-applikanti </w:t>
            </w:r>
            <w:r w:rsidRPr="002A60E7">
              <w:rPr>
                <w:b/>
                <w:bCs/>
                <w:i/>
                <w:iCs/>
              </w:rPr>
              <w:t>hemm</w:t>
            </w:r>
            <w:r w:rsidRPr="002A60E7">
              <w:rPr>
                <w:b/>
                <w:bCs/>
                <w:i/>
                <w:iCs/>
              </w:rPr>
              <w:t>hekk, fuq bażi temporanja u għall-iqsar żmien meħtieġ.</w:t>
            </w:r>
          </w:p>
        </w:tc>
        <w:tc>
          <w:tcPr>
            <w:tcW w:w="4876" w:type="dxa"/>
          </w:tcPr>
          <w:p w:rsidR="00FD06F8" w:rsidRPr="002A60E7" w:rsidRDefault="00506F6B" w:rsidP="00E75AA6">
            <w:pPr>
              <w:pStyle w:val="Normal6a"/>
              <w:rPr>
                <w:szCs w:val="24"/>
              </w:rPr>
            </w:pPr>
            <w:r w:rsidRPr="002A60E7">
              <w:t>14.</w:t>
            </w:r>
            <w:r w:rsidRPr="002A60E7">
              <w:tab/>
              <w:t xml:space="preserve">F’sitwazzjonijiet fejn, </w:t>
            </w:r>
            <w:r w:rsidRPr="002A60E7">
              <w:rPr>
                <w:b/>
                <w:bCs/>
                <w:i/>
                <w:iCs/>
              </w:rPr>
              <w:t>abbażi ta’ valutazzjoni mill-Kummissjoni jew minn awtorità nazzjonali kompetenti tal-Istat Membru kkonċernat, jinstab li</w:t>
            </w:r>
            <w:r w:rsidRPr="002A60E7">
              <w:t xml:space="preserve"> l-kapaċità ta’ post kif innotifikat minn </w:t>
            </w:r>
            <w:r w:rsidRPr="002A60E7">
              <w:rPr>
                <w:b/>
                <w:bCs/>
                <w:i/>
                <w:iCs/>
              </w:rPr>
              <w:t>dak l-Istat</w:t>
            </w:r>
            <w:r w:rsidRPr="002A60E7">
              <w:rPr>
                <w:b/>
                <w:bCs/>
                <w:i/>
                <w:iCs/>
              </w:rPr>
              <w:t xml:space="preserve"> Membru</w:t>
            </w:r>
            <w:r w:rsidRPr="002A60E7">
              <w:t xml:space="preserve"> skont il-paragrafu </w:t>
            </w:r>
            <w:r w:rsidRPr="002A60E7">
              <w:rPr>
                <w:b/>
                <w:bCs/>
                <w:i/>
                <w:iCs/>
              </w:rPr>
              <w:t>13</w:t>
            </w:r>
            <w:r w:rsidRPr="002A60E7">
              <w:t xml:space="preserve"> tkun temporanjament insuffiċjenti biex jiġu pproċessati l-applikanti koperti mill-paragrafu </w:t>
            </w:r>
            <w:r w:rsidRPr="002A60E7">
              <w:rPr>
                <w:b/>
                <w:bCs/>
                <w:i/>
                <w:iCs/>
              </w:rPr>
              <w:t>1</w:t>
            </w:r>
            <w:r w:rsidRPr="002A60E7">
              <w:t xml:space="preserve">, </w:t>
            </w:r>
            <w:r w:rsidRPr="002A60E7">
              <w:rPr>
                <w:b/>
                <w:bCs/>
                <w:i/>
                <w:iCs/>
              </w:rPr>
              <w:t>dak l-Istat Membru għandu</w:t>
            </w:r>
            <w:r w:rsidRPr="002A60E7">
              <w:t xml:space="preserve"> jagħżel postijiet oħra fit-territorju </w:t>
            </w:r>
            <w:r w:rsidRPr="002A60E7">
              <w:rPr>
                <w:b/>
                <w:bCs/>
                <w:i/>
                <w:iCs/>
              </w:rPr>
              <w:t>tiegħ</w:t>
            </w:r>
            <w:r w:rsidRPr="002A60E7">
              <w:t xml:space="preserve">u u, wara notifika lill-Kummissjoni, </w:t>
            </w:r>
            <w:r w:rsidRPr="002A60E7">
              <w:rPr>
                <w:b/>
                <w:bCs/>
                <w:i/>
                <w:iCs/>
              </w:rPr>
              <w:t>għandu</w:t>
            </w:r>
            <w:r w:rsidRPr="002A60E7">
              <w:t xml:space="preserve"> jakkomoda l-applikanti, </w:t>
            </w:r>
            <w:r w:rsidRPr="002A60E7">
              <w:rPr>
                <w:b/>
                <w:bCs/>
                <w:i/>
                <w:iCs/>
              </w:rPr>
              <w:t>skont il-kundizzjonijiet previsti fid-Direttiva XXX/XXX/UE [riformulazzjoni tad-Direttiva dwar il-Kundizzjonijiet ta’ Akkoljenza]</w:t>
            </w:r>
            <w:r w:rsidRPr="002A60E7">
              <w:t>.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67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</w:t>
      </w:r>
      <w:r w:rsidRPr="002A60E7">
        <w:rPr>
          <w:rStyle w:val="HideTWBExt"/>
          <w:b w:val="0"/>
        </w:rPr>
        <w:t>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41a – paragrafu 1 – subparagrafu 1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AB6825">
            <w:pPr>
              <w:pStyle w:val="Normal6a"/>
            </w:pPr>
            <w:r w:rsidRPr="002A60E7">
              <w:t>1.</w:t>
            </w:r>
            <w:r w:rsidRPr="002A60E7">
              <w:tab/>
            </w:r>
            <w:r w:rsidRPr="002A60E7">
              <w:rPr>
                <w:b/>
                <w:bCs/>
                <w:i/>
                <w:iCs/>
              </w:rPr>
              <w:t>Ċittadini ta’ pajjiżi terzi u persuni mingħajr Stat li l</w:t>
            </w:r>
            <w:r w:rsidRPr="002A60E7">
              <w:t xml:space="preserve">-applikazzjoni </w:t>
            </w:r>
            <w:r w:rsidRPr="002A60E7">
              <w:rPr>
                <w:b/>
                <w:bCs/>
                <w:i/>
                <w:iCs/>
              </w:rPr>
              <w:t>tagħhom tiġi miċħuda</w:t>
            </w:r>
            <w:r w:rsidRPr="002A60E7">
              <w:t xml:space="preserve"> fil-kuntest tal-proċedura msemmija fl-Artikolu 41 </w:t>
            </w:r>
            <w:r w:rsidRPr="002A60E7">
              <w:rPr>
                <w:b/>
                <w:bCs/>
                <w:i/>
                <w:iCs/>
              </w:rPr>
              <w:t>ma għandhomx ikunu awtorizzati jidħlu fit-territorju tal-Istat Membru.</w:t>
            </w:r>
          </w:p>
        </w:tc>
        <w:tc>
          <w:tcPr>
            <w:tcW w:w="4876" w:type="dxa"/>
          </w:tcPr>
          <w:p w:rsidR="00FD06F8" w:rsidRPr="002A60E7" w:rsidRDefault="00506F6B" w:rsidP="00CC3BC3">
            <w:pPr>
              <w:pStyle w:val="Normal6a"/>
            </w:pPr>
            <w:r w:rsidRPr="002A60E7">
              <w:t>1.</w:t>
            </w:r>
            <w:r w:rsidRPr="002A60E7">
              <w:tab/>
            </w:r>
            <w:r w:rsidRPr="002A60E7">
              <w:rPr>
                <w:b/>
                <w:bCs/>
                <w:i/>
                <w:iCs/>
              </w:rPr>
              <w:t>Wara r-rifjut tal-</w:t>
            </w:r>
            <w:r w:rsidRPr="002A60E7">
              <w:t xml:space="preserve">applikazzjoni ta’ </w:t>
            </w:r>
            <w:r w:rsidRPr="002A60E7">
              <w:rPr>
                <w:b/>
                <w:bCs/>
                <w:i/>
                <w:iCs/>
              </w:rPr>
              <w:t>ċittadin ta’ pajjiż terz</w:t>
            </w:r>
            <w:r w:rsidRPr="002A60E7">
              <w:t xml:space="preserve"> fil-kuntest tal-proċedura msemmija fl-Artikolu 41</w:t>
            </w:r>
            <w:r w:rsidRPr="002A60E7">
              <w:rPr>
                <w:b/>
                <w:bCs/>
                <w:i/>
                <w:iCs/>
              </w:rPr>
              <w:t>, l-Istati Membri jis</w:t>
            </w:r>
            <w:r w:rsidRPr="002A60E7">
              <w:rPr>
                <w:b/>
                <w:bCs/>
                <w:i/>
                <w:iCs/>
              </w:rPr>
              <w:t>tgħu jwettqu r-ritorn taċ-ċittadin ta’ pajjiż terz fi proċedura fuq il-fruntiera.</w:t>
            </w:r>
          </w:p>
        </w:tc>
      </w:tr>
    </w:tbl>
    <w:p w:rsidR="00757F14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="00E7450D" w:rsidRPr="002A60E7">
        <w:rPr>
          <w:rStyle w:val="HideTWBExt"/>
          <w:noProof w:val="0"/>
        </w:rPr>
        <w:t>&lt;/Original&gt;</w:t>
      </w:r>
    </w:p>
    <w:p w:rsidR="002A312B" w:rsidRPr="002A60E7" w:rsidRDefault="00506F6B" w:rsidP="002A312B">
      <w:r w:rsidRPr="002A60E7">
        <w:rPr>
          <w:rStyle w:val="HideTWBExt"/>
        </w:rPr>
        <w:t>&lt;/Amend&gt;</w:t>
      </w:r>
    </w:p>
    <w:p w:rsidR="00757F14" w:rsidRPr="002A60E7" w:rsidRDefault="00506F6B" w:rsidP="00757F14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68</w:t>
      </w:r>
      <w:r w:rsidRPr="002A60E7">
        <w:rPr>
          <w:rStyle w:val="HideTWBExt"/>
          <w:b w:val="0"/>
        </w:rPr>
        <w:t>&lt;/NumAm&gt;</w:t>
      </w:r>
    </w:p>
    <w:p w:rsidR="00757F14" w:rsidRPr="002A60E7" w:rsidRDefault="00506F6B" w:rsidP="00757F14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57F14" w:rsidRPr="002A60E7" w:rsidRDefault="00757F14" w:rsidP="00757F14">
      <w:pPr>
        <w:pStyle w:val="NormalBold"/>
      </w:pPr>
    </w:p>
    <w:p w:rsidR="00757F14" w:rsidRPr="002A60E7" w:rsidRDefault="00506F6B" w:rsidP="00757F14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57F14" w:rsidRPr="002A60E7" w:rsidRDefault="00506F6B" w:rsidP="00757F14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 41a – paragrafu 1 – subparagrafu 2 (ġdid)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C6139B">
        <w:trPr>
          <w:jc w:val="center"/>
        </w:trPr>
        <w:tc>
          <w:tcPr>
            <w:tcW w:w="9752" w:type="dxa"/>
            <w:gridSpan w:val="2"/>
          </w:tcPr>
          <w:p w:rsidR="00757F14" w:rsidRPr="002A60E7" w:rsidRDefault="00757F14" w:rsidP="00C6139B">
            <w:pPr>
              <w:keepNext/>
            </w:pPr>
          </w:p>
        </w:tc>
      </w:tr>
      <w:tr w:rsidR="00ED174F" w:rsidRPr="002A60E7" w:rsidTr="00C6139B">
        <w:trPr>
          <w:jc w:val="center"/>
        </w:trPr>
        <w:tc>
          <w:tcPr>
            <w:tcW w:w="4876" w:type="dxa"/>
          </w:tcPr>
          <w:p w:rsidR="00757F14" w:rsidRPr="002A60E7" w:rsidRDefault="00506F6B" w:rsidP="00C6139B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757F14" w:rsidRPr="002A60E7" w:rsidRDefault="00506F6B" w:rsidP="00C6139B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C6139B">
        <w:trPr>
          <w:jc w:val="center"/>
        </w:trPr>
        <w:tc>
          <w:tcPr>
            <w:tcW w:w="4876" w:type="dxa"/>
          </w:tcPr>
          <w:p w:rsidR="00757F14" w:rsidRPr="002A60E7" w:rsidRDefault="00757F14" w:rsidP="00C6139B">
            <w:pPr>
              <w:pStyle w:val="Normal6a"/>
            </w:pPr>
          </w:p>
        </w:tc>
        <w:tc>
          <w:tcPr>
            <w:tcW w:w="4876" w:type="dxa"/>
          </w:tcPr>
          <w:p w:rsidR="00757F14" w:rsidRPr="002A60E7" w:rsidRDefault="00506F6B" w:rsidP="002C6FB0">
            <w:pPr>
              <w:pStyle w:val="Normal6a"/>
              <w:rPr>
                <w:szCs w:val="24"/>
              </w:rPr>
            </w:pPr>
            <w:r w:rsidRPr="002A60E7">
              <w:rPr>
                <w:b/>
                <w:bCs/>
                <w:i/>
                <w:iCs/>
              </w:rPr>
              <w:t>Fejn Stat Membru jwettaq ir-ritorn ta’ ċittadin ta’ pajjiż terz fi proċedura fuq il-fruntiera, iċ-ċittadin ta’ pajjiż terz ma għandux ikun awtorizzat jidħ</w:t>
            </w:r>
            <w:r w:rsidRPr="002A60E7">
              <w:rPr>
                <w:b/>
                <w:bCs/>
                <w:i/>
                <w:iCs/>
              </w:rPr>
              <w:t>ol fit-territorju ta’ dak l-Istat Membru, mingħajr preġudizzju għall-Artikolu 6(5) tar-Regolament (UE) 2016/39</w:t>
            </w:r>
            <w:r w:rsidRPr="002A60E7">
              <w:t>.</w:t>
            </w:r>
          </w:p>
        </w:tc>
      </w:tr>
    </w:tbl>
    <w:p w:rsidR="00757F14" w:rsidRPr="002A60E7" w:rsidRDefault="00506F6B" w:rsidP="00757F14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757F14" w:rsidRPr="002A60E7" w:rsidRDefault="00506F6B" w:rsidP="00757F14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69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 xml:space="preserve">Proposta għal </w:t>
      </w:r>
      <w:r w:rsidRPr="002A60E7">
        <w:t>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41a – paragrafu 2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Normal6a"/>
            </w:pPr>
            <w:r w:rsidRPr="002A60E7">
              <w:t>2.</w:t>
            </w:r>
            <w:r w:rsidRPr="002A60E7">
              <w:tab/>
              <w:t xml:space="preserve">Il-persuni msemmija fil-paragrafu 1 għandhom </w:t>
            </w:r>
            <w:r w:rsidRPr="002A60E7">
              <w:rPr>
                <w:b/>
                <w:bCs/>
                <w:i/>
                <w:iCs/>
              </w:rPr>
              <w:t>jinżammu</w:t>
            </w:r>
            <w:r w:rsidRPr="002A60E7">
              <w:t xml:space="preserve"> għal perjodu ta’ mhux aktar minn 12-il ġimgħa f’postijiet fil-fruntiera esterna jew fiż-żon</w:t>
            </w:r>
            <w:r w:rsidRPr="002A60E7">
              <w:t>i ta’ tranżitu jew fil-viċinanza tagħhom</w:t>
            </w:r>
            <w:r w:rsidRPr="002A60E7">
              <w:rPr>
                <w:b/>
                <w:bCs/>
                <w:i/>
                <w:iCs/>
              </w:rPr>
              <w:t>;</w:t>
            </w:r>
            <w:r w:rsidRPr="002A60E7">
              <w:t xml:space="preserve"> </w:t>
            </w:r>
            <w:r w:rsidRPr="002A60E7">
              <w:rPr>
                <w:b/>
                <w:i/>
              </w:rPr>
              <w:t>fejn Stat Membru ma jkunx jista’ jakkomodahom f’dawn il-postijiet, jista’ jirrikorri għall-użu ta’ postijiet oħra fit-territorju tiegħu.</w:t>
            </w:r>
            <w:r w:rsidRPr="002A60E7">
              <w:t xml:space="preserve"> Il-perjodu ta’ 12-il ġimgħa għandu jibda minn meta l-applikant</w:t>
            </w:r>
            <w:r w:rsidRPr="002A60E7">
              <w:rPr>
                <w:b/>
                <w:bCs/>
                <w:i/>
                <w:iCs/>
              </w:rPr>
              <w:t>, iċ-ċittadin t</w:t>
            </w:r>
            <w:r w:rsidRPr="002A60E7">
              <w:rPr>
                <w:b/>
                <w:bCs/>
                <w:i/>
                <w:iCs/>
              </w:rPr>
              <w:t>a’ pajjiż terz jew il-persuna mingħajr Stat</w:t>
            </w:r>
            <w:r w:rsidRPr="002A60E7">
              <w:t xml:space="preserve"> ma jkollhiex aktar dritt li tibqa’ </w:t>
            </w:r>
            <w:r w:rsidRPr="002A60E7">
              <w:rPr>
                <w:b/>
                <w:bCs/>
                <w:i/>
                <w:iCs/>
              </w:rPr>
              <w:t>u</w:t>
            </w:r>
            <w:r w:rsidRPr="002A60E7">
              <w:t xml:space="preserve"> ma titħalliex tibqa’.</w:t>
            </w:r>
          </w:p>
        </w:tc>
        <w:tc>
          <w:tcPr>
            <w:tcW w:w="4876" w:type="dxa"/>
          </w:tcPr>
          <w:p w:rsidR="00FD06F8" w:rsidRPr="002A60E7" w:rsidRDefault="00506F6B" w:rsidP="00CC3BC3">
            <w:pPr>
              <w:pStyle w:val="Normal6a"/>
            </w:pPr>
            <w:r w:rsidRPr="002A60E7">
              <w:t>2.</w:t>
            </w:r>
            <w:r w:rsidRPr="002A60E7">
              <w:tab/>
              <w:t xml:space="preserve">Il-persuni msemmija fil-paragrafu 1 għandhom jiġu </w:t>
            </w:r>
            <w:r w:rsidRPr="002A60E7">
              <w:rPr>
                <w:b/>
                <w:bCs/>
                <w:i/>
                <w:iCs/>
              </w:rPr>
              <w:t>akkomodati</w:t>
            </w:r>
            <w:r w:rsidRPr="002A60E7">
              <w:t xml:space="preserve"> għal perjodu ta’ mhux aktar minn 12-il ġimgħa f’postijiet </w:t>
            </w:r>
            <w:r w:rsidRPr="002A60E7">
              <w:rPr>
                <w:b/>
                <w:bCs/>
                <w:i/>
                <w:iCs/>
              </w:rPr>
              <w:t>magħżula fid-diskrezzjoni tal-I</w:t>
            </w:r>
            <w:r w:rsidRPr="002A60E7">
              <w:rPr>
                <w:b/>
                <w:bCs/>
                <w:i/>
                <w:iCs/>
              </w:rPr>
              <w:t>stati Membri.</w:t>
            </w:r>
            <w:r w:rsidRPr="002A60E7">
              <w:rPr>
                <w:b/>
                <w:i/>
              </w:rPr>
              <w:t xml:space="preserve"> </w:t>
            </w:r>
            <w:r w:rsidRPr="002A60E7">
              <w:rPr>
                <w:b/>
                <w:bCs/>
                <w:i/>
                <w:iCs/>
              </w:rPr>
              <w:t>Tali postijiet jistgħu jkunu jinsabu</w:t>
            </w:r>
            <w:r w:rsidRPr="002A60E7">
              <w:t xml:space="preserve"> fil-fruntiera esterna jew fiż-żoni ta’ tranżitu jew fil-viċinanza tagħhom </w:t>
            </w:r>
            <w:r w:rsidRPr="002A60E7">
              <w:rPr>
                <w:b/>
                <w:bCs/>
                <w:i/>
                <w:iCs/>
              </w:rPr>
              <w:t>fit-territorju tal-Unjoni.</w:t>
            </w:r>
            <w:r w:rsidRPr="002A60E7">
              <w:rPr>
                <w:b/>
                <w:i/>
              </w:rPr>
              <w:t xml:space="preserve"> </w:t>
            </w:r>
            <w:r w:rsidRPr="002A60E7">
              <w:rPr>
                <w:b/>
                <w:bCs/>
                <w:i/>
                <w:iCs/>
              </w:rPr>
              <w:t>Il-kundizzjonijiet f’dawk il-postijiet għandhom jilħqu standards ekwivalenti għal dawk tal-kundizzjoniji</w:t>
            </w:r>
            <w:r w:rsidRPr="002A60E7">
              <w:rPr>
                <w:b/>
                <w:bCs/>
                <w:i/>
                <w:iCs/>
              </w:rPr>
              <w:t>et materjali tal-akkoljenza u kura tas-saħħa pprovduti lill-applikanti skont l-Artikoli 16 u 17 tad-Direttiva XXX/XXX/UE [riformulazzjoni tad-Direttiva dwar il-Kundizzjonijiet tal-Akkoljenza]</w:t>
            </w:r>
            <w:r w:rsidRPr="002A60E7">
              <w:t xml:space="preserve">. Il-perjodu ta’ 12-il ġimgħa għandu jibda minn meta l-applikant </w:t>
            </w:r>
            <w:r w:rsidRPr="002A60E7">
              <w:t xml:space="preserve">ma jkollux aktar dritt li jibqa’ </w:t>
            </w:r>
            <w:r w:rsidRPr="002A60E7">
              <w:rPr>
                <w:b/>
                <w:bCs/>
                <w:i/>
                <w:iCs/>
              </w:rPr>
              <w:t>jew</w:t>
            </w:r>
            <w:r w:rsidRPr="002A60E7">
              <w:t xml:space="preserve"> ma jitħalliex jibqa’.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70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 xml:space="preserve"> Artikolu 41a – paragrafu 3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Normal6a"/>
            </w:pPr>
            <w:r w:rsidRPr="002A60E7">
              <w:t>3.</w:t>
            </w:r>
            <w:r w:rsidRPr="002A60E7">
              <w:tab/>
              <w:t>Għall-finijiet ta dan l-Artikolu, l-Artikolu 3, l-Artikolu 4(1), l-Artikoli 5 sa 7, l-Artikolu 8(1) sa (5), l-Artikolu 9(2) sa (4), l-Artikoli 10 sa 13, l-Artikolu 15, l-Artikolu 17</w:t>
            </w:r>
            <w:r w:rsidRPr="002A60E7">
              <w:rPr>
                <w:b/>
                <w:bCs/>
                <w:i/>
                <w:iCs/>
              </w:rPr>
              <w:t>(1)</w:t>
            </w:r>
            <w:r w:rsidRPr="002A60E7">
              <w:t>, l-Artikolu 18(2)</w:t>
            </w:r>
            <w:r w:rsidRPr="002A60E7">
              <w:t xml:space="preserve"> sa (4) u l-Artikoli 19 sa 21 tad-Direttiva XXX/XXX/UE [riformulazzjoni tad-Direttiva tar-Ritorn] għandhom japplikaw.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Normal6a"/>
              <w:rPr>
                <w:szCs w:val="24"/>
              </w:rPr>
            </w:pPr>
            <w:r w:rsidRPr="002A60E7">
              <w:t>3.</w:t>
            </w:r>
            <w:r w:rsidRPr="002A60E7">
              <w:tab/>
              <w:t>Għall-finijiet ta dan l-Artikolu, l-Artikolu 3, l-Artikolu 4(1), l-Artikoli 5 sa 7, l-Artikolu 8(1) sa (5), l-Artikolu 9(2) sa (4), l-A</w:t>
            </w:r>
            <w:r w:rsidRPr="002A60E7">
              <w:t>rtikoli 10 sa 13, l-Artikolu 15, l-Artikolu 17, l-Artikolu 18(2) sa (4) u l-Artikoli 19 sa 21 tad-Direttiva XXX/XXX/UE [riformulazzjoni tad-Direttiva tar-Ritorn] għandhom japplikaw.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71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41a – paragrafu 4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Normal6a"/>
            </w:pPr>
            <w:r w:rsidRPr="002A60E7">
              <w:t>4.</w:t>
            </w:r>
            <w:r w:rsidRPr="002A60E7">
              <w:tab/>
            </w:r>
            <w:r w:rsidRPr="002A60E7">
              <w:t xml:space="preserve">Mingħajr preġudizzju għall-possibbiltà li persuni msemmija fil-paragrafu 1 jiġu rritornati volontarjament fi kwalunkwe mument, </w:t>
            </w:r>
            <w:r w:rsidRPr="002A60E7">
              <w:rPr>
                <w:b/>
                <w:bCs/>
                <w:i/>
                <w:iCs/>
              </w:rPr>
              <w:t>jistgħu</w:t>
            </w:r>
            <w:r w:rsidRPr="002A60E7">
              <w:t xml:space="preserve"> jingħataw perjodu għat-tluq volontarju </w:t>
            </w:r>
            <w:r w:rsidRPr="002A60E7">
              <w:rPr>
                <w:b/>
                <w:bCs/>
                <w:i/>
                <w:iCs/>
              </w:rPr>
              <w:t>li ma jaqbiżx 15-il</w:t>
            </w:r>
            <w:r w:rsidRPr="002A60E7">
              <w:t xml:space="preserve"> jum.</w:t>
            </w:r>
          </w:p>
        </w:tc>
        <w:tc>
          <w:tcPr>
            <w:tcW w:w="4876" w:type="dxa"/>
          </w:tcPr>
          <w:p w:rsidR="00FD06F8" w:rsidRPr="002A60E7" w:rsidRDefault="00506F6B" w:rsidP="002A0194">
            <w:pPr>
              <w:pStyle w:val="Normal6a"/>
              <w:rPr>
                <w:szCs w:val="24"/>
              </w:rPr>
            </w:pPr>
            <w:r w:rsidRPr="002A60E7">
              <w:t>4.</w:t>
            </w:r>
            <w:r w:rsidRPr="002A60E7">
              <w:tab/>
            </w:r>
            <w:r w:rsidRPr="002A60E7">
              <w:t xml:space="preserve">Mingħajr preġudizzju għall-possibbiltà li persuni msemmija fil-paragrafu 1 jiġu rritornati volontarjament fi kwalunkwe mument, </w:t>
            </w:r>
            <w:r w:rsidRPr="002A60E7">
              <w:rPr>
                <w:b/>
                <w:bCs/>
                <w:i/>
                <w:iCs/>
              </w:rPr>
              <w:t>għandhom</w:t>
            </w:r>
            <w:r w:rsidRPr="002A60E7">
              <w:t xml:space="preserve"> jingħataw perjodu għat-tluq volontarju </w:t>
            </w:r>
            <w:r w:rsidRPr="002A60E7">
              <w:rPr>
                <w:b/>
                <w:bCs/>
                <w:i/>
                <w:iCs/>
              </w:rPr>
              <w:t>ta’ 25</w:t>
            </w:r>
            <w:r w:rsidRPr="002A60E7">
              <w:t> jum.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72</w:t>
      </w:r>
      <w:r w:rsidRPr="002A60E7">
        <w:rPr>
          <w:rStyle w:val="HideTWBExt"/>
          <w:b w:val="0"/>
        </w:rPr>
        <w:t>&lt;/N</w:t>
      </w:r>
      <w:r w:rsidRPr="002A60E7">
        <w:rPr>
          <w:rStyle w:val="HideTWBExt"/>
          <w:b w:val="0"/>
        </w:rPr>
        <w:t>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41a – paragrafu 5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Normal6a"/>
            </w:pPr>
            <w:r w:rsidRPr="002A60E7">
              <w:t>5.</w:t>
            </w:r>
            <w:r w:rsidRPr="002A60E7">
              <w:tab/>
            </w:r>
            <w:r w:rsidRPr="002A60E7">
              <w:t xml:space="preserve">Persuni msemmija fil-paragrafu 1 li jkunu ġew detenuti waqt il-proċedura msemmija fl-Artikolu 41 </w:t>
            </w:r>
            <w:r w:rsidRPr="002A60E7">
              <w:rPr>
                <w:b/>
                <w:bCs/>
                <w:i/>
                <w:iCs/>
              </w:rPr>
              <w:t>u</w:t>
            </w:r>
            <w:r w:rsidRPr="002A60E7">
              <w:t xml:space="preserve"> li ma jkollhomx aktar id-dritt li jibqgħu u li ma jitħallewx jibqgħu jistgħu jibqgħu jinżammu f’detenzjoni bil-għan li jiġi evitat id-dħul fit-territorju tal</w:t>
            </w:r>
            <w:r w:rsidRPr="002A60E7">
              <w:t>-Istat Membru, li jkun qed iħejji r-ritorn jew iwettaq il-proċess tat-tneħħija.</w:t>
            </w:r>
          </w:p>
        </w:tc>
        <w:tc>
          <w:tcPr>
            <w:tcW w:w="4876" w:type="dxa"/>
          </w:tcPr>
          <w:p w:rsidR="00FD06F8" w:rsidRPr="002A60E7" w:rsidRDefault="00506F6B" w:rsidP="00432698">
            <w:pPr>
              <w:pStyle w:val="Normal6a"/>
              <w:rPr>
                <w:szCs w:val="24"/>
              </w:rPr>
            </w:pPr>
            <w:r w:rsidRPr="002A60E7">
              <w:t>5.</w:t>
            </w:r>
            <w:r w:rsidRPr="002A60E7">
              <w:tab/>
              <w:t>Persuni msemmija fil-paragrafu 1 li jkunu ġew detenuti waqt il-proċedura msemmija fl-Artikolu 41 li ma jkollhomx aktar id-dritt li jibqgħu u li ma jitħallewx jibqgħu jistgħu</w:t>
            </w:r>
            <w:r w:rsidRPr="002A60E7">
              <w:t xml:space="preserve"> jibqgħu jinżammu f’detenzjoni bil-għan li jiġi evitat id-dħul fit-territorju tal-Istat Membru, li jkun qed iħejji r-ritorn jew iwettaq il-proċess tat-tneħħija.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73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 xml:space="preserve">Fabienne </w:t>
      </w:r>
      <w:r w:rsidRPr="002A60E7">
        <w:t>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41a – paragrafu 6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Normal6a"/>
            </w:pPr>
            <w:r w:rsidRPr="002A60E7">
              <w:t>6.</w:t>
            </w:r>
            <w:r w:rsidRPr="002A60E7">
              <w:tab/>
              <w:t xml:space="preserve">Persuni msemmija fil-paragrafu 1 li ma jkollhomx aktar id-dritt li jibqgħu u li ma jitħallewx jibqgħu, </w:t>
            </w:r>
            <w:r w:rsidRPr="002A60E7">
              <w:t>u li ma kinux miżmuma matul il-proċedura msemmija fl-Artikolu 41, jistgħu jinżammu f’detenzjoni jekk ikun hemm riskju li jaħarbu skont it-tifsira tad-Direttiva XXX/XXX/UE [id-Direttiva dwar ir-Ritorn], jekk jevitaw jew ifixklu t-tħejjija tar-ritorn jew il-</w:t>
            </w:r>
            <w:r w:rsidRPr="002A60E7">
              <w:t>proċess ta’ tkeċċija jew jekk ikunu ta’ riskju għall-</w:t>
            </w:r>
            <w:r w:rsidRPr="002A60E7">
              <w:rPr>
                <w:b/>
                <w:bCs/>
                <w:i/>
                <w:iCs/>
              </w:rPr>
              <w:t>ordni pubbliku,</w:t>
            </w:r>
            <w:r w:rsidRPr="002A60E7">
              <w:t xml:space="preserve"> għas-sigurtà pubblika jew għas-sigurtà nazzjonali.</w:t>
            </w:r>
          </w:p>
        </w:tc>
        <w:tc>
          <w:tcPr>
            <w:tcW w:w="4876" w:type="dxa"/>
          </w:tcPr>
          <w:p w:rsidR="00FD06F8" w:rsidRPr="002A60E7" w:rsidRDefault="00506F6B" w:rsidP="001D25EB">
            <w:pPr>
              <w:pStyle w:val="Normal6a"/>
              <w:rPr>
                <w:szCs w:val="24"/>
              </w:rPr>
            </w:pPr>
            <w:r w:rsidRPr="002A60E7">
              <w:t>6.</w:t>
            </w:r>
            <w:r w:rsidRPr="002A60E7">
              <w:tab/>
              <w:t>Il-persuni msemmija fil-paragrafu 1 li ma jkollhomx aktar id-dritt li jibqgħu u li ma jitħallewx jibqgħu, u li ma kinux miżmuma matul</w:t>
            </w:r>
            <w:r w:rsidRPr="002A60E7">
              <w:t xml:space="preserve"> il-proċedura msemmija fl-Artikolu 41, jistgħu jinżammu f’detenzjoni jekk ikun hemm riskju li jaħarbu skont it-tifsira tad-Direttiva XXX/XXX/UE [id-Direttiva dwar ir-Ritorn], jekk jevitaw jew ifixklu t-tħejjija tar-ritorn jew il-proċess ta’ tkeċċija jew je</w:t>
            </w:r>
            <w:r w:rsidRPr="002A60E7">
              <w:t>kk ikunu ta’ riskju għas-sigurtà pubblika jew għas-sigurtà nazzjonali.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74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 xml:space="preserve">Artikolu 41a – </w:t>
      </w:r>
      <w:r w:rsidRPr="002A60E7">
        <w:t>paragrafu 7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Normal6a"/>
            </w:pPr>
            <w:r w:rsidRPr="002A60E7">
              <w:t>7.</w:t>
            </w:r>
            <w:r w:rsidRPr="002A60E7">
              <w:tab/>
              <w:t>Id-detenzjoni għandha tkun għal perjodu kemm jista’ jkun qasir u tinżamm biss sakemm l-arranġamenti ta’ tneħħija jkunu qed isiru u jitwettqu bid-diliġenza dovuta. Il-perjodu ta’ detenzjoni ma</w:t>
            </w:r>
            <w:r w:rsidRPr="002A60E7">
              <w:t xml:space="preserve"> għandux jaqbeż il-perjodu msemmi fil-paragrafu 2 u għandu jiġi inkluż fil-perjodi massimi ta’ detenzjoni stabbiliti fl-Artikolu 15(5) u (6) tad-Direttiva XXX/XXX/UE [id-Direttiva dwar ir-Ritorn].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Normal6a"/>
              <w:rPr>
                <w:szCs w:val="24"/>
              </w:rPr>
            </w:pPr>
            <w:r w:rsidRPr="002A60E7">
              <w:t>7.</w:t>
            </w:r>
            <w:r w:rsidRPr="002A60E7">
              <w:tab/>
              <w:t>Id-detenzjoni għandha tkun għal perjodu kemm jista’ jkun</w:t>
            </w:r>
            <w:r w:rsidRPr="002A60E7">
              <w:t xml:space="preserve"> qasir </w:t>
            </w:r>
            <w:r w:rsidRPr="002A60E7">
              <w:rPr>
                <w:b/>
                <w:bCs/>
                <w:i/>
                <w:iCs/>
              </w:rPr>
              <w:t>u</w:t>
            </w:r>
            <w:r w:rsidRPr="002A60E7">
              <w:t xml:space="preserve"> tinżamm </w:t>
            </w:r>
            <w:r w:rsidRPr="002A60E7">
              <w:rPr>
                <w:b/>
                <w:bCs/>
                <w:i/>
                <w:iCs/>
              </w:rPr>
              <w:t>biss</w:t>
            </w:r>
            <w:r w:rsidRPr="002A60E7">
              <w:t xml:space="preserve"> sakemm </w:t>
            </w:r>
            <w:r w:rsidRPr="002A60E7">
              <w:rPr>
                <w:b/>
                <w:bCs/>
                <w:i/>
                <w:iCs/>
              </w:rPr>
              <w:t>ikun jeżisti prospett raġonevoli ta’</w:t>
            </w:r>
            <w:r w:rsidRPr="002A60E7">
              <w:t xml:space="preserve"> tneħħija u jkunu għaddejjin arranġamenti u titwettaq bid-diliġenza dovuta. Il-perjodu ta’ detenzjoni ma għandux jaqbeż il-perjodu msemmi fil-paragrafu 2 u għandu jiġi inkluż fil-perjodi mass</w:t>
            </w:r>
            <w:r w:rsidRPr="002A60E7">
              <w:t>imi ta’ detenzjoni stabbiliti fl-Artikolu 15(5) u (6) tad-Direttiva XXX/XXX/UE [id-Direttiva dwar ir-Ritorn].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75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41a – paragrafu 8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Normal6a"/>
            </w:pPr>
            <w:r w:rsidRPr="002A60E7">
              <w:t>8.</w:t>
            </w:r>
            <w:r w:rsidRPr="002A60E7">
              <w:tab/>
            </w:r>
            <w:r w:rsidRPr="002A60E7">
              <w:t xml:space="preserve">L-Istati Membri li, wara ċ-ċaħda ta’ applikazzjoni fil-kuntest tal-proċedura msemmija fl-Artikolu 41, joħorġu rifjut għad-dħul skont l-Artikolu 14 tar-Regolament (UE) 2016/399, </w:t>
            </w:r>
            <w:r w:rsidRPr="002A60E7">
              <w:rPr>
                <w:b/>
                <w:bCs/>
                <w:i/>
                <w:iCs/>
              </w:rPr>
              <w:t>u li ddeċidew li ma japplikawx</w:t>
            </w:r>
            <w:r w:rsidRPr="002A60E7">
              <w:t xml:space="preserve"> id-Direttiva XXX/XXX/UE [id-Direttiva dwar ir-Ri</w:t>
            </w:r>
            <w:r w:rsidRPr="002A60E7">
              <w:t xml:space="preserve">torn] </w:t>
            </w:r>
            <w:r w:rsidRPr="002A60E7">
              <w:rPr>
                <w:b/>
                <w:bCs/>
                <w:i/>
                <w:iCs/>
              </w:rPr>
              <w:t>f’każijiet bħal dawn skont l-Artikolu 2(2), il-punt (a), ta’ dik id-Direttiva, għandhom jiżguraw li t-trattament u l-livell ta’ protezzjoni taċ-ċittadini ta’ pajjiżi terzi u l-persuni mingħajr Stat soġġetti għal rifjut ta’ dħul ikunu skont l-Artikolu</w:t>
            </w:r>
            <w:r w:rsidRPr="002A60E7">
              <w:rPr>
                <w:b/>
                <w:bCs/>
                <w:i/>
                <w:iCs/>
              </w:rPr>
              <w:t xml:space="preserve"> 4(4) tad-Direttiva XXX/XXX/UE [id-Direttiva dwar ir-Ritorn] u jkunu ekwivalenti għal dawk stabbiliti fil-paragrafi 2, 4 u 7 ta’ dan l-Artikolu.</w:t>
            </w:r>
          </w:p>
        </w:tc>
        <w:tc>
          <w:tcPr>
            <w:tcW w:w="4876" w:type="dxa"/>
          </w:tcPr>
          <w:p w:rsidR="00FD06F8" w:rsidRPr="002A60E7" w:rsidRDefault="00506F6B" w:rsidP="002F1948">
            <w:pPr>
              <w:pStyle w:val="Normal6a"/>
              <w:rPr>
                <w:szCs w:val="24"/>
              </w:rPr>
            </w:pPr>
            <w:r w:rsidRPr="002A60E7">
              <w:t>8.</w:t>
            </w:r>
            <w:r w:rsidRPr="002A60E7">
              <w:tab/>
              <w:t>L-Istati Membri li, wara ċ-ċaħda ta’ applikazzjoni fil-kuntest tal-proċedura msemmija fl-Artikolu 41, joħorġ</w:t>
            </w:r>
            <w:r w:rsidRPr="002A60E7">
              <w:t xml:space="preserve">u rifjut għad-dħul skont l-Artikolu 14 tar-Regolament (UE) 2016/399, </w:t>
            </w:r>
            <w:r w:rsidRPr="002A60E7">
              <w:rPr>
                <w:b/>
                <w:bCs/>
                <w:i/>
                <w:iCs/>
              </w:rPr>
              <w:t>ma għandhomx japplikaw l-Artikolu 2(2), punt (a), tad-</w:t>
            </w:r>
            <w:r w:rsidRPr="002A60E7">
              <w:t>Direttiva XXX/XXX/UE [Direttiva dwar ir-Ritorn].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76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41b – titolu (ġdid)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FD06F8" w:rsidP="00AB6825">
            <w:pPr>
              <w:pStyle w:val="Normal6a"/>
            </w:pPr>
          </w:p>
        </w:tc>
        <w:tc>
          <w:tcPr>
            <w:tcW w:w="4876" w:type="dxa"/>
          </w:tcPr>
          <w:p w:rsidR="00FD06F8" w:rsidRPr="002A60E7" w:rsidRDefault="00506F6B" w:rsidP="00CC3BC3">
            <w:pPr>
              <w:pStyle w:val="Normal6a"/>
              <w:rPr>
                <w:b/>
                <w:szCs w:val="24"/>
              </w:rPr>
            </w:pPr>
            <w:r w:rsidRPr="002A60E7">
              <w:rPr>
                <w:b/>
                <w:i/>
              </w:rPr>
              <w:t>Il-persunal fil-proċedura fuq il-fruntiera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pPr>
        <w:rPr>
          <w:rStyle w:val="HideTWBExt"/>
          <w:rFonts w:eastAsiaTheme="majorEastAsia"/>
        </w:rPr>
      </w:pPr>
      <w:r w:rsidRPr="002A60E7">
        <w:rPr>
          <w:rStyle w:val="HideTWBExt"/>
        </w:rPr>
        <w:t>&lt;/Amend&gt;</w:t>
      </w:r>
    </w:p>
    <w:p w:rsidR="002F1948" w:rsidRPr="002A60E7" w:rsidRDefault="00506F6B" w:rsidP="002F194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77</w:t>
      </w:r>
      <w:r w:rsidRPr="002A60E7">
        <w:rPr>
          <w:rStyle w:val="HideTWBExt"/>
          <w:b w:val="0"/>
        </w:rPr>
        <w:t>&lt;/NumAm&gt;</w:t>
      </w:r>
    </w:p>
    <w:p w:rsidR="002F1948" w:rsidRPr="002A60E7" w:rsidRDefault="00506F6B" w:rsidP="002F1948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2F1948" w:rsidRPr="002A60E7" w:rsidRDefault="002F1948" w:rsidP="002F1948">
      <w:pPr>
        <w:pStyle w:val="NormalBold"/>
      </w:pPr>
    </w:p>
    <w:p w:rsidR="002F1948" w:rsidRPr="002A60E7" w:rsidRDefault="00506F6B" w:rsidP="002F1948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2F1948" w:rsidRPr="002A60E7" w:rsidRDefault="00506F6B" w:rsidP="002F1948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41b – paragrafu 1 (ġdid)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376772">
        <w:trPr>
          <w:jc w:val="center"/>
        </w:trPr>
        <w:tc>
          <w:tcPr>
            <w:tcW w:w="9752" w:type="dxa"/>
            <w:gridSpan w:val="2"/>
          </w:tcPr>
          <w:p w:rsidR="002F1948" w:rsidRPr="002A60E7" w:rsidRDefault="002F1948" w:rsidP="00376772">
            <w:pPr>
              <w:keepNext/>
            </w:pPr>
          </w:p>
        </w:tc>
      </w:tr>
      <w:tr w:rsidR="00ED174F" w:rsidRPr="002A60E7" w:rsidTr="00376772">
        <w:trPr>
          <w:jc w:val="center"/>
        </w:trPr>
        <w:tc>
          <w:tcPr>
            <w:tcW w:w="4876" w:type="dxa"/>
          </w:tcPr>
          <w:p w:rsidR="002F1948" w:rsidRPr="002A60E7" w:rsidRDefault="00506F6B" w:rsidP="00376772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2F1948" w:rsidRPr="002A60E7" w:rsidRDefault="00506F6B" w:rsidP="00376772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376772">
        <w:trPr>
          <w:jc w:val="center"/>
        </w:trPr>
        <w:tc>
          <w:tcPr>
            <w:tcW w:w="4876" w:type="dxa"/>
          </w:tcPr>
          <w:p w:rsidR="002F1948" w:rsidRPr="002A60E7" w:rsidRDefault="002F1948" w:rsidP="00376772">
            <w:pPr>
              <w:pStyle w:val="Normal6a"/>
            </w:pPr>
          </w:p>
        </w:tc>
        <w:tc>
          <w:tcPr>
            <w:tcW w:w="4876" w:type="dxa"/>
          </w:tcPr>
          <w:p w:rsidR="002F1948" w:rsidRPr="002A60E7" w:rsidRDefault="00506F6B" w:rsidP="00376772">
            <w:pPr>
              <w:pStyle w:val="Normal6a"/>
              <w:rPr>
                <w:szCs w:val="24"/>
              </w:rPr>
            </w:pPr>
            <w:r w:rsidRPr="002A60E7">
              <w:rPr>
                <w:b/>
                <w:i/>
              </w:rPr>
              <w:t>1.</w:t>
            </w:r>
            <w:r w:rsidRPr="002A60E7">
              <w:rPr>
                <w:b/>
                <w:i/>
              </w:rPr>
              <w:tab/>
              <w:t xml:space="preserve">Skont l-Artikolu 5 ta’ dan ir-Regolament, l-Istati </w:t>
            </w:r>
            <w:r w:rsidRPr="002A60E7">
              <w:rPr>
                <w:b/>
                <w:i/>
              </w:rPr>
              <w:t>Membri għandhom jipprovdu lill-awtorità determinanti b’persunal suffiċjenti li jkollu l-għarfien xieraq u li jkun irċieva t-taħriġ meħtieġ, inkluż dwar id-drittijiet fundamentali, biex twettaq il-kompiti tagħha fil-kuntest tal-proċedura fuq il-fruntiera.</w:t>
            </w:r>
          </w:p>
        </w:tc>
      </w:tr>
    </w:tbl>
    <w:p w:rsidR="002F1948" w:rsidRPr="002A60E7" w:rsidRDefault="00506F6B" w:rsidP="002F1948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2F1948" w:rsidRPr="002A60E7" w:rsidRDefault="00506F6B" w:rsidP="002F1948">
      <w:r w:rsidRPr="002A60E7">
        <w:rPr>
          <w:rStyle w:val="HideTWBExt"/>
        </w:rPr>
        <w:t>&lt;/Amend&gt;</w:t>
      </w:r>
    </w:p>
    <w:p w:rsidR="002F1948" w:rsidRPr="002A60E7" w:rsidRDefault="00506F6B" w:rsidP="002F194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78</w:t>
      </w:r>
      <w:r w:rsidRPr="002A60E7">
        <w:rPr>
          <w:rStyle w:val="HideTWBExt"/>
          <w:b w:val="0"/>
        </w:rPr>
        <w:t>&lt;/NumAm&gt;</w:t>
      </w:r>
    </w:p>
    <w:p w:rsidR="002F1948" w:rsidRPr="002A60E7" w:rsidRDefault="00506F6B" w:rsidP="002F1948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2F1948" w:rsidRPr="002A60E7" w:rsidRDefault="002F1948" w:rsidP="002F1948">
      <w:pPr>
        <w:pStyle w:val="NormalBold"/>
      </w:pPr>
    </w:p>
    <w:p w:rsidR="002F1948" w:rsidRPr="002A60E7" w:rsidRDefault="00506F6B" w:rsidP="002F1948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2F1948" w:rsidRPr="002A60E7" w:rsidRDefault="00506F6B" w:rsidP="002F1948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41b – paragrafu 2 (ġdid)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376772">
        <w:trPr>
          <w:jc w:val="center"/>
        </w:trPr>
        <w:tc>
          <w:tcPr>
            <w:tcW w:w="9752" w:type="dxa"/>
            <w:gridSpan w:val="2"/>
          </w:tcPr>
          <w:p w:rsidR="002F1948" w:rsidRPr="002A60E7" w:rsidRDefault="002F1948" w:rsidP="00376772">
            <w:pPr>
              <w:keepNext/>
            </w:pPr>
          </w:p>
        </w:tc>
      </w:tr>
      <w:tr w:rsidR="00ED174F" w:rsidRPr="002A60E7" w:rsidTr="00376772">
        <w:trPr>
          <w:jc w:val="center"/>
        </w:trPr>
        <w:tc>
          <w:tcPr>
            <w:tcW w:w="4876" w:type="dxa"/>
          </w:tcPr>
          <w:p w:rsidR="002F1948" w:rsidRPr="002A60E7" w:rsidRDefault="00506F6B" w:rsidP="00376772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2F1948" w:rsidRPr="002A60E7" w:rsidRDefault="00506F6B" w:rsidP="00376772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376772">
        <w:trPr>
          <w:jc w:val="center"/>
        </w:trPr>
        <w:tc>
          <w:tcPr>
            <w:tcW w:w="4876" w:type="dxa"/>
          </w:tcPr>
          <w:p w:rsidR="002F1948" w:rsidRPr="002A60E7" w:rsidRDefault="002F1948" w:rsidP="00376772">
            <w:pPr>
              <w:pStyle w:val="Normal6a"/>
            </w:pPr>
          </w:p>
        </w:tc>
        <w:tc>
          <w:tcPr>
            <w:tcW w:w="4876" w:type="dxa"/>
          </w:tcPr>
          <w:p w:rsidR="002F1948" w:rsidRPr="002A60E7" w:rsidRDefault="00506F6B" w:rsidP="002C6FB0">
            <w:pPr>
              <w:pStyle w:val="Normal6a"/>
              <w:rPr>
                <w:b/>
                <w:i/>
                <w:szCs w:val="24"/>
              </w:rPr>
            </w:pPr>
            <w:r w:rsidRPr="002A60E7">
              <w:rPr>
                <w:b/>
                <w:i/>
              </w:rPr>
              <w:t>2.</w:t>
            </w:r>
            <w:r w:rsidRPr="002A60E7">
              <w:rPr>
                <w:b/>
                <w:i/>
              </w:rPr>
              <w:tab/>
              <w:t xml:space="preserve">Sa </w:t>
            </w:r>
            <w:r w:rsidRPr="002A60E7">
              <w:rPr>
                <w:b/>
                <w:i/>
              </w:rPr>
              <w:t>... [sitt xhur wara d-data tad-dħul fis-seħħ ta’ dan ir-Regolament], l-Aġenzija tal-Unjoni Ewropea għall-Ażil għandha toħroġ linji gwida, f’kooperazzjoni mal-awtoritajiet nazzjonali u korpi, uffiċċji u aġenziji oħra tal-Unjoni, biex tassisti lill-Istati Me</w:t>
            </w:r>
            <w:r w:rsidRPr="002A60E7">
              <w:rPr>
                <w:b/>
                <w:i/>
              </w:rPr>
              <w:t>mbri fl-ippjanar u l-allokazzjoni tal-livell xieraq ta’ persunal, f’konformità mal-paragrafu 1 ta’ dan l-Artikolu, skont l-Artikolu 13 tar-Regolament (UE) 2021/2303. Dawk il-linji gwida għandhom jispeċifikaw ir-rekwiżiti għall-persunal sabiex ikun jista’ j</w:t>
            </w:r>
            <w:r w:rsidRPr="002A60E7">
              <w:rPr>
                <w:b/>
                <w:i/>
              </w:rPr>
              <w:t>ikkonforma mar-rekwiżiti proċedurali u tal-akkoljenza, f’dawk li huma għadd, tip u kwalifiki.</w:t>
            </w:r>
          </w:p>
        </w:tc>
      </w:tr>
    </w:tbl>
    <w:p w:rsidR="002F1948" w:rsidRPr="002A60E7" w:rsidRDefault="00506F6B" w:rsidP="002F1948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2F1948" w:rsidRPr="002A60E7" w:rsidRDefault="00506F6B" w:rsidP="002F1948">
      <w:r w:rsidRPr="002A60E7">
        <w:rPr>
          <w:rStyle w:val="HideTWBExt"/>
        </w:rPr>
        <w:t>&lt;/Amend&gt;</w:t>
      </w:r>
    </w:p>
    <w:p w:rsidR="002F1948" w:rsidRPr="002A60E7" w:rsidRDefault="00506F6B" w:rsidP="002F194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79</w:t>
      </w:r>
      <w:r w:rsidRPr="002A60E7">
        <w:rPr>
          <w:rStyle w:val="HideTWBExt"/>
          <w:b w:val="0"/>
        </w:rPr>
        <w:t>&lt;/NumAm&gt;</w:t>
      </w:r>
    </w:p>
    <w:p w:rsidR="002F1948" w:rsidRPr="002A60E7" w:rsidRDefault="00506F6B" w:rsidP="002F1948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2F1948" w:rsidRPr="002A60E7" w:rsidRDefault="002F1948" w:rsidP="002F1948">
      <w:pPr>
        <w:pStyle w:val="NormalBold"/>
      </w:pPr>
    </w:p>
    <w:p w:rsidR="002F1948" w:rsidRPr="002A60E7" w:rsidRDefault="00506F6B" w:rsidP="002F1948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2F1948" w:rsidRPr="002A60E7" w:rsidRDefault="00506F6B" w:rsidP="002F1948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41b – paragrafu 3 (ġdid)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376772">
        <w:trPr>
          <w:jc w:val="center"/>
        </w:trPr>
        <w:tc>
          <w:tcPr>
            <w:tcW w:w="9752" w:type="dxa"/>
            <w:gridSpan w:val="2"/>
          </w:tcPr>
          <w:p w:rsidR="002F1948" w:rsidRPr="002A60E7" w:rsidRDefault="002F1948" w:rsidP="00376772">
            <w:pPr>
              <w:keepNext/>
            </w:pPr>
          </w:p>
        </w:tc>
      </w:tr>
      <w:tr w:rsidR="00ED174F" w:rsidRPr="002A60E7" w:rsidTr="00376772">
        <w:trPr>
          <w:jc w:val="center"/>
        </w:trPr>
        <w:tc>
          <w:tcPr>
            <w:tcW w:w="4876" w:type="dxa"/>
          </w:tcPr>
          <w:p w:rsidR="002F1948" w:rsidRPr="002A60E7" w:rsidRDefault="00506F6B" w:rsidP="00376772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2F1948" w:rsidRPr="002A60E7" w:rsidRDefault="00506F6B" w:rsidP="00376772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376772">
        <w:trPr>
          <w:jc w:val="center"/>
        </w:trPr>
        <w:tc>
          <w:tcPr>
            <w:tcW w:w="4876" w:type="dxa"/>
          </w:tcPr>
          <w:p w:rsidR="002F1948" w:rsidRPr="002A60E7" w:rsidRDefault="002F1948" w:rsidP="00376772">
            <w:pPr>
              <w:pStyle w:val="Normal6a"/>
            </w:pPr>
          </w:p>
        </w:tc>
        <w:tc>
          <w:tcPr>
            <w:tcW w:w="4876" w:type="dxa"/>
          </w:tcPr>
          <w:p w:rsidR="002F1948" w:rsidRPr="002A60E7" w:rsidRDefault="00506F6B" w:rsidP="00376772">
            <w:pPr>
              <w:pStyle w:val="Normal6a"/>
              <w:rPr>
                <w:szCs w:val="24"/>
              </w:rPr>
            </w:pPr>
            <w:r w:rsidRPr="002A60E7">
              <w:rPr>
                <w:b/>
                <w:i/>
              </w:rPr>
              <w:t>3.</w:t>
            </w:r>
            <w:r w:rsidRPr="002A60E7">
              <w:rPr>
                <w:b/>
                <w:i/>
              </w:rPr>
              <w:tab/>
              <w:t>Fejn l-Aġenzija tal-Unjoni Ewropea għall-Ażil tqis li d-disponibbiltà u l-kapaċità tal-persunal mhumiex biżżejjed abbażi tal-Artikolu 14(3), punt (b), tar-Rego</w:t>
            </w:r>
            <w:r w:rsidRPr="002A60E7">
              <w:rPr>
                <w:b/>
                <w:i/>
              </w:rPr>
              <w:t>lament (UE) 2021/2303, l-Istati Membri jistgħu jitolbu l-assistenza tal-Unjoni skont l-Artikolu 57a ta’ dan ir-Regolament.</w:t>
            </w:r>
          </w:p>
        </w:tc>
      </w:tr>
    </w:tbl>
    <w:p w:rsidR="002F1948" w:rsidRPr="002A60E7" w:rsidRDefault="00506F6B" w:rsidP="002F1948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2F1948" w:rsidRPr="002A60E7" w:rsidRDefault="00506F6B" w:rsidP="002F1948">
      <w:pPr>
        <w:rPr>
          <w:rStyle w:val="HideTWBExt"/>
          <w:rFonts w:eastAsiaTheme="majorEastAsia"/>
        </w:rPr>
      </w:pPr>
      <w:r w:rsidRPr="002A60E7">
        <w:rPr>
          <w:rStyle w:val="HideTWBExt"/>
        </w:rPr>
        <w:t>&lt;/Amend&gt;</w:t>
      </w:r>
    </w:p>
    <w:p w:rsidR="00E0620B" w:rsidRPr="002A60E7" w:rsidRDefault="00506F6B" w:rsidP="00E0620B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80</w:t>
      </w:r>
      <w:r w:rsidRPr="002A60E7">
        <w:rPr>
          <w:rStyle w:val="HideTWBExt"/>
          <w:b w:val="0"/>
        </w:rPr>
        <w:t>&lt;/NumAm&gt;</w:t>
      </w:r>
    </w:p>
    <w:p w:rsidR="00E0620B" w:rsidRPr="002A60E7" w:rsidRDefault="00506F6B" w:rsidP="00E0620B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E0620B" w:rsidRPr="002A60E7" w:rsidRDefault="00E0620B" w:rsidP="00E0620B">
      <w:pPr>
        <w:pStyle w:val="NormalBold"/>
      </w:pPr>
    </w:p>
    <w:p w:rsidR="00E0620B" w:rsidRPr="002A60E7" w:rsidRDefault="00506F6B" w:rsidP="00E0620B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 xml:space="preserve">Proposta </w:t>
      </w:r>
      <w:r w:rsidRPr="002A60E7">
        <w:t>għal regolament</w:t>
      </w:r>
      <w:r w:rsidRPr="002A60E7">
        <w:rPr>
          <w:rStyle w:val="HideTWBExt"/>
          <w:b w:val="0"/>
        </w:rPr>
        <w:t>&lt;/DocAmend&gt;</w:t>
      </w:r>
    </w:p>
    <w:p w:rsidR="00E0620B" w:rsidRPr="002A60E7" w:rsidRDefault="00506F6B" w:rsidP="00E0620B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 xml:space="preserve"> Artikolu 43 – paragrafu 1 – punt aa (ġdid) 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B7AD1">
        <w:trPr>
          <w:jc w:val="center"/>
        </w:trPr>
        <w:tc>
          <w:tcPr>
            <w:tcW w:w="9752" w:type="dxa"/>
            <w:gridSpan w:val="2"/>
          </w:tcPr>
          <w:p w:rsidR="00E0620B" w:rsidRPr="002A60E7" w:rsidRDefault="00E0620B" w:rsidP="008B7AD1">
            <w:pPr>
              <w:keepNext/>
            </w:pPr>
          </w:p>
        </w:tc>
      </w:tr>
      <w:tr w:rsidR="00ED174F" w:rsidRPr="002A60E7" w:rsidTr="008B7AD1">
        <w:trPr>
          <w:jc w:val="center"/>
        </w:trPr>
        <w:tc>
          <w:tcPr>
            <w:tcW w:w="4876" w:type="dxa"/>
          </w:tcPr>
          <w:p w:rsidR="00E0620B" w:rsidRPr="002A60E7" w:rsidRDefault="00506F6B" w:rsidP="008B7AD1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E0620B" w:rsidRPr="002A60E7" w:rsidRDefault="00506F6B" w:rsidP="008B7AD1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B7AD1">
        <w:trPr>
          <w:jc w:val="center"/>
        </w:trPr>
        <w:tc>
          <w:tcPr>
            <w:tcW w:w="4876" w:type="dxa"/>
          </w:tcPr>
          <w:p w:rsidR="00E0620B" w:rsidRPr="002A60E7" w:rsidRDefault="00E0620B" w:rsidP="008B7AD1">
            <w:pPr>
              <w:pStyle w:val="Normal6a"/>
            </w:pPr>
          </w:p>
        </w:tc>
        <w:tc>
          <w:tcPr>
            <w:tcW w:w="4876" w:type="dxa"/>
          </w:tcPr>
          <w:p w:rsidR="00E0620B" w:rsidRPr="002A60E7" w:rsidRDefault="00506F6B" w:rsidP="008B7AD1">
            <w:pPr>
              <w:pStyle w:val="Normal6a"/>
              <w:rPr>
                <w:b/>
                <w:i/>
                <w:szCs w:val="24"/>
              </w:rPr>
            </w:pPr>
            <w:r w:rsidRPr="002A60E7">
              <w:rPr>
                <w:b/>
                <w:i/>
              </w:rPr>
              <w:t>(aa)</w:t>
            </w:r>
            <w:r w:rsidRPr="002A60E7">
              <w:tab/>
            </w:r>
            <w:r w:rsidRPr="002A60E7">
              <w:rPr>
                <w:b/>
                <w:i/>
              </w:rPr>
              <w:t xml:space="preserve">l-ewwel applikazzjoni sussegwenti tkun ġiet ippreżentata fi żmien sena mid-deċiżjoni tal-awtorità determinanti dwar </w:t>
            </w:r>
            <w:r w:rsidRPr="002A60E7">
              <w:rPr>
                <w:b/>
                <w:i/>
              </w:rPr>
              <w:t>l-ewwel applikazzjoni sempliċiment sabiex l-infurzar ta’ deċiżjoni tar-ritorn jiġi mdewwem jew jiġi skoraġġut li jwassal biex l-applikant jitneħħa b’mod imminenti mill-Istat Membru, sakemm tiġi ffinalizzata d-deċiżjoni li tiddikjara li l-applikazzjoni mhij</w:t>
            </w:r>
            <w:r w:rsidRPr="002A60E7">
              <w:rPr>
                <w:b/>
                <w:i/>
              </w:rPr>
              <w:t>iex ammissibbli f’każijiet fejn ikun ċar immedjatament lill-awtorità determinanti li ma ġie ppreżentat l-ebda element ġdid skont l-Artikolu 42(4);</w:t>
            </w:r>
          </w:p>
        </w:tc>
      </w:tr>
    </w:tbl>
    <w:p w:rsidR="00E0620B" w:rsidRPr="002A60E7" w:rsidRDefault="00506F6B" w:rsidP="00E0620B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E0620B" w:rsidRPr="002A60E7" w:rsidRDefault="00506F6B" w:rsidP="002F194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81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 xml:space="preserve"> Artikolu 43 – paragrafu 1 – punt c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Normal6a"/>
            </w:pPr>
            <w:r w:rsidRPr="002A60E7">
              <w:rPr>
                <w:b/>
                <w:i/>
              </w:rPr>
              <w:t>(c)</w:t>
            </w:r>
            <w:r w:rsidRPr="002A60E7">
              <w:tab/>
            </w:r>
            <w:r w:rsidRPr="002A60E7">
              <w:rPr>
                <w:b/>
                <w:i/>
              </w:rPr>
              <w:t xml:space="preserve">l-ewwel applikazzjoni sussegwenti tkun ġiet ippreżentata fi żmien sena mid-deċiżjoni tal-awtorità </w:t>
            </w:r>
            <w:r w:rsidRPr="002A60E7">
              <w:rPr>
                <w:b/>
                <w:i/>
              </w:rPr>
              <w:t>determinanti dwar l-ewwel applikazzjoni sempliċiment sabiex l-infurzar ta’ deċiżjoni tar-ritorn jiġi mdewwem jew jiġi skoraġġut li jwassal biex l-applikant jitneħħa b’mod imminenti mill-Istat Membru, sakemm tiġi ffinalizzata d-deċiżjoni li tiddikjara li l-</w:t>
            </w:r>
            <w:r w:rsidRPr="002A60E7">
              <w:rPr>
                <w:b/>
                <w:i/>
              </w:rPr>
              <w:t>applikazzjoni mhijiex ammissibbli f’każijiet fejn ikun ċar immedjatament lill-awtorità determinanti li ma ġie ppreżentat l-ebda element ġdid skont l-Artikolu 42(4)</w:t>
            </w:r>
          </w:p>
        </w:tc>
        <w:tc>
          <w:tcPr>
            <w:tcW w:w="4876" w:type="dxa"/>
          </w:tcPr>
          <w:p w:rsidR="00FD06F8" w:rsidRPr="002A60E7" w:rsidRDefault="00506F6B" w:rsidP="00D143D7">
            <w:pPr>
              <w:pStyle w:val="Normal6a"/>
              <w:rPr>
                <w:b/>
                <w:i/>
                <w:szCs w:val="24"/>
              </w:rPr>
            </w:pPr>
            <w:r w:rsidRPr="002A60E7">
              <w:rPr>
                <w:b/>
                <w:i/>
              </w:rPr>
              <w:t>imħassar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82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53 – paragrafu 1 – subparagrafu 1 – parti introduttorja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Normal6a"/>
            </w:pPr>
            <w:r w:rsidRPr="002A60E7">
              <w:t>1.</w:t>
            </w:r>
            <w:r w:rsidRPr="002A60E7">
              <w:tab/>
              <w:t xml:space="preserve">L-applikanti għandu jkollhom id-dritt għal </w:t>
            </w:r>
            <w:r w:rsidRPr="002A60E7">
              <w:t>rimedju effettiv quddiem qorti jew tribunal kontra:</w:t>
            </w:r>
          </w:p>
        </w:tc>
        <w:tc>
          <w:tcPr>
            <w:tcW w:w="4876" w:type="dxa"/>
          </w:tcPr>
          <w:p w:rsidR="00FD06F8" w:rsidRPr="002A60E7" w:rsidRDefault="00506F6B" w:rsidP="00CC3BC3">
            <w:pPr>
              <w:pStyle w:val="Normal6a"/>
              <w:rPr>
                <w:noProof/>
              </w:rPr>
            </w:pPr>
            <w:r w:rsidRPr="002A60E7">
              <w:t>1.</w:t>
            </w:r>
            <w:r w:rsidRPr="002A60E7">
              <w:tab/>
              <w:t xml:space="preserve">L-applikanti għandu jkollhom id-dritt għal rimedju effettiv quddiem qorti jew tribunal </w:t>
            </w:r>
            <w:r w:rsidRPr="002A60E7">
              <w:rPr>
                <w:b/>
                <w:bCs/>
                <w:i/>
                <w:iCs/>
              </w:rPr>
              <w:t>f’konformità mal-prinċipji u l-garanziji bażiċi previsti fil-Kapitolu II kontra dawn li ġejjin</w:t>
            </w:r>
            <w:r w:rsidRPr="002A60E7">
              <w:t>: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</w:t>
      </w:r>
      <w:r w:rsidRPr="002A60E7">
        <w:rPr>
          <w:rStyle w:val="HideTWBInt"/>
        </w:rPr>
        <w:t>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83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 53 – paragrafu 1 – subparagrafu 1 – punt b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Normal6a"/>
            </w:pPr>
            <w:r w:rsidRPr="002A60E7">
              <w:t>(b)</w:t>
            </w:r>
            <w:r w:rsidRPr="002A60E7">
              <w:tab/>
            </w:r>
            <w:r w:rsidRPr="002A60E7">
              <w:t>deċiżjoni li tirrifjuta applikazzjoni bħala bla bażi kemm fir-rigward tal-istatus ta’ rifuġjat kif ukoll fir-rigward tal-protezzjoni sussidjarja;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Normal6a"/>
              <w:rPr>
                <w:szCs w:val="24"/>
              </w:rPr>
            </w:pPr>
            <w:r w:rsidRPr="002A60E7">
              <w:t>(b)</w:t>
            </w:r>
            <w:r w:rsidRPr="002A60E7">
              <w:tab/>
              <w:t xml:space="preserve">deċiżjoni li tirrifjuta applikazzjoni bħala </w:t>
            </w:r>
            <w:r w:rsidRPr="002A60E7">
              <w:rPr>
                <w:b/>
                <w:bCs/>
                <w:i/>
                <w:iCs/>
              </w:rPr>
              <w:t>bla bażi jew manifestament</w:t>
            </w:r>
            <w:r w:rsidRPr="002A60E7">
              <w:t xml:space="preserve"> bla bażi kemm fir-rigward tal-istat</w:t>
            </w:r>
            <w:r w:rsidRPr="002A60E7">
              <w:t>us ta’ rifuġjat kif ukoll fir-rigward tal-protezzjoni sussidjarja;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84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53 – paragrafu</w:t>
      </w:r>
      <w:r w:rsidRPr="002A60E7">
        <w:t xml:space="preserve"> 1 – subparagrafu 1 – punt ea (ġdid)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FD06F8" w:rsidP="008E3AD6">
            <w:pPr>
              <w:pStyle w:val="Normal6a"/>
            </w:pP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Normal6a"/>
              <w:rPr>
                <w:b/>
                <w:i/>
                <w:szCs w:val="24"/>
              </w:rPr>
            </w:pPr>
            <w:r w:rsidRPr="002A60E7">
              <w:rPr>
                <w:b/>
                <w:i/>
              </w:rPr>
              <w:t>(ea)</w:t>
            </w:r>
            <w:r w:rsidRPr="002A60E7">
              <w:rPr>
                <w:b/>
                <w:i/>
              </w:rPr>
              <w:tab/>
              <w:t>deċiżjoni li tiddetermina l-età tal-applikant.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85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53 – paragrafu 1 – subparagrafu 2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AB6825">
            <w:pPr>
              <w:pStyle w:val="Normal6a"/>
            </w:pPr>
            <w:r w:rsidRPr="002A60E7">
              <w:t xml:space="preserve">Id-deċiżjonijiet ta’ </w:t>
            </w:r>
            <w:r w:rsidRPr="002A60E7">
              <w:rPr>
                <w:b/>
                <w:bCs/>
                <w:i/>
                <w:iCs/>
              </w:rPr>
              <w:t>ritorn għandhom</w:t>
            </w:r>
            <w:r w:rsidRPr="002A60E7">
              <w:t xml:space="preserve"> jiġu appellati quddiem l-istess qorti jew tribunal u fl-istess proċedim</w:t>
            </w:r>
            <w:r w:rsidRPr="002A60E7">
              <w:t>enti ġudizzjarji u fl-istess limiti ta’ żmien bħad-deċiżjonijiet imsemmija fil-punti (a), (b), (c) u (d).</w:t>
            </w:r>
          </w:p>
        </w:tc>
        <w:tc>
          <w:tcPr>
            <w:tcW w:w="4876" w:type="dxa"/>
          </w:tcPr>
          <w:p w:rsidR="00FD06F8" w:rsidRPr="002A60E7" w:rsidRDefault="00506F6B" w:rsidP="00CE0209">
            <w:pPr>
              <w:ind w:left="32"/>
              <w:rPr>
                <w:noProof/>
              </w:rPr>
            </w:pPr>
            <w:r w:rsidRPr="002A60E7">
              <w:rPr>
                <w:b/>
                <w:bCs/>
                <w:i/>
                <w:iCs/>
              </w:rPr>
              <w:t xml:space="preserve">Sabiex jiġu ssodisfati l-limiti ta’ żmien previsti f’dan ir-Regolament, </w:t>
            </w:r>
            <w:r w:rsidRPr="002A60E7">
              <w:t>id-deċiżjonijiet</w:t>
            </w:r>
            <w:r w:rsidRPr="002A60E7">
              <w:rPr>
                <w:b/>
                <w:bCs/>
                <w:i/>
                <w:iCs/>
              </w:rPr>
              <w:t xml:space="preserve"> ta’ ritorn jistgħu</w:t>
            </w:r>
            <w:r w:rsidRPr="002A60E7">
              <w:t xml:space="preserve"> jiġu appellati quddiem l-istess qorti jew tribunal u fl-istess proċedimenti ġudizzjarji u fl-istess limiti ta’ żmien bħad-deċiżjonijiet imsemmija fil-punti (a), (b), (c) u (d). </w:t>
            </w:r>
            <w:r w:rsidRPr="002A60E7">
              <w:rPr>
                <w:b/>
                <w:i/>
              </w:rPr>
              <w:t>L-applikanti għandhom jiġu infurmati kif xieraq u fil-ħin dwar id-dritt tagħho</w:t>
            </w:r>
            <w:r w:rsidRPr="002A60E7">
              <w:rPr>
                <w:b/>
                <w:i/>
              </w:rPr>
              <w:t>m ta’ appell.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86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 53 – paragrafu 2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Normal6a"/>
            </w:pPr>
            <w:r w:rsidRPr="002A60E7">
              <w:t>2.</w:t>
            </w:r>
            <w:r w:rsidRPr="002A60E7">
              <w:tab/>
              <w:t xml:space="preserve">Persuni rikonoxxuti bħala eliġibbli għall-protezzjoni sussidjarja għandu jkollhom id-dritt għal rimedju effettiv kontra deċiżjoni li tqis li l-applikazzjoni tagħhom hija bla bażi fir-rigward tal-istatus ta’ rifuġjat. </w:t>
            </w:r>
            <w:r w:rsidRPr="002A60E7">
              <w:rPr>
                <w:b/>
                <w:i/>
              </w:rPr>
              <w:t>Fejn status ta’ protezzjoni sussidja</w:t>
            </w:r>
            <w:r w:rsidRPr="002A60E7">
              <w:rPr>
                <w:b/>
                <w:i/>
              </w:rPr>
              <w:t>rja mogħti minn Stat Membru joffri l-istess drittijiet u benefiċċji bħall-istatus ta’ rifuġjat taħt il-liġi tal-Unjoni u dik nazzjonali, l-appell kontra dik id-deċiżjoni f’dak l-Istat Membru jista’ jitqies bħala inammissibbli fejn previst fil-liġi nazzjona</w:t>
            </w:r>
            <w:r w:rsidRPr="002A60E7">
              <w:rPr>
                <w:b/>
                <w:i/>
              </w:rPr>
              <w:t>li.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Normal6a"/>
              <w:rPr>
                <w:szCs w:val="24"/>
              </w:rPr>
            </w:pPr>
            <w:r w:rsidRPr="002A60E7">
              <w:t>2.</w:t>
            </w:r>
            <w:r w:rsidRPr="002A60E7">
              <w:tab/>
              <w:t>Persuni rikonoxxuti bħala eliġibbli għall-protezzjoni sussidjarja għandu jkollhom id-dritt għal rimedju effettiv kontra deċiżjoni li tqis li l-applikazzjoni tagħhom hija bla bażi fir-rigward tal-istatus ta’ rifuġjat.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87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53 – paragrafu 3 – subparagrafu 2 (ġdid)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FD06F8" w:rsidP="008E3AD6">
            <w:pPr>
              <w:pStyle w:val="Normal6a"/>
            </w:pPr>
          </w:p>
        </w:tc>
        <w:tc>
          <w:tcPr>
            <w:tcW w:w="4876" w:type="dxa"/>
          </w:tcPr>
          <w:p w:rsidR="00FD06F8" w:rsidRPr="002A60E7" w:rsidRDefault="00506F6B" w:rsidP="002C6FB0">
            <w:pPr>
              <w:pStyle w:val="Normal6a"/>
              <w:rPr>
                <w:szCs w:val="24"/>
              </w:rPr>
            </w:pPr>
            <w:r w:rsidRPr="002A60E7">
              <w:rPr>
                <w:b/>
                <w:i/>
              </w:rPr>
              <w:t xml:space="preserve">Mingħajr preġudizzju </w:t>
            </w:r>
            <w:r w:rsidRPr="002A60E7">
              <w:rPr>
                <w:b/>
                <w:i/>
              </w:rPr>
              <w:t>għad-dritt tal-applikant għal smigħ orali bħala prinċipju ġenerali, il-qorti jew it-tribunal jistgħu jikkunsidraw li l-proċedura msemmija fl-ewwel subparagrafu ssir permezz ta’ sottomissjonijiet bil-miktub fil-kuntest tal-proċedura fuq il-fruntiera.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</w:t>
      </w:r>
      <w:r w:rsidRPr="002A60E7">
        <w:rPr>
          <w:rStyle w:val="HideTWBExt"/>
          <w:noProof w:val="0"/>
        </w:rPr>
        <w:t>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88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53 - paragrafu 4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Normal6a"/>
            </w:pPr>
            <w:r w:rsidRPr="002A60E7">
              <w:t>4.</w:t>
            </w:r>
            <w:r w:rsidRPr="002A60E7">
              <w:tab/>
            </w:r>
            <w:r w:rsidRPr="002A60E7">
              <w:t xml:space="preserve">L-applikanti għandhom jiġu pprovduti b’interpretazzjoni </w:t>
            </w:r>
            <w:r w:rsidRPr="002A60E7">
              <w:rPr>
                <w:b/>
                <w:bCs/>
                <w:i/>
                <w:iCs/>
              </w:rPr>
              <w:t>għall-finijiet ta’ smigħ</w:t>
            </w:r>
            <w:r w:rsidRPr="002A60E7">
              <w:t xml:space="preserve"> quddiem il-qorti jew tribunal kompetenti </w:t>
            </w:r>
            <w:r w:rsidRPr="002A60E7">
              <w:rPr>
                <w:b/>
                <w:bCs/>
                <w:i/>
                <w:iCs/>
              </w:rPr>
              <w:t>fejn tali smigħ iseħħ u</w:t>
            </w:r>
            <w:r w:rsidRPr="002A60E7">
              <w:t xml:space="preserve"> fejn ma tkunx tista’ tiġi żgurata komunikazzjoni xierqa b’mod ieħor.</w:t>
            </w:r>
          </w:p>
        </w:tc>
        <w:tc>
          <w:tcPr>
            <w:tcW w:w="4876" w:type="dxa"/>
          </w:tcPr>
          <w:p w:rsidR="00FD06F8" w:rsidRPr="002A60E7" w:rsidRDefault="00506F6B" w:rsidP="006213D0">
            <w:pPr>
              <w:pStyle w:val="Normal6a"/>
              <w:rPr>
                <w:szCs w:val="24"/>
              </w:rPr>
            </w:pPr>
            <w:r w:rsidRPr="002A60E7">
              <w:rPr>
                <w:b/>
                <w:i/>
              </w:rPr>
              <w:t>4.</w:t>
            </w:r>
            <w:r w:rsidRPr="002A60E7">
              <w:rPr>
                <w:b/>
                <w:i/>
              </w:rPr>
              <w:tab/>
            </w:r>
            <w:r w:rsidRPr="002A60E7">
              <w:rPr>
                <w:b/>
                <w:bCs/>
                <w:i/>
                <w:iCs/>
              </w:rPr>
              <w:t>Għall-finijiet ta’ smigħ,</w:t>
            </w:r>
            <w:r w:rsidRPr="002A60E7">
              <w:t xml:space="preserve"> l-applikanti għandhom jiġu pprovduti b’interpretazzjoni </w:t>
            </w:r>
            <w:r w:rsidRPr="002A60E7">
              <w:rPr>
                <w:b/>
                <w:bCs/>
                <w:i/>
                <w:iCs/>
              </w:rPr>
              <w:t>f’lingwa li jifhmuha minn persunal kwalifikat</w:t>
            </w:r>
            <w:r w:rsidRPr="002A60E7">
              <w:t xml:space="preserve"> quddiem il-qorti jew tribunal kompetenti, fejn komunikazzjoni oħra xierqa ma tkunx tista’ tiġi żgurata.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89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 xml:space="preserve"> Artikolu 53 b – paragrafu 6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Normal6a"/>
              <w:rPr>
                <w:b/>
                <w:i/>
              </w:rPr>
            </w:pPr>
            <w:r w:rsidRPr="002A60E7">
              <w:rPr>
                <w:b/>
                <w:i/>
              </w:rPr>
              <w:t>6.</w:t>
            </w:r>
            <w:r w:rsidRPr="002A60E7">
              <w:rPr>
                <w:b/>
                <w:i/>
              </w:rPr>
              <w:tab/>
              <w:t>Jekk id-dokumenti ma jiġux ippreżentati fil-ħin lill-qort</w:t>
            </w:r>
            <w:r w:rsidRPr="002A60E7">
              <w:rPr>
                <w:b/>
                <w:i/>
              </w:rPr>
              <w:t>i jew lit-tribunal biex jiżguraw it-traduzzjoni tagħhom, il-qorti jew it-tribunal jistgħu jirrifjutaw li jikkunsidraw dawk id-dokumenti jekk ma jkunux akkumpanjati minn traduzzjoni pprovduta mill-applikant.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Normal6a"/>
              <w:rPr>
                <w:b/>
                <w:i/>
                <w:szCs w:val="24"/>
              </w:rPr>
            </w:pPr>
            <w:r w:rsidRPr="002A60E7">
              <w:rPr>
                <w:b/>
                <w:i/>
              </w:rPr>
              <w:t>imħassar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90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 53 – paragrafu 7 – subparagrafu 1 – punt a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AB6825">
            <w:pPr>
              <w:pStyle w:val="Normal6a"/>
            </w:pPr>
            <w:r w:rsidRPr="002A60E7">
              <w:t>(a)</w:t>
            </w:r>
            <w:r w:rsidRPr="002A60E7">
              <w:tab/>
              <w:t xml:space="preserve">mill-inqas </w:t>
            </w:r>
            <w:r w:rsidRPr="002A60E7">
              <w:rPr>
                <w:b/>
                <w:bCs/>
                <w:i/>
                <w:iCs/>
              </w:rPr>
              <w:t>ġimgħa</w:t>
            </w:r>
            <w:r w:rsidRPr="002A60E7">
              <w:t xml:space="preserve"> fil-każ ta’ deċiżjoni li tirrifjuta applikazzjoni bħala inammissibbli, bħala rtirata impliċitament jew bħala bla bażi jekk fiż-żmien tad-deċiżjoni tkun tapplika xi waħda miċ-ċirkostanzi elenkati fl-Artikolu 40(1) jew (5);</w:t>
            </w:r>
          </w:p>
        </w:tc>
        <w:tc>
          <w:tcPr>
            <w:tcW w:w="4876" w:type="dxa"/>
          </w:tcPr>
          <w:p w:rsidR="00FD06F8" w:rsidRPr="002A60E7" w:rsidRDefault="00506F6B" w:rsidP="00CC3BC3">
            <w:pPr>
              <w:pStyle w:val="Normal6a"/>
              <w:rPr>
                <w:noProof/>
              </w:rPr>
            </w:pPr>
            <w:r w:rsidRPr="002A60E7">
              <w:t>(a)</w:t>
            </w:r>
            <w:r w:rsidRPr="002A60E7">
              <w:tab/>
              <w:t xml:space="preserve">mill-inqas </w:t>
            </w:r>
            <w:r w:rsidRPr="002A60E7">
              <w:rPr>
                <w:b/>
                <w:bCs/>
                <w:i/>
                <w:iCs/>
              </w:rPr>
              <w:t>sebat ijiem tax-xo</w:t>
            </w:r>
            <w:r w:rsidRPr="002A60E7">
              <w:rPr>
                <w:b/>
                <w:bCs/>
                <w:i/>
                <w:iCs/>
              </w:rPr>
              <w:t>għol</w:t>
            </w:r>
            <w:r w:rsidRPr="002A60E7">
              <w:t xml:space="preserve"> fil-każ ta’ deċiżjoni li tirrifjuta applikazzjoni bħala inammissibbli, bħala rtirata impliċitament </w:t>
            </w:r>
            <w:r w:rsidRPr="002A60E7">
              <w:rPr>
                <w:b/>
                <w:bCs/>
                <w:i/>
                <w:iCs/>
              </w:rPr>
              <w:t>jew espliċitament</w:t>
            </w:r>
            <w:r w:rsidRPr="002A60E7">
              <w:t xml:space="preserve"> </w:t>
            </w:r>
            <w:r w:rsidRPr="002A60E7">
              <w:rPr>
                <w:b/>
                <w:bCs/>
                <w:i/>
                <w:iCs/>
              </w:rPr>
              <w:t>jew manifestament bla bażi</w:t>
            </w:r>
            <w:r w:rsidRPr="002A60E7">
              <w:t xml:space="preserve"> jew bħala bla bażi jekk fiż-żmien tad-deċiżjoni tkun tapplika xi waħda miċ-ċirkostanzi elenkati fl-Artikolu</w:t>
            </w:r>
            <w:r w:rsidRPr="002A60E7">
              <w:t xml:space="preserve"> 40(1) jew (5);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91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53 – paragrafu 7 – subparagrafu 1 – punt b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 xml:space="preserve">Test </w:t>
            </w:r>
            <w:r w:rsidRPr="002A60E7">
              <w:t>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Normal6a"/>
            </w:pPr>
            <w:r w:rsidRPr="002A60E7">
              <w:t>(b)</w:t>
            </w:r>
            <w:r w:rsidRPr="002A60E7">
              <w:tab/>
            </w:r>
            <w:r w:rsidRPr="002A60E7">
              <w:rPr>
                <w:b/>
                <w:i/>
              </w:rPr>
              <w:t>bejn minimu ta’ ġimagħtejn u massimu ta’ xahrejn</w:t>
            </w:r>
            <w:r w:rsidRPr="002A60E7">
              <w:t xml:space="preserve"> fil-każijiet l-oħrajn kollha.</w:t>
            </w:r>
          </w:p>
        </w:tc>
        <w:tc>
          <w:tcPr>
            <w:tcW w:w="4876" w:type="dxa"/>
          </w:tcPr>
          <w:p w:rsidR="00FD06F8" w:rsidRPr="002A60E7" w:rsidRDefault="00506F6B" w:rsidP="003B508B">
            <w:pPr>
              <w:pStyle w:val="Normal6a"/>
              <w:rPr>
                <w:szCs w:val="24"/>
              </w:rPr>
            </w:pPr>
            <w:r w:rsidRPr="002A60E7">
              <w:t>(b)</w:t>
            </w:r>
            <w:r w:rsidRPr="002A60E7">
              <w:rPr>
                <w:b/>
                <w:i/>
              </w:rPr>
              <w:tab/>
            </w:r>
            <w:r w:rsidRPr="002A60E7">
              <w:rPr>
                <w:b/>
                <w:bCs/>
                <w:i/>
                <w:iCs/>
              </w:rPr>
              <w:t>mill-inqas 15-il jum tax-xogħol</w:t>
            </w:r>
            <w:r w:rsidRPr="002A60E7">
              <w:t xml:space="preserve"> fil-każijiet l-oħra kollha.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92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</w:t>
      </w:r>
      <w:r w:rsidRPr="002A60E7">
        <w:rPr>
          <w:rStyle w:val="HideTWBExt"/>
          <w:b w:val="0"/>
        </w:rPr>
        <w:t>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53 – paragrafu 7 – subparagrafu 2 (ġdid)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FD06F8" w:rsidP="00AB6825">
            <w:pPr>
              <w:pStyle w:val="Normal6a"/>
            </w:pPr>
          </w:p>
        </w:tc>
        <w:tc>
          <w:tcPr>
            <w:tcW w:w="4876" w:type="dxa"/>
          </w:tcPr>
          <w:p w:rsidR="00FD06F8" w:rsidRPr="002A60E7" w:rsidRDefault="00506F6B" w:rsidP="00CC3BC3">
            <w:pPr>
              <w:pStyle w:val="Normal6a"/>
              <w:rPr>
                <w:b/>
                <w:bCs/>
                <w:i/>
                <w:iCs/>
              </w:rPr>
            </w:pPr>
            <w:r w:rsidRPr="002A60E7">
              <w:rPr>
                <w:b/>
                <w:i/>
              </w:rPr>
              <w:t xml:space="preserve">L-Istati Membri għandhom itawlu l-limiti ta’ żmien stabbiliti </w:t>
            </w:r>
            <w:r w:rsidRPr="002A60E7">
              <w:rPr>
                <w:b/>
                <w:i/>
              </w:rPr>
              <w:t>f’dan il-paragrafu fejn ikun meħtieġ minħabba ċ-ċirkostanzi speċifiċi tal-applikazzjoni.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93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53 - paragrafu 8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7A2C90">
            <w:pPr>
              <w:pStyle w:val="Normal6a"/>
            </w:pPr>
            <w:r w:rsidRPr="002A60E7">
              <w:t>8.</w:t>
            </w:r>
            <w:r w:rsidRPr="002A60E7">
              <w:tab/>
              <w:t xml:space="preserve">Il-limiti ta’ żmien imsemmija fil-paragrafu 7 għandhom jibdew mid-data meta d-deċiżjoni tal-awtorità determinanti tiġi </w:t>
            </w:r>
            <w:r w:rsidRPr="002A60E7">
              <w:rPr>
                <w:b/>
                <w:bCs/>
                <w:i/>
                <w:iCs/>
              </w:rPr>
              <w:t>nnotifikata lill-</w:t>
            </w:r>
            <w:r w:rsidRPr="002A60E7">
              <w:t>applikant jew lir-rappreżentant jew lill-</w:t>
            </w:r>
            <w:r w:rsidRPr="002A60E7">
              <w:t>konsulent legali tiegħu jew tagħha. Il-proċedura għan-notifika għandha tiġi stabbilita fil-liġi nazzjonali.</w:t>
            </w:r>
          </w:p>
        </w:tc>
        <w:tc>
          <w:tcPr>
            <w:tcW w:w="4876" w:type="dxa"/>
          </w:tcPr>
          <w:p w:rsidR="00FD06F8" w:rsidRPr="002A60E7" w:rsidRDefault="00506F6B" w:rsidP="00CC3BC3">
            <w:pPr>
              <w:pStyle w:val="Normal6a"/>
              <w:rPr>
                <w:noProof/>
              </w:rPr>
            </w:pPr>
            <w:r w:rsidRPr="002A60E7">
              <w:t>8.</w:t>
            </w:r>
            <w:r w:rsidRPr="002A60E7">
              <w:tab/>
              <w:t xml:space="preserve">Il-limiti ta’ żmien imsemmija fil-paragrafu 7 għandhom jibdew mid-data meta d-deċiżjoni tal-awtorità determinanti tiġi </w:t>
            </w:r>
            <w:r w:rsidRPr="002A60E7">
              <w:rPr>
                <w:b/>
                <w:bCs/>
                <w:i/>
                <w:iCs/>
              </w:rPr>
              <w:t>effettivament riċevuta</w:t>
            </w:r>
            <w:r w:rsidRPr="002A60E7">
              <w:t xml:space="preserve"> </w:t>
            </w:r>
            <w:r w:rsidRPr="002A60E7">
              <w:rPr>
                <w:b/>
                <w:bCs/>
                <w:i/>
                <w:iCs/>
              </w:rPr>
              <w:t>mil</w:t>
            </w:r>
            <w:r w:rsidRPr="002A60E7">
              <w:rPr>
                <w:b/>
                <w:bCs/>
                <w:i/>
                <w:iCs/>
              </w:rPr>
              <w:t>l-</w:t>
            </w:r>
            <w:r w:rsidRPr="002A60E7">
              <w:t xml:space="preserve">applikant jew lir-rappreżentant jew lill-konsulent legali tiegħu jew tagħha. </w:t>
            </w:r>
            <w:r w:rsidRPr="002A60E7">
              <w:rPr>
                <w:b/>
                <w:bCs/>
                <w:i/>
                <w:iCs/>
              </w:rPr>
              <w:t xml:space="preserve">Fejn l-applikant ikun talab assistenza u rappreżentanza legali mingħajr ħlas, il-limiti ta’ żmien għandhom jibdew biss mid-data li fiha jinħatar konsulent legali jew, f’każ ta’ </w:t>
            </w:r>
            <w:r w:rsidRPr="002A60E7">
              <w:rPr>
                <w:b/>
                <w:bCs/>
                <w:i/>
                <w:iCs/>
              </w:rPr>
              <w:t>deċiżjoni negattiva, mid-data li fiha ssir finali dik id-deċiżjoni negattiva</w:t>
            </w:r>
            <w:r w:rsidRPr="002A60E7">
              <w:t>. Il-proċedura għan-notifika għandha tiġi stabbilita fil-liġi nazzjonali.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94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53 – paragrafu 9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Normal6a"/>
            </w:pPr>
            <w:r w:rsidRPr="002A60E7">
              <w:t>9.</w:t>
            </w:r>
            <w:r w:rsidRPr="002A60E7">
              <w:tab/>
              <w:t xml:space="preserve">L-Istati Membri </w:t>
            </w:r>
            <w:r w:rsidRPr="002A60E7">
              <w:rPr>
                <w:b/>
                <w:bCs/>
                <w:i/>
                <w:iCs/>
              </w:rPr>
              <w:t>għandhom</w:t>
            </w:r>
            <w:r w:rsidRPr="002A60E7">
              <w:t xml:space="preserve"> jipprovdu għal livell wieħed biss ta’ appell fir-rigward ta’ deċiżjoni meħuda fil-kun</w:t>
            </w:r>
            <w:r w:rsidRPr="002A60E7">
              <w:t>test tal-proċedura fuq il-fruntiera.</w:t>
            </w:r>
          </w:p>
        </w:tc>
        <w:tc>
          <w:tcPr>
            <w:tcW w:w="4876" w:type="dxa"/>
          </w:tcPr>
          <w:p w:rsidR="00FD06F8" w:rsidRPr="002A60E7" w:rsidRDefault="00506F6B" w:rsidP="002077D4">
            <w:pPr>
              <w:pStyle w:val="Normal6a"/>
              <w:rPr>
                <w:szCs w:val="24"/>
              </w:rPr>
            </w:pPr>
            <w:r w:rsidRPr="002A60E7">
              <w:t>9.</w:t>
            </w:r>
            <w:r w:rsidRPr="002A60E7">
              <w:tab/>
              <w:t xml:space="preserve">L-Istati Membri </w:t>
            </w:r>
            <w:r w:rsidRPr="002A60E7">
              <w:rPr>
                <w:b/>
                <w:bCs/>
                <w:i/>
                <w:iCs/>
              </w:rPr>
              <w:t>jistgħu</w:t>
            </w:r>
            <w:r w:rsidRPr="002A60E7">
              <w:t xml:space="preserve"> jipprovdu għal livell wieħed biss ta’ appell fir-rigward ta’ deċiżjoni meħuda fil-kuntest tal-proċedura fuq il-fruntiera.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95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 54 – paragrafu 2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Normal6a"/>
            </w:pPr>
            <w:r w:rsidRPr="002A60E7">
              <w:t>2.</w:t>
            </w:r>
            <w:r w:rsidRPr="002A60E7">
              <w:tab/>
            </w:r>
            <w:r w:rsidRPr="002A60E7">
              <w:t xml:space="preserve">L-applikanti għandu jkollhom id-dritt li jibqgħu fit-territorju tal-Istati Membri sakemm jiskadi l-limitu ta’ żmien li fih </w:t>
            </w:r>
            <w:r w:rsidRPr="002A60E7">
              <w:rPr>
                <w:b/>
                <w:bCs/>
                <w:i/>
                <w:iCs/>
              </w:rPr>
              <w:t>jistgħu</w:t>
            </w:r>
            <w:r w:rsidRPr="002A60E7">
              <w:t xml:space="preserve"> jeżerċitaw id-dritt tagħhom għal rimedju effettiv quddiem qorti jew tribunal ta’ prim’istanza u, fejn tali dritt ikun ġie eże</w:t>
            </w:r>
            <w:r w:rsidRPr="002A60E7">
              <w:t>rċitat fil-limitu ta’ żmien, sal-eżitu tar-rimedju.</w:t>
            </w:r>
          </w:p>
        </w:tc>
        <w:tc>
          <w:tcPr>
            <w:tcW w:w="4876" w:type="dxa"/>
          </w:tcPr>
          <w:p w:rsidR="00FD06F8" w:rsidRPr="002A60E7" w:rsidRDefault="00506F6B" w:rsidP="005B31A9">
            <w:pPr>
              <w:pStyle w:val="Normal6a"/>
              <w:rPr>
                <w:szCs w:val="24"/>
              </w:rPr>
            </w:pPr>
            <w:r w:rsidRPr="002A60E7">
              <w:t>2.</w:t>
            </w:r>
            <w:r w:rsidRPr="002A60E7">
              <w:tab/>
              <w:t xml:space="preserve">L-applikanti għandu jkollhom id-dritt li jibqgħu fit-territorju tal-Istati Membri sakemm jiskadi l-limitu ta’ żmien li fih </w:t>
            </w:r>
            <w:r w:rsidRPr="002A60E7">
              <w:rPr>
                <w:b/>
                <w:bCs/>
                <w:i/>
                <w:iCs/>
              </w:rPr>
              <w:t>l-applikanti jistgħu</w:t>
            </w:r>
            <w:r w:rsidRPr="002A60E7">
              <w:t xml:space="preserve"> jistgħu jeżerċitaw id-dritt tagħhom għal rimedju effettiv</w:t>
            </w:r>
            <w:r w:rsidRPr="002A60E7">
              <w:t xml:space="preserve"> quddiem qorti jew tribunal ta’ prim’istanza u, fejn tali dritt ikun ġie eżerċitat fil-limitu ta’ żmien, sal-eżitu tar-rimedju.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96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</w:t>
      </w:r>
      <w:r w:rsidRPr="002A60E7">
        <w:t>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54 – paragrafu 3 – parti introduttorja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Normal6a"/>
            </w:pPr>
            <w:r w:rsidRPr="002A60E7">
              <w:t>3.</w:t>
            </w:r>
            <w:r w:rsidRPr="002A60E7">
              <w:tab/>
            </w:r>
            <w:r w:rsidRPr="002A60E7">
              <w:rPr>
                <w:b/>
                <w:bCs/>
                <w:i/>
                <w:iCs/>
              </w:rPr>
              <w:t>L-</w:t>
            </w:r>
            <w:r w:rsidRPr="002A60E7">
              <w:t xml:space="preserve">applikant ma għandux ikollu </w:t>
            </w:r>
            <w:r w:rsidRPr="002A60E7">
              <w:rPr>
                <w:b/>
                <w:bCs/>
                <w:i/>
                <w:iCs/>
              </w:rPr>
              <w:t>d-</w:t>
            </w:r>
            <w:r w:rsidRPr="002A60E7">
              <w:t xml:space="preserve">dritt li jibqa’ skont il-paragrafu 2 meta l-awtorità kompetenti tkun ħadet waħda </w:t>
            </w:r>
            <w:r w:rsidRPr="002A60E7">
              <w:t>mid-deċiżjonijiet li ġejjin:</w:t>
            </w:r>
          </w:p>
        </w:tc>
        <w:tc>
          <w:tcPr>
            <w:tcW w:w="4876" w:type="dxa"/>
          </w:tcPr>
          <w:p w:rsidR="00FD06F8" w:rsidRPr="002A60E7" w:rsidRDefault="00506F6B" w:rsidP="002C6FB0">
            <w:pPr>
              <w:pStyle w:val="Normal6a"/>
              <w:rPr>
                <w:szCs w:val="24"/>
              </w:rPr>
            </w:pPr>
            <w:r w:rsidRPr="002A60E7">
              <w:t>3.</w:t>
            </w:r>
            <w:r w:rsidRPr="002A60E7">
              <w:tab/>
            </w:r>
            <w:r w:rsidRPr="002A60E7">
              <w:rPr>
                <w:b/>
                <w:bCs/>
                <w:i/>
                <w:iCs/>
              </w:rPr>
              <w:t>Mingħajr preġudizzju għall-prinċipju ta’ non-refoulement, l-Istati Membri jistgħu jipprovdu li</w:t>
            </w:r>
            <w:r w:rsidRPr="002A60E7">
              <w:t xml:space="preserve"> applikant ma </w:t>
            </w:r>
            <w:r w:rsidRPr="002A60E7">
              <w:rPr>
                <w:b/>
                <w:bCs/>
                <w:i/>
                <w:iCs/>
              </w:rPr>
              <w:t>għandux</w:t>
            </w:r>
            <w:r w:rsidRPr="002A60E7">
              <w:t xml:space="preserve"> id-dritt li jibqa’ skont il-paragrafu 2 meta l-awtorità kompetenti tkun ħadet waħda mid-deċiżjonijiet li ġej</w:t>
            </w:r>
            <w:r w:rsidRPr="002A60E7">
              <w:t>jin: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97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54 – paragrafu 3 – punt a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Normal6a"/>
            </w:pPr>
            <w:r w:rsidRPr="002A60E7">
              <w:t>(a)</w:t>
            </w:r>
            <w:r w:rsidRPr="002A60E7">
              <w:tab/>
              <w:t xml:space="preserve">deċiżjoni li tirrifjuta applikazzjoni bħala bla bażi jew manifestament bla bażi jekk fiż-żmien tad-deċiżjoni tkun tapplika kwalunkwe waħda miċ-ċirkostanzi elenkati fl-Artikolu 40(1) u (5) </w:t>
            </w:r>
            <w:r w:rsidRPr="002A60E7">
              <w:rPr>
                <w:b/>
                <w:bCs/>
                <w:i/>
                <w:iCs/>
              </w:rPr>
              <w:t>[inkluż il-pajjiż ta’ oriġini bla periklu] jew fil-każijiet soġġ</w:t>
            </w:r>
            <w:r w:rsidRPr="002A60E7">
              <w:rPr>
                <w:b/>
                <w:bCs/>
                <w:i/>
                <w:iCs/>
              </w:rPr>
              <w:t>etti għall-proċedura fuq il-fruntiera</w:t>
            </w:r>
            <w:r w:rsidRPr="002A60E7">
              <w:t>;</w:t>
            </w:r>
          </w:p>
        </w:tc>
        <w:tc>
          <w:tcPr>
            <w:tcW w:w="4876" w:type="dxa"/>
          </w:tcPr>
          <w:p w:rsidR="00FD06F8" w:rsidRPr="002A60E7" w:rsidRDefault="00506F6B" w:rsidP="003F582D">
            <w:pPr>
              <w:pStyle w:val="Normal6a"/>
              <w:rPr>
                <w:szCs w:val="24"/>
              </w:rPr>
            </w:pPr>
            <w:r w:rsidRPr="002A60E7">
              <w:t>(a)</w:t>
            </w:r>
            <w:r w:rsidRPr="002A60E7">
              <w:tab/>
              <w:t>deċiżjoni</w:t>
            </w:r>
            <w:r w:rsidRPr="002A60E7">
              <w:rPr>
                <w:b/>
                <w:bCs/>
                <w:i/>
                <w:iCs/>
              </w:rPr>
              <w:t>, inkluża deċiżjoni fi proċedura fuq il-fruntiera,</w:t>
            </w:r>
            <w:r w:rsidRPr="002A60E7">
              <w:t xml:space="preserve"> li tirrifjuta applikazzjoni bħala bla bażi jew bħala manifestament bla bażi jekk fiż-żmien tad-deċiżjoni tkun tapplika kwalunkwe waħda miċ-ċirkostanzi el</w:t>
            </w:r>
            <w:r w:rsidRPr="002A60E7">
              <w:t>enkati fl-Artikolu 40(1)</w:t>
            </w:r>
            <w:r w:rsidRPr="002A60E7">
              <w:rPr>
                <w:b/>
                <w:bCs/>
                <w:i/>
                <w:iCs/>
              </w:rPr>
              <w:t xml:space="preserve">, il-punti (a), (b), (c), (d), (e), (f), </w:t>
            </w:r>
            <w:r w:rsidRPr="002A60E7">
              <w:t>u (5),</w:t>
            </w:r>
            <w:r w:rsidRPr="002A60E7">
              <w:rPr>
                <w:b/>
                <w:bCs/>
                <w:i/>
                <w:iCs/>
              </w:rPr>
              <w:t xml:space="preserve"> il-punt (b), sakemm ma japplikax il-punt 47(4a)</w:t>
            </w:r>
            <w:r w:rsidRPr="002A60E7">
              <w:t>;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98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 xml:space="preserve">Proposta għal </w:t>
      </w:r>
      <w:r w:rsidRPr="002A60E7">
        <w:t>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54 – paragrafu 3 – punt b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Normal6a"/>
            </w:pPr>
            <w:r w:rsidRPr="002A60E7">
              <w:t>(b)</w:t>
            </w:r>
            <w:r w:rsidRPr="002A60E7">
              <w:tab/>
              <w:t xml:space="preserve">deċiżjoni li tirrifjuta applikazzjoni bħala inammissibbli skont l-Artikolu 36(1)(a) </w:t>
            </w:r>
            <w:r w:rsidRPr="002A60E7">
              <w:rPr>
                <w:b/>
                <w:bCs/>
                <w:i/>
                <w:iCs/>
              </w:rPr>
              <w:t>[l-ewwel pajjiż tal-ażil] jew (c) [applikazzjonijiet</w:t>
            </w:r>
            <w:r w:rsidRPr="002A60E7">
              <w:rPr>
                <w:b/>
                <w:bCs/>
                <w:i/>
                <w:iCs/>
              </w:rPr>
              <w:t xml:space="preserve"> sussegwenti mingħajr elementi ġodda]</w:t>
            </w:r>
            <w:r w:rsidRPr="002A60E7">
              <w:t>;</w:t>
            </w:r>
          </w:p>
        </w:tc>
        <w:tc>
          <w:tcPr>
            <w:tcW w:w="4876" w:type="dxa"/>
          </w:tcPr>
          <w:p w:rsidR="00FD06F8" w:rsidRPr="002A60E7" w:rsidRDefault="00506F6B" w:rsidP="003F582D">
            <w:pPr>
              <w:pStyle w:val="Normal6a"/>
              <w:rPr>
                <w:szCs w:val="24"/>
              </w:rPr>
            </w:pPr>
            <w:r w:rsidRPr="002A60E7">
              <w:t>(b)</w:t>
            </w:r>
            <w:r w:rsidRPr="002A60E7">
              <w:tab/>
              <w:t>deċiżjoni li tirrifjuta applikazzjoni bħala inammissibbli skont l-Artikolu 36(1)</w:t>
            </w:r>
            <w:r w:rsidRPr="002A60E7">
              <w:rPr>
                <w:b/>
                <w:bCs/>
                <w:i/>
                <w:iCs/>
              </w:rPr>
              <w:t xml:space="preserve">, punt </w:t>
            </w:r>
            <w:r w:rsidRPr="002A60E7">
              <w:t>(a);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99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54 – paragrafu 3 – punt c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Normal6a"/>
            </w:pPr>
            <w:r w:rsidRPr="002A60E7">
              <w:t>(c)</w:t>
            </w:r>
            <w:r w:rsidRPr="002A60E7">
              <w:tab/>
              <w:t xml:space="preserve">deċiżjoni li tirrifjuta applikazzjoni bħala rtirata </w:t>
            </w:r>
            <w:r w:rsidRPr="002A60E7">
              <w:rPr>
                <w:b/>
                <w:bCs/>
                <w:i/>
                <w:iCs/>
              </w:rPr>
              <w:t>b’mod impliċitu</w:t>
            </w:r>
            <w:r w:rsidRPr="002A60E7">
              <w:t>;</w:t>
            </w:r>
          </w:p>
        </w:tc>
        <w:tc>
          <w:tcPr>
            <w:tcW w:w="4876" w:type="dxa"/>
          </w:tcPr>
          <w:p w:rsidR="00FD06F8" w:rsidRPr="002A60E7" w:rsidRDefault="00506F6B" w:rsidP="004C4529">
            <w:pPr>
              <w:pStyle w:val="Normal6a"/>
              <w:rPr>
                <w:szCs w:val="24"/>
              </w:rPr>
            </w:pPr>
            <w:r w:rsidRPr="002A60E7">
              <w:t>(c)</w:t>
            </w:r>
            <w:r w:rsidRPr="002A60E7">
              <w:tab/>
            </w:r>
            <w:r w:rsidRPr="002A60E7">
              <w:t xml:space="preserve">deċiżjoni li tirrifjuta applikazzjoni bħala rtirata </w:t>
            </w:r>
            <w:r w:rsidRPr="002A60E7">
              <w:rPr>
                <w:b/>
                <w:bCs/>
                <w:i/>
                <w:iCs/>
              </w:rPr>
              <w:t>b’mod espliċitu</w:t>
            </w:r>
            <w:r w:rsidRPr="002A60E7">
              <w:t>;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100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 xml:space="preserve">Artikolu 54 – </w:t>
      </w:r>
      <w:r w:rsidRPr="002A60E7">
        <w:t>paragrafu 3 – punt e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Normal6a"/>
              <w:rPr>
                <w:b/>
                <w:i/>
              </w:rPr>
            </w:pPr>
            <w:r w:rsidRPr="002A60E7">
              <w:rPr>
                <w:b/>
                <w:i/>
              </w:rPr>
              <w:t>(e)</w:t>
            </w:r>
            <w:r w:rsidRPr="002A60E7">
              <w:rPr>
                <w:b/>
                <w:i/>
              </w:rPr>
              <w:tab/>
              <w:t xml:space="preserve">deċiżjoni ta’ rtirar ta’ protezzjoni internazzjonali skont l-Artikolu 14(1), punti (b), (d) u (e), u l-Artikolu 20(1), punt (b), tar-Regolament Nru XXX/XXX (ir-Regolament dwar </w:t>
            </w:r>
            <w:r w:rsidRPr="002A60E7">
              <w:rPr>
                <w:b/>
                <w:i/>
              </w:rPr>
              <w:t>il-Kwalifika).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Normal6a"/>
              <w:rPr>
                <w:b/>
                <w:i/>
                <w:szCs w:val="24"/>
              </w:rPr>
            </w:pPr>
            <w:r w:rsidRPr="002A60E7">
              <w:rPr>
                <w:b/>
                <w:i/>
              </w:rPr>
              <w:t>imħassar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101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54 – paragrafu 4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 xml:space="preserve">Test propost </w:t>
            </w:r>
            <w:r w:rsidRPr="002A60E7">
              <w:t>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7A2C90">
            <w:pPr>
              <w:pStyle w:val="Normal6a"/>
            </w:pPr>
            <w:r w:rsidRPr="002A60E7">
              <w:t>4.</w:t>
            </w:r>
            <w:r w:rsidRPr="002A60E7">
              <w:tab/>
              <w:t>Fil-każijiet imsemmija fil-paragrafu 3, qorti jew tribunal għandu jkollhom is-setgħa li jiddeċiedu, wara eżami kemm tal-fatti kif ukoll tal-punti tal-liġi, jekk l-applikant għandux jitħalla jibqa’ fit-territorju tal-Istati Membr</w:t>
            </w:r>
            <w:r w:rsidRPr="002A60E7">
              <w:t xml:space="preserve">i jew le sakemm joħroġ ir-riżultat tar-rimedju fuq talba tal-applikant. Il-qorti jew tribunal kompetenti </w:t>
            </w:r>
            <w:r w:rsidRPr="002A60E7">
              <w:rPr>
                <w:b/>
                <w:bCs/>
                <w:i/>
                <w:iCs/>
              </w:rPr>
              <w:t>jistgħu</w:t>
            </w:r>
            <w:r w:rsidRPr="002A60E7">
              <w:t xml:space="preserve">, skont il-liġi nazzjonali, ikollhom is-setgħa li jiddeċiedu fuq din il-kwistjoni </w:t>
            </w:r>
            <w:r w:rsidRPr="002A60E7">
              <w:rPr>
                <w:i/>
                <w:iCs/>
              </w:rPr>
              <w:t>ex officio</w:t>
            </w:r>
            <w:r w:rsidRPr="002A60E7">
              <w:t>.</w:t>
            </w:r>
          </w:p>
        </w:tc>
        <w:tc>
          <w:tcPr>
            <w:tcW w:w="4876" w:type="dxa"/>
          </w:tcPr>
          <w:p w:rsidR="00FD06F8" w:rsidRPr="002A60E7" w:rsidRDefault="00506F6B" w:rsidP="00CC3BC3">
            <w:pPr>
              <w:pStyle w:val="Normal6a"/>
              <w:rPr>
                <w:noProof/>
              </w:rPr>
            </w:pPr>
            <w:r w:rsidRPr="002A60E7">
              <w:t>4.</w:t>
            </w:r>
            <w:r w:rsidRPr="002A60E7">
              <w:tab/>
              <w:t>Fil-każijiet imsemmija fil-paragrafu 3, qorti j</w:t>
            </w:r>
            <w:r w:rsidRPr="002A60E7">
              <w:t>ew tribunal għandu jkollhom is-setgħa li jiddeċiedu, wara eżami kemm tal-fatti kif ukoll tal-punti tal-liġi, jekk l-applikant għandux jitħalla jibqa’ fit-territorju tal-Istati Membri jew le sakemm joħroġ ir-riżultat tar-rimedju fuq talba tal-applikant. Il-</w:t>
            </w:r>
            <w:r w:rsidRPr="002A60E7">
              <w:t xml:space="preserve">qorti jew tribunal kompetenti </w:t>
            </w:r>
            <w:r w:rsidRPr="002A60E7">
              <w:rPr>
                <w:b/>
                <w:bCs/>
                <w:i/>
                <w:iCs/>
              </w:rPr>
              <w:t>għandu</w:t>
            </w:r>
            <w:r w:rsidRPr="002A60E7">
              <w:t xml:space="preserve">, skont il-liġi nazzjonali, ikollhom is-setgħa li jiddeċiedu fuq din il-kwistjoni </w:t>
            </w:r>
            <w:r w:rsidRPr="002A60E7">
              <w:rPr>
                <w:i/>
                <w:iCs/>
              </w:rPr>
              <w:t>ex officio</w:t>
            </w:r>
            <w:r w:rsidRPr="002A60E7">
              <w:t>.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102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54 – paragrafu 5 – punt a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7A2C90">
            <w:pPr>
              <w:pStyle w:val="Normal6a"/>
            </w:pPr>
            <w:r w:rsidRPr="002A60E7">
              <w:t>(a)</w:t>
            </w:r>
            <w:r w:rsidRPr="002A60E7">
              <w:tab/>
              <w:t>l-applikant għandu jkollu limitu ta’ żmien ta’ mill-inqas ħamest ijiem mid-data meta d-deċiżjoni tiġi nnotifikata lilu jew</w:t>
            </w:r>
            <w:r w:rsidRPr="002A60E7">
              <w:t xml:space="preserve"> lilha biex jitlob li jitħalla jibqa’ fit-territorju sakemm joħroġ ir-riżultat tar-rimedju;</w:t>
            </w:r>
          </w:p>
        </w:tc>
        <w:tc>
          <w:tcPr>
            <w:tcW w:w="4876" w:type="dxa"/>
          </w:tcPr>
          <w:p w:rsidR="00FD06F8" w:rsidRPr="002A60E7" w:rsidRDefault="00506F6B" w:rsidP="00CC3BC3">
            <w:pPr>
              <w:pStyle w:val="Normal6a"/>
              <w:rPr>
                <w:noProof/>
              </w:rPr>
            </w:pPr>
            <w:r w:rsidRPr="002A60E7">
              <w:t>(a)</w:t>
            </w:r>
            <w:r w:rsidRPr="002A60E7">
              <w:tab/>
            </w:r>
            <w:r w:rsidRPr="002A60E7">
              <w:rPr>
                <w:b/>
                <w:bCs/>
                <w:i/>
                <w:iCs/>
              </w:rPr>
              <w:t>fejn id-deċiżjoni tkun ittieħdet fi proċedura fuq il-fruntiera,</w:t>
            </w:r>
            <w:r w:rsidRPr="002A60E7">
              <w:t xml:space="preserve"> l-applikant għandu jkollu limitu ta’ żmien ta’ mill-inqas ħamest ijiem </w:t>
            </w:r>
            <w:r w:rsidRPr="002A60E7">
              <w:rPr>
                <w:b/>
                <w:bCs/>
                <w:i/>
                <w:iCs/>
              </w:rPr>
              <w:t>tax-xogħol</w:t>
            </w:r>
            <w:r w:rsidRPr="002A60E7">
              <w:t xml:space="preserve"> mid-data meta </w:t>
            </w:r>
            <w:r w:rsidRPr="002A60E7">
              <w:t>d-deċiżjoni tiġi nnotifikata lilu jew lilha biex jitlob li jitħalla jibqa’ fit-territorju sakemm joħroġ ir-riżultat tar-rimedju;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103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</w:t>
      </w:r>
      <w:r w:rsidRPr="002A60E7">
        <w:t>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54 – paragrafu 5 – punt c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Normal6a"/>
            </w:pPr>
            <w:r w:rsidRPr="002A60E7">
              <w:t>(c)</w:t>
            </w:r>
            <w:r w:rsidRPr="002A60E7">
              <w:tab/>
              <w:t>l-applikant għandu jingħata</w:t>
            </w:r>
            <w:r w:rsidRPr="002A60E7">
              <w:rPr>
                <w:b/>
                <w:bCs/>
                <w:i/>
                <w:iCs/>
              </w:rPr>
              <w:t>, fuq talba</w:t>
            </w:r>
            <w:r w:rsidRPr="002A60E7">
              <w:t>, assistenza u rappreżentanza legali mingħajr ħlas skont l-Artikolu 15(4) u (5);</w:t>
            </w:r>
          </w:p>
        </w:tc>
        <w:tc>
          <w:tcPr>
            <w:tcW w:w="4876" w:type="dxa"/>
          </w:tcPr>
          <w:p w:rsidR="00FD06F8" w:rsidRPr="002A60E7" w:rsidRDefault="00506F6B" w:rsidP="00AE059B">
            <w:pPr>
              <w:pStyle w:val="Normal6a"/>
              <w:rPr>
                <w:szCs w:val="24"/>
              </w:rPr>
            </w:pPr>
            <w:r w:rsidRPr="002A60E7">
              <w:t>(c)</w:t>
            </w:r>
            <w:r w:rsidRPr="002A60E7">
              <w:tab/>
            </w:r>
            <w:r w:rsidRPr="002A60E7">
              <w:t>l-applikant għandu jingħata, assistenza u rappreżentanza legali mingħajr ħlas skont l-Artikolu 15(4) u (5);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104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54 – paragrafu 5 – punt da (ġdid)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FD06F8" w:rsidP="008E3AD6">
            <w:pPr>
              <w:pStyle w:val="Normal6a"/>
            </w:pPr>
          </w:p>
        </w:tc>
        <w:tc>
          <w:tcPr>
            <w:tcW w:w="4876" w:type="dxa"/>
          </w:tcPr>
          <w:p w:rsidR="00FD06F8" w:rsidRPr="002A60E7" w:rsidRDefault="00506F6B" w:rsidP="0032233E">
            <w:pPr>
              <w:pStyle w:val="Normal6a"/>
              <w:rPr>
                <w:szCs w:val="24"/>
              </w:rPr>
            </w:pPr>
            <w:r w:rsidRPr="002A60E7">
              <w:rPr>
                <w:b/>
                <w:i/>
              </w:rPr>
              <w:t>(da)</w:t>
            </w:r>
            <w:r w:rsidRPr="002A60E7">
              <w:tab/>
            </w:r>
            <w:r w:rsidRPr="002A60E7">
              <w:rPr>
                <w:b/>
                <w:bCs/>
                <w:i/>
                <w:iCs/>
              </w:rPr>
              <w:t>l-applikant għandu jiġi infurmat kif xieraq u fil-ħin bid-drittijiet tiegħu skont dan il-paragrafu</w:t>
            </w:r>
            <w:r w:rsidRPr="002A60E7">
              <w:t>.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pPr>
        <w:rPr>
          <w:rStyle w:val="HideTWBExt"/>
          <w:rFonts w:eastAsiaTheme="majorEastAsia"/>
        </w:rPr>
      </w:pPr>
      <w:r w:rsidRPr="002A60E7">
        <w:rPr>
          <w:rStyle w:val="HideTWBExt"/>
        </w:rPr>
        <w:t>&lt;/Amend&gt;</w:t>
      </w:r>
    </w:p>
    <w:p w:rsidR="005F0B6F" w:rsidRPr="002A60E7" w:rsidRDefault="00506F6B" w:rsidP="005F0B6F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105</w:t>
      </w:r>
      <w:r w:rsidRPr="002A60E7">
        <w:rPr>
          <w:rStyle w:val="HideTWBExt"/>
          <w:b w:val="0"/>
        </w:rPr>
        <w:t>&lt;/NumAm&gt;</w:t>
      </w:r>
    </w:p>
    <w:p w:rsidR="005F0B6F" w:rsidRPr="002A60E7" w:rsidRDefault="00506F6B" w:rsidP="005F0B6F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5F0B6F" w:rsidRPr="002A60E7" w:rsidRDefault="005F0B6F" w:rsidP="005F0B6F">
      <w:pPr>
        <w:pStyle w:val="NormalBold"/>
      </w:pPr>
    </w:p>
    <w:p w:rsidR="005F0B6F" w:rsidRPr="002A60E7" w:rsidRDefault="00506F6B" w:rsidP="005F0B6F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5F0B6F" w:rsidRPr="002A60E7" w:rsidRDefault="00506F6B" w:rsidP="005F0B6F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 xml:space="preserve">Artikolu 54 – paragrafu 6 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376772">
        <w:trPr>
          <w:jc w:val="center"/>
        </w:trPr>
        <w:tc>
          <w:tcPr>
            <w:tcW w:w="9752" w:type="dxa"/>
            <w:gridSpan w:val="2"/>
          </w:tcPr>
          <w:p w:rsidR="005F0B6F" w:rsidRPr="002A60E7" w:rsidRDefault="005F0B6F" w:rsidP="00376772">
            <w:pPr>
              <w:keepNext/>
            </w:pPr>
          </w:p>
        </w:tc>
      </w:tr>
      <w:tr w:rsidR="00ED174F" w:rsidRPr="002A60E7" w:rsidTr="00376772">
        <w:trPr>
          <w:jc w:val="center"/>
        </w:trPr>
        <w:tc>
          <w:tcPr>
            <w:tcW w:w="4876" w:type="dxa"/>
          </w:tcPr>
          <w:p w:rsidR="005F0B6F" w:rsidRPr="002A60E7" w:rsidRDefault="00506F6B" w:rsidP="00376772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5F0B6F" w:rsidRPr="002A60E7" w:rsidRDefault="00506F6B" w:rsidP="00376772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376772">
        <w:trPr>
          <w:jc w:val="center"/>
        </w:trPr>
        <w:tc>
          <w:tcPr>
            <w:tcW w:w="4876" w:type="dxa"/>
          </w:tcPr>
          <w:p w:rsidR="005F0B6F" w:rsidRPr="002A60E7" w:rsidRDefault="00506F6B" w:rsidP="00376772">
            <w:pPr>
              <w:pStyle w:val="Normal6a"/>
            </w:pPr>
            <w:r w:rsidRPr="002A60E7">
              <w:t>6.</w:t>
            </w:r>
            <w:r w:rsidRPr="002A60E7">
              <w:tab/>
            </w:r>
            <w:r w:rsidRPr="002A60E7">
              <w:t xml:space="preserve">F’każijiet ta’ applikazzjonijiet sussegwenti, b’deroga mill-paragrafu </w:t>
            </w:r>
            <w:r w:rsidRPr="002A60E7">
              <w:rPr>
                <w:b/>
                <w:bCs/>
                <w:i/>
                <w:iCs/>
              </w:rPr>
              <w:t>6</w:t>
            </w:r>
            <w:r w:rsidRPr="002A60E7">
              <w:t>, il-punt (d) ta’ dan l-Artikolu, l-Istati Membri jistgħu jipprevedu fil-liġi nazzjonali li l-applikant ma għandux ikollu d-dritt li jibqa’, mingħajr preġudizzju għar-rispett tal-prinċi</w:t>
            </w:r>
            <w:r w:rsidRPr="002A60E7">
              <w:t xml:space="preserve">pju ta’ </w:t>
            </w:r>
            <w:r w:rsidRPr="002A60E7">
              <w:rPr>
                <w:i/>
                <w:iCs/>
              </w:rPr>
              <w:t>non-refoulement</w:t>
            </w:r>
            <w:r w:rsidRPr="002A60E7">
              <w:t>, jekk l-appell ikun sar biss sabiex jittardja jew ifixkel l-infurzar ta’ deċiżjoni tar-ritorn li tirriżulta fit-tneħħija imminenti tal-applikant mill-Istat Membru, f’każijiet fejn ikun immedjatament ċar għall-qorti li ma ġie ppreżen</w:t>
            </w:r>
            <w:r w:rsidRPr="002A60E7">
              <w:t>tat l-ebda element ġdid skont l-Artikolu 42(4).</w:t>
            </w:r>
          </w:p>
        </w:tc>
        <w:tc>
          <w:tcPr>
            <w:tcW w:w="4876" w:type="dxa"/>
          </w:tcPr>
          <w:p w:rsidR="005F0B6F" w:rsidRPr="002A60E7" w:rsidRDefault="00506F6B" w:rsidP="00376772">
            <w:pPr>
              <w:pStyle w:val="Normal6a"/>
              <w:rPr>
                <w:szCs w:val="24"/>
              </w:rPr>
            </w:pPr>
            <w:r w:rsidRPr="002A60E7">
              <w:t>6.</w:t>
            </w:r>
            <w:r w:rsidRPr="002A60E7">
              <w:tab/>
              <w:t xml:space="preserve">F’każijiet ta’ applikazzjonijiet sussegwenti, b’deroga mill-paragrafu </w:t>
            </w:r>
            <w:r w:rsidRPr="002A60E7">
              <w:rPr>
                <w:b/>
                <w:bCs/>
                <w:i/>
                <w:iCs/>
              </w:rPr>
              <w:t>5</w:t>
            </w:r>
            <w:r w:rsidRPr="002A60E7">
              <w:t>, il-punt (d) ta’ dan l-Artikolu, l-Istati Membri jistgħu jipprevedu fil-liġi nazzjonali li l-applikant ma għandux ikollu d-dritt li j</w:t>
            </w:r>
            <w:r w:rsidRPr="002A60E7">
              <w:t xml:space="preserve">ibqa’, mingħajr preġudizzju għar-rispett tal-prinċipju ta’ </w:t>
            </w:r>
            <w:r w:rsidRPr="002A60E7">
              <w:rPr>
                <w:i/>
                <w:iCs/>
              </w:rPr>
              <w:t>non-refoulement</w:t>
            </w:r>
            <w:r w:rsidRPr="002A60E7">
              <w:t>, jekk l-appell ikun sar biss sabiex jittardja jew ifixkel l-infurzar ta’ deċiżjoni tar-ritorn li tirriżulta fit-tneħħija imminenti tal-applikant mill-Istat Membru, f’każijiet fejn i</w:t>
            </w:r>
            <w:r w:rsidRPr="002A60E7">
              <w:t>kun immedjatament ċar għall-qorti li ma ġie ppreżentat l-ebda element ġdid skont l-Artikolu 42(4).</w:t>
            </w:r>
          </w:p>
        </w:tc>
      </w:tr>
    </w:tbl>
    <w:p w:rsidR="005F0B6F" w:rsidRPr="002A60E7" w:rsidRDefault="00506F6B" w:rsidP="005F0B6F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5F0B6F" w:rsidRPr="002A60E7" w:rsidRDefault="00506F6B" w:rsidP="005F0B6F">
      <w:pPr>
        <w:rPr>
          <w:rStyle w:val="HideTWBExt"/>
          <w:rFonts w:eastAsiaTheme="majorEastAsia"/>
        </w:rPr>
      </w:pPr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106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57a – titolu (ġdid)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FD06F8" w:rsidP="007A2C90">
            <w:pPr>
              <w:pStyle w:val="Normal6a"/>
            </w:pPr>
          </w:p>
        </w:tc>
        <w:tc>
          <w:tcPr>
            <w:tcW w:w="4876" w:type="dxa"/>
          </w:tcPr>
          <w:p w:rsidR="00FD06F8" w:rsidRPr="002A60E7" w:rsidRDefault="00506F6B" w:rsidP="00CC3BC3">
            <w:pPr>
              <w:pStyle w:val="Normal6a"/>
              <w:rPr>
                <w:szCs w:val="24"/>
              </w:rPr>
            </w:pPr>
            <w:r w:rsidRPr="002A60E7">
              <w:rPr>
                <w:b/>
                <w:i/>
              </w:rPr>
              <w:t>Rwol tal-aġenziji tal-Unjoni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pPr>
        <w:rPr>
          <w:rStyle w:val="HideTWBExt"/>
          <w:rFonts w:eastAsiaTheme="majorEastAsia"/>
        </w:rPr>
      </w:pPr>
      <w:r w:rsidRPr="002A60E7">
        <w:rPr>
          <w:rStyle w:val="HideTWBExt"/>
        </w:rPr>
        <w:t>&lt;/Amend&gt;</w:t>
      </w:r>
    </w:p>
    <w:p w:rsidR="001D16DD" w:rsidRPr="002A60E7" w:rsidRDefault="00506F6B" w:rsidP="001D16DD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107</w:t>
      </w:r>
      <w:r w:rsidRPr="002A60E7">
        <w:rPr>
          <w:rStyle w:val="HideTWBExt"/>
          <w:b w:val="0"/>
        </w:rPr>
        <w:t>&lt;/NumAm&gt;</w:t>
      </w:r>
    </w:p>
    <w:p w:rsidR="00BA16BC" w:rsidRPr="002A60E7" w:rsidRDefault="00506F6B" w:rsidP="00BA16BC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BA16BC" w:rsidRPr="002A60E7" w:rsidRDefault="00BA16BC" w:rsidP="00BA16BC">
      <w:pPr>
        <w:pStyle w:val="NormalBold"/>
      </w:pPr>
    </w:p>
    <w:p w:rsidR="00BA16BC" w:rsidRPr="002A60E7" w:rsidRDefault="00506F6B" w:rsidP="00BA16BC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 xml:space="preserve">Proposta għal </w:t>
      </w:r>
      <w:r w:rsidRPr="002A60E7">
        <w:t>regolament</w:t>
      </w:r>
      <w:r w:rsidRPr="002A60E7">
        <w:rPr>
          <w:rStyle w:val="HideTWBExt"/>
          <w:b w:val="0"/>
        </w:rPr>
        <w:t>&lt;/DocAmend&gt;</w:t>
      </w:r>
    </w:p>
    <w:p w:rsidR="00BA16BC" w:rsidRPr="002A60E7" w:rsidRDefault="00506F6B" w:rsidP="00BA16BC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57a – paragrafu 1 (ġdid)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376772">
        <w:trPr>
          <w:jc w:val="center"/>
        </w:trPr>
        <w:tc>
          <w:tcPr>
            <w:tcW w:w="9752" w:type="dxa"/>
            <w:gridSpan w:val="2"/>
          </w:tcPr>
          <w:p w:rsidR="00BA16BC" w:rsidRPr="002A60E7" w:rsidRDefault="00BA16BC" w:rsidP="00376772">
            <w:pPr>
              <w:keepNext/>
            </w:pPr>
          </w:p>
        </w:tc>
      </w:tr>
      <w:tr w:rsidR="00ED174F" w:rsidRPr="002A60E7" w:rsidTr="00376772">
        <w:trPr>
          <w:jc w:val="center"/>
        </w:trPr>
        <w:tc>
          <w:tcPr>
            <w:tcW w:w="4876" w:type="dxa"/>
          </w:tcPr>
          <w:p w:rsidR="00BA16BC" w:rsidRPr="002A60E7" w:rsidRDefault="00506F6B" w:rsidP="00376772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BA16BC" w:rsidRPr="002A60E7" w:rsidRDefault="00506F6B" w:rsidP="00376772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376772">
        <w:trPr>
          <w:jc w:val="center"/>
        </w:trPr>
        <w:tc>
          <w:tcPr>
            <w:tcW w:w="4876" w:type="dxa"/>
          </w:tcPr>
          <w:p w:rsidR="00BA16BC" w:rsidRPr="002A60E7" w:rsidRDefault="00BA16BC" w:rsidP="00376772">
            <w:pPr>
              <w:pStyle w:val="Normal6a"/>
            </w:pPr>
          </w:p>
        </w:tc>
        <w:tc>
          <w:tcPr>
            <w:tcW w:w="4876" w:type="dxa"/>
          </w:tcPr>
          <w:p w:rsidR="00BA16BC" w:rsidRPr="002A60E7" w:rsidRDefault="00506F6B" w:rsidP="002C6FB0">
            <w:pPr>
              <w:pStyle w:val="Normal6a"/>
              <w:rPr>
                <w:b/>
                <w:i/>
                <w:szCs w:val="24"/>
              </w:rPr>
            </w:pPr>
            <w:r w:rsidRPr="002A60E7">
              <w:rPr>
                <w:b/>
                <w:i/>
              </w:rPr>
              <w:t>1.</w:t>
            </w:r>
            <w:r w:rsidRPr="002A60E7">
              <w:rPr>
                <w:b/>
                <w:i/>
              </w:rPr>
              <w:tab/>
              <w:t xml:space="preserve">L-aġenziji tal-Unjoni li jaġixxu fil-qasam tal-ġestjoni tal-ażil u l-migrazzjoni għandhom, fil-mandati rispettivi tagħhom, jipprovdu </w:t>
            </w:r>
            <w:r w:rsidRPr="002A60E7">
              <w:rPr>
                <w:b/>
                <w:i/>
              </w:rPr>
              <w:t>appoġġ lill-Istati Membri u lill-Kummissjoni bil-ħsieb li jiżguraw l-implimentazzjoni u l-funzjonament xierqa ta’ dan ir-Regolament, b’mod partikolari l-proċedura aċċellerata ta’ eżami skont l-Artikolu 40, il-proċedura fuq il-fruntiera għall-eżami tal-appl</w:t>
            </w:r>
            <w:r w:rsidRPr="002A60E7">
              <w:rPr>
                <w:b/>
                <w:i/>
              </w:rPr>
              <w:t>ikazzjonijiet għall-protezzjoni internazzjonali skont l-Artikolu 41 u l-proċedura fuq il-fruntiera għat-twettiq tar-ritorn skont l-Artikolu 41a.</w:t>
            </w:r>
          </w:p>
        </w:tc>
      </w:tr>
    </w:tbl>
    <w:p w:rsidR="00BA16BC" w:rsidRPr="002A60E7" w:rsidRDefault="00506F6B" w:rsidP="00BA16BC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BA16BC" w:rsidRPr="002A60E7" w:rsidRDefault="00506F6B" w:rsidP="00BA16BC">
      <w:r w:rsidRPr="002A60E7">
        <w:rPr>
          <w:rStyle w:val="HideTWBExt"/>
        </w:rPr>
        <w:t>&lt;/Amend&gt;</w:t>
      </w:r>
    </w:p>
    <w:p w:rsidR="00506867" w:rsidRPr="002A60E7" w:rsidRDefault="00506F6B" w:rsidP="00506867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108</w:t>
      </w:r>
      <w:r w:rsidRPr="002A60E7">
        <w:rPr>
          <w:rStyle w:val="HideTWBExt"/>
          <w:b w:val="0"/>
        </w:rPr>
        <w:t>&lt;/NumAm&gt;</w:t>
      </w:r>
    </w:p>
    <w:p w:rsidR="00BA16BC" w:rsidRPr="002A60E7" w:rsidRDefault="00506F6B" w:rsidP="00BA16BC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BA16BC" w:rsidRPr="002A60E7" w:rsidRDefault="00BA16BC" w:rsidP="00BA16BC">
      <w:pPr>
        <w:pStyle w:val="NormalBold"/>
      </w:pPr>
    </w:p>
    <w:p w:rsidR="00BA16BC" w:rsidRPr="002A60E7" w:rsidRDefault="00506F6B" w:rsidP="00BA16BC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BA16BC" w:rsidRPr="002A60E7" w:rsidRDefault="00506F6B" w:rsidP="00BA16BC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 57a – paragrafu 2 – subparagrafu 1 (ġdid)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376772">
        <w:trPr>
          <w:jc w:val="center"/>
        </w:trPr>
        <w:tc>
          <w:tcPr>
            <w:tcW w:w="9752" w:type="dxa"/>
            <w:gridSpan w:val="2"/>
          </w:tcPr>
          <w:p w:rsidR="00BA16BC" w:rsidRPr="002A60E7" w:rsidRDefault="00BA16BC" w:rsidP="00376772">
            <w:pPr>
              <w:keepNext/>
            </w:pPr>
          </w:p>
        </w:tc>
      </w:tr>
      <w:tr w:rsidR="00ED174F" w:rsidRPr="002A60E7" w:rsidTr="00376772">
        <w:trPr>
          <w:jc w:val="center"/>
        </w:trPr>
        <w:tc>
          <w:tcPr>
            <w:tcW w:w="4876" w:type="dxa"/>
          </w:tcPr>
          <w:p w:rsidR="00BA16BC" w:rsidRPr="002A60E7" w:rsidRDefault="00506F6B" w:rsidP="00376772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BA16BC" w:rsidRPr="002A60E7" w:rsidRDefault="00506F6B" w:rsidP="00376772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376772">
        <w:trPr>
          <w:jc w:val="center"/>
        </w:trPr>
        <w:tc>
          <w:tcPr>
            <w:tcW w:w="4876" w:type="dxa"/>
          </w:tcPr>
          <w:p w:rsidR="00BA16BC" w:rsidRPr="002A60E7" w:rsidRDefault="00BA16BC" w:rsidP="00376772">
            <w:pPr>
              <w:pStyle w:val="Normal6a"/>
            </w:pPr>
          </w:p>
        </w:tc>
        <w:tc>
          <w:tcPr>
            <w:tcW w:w="4876" w:type="dxa"/>
          </w:tcPr>
          <w:p w:rsidR="00BA16BC" w:rsidRPr="002A60E7" w:rsidRDefault="00506F6B" w:rsidP="002C6FB0">
            <w:pPr>
              <w:pStyle w:val="Normal6a"/>
              <w:rPr>
                <w:b/>
                <w:i/>
                <w:noProof/>
              </w:rPr>
            </w:pPr>
            <w:r w:rsidRPr="002A60E7">
              <w:rPr>
                <w:b/>
                <w:i/>
              </w:rPr>
              <w:t>2.</w:t>
            </w:r>
            <w:r w:rsidRPr="002A60E7">
              <w:rPr>
                <w:b/>
                <w:i/>
              </w:rPr>
              <w:tab/>
              <w:t xml:space="preserve">L-Aġenzija tal-Unjoni Ewropea għall-Ażil għandha, skont l-Artikolu 16(1), il-punt (d), </w:t>
            </w:r>
            <w:r w:rsidRPr="002A60E7">
              <w:rPr>
                <w:b/>
                <w:i/>
              </w:rPr>
              <w:t>tar-Regolament (UE) 2021/2303, tipproponi fuq inizjattiva tagħha stess assistenza operazzjonali u teknika lil Stat Membru relatata mal-implimentazzjoni ta’ dan Regolament. L-Aġenzija Ewropea għall-Gwardja tal-Fruntiera u tal-Kosta għandha, skont l-Artikolu</w:t>
            </w:r>
            <w:r w:rsidRPr="002A60E7">
              <w:rPr>
                <w:b/>
                <w:i/>
              </w:rPr>
              <w:t xml:space="preserve"> 48 tar-Regolament (UE) 2019/1896, tipproponi fuq inizjattiva tagħha stess assistenza operazzjonali u teknika lil Stat Membru relatata mal-implimentazzjoni ta’ dan ir-Regolament. L-Aġenzija tal-Unjoni Ewropea għad-Drittijiet Fundamentali għandha, skont l-A</w:t>
            </w:r>
            <w:r w:rsidRPr="002A60E7">
              <w:rPr>
                <w:b/>
                <w:i/>
              </w:rPr>
              <w:t>rtikolu 4 tar-Regolament (UE) 168/2007, tipproponi fuq inizjattiva tagħha stess assistenza operazzjonali u teknika lil Stat Membru relatata mal-implimentazzjoni ta’ dan ir-Regolament.</w:t>
            </w:r>
          </w:p>
        </w:tc>
      </w:tr>
    </w:tbl>
    <w:p w:rsidR="00274C90" w:rsidRPr="002A60E7" w:rsidRDefault="00506F6B" w:rsidP="00BA16BC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="00E7450D" w:rsidRPr="002A60E7">
        <w:rPr>
          <w:rStyle w:val="HideTWBExt"/>
          <w:noProof w:val="0"/>
        </w:rPr>
        <w:t>&lt;/Original&gt;</w:t>
      </w:r>
    </w:p>
    <w:p w:rsidR="009274C8" w:rsidRPr="002A60E7" w:rsidRDefault="00506F6B" w:rsidP="009274C8">
      <w:r w:rsidRPr="002A60E7">
        <w:rPr>
          <w:rStyle w:val="HideTWBExt"/>
        </w:rPr>
        <w:t>&lt;/Amend&gt;</w:t>
      </w:r>
    </w:p>
    <w:p w:rsidR="00274C90" w:rsidRPr="002A60E7" w:rsidRDefault="00506F6B" w:rsidP="00274C90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109</w:t>
      </w:r>
      <w:r w:rsidRPr="002A60E7">
        <w:rPr>
          <w:rStyle w:val="HideTWBExt"/>
          <w:b w:val="0"/>
        </w:rPr>
        <w:t>&lt;/NumAm&gt;</w:t>
      </w:r>
    </w:p>
    <w:p w:rsidR="00274C90" w:rsidRPr="002A60E7" w:rsidRDefault="00506F6B" w:rsidP="00274C90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274C90" w:rsidRPr="002A60E7" w:rsidRDefault="00274C90" w:rsidP="00274C90">
      <w:pPr>
        <w:pStyle w:val="NormalBold"/>
      </w:pPr>
    </w:p>
    <w:p w:rsidR="00274C90" w:rsidRPr="002A60E7" w:rsidRDefault="00506F6B" w:rsidP="00274C90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274C90" w:rsidRPr="002A60E7" w:rsidRDefault="00506F6B" w:rsidP="00274C90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 57a – paragrafu 2 – subparagrafu 2 (ġdid)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C6139B">
        <w:trPr>
          <w:jc w:val="center"/>
        </w:trPr>
        <w:tc>
          <w:tcPr>
            <w:tcW w:w="9752" w:type="dxa"/>
            <w:gridSpan w:val="2"/>
          </w:tcPr>
          <w:p w:rsidR="00274C90" w:rsidRPr="002A60E7" w:rsidRDefault="00274C90" w:rsidP="00C6139B">
            <w:pPr>
              <w:keepNext/>
            </w:pPr>
          </w:p>
        </w:tc>
      </w:tr>
      <w:tr w:rsidR="00ED174F" w:rsidRPr="002A60E7" w:rsidTr="00C6139B">
        <w:trPr>
          <w:jc w:val="center"/>
        </w:trPr>
        <w:tc>
          <w:tcPr>
            <w:tcW w:w="4876" w:type="dxa"/>
          </w:tcPr>
          <w:p w:rsidR="00274C90" w:rsidRPr="002A60E7" w:rsidRDefault="00506F6B" w:rsidP="00C6139B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274C90" w:rsidRPr="002A60E7" w:rsidRDefault="00506F6B" w:rsidP="00C6139B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C6139B">
        <w:trPr>
          <w:jc w:val="center"/>
        </w:trPr>
        <w:tc>
          <w:tcPr>
            <w:tcW w:w="4876" w:type="dxa"/>
          </w:tcPr>
          <w:p w:rsidR="00274C90" w:rsidRPr="002A60E7" w:rsidRDefault="00274C90" w:rsidP="00C6139B">
            <w:pPr>
              <w:pStyle w:val="Normal6a"/>
            </w:pPr>
          </w:p>
        </w:tc>
        <w:tc>
          <w:tcPr>
            <w:tcW w:w="4876" w:type="dxa"/>
          </w:tcPr>
          <w:p w:rsidR="00274C90" w:rsidRPr="002A60E7" w:rsidRDefault="00506F6B" w:rsidP="002C6FB0">
            <w:pPr>
              <w:pStyle w:val="Normal6a"/>
              <w:rPr>
                <w:b/>
                <w:i/>
                <w:szCs w:val="24"/>
              </w:rPr>
            </w:pPr>
            <w:r w:rsidRPr="002A60E7">
              <w:rPr>
                <w:b/>
                <w:i/>
              </w:rPr>
              <w:t>Fejn Stat Membru ma jaqbilx ma’ proposta għal assisten</w:t>
            </w:r>
            <w:r w:rsidRPr="002A60E7">
              <w:rPr>
                <w:b/>
                <w:i/>
              </w:rPr>
              <w:t>za operattiva u teknika mill-Aġenzija tal-Unjoni Ewropea għall-Ażil jew mill-Aġenzija Ewropea għall-Gwardja tal-Fruntiera u tal-Kosta, kif imsemmi fl-ewwel subparagrafu, dan għandu jispjega r-raġunijiet tiegħu għar-rifjut tal-proposta fi żmien xieraq.</w:t>
            </w:r>
          </w:p>
        </w:tc>
      </w:tr>
    </w:tbl>
    <w:p w:rsidR="00274C90" w:rsidRPr="002A60E7" w:rsidRDefault="00506F6B" w:rsidP="00274C90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274C90" w:rsidRPr="002A60E7" w:rsidRDefault="00506F6B" w:rsidP="00274C90">
      <w:r w:rsidRPr="002A60E7">
        <w:rPr>
          <w:rStyle w:val="HideTWBExt"/>
        </w:rPr>
        <w:t>&lt;/Amend&gt;</w:t>
      </w:r>
    </w:p>
    <w:p w:rsidR="00220A8E" w:rsidRPr="002A60E7" w:rsidRDefault="00506F6B" w:rsidP="00220A8E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110</w:t>
      </w:r>
      <w:r w:rsidRPr="002A60E7">
        <w:rPr>
          <w:rStyle w:val="HideTWBExt"/>
          <w:b w:val="0"/>
        </w:rPr>
        <w:t>&lt;/NumAm&gt;</w:t>
      </w:r>
    </w:p>
    <w:p w:rsidR="00BA16BC" w:rsidRPr="002A60E7" w:rsidRDefault="00506F6B" w:rsidP="00BA16BC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BA16BC" w:rsidRPr="002A60E7" w:rsidRDefault="00BA16BC" w:rsidP="00BA16BC">
      <w:pPr>
        <w:pStyle w:val="NormalBold"/>
      </w:pPr>
    </w:p>
    <w:p w:rsidR="00BA16BC" w:rsidRPr="002A60E7" w:rsidRDefault="00506F6B" w:rsidP="00BA16BC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BA16BC" w:rsidRPr="002A60E7" w:rsidRDefault="00506F6B" w:rsidP="00BA16BC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57a – paragrafu 3 (ġdid)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376772">
        <w:trPr>
          <w:jc w:val="center"/>
        </w:trPr>
        <w:tc>
          <w:tcPr>
            <w:tcW w:w="9752" w:type="dxa"/>
            <w:gridSpan w:val="2"/>
          </w:tcPr>
          <w:p w:rsidR="00BA16BC" w:rsidRPr="002A60E7" w:rsidRDefault="00BA16BC" w:rsidP="00376772">
            <w:pPr>
              <w:keepNext/>
            </w:pPr>
          </w:p>
        </w:tc>
      </w:tr>
      <w:tr w:rsidR="00ED174F" w:rsidRPr="002A60E7" w:rsidTr="00376772">
        <w:trPr>
          <w:jc w:val="center"/>
        </w:trPr>
        <w:tc>
          <w:tcPr>
            <w:tcW w:w="4876" w:type="dxa"/>
          </w:tcPr>
          <w:p w:rsidR="00BA16BC" w:rsidRPr="002A60E7" w:rsidRDefault="00506F6B" w:rsidP="00376772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BA16BC" w:rsidRPr="002A60E7" w:rsidRDefault="00506F6B" w:rsidP="00376772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376772">
        <w:trPr>
          <w:jc w:val="center"/>
        </w:trPr>
        <w:tc>
          <w:tcPr>
            <w:tcW w:w="4876" w:type="dxa"/>
          </w:tcPr>
          <w:p w:rsidR="00BA16BC" w:rsidRPr="002A60E7" w:rsidRDefault="00BA16BC" w:rsidP="00376772">
            <w:pPr>
              <w:pStyle w:val="Normal6a"/>
            </w:pPr>
          </w:p>
        </w:tc>
        <w:tc>
          <w:tcPr>
            <w:tcW w:w="4876" w:type="dxa"/>
          </w:tcPr>
          <w:p w:rsidR="00BA16BC" w:rsidRPr="002A60E7" w:rsidRDefault="00506F6B" w:rsidP="002C6FB0">
            <w:pPr>
              <w:pStyle w:val="Normal6a"/>
              <w:rPr>
                <w:szCs w:val="24"/>
              </w:rPr>
            </w:pPr>
            <w:r w:rsidRPr="002A60E7">
              <w:rPr>
                <w:b/>
                <w:i/>
              </w:rPr>
              <w:t>3.</w:t>
            </w:r>
            <w:r w:rsidRPr="002A60E7">
              <w:rPr>
                <w:b/>
                <w:i/>
              </w:rPr>
              <w:tab/>
            </w:r>
            <w:r w:rsidRPr="002A60E7">
              <w:rPr>
                <w:b/>
                <w:i/>
              </w:rPr>
              <w:t>Għall-finijiet ta’ dan l-Artikolu, l-Aġenzija tal-Unjoni Ewropea għall-Asil, l-Aġenzija Ewropea għall-Gwardja tal-Fruntiera u tal-Kosta u l-Aġenzija tal-Unjoni Ewropea għad-Drittijiet Fundamentali għandhom jistabbilixxu kull waħda lista ta’ kompiti fil-kom</w:t>
            </w:r>
            <w:r w:rsidRPr="002A60E7">
              <w:rPr>
                <w:b/>
                <w:i/>
              </w:rPr>
              <w:t>petenza tagħhom għall-implimentazzjoni ta’ dan ir-Regolament, skont il-mandat rispettiv tagħhom. Huma għandhom jikkomunikaw dik il-lista lill-Kummissjoni u lill-Istati Membri sa ... [xahar wara d-data ta’ dħul fis-seħħ ta’ dan ir-Regolament].</w:t>
            </w:r>
          </w:p>
        </w:tc>
      </w:tr>
    </w:tbl>
    <w:p w:rsidR="00BA16BC" w:rsidRPr="002A60E7" w:rsidRDefault="00506F6B" w:rsidP="00BA16BC">
      <w:pPr>
        <w:pStyle w:val="AmOrLang"/>
      </w:pPr>
      <w:r w:rsidRPr="002A60E7">
        <w:t>Or.</w:t>
      </w:r>
      <w:r w:rsidR="009B3F12" w:rsidRPr="002A60E7">
        <w:t xml:space="preserve"> </w:t>
      </w:r>
      <w:r w:rsidRPr="002A60E7">
        <w:rPr>
          <w:rStyle w:val="HideTWBExt"/>
          <w:noProof w:val="0"/>
        </w:rPr>
        <w:t>&lt;Origina</w:t>
      </w:r>
      <w:r w:rsidRPr="002A60E7">
        <w:rPr>
          <w:rStyle w:val="HideTWBExt"/>
          <w:noProof w:val="0"/>
        </w:rPr>
        <w:t>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BA16BC" w:rsidRPr="002A60E7" w:rsidRDefault="00506F6B" w:rsidP="00BA16BC">
      <w:r w:rsidRPr="002A60E7">
        <w:rPr>
          <w:rStyle w:val="HideTWBExt"/>
        </w:rPr>
        <w:t>&lt;/Amend&gt;</w:t>
      </w:r>
    </w:p>
    <w:p w:rsidR="00BA16BC" w:rsidRPr="002A60E7" w:rsidRDefault="00BA16BC" w:rsidP="00FD06F8">
      <w:pPr>
        <w:rPr>
          <w:rStyle w:val="HideTWBExt"/>
          <w:rFonts w:eastAsiaTheme="majorEastAsia"/>
        </w:rPr>
      </w:pPr>
    </w:p>
    <w:p w:rsidR="00BA16BC" w:rsidRPr="002A60E7" w:rsidRDefault="00BA16BC" w:rsidP="00FD06F8"/>
    <w:p w:rsidR="00220A8E" w:rsidRPr="002A60E7" w:rsidRDefault="00506F6B" w:rsidP="00220A8E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111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57c – titolu (ġdid)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FD06F8" w:rsidP="007A2C90">
            <w:pPr>
              <w:pStyle w:val="Normal6a"/>
            </w:pPr>
          </w:p>
        </w:tc>
        <w:tc>
          <w:tcPr>
            <w:tcW w:w="4876" w:type="dxa"/>
          </w:tcPr>
          <w:p w:rsidR="00FD06F8" w:rsidRPr="002A60E7" w:rsidRDefault="00506F6B" w:rsidP="00CC3BC3">
            <w:pPr>
              <w:pStyle w:val="Normal6a"/>
              <w:rPr>
                <w:b/>
                <w:i/>
              </w:rPr>
            </w:pPr>
            <w:r w:rsidRPr="002A60E7">
              <w:rPr>
                <w:b/>
                <w:i/>
              </w:rPr>
              <w:t xml:space="preserve">Il-monitoraġġ </w:t>
            </w:r>
            <w:r w:rsidRPr="002A60E7">
              <w:rPr>
                <w:b/>
                <w:i/>
              </w:rPr>
              <w:t>tar-rispett tad-drittijiet fundamentali fil-proċedura fuq il-fruntiera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>Or.</w:t>
      </w:r>
      <w:r w:rsidR="009B3F12" w:rsidRPr="002A60E7">
        <w:t xml:space="preserve">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FD06F8" w:rsidRPr="002A60E7" w:rsidRDefault="00506F6B" w:rsidP="00FD06F8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112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 xml:space="preserve">Artikolu 57c – </w:t>
      </w:r>
      <w:r w:rsidRPr="002A60E7">
        <w:t>paragrafu 1 – subparagrafu 1 (ġdid)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FD06F8" w:rsidP="008E3AD6">
            <w:pPr>
              <w:pStyle w:val="Normal6a"/>
            </w:pP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Normal6a"/>
              <w:rPr>
                <w:b/>
                <w:i/>
              </w:rPr>
            </w:pPr>
            <w:r w:rsidRPr="002A60E7">
              <w:rPr>
                <w:b/>
                <w:i/>
              </w:rPr>
              <w:t>1.</w:t>
            </w:r>
            <w:r w:rsidRPr="002A60E7">
              <w:rPr>
                <w:b/>
                <w:i/>
              </w:rPr>
              <w:tab/>
              <w:t>L-Istati Membri għandhom jadottaw dispożizzjonijiet rilevanti biex jinvestigaw l-allegazzjonijiet kollha ta’ nuqqas ta’ rispett għad-drittijiet fundamentali matul il-</w:t>
            </w:r>
            <w:r w:rsidRPr="002A60E7">
              <w:rPr>
                <w:b/>
                <w:i/>
              </w:rPr>
              <w:t>proċedura tal-fruntiera għall-eżami tal-applikazzjonijiet għall-protezzjoni internazzjonali skont l-Artikolu 41 u l-proċedura fuq il-fruntiera għat-twettiq tar-ritorn skont l-Artikolu 41a.</w:t>
            </w:r>
          </w:p>
        </w:tc>
      </w:tr>
    </w:tbl>
    <w:p w:rsidR="00274C90" w:rsidRPr="002A60E7" w:rsidRDefault="00506F6B" w:rsidP="004F4862">
      <w:pPr>
        <w:pStyle w:val="AmOrLang"/>
      </w:pPr>
      <w:r w:rsidRPr="002A60E7">
        <w:t>Or.</w:t>
      </w:r>
      <w:r w:rsidR="009B3F12" w:rsidRPr="002A60E7">
        <w:t xml:space="preserve">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="00E7450D" w:rsidRPr="002A60E7">
        <w:rPr>
          <w:rStyle w:val="HideTWBExt"/>
          <w:noProof w:val="0"/>
        </w:rPr>
        <w:t>&lt;/Original&gt;</w:t>
      </w:r>
    </w:p>
    <w:p w:rsidR="009274C8" w:rsidRPr="002A60E7" w:rsidRDefault="00506F6B" w:rsidP="009274C8">
      <w:r w:rsidRPr="002A60E7">
        <w:rPr>
          <w:rStyle w:val="HideTWBExt"/>
        </w:rPr>
        <w:t>&lt;/Amend&gt;</w:t>
      </w:r>
    </w:p>
    <w:p w:rsidR="00274C90" w:rsidRPr="002A60E7" w:rsidRDefault="00506F6B" w:rsidP="00274C90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113</w:t>
      </w:r>
      <w:r w:rsidRPr="002A60E7">
        <w:rPr>
          <w:rStyle w:val="HideTWBExt"/>
          <w:b w:val="0"/>
        </w:rPr>
        <w:t>&lt;/NumAm&gt;</w:t>
      </w:r>
    </w:p>
    <w:p w:rsidR="00274C90" w:rsidRPr="002A60E7" w:rsidRDefault="00506F6B" w:rsidP="00274C90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274C90" w:rsidRPr="002A60E7" w:rsidRDefault="00274C90" w:rsidP="00274C90">
      <w:pPr>
        <w:pStyle w:val="NormalBold"/>
      </w:pPr>
    </w:p>
    <w:p w:rsidR="00274C90" w:rsidRPr="002A60E7" w:rsidRDefault="00506F6B" w:rsidP="00274C90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274C90" w:rsidRPr="002A60E7" w:rsidRDefault="00506F6B" w:rsidP="00274C90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 xml:space="preserve">Artikolu 57c – paragrafu 1 – subparagrafu 2 (ġdid) 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C6139B">
        <w:trPr>
          <w:jc w:val="center"/>
        </w:trPr>
        <w:tc>
          <w:tcPr>
            <w:tcW w:w="9752" w:type="dxa"/>
            <w:gridSpan w:val="2"/>
          </w:tcPr>
          <w:p w:rsidR="00274C90" w:rsidRPr="002A60E7" w:rsidRDefault="00274C90" w:rsidP="00C6139B">
            <w:pPr>
              <w:keepNext/>
            </w:pPr>
          </w:p>
        </w:tc>
      </w:tr>
      <w:tr w:rsidR="00ED174F" w:rsidRPr="002A60E7" w:rsidTr="00C6139B">
        <w:trPr>
          <w:jc w:val="center"/>
        </w:trPr>
        <w:tc>
          <w:tcPr>
            <w:tcW w:w="4876" w:type="dxa"/>
          </w:tcPr>
          <w:p w:rsidR="00274C90" w:rsidRPr="002A60E7" w:rsidRDefault="00506F6B" w:rsidP="00C6139B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274C90" w:rsidRPr="002A60E7" w:rsidRDefault="00506F6B" w:rsidP="00C6139B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C6139B">
        <w:trPr>
          <w:jc w:val="center"/>
        </w:trPr>
        <w:tc>
          <w:tcPr>
            <w:tcW w:w="4876" w:type="dxa"/>
          </w:tcPr>
          <w:p w:rsidR="00274C90" w:rsidRPr="002A60E7" w:rsidRDefault="00274C90" w:rsidP="00C6139B">
            <w:pPr>
              <w:pStyle w:val="Normal6a"/>
            </w:pPr>
          </w:p>
        </w:tc>
        <w:tc>
          <w:tcPr>
            <w:tcW w:w="4876" w:type="dxa"/>
          </w:tcPr>
          <w:p w:rsidR="00274C90" w:rsidRPr="002A60E7" w:rsidRDefault="00506F6B" w:rsidP="00C6139B">
            <w:pPr>
              <w:pStyle w:val="Normal6a"/>
              <w:rPr>
                <w:b/>
                <w:i/>
              </w:rPr>
            </w:pPr>
            <w:r w:rsidRPr="002A60E7">
              <w:rPr>
                <w:b/>
                <w:i/>
              </w:rPr>
              <w:t xml:space="preserve">L-Istati Membri għandhom jadottaw dispożizzjonijiet </w:t>
            </w:r>
            <w:r w:rsidRPr="002A60E7">
              <w:rPr>
                <w:b/>
                <w:i/>
              </w:rPr>
              <w:t xml:space="preserve">skont il-liġi nazzjonali biex jippenalizzaw nuqqas ta’ rispett tad-drittijiet fundamentali. Il-penali previsti għandhom ikunu effikaċi, proporzjonati u disważivi. 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>Or.</w:t>
      </w:r>
      <w:r w:rsidR="009B3F12" w:rsidRPr="002A60E7">
        <w:t xml:space="preserve">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pPr>
        <w:rPr>
          <w:rStyle w:val="HideTWBExt"/>
          <w:rFonts w:eastAsiaTheme="majorEastAsia"/>
        </w:rPr>
      </w:pPr>
      <w:r w:rsidRPr="002A60E7">
        <w:rPr>
          <w:rStyle w:val="HideTWBExt"/>
        </w:rPr>
        <w:t>&lt;/Amend&gt;</w:t>
      </w:r>
    </w:p>
    <w:p w:rsidR="00220A8E" w:rsidRPr="002A60E7" w:rsidRDefault="00506F6B" w:rsidP="00220A8E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114</w:t>
      </w:r>
      <w:r w:rsidRPr="002A60E7">
        <w:rPr>
          <w:rStyle w:val="HideTWBExt"/>
          <w:b w:val="0"/>
        </w:rPr>
        <w:t>&lt;/NumAm&gt;</w:t>
      </w:r>
    </w:p>
    <w:p w:rsidR="0017298F" w:rsidRPr="002A60E7" w:rsidRDefault="00506F6B" w:rsidP="0017298F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17298F" w:rsidRPr="002A60E7" w:rsidRDefault="0017298F" w:rsidP="0017298F">
      <w:pPr>
        <w:pStyle w:val="NormalBold"/>
      </w:pPr>
    </w:p>
    <w:p w:rsidR="0017298F" w:rsidRPr="002A60E7" w:rsidRDefault="00506F6B" w:rsidP="0017298F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17298F" w:rsidRPr="002A60E7" w:rsidRDefault="00506F6B" w:rsidP="0017298F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 57c – paragrafu 2 – subparagrafu 1 (ġdid)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376772">
        <w:trPr>
          <w:jc w:val="center"/>
        </w:trPr>
        <w:tc>
          <w:tcPr>
            <w:tcW w:w="9752" w:type="dxa"/>
            <w:gridSpan w:val="2"/>
          </w:tcPr>
          <w:p w:rsidR="0017298F" w:rsidRPr="002A60E7" w:rsidRDefault="0017298F" w:rsidP="00376772">
            <w:pPr>
              <w:keepNext/>
            </w:pPr>
          </w:p>
        </w:tc>
      </w:tr>
      <w:tr w:rsidR="00ED174F" w:rsidRPr="002A60E7" w:rsidTr="00376772">
        <w:trPr>
          <w:jc w:val="center"/>
        </w:trPr>
        <w:tc>
          <w:tcPr>
            <w:tcW w:w="4876" w:type="dxa"/>
          </w:tcPr>
          <w:p w:rsidR="0017298F" w:rsidRPr="002A60E7" w:rsidRDefault="00506F6B" w:rsidP="00376772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17298F" w:rsidRPr="002A60E7" w:rsidRDefault="00506F6B" w:rsidP="00376772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376772">
        <w:trPr>
          <w:jc w:val="center"/>
        </w:trPr>
        <w:tc>
          <w:tcPr>
            <w:tcW w:w="4876" w:type="dxa"/>
          </w:tcPr>
          <w:p w:rsidR="0017298F" w:rsidRPr="002A60E7" w:rsidRDefault="0017298F" w:rsidP="007A2C90">
            <w:pPr>
              <w:pStyle w:val="Normal6a"/>
            </w:pPr>
          </w:p>
        </w:tc>
        <w:tc>
          <w:tcPr>
            <w:tcW w:w="4876" w:type="dxa"/>
          </w:tcPr>
          <w:p w:rsidR="0017298F" w:rsidRPr="002A60E7" w:rsidRDefault="00506F6B" w:rsidP="00CC3BC3">
            <w:pPr>
              <w:pStyle w:val="Normal6a"/>
              <w:rPr>
                <w:b/>
                <w:i/>
              </w:rPr>
            </w:pPr>
            <w:r w:rsidRPr="002A60E7">
              <w:rPr>
                <w:b/>
                <w:i/>
              </w:rPr>
              <w:t>2.</w:t>
            </w:r>
            <w:r w:rsidRPr="002A60E7">
              <w:rPr>
                <w:b/>
                <w:i/>
              </w:rPr>
              <w:tab/>
              <w:t xml:space="preserve">Kull Stat Membru għandu jistabbilixxi mekkaniżmu ta’ monitoraġġ </w:t>
            </w:r>
            <w:r w:rsidRPr="002A60E7">
              <w:rPr>
                <w:b/>
                <w:i/>
              </w:rPr>
              <w:t>indipendenti jew jaħtar mekkaniżmu indipendenti eżistenti li jissodisfa l-kriterji stabbiliti f’dan ir-Regolament.</w:t>
            </w:r>
          </w:p>
        </w:tc>
      </w:tr>
    </w:tbl>
    <w:p w:rsidR="00274C90" w:rsidRPr="002A60E7" w:rsidRDefault="00506F6B" w:rsidP="0017298F">
      <w:pPr>
        <w:pStyle w:val="AmOrLang"/>
      </w:pPr>
      <w:r w:rsidRPr="002A60E7">
        <w:t>Or.</w:t>
      </w:r>
      <w:r w:rsidR="009B3F12" w:rsidRPr="002A60E7">
        <w:t xml:space="preserve">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="00E7450D" w:rsidRPr="002A60E7">
        <w:rPr>
          <w:rStyle w:val="HideTWBExt"/>
          <w:noProof w:val="0"/>
        </w:rPr>
        <w:t>&lt;/Original&gt;</w:t>
      </w:r>
    </w:p>
    <w:p w:rsidR="00364921" w:rsidRPr="002A60E7" w:rsidRDefault="00506F6B" w:rsidP="00364921">
      <w:pPr>
        <w:rPr>
          <w:rStyle w:val="HideTWBExt"/>
          <w:rFonts w:eastAsiaTheme="majorEastAsia"/>
        </w:rPr>
      </w:pPr>
      <w:r w:rsidRPr="002A60E7">
        <w:rPr>
          <w:rStyle w:val="HideTWBExt"/>
        </w:rPr>
        <w:t>&lt;/Amend&gt;</w:t>
      </w:r>
    </w:p>
    <w:p w:rsidR="00274C90" w:rsidRPr="002A60E7" w:rsidRDefault="00506F6B" w:rsidP="00274C90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115</w:t>
      </w:r>
      <w:r w:rsidRPr="002A60E7">
        <w:rPr>
          <w:rStyle w:val="HideTWBExt"/>
          <w:b w:val="0"/>
        </w:rPr>
        <w:t>&lt;/NumAm&gt;</w:t>
      </w:r>
    </w:p>
    <w:p w:rsidR="00274C90" w:rsidRPr="002A60E7" w:rsidRDefault="00506F6B" w:rsidP="00274C90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274C90" w:rsidRPr="002A60E7" w:rsidRDefault="00274C90" w:rsidP="00274C90">
      <w:pPr>
        <w:pStyle w:val="NormalBold"/>
      </w:pPr>
    </w:p>
    <w:p w:rsidR="00274C90" w:rsidRPr="002A60E7" w:rsidRDefault="00506F6B" w:rsidP="00274C90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 xml:space="preserve">Proposta għal </w:t>
      </w:r>
      <w:r w:rsidRPr="002A60E7">
        <w:t>regolament</w:t>
      </w:r>
      <w:r w:rsidRPr="002A60E7">
        <w:rPr>
          <w:rStyle w:val="HideTWBExt"/>
          <w:b w:val="0"/>
        </w:rPr>
        <w:t>&lt;/DocAmend&gt;</w:t>
      </w:r>
    </w:p>
    <w:p w:rsidR="00274C90" w:rsidRPr="002A60E7" w:rsidRDefault="00506F6B" w:rsidP="00274C90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 57c – paragrafu 2 – subparagrafu 2 (ġdid)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C6139B">
        <w:trPr>
          <w:jc w:val="center"/>
        </w:trPr>
        <w:tc>
          <w:tcPr>
            <w:tcW w:w="9752" w:type="dxa"/>
            <w:gridSpan w:val="2"/>
          </w:tcPr>
          <w:p w:rsidR="00274C90" w:rsidRPr="002A60E7" w:rsidRDefault="00274C90" w:rsidP="00C6139B">
            <w:pPr>
              <w:keepNext/>
            </w:pPr>
          </w:p>
        </w:tc>
      </w:tr>
      <w:tr w:rsidR="00ED174F" w:rsidRPr="002A60E7" w:rsidTr="00C6139B">
        <w:trPr>
          <w:jc w:val="center"/>
        </w:trPr>
        <w:tc>
          <w:tcPr>
            <w:tcW w:w="4876" w:type="dxa"/>
          </w:tcPr>
          <w:p w:rsidR="00274C90" w:rsidRPr="002A60E7" w:rsidRDefault="00506F6B" w:rsidP="00C6139B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274C90" w:rsidRPr="002A60E7" w:rsidRDefault="00506F6B" w:rsidP="00C6139B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C6139B">
        <w:trPr>
          <w:jc w:val="center"/>
        </w:trPr>
        <w:tc>
          <w:tcPr>
            <w:tcW w:w="4876" w:type="dxa"/>
          </w:tcPr>
          <w:p w:rsidR="00274C90" w:rsidRPr="002A60E7" w:rsidRDefault="00274C90" w:rsidP="007A2C90">
            <w:pPr>
              <w:pStyle w:val="Normal6a"/>
            </w:pPr>
          </w:p>
        </w:tc>
        <w:tc>
          <w:tcPr>
            <w:tcW w:w="4876" w:type="dxa"/>
          </w:tcPr>
          <w:p w:rsidR="00274C90" w:rsidRPr="002A60E7" w:rsidRDefault="00506F6B" w:rsidP="00CC3BC3">
            <w:pPr>
              <w:pStyle w:val="Normal6a"/>
              <w:rPr>
                <w:b/>
                <w:i/>
              </w:rPr>
            </w:pPr>
            <w:r w:rsidRPr="002A60E7">
              <w:rPr>
                <w:b/>
                <w:i/>
              </w:rPr>
              <w:t xml:space="preserve">Il-mekkaniżmu ta’ monitoraġġ għandu jimmonitorja l-konformità mal-liġi tal-Unjoni u dik internazzjonali, inkluża l-Karta </w:t>
            </w:r>
            <w:r w:rsidRPr="002A60E7">
              <w:rPr>
                <w:b/>
                <w:i/>
              </w:rPr>
              <w:t>tad-Drittijiet Fundamentali tal-Unjoni Ewropea, matul il-proċedura fuq il-fruntiera, inkluż fir-rigward ta’:</w:t>
            </w:r>
          </w:p>
          <w:p w:rsidR="00274C90" w:rsidRPr="002A60E7" w:rsidRDefault="00274C90" w:rsidP="00CC3BC3">
            <w:pPr>
              <w:pStyle w:val="Normal6a"/>
              <w:rPr>
                <w:b/>
                <w:i/>
              </w:rPr>
            </w:pPr>
          </w:p>
        </w:tc>
      </w:tr>
      <w:tr w:rsidR="00ED174F" w:rsidRPr="002A60E7" w:rsidTr="00C6139B">
        <w:trPr>
          <w:jc w:val="center"/>
        </w:trPr>
        <w:tc>
          <w:tcPr>
            <w:tcW w:w="4876" w:type="dxa"/>
          </w:tcPr>
          <w:p w:rsidR="007A2C90" w:rsidRPr="002A60E7" w:rsidRDefault="007A2C90" w:rsidP="007A2C90">
            <w:pPr>
              <w:pStyle w:val="Normal6a"/>
            </w:pPr>
          </w:p>
        </w:tc>
        <w:tc>
          <w:tcPr>
            <w:tcW w:w="4876" w:type="dxa"/>
          </w:tcPr>
          <w:p w:rsidR="007A2C90" w:rsidRPr="002A60E7" w:rsidRDefault="00506F6B" w:rsidP="00CC3BC3">
            <w:pPr>
              <w:pStyle w:val="Normal6a"/>
              <w:rPr>
                <w:b/>
                <w:i/>
              </w:rPr>
            </w:pPr>
            <w:r w:rsidRPr="002A60E7">
              <w:rPr>
                <w:b/>
                <w:i/>
              </w:rPr>
              <w:t>(a)</w:t>
            </w:r>
            <w:r w:rsidRPr="002A60E7">
              <w:rPr>
                <w:b/>
                <w:i/>
              </w:rPr>
              <w:tab/>
              <w:t>l-aċċess għall-proċedura ta’ ażil;</w:t>
            </w:r>
          </w:p>
        </w:tc>
      </w:tr>
      <w:tr w:rsidR="00ED174F" w:rsidRPr="002A60E7" w:rsidTr="00C6139B">
        <w:trPr>
          <w:jc w:val="center"/>
        </w:trPr>
        <w:tc>
          <w:tcPr>
            <w:tcW w:w="4876" w:type="dxa"/>
          </w:tcPr>
          <w:p w:rsidR="007A2C90" w:rsidRPr="002A60E7" w:rsidRDefault="007A2C90" w:rsidP="007A2C90">
            <w:pPr>
              <w:pStyle w:val="Normal6a"/>
            </w:pPr>
          </w:p>
        </w:tc>
        <w:tc>
          <w:tcPr>
            <w:tcW w:w="4876" w:type="dxa"/>
          </w:tcPr>
          <w:p w:rsidR="007A2C90" w:rsidRPr="002A60E7" w:rsidRDefault="00506F6B" w:rsidP="00CC3BC3">
            <w:pPr>
              <w:pStyle w:val="Normal6a"/>
              <w:rPr>
                <w:b/>
                <w:i/>
              </w:rPr>
            </w:pPr>
            <w:r w:rsidRPr="002A60E7">
              <w:rPr>
                <w:b/>
                <w:i/>
              </w:rPr>
              <w:t>(b)</w:t>
            </w:r>
            <w:r w:rsidRPr="002A60E7">
              <w:rPr>
                <w:b/>
                <w:i/>
              </w:rPr>
              <w:tab/>
              <w:t>is-salvagwardji proċedurali applikabbli għall-persuna kkonċernata;</w:t>
            </w:r>
          </w:p>
        </w:tc>
      </w:tr>
      <w:tr w:rsidR="00ED174F" w:rsidRPr="002A60E7" w:rsidTr="00C6139B">
        <w:trPr>
          <w:jc w:val="center"/>
        </w:trPr>
        <w:tc>
          <w:tcPr>
            <w:tcW w:w="4876" w:type="dxa"/>
          </w:tcPr>
          <w:p w:rsidR="007A2C90" w:rsidRPr="002A60E7" w:rsidRDefault="007A2C90" w:rsidP="007A2C90">
            <w:pPr>
              <w:pStyle w:val="Normal6a"/>
            </w:pPr>
          </w:p>
        </w:tc>
        <w:tc>
          <w:tcPr>
            <w:tcW w:w="4876" w:type="dxa"/>
          </w:tcPr>
          <w:p w:rsidR="007A2C90" w:rsidRPr="002A60E7" w:rsidRDefault="00506F6B" w:rsidP="00CC3BC3">
            <w:pPr>
              <w:pStyle w:val="Normal6a"/>
              <w:rPr>
                <w:b/>
                <w:i/>
              </w:rPr>
            </w:pPr>
            <w:r w:rsidRPr="002A60E7">
              <w:rPr>
                <w:b/>
                <w:i/>
              </w:rPr>
              <w:t>(c)</w:t>
            </w:r>
            <w:r w:rsidRPr="002A60E7">
              <w:rPr>
                <w:b/>
                <w:i/>
              </w:rPr>
              <w:tab/>
              <w:t>il-konformità tal-persunal</w:t>
            </w:r>
            <w:r w:rsidRPr="002A60E7">
              <w:rPr>
                <w:b/>
                <w:i/>
              </w:rPr>
              <w:t xml:space="preserve"> u l-atturi involuti fil-proċedura fuq il-fruntiera mal-liġi tal-Unjoni u dik internazzjonali;</w:t>
            </w:r>
          </w:p>
        </w:tc>
      </w:tr>
      <w:tr w:rsidR="00ED174F" w:rsidRPr="002A60E7" w:rsidTr="00C6139B">
        <w:trPr>
          <w:jc w:val="center"/>
        </w:trPr>
        <w:tc>
          <w:tcPr>
            <w:tcW w:w="4876" w:type="dxa"/>
          </w:tcPr>
          <w:p w:rsidR="007A2C90" w:rsidRPr="002A60E7" w:rsidRDefault="007A2C90" w:rsidP="007A2C90">
            <w:pPr>
              <w:pStyle w:val="Normal6a"/>
            </w:pPr>
          </w:p>
        </w:tc>
        <w:tc>
          <w:tcPr>
            <w:tcW w:w="4876" w:type="dxa"/>
          </w:tcPr>
          <w:p w:rsidR="007A2C90" w:rsidRPr="002A60E7" w:rsidRDefault="00506F6B" w:rsidP="00CC3BC3">
            <w:pPr>
              <w:pStyle w:val="Normal6a"/>
              <w:rPr>
                <w:b/>
                <w:i/>
              </w:rPr>
            </w:pPr>
            <w:r w:rsidRPr="002A60E7">
              <w:rPr>
                <w:b/>
                <w:i/>
              </w:rPr>
              <w:t>(d)</w:t>
            </w:r>
            <w:r w:rsidRPr="002A60E7">
              <w:rPr>
                <w:b/>
                <w:i/>
              </w:rPr>
              <w:tab/>
              <w:t>il-prinċipju ta’ non-refoulement;</w:t>
            </w:r>
          </w:p>
        </w:tc>
      </w:tr>
      <w:tr w:rsidR="00ED174F" w:rsidRPr="002A60E7" w:rsidTr="00C6139B">
        <w:trPr>
          <w:jc w:val="center"/>
        </w:trPr>
        <w:tc>
          <w:tcPr>
            <w:tcW w:w="4876" w:type="dxa"/>
          </w:tcPr>
          <w:p w:rsidR="007A2C90" w:rsidRPr="002A60E7" w:rsidRDefault="007A2C90" w:rsidP="007A2C90">
            <w:pPr>
              <w:pStyle w:val="Normal6a"/>
            </w:pPr>
          </w:p>
        </w:tc>
        <w:tc>
          <w:tcPr>
            <w:tcW w:w="4876" w:type="dxa"/>
          </w:tcPr>
          <w:p w:rsidR="007A2C90" w:rsidRPr="002A60E7" w:rsidRDefault="00506F6B" w:rsidP="00CC3BC3">
            <w:pPr>
              <w:pStyle w:val="Normal6a"/>
              <w:rPr>
                <w:b/>
                <w:i/>
              </w:rPr>
            </w:pPr>
            <w:r w:rsidRPr="002A60E7">
              <w:rPr>
                <w:b/>
                <w:i/>
              </w:rPr>
              <w:t>(e)</w:t>
            </w:r>
            <w:r w:rsidRPr="002A60E7">
              <w:rPr>
                <w:b/>
                <w:i/>
              </w:rPr>
              <w:tab/>
              <w:t>l-aħjar interessi tat-tfal;</w:t>
            </w:r>
          </w:p>
        </w:tc>
      </w:tr>
      <w:tr w:rsidR="00ED174F" w:rsidRPr="002A60E7" w:rsidTr="00C6139B">
        <w:trPr>
          <w:jc w:val="center"/>
        </w:trPr>
        <w:tc>
          <w:tcPr>
            <w:tcW w:w="4876" w:type="dxa"/>
          </w:tcPr>
          <w:p w:rsidR="007A2C90" w:rsidRPr="002A60E7" w:rsidRDefault="007A2C90" w:rsidP="007A2C90">
            <w:pPr>
              <w:pStyle w:val="Normal6a"/>
            </w:pPr>
          </w:p>
        </w:tc>
        <w:tc>
          <w:tcPr>
            <w:tcW w:w="4876" w:type="dxa"/>
          </w:tcPr>
          <w:p w:rsidR="007A2C90" w:rsidRPr="002A60E7" w:rsidRDefault="00506F6B" w:rsidP="00CC3BC3">
            <w:pPr>
              <w:pStyle w:val="Normal6a"/>
              <w:rPr>
                <w:b/>
                <w:i/>
              </w:rPr>
            </w:pPr>
            <w:r w:rsidRPr="002A60E7">
              <w:rPr>
                <w:b/>
                <w:i/>
              </w:rPr>
              <w:t>(f)</w:t>
            </w:r>
            <w:r w:rsidRPr="002A60E7">
              <w:rPr>
                <w:b/>
                <w:i/>
              </w:rPr>
              <w:tab/>
              <w:t>id-dritt għall-kura tas-saħħa;</w:t>
            </w:r>
          </w:p>
        </w:tc>
      </w:tr>
      <w:tr w:rsidR="00ED174F" w:rsidRPr="002A60E7" w:rsidTr="00C6139B">
        <w:trPr>
          <w:jc w:val="center"/>
        </w:trPr>
        <w:tc>
          <w:tcPr>
            <w:tcW w:w="4876" w:type="dxa"/>
          </w:tcPr>
          <w:p w:rsidR="007A2C90" w:rsidRPr="002A60E7" w:rsidRDefault="007A2C90" w:rsidP="007A2C90">
            <w:pPr>
              <w:pStyle w:val="Normal6a"/>
            </w:pPr>
          </w:p>
        </w:tc>
        <w:tc>
          <w:tcPr>
            <w:tcW w:w="4876" w:type="dxa"/>
          </w:tcPr>
          <w:p w:rsidR="007A2C90" w:rsidRPr="002A60E7" w:rsidRDefault="00506F6B" w:rsidP="00CC3BC3">
            <w:pPr>
              <w:pStyle w:val="Normal6a"/>
              <w:rPr>
                <w:b/>
                <w:i/>
              </w:rPr>
            </w:pPr>
            <w:r w:rsidRPr="002A60E7">
              <w:rPr>
                <w:b/>
                <w:i/>
              </w:rPr>
              <w:t>(g)</w:t>
            </w:r>
            <w:r w:rsidRPr="002A60E7">
              <w:rPr>
                <w:b/>
                <w:i/>
              </w:rPr>
              <w:tab/>
              <w:t xml:space="preserve">il-kundizzjonijiet ta’ akkoljenza; </w:t>
            </w:r>
          </w:p>
        </w:tc>
      </w:tr>
      <w:tr w:rsidR="00ED174F" w:rsidRPr="002A60E7" w:rsidTr="00C6139B">
        <w:trPr>
          <w:jc w:val="center"/>
        </w:trPr>
        <w:tc>
          <w:tcPr>
            <w:tcW w:w="4876" w:type="dxa"/>
          </w:tcPr>
          <w:p w:rsidR="007A2C90" w:rsidRPr="002A60E7" w:rsidRDefault="007A2C90" w:rsidP="007A2C90">
            <w:pPr>
              <w:pStyle w:val="Normal6a"/>
            </w:pPr>
          </w:p>
        </w:tc>
        <w:tc>
          <w:tcPr>
            <w:tcW w:w="4876" w:type="dxa"/>
          </w:tcPr>
          <w:p w:rsidR="007A2C90" w:rsidRPr="002A60E7" w:rsidRDefault="00506F6B" w:rsidP="00CC3BC3">
            <w:pPr>
              <w:pStyle w:val="Normal6a"/>
              <w:rPr>
                <w:b/>
                <w:i/>
              </w:rPr>
            </w:pPr>
            <w:r w:rsidRPr="002A60E7">
              <w:rPr>
                <w:b/>
                <w:i/>
              </w:rPr>
              <w:t>(h)</w:t>
            </w:r>
            <w:r w:rsidRPr="002A60E7">
              <w:rPr>
                <w:b/>
                <w:i/>
              </w:rPr>
              <w:tab/>
            </w:r>
            <w:r w:rsidRPr="002A60E7">
              <w:rPr>
                <w:b/>
                <w:i/>
              </w:rPr>
              <w:t>ir-regoli rilevanti dwar id-detenzjoni tal-persuna kkonċernata, b’mod partikolari r-regoli li jikkonċernaw ir-raġunijiet għad-detenzjoni u t-tul ta’ żmien tagħha.</w:t>
            </w:r>
          </w:p>
        </w:tc>
      </w:tr>
    </w:tbl>
    <w:p w:rsidR="00274C90" w:rsidRPr="002A60E7" w:rsidRDefault="00506F6B" w:rsidP="00274C90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="00E7450D" w:rsidRPr="002A60E7">
        <w:rPr>
          <w:rStyle w:val="HideTWBExt"/>
          <w:noProof w:val="0"/>
        </w:rPr>
        <w:t>&lt;/Original&gt;</w:t>
      </w:r>
    </w:p>
    <w:p w:rsidR="00364921" w:rsidRPr="002A60E7" w:rsidRDefault="00506F6B" w:rsidP="00364921">
      <w:pPr>
        <w:rPr>
          <w:rStyle w:val="HideTWBExt"/>
          <w:rFonts w:eastAsiaTheme="majorEastAsia"/>
        </w:rPr>
      </w:pPr>
      <w:r w:rsidRPr="002A60E7">
        <w:rPr>
          <w:rStyle w:val="HideTWBExt"/>
        </w:rPr>
        <w:t>&lt;/Amend&gt;</w:t>
      </w:r>
    </w:p>
    <w:p w:rsidR="00274C90" w:rsidRPr="002A60E7" w:rsidRDefault="00506F6B" w:rsidP="00274C90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116</w:t>
      </w:r>
      <w:r w:rsidRPr="002A60E7">
        <w:rPr>
          <w:rStyle w:val="HideTWBExt"/>
          <w:b w:val="0"/>
        </w:rPr>
        <w:t>&lt;/NumAm&gt;</w:t>
      </w:r>
    </w:p>
    <w:p w:rsidR="00274C90" w:rsidRPr="002A60E7" w:rsidRDefault="00506F6B" w:rsidP="00274C90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</w:t>
      </w:r>
      <w:r w:rsidRPr="002A60E7">
        <w:t xml:space="preserve"> Keller</w:t>
      </w:r>
      <w:r w:rsidRPr="002A60E7">
        <w:rPr>
          <w:rStyle w:val="HideTWBExt"/>
          <w:b w:val="0"/>
        </w:rPr>
        <w:t>&lt;/Members&gt;</w:t>
      </w:r>
    </w:p>
    <w:p w:rsidR="00274C90" w:rsidRPr="002A60E7" w:rsidRDefault="00274C90" w:rsidP="00274C90">
      <w:pPr>
        <w:pStyle w:val="NormalBold"/>
      </w:pPr>
    </w:p>
    <w:p w:rsidR="00274C90" w:rsidRPr="002A60E7" w:rsidRDefault="00506F6B" w:rsidP="00274C90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274C90" w:rsidRPr="002A60E7" w:rsidRDefault="00506F6B" w:rsidP="00274C90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57c – paragrafu 2 – subparagrafu 3 (ġdid)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C6139B">
        <w:trPr>
          <w:jc w:val="center"/>
        </w:trPr>
        <w:tc>
          <w:tcPr>
            <w:tcW w:w="9752" w:type="dxa"/>
            <w:gridSpan w:val="2"/>
          </w:tcPr>
          <w:p w:rsidR="00274C90" w:rsidRPr="002A60E7" w:rsidRDefault="00274C90" w:rsidP="00C6139B">
            <w:pPr>
              <w:keepNext/>
            </w:pPr>
          </w:p>
        </w:tc>
      </w:tr>
      <w:tr w:rsidR="00ED174F" w:rsidRPr="002A60E7" w:rsidTr="00C6139B">
        <w:trPr>
          <w:jc w:val="center"/>
        </w:trPr>
        <w:tc>
          <w:tcPr>
            <w:tcW w:w="4876" w:type="dxa"/>
          </w:tcPr>
          <w:p w:rsidR="00274C90" w:rsidRPr="002A60E7" w:rsidRDefault="00506F6B" w:rsidP="00C6139B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274C90" w:rsidRPr="002A60E7" w:rsidRDefault="00506F6B" w:rsidP="00C6139B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C6139B">
        <w:trPr>
          <w:jc w:val="center"/>
        </w:trPr>
        <w:tc>
          <w:tcPr>
            <w:tcW w:w="4876" w:type="dxa"/>
          </w:tcPr>
          <w:p w:rsidR="00274C90" w:rsidRPr="002A60E7" w:rsidRDefault="00274C90" w:rsidP="007A2C90">
            <w:pPr>
              <w:pStyle w:val="Normal6a"/>
            </w:pPr>
          </w:p>
        </w:tc>
        <w:tc>
          <w:tcPr>
            <w:tcW w:w="4876" w:type="dxa"/>
          </w:tcPr>
          <w:p w:rsidR="00274C90" w:rsidRPr="002A60E7" w:rsidRDefault="00506F6B" w:rsidP="00CC3BC3">
            <w:pPr>
              <w:pStyle w:val="Normal6a"/>
              <w:rPr>
                <w:b/>
                <w:i/>
              </w:rPr>
            </w:pPr>
            <w:r w:rsidRPr="002A60E7">
              <w:rPr>
                <w:b/>
                <w:i/>
              </w:rPr>
              <w:t>Il-mekkaniżmu ta’ monitoraġġ għandu jiżgura li l-allegazzjonijiet ta’ nuqqas ta’</w:t>
            </w:r>
            <w:r w:rsidRPr="002A60E7">
              <w:rPr>
                <w:b/>
                <w:i/>
              </w:rPr>
              <w:t xml:space="preserve"> rispett għad-drittijiet fundamentali fl-attivitajiet rilevanti kollha għaċ-ċittadini kollha ta’ pajjiżi terzi msemmija fl-Artikolu 3(1) u (2) jiġu investigati kif suppost u ttrattati b’mod effettiv u mingħajr dewmien żejjed jew, fejn meħtieġ, jiskatta inv</w:t>
            </w:r>
            <w:r w:rsidRPr="002A60E7">
              <w:rPr>
                <w:b/>
                <w:i/>
              </w:rPr>
              <w:t>estigazzjonijiet bħal dawn. Għandu jimmonitorja l-progress ta’ dawk l-investigazzjonijiet.</w:t>
            </w:r>
          </w:p>
        </w:tc>
      </w:tr>
    </w:tbl>
    <w:p w:rsidR="00274C90" w:rsidRPr="002A60E7" w:rsidRDefault="00506F6B" w:rsidP="00274C90">
      <w:pPr>
        <w:pStyle w:val="AmOrLang"/>
        <w:rPr>
          <w:rStyle w:val="HideTWBExt"/>
          <w:noProof w:val="0"/>
        </w:rPr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274C90" w:rsidRPr="002A60E7" w:rsidRDefault="00506F6B" w:rsidP="00274C90">
      <w:r w:rsidRPr="002A60E7">
        <w:rPr>
          <w:rStyle w:val="HideTWBExt"/>
        </w:rPr>
        <w:t>&lt;/Amend&gt;</w:t>
      </w:r>
    </w:p>
    <w:p w:rsidR="00220A8E" w:rsidRPr="002A60E7" w:rsidRDefault="00506F6B" w:rsidP="00220A8E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117</w:t>
      </w:r>
      <w:r w:rsidRPr="002A60E7">
        <w:rPr>
          <w:rStyle w:val="HideTWBExt"/>
          <w:b w:val="0"/>
        </w:rPr>
        <w:t>&lt;/NumAm&gt;</w:t>
      </w:r>
    </w:p>
    <w:p w:rsidR="0017298F" w:rsidRPr="002A60E7" w:rsidRDefault="00506F6B" w:rsidP="0017298F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17298F" w:rsidRPr="002A60E7" w:rsidRDefault="0017298F" w:rsidP="0017298F">
      <w:pPr>
        <w:pStyle w:val="NormalBold"/>
      </w:pPr>
    </w:p>
    <w:p w:rsidR="0017298F" w:rsidRPr="002A60E7" w:rsidRDefault="00506F6B" w:rsidP="0017298F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17298F" w:rsidRPr="002A60E7" w:rsidRDefault="00506F6B" w:rsidP="0017298F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57c – paragrafu 3 – subparagrafu 1 (ġdid)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376772">
        <w:trPr>
          <w:jc w:val="center"/>
        </w:trPr>
        <w:tc>
          <w:tcPr>
            <w:tcW w:w="9752" w:type="dxa"/>
            <w:gridSpan w:val="2"/>
          </w:tcPr>
          <w:p w:rsidR="0017298F" w:rsidRPr="002A60E7" w:rsidRDefault="0017298F" w:rsidP="00376772">
            <w:pPr>
              <w:keepNext/>
            </w:pPr>
          </w:p>
        </w:tc>
      </w:tr>
      <w:tr w:rsidR="00ED174F" w:rsidRPr="002A60E7" w:rsidTr="00376772">
        <w:trPr>
          <w:jc w:val="center"/>
        </w:trPr>
        <w:tc>
          <w:tcPr>
            <w:tcW w:w="4876" w:type="dxa"/>
          </w:tcPr>
          <w:p w:rsidR="0017298F" w:rsidRPr="002A60E7" w:rsidRDefault="00506F6B" w:rsidP="00376772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17298F" w:rsidRPr="002A60E7" w:rsidRDefault="00506F6B" w:rsidP="00376772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376772">
        <w:trPr>
          <w:jc w:val="center"/>
        </w:trPr>
        <w:tc>
          <w:tcPr>
            <w:tcW w:w="4876" w:type="dxa"/>
          </w:tcPr>
          <w:p w:rsidR="0017298F" w:rsidRPr="002A60E7" w:rsidRDefault="0017298F" w:rsidP="007A2C90">
            <w:pPr>
              <w:pStyle w:val="Normal6a"/>
            </w:pPr>
          </w:p>
        </w:tc>
        <w:tc>
          <w:tcPr>
            <w:tcW w:w="4876" w:type="dxa"/>
          </w:tcPr>
          <w:p w:rsidR="003A678C" w:rsidRPr="002A60E7" w:rsidRDefault="00506F6B" w:rsidP="00CC3BC3">
            <w:pPr>
              <w:pStyle w:val="Normal6a"/>
              <w:rPr>
                <w:b/>
                <w:i/>
                <w:noProof/>
              </w:rPr>
            </w:pPr>
            <w:r w:rsidRPr="002A60E7">
              <w:rPr>
                <w:b/>
                <w:i/>
              </w:rPr>
              <w:t>3.</w:t>
            </w:r>
            <w:r w:rsidRPr="002A60E7">
              <w:rPr>
                <w:b/>
                <w:i/>
              </w:rPr>
              <w:tab/>
              <w:t>L-Istati Membri għandhom jistabbilixxu salvagwardji adegwati biex jiggarantixxu l-indipendenza tal-mekkaniżmu ta’ monitoraġġ, f’konformità mal</w:t>
            </w:r>
            <w:r w:rsidRPr="002A60E7">
              <w:rPr>
                <w:b/>
                <w:i/>
              </w:rPr>
              <w:t>-kriterji rikonoxxuti skont id-dritt u l-istandards internazzjonali rilevanti dwar id-drittijiet tal-bniedem.</w:t>
            </w:r>
          </w:p>
        </w:tc>
      </w:tr>
    </w:tbl>
    <w:p w:rsidR="0088213C" w:rsidRPr="002A60E7" w:rsidRDefault="00506F6B" w:rsidP="0017298F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="00E7450D" w:rsidRPr="002A60E7">
        <w:rPr>
          <w:rStyle w:val="HideTWBExt"/>
          <w:noProof w:val="0"/>
        </w:rPr>
        <w:t>&lt;/Original&gt;</w:t>
      </w:r>
    </w:p>
    <w:p w:rsidR="00364921" w:rsidRPr="002A60E7" w:rsidRDefault="00506F6B" w:rsidP="00364921">
      <w:pPr>
        <w:rPr>
          <w:rStyle w:val="HideTWBExt"/>
          <w:rFonts w:eastAsiaTheme="majorEastAsia"/>
        </w:rPr>
      </w:pPr>
      <w:r w:rsidRPr="002A60E7">
        <w:rPr>
          <w:rStyle w:val="HideTWBExt"/>
        </w:rPr>
        <w:t>&lt;/Amend&gt;</w:t>
      </w:r>
    </w:p>
    <w:p w:rsidR="0088213C" w:rsidRPr="002A60E7" w:rsidRDefault="00506F6B" w:rsidP="0088213C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118</w:t>
      </w:r>
      <w:r w:rsidRPr="002A60E7">
        <w:rPr>
          <w:rStyle w:val="HideTWBExt"/>
          <w:b w:val="0"/>
        </w:rPr>
        <w:t>&lt;/NumAm&gt;</w:t>
      </w:r>
    </w:p>
    <w:p w:rsidR="0088213C" w:rsidRPr="002A60E7" w:rsidRDefault="00506F6B" w:rsidP="0088213C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88213C" w:rsidRPr="002A60E7" w:rsidRDefault="0088213C" w:rsidP="0088213C">
      <w:pPr>
        <w:pStyle w:val="NormalBold"/>
      </w:pPr>
    </w:p>
    <w:p w:rsidR="0088213C" w:rsidRPr="002A60E7" w:rsidRDefault="00506F6B" w:rsidP="0088213C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88213C" w:rsidRPr="002A60E7" w:rsidRDefault="00506F6B" w:rsidP="0088213C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57c – paragrafu 3 – subparagrafu 2 (ġdid)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C6139B">
        <w:trPr>
          <w:jc w:val="center"/>
        </w:trPr>
        <w:tc>
          <w:tcPr>
            <w:tcW w:w="9752" w:type="dxa"/>
            <w:gridSpan w:val="2"/>
          </w:tcPr>
          <w:p w:rsidR="0088213C" w:rsidRPr="002A60E7" w:rsidRDefault="0088213C" w:rsidP="00C6139B">
            <w:pPr>
              <w:keepNext/>
            </w:pPr>
          </w:p>
        </w:tc>
      </w:tr>
      <w:tr w:rsidR="00ED174F" w:rsidRPr="002A60E7" w:rsidTr="00C6139B">
        <w:trPr>
          <w:jc w:val="center"/>
        </w:trPr>
        <w:tc>
          <w:tcPr>
            <w:tcW w:w="4876" w:type="dxa"/>
          </w:tcPr>
          <w:p w:rsidR="0088213C" w:rsidRPr="002A60E7" w:rsidRDefault="00506F6B" w:rsidP="00C6139B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88213C" w:rsidRPr="002A60E7" w:rsidRDefault="00506F6B" w:rsidP="00C6139B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C6139B">
        <w:trPr>
          <w:jc w:val="center"/>
        </w:trPr>
        <w:tc>
          <w:tcPr>
            <w:tcW w:w="4876" w:type="dxa"/>
          </w:tcPr>
          <w:p w:rsidR="0088213C" w:rsidRPr="002A60E7" w:rsidRDefault="0088213C" w:rsidP="007A2C90">
            <w:pPr>
              <w:pStyle w:val="Normal6a"/>
            </w:pPr>
          </w:p>
        </w:tc>
        <w:tc>
          <w:tcPr>
            <w:tcW w:w="4876" w:type="dxa"/>
          </w:tcPr>
          <w:p w:rsidR="0088213C" w:rsidRPr="002A60E7" w:rsidRDefault="00506F6B" w:rsidP="00CC3BC3">
            <w:pPr>
              <w:pStyle w:val="Normal6a"/>
              <w:rPr>
                <w:b/>
                <w:i/>
              </w:rPr>
            </w:pPr>
            <w:r w:rsidRPr="002A60E7">
              <w:rPr>
                <w:b/>
                <w:i/>
              </w:rPr>
              <w:t xml:space="preserve">L-Istati Membri għandhom jinvolvu istituzzjonijiet nazzjonali tad-drittijiet tal-bniedem, ombudspersons nazzjonali u </w:t>
            </w:r>
            <w:r w:rsidRPr="002A60E7">
              <w:rPr>
                <w:b/>
                <w:i/>
              </w:rPr>
              <w:t>organizzazzjonijiet internazzjonali fil-ġestjoni u l-operat tal-mekkaniżmu ta’ monitoraġġ, u l-parteċipazzjoni tagħhom fil-mekkaniżmu. Jistgħu jinvolvu wkoll organizzazzjonijiet mhux governattivi rilevanti. Fejn waħda jew aktar minn dawk l-istituzzjonijiet</w:t>
            </w:r>
            <w:r w:rsidRPr="002A60E7">
              <w:rPr>
                <w:b/>
                <w:i/>
              </w:rPr>
              <w:t xml:space="preserve">, ombudspersons jew l-organizzazzjonijiet ma jkunux direttament involuti fil-mekkaniżmu, il-korpi responsabbli għall-mekkaniżmu ta’ monitoraġġ għandhom jistabbilixxu u jżommu rabtiet mill-qrib magħhom. Il-korpi responsabbli għall-mekkaniżmu ta’ monitoraġġ </w:t>
            </w:r>
            <w:r w:rsidRPr="002A60E7">
              <w:rPr>
                <w:b/>
                <w:i/>
              </w:rPr>
              <w:t>għandhom jistabbilixxu u jżommu rabtiet mill-qrib mal-awtoritajiet nazzjonali tal-protezzjoni tad-data u mal-Kontrollur Ewropew għall-Protezzjoni tad-Data.</w:t>
            </w:r>
          </w:p>
        </w:tc>
      </w:tr>
    </w:tbl>
    <w:p w:rsidR="0088213C" w:rsidRPr="002A60E7" w:rsidRDefault="00506F6B" w:rsidP="0088213C">
      <w:pPr>
        <w:pStyle w:val="AmOrLang"/>
        <w:rPr>
          <w:rStyle w:val="HideTWBExt"/>
          <w:noProof w:val="0"/>
        </w:rPr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17298F" w:rsidRPr="002A60E7" w:rsidRDefault="00506F6B" w:rsidP="0017298F">
      <w:r w:rsidRPr="002A60E7">
        <w:rPr>
          <w:rStyle w:val="HideTWBExt"/>
        </w:rPr>
        <w:t>&lt;/Amend&gt;</w:t>
      </w:r>
    </w:p>
    <w:p w:rsidR="00220A8E" w:rsidRPr="002A60E7" w:rsidRDefault="00506F6B" w:rsidP="00220A8E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119</w:t>
      </w:r>
      <w:r w:rsidRPr="002A60E7">
        <w:rPr>
          <w:rStyle w:val="HideTWBExt"/>
          <w:b w:val="0"/>
        </w:rPr>
        <w:t>&lt;/NumAm&gt;</w:t>
      </w:r>
    </w:p>
    <w:p w:rsidR="0017298F" w:rsidRPr="002A60E7" w:rsidRDefault="00506F6B" w:rsidP="0017298F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17298F" w:rsidRPr="002A60E7" w:rsidRDefault="0017298F" w:rsidP="0017298F">
      <w:pPr>
        <w:pStyle w:val="NormalBold"/>
      </w:pPr>
    </w:p>
    <w:p w:rsidR="0017298F" w:rsidRPr="002A60E7" w:rsidRDefault="00506F6B" w:rsidP="0017298F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17298F" w:rsidRPr="002A60E7" w:rsidRDefault="00506F6B" w:rsidP="0017298F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 57c – paragrafu 4 (ġdid)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376772">
        <w:trPr>
          <w:jc w:val="center"/>
        </w:trPr>
        <w:tc>
          <w:tcPr>
            <w:tcW w:w="9752" w:type="dxa"/>
            <w:gridSpan w:val="2"/>
          </w:tcPr>
          <w:p w:rsidR="0017298F" w:rsidRPr="002A60E7" w:rsidRDefault="0017298F" w:rsidP="00376772">
            <w:pPr>
              <w:keepNext/>
            </w:pPr>
          </w:p>
        </w:tc>
      </w:tr>
      <w:tr w:rsidR="00ED174F" w:rsidRPr="002A60E7" w:rsidTr="00376772">
        <w:trPr>
          <w:jc w:val="center"/>
        </w:trPr>
        <w:tc>
          <w:tcPr>
            <w:tcW w:w="4876" w:type="dxa"/>
          </w:tcPr>
          <w:p w:rsidR="0017298F" w:rsidRPr="002A60E7" w:rsidRDefault="00506F6B" w:rsidP="00376772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17298F" w:rsidRPr="002A60E7" w:rsidRDefault="00506F6B" w:rsidP="00376772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376772">
        <w:trPr>
          <w:jc w:val="center"/>
        </w:trPr>
        <w:tc>
          <w:tcPr>
            <w:tcW w:w="4876" w:type="dxa"/>
          </w:tcPr>
          <w:p w:rsidR="0017298F" w:rsidRPr="002A60E7" w:rsidRDefault="0017298F" w:rsidP="007A2C90">
            <w:pPr>
              <w:pStyle w:val="Normal6a"/>
            </w:pPr>
          </w:p>
        </w:tc>
        <w:tc>
          <w:tcPr>
            <w:tcW w:w="4876" w:type="dxa"/>
          </w:tcPr>
          <w:p w:rsidR="0017298F" w:rsidRPr="002A60E7" w:rsidRDefault="00506F6B" w:rsidP="00CC3BC3">
            <w:pPr>
              <w:pStyle w:val="Normal6a"/>
              <w:rPr>
                <w:b/>
                <w:i/>
              </w:rPr>
            </w:pPr>
            <w:r w:rsidRPr="002A60E7">
              <w:rPr>
                <w:b/>
                <w:i/>
              </w:rPr>
              <w:t>4.</w:t>
            </w:r>
            <w:r w:rsidRPr="002A60E7">
              <w:rPr>
                <w:b/>
                <w:i/>
              </w:rPr>
              <w:tab/>
              <w:t xml:space="preserve">L-Istati Membri għandhom jipprovdu lill-korpi responsabbli għall-mekkaniżmu ta’ monitoraġġ b’aċċess </w:t>
            </w:r>
            <w:r w:rsidRPr="002A60E7">
              <w:rPr>
                <w:b/>
                <w:i/>
              </w:rPr>
              <w:t>għall-postijiet rilevanti kollha, inklużi l-faċilitajiet ta’ akkoljenza u detenzjoni, individwi u dokumenti, sakemm tali aċċess ikun meħtieġ biex jippermetti lill-korpi responsabbli għall-mekkaniżmu ta’ monitoraġġ jissodisfaw l-obbligi stabbiliti f’dan l-A</w:t>
            </w:r>
            <w:r w:rsidRPr="002A60E7">
              <w:rPr>
                <w:b/>
                <w:i/>
              </w:rPr>
              <w:t>rtikolu. Fejn l-informazzjoni miġbura fuq każ individwali tissuġġerixxi li jkun twettaq reat kriminali, dik l-informazzjoni għandha tiġi mgħoddija lill-awtoritajiet nazzjonali tal-prosekuzzjoni jew lis-servizz tal-prosekuzzjoni.</w:t>
            </w:r>
          </w:p>
        </w:tc>
      </w:tr>
    </w:tbl>
    <w:p w:rsidR="0017298F" w:rsidRPr="002A60E7" w:rsidRDefault="00506F6B" w:rsidP="0017298F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</w:t>
      </w:r>
      <w:r w:rsidRPr="002A60E7">
        <w:rPr>
          <w:rStyle w:val="HideTWBExt"/>
          <w:noProof w:val="0"/>
        </w:rPr>
        <w:t>inal&gt;</w:t>
      </w:r>
    </w:p>
    <w:p w:rsidR="0017298F" w:rsidRPr="002A60E7" w:rsidRDefault="00506F6B" w:rsidP="0017298F">
      <w:pPr>
        <w:rPr>
          <w:rStyle w:val="HideTWBExt"/>
          <w:rFonts w:eastAsiaTheme="majorEastAsia"/>
        </w:rPr>
      </w:pPr>
      <w:r w:rsidRPr="002A60E7">
        <w:rPr>
          <w:rStyle w:val="HideTWBExt"/>
        </w:rPr>
        <w:t>&lt;/Amend&gt;</w:t>
      </w:r>
    </w:p>
    <w:p w:rsidR="00220A8E" w:rsidRPr="002A60E7" w:rsidRDefault="00506F6B" w:rsidP="00220A8E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120</w:t>
      </w:r>
      <w:r w:rsidRPr="002A60E7">
        <w:rPr>
          <w:rStyle w:val="HideTWBExt"/>
          <w:b w:val="0"/>
        </w:rPr>
        <w:t>&lt;/NumAm&gt;</w:t>
      </w:r>
    </w:p>
    <w:p w:rsidR="0017298F" w:rsidRPr="002A60E7" w:rsidRDefault="00506F6B" w:rsidP="0017298F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17298F" w:rsidRPr="002A60E7" w:rsidRDefault="0017298F" w:rsidP="0017298F">
      <w:pPr>
        <w:pStyle w:val="NormalBold"/>
      </w:pPr>
    </w:p>
    <w:p w:rsidR="0017298F" w:rsidRPr="002A60E7" w:rsidRDefault="00506F6B" w:rsidP="0017298F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17298F" w:rsidRPr="002A60E7" w:rsidRDefault="00506F6B" w:rsidP="0017298F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 57c – paragrafu 5 (ġdid)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376772">
        <w:trPr>
          <w:jc w:val="center"/>
        </w:trPr>
        <w:tc>
          <w:tcPr>
            <w:tcW w:w="9752" w:type="dxa"/>
            <w:gridSpan w:val="2"/>
          </w:tcPr>
          <w:p w:rsidR="0017298F" w:rsidRPr="002A60E7" w:rsidRDefault="0017298F" w:rsidP="00376772">
            <w:pPr>
              <w:keepNext/>
            </w:pPr>
          </w:p>
        </w:tc>
      </w:tr>
      <w:tr w:rsidR="00ED174F" w:rsidRPr="002A60E7" w:rsidTr="00376772">
        <w:trPr>
          <w:jc w:val="center"/>
        </w:trPr>
        <w:tc>
          <w:tcPr>
            <w:tcW w:w="4876" w:type="dxa"/>
          </w:tcPr>
          <w:p w:rsidR="0017298F" w:rsidRPr="002A60E7" w:rsidRDefault="00506F6B" w:rsidP="00376772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17298F" w:rsidRPr="002A60E7" w:rsidRDefault="00506F6B" w:rsidP="00376772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376772">
        <w:trPr>
          <w:jc w:val="center"/>
        </w:trPr>
        <w:tc>
          <w:tcPr>
            <w:tcW w:w="4876" w:type="dxa"/>
          </w:tcPr>
          <w:p w:rsidR="0017298F" w:rsidRPr="002A60E7" w:rsidRDefault="0017298F" w:rsidP="007A2C90">
            <w:pPr>
              <w:pStyle w:val="Normal6a"/>
            </w:pPr>
          </w:p>
        </w:tc>
        <w:tc>
          <w:tcPr>
            <w:tcW w:w="4876" w:type="dxa"/>
          </w:tcPr>
          <w:p w:rsidR="0017298F" w:rsidRPr="002A60E7" w:rsidRDefault="00506F6B" w:rsidP="00CC3BC3">
            <w:pPr>
              <w:pStyle w:val="Normal6a"/>
              <w:rPr>
                <w:b/>
                <w:i/>
              </w:rPr>
            </w:pPr>
            <w:r w:rsidRPr="002A60E7">
              <w:rPr>
                <w:b/>
                <w:i/>
              </w:rPr>
              <w:t>5.</w:t>
            </w:r>
            <w:r w:rsidRPr="002A60E7">
              <w:rPr>
                <w:b/>
                <w:i/>
              </w:rPr>
              <w:tab/>
              <w:t xml:space="preserve">L-FRA għandha toħroġ gwida </w:t>
            </w:r>
            <w:r w:rsidRPr="002A60E7">
              <w:rPr>
                <w:b/>
                <w:i/>
              </w:rPr>
              <w:t>ġenerali għall-Istati Membri dwar l-istabbiliment ta’ mekkaniżmu ta’ monitoraġġ u l-funzjonament indipendenti tiegħu. Barra minn hekk, l-Istati Membri jistgħu jitolbu lill-FRA biex tappoġġahom fl-iżvilupp tal-mekkaniżmu ta’ monitoraġġ nazzjonali tagħhom, i</w:t>
            </w:r>
            <w:r w:rsidRPr="002A60E7">
              <w:rPr>
                <w:b/>
                <w:i/>
              </w:rPr>
              <w:t>nklużi s-salvagwardji għall-indipendenza ta’ tali mekkaniżmi, u l-metodoloġija ta’ monitoraġġ u l-iskemi ta’ taħriġ xierqa.</w:t>
            </w:r>
          </w:p>
        </w:tc>
      </w:tr>
    </w:tbl>
    <w:p w:rsidR="0017298F" w:rsidRPr="002A60E7" w:rsidRDefault="00506F6B" w:rsidP="0017298F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17298F" w:rsidRPr="002A60E7" w:rsidRDefault="00506F6B" w:rsidP="0017298F">
      <w:pPr>
        <w:rPr>
          <w:rStyle w:val="HideTWBExt"/>
          <w:rFonts w:eastAsiaTheme="majorEastAsia"/>
        </w:rPr>
      </w:pPr>
      <w:r w:rsidRPr="002A60E7">
        <w:rPr>
          <w:rStyle w:val="HideTWBExt"/>
        </w:rPr>
        <w:t>&lt;/Amend&gt;</w:t>
      </w:r>
    </w:p>
    <w:p w:rsidR="00220A8E" w:rsidRPr="002A60E7" w:rsidRDefault="00506F6B" w:rsidP="00220A8E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121</w:t>
      </w:r>
      <w:r w:rsidRPr="002A60E7">
        <w:rPr>
          <w:rStyle w:val="HideTWBExt"/>
          <w:b w:val="0"/>
        </w:rPr>
        <w:t>&lt;/NumAm&gt;</w:t>
      </w:r>
    </w:p>
    <w:p w:rsidR="0017298F" w:rsidRPr="002A60E7" w:rsidRDefault="00506F6B" w:rsidP="0017298F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17298F" w:rsidRPr="002A60E7" w:rsidRDefault="0017298F" w:rsidP="0017298F">
      <w:pPr>
        <w:pStyle w:val="NormalBold"/>
      </w:pPr>
    </w:p>
    <w:p w:rsidR="0017298F" w:rsidRPr="002A60E7" w:rsidRDefault="00506F6B" w:rsidP="0017298F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</w:t>
      </w:r>
      <w:r w:rsidRPr="002A60E7">
        <w:t>ħal regolament</w:t>
      </w:r>
      <w:r w:rsidRPr="002A60E7">
        <w:rPr>
          <w:rStyle w:val="HideTWBExt"/>
          <w:b w:val="0"/>
        </w:rPr>
        <w:t>&lt;/DocAmend&gt;</w:t>
      </w:r>
    </w:p>
    <w:p w:rsidR="0017298F" w:rsidRPr="002A60E7" w:rsidRDefault="00506F6B" w:rsidP="0017298F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57c – paragrafu 6 – subparagrafu 1 (ġdid)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376772">
        <w:trPr>
          <w:jc w:val="center"/>
        </w:trPr>
        <w:tc>
          <w:tcPr>
            <w:tcW w:w="9752" w:type="dxa"/>
            <w:gridSpan w:val="2"/>
          </w:tcPr>
          <w:p w:rsidR="0017298F" w:rsidRPr="002A60E7" w:rsidRDefault="0017298F" w:rsidP="00376772">
            <w:pPr>
              <w:keepNext/>
            </w:pPr>
          </w:p>
        </w:tc>
      </w:tr>
      <w:tr w:rsidR="00ED174F" w:rsidRPr="002A60E7" w:rsidTr="00376772">
        <w:trPr>
          <w:jc w:val="center"/>
        </w:trPr>
        <w:tc>
          <w:tcPr>
            <w:tcW w:w="4876" w:type="dxa"/>
          </w:tcPr>
          <w:p w:rsidR="0017298F" w:rsidRPr="002A60E7" w:rsidRDefault="00506F6B" w:rsidP="00376772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17298F" w:rsidRPr="002A60E7" w:rsidRDefault="00506F6B" w:rsidP="00376772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376772">
        <w:trPr>
          <w:jc w:val="center"/>
        </w:trPr>
        <w:tc>
          <w:tcPr>
            <w:tcW w:w="4876" w:type="dxa"/>
          </w:tcPr>
          <w:p w:rsidR="0017298F" w:rsidRPr="002A60E7" w:rsidRDefault="0017298F" w:rsidP="007A2C90">
            <w:pPr>
              <w:pStyle w:val="Normal6a"/>
            </w:pPr>
          </w:p>
        </w:tc>
        <w:tc>
          <w:tcPr>
            <w:tcW w:w="4876" w:type="dxa"/>
          </w:tcPr>
          <w:p w:rsidR="0017298F" w:rsidRPr="002A60E7" w:rsidRDefault="00506F6B" w:rsidP="00CC3BC3">
            <w:pPr>
              <w:pStyle w:val="Normal6a"/>
              <w:rPr>
                <w:b/>
                <w:i/>
              </w:rPr>
            </w:pPr>
            <w:r w:rsidRPr="002A60E7">
              <w:rPr>
                <w:b/>
                <w:i/>
              </w:rPr>
              <w:t>6.</w:t>
            </w:r>
            <w:r w:rsidRPr="002A60E7">
              <w:rPr>
                <w:b/>
                <w:i/>
              </w:rPr>
              <w:tab/>
              <w:t xml:space="preserve">Il-mekkaniżmu ta’ monitoraġġ għandu jkun komplementari għall-mekkaniżmu msemmi fl-Artikolu 7 tar-Regolament (UE) </w:t>
            </w:r>
            <w:r w:rsidRPr="002A60E7">
              <w:rPr>
                <w:b/>
                <w:i/>
              </w:rPr>
              <w:t>XXX/XXX [Regolament dwar l-Iskrinjar].</w:t>
            </w:r>
          </w:p>
        </w:tc>
      </w:tr>
    </w:tbl>
    <w:p w:rsidR="0088213C" w:rsidRPr="002A60E7" w:rsidRDefault="00506F6B" w:rsidP="0017298F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="00E7450D" w:rsidRPr="002A60E7">
        <w:rPr>
          <w:rStyle w:val="HideTWBExt"/>
          <w:noProof w:val="0"/>
        </w:rPr>
        <w:t>&lt;/Original&gt;</w:t>
      </w:r>
    </w:p>
    <w:p w:rsidR="00F64584" w:rsidRPr="002A60E7" w:rsidRDefault="00506F6B" w:rsidP="00F64584">
      <w:pPr>
        <w:rPr>
          <w:rStyle w:val="HideTWBExt"/>
          <w:rFonts w:eastAsiaTheme="majorEastAsia"/>
        </w:rPr>
      </w:pPr>
      <w:r w:rsidRPr="002A60E7">
        <w:rPr>
          <w:rStyle w:val="HideTWBExt"/>
        </w:rPr>
        <w:t>&lt;/Amend&gt;</w:t>
      </w:r>
    </w:p>
    <w:p w:rsidR="0088213C" w:rsidRPr="002A60E7" w:rsidRDefault="00506F6B" w:rsidP="0088213C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122</w:t>
      </w:r>
      <w:r w:rsidRPr="002A60E7">
        <w:rPr>
          <w:rStyle w:val="HideTWBExt"/>
          <w:b w:val="0"/>
        </w:rPr>
        <w:t>&lt;/NumAm&gt;</w:t>
      </w:r>
    </w:p>
    <w:p w:rsidR="0088213C" w:rsidRPr="002A60E7" w:rsidRDefault="00506F6B" w:rsidP="0088213C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88213C" w:rsidRPr="002A60E7" w:rsidRDefault="0088213C" w:rsidP="0088213C">
      <w:pPr>
        <w:pStyle w:val="NormalBold"/>
      </w:pPr>
    </w:p>
    <w:p w:rsidR="0088213C" w:rsidRPr="002A60E7" w:rsidRDefault="00506F6B" w:rsidP="0088213C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88213C" w:rsidRPr="002A60E7" w:rsidRDefault="00506F6B" w:rsidP="0088213C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57c – paragrafu 6 – subparagrafu 2 (ġdid)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C6139B">
        <w:trPr>
          <w:jc w:val="center"/>
        </w:trPr>
        <w:tc>
          <w:tcPr>
            <w:tcW w:w="9752" w:type="dxa"/>
            <w:gridSpan w:val="2"/>
          </w:tcPr>
          <w:p w:rsidR="0088213C" w:rsidRPr="002A60E7" w:rsidRDefault="0088213C" w:rsidP="00C6139B">
            <w:pPr>
              <w:keepNext/>
            </w:pPr>
          </w:p>
        </w:tc>
      </w:tr>
      <w:tr w:rsidR="00ED174F" w:rsidRPr="002A60E7" w:rsidTr="00C6139B">
        <w:trPr>
          <w:jc w:val="center"/>
        </w:trPr>
        <w:tc>
          <w:tcPr>
            <w:tcW w:w="4876" w:type="dxa"/>
          </w:tcPr>
          <w:p w:rsidR="0088213C" w:rsidRPr="002A60E7" w:rsidRDefault="00506F6B" w:rsidP="00C6139B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88213C" w:rsidRPr="002A60E7" w:rsidRDefault="00506F6B" w:rsidP="00C6139B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C6139B">
        <w:trPr>
          <w:jc w:val="center"/>
        </w:trPr>
        <w:tc>
          <w:tcPr>
            <w:tcW w:w="4876" w:type="dxa"/>
          </w:tcPr>
          <w:p w:rsidR="0088213C" w:rsidRPr="002A60E7" w:rsidRDefault="0088213C" w:rsidP="007A2C90">
            <w:pPr>
              <w:pStyle w:val="Normal6a"/>
            </w:pPr>
          </w:p>
        </w:tc>
        <w:tc>
          <w:tcPr>
            <w:tcW w:w="4876" w:type="dxa"/>
          </w:tcPr>
          <w:p w:rsidR="0088213C" w:rsidRPr="002A60E7" w:rsidRDefault="00506F6B" w:rsidP="00CC3BC3">
            <w:pPr>
              <w:pStyle w:val="Normal6a"/>
              <w:rPr>
                <w:b/>
                <w:i/>
              </w:rPr>
            </w:pPr>
            <w:r w:rsidRPr="002A60E7">
              <w:rPr>
                <w:b/>
                <w:i/>
              </w:rPr>
              <w:t>Il-mekkaniżmu ta’ monitoraġġ huwa mingħajr preġudizzju għall-mekkaniżmu ta’ monitoraġġ għall-fini ta’ monitoraġġ tal-applikazzjoni operazzjonali u teknika tas-SEKA kif stabbilita fl-Artikolu 14 tar-Regola</w:t>
            </w:r>
            <w:r w:rsidRPr="002A60E7">
              <w:rPr>
                <w:b/>
                <w:i/>
              </w:rPr>
              <w:t>ment (UE) 2021/2303 u għar-rwol tal-osservaturi tad-drittijiet fundamentali fil-monitoraġġ tar-rispett tad-drittijiet fundamentali fl-attivitajiet kollha tal-Aġenzija Ewropea għall-Gwardja tal-Fruntiera u tal-Kosta kif stabbilit fl-Artikolu 80 tar-Regolame</w:t>
            </w:r>
            <w:r w:rsidRPr="002A60E7">
              <w:rPr>
                <w:b/>
                <w:i/>
              </w:rPr>
              <w:t>nt (UE) 2019/1896.</w:t>
            </w:r>
          </w:p>
        </w:tc>
      </w:tr>
    </w:tbl>
    <w:p w:rsidR="0088213C" w:rsidRPr="002A60E7" w:rsidRDefault="00506F6B" w:rsidP="0088213C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17298F" w:rsidRPr="002A60E7" w:rsidRDefault="00506F6B" w:rsidP="0017298F">
      <w:pPr>
        <w:rPr>
          <w:rStyle w:val="HideTWBExt"/>
          <w:rFonts w:eastAsiaTheme="majorEastAsia"/>
        </w:rPr>
      </w:pPr>
      <w:r w:rsidRPr="002A60E7">
        <w:rPr>
          <w:rStyle w:val="HideTWBExt"/>
        </w:rPr>
        <w:t>&lt;/Amend&gt;</w:t>
      </w:r>
    </w:p>
    <w:p w:rsidR="00220A8E" w:rsidRPr="002A60E7" w:rsidRDefault="00506F6B" w:rsidP="00220A8E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123</w:t>
      </w:r>
      <w:r w:rsidRPr="002A60E7">
        <w:rPr>
          <w:rStyle w:val="HideTWBExt"/>
          <w:b w:val="0"/>
        </w:rPr>
        <w:t>&lt;/NumAm&gt;</w:t>
      </w:r>
    </w:p>
    <w:p w:rsidR="0005789F" w:rsidRPr="002A60E7" w:rsidRDefault="00506F6B" w:rsidP="0005789F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05789F" w:rsidRPr="002A60E7" w:rsidRDefault="0005789F" w:rsidP="0005789F">
      <w:pPr>
        <w:pStyle w:val="NormalBold"/>
      </w:pPr>
    </w:p>
    <w:p w:rsidR="0005789F" w:rsidRPr="002A60E7" w:rsidRDefault="00506F6B" w:rsidP="0005789F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05789F" w:rsidRPr="002A60E7" w:rsidRDefault="00506F6B" w:rsidP="0005789F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59a – titolu (ġdid)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376772">
        <w:trPr>
          <w:jc w:val="center"/>
        </w:trPr>
        <w:tc>
          <w:tcPr>
            <w:tcW w:w="9752" w:type="dxa"/>
            <w:gridSpan w:val="2"/>
          </w:tcPr>
          <w:p w:rsidR="0005789F" w:rsidRPr="002A60E7" w:rsidRDefault="0005789F" w:rsidP="00376772">
            <w:pPr>
              <w:keepNext/>
            </w:pPr>
          </w:p>
        </w:tc>
      </w:tr>
      <w:tr w:rsidR="00ED174F" w:rsidRPr="002A60E7" w:rsidTr="00376772">
        <w:trPr>
          <w:jc w:val="center"/>
        </w:trPr>
        <w:tc>
          <w:tcPr>
            <w:tcW w:w="4876" w:type="dxa"/>
          </w:tcPr>
          <w:p w:rsidR="0005789F" w:rsidRPr="002A60E7" w:rsidRDefault="00506F6B" w:rsidP="00376772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05789F" w:rsidRPr="002A60E7" w:rsidRDefault="00506F6B" w:rsidP="00376772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376772">
        <w:trPr>
          <w:jc w:val="center"/>
        </w:trPr>
        <w:tc>
          <w:tcPr>
            <w:tcW w:w="4876" w:type="dxa"/>
          </w:tcPr>
          <w:p w:rsidR="0005789F" w:rsidRPr="002A60E7" w:rsidRDefault="0005789F" w:rsidP="007A2C90">
            <w:pPr>
              <w:pStyle w:val="Normal6a"/>
            </w:pPr>
          </w:p>
        </w:tc>
        <w:tc>
          <w:tcPr>
            <w:tcW w:w="4876" w:type="dxa"/>
          </w:tcPr>
          <w:p w:rsidR="0005789F" w:rsidRPr="002A60E7" w:rsidRDefault="00506F6B" w:rsidP="00CC3BC3">
            <w:pPr>
              <w:pStyle w:val="Normal6a"/>
              <w:rPr>
                <w:b/>
                <w:i/>
              </w:rPr>
            </w:pPr>
            <w:r w:rsidRPr="002A60E7">
              <w:rPr>
                <w:b/>
                <w:i/>
              </w:rPr>
              <w:t>Monitoraġġ</w:t>
            </w:r>
          </w:p>
        </w:tc>
      </w:tr>
    </w:tbl>
    <w:p w:rsidR="0005789F" w:rsidRPr="002A60E7" w:rsidRDefault="00506F6B" w:rsidP="0005789F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05789F" w:rsidRPr="002A60E7" w:rsidRDefault="00506F6B" w:rsidP="0005789F">
      <w:r w:rsidRPr="002A60E7">
        <w:rPr>
          <w:rStyle w:val="HideTWBExt"/>
        </w:rPr>
        <w:t>&lt;/Amend&gt;</w:t>
      </w:r>
    </w:p>
    <w:p w:rsidR="00220A8E" w:rsidRPr="002A60E7" w:rsidRDefault="00506F6B" w:rsidP="00220A8E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124</w:t>
      </w:r>
      <w:r w:rsidRPr="002A60E7">
        <w:rPr>
          <w:rStyle w:val="HideTWBExt"/>
          <w:b w:val="0"/>
        </w:rPr>
        <w:t>&lt;/NumAm&gt;</w:t>
      </w:r>
    </w:p>
    <w:p w:rsidR="0005789F" w:rsidRPr="002A60E7" w:rsidRDefault="00506F6B" w:rsidP="0005789F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05789F" w:rsidRPr="002A60E7" w:rsidRDefault="0005789F" w:rsidP="0005789F">
      <w:pPr>
        <w:pStyle w:val="NormalBold"/>
      </w:pPr>
    </w:p>
    <w:p w:rsidR="0005789F" w:rsidRPr="002A60E7" w:rsidRDefault="00506F6B" w:rsidP="0005789F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05789F" w:rsidRPr="002A60E7" w:rsidRDefault="00506F6B" w:rsidP="0005789F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59a – paragrafu 1 (ġdid)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376772">
        <w:trPr>
          <w:jc w:val="center"/>
        </w:trPr>
        <w:tc>
          <w:tcPr>
            <w:tcW w:w="9752" w:type="dxa"/>
            <w:gridSpan w:val="2"/>
          </w:tcPr>
          <w:p w:rsidR="0005789F" w:rsidRPr="002A60E7" w:rsidRDefault="0005789F" w:rsidP="00376772">
            <w:pPr>
              <w:keepNext/>
            </w:pPr>
          </w:p>
        </w:tc>
      </w:tr>
      <w:tr w:rsidR="00ED174F" w:rsidRPr="002A60E7" w:rsidTr="00376772">
        <w:trPr>
          <w:jc w:val="center"/>
        </w:trPr>
        <w:tc>
          <w:tcPr>
            <w:tcW w:w="4876" w:type="dxa"/>
          </w:tcPr>
          <w:p w:rsidR="0005789F" w:rsidRPr="002A60E7" w:rsidRDefault="00506F6B" w:rsidP="00376772">
            <w:pPr>
              <w:pStyle w:val="AmColumnHeading"/>
              <w:keepNext/>
            </w:pPr>
            <w:r w:rsidRPr="002A60E7">
              <w:t xml:space="preserve">Test propost </w:t>
            </w:r>
            <w:r w:rsidRPr="002A60E7">
              <w:t>mill-Kummissjoni</w:t>
            </w:r>
          </w:p>
        </w:tc>
        <w:tc>
          <w:tcPr>
            <w:tcW w:w="4876" w:type="dxa"/>
          </w:tcPr>
          <w:p w:rsidR="0005789F" w:rsidRPr="002A60E7" w:rsidRDefault="00506F6B" w:rsidP="00376772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376772">
        <w:trPr>
          <w:jc w:val="center"/>
        </w:trPr>
        <w:tc>
          <w:tcPr>
            <w:tcW w:w="4876" w:type="dxa"/>
          </w:tcPr>
          <w:p w:rsidR="0005789F" w:rsidRPr="002A60E7" w:rsidRDefault="0005789F" w:rsidP="00376772">
            <w:pPr>
              <w:pStyle w:val="Normal6a"/>
            </w:pPr>
          </w:p>
        </w:tc>
        <w:tc>
          <w:tcPr>
            <w:tcW w:w="4876" w:type="dxa"/>
          </w:tcPr>
          <w:p w:rsidR="003255CF" w:rsidRPr="002A60E7" w:rsidRDefault="00506F6B" w:rsidP="002C6FB0">
            <w:pPr>
              <w:pStyle w:val="Normal6a"/>
              <w:rPr>
                <w:b/>
                <w:i/>
              </w:rPr>
            </w:pPr>
            <w:r w:rsidRPr="002A60E7">
              <w:rPr>
                <w:b/>
                <w:i/>
              </w:rPr>
              <w:t>1.</w:t>
            </w:r>
            <w:r w:rsidRPr="002A60E7">
              <w:rPr>
                <w:b/>
                <w:i/>
              </w:rPr>
              <w:tab/>
              <w:t>Il-Kummissjoni għandha tissorvelja regolarment l-applikazzjoni ta’ dan ir-Regolament. Għal dak il-għan, din għandha tkun assistita mill-Aġenzija tal-Unjoni Ewropea għall-Ażil, skont l-Artikolu 14 tar-Regolament (UE) 2021/2303.</w:t>
            </w:r>
          </w:p>
        </w:tc>
      </w:tr>
    </w:tbl>
    <w:p w:rsidR="0005789F" w:rsidRPr="002A60E7" w:rsidRDefault="00506F6B" w:rsidP="0005789F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05789F" w:rsidRPr="002A60E7" w:rsidRDefault="00506F6B" w:rsidP="0005789F">
      <w:r w:rsidRPr="002A60E7">
        <w:rPr>
          <w:rStyle w:val="HideTWBExt"/>
        </w:rPr>
        <w:t>&lt;/Amend&gt;</w:t>
      </w:r>
    </w:p>
    <w:p w:rsidR="00220A8E" w:rsidRPr="002A60E7" w:rsidRDefault="00506F6B" w:rsidP="00220A8E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125</w:t>
      </w:r>
      <w:r w:rsidRPr="002A60E7">
        <w:rPr>
          <w:rStyle w:val="HideTWBExt"/>
          <w:b w:val="0"/>
        </w:rPr>
        <w:t>&lt;/NumAm&gt;</w:t>
      </w:r>
    </w:p>
    <w:p w:rsidR="0005789F" w:rsidRPr="002A60E7" w:rsidRDefault="00506F6B" w:rsidP="0005789F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05789F" w:rsidRPr="002A60E7" w:rsidRDefault="0005789F" w:rsidP="0005789F">
      <w:pPr>
        <w:pStyle w:val="NormalBold"/>
      </w:pPr>
    </w:p>
    <w:p w:rsidR="0005789F" w:rsidRPr="002A60E7" w:rsidRDefault="00506F6B" w:rsidP="0005789F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05789F" w:rsidRPr="002A60E7" w:rsidRDefault="00506F6B" w:rsidP="0005789F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59a – paragrafu 2 (ġdid)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376772">
        <w:trPr>
          <w:jc w:val="center"/>
        </w:trPr>
        <w:tc>
          <w:tcPr>
            <w:tcW w:w="9752" w:type="dxa"/>
            <w:gridSpan w:val="2"/>
          </w:tcPr>
          <w:p w:rsidR="0005789F" w:rsidRPr="002A60E7" w:rsidRDefault="0005789F" w:rsidP="00376772">
            <w:pPr>
              <w:keepNext/>
            </w:pPr>
          </w:p>
        </w:tc>
      </w:tr>
      <w:tr w:rsidR="00ED174F" w:rsidRPr="002A60E7" w:rsidTr="00376772">
        <w:trPr>
          <w:jc w:val="center"/>
        </w:trPr>
        <w:tc>
          <w:tcPr>
            <w:tcW w:w="4876" w:type="dxa"/>
          </w:tcPr>
          <w:p w:rsidR="0005789F" w:rsidRPr="002A60E7" w:rsidRDefault="00506F6B" w:rsidP="00376772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05789F" w:rsidRPr="002A60E7" w:rsidRDefault="00506F6B" w:rsidP="00376772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376772">
        <w:trPr>
          <w:jc w:val="center"/>
        </w:trPr>
        <w:tc>
          <w:tcPr>
            <w:tcW w:w="4876" w:type="dxa"/>
          </w:tcPr>
          <w:p w:rsidR="0005789F" w:rsidRPr="002A60E7" w:rsidRDefault="0005789F" w:rsidP="00376772">
            <w:pPr>
              <w:pStyle w:val="Normal6a"/>
            </w:pPr>
          </w:p>
        </w:tc>
        <w:tc>
          <w:tcPr>
            <w:tcW w:w="4876" w:type="dxa"/>
          </w:tcPr>
          <w:p w:rsidR="0005789F" w:rsidRPr="002A60E7" w:rsidRDefault="00506F6B" w:rsidP="0088213C">
            <w:pPr>
              <w:pStyle w:val="Normal6a"/>
              <w:rPr>
                <w:b/>
                <w:i/>
              </w:rPr>
            </w:pPr>
            <w:r w:rsidRPr="002A60E7">
              <w:rPr>
                <w:b/>
                <w:i/>
              </w:rPr>
              <w:t>2.</w:t>
            </w:r>
            <w:r w:rsidRPr="002A60E7">
              <w:rPr>
                <w:b/>
                <w:i/>
              </w:rPr>
              <w:tab/>
            </w:r>
            <w:r w:rsidRPr="002A60E7">
              <w:rPr>
                <w:b/>
                <w:i/>
              </w:rPr>
              <w:t>Il-monitoraġġ għandu jkopri, b’mod partikolari, l-aspetti li ġejjin:</w:t>
            </w:r>
          </w:p>
        </w:tc>
      </w:tr>
      <w:tr w:rsidR="00ED174F" w:rsidRPr="002A60E7" w:rsidTr="00376772">
        <w:trPr>
          <w:jc w:val="center"/>
        </w:trPr>
        <w:tc>
          <w:tcPr>
            <w:tcW w:w="4876" w:type="dxa"/>
          </w:tcPr>
          <w:p w:rsidR="007A2C90" w:rsidRPr="002A60E7" w:rsidRDefault="007A2C90" w:rsidP="00376772">
            <w:pPr>
              <w:pStyle w:val="Normal6a"/>
            </w:pPr>
          </w:p>
        </w:tc>
        <w:tc>
          <w:tcPr>
            <w:tcW w:w="4876" w:type="dxa"/>
          </w:tcPr>
          <w:p w:rsidR="007A2C90" w:rsidRPr="002A60E7" w:rsidRDefault="00506F6B" w:rsidP="003255CF">
            <w:pPr>
              <w:pStyle w:val="Normal6a"/>
              <w:rPr>
                <w:b/>
                <w:i/>
              </w:rPr>
            </w:pPr>
            <w:r w:rsidRPr="002A60E7">
              <w:rPr>
                <w:b/>
                <w:i/>
              </w:rPr>
              <w:t>(a)</w:t>
            </w:r>
            <w:r w:rsidRPr="002A60E7">
              <w:rPr>
                <w:b/>
                <w:i/>
              </w:rPr>
              <w:tab/>
              <w:t>l-aċċess li l-atturi kompetenti kollha, inklużi organizzazzjonijiet nongovernattivi, għandhom għall-faċilitajiet użati għall-finijiet ta’ proċedura fuq il-fruntiera;</w:t>
            </w:r>
          </w:p>
        </w:tc>
      </w:tr>
      <w:tr w:rsidR="00ED174F" w:rsidRPr="002A60E7" w:rsidTr="00376772">
        <w:trPr>
          <w:jc w:val="center"/>
        </w:trPr>
        <w:tc>
          <w:tcPr>
            <w:tcW w:w="4876" w:type="dxa"/>
          </w:tcPr>
          <w:p w:rsidR="007A2C90" w:rsidRPr="002A60E7" w:rsidRDefault="007A2C90" w:rsidP="00376772">
            <w:pPr>
              <w:pStyle w:val="Normal6a"/>
            </w:pPr>
          </w:p>
        </w:tc>
        <w:tc>
          <w:tcPr>
            <w:tcW w:w="4876" w:type="dxa"/>
          </w:tcPr>
          <w:p w:rsidR="007A2C90" w:rsidRPr="002A60E7" w:rsidRDefault="00506F6B" w:rsidP="00271CF9">
            <w:pPr>
              <w:pStyle w:val="Normal6a"/>
              <w:rPr>
                <w:b/>
                <w:i/>
              </w:rPr>
            </w:pPr>
            <w:r w:rsidRPr="002A60E7">
              <w:rPr>
                <w:b/>
                <w:i/>
              </w:rPr>
              <w:t>(b)</w:t>
            </w:r>
            <w:r w:rsidRPr="002A60E7">
              <w:rPr>
                <w:b/>
                <w:i/>
              </w:rPr>
              <w:tab/>
            </w:r>
            <w:r w:rsidRPr="002A60E7">
              <w:rPr>
                <w:b/>
                <w:i/>
              </w:rPr>
              <w:t>il-persunal skont l-Artikolu 41b u l-koordinazzjoni bejn l-atturi skont l-Artikolu 41c;</w:t>
            </w:r>
          </w:p>
        </w:tc>
      </w:tr>
      <w:tr w:rsidR="00ED174F" w:rsidRPr="002A60E7" w:rsidTr="00376772">
        <w:trPr>
          <w:jc w:val="center"/>
        </w:trPr>
        <w:tc>
          <w:tcPr>
            <w:tcW w:w="4876" w:type="dxa"/>
          </w:tcPr>
          <w:p w:rsidR="007A2C90" w:rsidRPr="002A60E7" w:rsidRDefault="007A2C90" w:rsidP="00376772">
            <w:pPr>
              <w:pStyle w:val="Normal6a"/>
            </w:pPr>
          </w:p>
        </w:tc>
        <w:tc>
          <w:tcPr>
            <w:tcW w:w="4876" w:type="dxa"/>
          </w:tcPr>
          <w:p w:rsidR="007A2C90" w:rsidRPr="002A60E7" w:rsidRDefault="00506F6B" w:rsidP="003255CF">
            <w:pPr>
              <w:pStyle w:val="Normal6a"/>
            </w:pPr>
            <w:r w:rsidRPr="002A60E7">
              <w:rPr>
                <w:b/>
                <w:i/>
              </w:rPr>
              <w:t>(c)</w:t>
            </w:r>
            <w:r w:rsidRPr="002A60E7">
              <w:rPr>
                <w:b/>
                <w:i/>
              </w:rPr>
              <w:tab/>
              <w:t>il-kundizzjonijiet ta’ akkoljenza skont l-Artikolu 41a(2) u rekwiżiti speċifiċi għall-proċedura tal-fruntiera;</w:t>
            </w:r>
          </w:p>
        </w:tc>
      </w:tr>
      <w:tr w:rsidR="00ED174F" w:rsidRPr="002A60E7" w:rsidTr="00376772">
        <w:trPr>
          <w:jc w:val="center"/>
        </w:trPr>
        <w:tc>
          <w:tcPr>
            <w:tcW w:w="4876" w:type="dxa"/>
          </w:tcPr>
          <w:p w:rsidR="007A2C90" w:rsidRPr="002A60E7" w:rsidRDefault="007A2C90" w:rsidP="00376772">
            <w:pPr>
              <w:pStyle w:val="Normal6a"/>
            </w:pPr>
          </w:p>
        </w:tc>
        <w:tc>
          <w:tcPr>
            <w:tcW w:w="4876" w:type="dxa"/>
          </w:tcPr>
          <w:p w:rsidR="007A2C90" w:rsidRPr="002A60E7" w:rsidRDefault="00506F6B" w:rsidP="003255CF">
            <w:pPr>
              <w:pStyle w:val="Normal6a"/>
              <w:rPr>
                <w:b/>
                <w:i/>
              </w:rPr>
            </w:pPr>
            <w:r w:rsidRPr="002A60E7">
              <w:rPr>
                <w:b/>
                <w:i/>
              </w:rPr>
              <w:t>(d)</w:t>
            </w:r>
            <w:r w:rsidRPr="002A60E7">
              <w:rPr>
                <w:b/>
                <w:i/>
              </w:rPr>
              <w:tab/>
              <w:t>ir-rispett għad-drittijiet proċedurali, bħall</w:t>
            </w:r>
            <w:r w:rsidRPr="002A60E7">
              <w:rPr>
                <w:b/>
                <w:i/>
              </w:rPr>
              <w:t>-aċċess għall-informazzjoni, għall-assistenza u r-rappreżentanza legali u għall-interpretazzjoni jew id-dritt għal rimedju effettiv.</w:t>
            </w:r>
          </w:p>
        </w:tc>
      </w:tr>
    </w:tbl>
    <w:p w:rsidR="0005789F" w:rsidRPr="002A60E7" w:rsidRDefault="00506F6B" w:rsidP="0005789F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05789F" w:rsidRPr="002A60E7" w:rsidRDefault="00506F6B" w:rsidP="0005789F">
      <w:r w:rsidRPr="002A60E7">
        <w:rPr>
          <w:rStyle w:val="HideTWBExt"/>
        </w:rPr>
        <w:t>&lt;/Amend&gt;</w:t>
      </w:r>
    </w:p>
    <w:p w:rsidR="00220A8E" w:rsidRPr="002A60E7" w:rsidRDefault="00506F6B" w:rsidP="00220A8E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126</w:t>
      </w:r>
      <w:r w:rsidRPr="002A60E7">
        <w:rPr>
          <w:rStyle w:val="HideTWBExt"/>
          <w:b w:val="0"/>
        </w:rPr>
        <w:t>&lt;/NumAm&gt;</w:t>
      </w:r>
    </w:p>
    <w:p w:rsidR="0005789F" w:rsidRPr="002A60E7" w:rsidRDefault="00506F6B" w:rsidP="0005789F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05789F" w:rsidRPr="002A60E7" w:rsidRDefault="0005789F" w:rsidP="0005789F">
      <w:pPr>
        <w:pStyle w:val="NormalBold"/>
      </w:pPr>
    </w:p>
    <w:p w:rsidR="0005789F" w:rsidRPr="002A60E7" w:rsidRDefault="00506F6B" w:rsidP="0005789F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</w:t>
      </w:r>
      <w:r w:rsidRPr="002A60E7">
        <w:t>roposta għal regolament</w:t>
      </w:r>
      <w:r w:rsidRPr="002A60E7">
        <w:rPr>
          <w:rStyle w:val="HideTWBExt"/>
          <w:b w:val="0"/>
        </w:rPr>
        <w:t>&lt;/DocAmend&gt;</w:t>
      </w:r>
    </w:p>
    <w:p w:rsidR="0005789F" w:rsidRPr="002A60E7" w:rsidRDefault="00506F6B" w:rsidP="0005789F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59a – paragrafu 3 (ġdid)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376772">
        <w:trPr>
          <w:jc w:val="center"/>
        </w:trPr>
        <w:tc>
          <w:tcPr>
            <w:tcW w:w="9752" w:type="dxa"/>
            <w:gridSpan w:val="2"/>
          </w:tcPr>
          <w:p w:rsidR="0005789F" w:rsidRPr="002A60E7" w:rsidRDefault="0005789F" w:rsidP="00376772">
            <w:pPr>
              <w:keepNext/>
            </w:pPr>
          </w:p>
        </w:tc>
      </w:tr>
      <w:tr w:rsidR="00ED174F" w:rsidRPr="002A60E7" w:rsidTr="00376772">
        <w:trPr>
          <w:jc w:val="center"/>
        </w:trPr>
        <w:tc>
          <w:tcPr>
            <w:tcW w:w="4876" w:type="dxa"/>
          </w:tcPr>
          <w:p w:rsidR="0005789F" w:rsidRPr="002A60E7" w:rsidRDefault="00506F6B" w:rsidP="00376772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05789F" w:rsidRPr="002A60E7" w:rsidRDefault="00506F6B" w:rsidP="00376772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376772">
        <w:trPr>
          <w:jc w:val="center"/>
        </w:trPr>
        <w:tc>
          <w:tcPr>
            <w:tcW w:w="4876" w:type="dxa"/>
          </w:tcPr>
          <w:p w:rsidR="0005789F" w:rsidRPr="002A60E7" w:rsidRDefault="0005789F" w:rsidP="00376772">
            <w:pPr>
              <w:pStyle w:val="Normal6a"/>
            </w:pPr>
          </w:p>
        </w:tc>
        <w:tc>
          <w:tcPr>
            <w:tcW w:w="4876" w:type="dxa"/>
          </w:tcPr>
          <w:p w:rsidR="0005789F" w:rsidRPr="002A60E7" w:rsidRDefault="00506F6B" w:rsidP="00376772">
            <w:pPr>
              <w:pStyle w:val="Normal6a"/>
              <w:rPr>
                <w:szCs w:val="24"/>
              </w:rPr>
            </w:pPr>
            <w:r w:rsidRPr="002A60E7">
              <w:rPr>
                <w:b/>
                <w:i/>
              </w:rPr>
              <w:t>3.</w:t>
            </w:r>
            <w:r w:rsidRPr="002A60E7">
              <w:rPr>
                <w:b/>
                <w:i/>
              </w:rPr>
              <w:tab/>
              <w:t xml:space="preserve">L-Istati Membri għandhom jirrapportaw regolarment lill-Kummissjoni u lill-Aġenzija tal-Unjoni Ewropea għall-Ażil rigward </w:t>
            </w:r>
            <w:r w:rsidRPr="002A60E7">
              <w:rPr>
                <w:b/>
                <w:i/>
              </w:rPr>
              <w:t>l-implimentazzjoni u l-applikazzjoni tat-Taqsimiet III u IV.</w:t>
            </w:r>
          </w:p>
        </w:tc>
      </w:tr>
    </w:tbl>
    <w:p w:rsidR="0005789F" w:rsidRPr="002A60E7" w:rsidRDefault="00506F6B" w:rsidP="0005789F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05789F" w:rsidRPr="002A60E7" w:rsidRDefault="00506F6B" w:rsidP="0005789F">
      <w:r w:rsidRPr="002A60E7">
        <w:rPr>
          <w:rStyle w:val="HideTWBExt"/>
        </w:rPr>
        <w:t>&lt;/Amend&gt;</w:t>
      </w:r>
    </w:p>
    <w:p w:rsidR="0005789F" w:rsidRPr="002A60E7" w:rsidRDefault="00506F6B" w:rsidP="0005789F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127</w:t>
      </w:r>
      <w:r w:rsidRPr="002A60E7">
        <w:rPr>
          <w:rStyle w:val="HideTWBExt"/>
          <w:b w:val="0"/>
        </w:rPr>
        <w:t>&lt;/NumAm&gt;</w:t>
      </w:r>
    </w:p>
    <w:p w:rsidR="0005789F" w:rsidRPr="002A60E7" w:rsidRDefault="00506F6B" w:rsidP="0005789F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05789F" w:rsidRPr="002A60E7" w:rsidRDefault="0005789F" w:rsidP="0005789F">
      <w:pPr>
        <w:pStyle w:val="NormalBold"/>
      </w:pPr>
    </w:p>
    <w:p w:rsidR="0005789F" w:rsidRPr="002A60E7" w:rsidRDefault="00506F6B" w:rsidP="0005789F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05789F" w:rsidRPr="002A60E7" w:rsidRDefault="00506F6B" w:rsidP="0005789F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 xml:space="preserve">Artikolu 59a – paragrafu 4 </w:t>
      </w:r>
      <w:r w:rsidRPr="002A60E7">
        <w:t>(ġdid)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376772">
        <w:trPr>
          <w:jc w:val="center"/>
        </w:trPr>
        <w:tc>
          <w:tcPr>
            <w:tcW w:w="9752" w:type="dxa"/>
            <w:gridSpan w:val="2"/>
          </w:tcPr>
          <w:p w:rsidR="0005789F" w:rsidRPr="002A60E7" w:rsidRDefault="0005789F" w:rsidP="00376772">
            <w:pPr>
              <w:keepNext/>
            </w:pPr>
          </w:p>
        </w:tc>
      </w:tr>
      <w:tr w:rsidR="00ED174F" w:rsidRPr="002A60E7" w:rsidTr="00376772">
        <w:trPr>
          <w:jc w:val="center"/>
        </w:trPr>
        <w:tc>
          <w:tcPr>
            <w:tcW w:w="4876" w:type="dxa"/>
          </w:tcPr>
          <w:p w:rsidR="0005789F" w:rsidRPr="002A60E7" w:rsidRDefault="00506F6B" w:rsidP="00376772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05789F" w:rsidRPr="002A60E7" w:rsidRDefault="00506F6B" w:rsidP="00376772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376772">
        <w:trPr>
          <w:jc w:val="center"/>
        </w:trPr>
        <w:tc>
          <w:tcPr>
            <w:tcW w:w="4876" w:type="dxa"/>
          </w:tcPr>
          <w:p w:rsidR="0005789F" w:rsidRPr="002A60E7" w:rsidRDefault="0005789F" w:rsidP="00376772">
            <w:pPr>
              <w:pStyle w:val="Normal6a"/>
            </w:pPr>
          </w:p>
        </w:tc>
        <w:tc>
          <w:tcPr>
            <w:tcW w:w="4876" w:type="dxa"/>
          </w:tcPr>
          <w:p w:rsidR="0005789F" w:rsidRPr="002A60E7" w:rsidRDefault="00506F6B" w:rsidP="002C6FB0">
            <w:pPr>
              <w:pStyle w:val="Normal6a"/>
              <w:rPr>
                <w:szCs w:val="24"/>
              </w:rPr>
            </w:pPr>
            <w:r w:rsidRPr="002A60E7">
              <w:rPr>
                <w:b/>
                <w:i/>
              </w:rPr>
              <w:t>4.</w:t>
            </w:r>
            <w:r w:rsidRPr="002A60E7">
              <w:rPr>
                <w:b/>
                <w:i/>
              </w:rPr>
              <w:tab/>
              <w:t>L-Aġenzija tal-Unjoni Ewropea għall-Ażil għandha tindika lil Stat Membru fejn, fuq il-bażi ta’ monitoraġġ operazzjonali u tekniku skont l-Artikolu 14 tar-Regolament (UE) 2021/2303, tqis li l-kapa</w:t>
            </w:r>
            <w:r w:rsidRPr="002A60E7">
              <w:rPr>
                <w:b/>
                <w:i/>
              </w:rPr>
              <w:t>ċità ta’ post li tkun innotifikat skont l-Artikolu 41(14) hija temporanjament insuffiċjenti għall-fini tal-ipproċessar tal-applikanti.</w:t>
            </w:r>
          </w:p>
        </w:tc>
      </w:tr>
    </w:tbl>
    <w:p w:rsidR="0005789F" w:rsidRPr="002A60E7" w:rsidRDefault="00506F6B" w:rsidP="0005789F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05789F" w:rsidRPr="002A60E7" w:rsidRDefault="00506F6B" w:rsidP="0005789F">
      <w:r w:rsidRPr="002A60E7">
        <w:rPr>
          <w:rStyle w:val="HideTWBExt"/>
        </w:rPr>
        <w:t>&lt;/Amend&gt;</w:t>
      </w:r>
    </w:p>
    <w:p w:rsidR="00220A8E" w:rsidRPr="002A60E7" w:rsidRDefault="00506F6B" w:rsidP="00220A8E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128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60 – titolu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Normal6a"/>
            </w:pPr>
            <w:r w:rsidRPr="002A60E7">
              <w:rPr>
                <w:b/>
                <w:bCs/>
                <w:i/>
                <w:iCs/>
              </w:rPr>
              <w:t>Monitoraġġ u evalwazzjoni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Normal6a"/>
              <w:rPr>
                <w:b/>
                <w:i/>
                <w:szCs w:val="24"/>
              </w:rPr>
            </w:pPr>
            <w:r w:rsidRPr="002A60E7">
              <w:rPr>
                <w:b/>
                <w:i/>
              </w:rPr>
              <w:t>Evalwazzjoni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FD06F8" w:rsidRPr="002A60E7" w:rsidRDefault="00506F6B" w:rsidP="00FD06F8">
      <w:r w:rsidRPr="002A60E7">
        <w:rPr>
          <w:rStyle w:val="HideTWBExt"/>
        </w:rPr>
        <w:t>&lt;/Amend&gt;</w:t>
      </w:r>
    </w:p>
    <w:p w:rsidR="00220A8E" w:rsidRPr="002A60E7" w:rsidRDefault="00506F6B" w:rsidP="00220A8E">
      <w:pPr>
        <w:pStyle w:val="AmNumberTabs"/>
        <w:keepNext/>
      </w:pPr>
      <w:r w:rsidRPr="002A60E7">
        <w:rPr>
          <w:rStyle w:val="HideTWBExt"/>
          <w:b w:val="0"/>
        </w:rPr>
        <w:t>&lt;Amend&gt;</w:t>
      </w:r>
      <w:r w:rsidRPr="002A60E7">
        <w:t>Emenda</w:t>
      </w:r>
      <w:r w:rsidRPr="002A60E7">
        <w:tab/>
      </w:r>
      <w:r w:rsidRPr="002A60E7">
        <w:tab/>
      </w:r>
      <w:r w:rsidRPr="002A60E7">
        <w:rPr>
          <w:rStyle w:val="HideTWBExt"/>
          <w:b w:val="0"/>
        </w:rPr>
        <w:t>&lt;NumAm&gt;</w:t>
      </w:r>
      <w:r w:rsidRPr="002A60E7">
        <w:t>129</w:t>
      </w:r>
      <w:r w:rsidRPr="002A60E7">
        <w:rPr>
          <w:rStyle w:val="HideTWBExt"/>
          <w:b w:val="0"/>
        </w:rPr>
        <w:t>&lt;/NumAm&gt;</w:t>
      </w:r>
    </w:p>
    <w:p w:rsidR="00772586" w:rsidRPr="002A60E7" w:rsidRDefault="00506F6B" w:rsidP="00646776">
      <w:pPr>
        <w:pStyle w:val="NormalBold"/>
        <w:rPr>
          <w:rStyle w:val="HideTWBExt"/>
          <w:b w:val="0"/>
        </w:rPr>
      </w:pPr>
      <w:r w:rsidRPr="002A60E7">
        <w:rPr>
          <w:rStyle w:val="HideTWBExt"/>
          <w:b w:val="0"/>
        </w:rPr>
        <w:t>&lt;Members&gt;</w:t>
      </w:r>
      <w:r w:rsidRPr="002A60E7">
        <w:t>Fabienne Keller</w:t>
      </w:r>
      <w:r w:rsidRPr="002A60E7">
        <w:rPr>
          <w:rStyle w:val="HideTWBExt"/>
          <w:b w:val="0"/>
        </w:rPr>
        <w:t>&lt;/Members&gt;</w:t>
      </w:r>
    </w:p>
    <w:p w:rsidR="00772586" w:rsidRPr="002A60E7" w:rsidRDefault="00772586" w:rsidP="00646776">
      <w:pPr>
        <w:pStyle w:val="NormalBold"/>
      </w:pPr>
    </w:p>
    <w:p w:rsidR="00772586" w:rsidRPr="002A60E7" w:rsidRDefault="00506F6B" w:rsidP="00646776">
      <w:pPr>
        <w:pStyle w:val="NormalBold"/>
      </w:pPr>
      <w:r w:rsidRPr="002A60E7">
        <w:rPr>
          <w:rStyle w:val="HideTWBExt"/>
          <w:b w:val="0"/>
        </w:rPr>
        <w:t>&lt;DocAmend&gt;</w:t>
      </w:r>
      <w:r w:rsidRPr="002A60E7">
        <w:t>Proposta għal regolament</w:t>
      </w:r>
      <w:r w:rsidRPr="002A60E7">
        <w:rPr>
          <w:rStyle w:val="HideTWBExt"/>
          <w:b w:val="0"/>
        </w:rPr>
        <w:t>&lt;/DocAmend&gt;</w:t>
      </w:r>
    </w:p>
    <w:p w:rsidR="00772586" w:rsidRPr="002A60E7" w:rsidRDefault="00506F6B" w:rsidP="00772586">
      <w:pPr>
        <w:pStyle w:val="NormalBold"/>
        <w:keepNext/>
      </w:pPr>
      <w:r w:rsidRPr="002A60E7">
        <w:rPr>
          <w:rStyle w:val="HideTWBExt"/>
          <w:b w:val="0"/>
        </w:rPr>
        <w:t>&lt;Article&gt;</w:t>
      </w:r>
      <w:r w:rsidRPr="002A60E7">
        <w:t>Artikolu 60 – paragrafu 1a (ġdid)</w:t>
      </w:r>
      <w:r w:rsidRPr="002A60E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D174F" w:rsidRPr="002A60E7" w:rsidTr="008E3AD6">
        <w:trPr>
          <w:jc w:val="center"/>
        </w:trPr>
        <w:tc>
          <w:tcPr>
            <w:tcW w:w="9752" w:type="dxa"/>
            <w:gridSpan w:val="2"/>
          </w:tcPr>
          <w:p w:rsidR="00FD06F8" w:rsidRPr="002A60E7" w:rsidRDefault="00FD06F8" w:rsidP="008E3AD6">
            <w:pPr>
              <w:keepNext/>
            </w:pP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Test propost mill-Kummissjoni</w:t>
            </w:r>
          </w:p>
        </w:tc>
        <w:tc>
          <w:tcPr>
            <w:tcW w:w="4876" w:type="dxa"/>
          </w:tcPr>
          <w:p w:rsidR="00FD06F8" w:rsidRPr="002A60E7" w:rsidRDefault="00506F6B" w:rsidP="008E3AD6">
            <w:pPr>
              <w:pStyle w:val="AmColumnHeading"/>
              <w:keepNext/>
            </w:pPr>
            <w:r w:rsidRPr="002A60E7">
              <w:t>Emenda</w:t>
            </w:r>
          </w:p>
        </w:tc>
      </w:tr>
      <w:tr w:rsidR="00ED174F" w:rsidRPr="002A60E7" w:rsidTr="008E3AD6">
        <w:trPr>
          <w:jc w:val="center"/>
        </w:trPr>
        <w:tc>
          <w:tcPr>
            <w:tcW w:w="4876" w:type="dxa"/>
          </w:tcPr>
          <w:p w:rsidR="00FD06F8" w:rsidRPr="002A60E7" w:rsidRDefault="00FD06F8" w:rsidP="008E3AD6">
            <w:pPr>
              <w:pStyle w:val="Normal6a"/>
            </w:pPr>
          </w:p>
        </w:tc>
        <w:tc>
          <w:tcPr>
            <w:tcW w:w="4876" w:type="dxa"/>
          </w:tcPr>
          <w:p w:rsidR="00FD06F8" w:rsidRPr="002A60E7" w:rsidRDefault="00506F6B" w:rsidP="00742D5B">
            <w:pPr>
              <w:pStyle w:val="Normal6a"/>
              <w:rPr>
                <w:szCs w:val="24"/>
              </w:rPr>
            </w:pPr>
            <w:r w:rsidRPr="002A60E7">
              <w:rPr>
                <w:b/>
                <w:i/>
              </w:rPr>
              <w:t>1a.</w:t>
            </w:r>
            <w:r w:rsidRPr="002A60E7">
              <w:rPr>
                <w:b/>
                <w:i/>
              </w:rPr>
              <w:tab/>
              <w:t xml:space="preserve"> Bħala parti mir-rapport tagħha, il-Kummissjoni għandha tirrapporta dwar </w:t>
            </w:r>
            <w:r w:rsidRPr="002A60E7">
              <w:rPr>
                <w:b/>
                <w:i/>
              </w:rPr>
              <w:t>il-metodoloġija użat biex tivvaluta s-sitwazzjoni fil-pajjiżi terzi inklużi fil-lista komuni tal-Unjoni ta’ pajjiżi terzi ta’ oriġini bla periklu, jew l-inklużjoni potenzjali ta’ tali pajjiżi, jew is-sospensjoni tagħhom, mil-lista. Hija għandha tirrapporta</w:t>
            </w:r>
            <w:r w:rsidRPr="002A60E7">
              <w:rPr>
                <w:b/>
                <w:i/>
              </w:rPr>
              <w:t xml:space="preserve"> wkoll dwar l-implimentazzjoni ta’ salvagwardji proċedurali għal dawk li qed ifittxu protezzjoni internazzjonali li joriġinaw minn pajjiż fil-lista komuni tal-Unjoni ta’ pajjiżi ta’ oriġini bla periklu.</w:t>
            </w:r>
          </w:p>
        </w:tc>
      </w:tr>
    </w:tbl>
    <w:p w:rsidR="004F4862" w:rsidRPr="002A60E7" w:rsidRDefault="00506F6B" w:rsidP="004F4862">
      <w:pPr>
        <w:pStyle w:val="AmOrLang"/>
      </w:pPr>
      <w:r w:rsidRPr="002A60E7">
        <w:t xml:space="preserve">Or. </w:t>
      </w:r>
      <w:r w:rsidRPr="002A60E7">
        <w:rPr>
          <w:rStyle w:val="HideTWBExt"/>
          <w:noProof w:val="0"/>
        </w:rPr>
        <w:t>&lt;Original&gt;</w:t>
      </w:r>
      <w:r w:rsidRPr="002A60E7">
        <w:rPr>
          <w:rStyle w:val="HideTWBInt"/>
        </w:rPr>
        <w:t>{EN}</w:t>
      </w:r>
      <w:r w:rsidRPr="002A60E7">
        <w:t>en</w:t>
      </w:r>
      <w:r w:rsidRPr="002A60E7">
        <w:rPr>
          <w:rStyle w:val="HideTWBExt"/>
          <w:noProof w:val="0"/>
        </w:rPr>
        <w:t>&lt;/Original&gt;</w:t>
      </w:r>
    </w:p>
    <w:p w:rsidR="002D4A73" w:rsidRPr="002A60E7" w:rsidRDefault="00506F6B" w:rsidP="002D4A73">
      <w:pPr>
        <w:rPr>
          <w:rFonts w:ascii="Arial" w:eastAsiaTheme="majorEastAsia" w:hAnsi="Arial"/>
          <w:noProof/>
          <w:vanish/>
          <w:color w:val="000080"/>
          <w:sz w:val="20"/>
        </w:rPr>
      </w:pPr>
      <w:r w:rsidRPr="002A60E7">
        <w:rPr>
          <w:rStyle w:val="HideTWBExt"/>
        </w:rPr>
        <w:t>&lt;/Amend&gt;&lt;/RepeatBloc</w:t>
      </w:r>
      <w:r w:rsidRPr="002A60E7">
        <w:rPr>
          <w:rStyle w:val="HideTWBExt"/>
        </w:rPr>
        <w:t>k-Amend&gt;</w:t>
      </w:r>
    </w:p>
    <w:p w:rsidR="00FD06F8" w:rsidRPr="002A60E7" w:rsidRDefault="00FD06F8" w:rsidP="00FD06F8"/>
    <w:bookmarkEnd w:id="3"/>
    <w:p w:rsidR="008363E4" w:rsidRPr="002A60E7" w:rsidRDefault="008363E4" w:rsidP="00FA192C"/>
    <w:p w:rsidR="00022DCB" w:rsidRPr="002A60E7" w:rsidRDefault="00506F6B">
      <w:pPr>
        <w:widowControl/>
      </w:pPr>
      <w:r w:rsidRPr="002A60E7">
        <w:br w:type="page"/>
      </w:r>
    </w:p>
    <w:p w:rsidR="0032233E" w:rsidRPr="002A60E7" w:rsidRDefault="00506F6B" w:rsidP="00300B5E">
      <w:pPr>
        <w:pStyle w:val="Heading2"/>
        <w:keepLines/>
        <w:widowControl/>
        <w:spacing w:before="40" w:after="0" w:line="259" w:lineRule="auto"/>
        <w:ind w:left="720" w:hanging="360"/>
        <w:rPr>
          <w:rFonts w:cs="Arial"/>
          <w:b w:val="0"/>
          <w:sz w:val="20"/>
        </w:rPr>
      </w:pPr>
      <w:bookmarkStart w:id="4" w:name="_Toc130914575"/>
      <w:r w:rsidRPr="002A60E7">
        <w:rPr>
          <w:b w:val="0"/>
          <w:sz w:val="20"/>
        </w:rPr>
        <w:t>1.</w:t>
      </w:r>
      <w:r w:rsidRPr="002A60E7">
        <w:rPr>
          <w:b w:val="0"/>
          <w:sz w:val="20"/>
        </w:rPr>
        <w:tab/>
      </w:r>
      <w:r w:rsidRPr="002A60E7">
        <w:rPr>
          <w:sz w:val="20"/>
        </w:rPr>
        <w:t>Emenda tal-Proposta emendata għal Regolament tal-Parlament Ewropew u tal-Kunsill li jistabbilixxi proċedura komuni għal protezzjoni internazzjonali fl-Unjoni u li jħassar id-Direttiva 2013/32/UE</w:t>
      </w:r>
      <w:bookmarkEnd w:id="4"/>
    </w:p>
    <w:p w:rsidR="0032233E" w:rsidRPr="002A60E7" w:rsidRDefault="00506F6B" w:rsidP="0032233E">
      <w:pPr>
        <w:ind w:left="737"/>
      </w:pPr>
      <w:r w:rsidRPr="002A60E7">
        <w:t>LIBE/9/00168</w:t>
      </w:r>
    </w:p>
    <w:p w:rsidR="0032233E" w:rsidRPr="002A60E7" w:rsidRDefault="0032233E" w:rsidP="0032233E">
      <w:pPr>
        <w:ind w:left="737"/>
      </w:pPr>
    </w:p>
    <w:p w:rsidR="0032233E" w:rsidRPr="002A60E7" w:rsidRDefault="00506F6B" w:rsidP="0032233E">
      <w:pPr>
        <w:tabs>
          <w:tab w:val="left" w:pos="1701"/>
          <w:tab w:val="left" w:pos="4110"/>
        </w:tabs>
        <w:ind w:left="737"/>
        <w:rPr>
          <w:rFonts w:ascii="Arial" w:hAnsi="Arial" w:cs="Arial"/>
          <w:sz w:val="20"/>
        </w:rPr>
      </w:pPr>
      <w:r w:rsidRPr="002A60E7">
        <w:t>***I 2016/0224(COD)</w:t>
      </w:r>
      <w:r w:rsidRPr="002A60E7">
        <w:tab/>
      </w:r>
      <w:r w:rsidRPr="002A60E7">
        <w:tab/>
        <w:t xml:space="preserve"> COM(2020)</w:t>
      </w:r>
      <w:r w:rsidRPr="002A60E7">
        <w:t>0611</w:t>
      </w:r>
      <w:r w:rsidRPr="002A60E7">
        <w:br/>
      </w:r>
    </w:p>
    <w:p w:rsidR="0032233E" w:rsidRPr="002A60E7" w:rsidRDefault="00506F6B" w:rsidP="0032233E">
      <w:pPr>
        <w:pStyle w:val="Heading2"/>
        <w:ind w:left="720"/>
        <w:rPr>
          <w:rFonts w:asciiTheme="minorHAnsi" w:hAnsiTheme="minorHAnsi" w:cstheme="minorHAnsi"/>
          <w:sz w:val="22"/>
          <w:szCs w:val="22"/>
        </w:rPr>
      </w:pPr>
      <w:bookmarkStart w:id="5" w:name="_Toc130914576"/>
      <w:r w:rsidRPr="002A60E7">
        <w:rPr>
          <w:rFonts w:asciiTheme="minorHAnsi" w:hAnsiTheme="minorHAnsi"/>
          <w:sz w:val="22"/>
        </w:rPr>
        <w:t>4.1 Votazzjoni finali</w:t>
      </w:r>
      <w:bookmarkEnd w:id="5"/>
    </w:p>
    <w:p w:rsidR="0032233E" w:rsidRPr="002A60E7" w:rsidRDefault="0032233E" w:rsidP="0032233E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4A0" w:firstRow="1" w:lastRow="0" w:firstColumn="1" w:lastColumn="0" w:noHBand="0" w:noVBand="1"/>
      </w:tblPr>
      <w:tblGrid>
        <w:gridCol w:w="1701"/>
        <w:gridCol w:w="7371"/>
      </w:tblGrid>
      <w:tr w:rsidR="00ED174F" w:rsidRPr="002A60E7" w:rsidTr="0075747E">
        <w:trPr>
          <w:cantSplit/>
        </w:trPr>
        <w:tc>
          <w:tcPr>
            <w:tcW w:w="1701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pct10" w:color="000000" w:fill="FFFFFF"/>
            <w:vAlign w:val="center"/>
            <w:hideMark/>
          </w:tcPr>
          <w:p w:rsidR="0032233E" w:rsidRPr="002A60E7" w:rsidRDefault="00506F6B" w:rsidP="0075747E">
            <w:pPr>
              <w:pStyle w:val="RollCallVotes"/>
            </w:pPr>
            <w:r w:rsidRPr="002A60E7">
              <w:t>38</w:t>
            </w:r>
          </w:p>
        </w:tc>
        <w:tc>
          <w:tcPr>
            <w:tcW w:w="7371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pct10" w:color="000000" w:fill="FFFFFF"/>
            <w:hideMark/>
          </w:tcPr>
          <w:p w:rsidR="0032233E" w:rsidRPr="002A60E7" w:rsidRDefault="00506F6B" w:rsidP="0075747E">
            <w:pPr>
              <w:pStyle w:val="RollCallSymbols14pt"/>
            </w:pPr>
            <w:r w:rsidRPr="002A60E7">
              <w:t>+</w:t>
            </w:r>
          </w:p>
        </w:tc>
      </w:tr>
      <w:tr w:rsidR="00ED174F" w:rsidRPr="002A60E7" w:rsidTr="0075747E">
        <w:trPr>
          <w:cantSplit/>
        </w:trPr>
        <w:tc>
          <w:tcPr>
            <w:tcW w:w="1701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233E" w:rsidRPr="002A60E7" w:rsidRDefault="00506F6B" w:rsidP="0075747E">
            <w:pPr>
              <w:pStyle w:val="RollCallTable"/>
            </w:pPr>
            <w:r w:rsidRPr="002A60E7">
              <w:t>PPE</w:t>
            </w: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hideMark/>
          </w:tcPr>
          <w:p w:rsidR="0032233E" w:rsidRPr="002A60E7" w:rsidRDefault="00506F6B" w:rsidP="0075747E">
            <w:pPr>
              <w:pStyle w:val="RollCallTable"/>
            </w:pPr>
            <w:r w:rsidRPr="002A60E7">
              <w:t>Isabel Benjumea Benjumea, Vladimír Bilčík, Vasile Blaga, Ioan-Rareş Bogdan, Karolin Braunsberger-Reinhold, Lena Düpont, Othmar Karas, Jeroen Lenaers, Aušra Maldeikienė, Alessandra Mussolini, Emil Radev, Karlo Ressler,</w:t>
            </w:r>
            <w:r w:rsidRPr="002A60E7">
              <w:t xml:space="preserve"> Tomas Tobé, Elissavet Vozemberg-Vrionidi, Tomáš Zdechovský</w:t>
            </w:r>
          </w:p>
        </w:tc>
      </w:tr>
      <w:tr w:rsidR="00ED174F" w:rsidRPr="002A60E7" w:rsidTr="0075747E">
        <w:trPr>
          <w:cantSplit/>
        </w:trPr>
        <w:tc>
          <w:tcPr>
            <w:tcW w:w="1701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233E" w:rsidRPr="002A60E7" w:rsidRDefault="00506F6B" w:rsidP="0075747E">
            <w:pPr>
              <w:pStyle w:val="RollCallTable"/>
            </w:pPr>
            <w:r w:rsidRPr="002A60E7">
              <w:t>Renew</w:t>
            </w: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hideMark/>
          </w:tcPr>
          <w:p w:rsidR="0032233E" w:rsidRPr="002A60E7" w:rsidRDefault="00506F6B" w:rsidP="0075747E">
            <w:pPr>
              <w:pStyle w:val="RollCallTable"/>
            </w:pPr>
            <w:r w:rsidRPr="002A60E7">
              <w:t>Abir Al-Sahlani, Malik Azmani, Sophia in ’t Veld, Fabienne Keller, Moritz Körner, Jan-Christoph Oetjen, Maite Pagazaurtundúa, Susana Solís Pérez, Ramona Strugariu, Yana Toom</w:t>
            </w:r>
          </w:p>
        </w:tc>
      </w:tr>
      <w:tr w:rsidR="00ED174F" w:rsidRPr="002A60E7" w:rsidTr="0075747E">
        <w:trPr>
          <w:cantSplit/>
        </w:trPr>
        <w:tc>
          <w:tcPr>
            <w:tcW w:w="1701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233E" w:rsidRPr="002A60E7" w:rsidRDefault="00506F6B" w:rsidP="0075747E">
            <w:pPr>
              <w:pStyle w:val="RollCallTable"/>
            </w:pPr>
            <w:r w:rsidRPr="002A60E7">
              <w:t>S&amp;D</w:t>
            </w: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FFFFFF"/>
            <w:hideMark/>
          </w:tcPr>
          <w:p w:rsidR="0032233E" w:rsidRPr="002A60E7" w:rsidRDefault="00506F6B" w:rsidP="0075747E">
            <w:pPr>
              <w:pStyle w:val="RollCallTable"/>
            </w:pPr>
            <w:r w:rsidRPr="002A60E7">
              <w:t xml:space="preserve">Pietro </w:t>
            </w:r>
            <w:r w:rsidRPr="002A60E7">
              <w:t>Bartolo, Maria Grapini, Sylvie Guillaume, Marina Kaljurand, Łukasz Kohut, Juan Fernando López Aguilar, Javier Moreno Sánchez, Carina Ohlsson, Thijs Reuten, Daniela Rondinelli, Günther Sidl, Birgit Sippel, Elena Yoncheva</w:t>
            </w:r>
          </w:p>
        </w:tc>
      </w:tr>
    </w:tbl>
    <w:p w:rsidR="0032233E" w:rsidRPr="002A60E7" w:rsidRDefault="0032233E" w:rsidP="0032233E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4A0" w:firstRow="1" w:lastRow="0" w:firstColumn="1" w:lastColumn="0" w:noHBand="0" w:noVBand="1"/>
      </w:tblPr>
      <w:tblGrid>
        <w:gridCol w:w="1701"/>
        <w:gridCol w:w="7371"/>
      </w:tblGrid>
      <w:tr w:rsidR="00ED174F" w:rsidRPr="002A60E7" w:rsidTr="0075747E">
        <w:trPr>
          <w:cantSplit/>
        </w:trPr>
        <w:tc>
          <w:tcPr>
            <w:tcW w:w="1701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pct10" w:color="000000" w:fill="FFFFFF"/>
            <w:vAlign w:val="center"/>
            <w:hideMark/>
          </w:tcPr>
          <w:p w:rsidR="0032233E" w:rsidRPr="002A60E7" w:rsidRDefault="00506F6B" w:rsidP="0075747E">
            <w:pPr>
              <w:pStyle w:val="RollCallVotes"/>
            </w:pPr>
            <w:r w:rsidRPr="002A60E7">
              <w:t>21</w:t>
            </w:r>
          </w:p>
        </w:tc>
        <w:tc>
          <w:tcPr>
            <w:tcW w:w="7371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pct10" w:color="000000" w:fill="FFFFFF"/>
            <w:hideMark/>
          </w:tcPr>
          <w:p w:rsidR="0032233E" w:rsidRPr="002A60E7" w:rsidRDefault="00506F6B" w:rsidP="0075747E">
            <w:pPr>
              <w:pStyle w:val="RollCallSymbols14pt"/>
            </w:pPr>
            <w:r w:rsidRPr="002A60E7">
              <w:t>-</w:t>
            </w:r>
          </w:p>
        </w:tc>
      </w:tr>
      <w:tr w:rsidR="00ED174F" w:rsidRPr="002A60E7" w:rsidTr="0075747E">
        <w:trPr>
          <w:cantSplit/>
        </w:trPr>
        <w:tc>
          <w:tcPr>
            <w:tcW w:w="1701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233E" w:rsidRPr="002A60E7" w:rsidRDefault="00506F6B" w:rsidP="0075747E">
            <w:pPr>
              <w:pStyle w:val="RollCallTable"/>
            </w:pPr>
            <w:r w:rsidRPr="002A60E7">
              <w:t>ECR</w:t>
            </w: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hideMark/>
          </w:tcPr>
          <w:p w:rsidR="0032233E" w:rsidRPr="002A60E7" w:rsidRDefault="00506F6B" w:rsidP="0075747E">
            <w:pPr>
              <w:pStyle w:val="RollCallTable"/>
            </w:pPr>
            <w:r w:rsidRPr="002A60E7">
              <w:t xml:space="preserve">Jorge Buxadé Villalba, </w:t>
            </w:r>
            <w:r w:rsidRPr="002A60E7">
              <w:t>Vincenzo Sofo</w:t>
            </w:r>
          </w:p>
        </w:tc>
      </w:tr>
      <w:tr w:rsidR="00ED174F" w:rsidRPr="002A60E7" w:rsidTr="0075747E">
        <w:trPr>
          <w:cantSplit/>
        </w:trPr>
        <w:tc>
          <w:tcPr>
            <w:tcW w:w="1701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233E" w:rsidRPr="002A60E7" w:rsidRDefault="00506F6B" w:rsidP="0075747E">
            <w:pPr>
              <w:pStyle w:val="RollCallTable"/>
            </w:pPr>
            <w:r w:rsidRPr="002A60E7">
              <w:t>ID</w:t>
            </w: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hideMark/>
          </w:tcPr>
          <w:p w:rsidR="0032233E" w:rsidRPr="002A60E7" w:rsidRDefault="00506F6B" w:rsidP="0075747E">
            <w:pPr>
              <w:pStyle w:val="RollCallTable"/>
            </w:pPr>
            <w:r w:rsidRPr="002A60E7">
              <w:t>Annika Bruna, Patricia Chagnon, Jean-Paul Garraud, Joachim Kuhs, Annalisa Tardino, Tom Vandendriessche</w:t>
            </w:r>
          </w:p>
        </w:tc>
      </w:tr>
      <w:tr w:rsidR="00ED174F" w:rsidRPr="002A60E7" w:rsidTr="0075747E">
        <w:trPr>
          <w:cantSplit/>
        </w:trPr>
        <w:tc>
          <w:tcPr>
            <w:tcW w:w="1701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233E" w:rsidRPr="002A60E7" w:rsidRDefault="00506F6B" w:rsidP="0075747E">
            <w:pPr>
              <w:pStyle w:val="RollCallTable"/>
            </w:pPr>
            <w:r w:rsidRPr="002A60E7">
              <w:t>NI</w:t>
            </w: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hideMark/>
          </w:tcPr>
          <w:p w:rsidR="0032233E" w:rsidRPr="002A60E7" w:rsidRDefault="00506F6B" w:rsidP="0075747E">
            <w:pPr>
              <w:pStyle w:val="RollCallTable"/>
            </w:pPr>
            <w:r w:rsidRPr="002A60E7">
              <w:t>Laura Ferrara</w:t>
            </w:r>
          </w:p>
        </w:tc>
      </w:tr>
      <w:tr w:rsidR="00ED174F" w:rsidRPr="002A60E7" w:rsidTr="0075747E">
        <w:trPr>
          <w:cantSplit/>
        </w:trPr>
        <w:tc>
          <w:tcPr>
            <w:tcW w:w="1701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233E" w:rsidRPr="002A60E7" w:rsidRDefault="00506F6B" w:rsidP="0075747E">
            <w:pPr>
              <w:pStyle w:val="RollCallTable"/>
            </w:pPr>
            <w:r w:rsidRPr="002A60E7">
              <w:t>PPE</w:t>
            </w: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hideMark/>
          </w:tcPr>
          <w:p w:rsidR="0032233E" w:rsidRPr="002A60E7" w:rsidRDefault="00506F6B" w:rsidP="0075747E">
            <w:pPr>
              <w:pStyle w:val="RollCallTable"/>
            </w:pPr>
            <w:r w:rsidRPr="002A60E7">
              <w:t>Lukas Mandl</w:t>
            </w:r>
          </w:p>
        </w:tc>
      </w:tr>
      <w:tr w:rsidR="00ED174F" w:rsidRPr="002A60E7" w:rsidTr="0075747E">
        <w:trPr>
          <w:cantSplit/>
        </w:trPr>
        <w:tc>
          <w:tcPr>
            <w:tcW w:w="1701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233E" w:rsidRPr="002A60E7" w:rsidRDefault="00506F6B" w:rsidP="0075747E">
            <w:pPr>
              <w:pStyle w:val="RollCallTable"/>
            </w:pPr>
            <w:r w:rsidRPr="002A60E7">
              <w:t>The Left</w:t>
            </w: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hideMark/>
          </w:tcPr>
          <w:p w:rsidR="0032233E" w:rsidRPr="002A60E7" w:rsidRDefault="00506F6B" w:rsidP="0075747E">
            <w:pPr>
              <w:pStyle w:val="RollCallTable"/>
            </w:pPr>
            <w:r w:rsidRPr="002A60E7">
              <w:t>Konstantinos Arvanitis, Malin Björk, Cornelia Ernst, Sira Rego</w:t>
            </w:r>
          </w:p>
        </w:tc>
      </w:tr>
      <w:tr w:rsidR="00ED174F" w:rsidRPr="002A60E7" w:rsidTr="0075747E">
        <w:trPr>
          <w:cantSplit/>
        </w:trPr>
        <w:tc>
          <w:tcPr>
            <w:tcW w:w="1701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233E" w:rsidRPr="002A60E7" w:rsidRDefault="00506F6B" w:rsidP="0075747E">
            <w:pPr>
              <w:pStyle w:val="RollCallTable"/>
            </w:pPr>
            <w:r w:rsidRPr="002A60E7">
              <w:t>Verts/ALE</w:t>
            </w: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FFFFFF"/>
            <w:hideMark/>
          </w:tcPr>
          <w:p w:rsidR="0032233E" w:rsidRPr="002A60E7" w:rsidRDefault="00506F6B" w:rsidP="0075747E">
            <w:pPr>
              <w:pStyle w:val="RollCallTable"/>
            </w:pPr>
            <w:r w:rsidRPr="002A60E7">
              <w:t xml:space="preserve">Damian </w:t>
            </w:r>
            <w:r w:rsidRPr="002A60E7">
              <w:t>Boeselager, Saskia Bricmont, Damien Carême, Alice Kuhnke, Erik Marquardt, Diana Riba i Giner, Tineke Strik</w:t>
            </w:r>
          </w:p>
        </w:tc>
      </w:tr>
    </w:tbl>
    <w:p w:rsidR="0032233E" w:rsidRPr="002A60E7" w:rsidRDefault="0032233E" w:rsidP="0032233E"/>
    <w:tbl>
      <w:tblPr>
        <w:tblW w:w="0" w:type="dxa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4A0" w:firstRow="1" w:lastRow="0" w:firstColumn="1" w:lastColumn="0" w:noHBand="0" w:noVBand="1"/>
      </w:tblPr>
      <w:tblGrid>
        <w:gridCol w:w="1701"/>
        <w:gridCol w:w="7371"/>
      </w:tblGrid>
      <w:tr w:rsidR="00ED174F" w:rsidRPr="002A60E7" w:rsidTr="0075747E">
        <w:trPr>
          <w:cantSplit/>
        </w:trPr>
        <w:tc>
          <w:tcPr>
            <w:tcW w:w="1701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pct10" w:color="000000" w:fill="FFFFFF"/>
            <w:vAlign w:val="center"/>
            <w:hideMark/>
          </w:tcPr>
          <w:p w:rsidR="0032233E" w:rsidRPr="002A60E7" w:rsidRDefault="00506F6B" w:rsidP="0075747E">
            <w:pPr>
              <w:pStyle w:val="RollCallVotes"/>
            </w:pPr>
            <w:r w:rsidRPr="002A60E7">
              <w:t>6</w:t>
            </w:r>
          </w:p>
        </w:tc>
        <w:tc>
          <w:tcPr>
            <w:tcW w:w="7371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pct10" w:color="000000" w:fill="FFFFFF"/>
            <w:hideMark/>
          </w:tcPr>
          <w:p w:rsidR="0032233E" w:rsidRPr="002A60E7" w:rsidRDefault="00506F6B" w:rsidP="0075747E">
            <w:pPr>
              <w:pStyle w:val="RollCallSymbols14pt"/>
            </w:pPr>
            <w:r w:rsidRPr="002A60E7">
              <w:t>0</w:t>
            </w:r>
          </w:p>
        </w:tc>
      </w:tr>
      <w:tr w:rsidR="00ED174F" w:rsidRPr="002A60E7" w:rsidTr="0075747E">
        <w:trPr>
          <w:cantSplit/>
        </w:trPr>
        <w:tc>
          <w:tcPr>
            <w:tcW w:w="1701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233E" w:rsidRPr="002A60E7" w:rsidRDefault="00506F6B" w:rsidP="0075747E">
            <w:pPr>
              <w:pStyle w:val="RollCallTable"/>
            </w:pPr>
            <w:r w:rsidRPr="002A60E7">
              <w:t>ECR</w:t>
            </w: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hideMark/>
          </w:tcPr>
          <w:p w:rsidR="0032233E" w:rsidRPr="002A60E7" w:rsidRDefault="00506F6B" w:rsidP="0075747E">
            <w:pPr>
              <w:pStyle w:val="RollCallTable"/>
            </w:pPr>
            <w:r w:rsidRPr="002A60E7">
              <w:t>Patryk Jaki, Assita Kanko, Beata Kempa, Jadwiga Wiśniewska</w:t>
            </w:r>
          </w:p>
        </w:tc>
      </w:tr>
      <w:tr w:rsidR="00ED174F" w:rsidRPr="002A60E7" w:rsidTr="0075747E">
        <w:trPr>
          <w:cantSplit/>
        </w:trPr>
        <w:tc>
          <w:tcPr>
            <w:tcW w:w="1701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233E" w:rsidRPr="002A60E7" w:rsidRDefault="00506F6B" w:rsidP="0075747E">
            <w:pPr>
              <w:pStyle w:val="RollCallTable"/>
            </w:pPr>
            <w:r w:rsidRPr="002A60E7">
              <w:t>PPE</w:t>
            </w: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FFFFFF"/>
            <w:hideMark/>
          </w:tcPr>
          <w:p w:rsidR="0032233E" w:rsidRPr="002A60E7" w:rsidRDefault="00506F6B" w:rsidP="0075747E">
            <w:pPr>
              <w:pStyle w:val="RollCallTable"/>
            </w:pPr>
            <w:r w:rsidRPr="002A60E7">
              <w:t>Nuno Melo, Nadine Morano</w:t>
            </w:r>
          </w:p>
        </w:tc>
      </w:tr>
    </w:tbl>
    <w:p w:rsidR="0032233E" w:rsidRPr="002A60E7" w:rsidRDefault="0032233E" w:rsidP="0032233E"/>
    <w:p w:rsidR="0032233E" w:rsidRPr="002A60E7" w:rsidRDefault="00506F6B" w:rsidP="0032233E">
      <w:r w:rsidRPr="002A60E7">
        <w:rPr>
          <w:snapToGrid w:val="0"/>
        </w:rPr>
        <w:t>Tifsira tas-simboli użati</w:t>
      </w:r>
      <w:r w:rsidRPr="002A60E7">
        <w:t>:</w:t>
      </w:r>
    </w:p>
    <w:p w:rsidR="0032233E" w:rsidRPr="002A60E7" w:rsidRDefault="00506F6B" w:rsidP="0032233E">
      <w:pPr>
        <w:pStyle w:val="RollCallTabs"/>
      </w:pPr>
      <w:r w:rsidRPr="002A60E7">
        <w:t>+</w:t>
      </w:r>
      <w:r w:rsidRPr="002A60E7">
        <w:tab/>
        <w:t>:</w:t>
      </w:r>
      <w:r w:rsidRPr="002A60E7">
        <w:tab/>
        <w:t>favur</w:t>
      </w:r>
    </w:p>
    <w:p w:rsidR="0032233E" w:rsidRPr="002A60E7" w:rsidRDefault="00506F6B" w:rsidP="0032233E">
      <w:pPr>
        <w:pStyle w:val="RollCallTabs"/>
      </w:pPr>
      <w:r w:rsidRPr="002A60E7">
        <w:t>-</w:t>
      </w:r>
      <w:r w:rsidRPr="002A60E7">
        <w:tab/>
        <w:t>:</w:t>
      </w:r>
      <w:r w:rsidRPr="002A60E7">
        <w:tab/>
        <w:t>kontra</w:t>
      </w:r>
    </w:p>
    <w:p w:rsidR="0032233E" w:rsidRPr="002A60E7" w:rsidRDefault="00506F6B" w:rsidP="0032233E">
      <w:pPr>
        <w:pStyle w:val="RollCallTabs"/>
      </w:pPr>
      <w:r w:rsidRPr="002A60E7">
        <w:t>0</w:t>
      </w:r>
      <w:r w:rsidRPr="002A60E7">
        <w:tab/>
        <w:t>:</w:t>
      </w:r>
      <w:r w:rsidRPr="002A60E7">
        <w:tab/>
        <w:t>astensjoni</w:t>
      </w:r>
    </w:p>
    <w:p w:rsidR="0032233E" w:rsidRPr="002A60E7" w:rsidRDefault="0032233E" w:rsidP="0032233E"/>
    <w:p w:rsidR="0032233E" w:rsidRPr="002A60E7" w:rsidRDefault="0032233E" w:rsidP="0032233E"/>
    <w:sectPr w:rsidR="0032233E" w:rsidRPr="002A60E7" w:rsidSect="002A60E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2A60E7" w:rsidRDefault="00506F6B">
      <w:r w:rsidRPr="002A60E7">
        <w:separator/>
      </w:r>
    </w:p>
  </w:endnote>
  <w:endnote w:type="continuationSeparator" w:id="0">
    <w:p w:rsidR="00000000" w:rsidRPr="002A60E7" w:rsidRDefault="00506F6B">
      <w:r w:rsidRPr="002A60E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60E7" w:rsidRPr="002A60E7" w:rsidRDefault="002A60E7" w:rsidP="002A60E7">
    <w:pPr>
      <w:pStyle w:val="EPFooter"/>
    </w:pPr>
    <w:r w:rsidRPr="002A60E7">
      <w:t>PE</w:t>
    </w:r>
    <w:r w:rsidRPr="002A60E7">
      <w:rPr>
        <w:rStyle w:val="HideTWBExt"/>
      </w:rPr>
      <w:t>&lt;NoPE&gt;</w:t>
    </w:r>
    <w:r w:rsidRPr="002A60E7">
      <w:t>745.488</w:t>
    </w:r>
    <w:r w:rsidRPr="002A60E7">
      <w:rPr>
        <w:rStyle w:val="HideTWBExt"/>
      </w:rPr>
      <w:t>&lt;/NoPE&gt;&lt;Version&gt;</w:t>
    </w:r>
    <w:r w:rsidRPr="002A60E7">
      <w:t>v01-00</w:t>
    </w:r>
    <w:r w:rsidRPr="002A60E7">
      <w:rPr>
        <w:rStyle w:val="HideTWBExt"/>
      </w:rPr>
      <w:t>&lt;/Version&gt;</w:t>
    </w:r>
    <w:r w:rsidRPr="002A60E7">
      <w:tab/>
    </w:r>
    <w:r w:rsidRPr="002A60E7">
      <w:fldChar w:fldCharType="begin"/>
    </w:r>
    <w:r w:rsidRPr="002A60E7">
      <w:instrText xml:space="preserve"> PAGE  \* MERGEFORMAT </w:instrText>
    </w:r>
    <w:r w:rsidRPr="002A60E7">
      <w:fldChar w:fldCharType="separate"/>
    </w:r>
    <w:r w:rsidR="00506F6B">
      <w:rPr>
        <w:noProof/>
      </w:rPr>
      <w:t>76</w:t>
    </w:r>
    <w:r w:rsidRPr="002A60E7">
      <w:fldChar w:fldCharType="end"/>
    </w:r>
    <w:r w:rsidRPr="002A60E7">
      <w:t>/</w:t>
    </w:r>
    <w:fldSimple w:instr=" NUMPAGES  \* MERGEFORMAT ">
      <w:r w:rsidR="00506F6B">
        <w:rPr>
          <w:noProof/>
        </w:rPr>
        <w:t>77</w:t>
      </w:r>
    </w:fldSimple>
    <w:r w:rsidRPr="002A60E7">
      <w:tab/>
    </w:r>
    <w:r w:rsidRPr="002A60E7">
      <w:rPr>
        <w:rStyle w:val="HideTWBExt"/>
      </w:rPr>
      <w:t>&lt;PathFdR&gt;</w:t>
    </w:r>
    <w:r w:rsidRPr="002A60E7">
      <w:t>AM\1275590MT.docx</w:t>
    </w:r>
    <w:r w:rsidRPr="002A60E7">
      <w:rPr>
        <w:rStyle w:val="HideTWBExt"/>
      </w:rPr>
      <w:t>&lt;/PathFdR&gt;</w:t>
    </w:r>
  </w:p>
  <w:p w:rsidR="000A4CBD" w:rsidRPr="002A60E7" w:rsidRDefault="002A60E7" w:rsidP="002A60E7">
    <w:pPr>
      <w:pStyle w:val="EPFooter2"/>
    </w:pPr>
    <w:r w:rsidRPr="002A60E7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60E7" w:rsidRPr="002A60E7" w:rsidRDefault="002A60E7" w:rsidP="002A60E7">
    <w:pPr>
      <w:pStyle w:val="EPFooter"/>
    </w:pPr>
    <w:r w:rsidRPr="002A60E7">
      <w:rPr>
        <w:rStyle w:val="HideTWBExt"/>
      </w:rPr>
      <w:t>&lt;PathFdR&gt;</w:t>
    </w:r>
    <w:r w:rsidRPr="002A60E7">
      <w:t>AM\1275590MT.docx</w:t>
    </w:r>
    <w:r w:rsidRPr="002A60E7">
      <w:rPr>
        <w:rStyle w:val="HideTWBExt"/>
      </w:rPr>
      <w:t>&lt;/PathFdR&gt;</w:t>
    </w:r>
    <w:r w:rsidRPr="002A60E7">
      <w:tab/>
    </w:r>
    <w:r w:rsidRPr="002A60E7">
      <w:fldChar w:fldCharType="begin"/>
    </w:r>
    <w:r w:rsidRPr="002A60E7">
      <w:instrText xml:space="preserve"> PAGE  \* MERGEFORMAT </w:instrText>
    </w:r>
    <w:r w:rsidRPr="002A60E7">
      <w:fldChar w:fldCharType="separate"/>
    </w:r>
    <w:r w:rsidR="00506F6B">
      <w:rPr>
        <w:noProof/>
      </w:rPr>
      <w:t>75</w:t>
    </w:r>
    <w:r w:rsidRPr="002A60E7">
      <w:fldChar w:fldCharType="end"/>
    </w:r>
    <w:r w:rsidRPr="002A60E7">
      <w:t>/</w:t>
    </w:r>
    <w:fldSimple w:instr=" NUMPAGES  \* MERGEFORMAT ">
      <w:r w:rsidR="00506F6B">
        <w:rPr>
          <w:noProof/>
        </w:rPr>
        <w:t>77</w:t>
      </w:r>
    </w:fldSimple>
    <w:r w:rsidRPr="002A60E7">
      <w:tab/>
      <w:t>PE</w:t>
    </w:r>
    <w:r w:rsidRPr="002A60E7">
      <w:rPr>
        <w:rStyle w:val="HideTWBExt"/>
      </w:rPr>
      <w:t>&lt;NoPE&gt;</w:t>
    </w:r>
    <w:r w:rsidRPr="002A60E7">
      <w:t>745.488</w:t>
    </w:r>
    <w:r w:rsidRPr="002A60E7">
      <w:rPr>
        <w:rStyle w:val="HideTWBExt"/>
      </w:rPr>
      <w:t>&lt;/NoPE&gt;&lt;Version&gt;</w:t>
    </w:r>
    <w:r w:rsidRPr="002A60E7">
      <w:t>v01-00</w:t>
    </w:r>
    <w:r w:rsidRPr="002A60E7">
      <w:rPr>
        <w:rStyle w:val="HideTWBExt"/>
      </w:rPr>
      <w:t>&lt;/Version&gt;</w:t>
    </w:r>
  </w:p>
  <w:p w:rsidR="000A4CBD" w:rsidRPr="002A60E7" w:rsidRDefault="002A60E7" w:rsidP="002A60E7">
    <w:pPr>
      <w:pStyle w:val="EPFooter2"/>
    </w:pPr>
    <w:r w:rsidRPr="002A60E7">
      <w:tab/>
    </w:r>
    <w:r w:rsidRPr="002A60E7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60E7" w:rsidRPr="002A60E7" w:rsidRDefault="002A60E7" w:rsidP="002A60E7">
    <w:pPr>
      <w:pStyle w:val="EPFooter"/>
    </w:pPr>
    <w:r w:rsidRPr="002A60E7">
      <w:rPr>
        <w:rStyle w:val="HideTWBExt"/>
      </w:rPr>
      <w:t>&lt;PathFdR&gt;</w:t>
    </w:r>
    <w:r w:rsidRPr="002A60E7">
      <w:t>AM\1275590MT.docx</w:t>
    </w:r>
    <w:r w:rsidRPr="002A60E7">
      <w:rPr>
        <w:rStyle w:val="HideTWBExt"/>
      </w:rPr>
      <w:t>&lt;/PathFdR&gt;</w:t>
    </w:r>
    <w:r w:rsidRPr="002A60E7">
      <w:tab/>
    </w:r>
    <w:r w:rsidRPr="002A60E7">
      <w:tab/>
      <w:t>PE</w:t>
    </w:r>
    <w:r w:rsidRPr="002A60E7">
      <w:rPr>
        <w:rStyle w:val="HideTWBExt"/>
      </w:rPr>
      <w:t>&lt;NoPE&gt;</w:t>
    </w:r>
    <w:r w:rsidRPr="002A60E7">
      <w:t>745.488</w:t>
    </w:r>
    <w:r w:rsidRPr="002A60E7">
      <w:rPr>
        <w:rStyle w:val="HideTWBExt"/>
      </w:rPr>
      <w:t>&lt;/NoPE&gt;&lt;Version&gt;</w:t>
    </w:r>
    <w:r w:rsidRPr="002A60E7">
      <w:t>v01-00</w:t>
    </w:r>
    <w:r w:rsidRPr="002A60E7">
      <w:rPr>
        <w:rStyle w:val="HideTWBExt"/>
      </w:rPr>
      <w:t>&lt;/Version&gt;</w:t>
    </w:r>
  </w:p>
  <w:p w:rsidR="000A4CBD" w:rsidRPr="002A60E7" w:rsidRDefault="002A60E7" w:rsidP="002A60E7">
    <w:pPr>
      <w:pStyle w:val="EPFooter2"/>
    </w:pPr>
    <w:r w:rsidRPr="002A60E7">
      <w:t>MT</w:t>
    </w:r>
    <w:r w:rsidRPr="002A60E7">
      <w:tab/>
    </w:r>
    <w:r w:rsidRPr="002A60E7">
      <w:rPr>
        <w:b w:val="0"/>
        <w:i/>
        <w:color w:val="C0C0C0"/>
        <w:sz w:val="22"/>
      </w:rPr>
      <w:t>Magħquda fid-diversità</w:t>
    </w:r>
    <w:r w:rsidRPr="002A60E7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Pr="002A60E7" w:rsidRDefault="00506F6B">
      <w:r w:rsidRPr="002A60E7">
        <w:separator/>
      </w:r>
    </w:p>
  </w:footnote>
  <w:footnote w:type="continuationSeparator" w:id="0">
    <w:p w:rsidR="00000000" w:rsidRPr="002A60E7" w:rsidRDefault="00506F6B">
      <w:r w:rsidRPr="002A60E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6F6B" w:rsidRDefault="00506F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6F6B" w:rsidRDefault="00506F6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6F6B" w:rsidRDefault="00506F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8E31A1D"/>
    <w:multiLevelType w:val="hybridMultilevel"/>
    <w:tmpl w:val="E744A178"/>
    <w:lvl w:ilvl="0" w:tplc="AA5E5C50">
      <w:start w:val="1"/>
      <w:numFmt w:val="lowerLetter"/>
      <w:lvlText w:val="%1)"/>
      <w:lvlJc w:val="left"/>
      <w:pPr>
        <w:ind w:left="1570" w:hanging="360"/>
      </w:pPr>
      <w:rPr>
        <w:rFonts w:cs="Times New Roman"/>
      </w:rPr>
    </w:lvl>
    <w:lvl w:ilvl="1" w:tplc="E6749876">
      <w:start w:val="1"/>
      <w:numFmt w:val="lowerLetter"/>
      <w:lvlText w:val="%2."/>
      <w:lvlJc w:val="left"/>
      <w:pPr>
        <w:ind w:left="2290" w:hanging="360"/>
      </w:pPr>
      <w:rPr>
        <w:rFonts w:cs="Times New Roman"/>
      </w:rPr>
    </w:lvl>
    <w:lvl w:ilvl="2" w:tplc="704A4E74">
      <w:start w:val="1"/>
      <w:numFmt w:val="lowerRoman"/>
      <w:lvlText w:val="%3."/>
      <w:lvlJc w:val="right"/>
      <w:pPr>
        <w:ind w:left="3010" w:hanging="180"/>
      </w:pPr>
      <w:rPr>
        <w:rFonts w:cs="Times New Roman"/>
      </w:rPr>
    </w:lvl>
    <w:lvl w:ilvl="3" w:tplc="17AEAE04">
      <w:start w:val="1"/>
      <w:numFmt w:val="decimal"/>
      <w:lvlText w:val="%4."/>
      <w:lvlJc w:val="left"/>
      <w:pPr>
        <w:ind w:left="3730" w:hanging="360"/>
      </w:pPr>
      <w:rPr>
        <w:rFonts w:cs="Times New Roman"/>
      </w:rPr>
    </w:lvl>
    <w:lvl w:ilvl="4" w:tplc="4F9CA0E6">
      <w:start w:val="1"/>
      <w:numFmt w:val="lowerLetter"/>
      <w:lvlText w:val="%5."/>
      <w:lvlJc w:val="left"/>
      <w:pPr>
        <w:ind w:left="4450" w:hanging="360"/>
      </w:pPr>
      <w:rPr>
        <w:rFonts w:cs="Times New Roman"/>
      </w:rPr>
    </w:lvl>
    <w:lvl w:ilvl="5" w:tplc="16063212">
      <w:start w:val="1"/>
      <w:numFmt w:val="lowerRoman"/>
      <w:lvlText w:val="%6."/>
      <w:lvlJc w:val="right"/>
      <w:pPr>
        <w:ind w:left="5170" w:hanging="180"/>
      </w:pPr>
      <w:rPr>
        <w:rFonts w:cs="Times New Roman"/>
      </w:rPr>
    </w:lvl>
    <w:lvl w:ilvl="6" w:tplc="5A3883D2">
      <w:start w:val="1"/>
      <w:numFmt w:val="decimal"/>
      <w:lvlText w:val="%7."/>
      <w:lvlJc w:val="left"/>
      <w:pPr>
        <w:ind w:left="5890" w:hanging="360"/>
      </w:pPr>
      <w:rPr>
        <w:rFonts w:cs="Times New Roman"/>
      </w:rPr>
    </w:lvl>
    <w:lvl w:ilvl="7" w:tplc="A8F69984">
      <w:start w:val="1"/>
      <w:numFmt w:val="lowerLetter"/>
      <w:lvlText w:val="%8."/>
      <w:lvlJc w:val="left"/>
      <w:pPr>
        <w:ind w:left="6610" w:hanging="360"/>
      </w:pPr>
      <w:rPr>
        <w:rFonts w:cs="Times New Roman"/>
      </w:rPr>
    </w:lvl>
    <w:lvl w:ilvl="8" w:tplc="F06AA312">
      <w:start w:val="1"/>
      <w:numFmt w:val="lowerRoman"/>
      <w:lvlText w:val="%9."/>
      <w:lvlJc w:val="right"/>
      <w:pPr>
        <w:ind w:left="7330" w:hanging="180"/>
      </w:pPr>
      <w:rPr>
        <w:rFonts w:cs="Times New Roman"/>
      </w:rPr>
    </w:lvl>
  </w:abstractNum>
  <w:abstractNum w:abstractNumId="11" w15:restartNumberingAfterBreak="0">
    <w:nsid w:val="7D3B1B0D"/>
    <w:multiLevelType w:val="hybridMultilevel"/>
    <w:tmpl w:val="585EAB0E"/>
    <w:lvl w:ilvl="0" w:tplc="B3EE5E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34C320" w:tentative="1">
      <w:start w:val="1"/>
      <w:numFmt w:val="lowerLetter"/>
      <w:lvlText w:val="%2."/>
      <w:lvlJc w:val="left"/>
      <w:pPr>
        <w:ind w:left="1440" w:hanging="360"/>
      </w:pPr>
    </w:lvl>
    <w:lvl w:ilvl="2" w:tplc="20A6036E" w:tentative="1">
      <w:start w:val="1"/>
      <w:numFmt w:val="lowerRoman"/>
      <w:lvlText w:val="%3."/>
      <w:lvlJc w:val="right"/>
      <w:pPr>
        <w:ind w:left="2160" w:hanging="180"/>
      </w:pPr>
    </w:lvl>
    <w:lvl w:ilvl="3" w:tplc="D20EF510" w:tentative="1">
      <w:start w:val="1"/>
      <w:numFmt w:val="decimal"/>
      <w:lvlText w:val="%4."/>
      <w:lvlJc w:val="left"/>
      <w:pPr>
        <w:ind w:left="2880" w:hanging="360"/>
      </w:pPr>
    </w:lvl>
    <w:lvl w:ilvl="4" w:tplc="0A443BA8" w:tentative="1">
      <w:start w:val="1"/>
      <w:numFmt w:val="lowerLetter"/>
      <w:lvlText w:val="%5."/>
      <w:lvlJc w:val="left"/>
      <w:pPr>
        <w:ind w:left="3600" w:hanging="360"/>
      </w:pPr>
    </w:lvl>
    <w:lvl w:ilvl="5" w:tplc="FF32AB50" w:tentative="1">
      <w:start w:val="1"/>
      <w:numFmt w:val="lowerRoman"/>
      <w:lvlText w:val="%6."/>
      <w:lvlJc w:val="right"/>
      <w:pPr>
        <w:ind w:left="4320" w:hanging="180"/>
      </w:pPr>
    </w:lvl>
    <w:lvl w:ilvl="6" w:tplc="900209A0" w:tentative="1">
      <w:start w:val="1"/>
      <w:numFmt w:val="decimal"/>
      <w:lvlText w:val="%7."/>
      <w:lvlJc w:val="left"/>
      <w:pPr>
        <w:ind w:left="5040" w:hanging="360"/>
      </w:pPr>
    </w:lvl>
    <w:lvl w:ilvl="7" w:tplc="A72E2466" w:tentative="1">
      <w:start w:val="1"/>
      <w:numFmt w:val="lowerLetter"/>
      <w:lvlText w:val="%8."/>
      <w:lvlJc w:val="left"/>
      <w:pPr>
        <w:ind w:left="5760" w:hanging="360"/>
      </w:pPr>
    </w:lvl>
    <w:lvl w:ilvl="8" w:tplc="B74A055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ACTMNU" w:val=" 2"/>
    <w:docVar w:name="AMPLURMNU" w:val=" 1"/>
    <w:docVar w:name="CODEMNU" w:val=" 1"/>
    <w:docVar w:name="COMKEY" w:val="LIBE"/>
    <w:docVar w:name="CopyToNetwork" w:val="-1"/>
    <w:docVar w:name="CVA" w:val="100"/>
    <w:docVar w:name="DOCCODMNU" w:val=" 1"/>
    <w:docVar w:name="DOCDT" w:val="29/03/2023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100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1\fbidi \fswiss\fcharset0\fprq2{\*\panose 020b0604020202020204}Arial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2\fbidi \froman\fcharset238\fprq2 Times New Roman CE;}{\f303\fbidi \froman\fcharset204\fprq2 Times New Roman Cyr;}_x000d__x000a_{\f305\fbidi \froman\fcharset161\fprq2 Times New Roman Greek;}{\f306\fbidi \froman\fcharset162\fprq2 Times New Roman Tur;}{\f307\fbidi \froman\fcharset177\fprq2 Times New Roman (Hebrew);}{\f308\fbidi \froman\fcharset178\fprq2 Times New Roman (Arabic);}_x000d__x000a_{\f309\fbidi \froman\fcharset186\fprq2 Times New Roman Baltic;}{\f310\fbidi \froman\fcharset163\fprq2 Times New Roman (Vietnamese);}{\f312\fbidi \fswiss\fcharset238\fprq2 Arial CE;}{\f313\fbidi \fswiss\fcharset204\fprq2 Arial Cyr;}_x000d__x000a_{\f315\fbidi \fswiss\fcharset161\fprq2 Arial Greek;}{\f316\fbidi \fswiss\fcharset162\fprq2 Arial Tur;}{\f317\fbidi \fswiss\fcharset177\fprq2 Arial (Hebrew);}{\f318\fbidi \fswiss\fcharset178\fprq2 Arial (Arabic);}_x000d__x000a_{\f319\fbidi \fswiss\fcharset186\fprq2 Arial Baltic;}{\f320\fbidi \fswiss\fcharset163\fprq2 Arial (Vietnamese);}{\f312\fbidi \fswiss\fcharset238\fprq2 Arial CE;}{\f313\fbidi \fswiss\fcharset204\fprq2 Arial Cyr;}_x000d__x000a_{\f315\fbidi \fswiss\fcharset161\fprq2 Arial Greek;}{\f316\fbidi \fswiss\fcharset162\fprq2 Arial Tur;}{\f317\fbidi \fswiss\fcharset177\fprq2 Arial (Hebrew);}{\f318\fbidi \fswiss\fcharset178\fprq2 Arial (Arabic);}_x000d__x000a_{\f319\fbidi \fswiss\fcharset186\fprq2 Arial Baltic;}{\f320\fbidi \fswiss\fcharset163\fprq2 Arial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7\fbidi \fswiss\fcharset222\fprq2 DokChampa (Thai){\*\falt Leelawadee UI}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16648895 HideTWBInt;}}{\*\rsidtbl \rsid24658\rsid223860\rsid735077\rsid1264747\rsid1718133\rsid2892074_x000d__x000a_\rsid3565327\rsid4666813\rsid6641733\rsid7823322\rsid9636012\rsid10377208\rsid11215221\rsid11549030\rsid12154954\rsid14382809\rsid14424199\rsid15204470\rsid15285974\rsid15950462\rsid16324206\rsid16648895\rsid16662270}{\mmathPr\mmathFont34\mbrkBin0_x000d__x000a_\mbrkBinSub0\msmallFrac0\mdispDef1\mlMargin0\mrMargin0\mdefJc1\mwrapIndent1440\mintLim0\mnaryLim1}{\info{\author LECUYER Katarzyna}{\operator LECUYER Katarzyna}{\creatim\yr2023\mo3\dy21\hr17\min30}{\revtim\yr2023\mo3\dy21\hr17\min30}{\version1}{\edmins0}_x000d__x000a_{\nofpages1}{\nofwords2}{\nofchars16}{\nofcharsws17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6648895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lecuy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26474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6474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6474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64747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16648895\charrsid2703499 {\*\bkmkstart ReplaceBookmark}#}{\rtlch\fcs1 \af1 \ltrch\fcs0 _x000d__x000a_\cs17\v\f1\fs20\cf15\insrsid16648895\charrsid2703499 &gt;&gt;&gt;CVAR@@AmendA}{\rtlch\fcs1 \af0 \ltrch\fcs0 \insrsid16648895\charrsid2703499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d_x000d__x000a_6476125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2\fbidi \froman\fcharset238\fprq2 Times New Roman CE;}{\f303\fbidi \froman\fcharset204\fprq2 Times New Roman Cyr;}_x000d__x000a_{\f305\fbidi \froman\fcharset161\fprq2 Times New Roman Greek;}{\f306\fbidi \froman\fcharset162\fprq2 Times New Roman Tur;}{\f307\fbidi \froman\fcharset177\fprq2 Times New Roman (Hebrew);}{\f308\fbidi \froman\fcharset178\fprq2 Times New Roman (Arabic);}_x000d__x000a_{\f309\fbidi \froman\fcharset186\fprq2 Times New Roman Baltic;}{\f310\fbidi \froman\fcharset163\fprq2 Times New Roman (Vietnamese);}{\f312\fbidi \fswiss\fcharset238\fprq2 Arial CE;}{\f313\fbidi \fswiss\fcharset204\fprq2 Arial Cyr;}_x000d__x000a_{\f315\fbidi \fswiss\fcharset161\fprq2 Arial Greek;}{\f316\fbidi \fswiss\fcharset162\fprq2 Arial Tur;}{\f317\fbidi \fswiss\fcharset177\fprq2 Arial (Hebrew);}{\f318\fbidi \fswiss\fcharset178\fprq2 Arial (Arabic);}_x000d__x000a_{\f319\fbidi \fswiss\fcharset186\fprq2 Arial Baltic;}{\f320\fbidi \fswiss\fcharset163\fprq2 Arial (Vietnamese);}{\f642\fbidi \froman\fcharset238\fprq2 Cambria Math CE;}{\f643\fbidi \froman\fcharset204\fprq2 Cambria Math Cyr;}_x000d__x000a_{\f645\fbidi \froman\fcharset161\fprq2 Cambria Math Greek;}{\f646\fbidi \froman\fcharset162\fprq2 Cambria Math Tur;}{\f649\fbidi \froman\fcharset186\fprq2 Cambria Math Baltic;}{\f65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9197261 HideTWBExt;}{\*\cs18 \additive \v\f1\fs20\cf15 _x000d__x000a_\spriority0 \styrsid9197261 HideTWBInt;}{\s19\ql \li0\ri0\sa120\nowidctlpar\wrapdefault\aspalpha\aspnum\faauto\adjustright\rin0\lin0\itap0 \rtlch\fcs1 \af0\afs20\alang1025 \ltrch\fcs0 \fs24\lang2057\langfe2057\cgrid\langnp2057\langfenp2057 _x000d__x000a_\sbasedon0 \snext19 \spriority0 \styrsid9197261 Normal6a;}{\s20\ql \li0\ri0\nowidctlpar\wrapdefault\aspalpha\aspnum\faauto\adjustright\rin0\lin0\itap0 \rtlch\fcs1 \af0\afs20\alang1025 \ltrch\fcs0 \b\fs24\lang2057\langfe2057\cgrid\langnp2057\langfenp2057 _x000d__x000a_\sbasedon0 \snext20 \spriority0 \styrsid9197261 NormalBold;}{\s21\qr \li0\ri0\sb240\sa240\nowidctlpar\wrapdefault\aspalpha\aspnum\faauto\adjustright\rin0\lin0\itap0 \rtlch\fcs1 \af0\afs20\alang1025 \ltrch\fcs0 _x000d__x000a_\fs24\lang2057\langfe2057\cgrid\langnp2057\langfenp2057 \sbasedon0 \snext21 \spriority0 \styrsid9197261 AmOrLang;}{\s22\qc \li0\ri0\sa240\nowidctlpar\wrapdefault\aspalpha\aspnum\faauto\adjustright\rin0\lin0\itap0 \rtlch\fcs1 \af0\afs20\alang1025 _x000d__x000a_\ltrch\fcs0 \i\fs24\lang2057\langfe2057\cgrid\langnp2057\langfenp2057 \sbasedon0 \snext22 \spriority0 \styrsid91972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9197261 AmNumberTabs;}}{\*\rsidtbl \rsid24658\rsid223860\rsid735077\rsid1718133\rsid2892074\rsid3565327\rsid4666813\rsid4749410\rsid6641733_x000d__x000a_\rsid7823322\rsid9197261\rsid9636012\rsid10377208\rsid11215221\rsid11549030\rsid12154954\rsid14382809\rsid14424199\rsid15204470\rsid15285974\rsid15950462\rsid16324206\rsid16662270}{\mmathPr\mmathFont34\mbrkBin0\mbrkBinSub0\msmallFrac0\mdispDef1\mlMargin0_x000d__x000a_\mrMargin0\mdefJc1\mwrapIndent1440\mintLim0\mnaryLim1}{\info{\author LECUYER Katarzyna}{\operator LECUYER Katarzyna}{\creatim\yr2023\mo3\dy21\hr17\min28}{\revtim\yr2023\mo3\dy21\hr17\min28}{\version1}{\edmins0}{\nofpages1}{\nofwords70}{\nofchars404}_x000d__x000a_{\nofcharsws473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9197261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lecuy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4749410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474941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474941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4749410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9197261 \rtlch\fcs1 _x000d__x000a_\af0\afs20\alang1025 \ltrch\fcs0 \b\fs24\lang2057\langfe2057\cgrid\langnp2057\langfenp2057 {\rtlch\fcs1 \af0 \ltrch\fcs0 \cs17\b0\v\fs20\cf9\lang1024\langfe1024\loch\af1\hich\af1\dbch\af31501\noproof\insrsid9197261\charrsid2703499 {\*\bkmkstart restartA}_x000d__x000a_\hich\af1\dbch\af31501\loch\f1 &lt;AmendA&gt;}{\rtlch\fcs1 \af0 \ltrch\fcs0 \insrsid9197261\charrsid2703499 Amendment\tab \tab }{\rtlch\fcs1 \af0 \ltrch\fcs0 _x000d__x000a_\cs17\b0\v\fs20\cf9\lang1024\langfe1024\loch\af1\hich\af1\dbch\af31501\noproof\insrsid9197261\charrsid2703499 \hich\af1\dbch\af31501\loch\f1 &lt;NumAmA&gt;}{\rtlch\fcs1 \af0 \ltrch\fcs0 \insrsid9197261\charrsid2703499 #}{\rtlch\fcs1 \af1 \ltrch\fcs0 _x000d__x000a_\cs18\v\f1\fs20\cf15\insrsid9197261\charrsid2703499 ENMIENDA@NRAM@}{\rtlch\fcs1 \af0 \ltrch\fcs0 \insrsid9197261\charrsid2703499 #}{\rtlch\fcs1 \af0 \ltrch\fcs0 _x000d__x000a_\cs17\b0\v\fs20\cf9\lang1024\langfe1024\loch\af1\hich\af1\dbch\af31501\noproof\insrsid9197261\charrsid2703499 \hich\af1\dbch\af31501\loch\f1 &lt;/NumAmA&gt;}{\rtlch\fcs1 \af0 \ltrch\fcs0 \insrsid9197261\charrsid2703499 _x000d__x000a_\par }\pard\plain \ltrpar\s20\ql \li0\ri0\nowidctlpar\wrapdefault\aspalpha\aspnum\faauto\adjustright\rin0\lin0\itap0\pararsid9197261 \rtlch\fcs1 \af0\afs20\alang1025 \ltrch\fcs0 \b\fs24\lang2057\langfe2057\cgrid\langnp2057\langfenp2057 {\rtlch\fcs1 \af0 _x000d__x000a_\ltrch\fcs0 \cs17\b0\v\fs20\cf9\lang1024\langfe1024\loch\af1\hich\af1\dbch\af31501\noproof\insrsid9197261\charrsid2703499 \hich\af1\dbch\af31501\loch\f1 &lt;RepeatBlock-By&gt;}{\rtlch\fcs1 \af0 \ltrch\fcs0 \insrsid9197261\charrsid2703499 #}{\rtlch\fcs1 \af1 _x000d__x000a_\ltrch\fcs0 \cs18\v\f1\fs20\cf15\insrsid9197261\charrsid2703499 (MOD@InsideLoop()}{\rtlch\fcs1 \af0 \ltrch\fcs0 \insrsid9197261\charrsid2703499 ##}{\rtlch\fcs1 \af1 \ltrch\fcs0 \cs18\v\f1\fs20\cf15\insrsid9197261\charrsid2703499 &gt;&gt;&gt;@[ZMEMBERSMSG]@}{_x000d__x000a_\rtlch\fcs1 \af0 \ltrch\fcs0 \insrsid9197261\charrsid2703499 #}{\rtlch\fcs1 \af0 \ltrch\fcs0 \cs17\b0\v\fs20\cf9\lang1024\langfe1024\loch\af1\hich\af1\dbch\af31501\noproof\insrsid9197261\charrsid2703499 \hich\af1\dbch\af31501\loch\f1 &lt;Members&gt;}{_x000d__x000a_\rtlch\fcs1 \af0 \ltrch\fcs0 \insrsid9197261\charrsid2703499 #}{\rtlch\fcs1 \af1 \ltrch\fcs0 \cs18\v\f1\fs20\cf15\insrsid9197261\charrsid2703499 (MOD@InsideLoop(\'a7)}{\rtlch\fcs1 \af0 \ltrch\fcs0 \insrsid9197261\charrsid2703499 #}{\rtlch\fcs1 \af0 _x000d__x000a_\ltrch\fcs0 \cf10\insrsid9197261\charrsid2703499 \u9668\'3f}{\rtlch\fcs1 \af0 \ltrch\fcs0 \insrsid9197261\charrsid2703499 #}{\rtlch\fcs1 \af1 \ltrch\fcs0 \cs18\v\f1\fs20\cf15\insrsid9197261\charrsid2703499 TVTMEMBERS\'a7@MEMBERS@}{\rtlch\fcs1 \af0 _x000d__x000a_\ltrch\fcs0 \insrsid9197261\charrsid2703499 #}{\rtlch\fcs1 \af0 \ltrch\fcs0 \cf10\insrsid9197261\charrsid2703499 \u9658\'3f}{\rtlch\fcs1 \af0 \ltrch\fcs0 _x000d__x000a_\cs17\b0\v\fs20\cf9\lang1024\langfe1024\loch\af1\hich\af1\dbch\af31501\noproof\insrsid9197261\charrsid2703499 \hich\af1\dbch\af31501\loch\f1 &lt;/Members&gt;}{\rtlch\fcs1 \af0 \ltrch\fcs0 \insrsid9197261\charrsid2703499 _x000d__x000a_\par }\pard\plain \ltrpar\ql \li0\ri0\widctlpar\wrapdefault\aspalpha\aspnum\faauto\adjustright\rin0\lin0\itap0\pararsid9197261 \rtlch\fcs1 \af0\afs20\alang1025 \ltrch\fcs0 \fs24\lang2057\langfe2057\cgrid\langnp2057\langfenp2057 {\rtlch\fcs1 \af0 \ltrch\fcs0 _x000d__x000a_\cs17\v\fs20\cf9\lang1024\langfe1024\loch\af1\hich\af1\dbch\af31501\noproof\insrsid9197261\charrsid2703499 \hich\af1\dbch\af31501\loch\f1 &lt;AuNomDe&gt;&lt;OptDel&gt;}{\rtlch\fcs1 \af0 \ltrch\fcs0 \insrsid9197261\charrsid2703499 #}{\rtlch\fcs1 \af1 \ltrch\fcs0 _x000d__x000a_\cs18\v\f1\fs20\cf15\insrsid9197261\charrsid2703499 MNU[ONBEHALFYES][NOTAPP]@CHOICE@}{\rtlch\fcs1 \af0 \ltrch\fcs0 \insrsid9197261\charrsid2703499 #}{\rtlch\fcs1 \af0 \ltrch\fcs0 _x000d__x000a_\cs17\v\fs20\cf9\lang1024\langfe1024\loch\af1\hich\af1\dbch\af31501\noproof\insrsid9197261\charrsid2703499 \hich\af1\dbch\af31501\loch\f1 &lt;/OptDel&gt;&lt;/AuNomDe&gt;}{\rtlch\fcs1 \af0 \ltrch\fcs0 \insrsid9197261\charrsid2703499 _x000d__x000a_\par &lt;&lt;&lt;}{\rtlch\fcs1 \af0 \ltrch\fcs0 \cs17\v\fs20\cf9\lang1024\langfe1024\loch\af1\hich\af1\dbch\af31501\noproof\insrsid9197261\charrsid2703499 \hich\af1\dbch\af31501\loch\f1 &lt;/RepeatBlock-By&gt;}{\rtlch\fcs1 \af0 \ltrch\fcs0 \insrsid9197261\charrsid2703499 _x000d__x000a__x000d__x000a_\par }\pard\plain \ltrpar\s20\ql \li0\ri0\nowidctlpar\wrapdefault\aspalpha\aspnum\faauto\adjustright\rin0\lin0\itap0\pararsid9197261 \rtlch\fcs1 \af0\afs20\alang1025 \ltrch\fcs0 \b\fs24\lang2057\langfe2057\cgrid\langnp2057\langfenp2057 {\rtlch\fcs1 \af0 _x000d__x000a_\ltrch\fcs0 \cs17\b0\v\fs20\cf9\lang1024\langfe1024\loch\af1\hich\af1\dbch\af31501\noproof\insrsid9197261\charrsid2703499 \hich\af1\dbch\af31501\loch\f1 &lt;DocAmend&gt;}{\rtlch\fcs1 \af0 \ltrch\fcs0 \insrsid9197261\charrsid2703499 Draft legislative resolution}_x000d__x000a_{\rtlch\fcs1 \af0 \ltrch\fcs0 \cs17\b0\v\fs20\cf9\lang1024\langfe1024\loch\af1\hich\af1\dbch\af31501\noproof\insrsid9197261\charrsid2703499 \hich\af1\dbch\af31501\loch\f1 &lt;/DocAmend&gt;}{\rtlch\fcs1 \af0 \ltrch\fcs0 \insrsid9197261\charrsid2703499 _x000d__x000a_\par }{\rtlch\fcs1 \af0 \ltrch\fcs0 \cs17\b0\v\fs20\cf9\lang1024\langfe1024\loch\af1\hich\af1\dbch\af31501\noproof\insrsid9197261\charrsid2703499 \hich\af1\dbch\af31501\loch\f1 &lt;Article&gt;}{\rtlch\fcs1 \af0 \ltrch\fcs0 \cf10\insrsid9197261\charrsid2703499 \u9668_x000d__x000a_\'3f}{\rtlch\fcs1 \af0 \ltrch\fcs0 \insrsid9197261\charrsid2703499 #}{\rtlch\fcs1 \af1 \ltrch\fcs0 \cs18\v\f1\fs20\cf15\insrsid9197261\charrsid2703499 TVTRESPART@RESPART@}{\rtlch\fcs1 \af0 \ltrch\fcs0 \insrsid9197261\charrsid2703499 #}{\rtlch\fcs1 \af0 _x000d__x000a_\ltrch\fcs0 \cf10\insrsid9197261\charrsid2703499 \u9658\'3f}{\rtlch\fcs1 \af0 \ltrch\fcs0 \cs17\b0\v\fs20\cf9\lang1024\langfe1024\loch\af1\hich\af1\dbch\af31501\noproof\insrsid9197261\charrsid2703499 \hich\af1\dbch\af31501\loch\f1 &lt;/Article&gt;}{\rtlch\fcs1 _x000d__x000a_\af0 \ltrch\fcs0 \insrsid9197261\charrsid2703499 _x000d__x000a_\par \ltrrow}\trowd \irow0\irowband0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9197261\charrsid2703499 \cell }\pard\plain \ltrpar\ql \li0\ri0\widctlpar\intbl\wrapdefault\aspalpha\aspnum\faauto\adjustright\rin0\lin0 \rtlch\fcs1 _x000d__x000a_\af0\afs20\alang1025 \ltrch\fcs0 \fs24\lang2057\langfe2057\cgrid\langnp2057\langfenp2057 {\rtlch\fcs1 \af0 \ltrch\fcs0 \insrsid9197261\charrsid2703499 \trowd \irow0\irowband0\ltrrow_x000d__x000a_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row \ltrrow}\trowd \irow1\irowband1\ltrrow\ts11\trqc\trgaph340\trleft0\trftsWidth1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2\qc \li0\ri0\sa240\keepn\nowidctlpar\intbl\wrapdefault\aspalpha\aspnum\faauto\adjustright\rin0\lin0\pararsid10630121 \rtlch\fcs1 \af0\afs20\alang1025 \ltrch\fcs0 \i\fs24\lang2057\langfe2057\cgrid\langnp2057\langfenp2057 {_x000d__x000a_\rtlch\fcs1 \af0 \ltrch\fcs0 \insrsid9197261\charrsid2703499 Draft legislative resolution\cell Amendment\cell }\pard\plain \ltrpar\ql \li0\ri0\widctlpar\intbl\wrapdefault\aspalpha\aspnum\faauto\adjustright\rin0\lin0 \rtlch\fcs1 \af0\afs20\alang1025 _x000d__x000a_\ltrch\fcs0 \fs24\lang2057\langfe2057\cgrid\langnp2057\langfenp2057 {\rtlch\fcs1 \af0 \ltrch\fcs0 \insrsid9197261\charrsid2703499 \trowd \irow1\irowband1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9197261\charrsid2703499 ##\cell ##}{\rtlch\fcs1 \af0\afs24 \ltrch\fcs0 \insrsid9197261\charrsid2703499 \cell }\pard\plain \ltrpar\ql \li0\ri0\widctlpar\intbl\wrapdefault\aspalpha\aspnum\faauto\adjustright\rin0\lin0 \rtlch\fcs1 _x000d__x000a_\af0\afs20\alang1025 \ltrch\fcs0 \fs24\lang2057\langfe2057\cgrid\langnp2057\langfenp2057 {\rtlch\fcs1 \af0 \ltrch\fcs0 \insrsid9197261\charrsid2703499 \trowd \irow2\irowband2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9197261 \rtlch\fcs1 \af0\afs20\alang1025 \ltrch\fcs0 \fs24\lang2057\langfe2057\cgrid\langnp2057\langfenp2057 {\rtlch\fcs1 \af0 \ltrch\fcs0 _x000d__x000a_\insrsid9197261\charrsid2703499 Or. }{\rtlch\fcs1 \af0 \ltrch\fcs0 \cs17\v\fs20\cf9\lang1024\langfe1024\loch\af1\hich\af1\dbch\af31501\noproof\insrsid9197261\charrsid2703499 \hich\af1\dbch\af31501\loch\f1 &lt;Original&gt;}{\rtlch\fcs1 \af0 \ltrch\fcs0 _x000d__x000a_\insrsid9197261\charrsid2703499 #}{\rtlch\fcs1 \af1 \ltrch\fcs0 \cs18\v\f1\fs20\cf15\insrsid9197261\charrsid2703499 KEY(MAIN/LANGMIN)sh@ORLANGMSG@}{\rtlch\fcs1 \af0 \ltrch\fcs0 \insrsid9197261\charrsid2703499 #}{\rtlch\fcs1 \af0 \ltrch\fcs0 _x000d__x000a_\cs17\v\fs20\cf9\lang1024\langfe1024\loch\af1\hich\af1\dbch\af31501\noproof\insrsid9197261\charrsid2703499 \hich\af1\dbch\af31501\loch\f1 &lt;/Original&gt;}{\rtlch\fcs1 \af0 \ltrch\fcs0 \insrsid9197261\charrsid2703499 _x000d__x000a_\par }\pard\plain \ltrpar\ql \li0\ri0\widctlpar\wrapdefault\aspalpha\aspnum\faauto\adjustright\rin0\lin0\itap0\pararsid9197261 \rtlch\fcs1 \af0\afs20\alang1025 \ltrch\fcs0 \fs24\lang2057\langfe2057\cgrid\langnp2057\langfenp2057 {\rtlch\fcs1 \af0 \ltrch\fcs0 _x000d__x000a_\cs17\v\fs20\cf9\lang1024\langfe1024\loch\af1\hich\af1\dbch\af31501\noproof\insrsid9197261\charrsid2703499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f_x000d__x000a_5c27125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2\fbidi \froman\fcharset238\fprq2 Times New Roman CE;}{\f303\fbidi \froman\fcharset204\fprq2 Times New Roman Cyr;}_x000d__x000a_{\f305\fbidi \froman\fcharset161\fprq2 Times New Roman Greek;}{\f306\fbidi \froman\fcharset162\fprq2 Times New Roman Tur;}{\f307\fbidi \froman\fcharset177\fprq2 Times New Roman (Hebrew);}{\f308\fbidi \froman\fcharset178\fprq2 Times New Roman (Arabic);}_x000d__x000a_{\f309\fbidi \froman\fcharset186\fprq2 Times New Roman Baltic;}{\f310\fbidi \froman\fcharset163\fprq2 Times New Roman (Vietnamese);}{\f312\fbidi \fswiss\fcharset238\fprq2 Arial CE;}{\f313\fbidi \fswiss\fcharset204\fprq2 Arial Cyr;}_x000d__x000a_{\f315\fbidi \fswiss\fcharset161\fprq2 Arial Greek;}{\f316\fbidi \fswiss\fcharset162\fprq2 Arial Tur;}{\f317\fbidi \fswiss\fcharset177\fprq2 Arial (Hebrew);}{\f318\fbidi \fswiss\fcharset178\fprq2 Arial (Arabic);}_x000d__x000a_{\f319\fbidi \fswiss\fcharset186\fprq2 Arial Baltic;}{\f320\fbidi \fswiss\fcharset163\fprq2 Arial (Vietnamese);}{\f642\fbidi \froman\fcharset238\fprq2 Cambria Math CE;}{\f643\fbidi \froman\fcharset204\fprq2 Cambria Math Cyr;}_x000d__x000a_{\f645\fbidi \froman\fcharset161\fprq2 Cambria Math Greek;}{\f646\fbidi \froman\fcharset162\fprq2 Cambria Math Tur;}{\f649\fbidi \froman\fcharset186\fprq2 Cambria Math Baltic;}{\f65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8332323 HideTWBExt;}{\*\cs18 \additive \v\f1\fs20\cf15 _x000d__x000a_\spriority0 \styrsid8332323 HideTWBInt;}{\s19\ql \li0\ri0\sa120\nowidctlpar\wrapdefault\aspalpha\aspnum\faauto\adjustright\rin0\lin0\itap0 \rtlch\fcs1 \af0\afs20\alang1025 \ltrch\fcs0 \fs24\lang2057\langfe2057\cgrid\langnp2057\langfenp2057 _x000d__x000a_\sbasedon0 \snext19 \spriority0 \styrsid8332323 Normal6a;}{\s20\ql \li0\ri0\nowidctlpar\wrapdefault\aspalpha\aspnum\faauto\adjustright\rin0\lin0\itap0 \rtlch\fcs1 \af0\afs20\alang1025 \ltrch\fcs0 \b\fs24\lang2057\langfe2057\cgrid\langnp2057\langfenp2057 _x000d__x000a_\sbasedon0 \snext20 \spriority0 \styrsid8332323 NormalBold;}{\s21\ql \li0\ri0\sa240\nowidctlpar\wrapdefault\aspalpha\aspnum\faauto\adjustright\rin0\lin0\itap0 \rtlch\fcs1 \af0\afs20\alang1025 \ltrch\fcs0 _x000d__x000a_\i\fs24\lang2057\langfe2057\cgrid\langnp2057\langfenp2057 \sbasedon0 \snext21 \spriority0 \styrsid8332323 AmJustText;}{\s22\qc \li0\ri0\sb240\sa240\nowidctlpar\wrapdefault\aspalpha\aspnum\faauto\adjustright\rin0\lin0\itap0 \rtlch\fcs1 _x000d__x000a_\af0\afs20\alang1025 \ltrch\fcs0 \i\fs24\lang2057\langfe2057\cgrid\langnp2057\langfenp2057 \sbasedon0 \snext22 \spriority0 \styrsid8332323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8332323 AmJustTitle;}{\s24\qr \li0\ri0\sb240\sa240\nowidctlpar\wrapdefault\aspalpha\aspnum\faauto\adjustright\rin0\lin0\itap0 \rtlch\fcs1 \af0\afs20\alang1025 \ltrch\fcs0 _x000d__x000a_\fs24\lang2057\langfe2057\cgrid\langnp2057\langfenp2057 \sbasedon0 \snext24 \spriority0 \styrsid8332323 AmOrLang;}{\s25\qc \li0\ri0\sa240\nowidctlpar\wrapdefault\aspalpha\aspnum\faauto\adjustright\rin0\lin0\itap0 \rtlch\fcs1 \af0\afs20\alang1025 _x000d__x000a_\ltrch\fcs0 \i\fs24\lang2057\langfe2057\cgrid\langnp2057\langfenp2057 \sbasedon0 \snext25 \spriority0 \styrsid8332323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8332323 AmNumberTabs;}}{\*\rsidtbl \rsid24658\rsid223860\rsid735077\rsid1718133\rsid2892074\rsid3565327\rsid4666813\rsid6641733\rsid7823322_x000d__x000a_\rsid8332323\rsid9636012\rsid10377208\rsid11215221\rsid11549030\rsid12154954\rsid13198969\rsid14382809\rsid14424199\rsid15204470\rsid15285974\rsid15950462\rsid16324206\rsid16662270}{\mmathPr\mmathFont34\mbrkBin0\mbrkBinSub0\msmallFrac0\mdispDef1\mlMargin0_x000d__x000a_\mrMargin0\mdefJc1\mwrapIndent1440\mintLim0\mnaryLim1}{\info{\author LECUYER Katarzyna}{\operator LECUYER Katarzyna}{\creatim\yr2023\mo3\dy21\hr17\min28}{\revtim\yr2023\mo3\dy21\hr17\min28}{\version1}{\edmins0}{\nofpages1}{\nofwords131}{\nofchars748}_x000d__x000a_{\nofcharsws878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8332323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lecuy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3198969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19896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19896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198969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8332323 \rtlch\fcs1 _x000d__x000a_\af0\afs20\alang1025 \ltrch\fcs0 \b\fs24\lang2057\langfe2057\cgrid\langnp2057\langfenp2057 {\rtlch\fcs1 \af0 \ltrch\fcs0 \cs17\b0\v\fs20\cf9\lang1024\langfe1024\loch\af1\hich\af1\dbch\af31501\noproof\insrsid8332323\charrsid2703499 {\*\bkmkstart restartB}_x000d__x000a_\hich\af1\dbch\af31501\loch\f1 &lt;AmendB&gt;}{\rtlch\fcs1 \af0 \ltrch\fcs0 \insrsid8332323\charrsid2703499 Amendment\tab \tab }{\rtlch\fcs1 \af0 \ltrch\fcs0 _x000d__x000a_\cs17\b0\v\fs20\cf9\lang1024\langfe1024\loch\af1\hich\af1\dbch\af31501\noproof\insrsid8332323\charrsid2703499 \hich\af1\dbch\af31501\loch\f1 &lt;NumAmB&gt;}{\rtlch\fcs1 \af0 \ltrch\fcs0 \insrsid8332323\charrsid2703499 #}{\rtlch\fcs1 \af1 \ltrch\fcs0 _x000d__x000a_\cs18\v\f1\fs20\cf15\insrsid8332323\charrsid2703499 ENMIENDA@NRAM@}{\rtlch\fcs1 \af0 \ltrch\fcs0 \insrsid8332323\charrsid2703499 #}{\rtlch\fcs1 \af0 \ltrch\fcs0 _x000d__x000a_\cs17\b0\v\fs20\cf9\lang1024\langfe1024\loch\af1\hich\af1\dbch\af31501\noproof\insrsid8332323\charrsid2703499 \hich\af1\dbch\af31501\loch\f1 &lt;/NumAmB&gt;}{\rtlch\fcs1 \af0 \ltrch\fcs0 \insrsid8332323\charrsid2703499 _x000d__x000a_\par }\pard\plain \ltrpar\s20\ql \li0\ri0\nowidctlpar\wrapdefault\aspalpha\aspnum\faauto\adjustright\rin0\lin0\itap0\pararsid8332323 \rtlch\fcs1 \af0\afs20\alang1025 \ltrch\fcs0 \b\fs24\lang2057\langfe2057\cgrid\langnp2057\langfenp2057 {\rtlch\fcs1 \af0 _x000d__x000a_\ltrch\fcs0 \cs17\b0\v\fs20\cf9\lang1024\langfe1024\loch\af1\hich\af1\dbch\af31501\noproof\insrsid8332323\charrsid2703499 \hich\af1\dbch\af31501\loch\f1 &lt;RepeatBlock-By&gt;}{\rtlch\fcs1 \af0 \ltrch\fcs0 \insrsid8332323\charrsid2703499 #}{\rtlch\fcs1 \af1 _x000d__x000a_\ltrch\fcs0 \cs18\v\f1\fs20\cf15\insrsid8332323\charrsid2703499 (MOD@InsideLoop()}{\rtlch\fcs1 \af0 \ltrch\fcs0 \insrsid8332323\charrsid2703499 ##}{\rtlch\fcs1 \af1 \ltrch\fcs0 \cs18\v\f1\fs20\cf15\insrsid8332323\charrsid2703499 &gt;&gt;&gt;@[ZMEMBERSMSG]@}{_x000d__x000a_\rtlch\fcs1 \af0 \ltrch\fcs0 \insrsid8332323\charrsid2703499 #}{\rtlch\fcs1 \af0 \ltrch\fcs0 \cs17\b0\v\fs20\cf9\lang1024\langfe1024\loch\af1\hich\af1\dbch\af31501\noproof\insrsid8332323\charrsid2703499 \hich\af1\dbch\af31501\loch\f1 &lt;Members&gt;}{_x000d__x000a_\rtlch\fcs1 \af0 \ltrch\fcs0 \insrsid8332323\charrsid2703499 #}{\rtlch\fcs1 \af1 \ltrch\fcs0 \cs18\v\f1\fs20\cf15\insrsid8332323\charrsid2703499 (MOD@InsideLoop(\'a7)}{\rtlch\fcs1 \af0 \ltrch\fcs0 \insrsid8332323\charrsid2703499 #}{\rtlch\fcs1 \af0 _x000d__x000a_\ltrch\fcs0 \cf10\insrsid8332323\charrsid2703499 \u9668\'3f}{\rtlch\fcs1 \af0 \ltrch\fcs0 \insrsid8332323\charrsid2703499 #}{\rtlch\fcs1 \af1 \ltrch\fcs0 \cs18\v\f1\fs20\cf15\insrsid8332323\charrsid2703499 TVTMEMBERS\'a7@MEMBERS@}{\rtlch\fcs1 \af0 _x000d__x000a_\ltrch\fcs0 \insrsid8332323\charrsid2703499 #}{\rtlch\fcs1 \af0 \ltrch\fcs0 \cf10\insrsid8332323\charrsid2703499 \u9658\'3f}{\rtlch\fcs1 \af0 \ltrch\fcs0 _x000d__x000a_\cs17\b0\v\fs20\cf9\lang1024\langfe1024\loch\af1\hich\af1\dbch\af31501\noproof\insrsid8332323\charrsid2703499 \hich\af1\dbch\af31501\loch\f1 &lt;/Members&gt;}{\rtlch\fcs1 \af0 \ltrch\fcs0 \insrsid8332323\charrsid2703499 _x000d__x000a_\par }\pard\plain \ltrpar\ql \li0\ri0\widctlpar\wrapdefault\aspalpha\aspnum\faauto\adjustright\rin0\lin0\itap0\pararsid8332323 \rtlch\fcs1 \af0\afs20\alang1025 \ltrch\fcs0 \fs24\lang2057\langfe2057\cgrid\langnp2057\langfenp2057 {\rtlch\fcs1 \af0 \ltrch\fcs0 _x000d__x000a_\cs17\v\fs20\cf9\lang1024\langfe1024\loch\af1\hich\af1\dbch\af31501\noproof\insrsid8332323\charrsid2703499 \hich\af1\dbch\af31501\loch\f1 &lt;AuNomDe&gt;&lt;OptDel&gt;}{\rtlch\fcs1 \af0 \ltrch\fcs0 \insrsid8332323\charrsid2703499 #}{\rtlch\fcs1 \af1 \ltrch\fcs0 _x000d__x000a_\cs18\v\f1\fs20\cf15\insrsid8332323\charrsid2703499 MNU[ONBEHALFYES][NOTAPP]@CHOICE@}{\rtlch\fcs1 \af0 \ltrch\fcs0 \insrsid8332323\charrsid2703499 #}{\rtlch\fcs1 \af0 \ltrch\fcs0 _x000d__x000a_\cs17\v\fs20\cf9\lang1024\langfe1024\loch\af1\hich\af1\dbch\af31501\noproof\insrsid8332323\charrsid2703499 \hich\af1\dbch\af31501\loch\f1 &lt;/OptDel&gt;&lt;/AuNomDe&gt;}{\rtlch\fcs1 \af0 \ltrch\fcs0 \insrsid8332323\charrsid2703499 _x000d__x000a_\par &lt;&lt;&lt;}{\rtlch\fcs1 \af0 \ltrch\fcs0 \cs17\v\fs20\cf9\lang1024\langfe1024\loch\af1\hich\af1\dbch\af31501\noproof\insrsid8332323\charrsid2703499 \hich\af1\dbch\af31501\loch\f1 &lt;/RepeatBlock-By&gt;}{\rtlch\fcs1 \af0 \ltrch\fcs0 \insrsid8332323\charrsid2703499 _x000d__x000a__x000d__x000a_\par }\pard\plain \ltrpar\s20\ql \li0\ri0\nowidctlpar\wrapdefault\aspalpha\aspnum\faauto\adjustright\rin0\lin0\itap0\pararsid8332323 \rtlch\fcs1 \af0\afs20\alang1025 \ltrch\fcs0 \b\fs24\lang2057\langfe2057\cgrid\langnp2057\langfenp2057 {\rtlch\fcs1 \af0 _x000d__x000a_\ltrch\fcs0 \cs17\b0\v\fs20\cf9\lang1024\langfe1024\loch\af1\hich\af1\dbch\af31501\noproof\insrsid8332323\charrsid2703499 \hich\af1\dbch\af31501\loch\f1 &lt;DocAmend&gt;}{\rtlch\fcs1 \af0 \ltrch\fcs0 \insrsid8332323\charrsid2703499 #}{\rtlch\fcs1 \af1 _x000d__x000a_\ltrch\fcs0 \cs18\v\f1\fs20\cf15\insrsid8332323\charrsid2703499 MNU[OPTPROPOSALCOD][OPTPROPOSALCNS][OPTPROPOSALNLE]@CHOICE@CODEMNU}{\rtlch\fcs1 \af0 \ltrch\fcs0 \insrsid8332323\charrsid2703499 #}{\rtlch\fcs1 \af0 \ltrch\fcs0 _x000d__x000a_\cs17\b0\v\fs20\cf9\lang1024\langfe1024\loch\af1\hich\af1\dbch\af31501\noproof\insrsid8332323\charrsid2703499 \hich\af1\dbch\af31501\loch\f1 &lt;/DocAmend&gt;}{\rtlch\fcs1 \af0 \ltrch\fcs0 \insrsid8332323\charrsid2703499 _x000d__x000a_\par }\pard \ltrpar\s20\ql \li0\ri0\keepn\nowidctlpar\wrapdefault\aspalpha\aspnum\faauto\adjustright\rin0\lin0\itap0\pararsid8332323 {\rtlch\fcs1 \af0 \ltrch\fcs0 _x000d__x000a_\cs17\b0\v\fs20\cf9\lang1024\langfe1024\loch\af1\hich\af1\dbch\af31501\noproof\insrsid8332323\charrsid2703499 \hich\af1\dbch\af31501\loch\f1 &lt;Article&gt;}{\rtlch\fcs1 \af0 \ltrch\fcs0 \insrsid8332323\charrsid2703499 #}{\rtlch\fcs1 \af1 \ltrch\fcs0 _x000d__x000a_\cs18\v\f1\fs20\cf15\insrsid8332323\charrsid2703499 MNU[AMACTPARTYES][AMACTPARTNO]@CHOICE@AMACTMNU}{\rtlch\fcs1 \af0 \ltrch\fcs0 \insrsid8332323\charrsid2703499 #}{\rtlch\fcs1 \af0 \ltrch\fcs0 _x000d__x000a_\cs17\b0\v\fs20\cf9\lang1024\langfe1024\loch\af1\hich\af1\dbch\af31501\noproof\insrsid8332323\charrsid2703499 \hich\af1\dbch\af31501\loch\f1 &lt;/Article&gt;}{\rtlch\fcs1 \af0 \ltrch\fcs0 \insrsid8332323\charrsid2703499 _x000d__x000a_\par }\pard\plain \ltrpar\ql \li0\ri0\keepn\widctlpar\wrapdefault\aspalpha\aspnum\faauto\adjustright\rin0\lin0\itap0\pararsid8332323 \rtlch\fcs1 \af0\afs20\alang1025 \ltrch\fcs0 \fs24\lang2057\langfe2057\cgrid\langnp2057\langfenp2057 {\rtlch\fcs1 \af0 _x000d__x000a_\ltrch\fcs0 \cs17\v\fs20\cf9\lang1024\langfe1024\loch\af1\hich\af1\dbch\af31501\noproof\insrsid8332323\charrsid2703499 \hich\af1\dbch\af31501\loch\f1 &lt;DocAmend2&gt;&lt;OptDel&gt;}{\rtlch\fcs1 \af0 \ltrch\fcs0 \insrsid8332323\charrsid2703499 #}{\rtlch\fcs1 \af1 _x000d__x000a_\ltrch\fcs0 \cs18\v\f1\fs20\cf15\insrsid8332323\charrsid2703499 MNU[OPTNRACTYES][NOTAPP]@CHOICE@AMACTMNU}{\rtlch\fcs1 \af0 \ltrch\fcs0 \insrsid8332323\charrsid2703499 #}{\rtlch\fcs1 \af0 \ltrch\fcs0 _x000d__x000a_\cs17\v\fs20\cf9\lang1024\langfe1024\loch\af1\hich\af1\dbch\af31501\noproof\insrsid8332323\charrsid2703499 \hich\af1\dbch\af31501\loch\f1 &lt;/OptDel&gt;&lt;/DocAmend2&gt;}{\rtlch\fcs1 \af0 \ltrch\fcs0 \insrsid8332323\charrsid2703499 _x000d__x000a_\par }\pard \ltrpar\ql \li0\ri0\widctlpar\wrapdefault\aspalpha\aspnum\faauto\adjustright\rin0\lin0\itap0\pararsid8332323 {\rtlch\fcs1 \af0 \ltrch\fcs0 \cs17\v\fs20\cf9\lang1024\langfe1024\loch\af1\hich\af1\dbch\af31501\noproof\insrsid8332323\charrsid2703499 _x000d__x000a_\hich\af1\dbch\af31501\loch\f1 &lt;Article2&gt;&lt;OptDel&gt;}{\rtlch\fcs1 \af0 \ltrch\fcs0 \insrsid8332323\charrsid2703499 #}{\rtlch\fcs1 \af1 \ltrch\fcs0 \cs18\v\f1\fs20\cf15\insrsid8332323\charrsid2703499 MNU[OPTACTPARTYES][NOTAPP]@CHOICE@AMACTMNU}{\rtlch\fcs1 _x000d__x000a_\af0 \ltrch\fcs0 \insrsid8332323\charrsid2703499 #}{\rtlch\fcs1 \af0 \ltrch\fcs0 \cs17\v\fs20\cf9\lang1024\langfe1024\loch\af1\hich\af1\dbch\af31501\noproof\insrsid8332323\charrsid2703499 \hich\af1\dbch\af31501\loch\f1 &lt;/OptDel&gt;&lt;/Article2&gt;}{\rtlch\fcs1 _x000d__x000a_\af0 \ltrch\fcs0 \insrsid8332323\charrsid2703499 _x000d__x000a_\par \ltrrow}\trowd \irow0\irowband0\ltrrow\ts11\trqc\trgaph340\trleft0\trftsWidth3\trwWidth9752\trftsWidthB3\trpaddl340\trpaddr340\trpaddfl3\trpaddft3\trpaddfb3\trpaddfr3\tblind0\tblindtype3 \clvertalt\clbrdrt\brdrtbl \clbrdrl\brdrtbl \clbrdrb\brdrtbl _x000d__x000a_\clbrdrr\brdrtbl 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8332323\charrsid2703499 \cell }\pard\plain \ltrpar\ql \li0\ri0\widctlpar\intbl\wrapdefault\aspalpha\aspnum\faauto\adjustright\rin0\lin0 \rtlch\fcs1 _x000d__x000a_\af0\afs20\alang1025 \ltrch\fcs0 \fs24\lang2057\langfe2057\cgrid\langnp2057\langfenp2057 {\rtlch\fcs1 \af0 \ltrch\fcs0 \insrsid8332323\charrsid2703499 \trowd \irow0\irowband0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irow1\irowband1\ltrrow\ts11\trqc\trgaph340\trleft0\trftsWidth3\trwWidth9752\trftsWidthB3\trpaddl340\trpaddr340\trpaddfl3\trpaddft3\trpaddfb3\trpaddfr3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5\qc \li0\ri0\sa240\keepn\nowidctlpar\intbl\wrapdefault\aspalpha\aspnum\faauto\adjustright\rin0\lin0\pararsid10630121 \rtlch\fcs1 \af0\afs20\alang1025 \ltrch\fcs0 _x000d__x000a_\i\fs24\lang2057\langfe2057\cgrid\langnp2057\langfenp2057 {\rtlch\fcs1 \af0 \ltrch\fcs0 \insrsid8332323\charrsid2703499 #}{\rtlch\fcs1 \af1 \ltrch\fcs0 \cs18\v\f1\fs20\cf15\insrsid8332323\charrsid2703499 MNU[OPTLEFTAMACT][LEFTPROP]@CHOICE@AMACTMNU}{_x000d__x000a_\rtlch\fcs1 \af0 \ltrch\fcs0 \insrsid8332323\charrsid2703499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8332323\charrsid2703499 \trowd \irow1\irowband1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8332323\charrsid2703499 ##\cell ##}{\rtlch\fcs1 \af0\afs24 \ltrch\fcs0 \insrsid8332323\charrsid2703499 \cell }\pard\plain \ltrpar\ql \li0\ri0\widctlpar\intbl\wrapdefault\aspalpha\aspnum\faauto\adjustright\rin0\lin0 \rtlch\fcs1 _x000d__x000a_\af0\afs20\alang1025 \ltrch\fcs0 \fs24\lang2057\langfe2057\cgrid\langnp2057\langfenp2057 {\rtlch\fcs1 \af0 \ltrch\fcs0 \insrsid8332323\charrsid2703499 \trowd \irow2\irowband2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8332323 \rtlch\fcs1 \af0\afs20\alang1025 \ltrch\fcs0 \fs24\lang2057\langfe2057\cgrid\langnp2057\langfenp2057 {\rtlch\fcs1 \af0 \ltrch\fcs0 _x000d__x000a_\insrsid8332323\charrsid2703499 Or. }{\rtlch\fcs1 \af0 \ltrch\fcs0 \cs17\v\fs20\cf9\lang1024\langfe1024\loch\af1\hich\af1\dbch\af31501\noproof\insrsid8332323\charrsid2703499 \hich\af1\dbch\af31501\loch\f1 &lt;Original&gt;}{\rtlch\fcs1 \af0 \ltrch\fcs0 _x000d__x000a_\insrsid8332323\charrsid2703499 #}{\rtlch\fcs1 \af1 \ltrch\fcs0 \cs18\v\f1\fs20\cf15\insrsid8332323\charrsid2703499 KEY(MAIN/LANGMIN)sh@ORLANGMSG@}{\rtlch\fcs1 \af0 \ltrch\fcs0 \insrsid8332323\charrsid2703499 #}{\rtlch\fcs1 \af0 \ltrch\fcs0 _x000d__x000a_\cs17\v\fs20\cf9\lang1024\langfe1024\loch\af1\hich\af1\dbch\af31501\noproof\insrsid8332323\charrsid2703499 \hich\af1\dbch\af31501\loch\f1 &lt;/Original&gt;}{\rtlch\fcs1 \af0 \ltrch\fcs0 \insrsid8332323\charrsid2703499 _x000d__x000a_\par }\pard\plain \ltrpar\s22\qc \li0\ri0\sb240\sa240\nowidctlpar\wrapdefault\aspalpha\aspnum\faauto\adjustright\rin0\lin0\itap0\pararsid8332323 \rtlch\fcs1 \af0\afs20\alang1025 \ltrch\fcs0 \i\fs24\lang2057\langfe2057\cgrid\langnp2057\langfenp2057 {_x000d__x000a_\rtlch\fcs1 \af0 \ltrch\fcs0 \cs17\i0\v\fs20\cf9\lang1024\langfe1024\loch\af1\hich\af1\dbch\af31501\noproof\insrsid8332323\charrsid2703499 \hich\af1\dbch\af31501\loch\f1 &lt;OptDel&gt;}{\rtlch\fcs1 \af0 \ltrch\fcs0 \insrsid8332323\charrsid2703499 #}{_x000d__x000a_\rtlch\fcs1 \af1 \ltrch\fcs0 \cs18\v\f1\fs20\cf15\insrsid8332323\charrsid2703499 MNU[CROSSREFNO][CROSSREFYES]@CHOICE@}{\rtlch\fcs1 \af0 \ltrch\fcs0 \insrsid8332323\charrsid2703499 #}{\rtlch\fcs1 \af0 \ltrch\fcs0 _x000d__x000a_\cs17\i0\v\fs20\cf9\lang1024\langfe1024\loch\af1\hich\af1\dbch\af31501\noproof\insrsid8332323\charrsid2703499 \hich\af1\dbch\af31501\loch\f1 &lt;/OptDel&gt;}{\rtlch\fcs1 \af0 \ltrch\fcs0 \insrsid8332323\charrsid2703499 _x000d__x000a_\par }\pard\plain \ltrpar\s23\qc \li0\ri0\sb240\sa240\keepn\nowidctlpar\wrapdefault\aspalpha\aspnum\faauto\adjustright\rin0\lin0\itap0\pararsid8332323 \rtlch\fcs1 \af0\afs20\alang1025 \ltrch\fcs0 \i\fs24\lang2057\langfe2057\cgrid\langnp2057\langfenp2057 {_x000d__x000a_\rtlch\fcs1 \af0 \ltrch\fcs0 \cs17\i0\v\fs20\cf9\lang1024\langfe1024\loch\af1\hich\af1\dbch\af31501\noproof\insrsid8332323\charrsid2703499 \hich\af1\dbch\af31501\loch\f1 &lt;TitreJust&gt;}{\rtlch\fcs1 \af0 \ltrch\fcs0 \insrsid8332323\charrsid2703499 _x000d__x000a_Justification}{\rtlch\fcs1 \af0 \ltrch\fcs0 \cs17\i0\v\fs20\cf9\lang1024\langfe1024\loch\af1\hich\af1\dbch\af31501\noproof\insrsid8332323\charrsid2703499 \hich\af1\dbch\af31501\loch\f1 &lt;/TitreJust&gt;}{\rtlch\fcs1 \af0 \ltrch\fcs0 _x000d__x000a_\insrsid8332323\charrsid2703499 _x000d__x000a_\par }\pard\plain \ltrpar\s21\ql \li0\ri0\sa240\nowidctlpar\wrapdefault\aspalpha\aspnum\faauto\adjustright\rin0\lin0\itap0\pararsid8332323 \rtlch\fcs1 \af0\afs20\alang1025 \ltrch\fcs0 \i\fs24\lang2057\langfe2057\cgrid\langnp2057\langfenp2057 {\rtlch\fcs1 \af0 _x000d__x000a_\ltrch\fcs0 \cs17\i0\v\fs20\cf9\lang1024\langfe1024\loch\af1\hich\af1\dbch\af31501\noproof\insrsid8332323\charrsid2703499 \hich\af1\dbch\af31501\loch\f1 &lt;OptDelPrev&gt;}{\rtlch\fcs1 \af0 \ltrch\fcs0 \insrsid8332323\charrsid2703499 #}{\rtlch\fcs1 \af1 _x000d__x000a_\ltrch\fcs0 \cs18\v\f1\fs20\cf15\insrsid8332323\charrsid2703499 MNU[TEXTJUSTYES][TEXTJUSTNO]@CHOICE@}{\rtlch\fcs1 \af0 \ltrch\fcs0 \insrsid8332323\charrsid2703499 #}{\rtlch\fcs1 \af0 \ltrch\fcs0 _x000d__x000a_\cs17\i0\v\fs20\cf9\lang1024\langfe1024\loch\af1\hich\af1\dbch\af31501\noproof\insrsid8332323\charrsid2703499 \hich\af1\dbch\af31501\loch\f1 &lt;/OptDelPrev&gt;}{\rtlch\fcs1 \af0 \ltrch\fcs0 \insrsid8332323\charrsid2703499 _x000d__x000a_\par }\pard\plain \ltrpar\ql \li0\ri0\widctlpar\wrapdefault\aspalpha\aspnum\faauto\adjustright\rin0\lin0\itap0\pararsid8332323 \rtlch\fcs1 \af0\afs20\alang1025 \ltrch\fcs0 \fs24\lang2057\langfe2057\cgrid\langnp2057\langfenp2057 {\rtlch\fcs1 \af0 \ltrch\fcs0 _x000d__x000a_\cs17\v\fs20\cf9\lang1024\langfe1024\loch\af1\hich\af1\dbch\af31501\noproof\insrsid8332323\charrsid2703499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2a_x000d__x000a_6d28125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2\fbidi \froman\fcharset238\fprq2 Times New Roman CE;}{\f303\fbidi \froman\fcharset204\fprq2 Times New Roman Cyr;}_x000d__x000a_{\f305\fbidi \froman\fcharset161\fprq2 Times New Roman Greek;}{\f306\fbidi \froman\fcharset162\fprq2 Times New Roman Tur;}{\f307\fbidi \froman\fcharset177\fprq2 Times New Roman (Hebrew);}{\f308\fbidi \froman\fcharset178\fprq2 Times New Roman (Arabic);}_x000d__x000a_{\f309\fbidi \froman\fcharset186\fprq2 Times New Roman Baltic;}{\f310\fbidi \froman\fcharset163\fprq2 Times New Roman (Vietnamese);}{\f312\fbidi \fswiss\fcharset238\fprq2 Arial CE;}{\f313\fbidi \fswiss\fcharset204\fprq2 Arial Cyr;}_x000d__x000a_{\f315\fbidi \fswiss\fcharset161\fprq2 Arial Greek;}{\f316\fbidi \fswiss\fcharset162\fprq2 Arial Tur;}{\f317\fbidi \fswiss\fcharset177\fprq2 Arial (Hebrew);}{\f318\fbidi \fswiss\fcharset178\fprq2 Arial (Arabic);}_x000d__x000a_{\f319\fbidi \fswiss\fcharset186\fprq2 Arial Baltic;}{\f320\fbidi \fswiss\fcharset163\fprq2 Arial (Vietnamese);}{\f642\fbidi \froman\fcharset238\fprq2 Cambria Math CE;}{\f643\fbidi \froman\fcharset204\fprq2 Cambria Math Cyr;}_x000d__x000a_{\f645\fbidi \froman\fcharset161\fprq2 Cambria Math Greek;}{\f646\fbidi \froman\fcharset162\fprq2 Cambria Math Tur;}{\f649\fbidi \froman\fcharset186\fprq2 Cambria Math Baltic;}{\f65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1478180 HideTWBExt;}{\*\cs18 \additive \v\f1\fs20\cf15 _x000d__x000a_\spriority0 \styrsid11478180 HideTWBInt;}{\s19\ql \li0\ri0\sa120\nowidctlpar\wrapdefault\aspalpha\aspnum\faauto\adjustright\rin0\lin0\itap0 \rtlch\fcs1 \af0\afs20\alang1025 \ltrch\fcs0 \fs24\lang2057\langfe2057\cgrid\langnp2057\langfenp2057 _x000d__x000a_\sbasedon0 \snext19 \spriority0 \styrsid11478180 Normal6a;}{\s20\ql \li0\ri0\nowidctlpar\wrapdefault\aspalpha\aspnum\faauto\adjustright\rin0\lin0\itap0 \rtlch\fcs1 \af0\afs20\alang1025 \ltrch\fcs0 \b\fs24\lang2057\langfe2057\cgrid\langnp2057\langfenp2057 _x000d__x000a_\sbasedon0 \snext20 \spriority0 \styrsid11478180 NormalBold;}{\s21\ql \li0\ri0\sa240\nowidctlpar\wrapdefault\aspalpha\aspnum\faauto\adjustright\rin0\lin0\itap0 \rtlch\fcs1 \af0\afs20\alang1025 \ltrch\fcs0 _x000d__x000a_\i\fs24\lang2057\langfe2057\cgrid\langnp2057\langfenp2057 \sbasedon0 \snext21 \spriority0 \styrsid11478180 AmJustText;}{\s22\qc \li0\ri0\sb240\sa240\nowidctlpar\wrapdefault\aspalpha\aspnum\faauto\adjustright\rin0\lin0\itap0 \rtlch\fcs1 _x000d__x000a_\af0\afs20\alang1025 \ltrch\fcs0 \i\fs24\lang2057\langfe2057\cgrid\langnp2057\langfenp2057 \sbasedon0 \snext22 \spriority0 \styrsid11478180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1478180 AmJustTitle;}{\s24\qr \li0\ri0\sb240\sa240\nowidctlpar\wrapdefault\aspalpha\aspnum\faauto\adjustright\rin0\lin0\itap0 \rtlch\fcs1 \af0\afs20\alang1025 \ltrch\fcs0 _x000d__x000a_\fs24\lang2057\langfe2057\cgrid\langnp2057\langfenp2057 \sbasedon0 \snext24 \spriority0 \styrsid11478180 AmOrLang;}{\s25\qc \li0\ri0\sa240\nowidctlpar\wrapdefault\aspalpha\aspnum\faauto\adjustright\rin0\lin0\itap0 \rtlch\fcs1 \af0\afs20\alang1025 _x000d__x000a_\ltrch\fcs0 \i\fs24\lang2057\langfe2057\cgrid\langnp2057\langfenp2057 \sbasedon0 \snext25 \spriority0 \styrsid11478180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1478180 AmNumberTabs;}}{\*\rsidtbl \rsid24658\rsid223860\rsid735077\rsid1718133\rsid2892074\rsid3565327\rsid4654390\rsid4666813\rsid6641733_x000d__x000a_\rsid7823322\rsid9636012\rsid10377208\rsid11215221\rsid11478180\rsid11549030\rsid12154954\rsid14382809\rsid14424199\rsid15204470\rsid15285974\rsid15950462\rsid16324206\rsid16662270}{\mmathPr\mmathFont34\mbrkBin0\mbrkBinSub0\msmallFrac0\mdispDef1\mlMargin0_x000d__x000a_\mrMargin0\mdefJc1\mwrapIndent1440\mintLim0\mnaryLim1}{\info{\author LECUYER Katarzyna}{\operator LECUYER Katarzyna}{\creatim\yr2023\mo3\dy21\hr17\min30}{\revtim\yr2023\mo3\dy21\hr17\min30}{\version1}{\edmins0}{\nofpages1}{\nofwords130}{\nofchars745}_x000d__x000a_{\nofcharsws874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147818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lecuy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4654390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465439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465439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4654390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1478180 \rtlch\fcs1 _x000d__x000a_\af0\afs20\alang1025 \ltrch\fcs0 \b\fs24\lang2057\langfe2057\cgrid\langnp2057\langfenp2057 {\rtlch\fcs1 \af0 \ltrch\fcs0 \cs17\b0\v\fs20\cf9\lang1024\langfe1024\loch\af1\hich\af1\dbch\af31501\noproof\insrsid11478180\charrsid2703499 {\*\bkmkstart restart}_x000d__x000a_\hich\af1\dbch\af31501\loch\f1 &lt;}{\rtlch\fcs1 \af0 \ltrch\fcs0 \cs17\b0\v\fs20\cf9\lang1024\langfe1024\loch\af1\hich\af1\dbch\af31501\noproof\insrsid11478180 \hich\af1\dbch\af31501\loch\f1 Amend}{\rtlch\fcs1 \af0 \ltrch\fcs0 _x000d__x000a_\cs17\b0\v\fs20\cf9\lang1024\langfe1024\loch\af1\hich\af1\dbch\af31501\noproof\insrsid11478180\charrsid2703499 \hich\af1\dbch\af31501\loch\f1 &gt;}{\rtlch\fcs1 \af0 \ltrch\fcs0 \insrsid11478180\charrsid2703499 Amendment\tab \tab }{\rtlch\fcs1 \af0 _x000d__x000a_\ltrch\fcs0 \cs17\b0\v\fs20\cf9\lang1024\langfe1024\loch\af1\hich\af1\dbch\af31501\noproof\insrsid11478180\charrsid2703499 \hich\af1\dbch\af31501\loch\f1 &lt;}{\rtlch\fcs1 \af0 \ltrch\fcs0 _x000d__x000a_\cs17\b0\v\fs20\cf9\lang1024\langfe1024\loch\af1\hich\af1\dbch\af31501\noproof\insrsid11478180 \hich\af1\dbch\af31501\loch\f1 NumAm&gt;}{\rtlch\fcs1 \af0 \ltrch\fcs0 \insrsid11478180\charrsid2703499 #}{\rtlch\fcs1 \af1 \ltrch\fcs0 _x000d__x000a_\cs18\v\f1\fs20\cf15\insrsid11478180\charrsid2703499 ENMIENDA@NRAM@}{\rtlch\fcs1 \af0 \ltrch\fcs0 \insrsid11478180\charrsid2703499 #}{\rtlch\fcs1 \af0 \ltrch\fcs0 _x000d__x000a_\cs17\b0\v\fs20\cf9\lang1024\langfe1024\loch\af1\hich\af1\dbch\af31501\noproof\insrsid11478180\charrsid2703499 \hich\af1\dbch\af31501\loch\f1 &lt;/}{\rtlch\fcs1 \af0 \ltrch\fcs0 _x000d__x000a_\cs17\b0\v\fs20\cf9\lang1024\langfe1024\loch\af1\hich\af1\dbch\af31501\noproof\insrsid11478180 \hich\af1\dbch\af31501\loch\f1 NumAm&gt;}{\rtlch\fcs1 \af0 \ltrch\fcs0 \insrsid11478180\charrsid2703499 _x000d__x000a_\par }\pard\plain \ltrpar\s20\ql \li0\ri0\nowidctlpar\wrapdefault\aspalpha\aspnum\faauto\adjustright\rin0\lin0\itap0\pararsid11478180 \rtlch\fcs1 \af0\afs20\alang1025 \ltrch\fcs0 \b\fs24\lang2057\langfe2057\cgrid\langnp2057\langfenp2057 {\rtlch\fcs1 \af0 _x000d__x000a_\ltrch\fcs0 \cs17\b0\v\fs20\cf9\lang1024\langfe1024\loch\af1\hich\af1\dbch\af31501\noproof\insrsid11478180\charrsid2703499 \hich\af1\dbch\af31501\loch\f1 &lt;\hich\af1\dbch\af31501\loch\f1 RepeatBlock-By&gt;}{\rtlch\fcs1 \af0 \ltrch\fcs0 _x000d__x000a_\insrsid11478180\charrsid2703499 #}{\rtlch\fcs1 \af1 \ltrch\fcs0 \cs18\v\f1\fs20\cf15\insrsid11478180\charrsid2703499 (MOD@InsideLoop()}{\rtlch\fcs1 \af0 \ltrch\fcs0 \insrsid11478180\charrsid2703499 ##}{\rtlch\fcs1 \af1 \ltrch\fcs0 _x000d__x000a_\cs18\v\f1\fs20\cf15\insrsid11478180\charrsid2703499 &gt;&gt;&gt;@[ZMEMBERSMSG]@}{\rtlch\fcs1 \af0 \ltrch\fcs0 \insrsid11478180\charrsid2703499 #}{\rtlch\fcs1 \af0 \ltrch\fcs0 _x000d__x000a_\cs17\b0\v\fs20\cf9\lang1024\langfe1024\loch\af1\hich\af1\dbch\af31501\noproof\insrsid11478180\charrsid2703499 \hich\af1\dbch\af31501\loch\f1 &lt;Members&gt;}{\rtlch\fcs1 \af0 \ltrch\fcs0 \insrsid11478180\charrsid2703499 #}{\rtlch\fcs1 \af1 \ltrch\fcs0 _x000d__x000a_\cs18\v\f1\fs20\cf15\insrsid11478180\charrsid2703499 (MOD@InsideLoop(\'a7)}{\rtlch\fcs1 \af0 \ltrch\fcs0 \insrsid11478180\charrsid2703499 #}{\rtlch\fcs1 \af0 \ltrch\fcs0 \cf10\insrsid11478180\charrsid16582392 \u9668\'3f}{\rtlch\fcs1 \af0 \ltrch\fcs0 _x000d__x000a_\insrsid11478180\charrsid2703499 #}{\rtlch\fcs1 \af1 \ltrch\fcs0 \cs18\v\f1\fs20\cf15\insrsid11478180\charrsid2703499 TVTMEMBERS\'a7@MEMBERS@}{\rtlch\fcs1 \af0 \ltrch\fcs0 \insrsid11478180\charrsid2703499 #}{\rtlch\fcs1 \af0 \ltrch\fcs0 _x000d__x000a_\cf10\insrsid11478180\charrsid16582392 \u9658\'3f}{\rtlch\fcs1 \af0 \ltrch\fcs0 \cs17\b0\v\fs20\cf9\lang1024\langfe1024\loch\af1\hich\af1\dbch\af31501\noproof\insrsid11478180\charrsid2703499 \hich\af1\dbch\af31501\loch\f1 &lt;/Members&gt;}{\rtlch\fcs1 \af0 _x000d__x000a_\ltrch\fcs0 \insrsid11478180\charrsid2703499 _x000d__x000a_\par }\pard\plain \ltrpar\ql \li0\ri0\widctlpar\wrapdefault\aspalpha\aspnum\faauto\adjustright\rin0\lin0\itap0\pararsid11478180 \rtlch\fcs1 \af0\afs20\alang1025 \ltrch\fcs0 \fs24\lang2057\langfe2057\cgrid\langnp2057\langfenp2057 {\rtlch\fcs1 \af0 \ltrch\fcs0 _x000d__x000a_\cs17\v\fs20\cf9\lang1024\langfe1024\loch\af1\hich\af1\dbch\af31501\noproof\insrsid11478180\charrsid2703499 \hich\af1\dbch\af31501\loch\f1 &lt;AuNomDe&gt;&lt;OptDel&gt;}{\rtlch\fcs1 \af0 \ltrch\fcs0 \insrsid11478180\charrsid2703499 #}{\rtlch\fcs1 \af1 \ltrch\fcs0 _x000d__x000a_\cs18\v\f1\fs20\cf15\insrsid11478180\charrsid2703499 MNU[ONBEHALFYES][NOTAPP]@CHOICE@}{\rtlch\fcs1 \af0 \ltrch\fcs0 \insrsid11478180\charrsid2703499 #}{\rtlch\fcs1 \af0 \ltrch\fcs0 _x000d__x000a_\cs17\v\fs20\cf9\lang1024\langfe1024\loch\af1\hich\af1\dbch\af31501\noproof\insrsid11478180\charrsid2703499 \hich\af1\dbch\af31501\loch\f1 &lt;/OptDel&gt;&lt;/AuNomDe&gt;}{\rtlch\fcs1 \af0 \ltrch\fcs0 \insrsid11478180\charrsid2703499 _x000d__x000a_\par &lt;&lt;&lt;}{\rtlch\fcs1 \af0 \ltrch\fcs0 \cs17\v\fs20\cf9\lang1024\langfe1024\loch\af1\hich\af1\dbch\af31501\noproof\insrsid11478180\charrsid2703499 \hich\af1\dbch\af31501\loch\f1 &lt;/RepeatBlock-By&gt;}{\rtlch\fcs1 \af0 \ltrch\fcs0 \insrsid11478180\charrsid2703499 _x000d__x000a__x000d__x000a_\par }\pard\plain \ltrpar\s20\ql \li0\ri0\nowidctlpar\wrapdefault\aspalpha\aspnum\faauto\adjustright\rin0\lin0\itap0\pararsid11478180 \rtlch\fcs1 \af0\afs20\alang1025 \ltrch\fcs0 \b\fs24\lang2057\langfe2057\cgrid\langnp2057\langfenp2057 {\rtlch\fcs1 \af0 _x000d__x000a_\ltrch\fcs0 \cs17\b0\v\fs20\cf9\lang1024\langfe1024\loch\af1\hich\af1\dbch\af31501\noproof\insrsid11478180\charrsid2703499 \hich\af1\dbch\af31501\loch\f1 &lt;DocAmend&gt;}{\rtlch\fcs1 \af0 \ltrch\fcs0 \insrsid11478180\charrsid2703499 #}{\rtlch\fcs1 \af1 _x000d__x000a_\ltrch\fcs0 \cs18\v\f1\fs20\cf15\insrsid11478180\charrsid2703499 MNU[OPTPROPOSALCOD][OPTPROPOSALCNS][OPTPROPOSALNLE]@CHOICE@CODEMNU}{\rtlch\fcs1 \af0 \ltrch\fcs0 \insrsid11478180\charrsid2703499 #}{\rtlch\fcs1 \af0 \ltrch\fcs0 _x000d__x000a_\cs17\b0\v\fs20\cf9\lang1024\langfe1024\loch\af1\hich\af1\dbch\af31501\noproof\insrsid11478180\charrsid2703499 \hich\af1\dbch\af31501\loch\f1 &lt;/DocAmend&gt;}{\rtlch\fcs1 \af0 \ltrch\fcs0 \insrsid11478180\charrsid2703499 _x000d__x000a_\par }\pard \ltrpar\s20\ql \li0\ri0\keepn\nowidctlpar\wrapdefault\aspalpha\aspnum\faauto\adjustright\rin0\lin0\itap0\pararsid11478180 {\rtlch\fcs1 \af0 \ltrch\fcs0 _x000d__x000a_\cs17\b0\v\fs20\cf9\lang1024\langfe1024\loch\af1\hich\af1\dbch\af31501\noproof\insrsid11478180\charrsid2703499 \hich\af1\dbch\af31501\loch\f1 &lt;Article&gt;}{\rtlch\fcs1 \af0 \ltrch\fcs0 \insrsid11478180\charrsid2703499 #}{\rtlch\fcs1 \af1 \ltrch\fcs0 _x000d__x000a_\cs18\v\f1\fs20\cf15\insrsid11478180\charrsid2703499 MNU[AMACTPARTYES][AMACTPARTNO]@CHOICE@AMACTMNU}{\rtlch\fcs1 \af0 \ltrch\fcs0 \insrsid11478180\charrsid2703499 #}{\rtlch\fcs1 \af0 \ltrch\fcs0 _x000d__x000a_\cs17\b0\v\fs20\cf9\lang1024\langfe1024\loch\af1\hich\af1\dbch\af31501\noproof\insrsid11478180\charrsid2703499 \hich\af1\dbch\af31501\loch\f1 &lt;/Article&gt;}{\rtlch\fcs1 \af0 \ltrch\fcs0 \insrsid11478180\charrsid2703499 _x000d__x000a_\par }\pard\plain \ltrpar\ql \li0\ri0\keepn\widctlpar\wrapdefault\aspalpha\aspnum\faauto\adjustright\rin0\lin0\itap0\pararsid11478180 \rtlch\fcs1 \af0\afs20\alang1025 \ltrch\fcs0 \fs24\lang2057\langfe2057\cgrid\langnp2057\langfenp2057 {\rtlch\fcs1 \af0 _x000d__x000a_\ltrch\fcs0 \cs17\v\fs20\cf9\lang1024\langfe1024\loch\af1\hich\af1\dbch\af31501\noproof\insrsid11478180\charrsid2703499 \hich\af1\dbch\af31501\loch\f1 &lt;DocAmend2&gt;&lt;OptDel&gt;}{\rtlch\fcs1 \af0 \ltrch\fcs0 \insrsid11478180\charrsid2703499 #}{\rtlch\fcs1 \af1 _x000d__x000a_\ltrch\fcs0 \cs18\v\f1\fs20\cf15\insrsid11478180\charrsid2703499 MNU[OPTNRACTYES][NOTAPP]@CHOICE@AMACTMNU}{\rtlch\fcs1 \af0 \ltrch\fcs0 \insrsid11478180\charrsid2703499 #}{\rtlch\fcs1 \af0 \ltrch\fcs0 _x000d__x000a_\cs17\v\fs20\cf9\lang1024\langfe1024\loch\af1\hich\af1\dbch\af31501\noproof\insrsid11478180\charrsid2703499 \hich\af1\dbch\af31501\loch\f1 &lt;/OptDel&gt;&lt;/DocAmend2&gt;}{\rtlch\fcs1 \af0 \ltrch\fcs0 \insrsid11478180\charrsid2703499 _x000d__x000a_\par }\pard \ltrpar\ql \li0\ri0\widctlpar\wrapdefault\aspalpha\aspnum\faauto\adjustright\rin0\lin0\itap0\pararsid11478180 {\rtlch\fcs1 \af0 \ltrch\fcs0 \cs17\v\fs20\cf9\lang1024\langfe1024\loch\af1\hich\af1\dbch\af31501\noproof\insrsid11478180\charrsid2703499 _x000d__x000a_\hich\af1\dbch\af31501\loch\f1 &lt;Article2&gt;&lt;OptDel&gt;}{\rtlch\fcs1 \af0 \ltrch\fcs0 \insrsid11478180\charrsid2703499 #}{\rtlch\fcs1 \af1 \ltrch\fcs0 \cs18\v\f1\fs20\cf15\insrsid11478180\charrsid2703499 MNU[OPTACTPARTYES][NOTAPP]@CHOICE@AMACTMNU}{\rtlch\fcs1 _x000d__x000a_\af0 \ltrch\fcs0 \insrsid11478180\charrsid2703499 #}{\rtlch\fcs1 \af0 \ltrch\fcs0 \cs17\v\fs20\cf9\lang1024\langfe1024\loch\af1\hich\af1\dbch\af31501\noproof\insrsid11478180\charrsid2703499 \hich\af1\dbch\af31501\loch\f1 &lt;/OptDel&gt;&lt;/Article2&gt;}{\rtlch\fcs1 _x000d__x000a_\af0 \ltrch\fcs0 \insrsid11478180\charrsid2703499 _x000d__x000a_\par \ltrrow}\trowd \irow0\irowband0\ltrrow\ts11\trqc\trgaph340\trleft0\trftsWidth3\trwWidth9752\trftsWidthB3\trpaddl340\trpaddr340\trpaddfl3\trpaddft3\trpaddfb3\trpaddfr3\tblind0\tblindtype3 \clvertalt\clbrdrt\brdrtbl \clbrdrl\brdrtbl \clbrdrb\brdrtbl _x000d__x000a_\clbrdrr\brdrtbl 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1478180\charrsid2703499 \cell }\pard\plain \ltrpar\ql \li0\ri0\widctlpar\intbl\wrapdefault\aspalpha\aspnum\faauto\adjustright\rin0\lin0 \rtlch\fcs1 _x000d__x000a_\af0\afs20\alang1025 \ltrch\fcs0 \fs24\lang2057\langfe2057\cgrid\langnp2057\langfenp2057 {\rtlch\fcs1 \af0 \ltrch\fcs0 \insrsid11478180\charrsid2703499 \trowd \irow0\irowband0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irow1\irowband1\ltrrow\ts11\trqc\trgaph340\trleft0\trftsWidth3\trwWidth9752\trftsWidthB3\trpaddl340\trpaddr340\trpaddfl3\trpaddft3\trpaddfb3\trpaddfr3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5\qc \li0\ri0\sa240\keepn\nowidctlpar\intbl\wrapdefault\aspalpha\aspnum\faauto\adjustright\rin0\lin0\pararsid10630121 \rtlch\fcs1 \af0\afs20\alang1025 \ltrch\fcs0 _x000d__x000a_\i\fs24\lang2057\langfe2057\cgrid\langnp2057\langfenp2057 {\rtlch\fcs1 \af0 \ltrch\fcs0 \insrsid11478180\charrsid2703499 #}{\rtlch\fcs1 \af1 \ltrch\fcs0 \cs18\v\f1\fs20\cf15\insrsid11478180\charrsid2703499 MNU[OPTLEFTAMACT][LEFTPROP]@CHOICE@AMACTMNU}{_x000d__x000a_\rtlch\fcs1 \af0 \ltrch\fcs0 \insrsid11478180\charrsid2703499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1478180\charrsid2703499 \trowd \irow1\irowband1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1478180\charrsid2703499 ##\cell ##}{\rtlch\fcs1 \af0\afs24 \ltrch\fcs0 \insrsid11478180\charrsid2703499 \cell }\pard\plain \ltrpar\ql \li0\ri0\widctlpar\intbl\wrapdefault\aspalpha\aspnum\faauto\adjustright\rin0\lin0 \rtlch\fcs1 _x000d__x000a_\af0\afs20\alang1025 \ltrch\fcs0 \fs24\lang2057\langfe2057\cgrid\langnp2057\langfenp2057 {\rtlch\fcs1 \af0 \ltrch\fcs0 \insrsid11478180\charrsid2703499 \trowd \irow2\irowband2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1478180 \rtlch\fcs1 \af0\afs20\alang1025 \ltrch\fcs0 \fs24\lang2057\langfe2057\cgrid\langnp2057\langfenp2057 {\rtlch\fcs1 \af0 \ltrch\fcs0 _x000d__x000a_\insrsid11478180\charrsid2703499 Or. }{\rtlch\fcs1 \af0 \ltrch\fcs0 \cs17\v\fs20\cf9\lang1024\langfe1024\loch\af1\hich\af1\dbch\af31501\noproof\insrsid11478180\charrsid2703499 \hich\af1\dbch\af31501\loch\f1 &lt;Original&gt;}{\rtlch\fcs1 \af0 \ltrch\fcs0 _x000d__x000a_\insrsid11478180\charrsid2703499 #}{\rtlch\fcs1 \af1 \ltrch\fcs0 \cs18\v\f1\fs20\cf15\insrsid11478180\charrsid2703499 KEY(MAIN/LANGMIN)sh@ORLANGMSG@}{\rtlch\fcs1 \af0 \ltrch\fcs0 \insrsid11478180\charrsid2703499 #}{\rtlch\fcs1 \af0 \ltrch\fcs0 _x000d__x000a_\cs17\v\fs20\cf9\lang1024\langfe1024\loch\af1\hich\af1\dbch\af31501\noproof\insrsid11478180\charrsid2703499 \hich\af1\dbch\af31501\loch\f1 &lt;/Original&gt;}{\rtlch\fcs1 \af0 \ltrch\fcs0 \insrsid11478180\charrsid2703499 _x000d__x000a_\par }\pard\plain \ltrpar\s22\qc \li0\ri0\sb240\sa240\nowidctlpar\wrapdefault\aspalpha\aspnum\faauto\adjustright\rin0\lin0\itap0\pararsid11478180 \rtlch\fcs1 \af0\afs20\alang1025 \ltrch\fcs0 \i\fs24\lang2057\langfe2057\cgrid\langnp2057\langfenp2057 {_x000d__x000a_\rtlch\fcs1 \af0 \ltrch\fcs0 \cs17\i0\v\fs20\cf9\lang1024\langfe1024\loch\af1\hich\af1\dbch\af31501\noproof\insrsid11478180\charrsid2703499 \hich\af1\dbch\af31501\loch\f1 &lt;OptDel&gt;}{\rtlch\fcs1 \af0 \ltrch\fcs0 \insrsid11478180\charrsid2703499 #}{_x000d__x000a_\rtlch\fcs1 \af1 \ltrch\fcs0 \cs18\v\f1\fs20\cf15\insrsid11478180\charrsid2703499 MNU[CROSSREFNO][CROSSREFYES]@CHOICE@}{\rtlch\fcs1 \af0 \ltrch\fcs0 \insrsid11478180\charrsid2703499 #}{\rtlch\fcs1 \af0 \ltrch\fcs0 _x000d__x000a_\cs17\i0\v\fs20\cf9\lang1024\langfe1024\loch\af1\hich\af1\dbch\af31501\noproof\insrsid11478180\charrsid2703499 \hich\af1\dbch\af31501\loch\f1 &lt;/OptDel&gt;}{\rtlch\fcs1 \af0 \ltrch\fcs0 \insrsid11478180\charrsid2703499 _x000d__x000a_\par }\pard\plain \ltrpar\s23\qc \li0\ri0\sb240\sa240\keepn\nowidctlpar\wrapdefault\aspalpha\aspnum\faauto\adjustright\rin0\lin0\itap0\pararsid11478180 \rtlch\fcs1 \af0\afs20\alang1025 \ltrch\fcs0 \i\fs24\lang2057\langfe2057\cgrid\langnp2057\langfenp2057 {_x000d__x000a_\rtlch\fcs1 \af0 \ltrch\fcs0 \cs17\i0\v\fs20\cf9\lang1024\langfe1024\loch\af1\hich\af1\dbch\af31501\noproof\insrsid11478180\charrsid2703499 \hich\af1\dbch\af31501\loch\f1 &lt;TitreJust&gt;}{\rtlch\fcs1 \af0 \ltrch\fcs0 \insrsid11478180\charrsid2703499 _x000d__x000a_Justification}{\rtlch\fcs1 \af0 \ltrch\fcs0 \cs17\i0\v\fs20\cf9\lang1024\langfe1024\loch\af1\hich\af1\dbch\af31501\noproof\insrsid11478180\charrsid2703499 \hich\af1\dbch\af31501\loch\f1 &lt;/TitreJust&gt;}{\rtlch\fcs1 \af0 \ltrch\fcs0 _x000d__x000a_\insrsid11478180\charrsid2703499 _x000d__x000a_\par }\pard\plain \ltrpar\s21\ql \li0\ri0\sa240\nowidctlpar\wrapdefault\aspalpha\aspnum\faauto\adjustright\rin0\lin0\itap0\pararsid11478180 \rtlch\fcs1 \af0\afs20\alang1025 \ltrch\fcs0 \i\fs24\lang2057\langfe2057\cgrid\langnp2057\langfenp2057 {\rtlch\fcs1 _x000d__x000a_\af0 \ltrch\fcs0 \cs17\i0\v\fs20\cf9\lang1024\langfe1024\loch\af1\hich\af1\dbch\af31501\noproof\insrsid11478180\charrsid2703499 \hich\af1\dbch\af31501\loch\f1 &lt;OptDelPrev&gt;}{\rtlch\fcs1 \af0 \ltrch\fcs0 \insrsid11478180\charrsid2703499 #}{\rtlch\fcs1 \af1 _x000d__x000a_\ltrch\fcs0 \cs18\v\f1\fs20\cf15\insrsid11478180\charrsid2703499 MNU[TEXTJUSTYES][TEXTJUSTNO]@CHOICE@}{\rtlch\fcs1 \af0 \ltrch\fcs0 \insrsid11478180\charrsid2703499 #}{\rtlch\fcs1 \af0 \ltrch\fcs0 _x000d__x000a_\cs17\i0\v\fs20\cf9\lang1024\langfe1024\loch\af1\hich\af1\dbch\af31501\noproof\insrsid11478180\charrsid2703499 \hich\af1\dbch\af31501\loch\f1 &lt;/OptDelPrev&gt;}{\rtlch\fcs1 \af0 \ltrch\fcs0 \insrsid11478180\charrsid2703499 _x000d__x000a_\par }\pard\plain \ltrpar\ql \li0\ri0\widctlpar\wrapdefault\aspalpha\aspnum\faauto\adjustright\rin0\lin0\itap0\pararsid11478180 \rtlch\fcs1 \af0\afs20\alang1025 \ltrch\fcs0 \fs24\lang2057\langfe2057\cgrid\langnp2057\langfenp2057 {\rtlch\fcs1 \af0 \ltrch\fcs0 _x000d__x000a_\cs17\v\fs20\cf9\lang1024\langfe1024\loch\af1\hich\af1\dbch\af31501\noproof\insrsid11478180\charrsid2703499 \hich\af1\dbch\af31501\loch\f1 &lt;/}{\rtlch\fcs1 \af0 \ltrch\fcs0 _x000d__x000a_\cs17\v\fs20\cf9\lang1024\langfe1024\loch\af1\hich\af1\dbch\af31501\noproof\insrsid11478180 \hich\af1\dbch\af31501\loch\f1 Amend}{\rtlch\fcs1 \af0 \ltrch\fcs0 _x000d__x000a_\cs17\v\fs20\cf9\lang1024\langfe1024\loch\af1\hich\af1\dbch\af31501\noproof\insrsid11478180\charrsid2703499 \hich\af1\dbch\af31501\loch\f1 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b_x000d__x000a_4777125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275"/>
    <w:docVar w:name="TVTAMPART" w:val="Recital xxx"/>
    <w:docVar w:name="TXTAUTHOR" w:val="xxx"/>
    <w:docVar w:name="TXTLANGUE" w:val="EN"/>
    <w:docVar w:name="TXTLANGUEMIN" w:val="en"/>
    <w:docVar w:name="TXTNRC" w:val="000/000"/>
    <w:docVar w:name="TXTNRCOM" w:val="000"/>
    <w:docVar w:name="TXTNRFIRSTAM" w:val="1"/>
    <w:docVar w:name="TXTNRLASTAM" w:val="100"/>
    <w:docVar w:name="TXTNRPE" w:val="745.488"/>
    <w:docVar w:name="TXTNRPE2" w:val="000.000"/>
    <w:docVar w:name="TXTNRPROC" w:val="xxx"/>
    <w:docVar w:name="TXTPEorAP" w:val="PE"/>
    <w:docVar w:name="TXTROUTE" w:val="AM\1275590EN.docx"/>
    <w:docVar w:name="TXTTITLE" w:val="xxx"/>
    <w:docVar w:name="TXTVERSION" w:val="01-00"/>
    <w:docVar w:name="TXTVERSION2" w:val="01"/>
  </w:docVars>
  <w:rsids>
    <w:rsidRoot w:val="0029408B"/>
    <w:rsid w:val="0000157A"/>
    <w:rsid w:val="000111BD"/>
    <w:rsid w:val="000151A0"/>
    <w:rsid w:val="000175F3"/>
    <w:rsid w:val="00017D85"/>
    <w:rsid w:val="00022DCB"/>
    <w:rsid w:val="00027A73"/>
    <w:rsid w:val="00044944"/>
    <w:rsid w:val="00054107"/>
    <w:rsid w:val="0005789F"/>
    <w:rsid w:val="00064DE6"/>
    <w:rsid w:val="00073830"/>
    <w:rsid w:val="00075DBE"/>
    <w:rsid w:val="000772DA"/>
    <w:rsid w:val="00082216"/>
    <w:rsid w:val="000A4CBD"/>
    <w:rsid w:val="000B0781"/>
    <w:rsid w:val="000B1545"/>
    <w:rsid w:val="000D446F"/>
    <w:rsid w:val="000D472E"/>
    <w:rsid w:val="000D5C7F"/>
    <w:rsid w:val="000E4D1C"/>
    <w:rsid w:val="000E6631"/>
    <w:rsid w:val="000E7234"/>
    <w:rsid w:val="000F1115"/>
    <w:rsid w:val="000F2A80"/>
    <w:rsid w:val="000F7815"/>
    <w:rsid w:val="001160BC"/>
    <w:rsid w:val="001240AF"/>
    <w:rsid w:val="00126BC4"/>
    <w:rsid w:val="001463CF"/>
    <w:rsid w:val="00150057"/>
    <w:rsid w:val="00166CCB"/>
    <w:rsid w:val="0017298F"/>
    <w:rsid w:val="001809DD"/>
    <w:rsid w:val="00194788"/>
    <w:rsid w:val="001A4802"/>
    <w:rsid w:val="001A5C05"/>
    <w:rsid w:val="001B6B27"/>
    <w:rsid w:val="001B761C"/>
    <w:rsid w:val="001B7830"/>
    <w:rsid w:val="001C2054"/>
    <w:rsid w:val="001C4051"/>
    <w:rsid w:val="001C502E"/>
    <w:rsid w:val="001D13C9"/>
    <w:rsid w:val="001D16DD"/>
    <w:rsid w:val="001D25EB"/>
    <w:rsid w:val="001D5CC4"/>
    <w:rsid w:val="001D7A49"/>
    <w:rsid w:val="001E0C52"/>
    <w:rsid w:val="001F0853"/>
    <w:rsid w:val="001F0FDD"/>
    <w:rsid w:val="0020367C"/>
    <w:rsid w:val="002077D4"/>
    <w:rsid w:val="00220A8E"/>
    <w:rsid w:val="00222325"/>
    <w:rsid w:val="00231EA7"/>
    <w:rsid w:val="00233B51"/>
    <w:rsid w:val="00236619"/>
    <w:rsid w:val="002375B7"/>
    <w:rsid w:val="00246B2E"/>
    <w:rsid w:val="00252F9E"/>
    <w:rsid w:val="002556B8"/>
    <w:rsid w:val="002574CB"/>
    <w:rsid w:val="00263D89"/>
    <w:rsid w:val="00271CF9"/>
    <w:rsid w:val="00273DF6"/>
    <w:rsid w:val="00274C90"/>
    <w:rsid w:val="00280EA6"/>
    <w:rsid w:val="00283A94"/>
    <w:rsid w:val="00287549"/>
    <w:rsid w:val="00290377"/>
    <w:rsid w:val="00291247"/>
    <w:rsid w:val="0029408B"/>
    <w:rsid w:val="002964EB"/>
    <w:rsid w:val="002A0194"/>
    <w:rsid w:val="002A1C82"/>
    <w:rsid w:val="002A1F96"/>
    <w:rsid w:val="002A312B"/>
    <w:rsid w:val="002A60E7"/>
    <w:rsid w:val="002B6A7B"/>
    <w:rsid w:val="002B6AC6"/>
    <w:rsid w:val="002C5761"/>
    <w:rsid w:val="002C5B94"/>
    <w:rsid w:val="002C6443"/>
    <w:rsid w:val="002C6960"/>
    <w:rsid w:val="002C6FB0"/>
    <w:rsid w:val="002D2B95"/>
    <w:rsid w:val="002D4A73"/>
    <w:rsid w:val="002D4B36"/>
    <w:rsid w:val="002E2B8B"/>
    <w:rsid w:val="002E3F68"/>
    <w:rsid w:val="002E4311"/>
    <w:rsid w:val="002E5438"/>
    <w:rsid w:val="002F1948"/>
    <w:rsid w:val="003003A7"/>
    <w:rsid w:val="00300B5E"/>
    <w:rsid w:val="003125EE"/>
    <w:rsid w:val="00314705"/>
    <w:rsid w:val="00315664"/>
    <w:rsid w:val="0032233E"/>
    <w:rsid w:val="00322475"/>
    <w:rsid w:val="003255CF"/>
    <w:rsid w:val="00326D80"/>
    <w:rsid w:val="00343B2F"/>
    <w:rsid w:val="00352877"/>
    <w:rsid w:val="00353281"/>
    <w:rsid w:val="00353558"/>
    <w:rsid w:val="00354AB9"/>
    <w:rsid w:val="00363AD3"/>
    <w:rsid w:val="00364921"/>
    <w:rsid w:val="00367C7F"/>
    <w:rsid w:val="003743DE"/>
    <w:rsid w:val="0037660F"/>
    <w:rsid w:val="00376772"/>
    <w:rsid w:val="00384E84"/>
    <w:rsid w:val="00385EF6"/>
    <w:rsid w:val="0038706C"/>
    <w:rsid w:val="00387B6E"/>
    <w:rsid w:val="003923F7"/>
    <w:rsid w:val="003A5102"/>
    <w:rsid w:val="003A678C"/>
    <w:rsid w:val="003B499D"/>
    <w:rsid w:val="003B508B"/>
    <w:rsid w:val="003C6E39"/>
    <w:rsid w:val="003C7386"/>
    <w:rsid w:val="003D3DD8"/>
    <w:rsid w:val="003D4297"/>
    <w:rsid w:val="003D466C"/>
    <w:rsid w:val="003D70F2"/>
    <w:rsid w:val="003E08BF"/>
    <w:rsid w:val="003E1A45"/>
    <w:rsid w:val="003E3098"/>
    <w:rsid w:val="003E43AC"/>
    <w:rsid w:val="003E7DA2"/>
    <w:rsid w:val="003F21EB"/>
    <w:rsid w:val="003F3B0C"/>
    <w:rsid w:val="003F439E"/>
    <w:rsid w:val="003F582D"/>
    <w:rsid w:val="00404EC5"/>
    <w:rsid w:val="0042229E"/>
    <w:rsid w:val="00422BB2"/>
    <w:rsid w:val="00432698"/>
    <w:rsid w:val="004367B3"/>
    <w:rsid w:val="00441413"/>
    <w:rsid w:val="00441D7D"/>
    <w:rsid w:val="00450BAB"/>
    <w:rsid w:val="00461E32"/>
    <w:rsid w:val="00464338"/>
    <w:rsid w:val="00471AA9"/>
    <w:rsid w:val="004835C7"/>
    <w:rsid w:val="004929DE"/>
    <w:rsid w:val="00495E20"/>
    <w:rsid w:val="004A3A64"/>
    <w:rsid w:val="004A6688"/>
    <w:rsid w:val="004B7D0B"/>
    <w:rsid w:val="004C3229"/>
    <w:rsid w:val="004C39F3"/>
    <w:rsid w:val="004C4529"/>
    <w:rsid w:val="004C6560"/>
    <w:rsid w:val="004D2C79"/>
    <w:rsid w:val="004D328A"/>
    <w:rsid w:val="004E0AAC"/>
    <w:rsid w:val="004E1C4C"/>
    <w:rsid w:val="004F03F0"/>
    <w:rsid w:val="004F2903"/>
    <w:rsid w:val="004F4862"/>
    <w:rsid w:val="00506867"/>
    <w:rsid w:val="00506F6B"/>
    <w:rsid w:val="00517AD9"/>
    <w:rsid w:val="00520202"/>
    <w:rsid w:val="005246D8"/>
    <w:rsid w:val="00540EC7"/>
    <w:rsid w:val="005442A3"/>
    <w:rsid w:val="00547F73"/>
    <w:rsid w:val="00555770"/>
    <w:rsid w:val="00556F0A"/>
    <w:rsid w:val="00557617"/>
    <w:rsid w:val="00571479"/>
    <w:rsid w:val="005826E6"/>
    <w:rsid w:val="00582EEA"/>
    <w:rsid w:val="005836DB"/>
    <w:rsid w:val="00592413"/>
    <w:rsid w:val="005966FA"/>
    <w:rsid w:val="005A31A3"/>
    <w:rsid w:val="005A7205"/>
    <w:rsid w:val="005A7EB4"/>
    <w:rsid w:val="005B31A9"/>
    <w:rsid w:val="005B32E3"/>
    <w:rsid w:val="005B5A21"/>
    <w:rsid w:val="005D1589"/>
    <w:rsid w:val="005D28F0"/>
    <w:rsid w:val="005E50C2"/>
    <w:rsid w:val="005E5374"/>
    <w:rsid w:val="005F0B6F"/>
    <w:rsid w:val="00607ABE"/>
    <w:rsid w:val="006213D0"/>
    <w:rsid w:val="006337D4"/>
    <w:rsid w:val="00637084"/>
    <w:rsid w:val="00637384"/>
    <w:rsid w:val="00646776"/>
    <w:rsid w:val="006477B7"/>
    <w:rsid w:val="0066168A"/>
    <w:rsid w:val="00663437"/>
    <w:rsid w:val="00665DDA"/>
    <w:rsid w:val="00672807"/>
    <w:rsid w:val="006746CD"/>
    <w:rsid w:val="006805FA"/>
    <w:rsid w:val="00681443"/>
    <w:rsid w:val="006821D2"/>
    <w:rsid w:val="00686BBA"/>
    <w:rsid w:val="00687070"/>
    <w:rsid w:val="00695CC1"/>
    <w:rsid w:val="0069656E"/>
    <w:rsid w:val="006965BE"/>
    <w:rsid w:val="006A2838"/>
    <w:rsid w:val="006A64FA"/>
    <w:rsid w:val="006A7DA1"/>
    <w:rsid w:val="006B00CE"/>
    <w:rsid w:val="006B4B58"/>
    <w:rsid w:val="006B6438"/>
    <w:rsid w:val="006C008A"/>
    <w:rsid w:val="006C3354"/>
    <w:rsid w:val="006C3C57"/>
    <w:rsid w:val="006C6A19"/>
    <w:rsid w:val="006D3688"/>
    <w:rsid w:val="006D6B15"/>
    <w:rsid w:val="006D7D70"/>
    <w:rsid w:val="006E0963"/>
    <w:rsid w:val="006F3F81"/>
    <w:rsid w:val="006F4B73"/>
    <w:rsid w:val="0070178B"/>
    <w:rsid w:val="00702F62"/>
    <w:rsid w:val="007059E9"/>
    <w:rsid w:val="00706049"/>
    <w:rsid w:val="007107A3"/>
    <w:rsid w:val="007152AF"/>
    <w:rsid w:val="00736FBA"/>
    <w:rsid w:val="007412CC"/>
    <w:rsid w:val="007415F9"/>
    <w:rsid w:val="0074160E"/>
    <w:rsid w:val="00742D5B"/>
    <w:rsid w:val="00753103"/>
    <w:rsid w:val="0075502D"/>
    <w:rsid w:val="0075747E"/>
    <w:rsid w:val="00757F14"/>
    <w:rsid w:val="007659AC"/>
    <w:rsid w:val="00772586"/>
    <w:rsid w:val="00776D00"/>
    <w:rsid w:val="00777A7F"/>
    <w:rsid w:val="00785E6D"/>
    <w:rsid w:val="0079060C"/>
    <w:rsid w:val="007914E5"/>
    <w:rsid w:val="00792BFD"/>
    <w:rsid w:val="007A2C90"/>
    <w:rsid w:val="007A42AB"/>
    <w:rsid w:val="007A7058"/>
    <w:rsid w:val="007B6DA9"/>
    <w:rsid w:val="007C71DE"/>
    <w:rsid w:val="00801339"/>
    <w:rsid w:val="00803DD1"/>
    <w:rsid w:val="00805E56"/>
    <w:rsid w:val="008223D8"/>
    <w:rsid w:val="00822C94"/>
    <w:rsid w:val="008363E4"/>
    <w:rsid w:val="00841ED1"/>
    <w:rsid w:val="00851460"/>
    <w:rsid w:val="00861BE4"/>
    <w:rsid w:val="008651E6"/>
    <w:rsid w:val="0087052C"/>
    <w:rsid w:val="00870CF2"/>
    <w:rsid w:val="00872010"/>
    <w:rsid w:val="00874862"/>
    <w:rsid w:val="00875A9C"/>
    <w:rsid w:val="008769EE"/>
    <w:rsid w:val="0088213C"/>
    <w:rsid w:val="00884190"/>
    <w:rsid w:val="00885CC1"/>
    <w:rsid w:val="00886C76"/>
    <w:rsid w:val="00887FDC"/>
    <w:rsid w:val="0089582B"/>
    <w:rsid w:val="008A2A64"/>
    <w:rsid w:val="008A46F2"/>
    <w:rsid w:val="008B251A"/>
    <w:rsid w:val="008B7AD1"/>
    <w:rsid w:val="008C2572"/>
    <w:rsid w:val="008C2BEA"/>
    <w:rsid w:val="008C3F62"/>
    <w:rsid w:val="008C4664"/>
    <w:rsid w:val="008C6BEA"/>
    <w:rsid w:val="008D134C"/>
    <w:rsid w:val="008D6C56"/>
    <w:rsid w:val="008D6D06"/>
    <w:rsid w:val="008E3AD6"/>
    <w:rsid w:val="008F0DDD"/>
    <w:rsid w:val="008F0E07"/>
    <w:rsid w:val="00900CAE"/>
    <w:rsid w:val="00904AD5"/>
    <w:rsid w:val="00907CCA"/>
    <w:rsid w:val="00915226"/>
    <w:rsid w:val="009154FF"/>
    <w:rsid w:val="00917A85"/>
    <w:rsid w:val="00925F3D"/>
    <w:rsid w:val="009274C8"/>
    <w:rsid w:val="00937530"/>
    <w:rsid w:val="00962FD4"/>
    <w:rsid w:val="00966038"/>
    <w:rsid w:val="00970F86"/>
    <w:rsid w:val="009763B7"/>
    <w:rsid w:val="0098500B"/>
    <w:rsid w:val="009A009D"/>
    <w:rsid w:val="009A60E3"/>
    <w:rsid w:val="009A65D8"/>
    <w:rsid w:val="009B0305"/>
    <w:rsid w:val="009B3F12"/>
    <w:rsid w:val="009C7750"/>
    <w:rsid w:val="009D7DE0"/>
    <w:rsid w:val="009E5510"/>
    <w:rsid w:val="009E66D3"/>
    <w:rsid w:val="009F230F"/>
    <w:rsid w:val="00A05745"/>
    <w:rsid w:val="00A1271C"/>
    <w:rsid w:val="00A14FD8"/>
    <w:rsid w:val="00A15168"/>
    <w:rsid w:val="00A1552F"/>
    <w:rsid w:val="00A15973"/>
    <w:rsid w:val="00A22B59"/>
    <w:rsid w:val="00A233E9"/>
    <w:rsid w:val="00A245E2"/>
    <w:rsid w:val="00A4532C"/>
    <w:rsid w:val="00A46736"/>
    <w:rsid w:val="00A507FC"/>
    <w:rsid w:val="00A5426B"/>
    <w:rsid w:val="00A845EF"/>
    <w:rsid w:val="00A84E16"/>
    <w:rsid w:val="00A93389"/>
    <w:rsid w:val="00A93F8C"/>
    <w:rsid w:val="00AA0426"/>
    <w:rsid w:val="00AB02FC"/>
    <w:rsid w:val="00AB3661"/>
    <w:rsid w:val="00AB51ED"/>
    <w:rsid w:val="00AB6825"/>
    <w:rsid w:val="00AB74D6"/>
    <w:rsid w:val="00AC55A2"/>
    <w:rsid w:val="00AC7149"/>
    <w:rsid w:val="00AD6522"/>
    <w:rsid w:val="00AD730A"/>
    <w:rsid w:val="00AE059B"/>
    <w:rsid w:val="00AE0B1F"/>
    <w:rsid w:val="00AE4459"/>
    <w:rsid w:val="00AF1DDC"/>
    <w:rsid w:val="00AF25FC"/>
    <w:rsid w:val="00AF2819"/>
    <w:rsid w:val="00B003C8"/>
    <w:rsid w:val="00B01896"/>
    <w:rsid w:val="00B03FB3"/>
    <w:rsid w:val="00B05592"/>
    <w:rsid w:val="00B0638A"/>
    <w:rsid w:val="00B10564"/>
    <w:rsid w:val="00B139AE"/>
    <w:rsid w:val="00B237AB"/>
    <w:rsid w:val="00B2669B"/>
    <w:rsid w:val="00B27361"/>
    <w:rsid w:val="00B410A9"/>
    <w:rsid w:val="00B41B4D"/>
    <w:rsid w:val="00B559C2"/>
    <w:rsid w:val="00B6009E"/>
    <w:rsid w:val="00B62718"/>
    <w:rsid w:val="00B63AD2"/>
    <w:rsid w:val="00B67E4D"/>
    <w:rsid w:val="00B77A45"/>
    <w:rsid w:val="00B8066A"/>
    <w:rsid w:val="00B80A0E"/>
    <w:rsid w:val="00B85286"/>
    <w:rsid w:val="00B86B77"/>
    <w:rsid w:val="00B90B7F"/>
    <w:rsid w:val="00B9188F"/>
    <w:rsid w:val="00B94450"/>
    <w:rsid w:val="00B94D5F"/>
    <w:rsid w:val="00BA16BC"/>
    <w:rsid w:val="00BA3B21"/>
    <w:rsid w:val="00BA48D2"/>
    <w:rsid w:val="00BB33D7"/>
    <w:rsid w:val="00BC1B1F"/>
    <w:rsid w:val="00BC52A6"/>
    <w:rsid w:val="00BD3C63"/>
    <w:rsid w:val="00BD5A55"/>
    <w:rsid w:val="00BE0C84"/>
    <w:rsid w:val="00BE5062"/>
    <w:rsid w:val="00C02A37"/>
    <w:rsid w:val="00C067EB"/>
    <w:rsid w:val="00C10266"/>
    <w:rsid w:val="00C10F61"/>
    <w:rsid w:val="00C21C87"/>
    <w:rsid w:val="00C22CC4"/>
    <w:rsid w:val="00C2336C"/>
    <w:rsid w:val="00C24D7A"/>
    <w:rsid w:val="00C270AD"/>
    <w:rsid w:val="00C30F7A"/>
    <w:rsid w:val="00C35E35"/>
    <w:rsid w:val="00C36674"/>
    <w:rsid w:val="00C37E98"/>
    <w:rsid w:val="00C41E32"/>
    <w:rsid w:val="00C6139B"/>
    <w:rsid w:val="00C6349C"/>
    <w:rsid w:val="00C64A00"/>
    <w:rsid w:val="00C77A2C"/>
    <w:rsid w:val="00C85C15"/>
    <w:rsid w:val="00C92798"/>
    <w:rsid w:val="00CA77E0"/>
    <w:rsid w:val="00CB34F1"/>
    <w:rsid w:val="00CB4C71"/>
    <w:rsid w:val="00CB7B07"/>
    <w:rsid w:val="00CC2E12"/>
    <w:rsid w:val="00CC3983"/>
    <w:rsid w:val="00CC3BC3"/>
    <w:rsid w:val="00CD2178"/>
    <w:rsid w:val="00CD6A30"/>
    <w:rsid w:val="00CE0209"/>
    <w:rsid w:val="00D00CC7"/>
    <w:rsid w:val="00D100D1"/>
    <w:rsid w:val="00D10CBF"/>
    <w:rsid w:val="00D143D7"/>
    <w:rsid w:val="00D14FCE"/>
    <w:rsid w:val="00D15308"/>
    <w:rsid w:val="00D1583C"/>
    <w:rsid w:val="00D15D1E"/>
    <w:rsid w:val="00D302B5"/>
    <w:rsid w:val="00D30D00"/>
    <w:rsid w:val="00D3231B"/>
    <w:rsid w:val="00D34A14"/>
    <w:rsid w:val="00D3507B"/>
    <w:rsid w:val="00D408AA"/>
    <w:rsid w:val="00D42398"/>
    <w:rsid w:val="00D44842"/>
    <w:rsid w:val="00D63939"/>
    <w:rsid w:val="00D6778B"/>
    <w:rsid w:val="00D677D5"/>
    <w:rsid w:val="00D755F1"/>
    <w:rsid w:val="00D767AC"/>
    <w:rsid w:val="00D82FCC"/>
    <w:rsid w:val="00D87B31"/>
    <w:rsid w:val="00DA1456"/>
    <w:rsid w:val="00DA5176"/>
    <w:rsid w:val="00DB0588"/>
    <w:rsid w:val="00DB429F"/>
    <w:rsid w:val="00DB65C2"/>
    <w:rsid w:val="00DC05F8"/>
    <w:rsid w:val="00DC10D7"/>
    <w:rsid w:val="00DC4160"/>
    <w:rsid w:val="00DC6A1B"/>
    <w:rsid w:val="00DD2F06"/>
    <w:rsid w:val="00DD4972"/>
    <w:rsid w:val="00DD5826"/>
    <w:rsid w:val="00DE0B62"/>
    <w:rsid w:val="00DE672F"/>
    <w:rsid w:val="00DF0834"/>
    <w:rsid w:val="00DF2B69"/>
    <w:rsid w:val="00E0620B"/>
    <w:rsid w:val="00E11819"/>
    <w:rsid w:val="00E15A37"/>
    <w:rsid w:val="00E15A86"/>
    <w:rsid w:val="00E222B0"/>
    <w:rsid w:val="00E25DC5"/>
    <w:rsid w:val="00E32719"/>
    <w:rsid w:val="00E33BD0"/>
    <w:rsid w:val="00E40C71"/>
    <w:rsid w:val="00E437C1"/>
    <w:rsid w:val="00E44BB0"/>
    <w:rsid w:val="00E471BE"/>
    <w:rsid w:val="00E473B8"/>
    <w:rsid w:val="00E54E16"/>
    <w:rsid w:val="00E57F50"/>
    <w:rsid w:val="00E660E2"/>
    <w:rsid w:val="00E7450D"/>
    <w:rsid w:val="00E75AA6"/>
    <w:rsid w:val="00E83D23"/>
    <w:rsid w:val="00EA25AE"/>
    <w:rsid w:val="00EB0FE3"/>
    <w:rsid w:val="00EB3A71"/>
    <w:rsid w:val="00EB46E0"/>
    <w:rsid w:val="00EC63C7"/>
    <w:rsid w:val="00ED174F"/>
    <w:rsid w:val="00ED6F9C"/>
    <w:rsid w:val="00EE011D"/>
    <w:rsid w:val="00EE3E0D"/>
    <w:rsid w:val="00EF03A3"/>
    <w:rsid w:val="00EF11AD"/>
    <w:rsid w:val="00EF2E9D"/>
    <w:rsid w:val="00EF7E99"/>
    <w:rsid w:val="00F03256"/>
    <w:rsid w:val="00F034A8"/>
    <w:rsid w:val="00F074B4"/>
    <w:rsid w:val="00F13F6B"/>
    <w:rsid w:val="00F21F2F"/>
    <w:rsid w:val="00F27170"/>
    <w:rsid w:val="00F317D9"/>
    <w:rsid w:val="00F451E5"/>
    <w:rsid w:val="00F459F7"/>
    <w:rsid w:val="00F6042B"/>
    <w:rsid w:val="00F64584"/>
    <w:rsid w:val="00F712A2"/>
    <w:rsid w:val="00F723D0"/>
    <w:rsid w:val="00F84E5A"/>
    <w:rsid w:val="00F90630"/>
    <w:rsid w:val="00F92B49"/>
    <w:rsid w:val="00FA192C"/>
    <w:rsid w:val="00FB0A13"/>
    <w:rsid w:val="00FB185F"/>
    <w:rsid w:val="00FC1B08"/>
    <w:rsid w:val="00FC2715"/>
    <w:rsid w:val="00FC5772"/>
    <w:rsid w:val="00FD05BD"/>
    <w:rsid w:val="00FD06F8"/>
    <w:rsid w:val="00FD675F"/>
    <w:rsid w:val="00FE03B4"/>
    <w:rsid w:val="00FE3526"/>
    <w:rsid w:val="00FE6B28"/>
    <w:rsid w:val="00FF6052"/>
    <w:rsid w:val="00FF7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C128EB-B68B-4F4B-987E-5CF0CD9A6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720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FD06F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D06F8"/>
    <w:rPr>
      <w:rFonts w:ascii="Segoe UI" w:hAnsi="Segoe UI" w:cs="Segoe UI"/>
      <w:sz w:val="18"/>
      <w:szCs w:val="18"/>
    </w:rPr>
  </w:style>
  <w:style w:type="paragraph" w:customStyle="1" w:styleId="Point0">
    <w:name w:val="Point 0"/>
    <w:basedOn w:val="Normal"/>
    <w:rsid w:val="00C24D7A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Annex">
    <w:name w:val="Annex"/>
    <w:basedOn w:val="Normal"/>
    <w:next w:val="Normal"/>
    <w:rsid w:val="00582EEA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character" w:customStyle="1" w:styleId="SupBoldItalic">
    <w:name w:val="SupBoldItalic"/>
    <w:uiPriority w:val="1"/>
    <w:qFormat/>
    <w:rsid w:val="00F90630"/>
    <w:rPr>
      <w:b/>
      <w:bCs w:val="0"/>
      <w:i/>
      <w:iCs w:val="0"/>
      <w:vertAlign w:val="superscript"/>
    </w:rPr>
  </w:style>
  <w:style w:type="paragraph" w:customStyle="1" w:styleId="Text1">
    <w:name w:val="Text 1"/>
    <w:basedOn w:val="Normal"/>
    <w:rsid w:val="001240AF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805E56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805E5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styleId="Footer">
    <w:name w:val="footer"/>
    <w:basedOn w:val="Normal"/>
    <w:link w:val="FooterChar"/>
    <w:semiHidden/>
    <w:rsid w:val="00DC05F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DC05F8"/>
    <w:rPr>
      <w:sz w:val="24"/>
    </w:rPr>
  </w:style>
  <w:style w:type="character" w:styleId="CommentReference">
    <w:name w:val="annotation reference"/>
    <w:basedOn w:val="DefaultParagraphFont"/>
    <w:rsid w:val="008223D8"/>
    <w:rPr>
      <w:sz w:val="16"/>
      <w:szCs w:val="16"/>
    </w:rPr>
  </w:style>
  <w:style w:type="paragraph" w:styleId="CommentText">
    <w:name w:val="annotation text"/>
    <w:basedOn w:val="Normal"/>
    <w:link w:val="CommentTextChar"/>
    <w:rsid w:val="008223D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223D8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223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223D8"/>
    <w:rPr>
      <w:b/>
      <w:bCs/>
    </w:rPr>
  </w:style>
  <w:style w:type="paragraph" w:customStyle="1" w:styleId="RollCallSymbols14pt">
    <w:name w:val="RollCallSymbols14pt"/>
    <w:basedOn w:val="Normal"/>
    <w:rsid w:val="0032233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32233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32233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32233E"/>
    <w:pPr>
      <w:spacing w:before="120" w:after="120"/>
    </w:pPr>
    <w:rPr>
      <w:snapToGrid w:val="0"/>
      <w:sz w:val="16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32233E"/>
    <w:rPr>
      <w:rFonts w:ascii="Arial" w:hAnsi="Arial"/>
      <w:b/>
      <w:i/>
      <w:sz w:val="24"/>
    </w:rPr>
  </w:style>
  <w:style w:type="paragraph" w:styleId="Revision">
    <w:name w:val="Revision"/>
    <w:hidden/>
    <w:uiPriority w:val="99"/>
    <w:semiHidden/>
    <w:rsid w:val="0075747E"/>
    <w:rPr>
      <w:sz w:val="24"/>
    </w:rPr>
  </w:style>
  <w:style w:type="paragraph" w:customStyle="1" w:styleId="title-bold">
    <w:name w:val="title-bold"/>
    <w:basedOn w:val="Normal"/>
    <w:rsid w:val="007A7058"/>
    <w:pPr>
      <w:widowControl/>
      <w:spacing w:before="100" w:beforeAutospacing="1" w:after="100" w:afterAutospacing="1"/>
    </w:pPr>
    <w:rPr>
      <w:szCs w:val="24"/>
    </w:rPr>
  </w:style>
  <w:style w:type="character" w:styleId="Emphasis">
    <w:name w:val="Emphasis"/>
    <w:basedOn w:val="DefaultParagraphFont"/>
    <w:uiPriority w:val="20"/>
    <w:qFormat/>
    <w:rsid w:val="007A7058"/>
    <w:rPr>
      <w:i/>
      <w:iCs/>
    </w:rPr>
  </w:style>
  <w:style w:type="character" w:customStyle="1" w:styleId="markedcontent">
    <w:name w:val="markedcontent"/>
    <w:basedOn w:val="DefaultParagraphFont"/>
    <w:rsid w:val="005202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B56DDA-7BEF-4083-A17B-2BDE33C7E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77</Pages>
  <Words>14737</Words>
  <Characters>104050</Characters>
  <Application>Microsoft Office Word</Application>
  <DocSecurity>0</DocSecurity>
  <Lines>3908</Lines>
  <Paragraphs>1187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117918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cp:lastPrinted>2023-04-24T14:41:00Z</cp:lastPrinted>
  <dcterms:created xsi:type="dcterms:W3CDTF">2023-05-23T15:40:00Z</dcterms:created>
  <dcterms:modified xsi:type="dcterms:W3CDTF">2023-05-23T15:40:00Z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1275590</vt:lpwstr>
  </property>
  <property fmtid="{D5CDD505-2E9C-101B-9397-08002B2CF9AE}" pid="4" name="&lt;Model&gt;">
    <vt:lpwstr>AM_Com_LegReport</vt:lpwstr>
  </property>
  <property fmtid="{D5CDD505-2E9C-101B-9397-08002B2CF9AE}" pid="5" name="&lt;ModelCod&gt;">
    <vt:lpwstr>\\eiciBRUpr1\pdocep$\DocEP\DOCS\General\AM\AM_Leg\AM_Com_Leg\AM_Com_LegReport.dotx(17/04/2020 18:26:13)</vt:lpwstr>
  </property>
  <property fmtid="{D5CDD505-2E9C-101B-9397-08002B2CF9AE}" pid="6" name="&lt;ModelTra&gt;">
    <vt:lpwstr>\\eiciBRUpr1\pdocep$\DocEP\TRANSFIL\EN\AM_Com_LegReport.EN(24/04/2020 20:50:04)</vt:lpwstr>
  </property>
  <property fmtid="{D5CDD505-2E9C-101B-9397-08002B2CF9AE}" pid="7" name="&lt;Type&gt;">
    <vt:lpwstr>AM</vt:lpwstr>
  </property>
  <property fmtid="{D5CDD505-2E9C-101B-9397-08002B2CF9AE}" pid="8" name="Created with">
    <vt:lpwstr>9.14.1 Build [20230201]</vt:lpwstr>
  </property>
  <property fmtid="{D5CDD505-2E9C-101B-9397-08002B2CF9AE}" pid="9" name="FooterPath">
    <vt:lpwstr>AM\1275590MT.docx</vt:lpwstr>
  </property>
  <property fmtid="{D5CDD505-2E9C-101B-9397-08002B2CF9AE}" pid="10" name="LastEdited with">
    <vt:lpwstr>9.14.1 Build [20230301]</vt:lpwstr>
  </property>
  <property fmtid="{D5CDD505-2E9C-101B-9397-08002B2CF9AE}" pid="11" name="PE number">
    <vt:lpwstr>745.488</vt:lpwstr>
  </property>
  <property fmtid="{D5CDD505-2E9C-101B-9397-08002B2CF9AE}" pid="12" name="SDLStudio">
    <vt:lpwstr/>
  </property>
  <property fmtid="{D5CDD505-2E9C-101B-9397-08002B2CF9AE}" pid="13" name="SendToEpades">
    <vt:lpwstr>OK - 2023/04/20 17:39</vt:lpwstr>
  </property>
  <property fmtid="{D5CDD505-2E9C-101B-9397-08002B2CF9AE}" pid="14" name="Bookout">
    <vt:lpwstr>OK - 2023/05/23 17:40</vt:lpwstr>
  </property>
</Properties>
</file>