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B3203" w:rsidRPr="003E2D9A">
        <w:trPr>
          <w:trHeight w:hRule="exact" w:val="1417"/>
          <w:jc w:val="center"/>
        </w:trPr>
        <w:tc>
          <w:tcPr>
            <w:tcW w:w="6804" w:type="dxa"/>
            <w:vAlign w:val="center"/>
          </w:tcPr>
          <w:p w:rsidR="002B3203" w:rsidRPr="003E2D9A" w:rsidRDefault="006E7966">
            <w:pPr>
              <w:pStyle w:val="EPName"/>
            </w:pPr>
            <w:r w:rsidRPr="003E2D9A">
              <w:t>Euroopan parlamentti</w:t>
            </w:r>
          </w:p>
          <w:p w:rsidR="002B3203" w:rsidRPr="003E2D9A" w:rsidRDefault="006E7966">
            <w:pPr>
              <w:pStyle w:val="EPTerm"/>
            </w:pPr>
            <w:r w:rsidRPr="003E2D9A">
              <w:t>2019-2024</w:t>
            </w:r>
          </w:p>
        </w:tc>
        <w:tc>
          <w:tcPr>
            <w:tcW w:w="2268" w:type="dxa"/>
          </w:tcPr>
          <w:p w:rsidR="002B3203" w:rsidRPr="003E2D9A" w:rsidRDefault="0087068F">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rsidR="002B3203" w:rsidRPr="003E2D9A" w:rsidRDefault="006E7966">
      <w:pPr>
        <w:pStyle w:val="LineTop"/>
      </w:pPr>
      <w:r w:rsidRPr="003E2D9A">
        <w:t xml:space="preserve"> </w:t>
      </w:r>
    </w:p>
    <w:p w:rsidR="002B3203" w:rsidRPr="003E2D9A" w:rsidRDefault="006E7966">
      <w:pPr>
        <w:pStyle w:val="EPBody"/>
      </w:pPr>
      <w:r w:rsidRPr="003E2D9A">
        <w:rPr>
          <w:rStyle w:val="HideTWBExt"/>
        </w:rPr>
        <w:t>&lt;Commission&gt;</w:t>
      </w:r>
      <w:r w:rsidRPr="003E2D9A">
        <w:rPr>
          <w:rStyle w:val="HideTWBInt"/>
        </w:rPr>
        <w:t>{LIBE}</w:t>
      </w:r>
      <w:r w:rsidRPr="003E2D9A">
        <w:t>Kansalaisvapauksien sekä oikeus- ja sisäasioiden valiokunta</w:t>
      </w:r>
      <w:r w:rsidRPr="003E2D9A">
        <w:rPr>
          <w:rStyle w:val="HideTWBExt"/>
        </w:rPr>
        <w:t>&lt;/Commission&gt;</w:t>
      </w:r>
    </w:p>
    <w:p w:rsidR="002B3203" w:rsidRPr="003E2D9A" w:rsidRDefault="006E7966">
      <w:pPr>
        <w:pStyle w:val="LineBottom"/>
      </w:pPr>
      <w:r w:rsidRPr="003E2D9A">
        <w:t xml:space="preserve"> </w:t>
      </w:r>
    </w:p>
    <w:p w:rsidR="002B3203" w:rsidRPr="003E2D9A" w:rsidRDefault="006E7966">
      <w:pPr>
        <w:pStyle w:val="CoverReference"/>
      </w:pPr>
      <w:r w:rsidRPr="003E2D9A">
        <w:rPr>
          <w:rStyle w:val="HideTWBExt"/>
        </w:rPr>
        <w:t>&lt;RefProc&gt;</w:t>
      </w:r>
      <w:r w:rsidRPr="003E2D9A">
        <w:t>2022/0155</w:t>
      </w:r>
      <w:r w:rsidRPr="003E2D9A">
        <w:rPr>
          <w:rStyle w:val="HideTWBExt"/>
        </w:rPr>
        <w:t>&lt;/RefProc&gt;&lt;RefTypeProc&gt;</w:t>
      </w:r>
      <w:r w:rsidRPr="003E2D9A">
        <w:t>(COD)</w:t>
      </w:r>
      <w:r w:rsidRPr="003E2D9A">
        <w:rPr>
          <w:rStyle w:val="HideTWBExt"/>
        </w:rPr>
        <w:t>&lt;/RefTypeProc&gt;</w:t>
      </w:r>
    </w:p>
    <w:p w:rsidR="002B3203" w:rsidRPr="003E2D9A" w:rsidRDefault="006E7966">
      <w:pPr>
        <w:pStyle w:val="CoverDate"/>
      </w:pPr>
      <w:r w:rsidRPr="003E2D9A">
        <w:rPr>
          <w:rStyle w:val="HideTWBExt"/>
        </w:rPr>
        <w:t>&lt;Date&gt;</w:t>
      </w:r>
      <w:r w:rsidRPr="003E2D9A">
        <w:rPr>
          <w:rStyle w:val="HideTWBInt"/>
        </w:rPr>
        <w:t>{</w:t>
      </w:r>
      <w:r w:rsidR="008C135C">
        <w:rPr>
          <w:rStyle w:val="HideTWBInt"/>
        </w:rPr>
        <w:t>28</w:t>
      </w:r>
      <w:r w:rsidRPr="003E2D9A">
        <w:rPr>
          <w:rStyle w:val="HideTWBInt"/>
        </w:rPr>
        <w:t>/0</w:t>
      </w:r>
      <w:r w:rsidR="008C135C">
        <w:rPr>
          <w:rStyle w:val="HideTWBInt"/>
        </w:rPr>
        <w:t>7</w:t>
      </w:r>
      <w:r w:rsidRPr="003E2D9A">
        <w:rPr>
          <w:rStyle w:val="HideTWBInt"/>
        </w:rPr>
        <w:t>/2023}</w:t>
      </w:r>
      <w:r w:rsidR="008C135C">
        <w:t>28</w:t>
      </w:r>
      <w:r w:rsidRPr="003E2D9A">
        <w:t>.</w:t>
      </w:r>
      <w:r w:rsidR="008C135C">
        <w:t>7</w:t>
      </w:r>
      <w:r w:rsidRPr="003E2D9A">
        <w:t>.2023</w:t>
      </w:r>
      <w:r w:rsidRPr="003E2D9A">
        <w:rPr>
          <w:rStyle w:val="HideTWBExt"/>
        </w:rPr>
        <w:t>&lt;/Date&gt;</w:t>
      </w:r>
      <w:bookmarkStart w:id="0" w:name="_GoBack"/>
      <w:bookmarkEnd w:id="0"/>
    </w:p>
    <w:p w:rsidR="002B3203" w:rsidRPr="003E2D9A" w:rsidRDefault="006E7966">
      <w:pPr>
        <w:pStyle w:val="CoverDocType"/>
      </w:pPr>
      <w:r w:rsidRPr="003E2D9A">
        <w:rPr>
          <w:rStyle w:val="HideTWBExt"/>
        </w:rPr>
        <w:t>&lt;TypeAM&gt;</w:t>
      </w:r>
      <w:r w:rsidRPr="003E2D9A">
        <w:t>TARKISTUKSET</w:t>
      </w:r>
      <w:r w:rsidRPr="003E2D9A">
        <w:rPr>
          <w:rStyle w:val="HideTWBExt"/>
        </w:rPr>
        <w:t>&lt;/TypeAM&gt;</w:t>
      </w:r>
    </w:p>
    <w:p w:rsidR="002B3203" w:rsidRPr="003E2D9A" w:rsidRDefault="006E7966">
      <w:pPr>
        <w:pStyle w:val="CoverDocType24a"/>
      </w:pPr>
      <w:r w:rsidRPr="003E2D9A">
        <w:rPr>
          <w:rStyle w:val="HideTWBExt"/>
        </w:rPr>
        <w:t>&lt;RangeAM&gt;</w:t>
      </w:r>
      <w:r w:rsidRPr="003E2D9A">
        <w:t>545 - 953</w:t>
      </w:r>
      <w:r w:rsidRPr="003E2D9A">
        <w:rPr>
          <w:rStyle w:val="HideTWBExt"/>
        </w:rPr>
        <w:t>&lt;/RangeAM&gt;</w:t>
      </w:r>
    </w:p>
    <w:p w:rsidR="002B3203" w:rsidRPr="003E2D9A" w:rsidRDefault="006E7966">
      <w:pPr>
        <w:pStyle w:val="CoverBold"/>
      </w:pPr>
      <w:r w:rsidRPr="003E2D9A">
        <w:rPr>
          <w:rStyle w:val="HideTWBExt"/>
        </w:rPr>
        <w:t>&lt;TitreType&gt;</w:t>
      </w:r>
      <w:r w:rsidRPr="003E2D9A">
        <w:t>Mietintöluonnos</w:t>
      </w:r>
      <w:r w:rsidRPr="003E2D9A">
        <w:rPr>
          <w:rStyle w:val="HideTWBExt"/>
        </w:rPr>
        <w:t>&lt;/TitreType&gt;</w:t>
      </w:r>
    </w:p>
    <w:p w:rsidR="002B3203" w:rsidRPr="003E2D9A" w:rsidRDefault="006E7966">
      <w:pPr>
        <w:pStyle w:val="CoverBold"/>
      </w:pPr>
      <w:r w:rsidRPr="003E2D9A">
        <w:rPr>
          <w:rStyle w:val="HideTWBExt"/>
        </w:rPr>
        <w:t>&lt;Rapporteur&gt;</w:t>
      </w:r>
      <w:r w:rsidRPr="003E2D9A">
        <w:t>Javier Zarzalejos</w:t>
      </w:r>
      <w:r w:rsidRPr="003E2D9A">
        <w:rPr>
          <w:rStyle w:val="HideTWBExt"/>
        </w:rPr>
        <w:t>&lt;/Rapporteur&gt;</w:t>
      </w:r>
    </w:p>
    <w:p w:rsidR="002B3203" w:rsidRPr="003E2D9A" w:rsidRDefault="006E7966">
      <w:pPr>
        <w:pStyle w:val="CoverNormal24a"/>
      </w:pPr>
      <w:r w:rsidRPr="003E2D9A">
        <w:rPr>
          <w:rStyle w:val="HideTWBExt"/>
        </w:rPr>
        <w:t>&lt;DocRefPE&gt;</w:t>
      </w:r>
      <w:r w:rsidRPr="003E2D9A">
        <w:t>(PE746.811v01-00)</w:t>
      </w:r>
      <w:r w:rsidRPr="003E2D9A">
        <w:rPr>
          <w:rStyle w:val="HideTWBExt"/>
        </w:rPr>
        <w:t>&lt;/DocRefPE&gt;</w:t>
      </w:r>
    </w:p>
    <w:p w:rsidR="002B3203" w:rsidRPr="003E2D9A" w:rsidRDefault="006E7966">
      <w:pPr>
        <w:pStyle w:val="CoverNormal24a"/>
      </w:pPr>
      <w:r w:rsidRPr="003E2D9A">
        <w:rPr>
          <w:rStyle w:val="HideTWBExt"/>
        </w:rPr>
        <w:t>&lt;Titre&gt;</w:t>
      </w:r>
      <w:r w:rsidRPr="003E2D9A">
        <w:t>Lapsiin kohdistuvan seksuaaliväkivallan ehkäisyä ja torjuntaa koskevat säännöt</w:t>
      </w:r>
      <w:r w:rsidRPr="003E2D9A">
        <w:rPr>
          <w:rStyle w:val="HideTWBExt"/>
        </w:rPr>
        <w:t>&lt;/Titre&gt;</w:t>
      </w:r>
    </w:p>
    <w:p w:rsidR="002B3203" w:rsidRPr="003E2D9A" w:rsidRDefault="006E7966">
      <w:pPr>
        <w:pStyle w:val="CoverNormal"/>
      </w:pPr>
      <w:r w:rsidRPr="003E2D9A">
        <w:rPr>
          <w:rStyle w:val="HideTWBExt"/>
        </w:rPr>
        <w:t>&lt;DocAmend&gt;</w:t>
      </w:r>
      <w:r w:rsidRPr="003E2D9A">
        <w:t>Ehdotus asetukseksi</w:t>
      </w:r>
      <w:r w:rsidRPr="003E2D9A">
        <w:rPr>
          <w:rStyle w:val="HideTWBExt"/>
        </w:rPr>
        <w:t>&lt;/DocAmend&gt;</w:t>
      </w:r>
    </w:p>
    <w:p w:rsidR="002B3203" w:rsidRPr="003E2D9A" w:rsidRDefault="006E7966">
      <w:pPr>
        <w:pStyle w:val="CoverNormal24a"/>
      </w:pPr>
      <w:r w:rsidRPr="003E2D9A">
        <w:rPr>
          <w:rStyle w:val="HideTWBExt"/>
        </w:rPr>
        <w:t>&lt;DocRef&gt;</w:t>
      </w:r>
      <w:r w:rsidRPr="003E2D9A">
        <w:t>(COM(2022)0209 – C9-0174/2022 – 2022/0155(COD))</w:t>
      </w:r>
      <w:r w:rsidRPr="003E2D9A">
        <w:rPr>
          <w:rStyle w:val="HideTWBExt"/>
        </w:rPr>
        <w:t>&lt;/DocRef&gt;</w:t>
      </w:r>
    </w:p>
    <w:p w:rsidR="002B3203" w:rsidRPr="006624F7" w:rsidRDefault="006E7966">
      <w:pPr>
        <w:rPr>
          <w:lang w:val="en-GB"/>
        </w:rPr>
      </w:pPr>
      <w:r w:rsidRPr="006624F7">
        <w:rPr>
          <w:lang w:val="en-GB"/>
        </w:rPr>
        <w:br w:type="page"/>
      </w:r>
      <w:r w:rsidRPr="006624F7">
        <w:rPr>
          <w:lang w:val="en-GB"/>
        </w:rPr>
        <w:lastRenderedPageBreak/>
        <w:t>AM_Com_LegReport</w:t>
      </w:r>
    </w:p>
    <w:p w:rsidR="00636A7E" w:rsidRPr="006624F7" w:rsidRDefault="006E7966" w:rsidP="00636A7E">
      <w:pPr>
        <w:pStyle w:val="AmNumberTabs"/>
        <w:rPr>
          <w:lang w:val="en-GB"/>
        </w:rPr>
      </w:pPr>
      <w:r w:rsidRPr="006624F7">
        <w:rPr>
          <w:lang w:val="en-GB"/>
        </w:rPr>
        <w:br w:type="page"/>
      </w:r>
      <w:r w:rsidR="00636A7E" w:rsidRPr="006624F7">
        <w:rPr>
          <w:rStyle w:val="HideTWBExt"/>
          <w:b w:val="0"/>
          <w:lang w:val="en-GB"/>
        </w:rPr>
        <w:lastRenderedPageBreak/>
        <w:t>&lt;RepeatBlock-Amend&gt;</w:t>
      </w:r>
      <w:r w:rsidR="00636A7E" w:rsidRPr="006624F7">
        <w:rPr>
          <w:rStyle w:val="HideTWBExt"/>
          <w:lang w:val="en-GB"/>
        </w:rPr>
        <w:t>&lt;Amend&gt;</w:t>
      </w:r>
      <w:r w:rsidR="00636A7E" w:rsidRPr="006624F7">
        <w:rPr>
          <w:lang w:val="en-GB"/>
        </w:rPr>
        <w:t>Tarkistus</w:t>
      </w:r>
      <w:r w:rsidR="00636A7E" w:rsidRPr="006624F7">
        <w:rPr>
          <w:lang w:val="en-GB"/>
        </w:rPr>
        <w:tab/>
      </w:r>
      <w:r w:rsidR="00636A7E" w:rsidRPr="006624F7">
        <w:rPr>
          <w:lang w:val="en-GB"/>
        </w:rPr>
        <w:tab/>
      </w:r>
      <w:r w:rsidR="00636A7E" w:rsidRPr="006624F7">
        <w:rPr>
          <w:rStyle w:val="HideTWBExt"/>
          <w:lang w:val="en-GB"/>
        </w:rPr>
        <w:t>&lt;NumAm&gt;</w:t>
      </w:r>
      <w:r w:rsidR="00636A7E" w:rsidRPr="006624F7">
        <w:rPr>
          <w:lang w:val="en-GB"/>
        </w:rPr>
        <w:t>545</w:t>
      </w:r>
      <w:r w:rsidR="00636A7E"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’henkilöiden välisellä viestintäpalvelulla’ direktiivin (EU) 2018/1972 2 artiklan </w:t>
            </w:r>
            <w:r w:rsidRPr="003E2D9A">
              <w:rPr>
                <w:b/>
                <w:i/>
              </w:rPr>
              <w:t xml:space="preserve">5 kohdassa </w:t>
            </w:r>
            <w:r w:rsidRPr="003E2D9A">
              <w:t>määriteltyä yleisesti saatavilla olevaa palvelua</w:t>
            </w:r>
            <w:r w:rsidRPr="003E2D9A">
              <w:rPr>
                <w:b/>
                <w:i/>
              </w:rPr>
              <w:t>, mukaan lukien palvelut, jotka mahdollistavat henkilöiden välisen suoran ja interaktiivisen tietojenvaihdon pelkästään toiseen palveluun olennaisesti liittyvänä vähäisenä liitännäistoimintona</w:t>
            </w:r>
            <w:r w:rsidRPr="003E2D9A">
              <w:t>;</w:t>
            </w:r>
          </w:p>
        </w:tc>
        <w:tc>
          <w:tcPr>
            <w:tcW w:w="4876" w:type="dxa"/>
          </w:tcPr>
          <w:p w:rsidR="00636A7E" w:rsidRPr="003E2D9A" w:rsidRDefault="00636A7E" w:rsidP="00636AD5">
            <w:pPr>
              <w:pStyle w:val="Normal6a"/>
            </w:pPr>
            <w:r w:rsidRPr="003E2D9A">
              <w:t>b)</w:t>
            </w:r>
            <w:r w:rsidRPr="003E2D9A">
              <w:tab/>
              <w:t>’</w:t>
            </w:r>
            <w:r w:rsidRPr="003E2D9A">
              <w:rPr>
                <w:b/>
                <w:i/>
              </w:rPr>
              <w:t>numeroista riippumattomalla</w:t>
            </w:r>
            <w:r w:rsidRPr="003E2D9A">
              <w:t xml:space="preserve"> henkilöiden välisellä viestintäpalvelulla’ direktiivin (EU) 2018/1972 2 artiklan </w:t>
            </w:r>
            <w:r w:rsidRPr="003E2D9A">
              <w:rPr>
                <w:b/>
                <w:i/>
              </w:rPr>
              <w:t>7 kohdassa</w:t>
            </w:r>
            <w:r w:rsidRPr="003E2D9A">
              <w:t xml:space="preserve"> määriteltyä yleisesti saatavilla olevaa palvelua;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Horisontaalinen tarkistus.</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546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’henkilöiden välisellä viestintäpalvelulla’ direktiivin (EU) 2018/1972 2 artiklan 5 kohdassa määriteltyä yleisesti saatavilla olevaa palvelua</w:t>
            </w:r>
            <w:r w:rsidRPr="003E2D9A">
              <w:rPr>
                <w:b/>
                <w:i/>
              </w:rPr>
              <w:t>, mukaan lukien palvelut, jotka mahdollistavat henkilöiden välisen suoran ja interaktiivisen tietojenvaihdon pelkästään toiseen palveluun olennaisesti liittyvänä vähäisenä liitännäistoimintona</w:t>
            </w:r>
            <w:r w:rsidRPr="003E2D9A">
              <w:t>;</w:t>
            </w:r>
          </w:p>
        </w:tc>
        <w:tc>
          <w:tcPr>
            <w:tcW w:w="4876" w:type="dxa"/>
          </w:tcPr>
          <w:p w:rsidR="00636A7E" w:rsidRPr="003E2D9A" w:rsidRDefault="00636A7E" w:rsidP="00636AD5">
            <w:pPr>
              <w:pStyle w:val="Normal6a"/>
            </w:pPr>
            <w:r w:rsidRPr="003E2D9A">
              <w:t>b)</w:t>
            </w:r>
            <w:r w:rsidRPr="003E2D9A">
              <w:tab/>
              <w:t>’henkilöiden välisellä viestintäpalvelulla’ direktiivin (EU) 2018/1972 2 artiklan 5 alakohdassa määriteltyä yleisesti saatavilla olevaa palvelua;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547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’henkilöiden välisellä viestintäpalvelulla’ direktiivin (EU) 2018/1972 2 artiklan</w:t>
            </w:r>
            <w:r w:rsidRPr="003E2D9A">
              <w:rPr>
                <w:b/>
                <w:i/>
              </w:rPr>
              <w:t xml:space="preserve"> 5 kohdassa</w:t>
            </w:r>
            <w:r w:rsidRPr="003E2D9A">
              <w:t xml:space="preserve"> määriteltyä yleisesti saatavilla olevaa palvelua, mukaan lukien palvelut, jotka mahdollistavat henkilöiden välisen suoran ja interaktiivisen tietojenvaihdon pelkästään toiseen palveluun olennaisesti liittyvänä vähäisenä liitännäistoimintona;</w:t>
            </w:r>
          </w:p>
        </w:tc>
        <w:tc>
          <w:tcPr>
            <w:tcW w:w="4876" w:type="dxa"/>
          </w:tcPr>
          <w:p w:rsidR="00636A7E" w:rsidRPr="003E2D9A" w:rsidRDefault="00636A7E" w:rsidP="00636AD5">
            <w:pPr>
              <w:pStyle w:val="Normal6a"/>
            </w:pPr>
            <w:r w:rsidRPr="003E2D9A">
              <w:t>b)</w:t>
            </w:r>
            <w:r w:rsidRPr="003E2D9A">
              <w:tab/>
              <w:t>’</w:t>
            </w:r>
            <w:r w:rsidRPr="003E2D9A">
              <w:rPr>
                <w:b/>
                <w:i/>
              </w:rPr>
              <w:t>numeroista riippumattomalla</w:t>
            </w:r>
            <w:r w:rsidRPr="003E2D9A">
              <w:t xml:space="preserve"> henkilöiden välisellä viestintäpalvelulla’ direktiivin (EU) 2018/1972 2 artiklan </w:t>
            </w:r>
            <w:r w:rsidRPr="003E2D9A">
              <w:rPr>
                <w:b/>
                <w:i/>
              </w:rPr>
              <w:t>7 kohdassa</w:t>
            </w:r>
            <w:r w:rsidRPr="003E2D9A">
              <w:t xml:space="preserve"> määriteltyä yleisesti saatavilla olevaa palvelua, mukaan lukien palvelut, jotka mahdollistavat henkilöiden välisen suoran ja interaktiivisen tietojenvaihdon pelkästään toiseen palveluun olennaisesti liittyvänä vähäisenä liitännäistoimintona;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548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b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a)</w:t>
            </w:r>
            <w:r w:rsidRPr="003E2D9A">
              <w:tab/>
            </w:r>
            <w:r w:rsidRPr="003E2D9A">
              <w:rPr>
                <w:b/>
                <w:i/>
              </w:rPr>
              <w:t>’peliin sisältyvällä numeroista riippumattomalla henkilöiden välisellä viestintäpalvelulla’ mitä tahansa direktiivin (EU) 2018/1972 2 artiklan 7 kohdassa määriteltyä palvelua, joka on osa peliä;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549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b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a)</w:t>
            </w:r>
            <w:r w:rsidRPr="003E2D9A">
              <w:tab/>
            </w:r>
            <w:r w:rsidRPr="003E2D9A">
              <w:rPr>
                <w:b/>
                <w:i/>
              </w:rPr>
              <w:t>’numeroista riippumattomalla henkilöiden välisellä viestintäpalvelulla’ direktiivin (EU) 2018/1972 2 artiklan 7 alakohdassa määriteltyä yleisesti saatavilla olevaa palvelua;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d)</w:t>
            </w:r>
            <w:r w:rsidRPr="003E2D9A">
              <w:tab/>
            </w:r>
            <w:r w:rsidRPr="003E2D9A">
              <w:rPr>
                <w:b/>
                <w:i/>
              </w:rPr>
              <w:t>’sovelluskaupalla’ [kilpailullisista ja oikeudenmukaisista markkinoista digitaalialalla] annetun asetuksen (EU) .../... (digimarkkinasäädös) 2 artiklan 12 kohdassa määriteltyä palvelua;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d)</w:t>
            </w:r>
            <w:r w:rsidRPr="003E2D9A">
              <w:tab/>
            </w:r>
            <w:r w:rsidRPr="003E2D9A">
              <w:rPr>
                <w:b/>
                <w:i/>
              </w:rPr>
              <w:t>’sovelluskaupalla’ [kilpailullisista ja oikeudenmukaisista markkinoista digitaalialalla] annetun asetuksen (EU) .../... (digimarkkinasäädös) 2 artiklan 12 kohdassa määriteltyä palvelua;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e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e)</w:t>
            </w:r>
            <w:r w:rsidRPr="003E2D9A">
              <w:tab/>
            </w:r>
            <w:r w:rsidRPr="003E2D9A">
              <w:rPr>
                <w:b/>
                <w:i/>
              </w:rPr>
              <w:t>’internetyhteyspalvelulla’ Euroopan parlamentin ja neuvoston asetuksen (EU) N:o 2015/2120 2 artiklan 2 kohdan 2 alakohdassa määriteltyä palvelua</w:t>
            </w:r>
            <w:r w:rsidRPr="003E2D9A">
              <w:rPr>
                <w:b/>
                <w:i/>
                <w:vertAlign w:val="superscript"/>
              </w:rPr>
              <w:t>49</w:t>
            </w:r>
            <w:r w:rsidRPr="003E2D9A">
              <w:rPr>
                <w:b/>
                <w:i/>
              </w:rPr>
              <w:t>;</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_________________</w:t>
            </w:r>
          </w:p>
        </w:tc>
        <w:tc>
          <w:tcPr>
            <w:tcW w:w="4876" w:type="dxa"/>
          </w:tcPr>
          <w:p w:rsidR="00636A7E" w:rsidRPr="003E2D9A" w:rsidRDefault="00636A7E" w:rsidP="00636AD5"/>
        </w:tc>
      </w:tr>
      <w:tr w:rsidR="00636A7E" w:rsidRPr="003E2D9A" w:rsidTr="00636AD5">
        <w:trPr>
          <w:jc w:val="center"/>
        </w:trPr>
        <w:tc>
          <w:tcPr>
            <w:tcW w:w="4876" w:type="dxa"/>
          </w:tcPr>
          <w:p w:rsidR="00636A7E" w:rsidRPr="003E2D9A" w:rsidRDefault="00636A7E" w:rsidP="00636AD5">
            <w:pPr>
              <w:pStyle w:val="Normal6a"/>
            </w:pPr>
            <w:r w:rsidRPr="003E2D9A">
              <w:rPr>
                <w:b/>
                <w:i/>
                <w:vertAlign w:val="superscript"/>
              </w:rPr>
              <w:t>49</w:t>
            </w:r>
            <w:r w:rsidRPr="003E2D9A">
              <w:t xml:space="preserve"> </w:t>
            </w:r>
            <w:r w:rsidRPr="003E2D9A">
              <w:rPr>
                <w:b/>
                <w:i/>
              </w:rPr>
              <w:t>Euroopan parlamentin ja neuvoston asetus (EU) 2015/2120, annettu 25 päivänä marraskuuta 2015, avointa internetyhteyttä koskevista toimenpiteistä ja yleispalvelusta ja käyttäjien oikeuksista sähköisten viestintäverkkojen ja -palvelujen alalla annetun direktiivin 2002/22/EY sekä verkkovierailuista yleisissä matkaviestinverkoissa unionin alueella annetun asetuksen (EU) N:o 531/2012 muuttamisesta (EUVL L 310, 26.11.2015, s. 1–18).</w:t>
            </w:r>
          </w:p>
        </w:tc>
        <w:tc>
          <w:tcPr>
            <w:tcW w:w="4876" w:type="dxa"/>
          </w:tcPr>
          <w:p w:rsidR="00636A7E" w:rsidRPr="003E2D9A" w:rsidRDefault="00636A7E" w:rsidP="00636AD5"/>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553</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e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e)</w:t>
            </w:r>
            <w:r w:rsidRPr="003E2D9A">
              <w:tab/>
            </w:r>
            <w:r w:rsidRPr="003E2D9A">
              <w:rPr>
                <w:b/>
                <w:i/>
              </w:rPr>
              <w:t>’internetyhteyspalvelulla’ Euroopan parlamentin ja neuvoston asetuksen (EU) N:o 2015/2120 2 artiklan 2 kohdan 2 alakohdassa määriteltyä palvelua</w:t>
            </w:r>
            <w:r w:rsidRPr="003E2D9A">
              <w:rPr>
                <w:b/>
                <w:i/>
                <w:vertAlign w:val="superscript"/>
              </w:rPr>
              <w:t>49</w:t>
            </w:r>
            <w:r w:rsidRPr="003E2D9A">
              <w:rPr>
                <w:b/>
                <w:i/>
              </w:rPr>
              <w:t>;</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_________________</w:t>
            </w:r>
          </w:p>
        </w:tc>
        <w:tc>
          <w:tcPr>
            <w:tcW w:w="4876" w:type="dxa"/>
          </w:tcPr>
          <w:p w:rsidR="00636A7E" w:rsidRPr="003E2D9A" w:rsidRDefault="00636A7E" w:rsidP="00636AD5"/>
        </w:tc>
      </w:tr>
      <w:tr w:rsidR="00636A7E" w:rsidRPr="003E2D9A" w:rsidTr="00636AD5">
        <w:trPr>
          <w:jc w:val="center"/>
        </w:trPr>
        <w:tc>
          <w:tcPr>
            <w:tcW w:w="4876" w:type="dxa"/>
          </w:tcPr>
          <w:p w:rsidR="00636A7E" w:rsidRPr="003E2D9A" w:rsidRDefault="00636A7E" w:rsidP="00636AD5">
            <w:pPr>
              <w:pStyle w:val="Normal6a"/>
            </w:pPr>
            <w:r w:rsidRPr="003E2D9A">
              <w:rPr>
                <w:b/>
                <w:i/>
                <w:vertAlign w:val="superscript"/>
              </w:rPr>
              <w:t>49</w:t>
            </w:r>
            <w:r w:rsidRPr="003E2D9A">
              <w:t xml:space="preserve"> </w:t>
            </w:r>
            <w:r w:rsidRPr="003E2D9A">
              <w:rPr>
                <w:b/>
                <w:i/>
              </w:rPr>
              <w:t>Euroopan parlamentin ja neuvoston asetus (EU) 2015/2120, annettu 25 päivänä marraskuuta 2015, avointa internetyhteyttä koskevista toimenpiteistä ja yleispalvelusta ja käyttäjien oikeuksista sähköisten viestintäverkkojen ja -palvelujen alalla annetun direktiivin 2002/22/EY sekä verkkovierailuista yleisissä matkaviestinverkoissa unionin alueella annetun asetuksen (EU) N:o 531/2012 muuttamisesta (EUVL L 310, 26.11.2015, s. 1–18).</w:t>
            </w:r>
          </w:p>
        </w:tc>
        <w:tc>
          <w:tcPr>
            <w:tcW w:w="4876" w:type="dxa"/>
          </w:tcPr>
          <w:p w:rsidR="00636A7E" w:rsidRPr="003E2D9A" w:rsidRDefault="00636A7E" w:rsidP="00636AD5"/>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e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 a)</w:t>
            </w:r>
            <w:r w:rsidRPr="003E2D9A">
              <w:tab/>
            </w:r>
            <w:r w:rsidRPr="003E2D9A">
              <w:rPr>
                <w:b/>
                <w:i/>
              </w:rPr>
              <w:t>’tekoälyjärjestelmällä’ [tekoälyä koskevista yhdenmukaistetuista säännöistä annetun] asetuksen (EU) .../... (tekoälysäädös) 3 artiklan 1 kohdassa määriteltyä ohjelmistoa;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Fabienne Keller, Olivier Chastel, Maite Pagazaurtundúa, Abir Al-Sahlani,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e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 a)</w:t>
            </w:r>
            <w:r w:rsidRPr="003E2D9A">
              <w:tab/>
            </w:r>
            <w:r w:rsidRPr="003E2D9A">
              <w:rPr>
                <w:b/>
                <w:i/>
              </w:rPr>
              <w:t>’verkossa toimivalla hakukoneella’ asetuksen (EU) 2022/2065 3 artiklan j kohdassa määriteltyä välityspalvelua;</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556</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Fabienne Keller, Olivier Chastel, Maite Pagazaurtundúa, Lucia Ďuriš Nicholsonová</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e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 b)</w:t>
            </w:r>
            <w:r w:rsidRPr="003E2D9A">
              <w:tab/>
            </w:r>
            <w:r w:rsidRPr="003E2D9A">
              <w:rPr>
                <w:b/>
                <w:i/>
              </w:rPr>
              <w:t>’välityspalvelulla’ asetuksen (EU) 2022/2065 3 artiklan g kohdassa määriteltyä palvelua;</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557</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Fabienne Keller, Maite Pagazaurtundúa, Olivier Chastel, Lucia Ďuriš Nicholsonová</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e c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 c)</w:t>
            </w:r>
            <w:r w:rsidRPr="003E2D9A">
              <w:tab/>
            </w:r>
            <w:r w:rsidRPr="003E2D9A">
              <w:rPr>
                <w:b/>
                <w:i/>
              </w:rPr>
              <w:t>’tekoälyjärjestelmällä’ (AI-järjestelmä) tekoälyasetuksen (EU) .../... (tekoälysäädös) 3 artiklan 1 kohdassa määriteltyä ohjelmistoa;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henkilöiden välinen viestintäpalvelu;</w:t>
            </w:r>
          </w:p>
        </w:tc>
        <w:tc>
          <w:tcPr>
            <w:tcW w:w="4876" w:type="dxa"/>
          </w:tcPr>
          <w:p w:rsidR="00636A7E" w:rsidRPr="003E2D9A" w:rsidRDefault="00636A7E" w:rsidP="00636AD5">
            <w:pPr>
              <w:pStyle w:val="Normal6a"/>
            </w:pPr>
            <w:r w:rsidRPr="003E2D9A">
              <w:t>ii)</w:t>
            </w:r>
            <w:r w:rsidRPr="003E2D9A">
              <w:tab/>
            </w:r>
            <w:r w:rsidRPr="003E2D9A">
              <w:rPr>
                <w:b/>
                <w:i/>
              </w:rPr>
              <w:t>yleisesti saatavilla oleva numeroista riippumaton</w:t>
            </w:r>
            <w:r w:rsidRPr="003E2D9A">
              <w:t xml:space="preserve"> henkilöiden välinen viestintäpalvelu;</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559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henkilöiden välinen viestintäpalvelu;</w:t>
            </w:r>
          </w:p>
        </w:tc>
        <w:tc>
          <w:tcPr>
            <w:tcW w:w="4876" w:type="dxa"/>
          </w:tcPr>
          <w:p w:rsidR="00636A7E" w:rsidRPr="003E2D9A" w:rsidRDefault="00636A7E" w:rsidP="00636AD5">
            <w:pPr>
              <w:pStyle w:val="Normal6a"/>
            </w:pPr>
            <w:r w:rsidRPr="003E2D9A">
              <w:t>ii)</w:t>
            </w:r>
            <w:r w:rsidRPr="003E2D9A">
              <w:tab/>
            </w:r>
            <w:r w:rsidRPr="003E2D9A">
              <w:rPr>
                <w:b/>
                <w:i/>
              </w:rPr>
              <w:t>numeroista riippumaton</w:t>
            </w:r>
            <w:r w:rsidRPr="003E2D9A">
              <w:t xml:space="preserve"> henkilöiden välinen viestintäpalvelu;</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henkilöiden välinen viestintäpalvelu;</w:t>
            </w:r>
          </w:p>
        </w:tc>
        <w:tc>
          <w:tcPr>
            <w:tcW w:w="4876" w:type="dxa"/>
          </w:tcPr>
          <w:p w:rsidR="00636A7E" w:rsidRPr="003E2D9A" w:rsidRDefault="00636A7E" w:rsidP="00636AD5">
            <w:pPr>
              <w:pStyle w:val="Normal6a"/>
            </w:pPr>
            <w:r w:rsidRPr="003E2D9A">
              <w:t>ii)</w:t>
            </w:r>
            <w:r w:rsidRPr="003E2D9A">
              <w:tab/>
            </w:r>
            <w:r w:rsidRPr="003E2D9A">
              <w:rPr>
                <w:b/>
                <w:i/>
              </w:rPr>
              <w:t>numeroista riippumaton</w:t>
            </w:r>
            <w:r w:rsidRPr="003E2D9A">
              <w:t xml:space="preserve"> henkilöiden välinen viestintäpalvelu;</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561</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 xml:space="preserve">henkilöiden </w:t>
            </w:r>
            <w:r w:rsidRPr="003E2D9A">
              <w:rPr>
                <w:b/>
                <w:i/>
              </w:rPr>
              <w:t>välinen viestintäpalvelu</w:t>
            </w:r>
            <w:r w:rsidRPr="003E2D9A">
              <w:t>;</w:t>
            </w:r>
          </w:p>
        </w:tc>
        <w:tc>
          <w:tcPr>
            <w:tcW w:w="4876" w:type="dxa"/>
          </w:tcPr>
          <w:p w:rsidR="00636A7E" w:rsidRPr="003E2D9A" w:rsidRDefault="00636A7E" w:rsidP="00636AD5">
            <w:pPr>
              <w:pStyle w:val="Normal6a"/>
            </w:pPr>
            <w:r w:rsidRPr="003E2D9A">
              <w:t>ii)</w:t>
            </w:r>
            <w:r w:rsidRPr="003E2D9A">
              <w:tab/>
            </w:r>
            <w:r w:rsidRPr="003E2D9A">
              <w:rPr>
                <w:b/>
                <w:i/>
              </w:rPr>
              <w:t>riippumattomat</w:t>
            </w:r>
            <w:r w:rsidRPr="003E2D9A">
              <w:t xml:space="preserve"> henkilöiden </w:t>
            </w:r>
            <w:r w:rsidRPr="003E2D9A">
              <w:rPr>
                <w:b/>
                <w:i/>
              </w:rPr>
              <w:t>väliset viestintäpalvelut</w:t>
            </w:r>
            <w:r w:rsidRPr="003E2D9A">
              <w: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562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iii)</w:t>
            </w:r>
            <w:r w:rsidRPr="003E2D9A">
              <w:tab/>
            </w:r>
            <w:r w:rsidRPr="003E2D9A">
              <w:rPr>
                <w:b/>
                <w:i/>
              </w:rPr>
              <w:t>sovelluskauppa;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iii)</w:t>
            </w:r>
            <w:r w:rsidRPr="003E2D9A">
              <w:tab/>
            </w:r>
            <w:r w:rsidRPr="003E2D9A">
              <w:rPr>
                <w:b/>
                <w:i/>
              </w:rPr>
              <w:t>sovelluskauppa;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iii)</w:t>
            </w:r>
            <w:r w:rsidRPr="003E2D9A">
              <w:tab/>
            </w:r>
            <w:r w:rsidRPr="003E2D9A">
              <w:rPr>
                <w:b/>
                <w:i/>
              </w:rPr>
              <w:t>sovelluskauppa;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iii)</w:t>
            </w:r>
            <w:r w:rsidRPr="003E2D9A">
              <w:tab/>
            </w:r>
            <w:r w:rsidRPr="003E2D9A">
              <w:rPr>
                <w:b/>
                <w:i/>
              </w:rPr>
              <w:t>sovelluskauppa;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iii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iii a)</w:t>
            </w:r>
            <w:r w:rsidRPr="003E2D9A">
              <w:tab/>
            </w:r>
            <w:r w:rsidRPr="003E2D9A">
              <w:rPr>
                <w:b/>
                <w:i/>
              </w:rPr>
              <w:t>verkkopelit;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iv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iv)</w:t>
            </w:r>
            <w:r w:rsidRPr="003E2D9A">
              <w:tab/>
            </w:r>
            <w:r w:rsidRPr="003E2D9A">
              <w:rPr>
                <w:b/>
                <w:i/>
              </w:rPr>
              <w:t>internetyhteyspalvelu.</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iv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iv a)</w:t>
            </w:r>
            <w:r w:rsidRPr="003E2D9A">
              <w:tab/>
            </w:r>
            <w:r w:rsidRPr="003E2D9A">
              <w:rPr>
                <w:b/>
                <w:i/>
              </w:rPr>
              <w:t>tekoälyjärjestelmä;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569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Fabienne Keller, Olivier Chastel, Maite Pagazaurtundúa, Abir Al-Sahlani,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iv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iv a)</w:t>
            </w:r>
            <w:r w:rsidRPr="003E2D9A">
              <w:tab/>
            </w:r>
            <w:r w:rsidRPr="003E2D9A">
              <w:rPr>
                <w:b/>
                <w:i/>
              </w:rPr>
              <w:t>verkossa toimiva hakukone;</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570</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Fabienne Keller, Olivier Chastel, Maite Pagazaurtundúa, Lucia Ďuriš Nicholsonová</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f alakohta – iv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iv b)</w:t>
            </w:r>
            <w:r w:rsidRPr="003E2D9A">
              <w:tab/>
            </w:r>
            <w:r w:rsidRPr="003E2D9A">
              <w:rPr>
                <w:b/>
                <w:i/>
              </w:rPr>
              <w:t>tekoälyjärjestelmä.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h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h a)</w:t>
            </w:r>
            <w:r w:rsidRPr="003E2D9A">
              <w:tab/>
            </w:r>
            <w:r w:rsidRPr="003E2D9A">
              <w:rPr>
                <w:b/>
                <w:i/>
              </w:rPr>
              <w:t>’vihjelinjalla’ organisaatiota, joka tarjoaa muun mekanismin kuin lainvalvontaviranomaisten tarjoaman ilmoituskanavan anonyymien ilmoitusten saamiseksi yleisöltä väitetystä lapsiin kohdistuvaa seksuaaliväkivaltaa todistavasta kuvamateriaalista ja verkkovälitteisestä lapsen seksuaalisesta hyväksikäytöstä ja jonka sijoittautumisjäsenvaltio on virallisesti tunnustanut direktiivin 2011/93/EU mukaisesti ja jonka säännöissä mainitaan sen tehtävänä lapsiin kohdistuvan seksuaaliväkivallan torjuminen;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h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h b)</w:t>
            </w:r>
            <w:r w:rsidRPr="003E2D9A">
              <w:tab/>
            </w:r>
            <w:r w:rsidRPr="003E2D9A">
              <w:rPr>
                <w:b/>
                <w:i/>
              </w:rPr>
              <w:t>’puhelinpalvelulla’ organisaatiota, joka tarjoaa palveluja hädänalaisille lapsille sijoittautumisjäsenvaltion direktiivin 2011/93/EU mukaisesti tunnustamalla tavalla;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573</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w:t>
            </w:r>
            <w:r w:rsidRPr="003E2D9A">
              <w:tab/>
              <w:t xml:space="preserve">’lapsella’ </w:t>
            </w:r>
            <w:r w:rsidRPr="003E2D9A">
              <w:rPr>
                <w:b/>
                <w:i/>
              </w:rPr>
              <w:t>alle 18-vuotiasta</w:t>
            </w:r>
            <w:r w:rsidRPr="003E2D9A">
              <w:t xml:space="preserve"> luonnollista henkilöä;</w:t>
            </w:r>
          </w:p>
        </w:tc>
        <w:tc>
          <w:tcPr>
            <w:tcW w:w="4876" w:type="dxa"/>
          </w:tcPr>
          <w:p w:rsidR="00636A7E" w:rsidRPr="003E2D9A" w:rsidRDefault="00636A7E" w:rsidP="00636AD5">
            <w:pPr>
              <w:pStyle w:val="Normal6a"/>
            </w:pPr>
            <w:r w:rsidRPr="003E2D9A">
              <w:t>i)</w:t>
            </w:r>
            <w:r w:rsidRPr="003E2D9A">
              <w:tab/>
              <w:t>’lapsella’ luonnollista henkilöä,</w:t>
            </w:r>
            <w:r w:rsidRPr="003E2D9A">
              <w:rPr>
                <w:b/>
                <w:i/>
              </w:rPr>
              <w:t xml:space="preserve"> joka on iältään alle kussakin jäsenvaltiossa säädetyn suojaikärajan mutta joka tapauksessa alle 18-vuotias</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i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 a)</w:t>
            </w:r>
            <w:r w:rsidRPr="003E2D9A">
              <w:tab/>
            </w:r>
            <w:r w:rsidRPr="003E2D9A">
              <w:rPr>
                <w:b/>
                <w:i/>
              </w:rPr>
              <w:t>’aikuisella’ yli 18-vuotiasta luonnollista henkilöä;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Vincenzo Sofo, Cristian Terheş, Jadwiga Wiśniewska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w:t>
            </w:r>
            <w:r w:rsidRPr="003E2D9A">
              <w:tab/>
            </w:r>
            <w:r w:rsidRPr="003E2D9A">
              <w:rPr>
                <w:b/>
                <w:i/>
              </w:rPr>
              <w:t>’lapsikäyttäjällä’ luonnollista henkilöä, joka käyttää asiaankuuluvaa tietoyhteiskunnan palvelua ja on alle 17-vuotias luonnollinen henkilö;</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’Lapsen’ ja ’lapsikäyttäjän’ välisen käsitteellisen sekaannuksen aiheuttama epäselvyys on ongelmallinen erityisesti siksi, että se liittyy viestisovellusten ikärajojen asettamiseen ja sillä on merkitystä niiden kannalta.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Vincenzo Sofo, Jadwiga Wiśniewska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w:t>
            </w:r>
            <w:r w:rsidRPr="003E2D9A">
              <w:tab/>
            </w:r>
            <w:r w:rsidRPr="003E2D9A">
              <w:rPr>
                <w:b/>
                <w:i/>
              </w:rPr>
              <w:t>’lapsikäyttäjällä’ luonnollista henkilöä, joka käyttää asiaankuuluvaa tietoyhteiskunnan palvelua ja on alle 17-vuotias luonnollinen henkilö;</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w:t>
            </w:r>
            <w:r w:rsidRPr="003E2D9A">
              <w:tab/>
            </w:r>
            <w:r w:rsidRPr="003E2D9A">
              <w:rPr>
                <w:b/>
                <w:i/>
              </w:rPr>
              <w:t>’lapsikäyttäjällä’ luonnollista henkilöä, joka käyttää asiaankuuluvaa tietoyhteiskunnan palvelua ja on alle 17-vuotias luonnollinen henkilö;</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w:t>
            </w:r>
            <w:r w:rsidRPr="003E2D9A">
              <w:tab/>
            </w:r>
            <w:r w:rsidRPr="003E2D9A">
              <w:rPr>
                <w:b/>
                <w:i/>
              </w:rPr>
              <w:t>’lapsikäyttäjällä’ luonnollista henkilöä, joka käyttää asiaankuuluvaa tietoyhteiskunnan palvelua ja on alle 17-vuotias luonnollinen henkilö;</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579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w:t>
            </w:r>
            <w:r w:rsidRPr="003E2D9A">
              <w:tab/>
              <w:t>’lapsikäyttäjällä’ luonnollista henkilöä, joka käyttää asiaankuuluvaa tietoyhteiskunnan palvelua ja on alle 17-vuotias luonnollinen henkilö;</w:t>
            </w:r>
          </w:p>
        </w:tc>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w:t>
            </w:r>
            <w:r w:rsidRPr="003E2D9A">
              <w:rPr>
                <w:b/>
                <w:i/>
              </w:rPr>
              <w:t>iältään alle kussakin jäsenvaltiossa säädetyn suojaikärajan mutta joka tapauksessa</w:t>
            </w:r>
            <w:r w:rsidRPr="003E2D9A">
              <w:t xml:space="preserve"> alle 17-vuotias luonnollinen henkilö;</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580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w:t>
            </w:r>
            <w:r w:rsidRPr="003E2D9A">
              <w:rPr>
                <w:b/>
                <w:i/>
              </w:rPr>
              <w:t>alle 17-vuotias luonnollinen henkilö</w:t>
            </w:r>
            <w:r w:rsidRPr="003E2D9A">
              <w:t>;</w:t>
            </w:r>
          </w:p>
        </w:tc>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w:t>
            </w:r>
            <w:r w:rsidRPr="003E2D9A">
              <w:rPr>
                <w:b/>
                <w:i/>
              </w:rPr>
              <w:t>lapsi</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581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Abir Al-Sahlani, Fabienne Keller, Olivier Chastel, Maite Pagazaurtundúa,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alle </w:t>
            </w:r>
            <w:r w:rsidRPr="003E2D9A">
              <w:rPr>
                <w:b/>
                <w:i/>
              </w:rPr>
              <w:t>17-vuotias</w:t>
            </w:r>
            <w:r w:rsidRPr="003E2D9A">
              <w:t xml:space="preserve"> luonnollinen henkilö;</w:t>
            </w:r>
          </w:p>
        </w:tc>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alle </w:t>
            </w:r>
            <w:r w:rsidRPr="003E2D9A">
              <w:rPr>
                <w:b/>
                <w:i/>
              </w:rPr>
              <w:t>18-vuotias</w:t>
            </w:r>
            <w:r w:rsidRPr="003E2D9A">
              <w:t xml:space="preserve"> luonnollinen henkilö;</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582</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Fabienne Keller</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alle </w:t>
            </w:r>
            <w:r w:rsidRPr="003E2D9A">
              <w:rPr>
                <w:b/>
                <w:i/>
              </w:rPr>
              <w:t>17-vuotias</w:t>
            </w:r>
            <w:r w:rsidRPr="003E2D9A">
              <w:t xml:space="preserve"> luonnollinen henkilö;</w:t>
            </w:r>
          </w:p>
        </w:tc>
        <w:tc>
          <w:tcPr>
            <w:tcW w:w="4876" w:type="dxa"/>
          </w:tcPr>
          <w:p w:rsidR="00636A7E" w:rsidRPr="003E2D9A" w:rsidRDefault="00636A7E" w:rsidP="00636AD5">
            <w:pPr>
              <w:pStyle w:val="Normal6a"/>
            </w:pPr>
            <w:r w:rsidRPr="003E2D9A">
              <w:t>j)</w:t>
            </w:r>
            <w:r w:rsidRPr="003E2D9A">
              <w:tab/>
              <w:t xml:space="preserve">’lapsikäyttäjällä’ luonnollista henkilöä, joka käyttää asiaankuuluvaa tietoyhteiskunnan palvelua ja on alle </w:t>
            </w:r>
            <w:r w:rsidRPr="003E2D9A">
              <w:rPr>
                <w:b/>
                <w:i/>
              </w:rPr>
              <w:t>18-vuotias</w:t>
            </w:r>
            <w:r w:rsidRPr="003E2D9A">
              <w:t xml:space="preserve"> luonnollinen henkilö;</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583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j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j a)</w:t>
            </w:r>
            <w:r w:rsidRPr="003E2D9A">
              <w:tab/>
            </w:r>
            <w:r w:rsidRPr="003E2D9A">
              <w:rPr>
                <w:b/>
                <w:i/>
              </w:rPr>
              <w:t>’aikuiskäyttäjällä’ luonnollista henkilöä, joka käyttää asiaankuuluvaa tietoyhteiskunnan palvelua ja on yli 18-vuotias luonnollinen henkilö;</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584</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l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l)</w:t>
            </w:r>
            <w:r w:rsidRPr="003E2D9A">
              <w:tab/>
              <w:t xml:space="preserve">’lapsiin kohdistuvaa seksuaaliväkivaltaa todistavalla kuvamateriaalilla’ materiaalia, joka on direktiivin 2011/93/EU 2 artiklan c alakohdassa </w:t>
            </w:r>
            <w:r w:rsidRPr="003E2D9A">
              <w:rPr>
                <w:b/>
                <w:i/>
              </w:rPr>
              <w:t>määriteltyä lapsipornografiaa tai e alakohdassa määriteltyä pornografista esitystä</w:t>
            </w:r>
            <w:r w:rsidRPr="003E2D9A">
              <w:t>;</w:t>
            </w:r>
          </w:p>
        </w:tc>
        <w:tc>
          <w:tcPr>
            <w:tcW w:w="4876" w:type="dxa"/>
          </w:tcPr>
          <w:p w:rsidR="00636A7E" w:rsidRPr="003E2D9A" w:rsidRDefault="00636A7E" w:rsidP="00636AD5">
            <w:pPr>
              <w:pStyle w:val="Normal6a"/>
            </w:pPr>
            <w:r w:rsidRPr="003E2D9A">
              <w:t>l)</w:t>
            </w:r>
            <w:r w:rsidRPr="003E2D9A">
              <w:tab/>
              <w:t xml:space="preserve">’lapsiin kohdistuvaa seksuaaliväkivaltaa todistavalla kuvamateriaalilla’ </w:t>
            </w:r>
            <w:r w:rsidRPr="003E2D9A">
              <w:rPr>
                <w:b/>
                <w:i/>
              </w:rPr>
              <w:t>kaikkea</w:t>
            </w:r>
            <w:r w:rsidRPr="003E2D9A">
              <w:t xml:space="preserve"> materiaalia, joka </w:t>
            </w:r>
            <w:r w:rsidRPr="003E2D9A">
              <w:rPr>
                <w:b/>
                <w:i/>
              </w:rPr>
              <w:t>esittää kuvallisesti joko todelliseen tai simuloituun seksuaaliseen tekoon osallistuvaa lasta, lasten sukupuolielinten kuvaamista ensisijaisesti seksuaalisessa tarkoituksessa tai kaikkea materiaalia, joka esittää kuvallisesti joko todelliseen tai simuloituun seksuaaliseen tekoon osallistuvaa lapselta näyttävää henkilöä tai lapselta näyttävän henkilön sukupuolielinten kuvaamista ensisijaisesti seksuaalisessa tarkoituksessa; tai todenmukaisia kuvia lapsesta, joka osallistuu seksuaalisen tekoon, tai todenmukaisia kuvia lapsen sukupuolielimistä ensisijaisesti seksuaalisessa tarkoituksessa; tai yleisölle tarkoitettua esitystä, jossa lapsi osallistuu todelliseen tai simuloituun seksuaaliseen tekoon ja joka voidaan välittää myös tieto- ja viestintätekniikan avulla; tai kuvallista esitystä, jossa lapsen sukupuolielimiä näytetään ensisijaisesti seksuaalisessa tarkoituksessa, sellaisina kuin ne on määritelty</w:t>
            </w:r>
            <w:r w:rsidRPr="003E2D9A">
              <w:t xml:space="preserve"> direktiivin 2011/93/EU 2 artiklan c </w:t>
            </w:r>
            <w:r w:rsidRPr="003E2D9A">
              <w:rPr>
                <w:b/>
                <w:i/>
              </w:rPr>
              <w:t>ja e</w:t>
            </w:r>
            <w:r w:rsidRPr="003E2D9A">
              <w:t xml:space="preserve"> alakohdassa;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585</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m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m)</w:t>
            </w:r>
            <w:r w:rsidRPr="003E2D9A">
              <w:tab/>
              <w:t>’lapsiin kohdistuvaa seksuaaliväkivaltaa todistavalla tiedossa olevalla kuvamateriaalilla’ mahdollista lapsiin kohdistuvaa seksuaaliväkivaltaa todistavaa kuvamateriaalia</w:t>
            </w:r>
            <w:r w:rsidRPr="003E2D9A">
              <w:rPr>
                <w:b/>
                <w:i/>
              </w:rPr>
              <w:t>, joka on havaittu käyttäen 44 artiklan 1 kohdan a alakohdassa tarkoitettuun indikaattoritietokantaan sisältyviä indikaattoreita</w:t>
            </w:r>
            <w:r w:rsidRPr="003E2D9A">
              <w:t>;</w:t>
            </w:r>
          </w:p>
        </w:tc>
        <w:tc>
          <w:tcPr>
            <w:tcW w:w="4876" w:type="dxa"/>
          </w:tcPr>
          <w:p w:rsidR="00636A7E" w:rsidRPr="003E2D9A" w:rsidRDefault="00636A7E" w:rsidP="00636AD5">
            <w:pPr>
              <w:pStyle w:val="Normal6a"/>
            </w:pPr>
            <w:r w:rsidRPr="003E2D9A">
              <w:t>m)</w:t>
            </w:r>
            <w:r w:rsidRPr="003E2D9A">
              <w:tab/>
              <w:t xml:space="preserve">’lapsiin kohdistuvaa seksuaaliväkivaltaa todistavalla tiedossa olevalla kuvamateriaalilla’ </w:t>
            </w:r>
            <w:r w:rsidRPr="003E2D9A">
              <w:rPr>
                <w:b/>
                <w:i/>
              </w:rPr>
              <w:t xml:space="preserve">havaittua </w:t>
            </w:r>
            <w:r w:rsidRPr="003E2D9A">
              <w:t>mahdollista lapsiin kohdistuvaa seksuaaliväkivaltaa todistavaa kuvamateriaalia;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586</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n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n)</w:t>
            </w:r>
            <w:r w:rsidRPr="003E2D9A">
              <w:tab/>
            </w:r>
            <w:r w:rsidRPr="003E2D9A">
              <w:rPr>
                <w:b/>
                <w:i/>
              </w:rPr>
              <w:t>’lapsiin kohdistuvaa seksuaaliväkivaltaa todistavalla uudella kuvamateriaalilla’ mahdollista lapsiin kohdistuvaa seksuaaliväkivaltaa todistavaa kuvamateriaalia, joka on havaittu käyttäen 44 artiklan 1 kohdan b alakohdassa tarkoitettuun indikaattoritietokantaan sisältyviä indikaattoreita;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587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n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n)</w:t>
            </w:r>
            <w:r w:rsidRPr="003E2D9A">
              <w:tab/>
            </w:r>
            <w:r w:rsidRPr="003E2D9A">
              <w:rPr>
                <w:b/>
                <w:i/>
              </w:rPr>
              <w:t>’lapsiin kohdistuvaa seksuaaliväkivaltaa todistavalla uudella kuvamateriaalilla’ mahdollista lapsiin kohdistuvaa seksuaaliväkivaltaa todistavaa kuvamateriaalia, joka on havaittu käyttäen 44 artiklan 1 kohdan b alakohdassa tarkoitettuun indikaattoritietokantaan sisältyviä indikaattoreita;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588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o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o)</w:t>
            </w:r>
            <w:r w:rsidRPr="003E2D9A">
              <w:tab/>
            </w:r>
            <w:r w:rsidRPr="003E2D9A">
              <w:rPr>
                <w:b/>
                <w:i/>
              </w:rPr>
              <w:t>’lapsen houkuttelulla’ direktiivin 2011/93/EU 6 artiklassa tarkoitettua lasten houkuttelua seksuaalisiin tarkoituksiin;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589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Loránt Vincze, Miriam Lexmann, François-Xavier Bellamy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p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p)</w:t>
            </w:r>
            <w:r w:rsidRPr="003E2D9A">
              <w:tab/>
              <w:t>’verkkovälitteisellä lapsiin kohdistuvalla seksuaaliväkivallalla’ verkossa tapahtuvaa lapsiin kohdistuvaa seksuaaliväkivaltaa todistavan kuvamateriaalin levittämistä ja lapsen houkuttelua seksuaalisiin tarkoituksiin;</w:t>
            </w:r>
          </w:p>
        </w:tc>
        <w:tc>
          <w:tcPr>
            <w:tcW w:w="4876" w:type="dxa"/>
          </w:tcPr>
          <w:p w:rsidR="00636A7E" w:rsidRPr="003E2D9A" w:rsidRDefault="00636A7E" w:rsidP="00636AD5">
            <w:pPr>
              <w:pStyle w:val="Normal6a"/>
            </w:pPr>
            <w:r w:rsidRPr="003E2D9A">
              <w:t>p)</w:t>
            </w:r>
            <w:r w:rsidRPr="003E2D9A">
              <w:tab/>
              <w:t>’verkkovälitteisellä lapsiin kohdistuvalla seksuaaliväkivallalla’ verkossa tapahtuvaa lapsiin kohdistuvaa seksuaaliväkivaltaa todistavan kuvamateriaalin levittämistä ja lapsen houkuttelua seksuaalisiin tarkoituksiin</w:t>
            </w:r>
            <w:r w:rsidRPr="003E2D9A">
              <w:rPr>
                <w:b/>
                <w:i/>
              </w:rPr>
              <w:t>, mukaan lukien lasten altistaminen pornografiselle sisällölle verkossa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p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p)</w:t>
            </w:r>
            <w:r w:rsidRPr="003E2D9A">
              <w:tab/>
              <w:t>’verkkovälitteisellä lapsiin kohdistuvalla seksuaaliväkivallalla’ verkossa tapahtuvaa lapsiin kohdistuvaa seksuaaliväkivaltaa todistavan kuvamateriaalin levittämistä ja lapsen houkuttelua seksuaalisiin tarkoituksiin;</w:t>
            </w:r>
          </w:p>
        </w:tc>
        <w:tc>
          <w:tcPr>
            <w:tcW w:w="4876" w:type="dxa"/>
          </w:tcPr>
          <w:p w:rsidR="00636A7E" w:rsidRPr="003E2D9A" w:rsidRDefault="00636A7E" w:rsidP="00636AD5">
            <w:pPr>
              <w:pStyle w:val="Normal6a"/>
            </w:pPr>
            <w:r w:rsidRPr="003E2D9A">
              <w:t>p)</w:t>
            </w:r>
            <w:r w:rsidRPr="003E2D9A">
              <w:tab/>
              <w:t>’verkkovälitteisellä lapsiin kohdistuvalla seksuaaliväkivallalla’ verkossa tapahtuvaa lapsiin kohdistuvaa seksuaaliväkivaltaa todistavan kuvamateriaalin</w:t>
            </w:r>
            <w:r w:rsidRPr="003E2D9A">
              <w:rPr>
                <w:b/>
                <w:i/>
              </w:rPr>
              <w:t>, mukaan lukien itse tuotettu ja ilman suostumusta levitetty materiaali,</w:t>
            </w:r>
            <w:r w:rsidRPr="003E2D9A">
              <w:t xml:space="preserve"> levittämistä ja lapsen houkuttelua seksuaalisiin tarkoituksiin;</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591</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p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p)</w:t>
            </w:r>
            <w:r w:rsidRPr="003E2D9A">
              <w:tab/>
              <w:t>’verkkovälitteisellä lapsiin kohdistuvalla seksuaaliväkivallalla’ verkossa tapahtuvaa lapsiin kohdistuvaa seksuaaliväkivaltaa todistavan kuvamateriaalin levittämistä</w:t>
            </w:r>
            <w:r w:rsidRPr="003E2D9A">
              <w:rPr>
                <w:b/>
                <w:i/>
              </w:rPr>
              <w:t xml:space="preserve"> ja lapsen houkuttelua seksuaalisiin tarkoituksiin</w:t>
            </w:r>
            <w:r w:rsidRPr="003E2D9A">
              <w:t>;</w:t>
            </w:r>
          </w:p>
        </w:tc>
        <w:tc>
          <w:tcPr>
            <w:tcW w:w="4876" w:type="dxa"/>
          </w:tcPr>
          <w:p w:rsidR="00636A7E" w:rsidRPr="003E2D9A" w:rsidRDefault="00636A7E" w:rsidP="00636AD5">
            <w:pPr>
              <w:pStyle w:val="Normal6a"/>
            </w:pPr>
            <w:r w:rsidRPr="003E2D9A">
              <w:t>p)</w:t>
            </w:r>
            <w:r w:rsidRPr="003E2D9A">
              <w:tab/>
              <w:t>’verkkovälitteisellä lapsiin kohdistuvalla seksuaaliväkivallalla’ verkossa tapahtuvaa lapsiin kohdistuvaa seksuaaliväkivaltaa todistavan kuvamateriaalin levittämistä;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Loránt Vincze, Miriam Lexmann, François-Xavier Bellamy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q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q)</w:t>
            </w:r>
            <w:r w:rsidRPr="003E2D9A">
              <w:tab/>
              <w:t>’lapsiin kohdistuvilla seksuaalirikoksilla’ direktiivin 2011/93/EU 3–7 artiklassa määriteltyjä rikoksia;</w:t>
            </w:r>
          </w:p>
        </w:tc>
        <w:tc>
          <w:tcPr>
            <w:tcW w:w="4876" w:type="dxa"/>
          </w:tcPr>
          <w:p w:rsidR="00636A7E" w:rsidRPr="003E2D9A" w:rsidRDefault="00636A7E" w:rsidP="00636AD5">
            <w:pPr>
              <w:pStyle w:val="Normal6a"/>
            </w:pPr>
            <w:r w:rsidRPr="003E2D9A">
              <w:t>q)</w:t>
            </w:r>
            <w:r w:rsidRPr="003E2D9A">
              <w:tab/>
              <w:t>’lapsiin kohdistuvilla seksuaalirikoksilla’ direktiivin 2011/93/EU 3–7 artiklassa määriteltyjä rikoksia,</w:t>
            </w:r>
            <w:r w:rsidRPr="003E2D9A">
              <w:rPr>
                <w:b/>
                <w:i/>
              </w:rPr>
              <w:t xml:space="preserve"> ja tämän asetuksen soveltamiseksi mainitun direktiivin 3 artiklan 2 kohdassa tarkoitettu rikos ulotetaan koskemaan verkossa tapahtuvan seksuaalisen toiminnan näkemistä, vaikka tähän toimintaan ei osallistuttaisikaan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q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q a)</w:t>
            </w:r>
            <w:r w:rsidRPr="003E2D9A">
              <w:tab/>
            </w:r>
            <w:r w:rsidRPr="003E2D9A">
              <w:rPr>
                <w:b/>
                <w:i/>
              </w:rPr>
              <w:t>’uhrilla’ Euroopan unionissa asuvaa alle 18-vuotiasta henkilöä, joka on joutunut kokemaan lapsiin kohdistuvia seksuaalirikoksia. Tässä asetuksessa tunnustettujen uhrin oikeuksien käyttämiseksi vanhempia ja huoltajia sekä kaikkia alle 18-vuotiaita henkilöitä, joita koskevaa aineistoa on ylläpidetty tai levitetty Euroopan unionissa, pidetään uhreina;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Abir Al-Sahlani, Michal Šimečka,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q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q a)</w:t>
            </w:r>
            <w:r w:rsidRPr="003E2D9A">
              <w:tab/>
            </w:r>
            <w:r w:rsidRPr="003E2D9A">
              <w:rPr>
                <w:b/>
                <w:i/>
              </w:rPr>
              <w:t>’henkilöllä, jonka epäillään sekaantuneen lapsiin kohdistuvaan seksuaaliväkivaltaan’ yksilöityä henkilöä, josta on olemassa todennettavissa olevaa riittävää näyttöä, joka antaa aihetta epäillä, että kyseinen henkilö on syyllistynyt lapseen kohdistuvaan seksuaalirikokseen, yrittänyt tehdä lapseen kohdistuvan seksuaalirikoksen tai valmistellut lapseen kohdistuvaa seksuaalirikosta tekemällä rikoksen;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q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q a)</w:t>
            </w:r>
            <w:r w:rsidRPr="003E2D9A">
              <w:tab/>
            </w:r>
            <w:r w:rsidRPr="003E2D9A">
              <w:rPr>
                <w:b/>
                <w:i/>
              </w:rPr>
              <w:t>’lapsiselviytyjällä’ direktiivin 2011/93/EU 2 artiklan 1 kohdan a alakohdassa määriteltyä alle 18-vuotiasta henkilöä, joka on joutunut lapseen kohdistuvan seksuaalirikoksen uhriksi;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Abir Al-Sahlani, Michal Šimečka,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q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q b)</w:t>
            </w:r>
            <w:r w:rsidRPr="003E2D9A">
              <w:tab/>
            </w:r>
            <w:r w:rsidRPr="003E2D9A">
              <w:rPr>
                <w:b/>
                <w:i/>
              </w:rPr>
              <w:t>’henkilöllä, jolla ei ole oikeutta harjoittaa toimintaa, jossa ollaan tekemisissä lasten kanssa’ yksilöityä henkilöä, jolta on direktiivin 2011/93/EU 10 artiklan mukaisesti väliaikaisesti tai pysyvästi poistettu oikeus harjoittaa toimintaa, jossa ollaan suoraan ja säännöllisesti tekemisissä lasten kanssa;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q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q b)</w:t>
            </w:r>
            <w:r w:rsidRPr="003E2D9A">
              <w:tab/>
            </w:r>
            <w:r w:rsidRPr="003E2D9A">
              <w:rPr>
                <w:b/>
                <w:i/>
              </w:rPr>
              <w:t>’selviytyjällä’ direktiivin 2011/93/EU 2 artiklan 1 kohdan a alakohdassa määriteltyä henkilöä, joka on joutunut lapseen kohdistuvan seksuaalirikoksen uhriksi;</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598</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s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s)</w:t>
            </w:r>
            <w:r w:rsidRPr="003E2D9A">
              <w:tab/>
            </w:r>
            <w:r w:rsidRPr="003E2D9A">
              <w:rPr>
                <w:b/>
                <w:i/>
              </w:rPr>
              <w:t>’sisältötiedoilla’ [sähköistä todistusaineistoa rikosoikeudellisissa asioissa koskevista eurooppalaisista esittämis- ja säilyttämismääräyksistä] annetun asetuksen (EU) ... (sähköistä todistusaineistoa koskeva asetus .../...) 2 artiklan 10 kohdassa määriteltyjä tietoja;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599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s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s)</w:t>
            </w:r>
            <w:r w:rsidRPr="003E2D9A">
              <w:tab/>
              <w:t>’sisältötiedoilla’</w:t>
            </w:r>
            <w:r w:rsidRPr="003E2D9A">
              <w:rPr>
                <w:b/>
                <w:i/>
              </w:rPr>
              <w:t xml:space="preserve"> [sähköistä todistusaineistoa rikosoikeudellisissa asioissa koskevista eurooppalaisista esittämis- ja säilyttämismääräyksistä] annetun asetuksen (EU) ... (sähköistä todistusaineistoa koskeva asetus .../...) 2 artiklan 10 kohdassa määriteltyjä tietoja</w:t>
            </w:r>
            <w:r w:rsidRPr="003E2D9A">
              <w:t>;</w:t>
            </w:r>
          </w:p>
        </w:tc>
        <w:tc>
          <w:tcPr>
            <w:tcW w:w="4876" w:type="dxa"/>
          </w:tcPr>
          <w:p w:rsidR="00636A7E" w:rsidRPr="003E2D9A" w:rsidRDefault="00636A7E" w:rsidP="00636AD5">
            <w:pPr>
              <w:pStyle w:val="Normal6a"/>
            </w:pPr>
            <w:r w:rsidRPr="003E2D9A">
              <w:t>s)</w:t>
            </w:r>
            <w:r w:rsidRPr="003E2D9A">
              <w:tab/>
              <w:t xml:space="preserve">’sisältötiedoilla’ </w:t>
            </w:r>
            <w:r w:rsidRPr="003E2D9A">
              <w:rPr>
                <w:b/>
                <w:i/>
              </w:rPr>
              <w:t>digitaalisessa muodossa olevia videoita ja kuvia;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600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s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s)</w:t>
            </w:r>
            <w:r w:rsidRPr="003E2D9A">
              <w:tab/>
              <w:t>’sisältötiedoilla’ [</w:t>
            </w:r>
            <w:r w:rsidRPr="003E2D9A">
              <w:rPr>
                <w:b/>
                <w:i/>
              </w:rPr>
              <w:t>sähköistä todistusaineistoa rikosoikeudellisissa asioissa koskevista eurooppalaisista esittämis- ja säilyttämismääräyksistä] annetun asetuksen (EU) ... (sähköistä todistusaineistoa koskeva asetus .../...) 2 artiklan 10 kohdassa määriteltyjä tietoja</w:t>
            </w:r>
            <w:r w:rsidRPr="003E2D9A">
              <w:t>;</w:t>
            </w:r>
          </w:p>
        </w:tc>
        <w:tc>
          <w:tcPr>
            <w:tcW w:w="4876" w:type="dxa"/>
          </w:tcPr>
          <w:p w:rsidR="00636A7E" w:rsidRPr="003E2D9A" w:rsidRDefault="00636A7E" w:rsidP="00636AD5">
            <w:pPr>
              <w:pStyle w:val="Normal6a"/>
            </w:pPr>
            <w:r w:rsidRPr="003E2D9A">
              <w:t>s)</w:t>
            </w:r>
            <w:r w:rsidRPr="003E2D9A">
              <w:tab/>
              <w:t xml:space="preserve">’sisältötiedoilla’ </w:t>
            </w:r>
            <w:r w:rsidRPr="003E2D9A">
              <w:rPr>
                <w:b/>
                <w:i/>
              </w:rPr>
              <w:t>digitaalisessa muodossa olevia videoita ja kuvia;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601</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w:t>
            </w:r>
            <w:r w:rsidRPr="003E2D9A">
              <w:tab/>
              <w:t xml:space="preserve">’päätoimipaikalla’ asiaankuuluvien tietoyhteiskunnan palvelujen tarjoajan </w:t>
            </w:r>
            <w:r w:rsidRPr="003E2D9A">
              <w:rPr>
                <w:b/>
                <w:i/>
              </w:rPr>
              <w:t>pääkonttoria tai rekisteröityä</w:t>
            </w:r>
            <w:r w:rsidRPr="003E2D9A">
              <w:t xml:space="preserve"> toimipaikkaa, jossa pääasialliset taloudelliset toiminnot ja operatiivinen valvonta suoritetaan.</w:t>
            </w:r>
          </w:p>
        </w:tc>
        <w:tc>
          <w:tcPr>
            <w:tcW w:w="4876" w:type="dxa"/>
          </w:tcPr>
          <w:p w:rsidR="00636A7E" w:rsidRPr="003E2D9A" w:rsidRDefault="00636A7E" w:rsidP="00636AD5">
            <w:pPr>
              <w:pStyle w:val="Normal6a"/>
            </w:pPr>
            <w:r w:rsidRPr="003E2D9A">
              <w:t>w)</w:t>
            </w:r>
            <w:r w:rsidRPr="003E2D9A">
              <w:tab/>
              <w:t>’päätoimipaikalla’ asiaankuuluvien tietoyhteiskunnan palvelujen tarjoajan toimipaikkaa, jossa pääasialliset taloudelliset toiminnot ja operatiivinen valvonta suoritetaan.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602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Loránt Vincze, Miriam Lexmann, François-Xavier Bellamy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 a)</w:t>
            </w:r>
            <w:r w:rsidRPr="003E2D9A">
              <w:tab/>
            </w:r>
            <w:r w:rsidRPr="003E2D9A">
              <w:rPr>
                <w:b/>
                <w:i/>
              </w:rPr>
              <w:t>’vihjelinjalla’ organisaatiota, joka tarjoaa muun mekanismin kuin lainvalvontaviranomaisten tarjoaman ilmoituskanavan yleisön tekemien nimettömien kantelujen vastaanottamiseksi väitetystä lapsiin kohdistuvaa seksuaaliväkivaltaa todistavasta kuvamateriaalista ja verkossa tapahtuvasta lasten seksuaalisesta hyväksikäytöstä, ja joka täyttää seuraavat kriteerit: a) se on kotijäsenvaltionsa virallisesti tunnustama Euroopan parlamentin ja neuvoston direktiivin 2011/93/EU mukaisesti; b) sen säännöissä sen tehtäväksi on kirjattu lapsiin kohdistuvaa seksuaaliväkivaltaa todistavan kuvamateriaalin torjuminen; ja c) se kuuluu tunnustettuun ja vakiintuneeseen kansainväliseen verkostoon;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603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 a)</w:t>
            </w:r>
            <w:r w:rsidRPr="003E2D9A">
              <w:tab/>
            </w:r>
            <w:r w:rsidRPr="003E2D9A">
              <w:rPr>
                <w:b/>
                <w:i/>
              </w:rPr>
              <w:t>’vihjelinjalla’ organisaatiota, joka tarjoaa muun mekanismin kuin lainvalvontaviranomaisten tarjoaman ilmoituskanavan anonyymien tietojen saamiseksi yleisöltä mahdollisesta lapsiin kohdistuvaa seksuaaliväkivaltaa todistavasta kuvamateriaalista ja verkkovälitteisestä lapsen seksuaalisesta riistosta ja jonka kotijäsenvaltio on virallisesti tunnustanut Euroopan parlamentin ja neuvoston direktiivin 2011/93/EU mukaisesti ja jonka säännöissä sen tehtäväksi on kirjattu lapsiin kohdistuvaa seksuaaliväkivaltaa todistavan kuvamateriaalin torjuminen;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604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 a)</w:t>
            </w:r>
            <w:r w:rsidRPr="003E2D9A">
              <w:tab/>
            </w:r>
            <w:r w:rsidRPr="003E2D9A">
              <w:rPr>
                <w:b/>
                <w:i/>
              </w:rPr>
              <w:t>’uhrilla’ alaikäistä henkilöä, joka on joutunut lapseen kohdistuvan seksuaalirikoksen uhriksi, mukaan lukien itse tuotetun materiaalin levittäminen ilman suostumusta. Tässä asetuksessa lueteltujen uhrin oikeuksien käyttämiseksi uhrin laillisia edustajia pidetään uhreina.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605</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 a)</w:t>
            </w:r>
            <w:r w:rsidRPr="003E2D9A">
              <w:tab/>
            </w:r>
            <w:r w:rsidRPr="003E2D9A">
              <w:rPr>
                <w:b/>
                <w:i/>
              </w:rPr>
              <w:t>’vihjelinjalla’ sijoittautumisjäsenvaltion virallisesti tunnustamaa organisaatiota, joka ei ole lainvalvontaviranomaisten tarjoama ilmoituskanava ja jonka avulla uhreilta ja yleisöltä voidaan vastaanottaa nimettömiä kanteluja väitetystä lapsiin kohdistuvasta seksuaaliväkivallasta;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606</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 a)</w:t>
            </w:r>
            <w:r w:rsidRPr="003E2D9A">
              <w:tab/>
            </w:r>
            <w:r w:rsidRPr="003E2D9A">
              <w:rPr>
                <w:b/>
                <w:i/>
              </w:rPr>
              <w:t>’verkossa toimivalla hakukoneella’ asetuksen (EU) 2022/2065 3 artiklan j kohdassa määriteltyä välityspalvelua;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607</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2 artikla – 1 kohta – w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 b)</w:t>
            </w:r>
            <w:r w:rsidRPr="003E2D9A">
              <w:tab/>
            </w:r>
            <w:r w:rsidRPr="003E2D9A">
              <w:rPr>
                <w:b/>
                <w:i/>
              </w:rPr>
              <w:t>’vihjelinjalla’ sijoittautumisjäsenvaltion tunnustamaa organisaatiota, joka tarjoaa joko lainvalvontaviranomaisten tarjoaman ilmoituskanavan tai palvelun, jolla uhreilta ja yleisöltä voidaan vastaanottaa nimettömiä kanteluja väitetystä verkkovälitteisestä lapsiin kohdistuvasta seksuaaliväkivallasta.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608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 Tiemo Wölken, Marina Kaljurand</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3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Perusihmisoikeuksien suojelu ja viestinnän luottamuksellisuus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Tämän asetuksen säännöksillä ei millään tavoin kielletä tai heikennetä päästä-päähän-salausta eikä kielletä tietoyhteiskunnan palvelujen tarjoajia tarjoamasta palvelujaan käyttämällä päästä-päähän-salausta, eikä niitä voida tulkita tällä tavoin.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Tämän asetuksen säännöksillä ei millään tavoin heikennetä unionin oikeuden mukaista yleisen valvonnan kieltoa eikä oteta käyttöön yleisiä tietojen säilyttämisvelvollisuuksia.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609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yksilöitävä, analysoitava ja arvioitava kunkin tarjoamansa palvelun osalta </w:t>
            </w:r>
            <w:r w:rsidRPr="003E2D9A">
              <w:rPr>
                <w:b/>
                <w:i/>
              </w:rPr>
              <w:t>riski, että palvelua käytetään verkkovälitteiseen</w:t>
            </w:r>
            <w:r w:rsidRPr="003E2D9A">
              <w:t xml:space="preserve"> lapsiin </w:t>
            </w:r>
            <w:r w:rsidRPr="003E2D9A">
              <w:rPr>
                <w:b/>
                <w:i/>
              </w:rPr>
              <w:t>kohdistuvaan seksuaaliväkivaltaan</w:t>
            </w:r>
            <w:r w:rsidRPr="003E2D9A">
              <w:t>.</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numeroista riippumattomien</w:t>
            </w:r>
            <w:r w:rsidRPr="003E2D9A">
              <w:t xml:space="preserve"> henkilöiden välisten viestintäpalvelujen tarjoajien on yksilöitävä, analysoitava ja arvioitava kunkin tarjoamansa palvelun osalta </w:t>
            </w:r>
            <w:r w:rsidRPr="003E2D9A">
              <w:rPr>
                <w:b/>
                <w:i/>
              </w:rPr>
              <w:t>sellaiset niiden palvelujen toiminnasta ja käytöstä unionissa johtuvat merkittävät ja vakavat jäljellä olevat järjestelmäriskit siitä, että niiden palveluja käytetään</w:t>
            </w:r>
            <w:r w:rsidRPr="003E2D9A">
              <w:t xml:space="preserve"> lapsiin </w:t>
            </w:r>
            <w:r w:rsidRPr="003E2D9A">
              <w:rPr>
                <w:b/>
                <w:i/>
              </w:rPr>
              <w:t>kohdistuvaa seksuaaliväkivaltaa todistavan kuvamateriaalin levittämiseen tai vaihtoon</w:t>
            </w:r>
            <w:r w:rsidRPr="003E2D9A">
              <w: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Tämä ei vaikuta yleistä valvontaa ja yleistä tietojen säilyttämistä koskevaan kieltoon, eikä sitä tulisi pitää asianomaisten tietoyhteiskunnan palvelujen tarjoajien velvollisuutena murtaa päästä-päähän-salaus tai heikentää sitä tai toteuttaa muita toimia, jotka vaarantavat viestinnän turvallisuuden, eheyden ja luottamuksellisuuden.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yksilöitävä, analysoitava ja arvioitava </w:t>
            </w:r>
            <w:r w:rsidRPr="003E2D9A">
              <w:rPr>
                <w:b/>
                <w:i/>
              </w:rPr>
              <w:t>kunkin tarjoamansa palvelun osalta riski</w:t>
            </w:r>
            <w:r w:rsidRPr="003E2D9A">
              <w:t xml:space="preserve">, että </w:t>
            </w:r>
            <w:r w:rsidRPr="003E2D9A">
              <w:rPr>
                <w:b/>
                <w:i/>
              </w:rPr>
              <w:t>palvelua</w:t>
            </w:r>
            <w:r w:rsidRPr="003E2D9A">
              <w:t xml:space="preserve"> käytetään verkkovälitteiseen lapsiin kohdistuvaan seksuaaliväkivaltaan.</w:t>
            </w:r>
          </w:p>
        </w:tc>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yksilöitävä, analysoitava ja arvioitava </w:t>
            </w:r>
            <w:r w:rsidRPr="003E2D9A">
              <w:rPr>
                <w:b/>
                <w:i/>
              </w:rPr>
              <w:t>niiden palvelujen toiminnasta ja käytöstä johtuvat vakavat järjestelmäriskit siitä</w:t>
            </w:r>
            <w:r w:rsidRPr="003E2D9A">
              <w:t xml:space="preserve">, että </w:t>
            </w:r>
            <w:r w:rsidRPr="003E2D9A">
              <w:rPr>
                <w:b/>
                <w:i/>
              </w:rPr>
              <w:t>niiden palveluja</w:t>
            </w:r>
            <w:r w:rsidRPr="003E2D9A">
              <w:t xml:space="preserve"> käytetään verkkovälitteiseen lapsiin kohdistuvaan seksuaaliväkivaltaan. </w:t>
            </w:r>
            <w:r w:rsidRPr="003E2D9A">
              <w:rPr>
                <w:b/>
                <w:i/>
              </w:rPr>
              <w:t>Riskinarvioinnin tulee koskea erityisesti palveluntarjoajien tarjoamia palveluja, ja sen on oltava oikeassa suhteessa vakavaan järjestelmäriskiin ottaen huomioon sen vakavuuden ja todennäköisyyden. Tätä varten palveluntarjoajat, joille on asetettu velvoite suorittaa riskinarviointi asetuksen (EU) 2022/2065 nojalla, voivat käyttää tätä riskinarviointia ja täydentää sitä tarkemmalla arvioinnilla riskeistä, että niiden palveluja käytetään verkkovälitteiseen lapsiin kohdistuvaan seksuaaliväkivaltaan.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yksilöitävä, analysoitava ja arvioitava kunkin tarjoamansa palvelun osalta </w:t>
            </w:r>
            <w:r w:rsidRPr="003E2D9A">
              <w:rPr>
                <w:b/>
                <w:i/>
              </w:rPr>
              <w:t>riski</w:t>
            </w:r>
            <w:r w:rsidRPr="003E2D9A">
              <w:t>, että palvelua käytetään verkkovälitteiseen lapsiin kohdistuvaan seksuaaliväkivaltaan.</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sellaisten yleisesti saatavilla olevien numeroista riippumattomien</w:t>
            </w:r>
            <w:r w:rsidRPr="003E2D9A">
              <w:t xml:space="preserve"> henkilöiden välisten viestintäpalvelujen tarjoajien</w:t>
            </w:r>
            <w:r w:rsidRPr="003E2D9A">
              <w:rPr>
                <w:b/>
                <w:i/>
              </w:rPr>
              <w:t>, joissa liikkuu huomattavan paljon lapsiin kohdistuvaa seksuaaliväkivaltaa todistavaa kuvamateriaalia</w:t>
            </w:r>
            <w:r w:rsidRPr="003E2D9A">
              <w:t xml:space="preserve">, on yksilöitävä, analysoitava ja arvioitava kunkin tarjoamansa palvelun osalta </w:t>
            </w:r>
            <w:r w:rsidRPr="003E2D9A">
              <w:rPr>
                <w:b/>
                <w:i/>
              </w:rPr>
              <w:t>palvelun suunnittelusta ja toiminnasta, myös algoritmisista suosittelujärjestelmistä, johtuvat riskit</w:t>
            </w:r>
            <w:r w:rsidRPr="003E2D9A">
              <w:t>, että palvelua käytetään verkkovälitteiseen lapsiin kohdistuvaan seksuaaliväkivaltaan.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Tarkistuksella teksti yhdenmukaistetaan verkossa tapahtuvaan terroristisen sisällön levittämiseen puuttumisesta annetun asetuksen 2021/784 kanssa ja varmistetaan oikeasuhteisuus. Esimerkiksi jonkin kulutustavaran verkkoasiakastuen chat-keskustelu ei todennäköisesti koskaan altistu verkkovälitteiselle lapsiin kohdistuvalle seksuaaliväkivallalle eikä riskinarvioinnista olisi sen osalta hyötyä.</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w:t>
            </w:r>
            <w:r w:rsidRPr="003E2D9A">
              <w:rPr>
                <w:b/>
                <w:i/>
              </w:rPr>
              <w:t>yksilöitävä, analysoitava ja</w:t>
            </w:r>
            <w:r w:rsidRPr="003E2D9A">
              <w:t xml:space="preserve"> arvioitava </w:t>
            </w:r>
            <w:r w:rsidRPr="003E2D9A">
              <w:rPr>
                <w:b/>
                <w:i/>
              </w:rPr>
              <w:t>kunkin tarjoamansa palvelun osalta</w:t>
            </w:r>
            <w:r w:rsidRPr="003E2D9A">
              <w:t xml:space="preserve"> riski, että palvelua käytetään verkkovälitteiseen lapsiin kohdistuvaan seksuaaliväkivaltaan.</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 xml:space="preserve">numeroista riippumattomien </w:t>
            </w:r>
            <w:r w:rsidRPr="003E2D9A">
              <w:t xml:space="preserve">henkilöiden välisten viestintäpalvelujen tarjoajien on arvioitava riski, että palvelua käytetään verkkovälitteiseen lapsiin kohdistuvaan seksuaaliväkivaltaan. </w:t>
            </w:r>
            <w:r w:rsidRPr="003E2D9A">
              <w:rPr>
                <w:b/>
                <w:i/>
              </w:rPr>
              <w:t>Riskinarviointi on julkistettava.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Fabienne Keller, Olivier Chastel, Maite Pagazaurtundúa, Abir Al-Sahlani,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yksilöitävä, analysoitava ja arvioitava kunkin tarjoamansa palvelun osalta riski, että palvelua käytetään verkkovälitteiseen lapsiin kohdistuvaan seksuaaliväkivaltaan</w:t>
            </w:r>
            <w:r w:rsidRPr="003E2D9A">
              <w:rPr>
                <w:b/>
                <w:i/>
              </w:rPr>
              <w:t>.</w:t>
            </w:r>
          </w:p>
        </w:tc>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yksilöitävä, analysoitava ja arvioitava kunkin tarjoamansa palvelun osalta riski, että palvelua käytetään verkkovälitteiseen lapsiin kohdistuvaan seksuaaliväkivaltaan</w:t>
            </w:r>
            <w:r w:rsidRPr="003E2D9A">
              <w:rPr>
                <w:b/>
                <w:i/>
              </w:rPr>
              <w:t>, ja tämä edellyttää kohdennettuja ja räätälöityjä toimia;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yksilöitävä, analysoitava ja arvioitava kunkin tarjoamansa palvelun osalta </w:t>
            </w:r>
            <w:r w:rsidRPr="003E2D9A">
              <w:rPr>
                <w:b/>
                <w:i/>
              </w:rPr>
              <w:t>riski</w:t>
            </w:r>
            <w:r w:rsidRPr="003E2D9A">
              <w:t>, että palvelua käytetään verkkovälitteiseen lapsiin kohdistuvaan seksuaaliväkivaltaan.</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numeroista riippumattomien</w:t>
            </w:r>
            <w:r w:rsidRPr="003E2D9A">
              <w:t xml:space="preserve"> henkilöiden välisten viestintäpalvelujen tarjoajien on yksilöitävä, analysoitava ja arvioitava kunkin tarjoamansa palvelun osalta </w:t>
            </w:r>
            <w:r w:rsidRPr="003E2D9A">
              <w:rPr>
                <w:b/>
                <w:i/>
              </w:rPr>
              <w:t>toistuvat järjestelmäriskit</w:t>
            </w:r>
            <w:r w:rsidRPr="003E2D9A">
              <w:t>, että palvelua käytetään verkkovälitteiseen lapsiin kohdistuvaan seksuaaliväkivaltaan.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Riskin käsite on hyvin laaja. Toistuvien järjestelmäriskien arviointi lisää palveluntarjoajien oikeusvarmuutta, jolloin palveluntarjoajat voivat keskittyä ongelmallisimpiin palvelun väärinkäytön riskeihin.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 – 1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Säilytyspalvelun tarjoaja tai yleisesti saatavilla oleva numerosta riippumaton henkilöiden välinen viestintäpalvelu altistuu verkkovälitteiselle lapsiin kohdistuvalle seksuaaliväkivallalle, jos</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 –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w:t>
            </w:r>
            <w:r w:rsidRPr="003E2D9A">
              <w:tab/>
            </w:r>
            <w:r w:rsidRPr="003E2D9A">
              <w:rPr>
                <w:b/>
                <w:i/>
              </w:rPr>
              <w:t>sen jäsenvaltion koordinoiva viranomainen, jossa tarjoajan tai palvelun päätoimipaikka sijaitsee tai jossa sen laillinen edustaja asuu tai johon tämä on sijoittautunut, on tehnyt objektiivisten tekijöiden, kuten palveluntarjoajan edeltävien 12 kuukauden aikana saamien kahden tai useamman sisällön poistamista koskevan lopullisen määräyksen, perusteella päätöksen, jossa todetaan, että palveluntarjoaja on alttiina verkkovälitteiselle lapsiin kohdistuvalle seksuaaliväkivallalle, ja ilmoittanut päätöksestä palveluntarjoajalle; tai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kohta –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w:t>
            </w:r>
            <w:r w:rsidRPr="003E2D9A">
              <w:tab/>
            </w:r>
            <w:r w:rsidRPr="003E2D9A">
              <w:rPr>
                <w:b/>
                <w:i/>
              </w:rPr>
              <w:t>palveluntarjoaja on 12 edeltävän kuukauden aikana toimittanut 12 artiklan mukaisesti kaksi tai useampia ilmoituksia mahdollisesta verkkovälitteisestä lapsiin kohdistuvasta seksuaaliväkivallasta.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Säilytyspalvelujen tarjoajien ja henkilöiden välisten viestintäpalvelujen tarjoajien on riskinarvioinnin tekemisen yhteydessä kunnioitettava ja vältettävä kaikkia mahdollisia tosiasiallisia tai ennakoituja kielteisiä vaikutuksia perusoikeuskirjan 1, 7, 8, 11, 21, 24 ja 38 artiklassa vahvistettujen erityisesti ihmisarvoa, yksityis- ja perhe-elämän kunnioittamista, henkilötietojen suojaa, sananvapautta ja tiedonvälityksen vapautta, mukaan lukien tiedotusvälineiden vapaus ja moniarvoisuus, syrjintäkieltoa, lapsen oikeuksien kunnioittamista ja kuluttajansuojaa koskevien perusoikeuksien käyttämiseen, sanotun kuitenkaan rajoittamatta asetuksen (EU) 2022/2065 soveltamista.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619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1 b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b.</w:t>
            </w:r>
            <w:r w:rsidRPr="003E2D9A">
              <w:tab/>
            </w:r>
            <w:r w:rsidRPr="003E2D9A">
              <w:rPr>
                <w:b/>
                <w:i/>
              </w:rPr>
              <w:t>Riskinarviointivelvoitteiden on aina oltava ehdottoman välttämättömiä ja oikeasuhteisia, eikä niihin saa koskaan sisältyä yleistä valvontavelvoitetta, velvoitetta hankkia tietoa yksityisen viestinnän sisällöstä eikä palveluntarjoajien velvollisuutta hankkia tietoa laittomasta sisällöstä.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r>
            <w:r w:rsidRPr="003E2D9A">
              <w:rPr>
                <w:b/>
                <w:i/>
              </w:rPr>
              <w:t>kaikki aiemmin</w:t>
            </w:r>
            <w:r w:rsidRPr="003E2D9A">
              <w:t xml:space="preserve"> havaitut tapaukset, joissa sen palveluja on käytetty verkkovälitteiseen lapsiin kohdistuvaan seksuaaliväkivaltaan;</w:t>
            </w:r>
          </w:p>
        </w:tc>
        <w:tc>
          <w:tcPr>
            <w:tcW w:w="4876" w:type="dxa"/>
          </w:tcPr>
          <w:p w:rsidR="00636A7E" w:rsidRPr="003E2D9A" w:rsidRDefault="00636A7E" w:rsidP="00636AD5">
            <w:pPr>
              <w:pStyle w:val="Normal6a"/>
            </w:pPr>
            <w:r w:rsidRPr="003E2D9A">
              <w:t>a)</w:t>
            </w:r>
            <w:r w:rsidRPr="003E2D9A">
              <w:tab/>
            </w:r>
            <w:r w:rsidRPr="003E2D9A">
              <w:rPr>
                <w:b/>
                <w:i/>
              </w:rPr>
              <w:t>merkittävät ja vakavat järjestelmäriskit ja</w:t>
            </w:r>
            <w:r w:rsidRPr="003E2D9A">
              <w:t xml:space="preserve"> havaitut tapaukset, joissa sen palveluja on käytetty verkkovälitteiseen lapsiin kohdistuvaan seksuaaliväkivaltaan;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r>
            <w:r w:rsidRPr="003E2D9A">
              <w:rPr>
                <w:b/>
                <w:i/>
              </w:rPr>
              <w:t>kaikki aiemmin</w:t>
            </w:r>
            <w:r w:rsidRPr="003E2D9A">
              <w:t xml:space="preserve"> havaitut tapaukset, joissa sen palveluja on käytetty verkkovälitteiseen lapsiin kohdistuvaan seksuaaliväkivaltaan;</w:t>
            </w:r>
          </w:p>
        </w:tc>
        <w:tc>
          <w:tcPr>
            <w:tcW w:w="4876" w:type="dxa"/>
          </w:tcPr>
          <w:p w:rsidR="00636A7E" w:rsidRPr="003E2D9A" w:rsidRDefault="00636A7E" w:rsidP="00636AD5">
            <w:pPr>
              <w:pStyle w:val="Normal6a"/>
            </w:pPr>
            <w:r w:rsidRPr="003E2D9A">
              <w:t>a)</w:t>
            </w:r>
            <w:r w:rsidRPr="003E2D9A">
              <w:tab/>
            </w:r>
            <w:r w:rsidRPr="003E2D9A">
              <w:rPr>
                <w:b/>
                <w:i/>
              </w:rPr>
              <w:t xml:space="preserve">toistuvat järjestelmäriskit ja </w:t>
            </w:r>
            <w:r w:rsidRPr="003E2D9A">
              <w:t>havaitut tapaukset, joissa sen palveluja on käytetty verkkovälitteiseen lapsiin kohdistuvaan seksuaaliväkivaltaan;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r>
            <w:r w:rsidRPr="003E2D9A">
              <w:rPr>
                <w:b/>
                <w:i/>
              </w:rPr>
              <w:t>kaikki aiemmin</w:t>
            </w:r>
            <w:r w:rsidRPr="003E2D9A">
              <w:t xml:space="preserve"> havaitut tapaukset, joissa sen palveluja on käytetty verkkovälitteiseen lapsiin kohdistuvaan seksuaaliväkivaltaan;</w:t>
            </w:r>
          </w:p>
        </w:tc>
        <w:tc>
          <w:tcPr>
            <w:tcW w:w="4876" w:type="dxa"/>
          </w:tcPr>
          <w:p w:rsidR="00636A7E" w:rsidRPr="003E2D9A" w:rsidRDefault="00636A7E" w:rsidP="00636AD5">
            <w:pPr>
              <w:pStyle w:val="Normal6a"/>
            </w:pPr>
            <w:r w:rsidRPr="003E2D9A">
              <w:t>a)</w:t>
            </w:r>
            <w:r w:rsidRPr="003E2D9A">
              <w:tab/>
            </w:r>
            <w:r w:rsidRPr="003E2D9A">
              <w:rPr>
                <w:b/>
                <w:i/>
              </w:rPr>
              <w:t>vakavat järjestelmäriskit ja</w:t>
            </w:r>
            <w:r w:rsidRPr="003E2D9A">
              <w:t xml:space="preserve"> havaitut tapaukset, joissa sen palveluja on käytetty verkkovälitteiseen lapsiin kohdistuvaan seksuaaliväkivaltaan;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todelliset tai ennakoitavissa olevat kielteiset vaikutukset perusoikeuksien käyttöön;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Tarkistus on peräisin digipalvelusäädöksestä.</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r>
            <w:r w:rsidRPr="003E2D9A">
              <w:rPr>
                <w:b/>
                <w:i/>
              </w:rPr>
              <w:t>toimintaperiaatteiden</w:t>
            </w:r>
            <w:r w:rsidRPr="003E2D9A">
              <w:t xml:space="preserve"> olemassaolo </w:t>
            </w:r>
            <w:r w:rsidRPr="003E2D9A">
              <w:rPr>
                <w:b/>
                <w:i/>
              </w:rPr>
              <w:t>ja toteuttaminen sekä toimintojen saatavuus 1 kohdassa tarkoitettuun riskiin puuttumiseksi, mukaan lukien seuraavat</w:t>
            </w:r>
            <w:r w:rsidRPr="003E2D9A">
              <w:t>:</w:t>
            </w:r>
          </w:p>
        </w:tc>
        <w:tc>
          <w:tcPr>
            <w:tcW w:w="4876" w:type="dxa"/>
          </w:tcPr>
          <w:p w:rsidR="00636A7E" w:rsidRPr="003E2D9A" w:rsidRDefault="00636A7E" w:rsidP="00636AD5">
            <w:pPr>
              <w:pStyle w:val="Normal6a"/>
            </w:pPr>
            <w:r w:rsidRPr="003E2D9A">
              <w:t>b)</w:t>
            </w:r>
            <w:r w:rsidRPr="003E2D9A">
              <w:tab/>
            </w:r>
            <w:r w:rsidRPr="003E2D9A">
              <w:rPr>
                <w:b/>
                <w:i/>
              </w:rPr>
              <w:t xml:space="preserve">seuraavien </w:t>
            </w:r>
            <w:r w:rsidRPr="003E2D9A">
              <w:t>olemassaolo:</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tarkoitettuun riskiin</w:t>
            </w:r>
            <w:r w:rsidRPr="003E2D9A">
              <w:t xml:space="preserve"> puuttumiseksi, mukaan lukien seuraavat:</w:t>
            </w:r>
          </w:p>
        </w:tc>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w:t>
            </w:r>
            <w:r w:rsidRPr="003E2D9A">
              <w:rPr>
                <w:b/>
                <w:i/>
              </w:rPr>
              <w:t>verkkovälitteisen lapsiin kohdistuvan seksuaaliväkivallan ja</w:t>
            </w:r>
            <w:r w:rsidRPr="003E2D9A">
              <w:t xml:space="preserve"> 1 kohdassa </w:t>
            </w:r>
            <w:r w:rsidRPr="003E2D9A">
              <w:rPr>
                <w:b/>
                <w:i/>
              </w:rPr>
              <w:t>tarkoitettujen riskien ehkäisemiseksi ja niihin</w:t>
            </w:r>
            <w:r w:rsidRPr="003E2D9A">
              <w:t xml:space="preserve"> puuttumiseksi, mukaan lukien seuraavat: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toimintaperiaatteiden olemassaolo ja toteuttaminen sekä toimintojen saatavuus 1 kohdassa tarkoitettuun riskiin puuttumiseksi, mukaan lukien seuraavat:</w:t>
            </w:r>
          </w:p>
        </w:tc>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w:t>
            </w:r>
            <w:r w:rsidRPr="003E2D9A">
              <w:rPr>
                <w:b/>
                <w:i/>
              </w:rPr>
              <w:t>ja tehokkuus</w:t>
            </w:r>
            <w:r w:rsidRPr="003E2D9A">
              <w:t xml:space="preserve"> 1 kohdassa tarkoitettuun riskiin puuttumiseksi, mukaan lukien seuraavat:</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627</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Fabienne Keller</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tarkoitettuun riskiin</w:t>
            </w:r>
            <w:r w:rsidRPr="003E2D9A">
              <w:t xml:space="preserve"> puuttumiseksi, mukaan lukien seuraavat:</w:t>
            </w:r>
          </w:p>
        </w:tc>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tarkoitetun riskin ehkäisemiseksi ja siihen</w:t>
            </w:r>
            <w:r w:rsidRPr="003E2D9A">
              <w:t xml:space="preserve"> puuttumiseksi, mukaan lukien seuraavat: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Fabienne Keller, Olivier Chastel, Maite Pagazaurtundúa, Abir Al-Sahlani,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tarkoitettuun riskiin</w:t>
            </w:r>
            <w:r w:rsidRPr="003E2D9A">
              <w:t xml:space="preserve"> puuttumiseksi, mukaan lukien seuraavat:</w:t>
            </w:r>
          </w:p>
        </w:tc>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tarkoitetun riskin ehkäisemiseksi ja siihen</w:t>
            </w:r>
            <w:r w:rsidRPr="003E2D9A">
              <w:t xml:space="preserve"> puuttumiseksi, mukaan lukien seuraavat: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629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tarkoitettuun riskiin</w:t>
            </w:r>
            <w:r w:rsidRPr="003E2D9A">
              <w:t xml:space="preserve"> puuttumiseksi, mukaan lukien seuraavat:</w:t>
            </w:r>
          </w:p>
        </w:tc>
        <w:tc>
          <w:tcPr>
            <w:tcW w:w="4876" w:type="dxa"/>
          </w:tcPr>
          <w:p w:rsidR="00636A7E" w:rsidRPr="003E2D9A" w:rsidRDefault="00636A7E" w:rsidP="00636AD5">
            <w:pPr>
              <w:pStyle w:val="Normal6a"/>
            </w:pPr>
            <w:r w:rsidRPr="003E2D9A">
              <w:t>b)</w:t>
            </w:r>
            <w:r w:rsidRPr="003E2D9A">
              <w:tab/>
              <w:t xml:space="preserve">toimintaperiaatteiden olemassaolo ja toteuttaminen sekä toimintojen saatavuus 1 kohdassa </w:t>
            </w:r>
            <w:r w:rsidRPr="003E2D9A">
              <w:rPr>
                <w:b/>
                <w:i/>
              </w:rPr>
              <w:t xml:space="preserve">tarkoitettuihin järjestelmäriskeihin </w:t>
            </w:r>
            <w:r w:rsidRPr="003E2D9A">
              <w:t>puuttumiseksi, mukaan lukien seuraavat: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630</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1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r w:rsidRPr="003E2D9A">
              <w:tab/>
            </w:r>
            <w:r w:rsidRPr="003E2D9A">
              <w:rPr>
                <w:b/>
                <w:i/>
              </w:rPr>
              <w:t>ehdoissa esitetyt kiellot ja rajoitukset;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Vincenzo Sofo, Jadwiga Wiśniewska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1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mahdollisuus käyttää asianmukaisia teknisiä toimenpiteitä – kuten vanhempien käyttöön tarkoitettuja valvontavälineitä – alaikäisten sopimattomaan sisältöön tai sopimattomiin palveluihin pääsyn ja niille altistumisen estämiseksi;</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632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2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r w:rsidRPr="003E2D9A">
              <w:tab/>
            </w:r>
            <w:r w:rsidRPr="003E2D9A">
              <w:rPr>
                <w:b/>
                <w:i/>
              </w:rPr>
              <w:t>tällaisten kieltojen ja rajoitusten täytäntöönpanemiseksi toteutetut toimenpiteet;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2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tällaisten kieltojen ja rajoitusten täytäntöönpanemiseksi toteutetut toimenpiteet;</w:t>
            </w:r>
          </w:p>
        </w:tc>
        <w:tc>
          <w:tcPr>
            <w:tcW w:w="4876" w:type="dxa"/>
          </w:tcPr>
          <w:p w:rsidR="00636A7E" w:rsidRPr="003E2D9A" w:rsidRDefault="00636A7E" w:rsidP="00636AD5">
            <w:pPr>
              <w:pStyle w:val="Normal6a"/>
            </w:pPr>
            <w:r w:rsidRPr="003E2D9A">
              <w:t>–</w:t>
            </w:r>
            <w:r w:rsidRPr="003E2D9A">
              <w:tab/>
              <w:t xml:space="preserve">tällaisten kieltojen ja rajoitusten täytäntöönpanemiseksi toteutetut toimenpiteet </w:t>
            </w:r>
            <w:r w:rsidRPr="003E2D9A">
              <w:rPr>
                <w:b/>
                <w:i/>
              </w:rPr>
              <w:t>sekä lapsiin kohdistuvan seksuaaliväkivallan tunnistamiseen, analysointiin ja arviointiin osoitettujen henkilö- ja taloudellisten resurssien määrä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Abir Al-Sahlani, Fabienne Keller, Olivier Chastel, Maite Pagazaurtundúa,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2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 toimintojen ja protokollien käyttöönotto verkkovälitteisen lapsiin kohdistuvan seksuaaliväkivallan ehkäisemiseksi ja vähentämiseksi;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 tiedotus- ja valistuskampanjat, jolla valistetaan ja varoitetaan käyttäjiä verkkovälitteisen lapsiin kohdistuvan seksuaaliväkivallan riskistä;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iän tarkistuksen;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Euroopan tietosuojaneuvosto ja Euroopan tietosuojavaltuutettu toteavat, että tällä hetkellä ei ole olemassa teknologista ratkaisua, jolla voitaisiin varmuudella arvioida käyttäjän ikää verkossa turvautumatta viralliseen digitaaliseen identiteettiin, joka ei ole tässä vaiheessa kaikkien EU:n kansalaisten saatavilla.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iän tarkistuksen;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iän tarkistuksen;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iän tarkistuksen;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639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toiminnot, jotka mahdollistavat </w:t>
            </w:r>
            <w:r w:rsidRPr="003E2D9A">
              <w:rPr>
                <w:b/>
                <w:i/>
              </w:rPr>
              <w:t>iän tarkistuksen</w:t>
            </w:r>
            <w:r w:rsidRPr="003E2D9A">
              <w:t>;</w:t>
            </w:r>
          </w:p>
        </w:tc>
        <w:tc>
          <w:tcPr>
            <w:tcW w:w="4876" w:type="dxa"/>
          </w:tcPr>
          <w:p w:rsidR="00636A7E" w:rsidRPr="003E2D9A" w:rsidRDefault="00636A7E" w:rsidP="00636AD5">
            <w:pPr>
              <w:pStyle w:val="Normal6a"/>
            </w:pPr>
            <w:r w:rsidRPr="003E2D9A">
              <w:t>–</w:t>
            </w:r>
            <w:r w:rsidRPr="003E2D9A">
              <w:tab/>
              <w:t xml:space="preserve">toiminnot, jotka mahdollistavat </w:t>
            </w:r>
            <w:r w:rsidRPr="003E2D9A">
              <w:rPr>
                <w:b/>
                <w:i/>
              </w:rPr>
              <w:t>lasten tehokkaan suojelun verkossa ottaen huomioon lasten itsemääräämisoikeuden lisääntyvän tarpeen ja lasten tiedonsaantioikeudet ja sananvapauden, jotka laajenevat heidän kasvaessaan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640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Loránt Vincze, François-Xavier Bellamy, Miriam Lexmann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toiminnot, jotka mahdollistavat iän tarkistuksen;</w:t>
            </w:r>
          </w:p>
        </w:tc>
        <w:tc>
          <w:tcPr>
            <w:tcW w:w="4876" w:type="dxa"/>
          </w:tcPr>
          <w:p w:rsidR="00636A7E" w:rsidRPr="003E2D9A" w:rsidRDefault="00636A7E" w:rsidP="00636AD5">
            <w:pPr>
              <w:pStyle w:val="Normal6a"/>
            </w:pPr>
            <w:r w:rsidRPr="003E2D9A">
              <w:t>–</w:t>
            </w:r>
            <w:r w:rsidRPr="003E2D9A">
              <w:tab/>
              <w:t xml:space="preserve">toiminnot, jotka mahdollistavat iän tarkistuksen </w:t>
            </w:r>
            <w:r w:rsidRPr="003E2D9A">
              <w:rPr>
                <w:b/>
                <w:i/>
              </w:rPr>
              <w:t>ja sen perusteella ikärajoitettujen verkkosivustojen ja sisällön estämisen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641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toiminnot, jotka mahdollistavat iän tarkistuksen;</w:t>
            </w:r>
          </w:p>
        </w:tc>
        <w:tc>
          <w:tcPr>
            <w:tcW w:w="4876" w:type="dxa"/>
          </w:tcPr>
          <w:p w:rsidR="00636A7E" w:rsidRPr="003E2D9A" w:rsidRDefault="00636A7E" w:rsidP="00636AD5">
            <w:pPr>
              <w:pStyle w:val="Normal6a"/>
            </w:pPr>
            <w:r w:rsidRPr="003E2D9A">
              <w:t>–</w:t>
            </w:r>
            <w:r w:rsidRPr="003E2D9A">
              <w:tab/>
              <w:t xml:space="preserve">toiminnot, jotka mahdollistavat iän tarkistuksen </w:t>
            </w:r>
            <w:r w:rsidRPr="003E2D9A">
              <w:rPr>
                <w:b/>
                <w:i/>
              </w:rPr>
              <w:t>ja vanhempien suorittaman valvonnan</w:t>
            </w:r>
            <w:r w:rsidRPr="003E2D9A">
              <w: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642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ja ikätasolle sopivien välineiden avulla;</w:t>
            </w:r>
          </w:p>
        </w:tc>
        <w:tc>
          <w:tcPr>
            <w:tcW w:w="4876" w:type="dxa"/>
          </w:tcPr>
          <w:p w:rsidR="00636A7E" w:rsidRPr="003E2D9A" w:rsidRDefault="00636A7E" w:rsidP="00636AD5">
            <w:pPr>
              <w:pStyle w:val="Normal6a"/>
            </w:pPr>
            <w:r w:rsidRPr="003E2D9A">
              <w:t>–</w:t>
            </w:r>
            <w:r w:rsidRPr="003E2D9A">
              <w:tab/>
              <w:t xml:space="preserve">toiminnot, joiden avulla käyttäjät voivat ilmoittaa verkkovälitteisestä lapsiin kohdistuvasta seksuaaliväkivallasta palveluntarjoajalle helposti saatavilla olevien ja ikätasolle sopivien välineiden avulla; </w:t>
            </w:r>
            <w:r w:rsidRPr="003E2D9A">
              <w:rPr>
                <w:b/>
                <w:i/>
              </w:rPr>
              <w:t>valmiudet käsitellä tällaisia ilmoituksia tarkoituksenmukaisesti ja oikea-aikaisesti;</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643</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ja ikätasolle sopivien välineiden avulla;</w:t>
            </w:r>
          </w:p>
        </w:tc>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ja ikätasolle sopivien välineiden avulla</w:t>
            </w:r>
            <w:r w:rsidRPr="003E2D9A">
              <w:rPr>
                <w:b/>
                <w:i/>
              </w:rPr>
              <w:t>, mukaan lukien jo saatavilla olevat direktiivissä (EU) 2019/1937 säädetyt nimettömät ilmoituskanavat</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644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ja ikätasolle sopivien välineiden avulla;</w:t>
            </w:r>
          </w:p>
        </w:tc>
        <w:tc>
          <w:tcPr>
            <w:tcW w:w="4876" w:type="dxa"/>
          </w:tcPr>
          <w:p w:rsidR="00636A7E" w:rsidRPr="003E2D9A" w:rsidRDefault="00636A7E" w:rsidP="00636AD5">
            <w:pPr>
              <w:pStyle w:val="Normal6a"/>
            </w:pPr>
            <w:r w:rsidRPr="003E2D9A">
              <w:t>–</w:t>
            </w:r>
            <w:r w:rsidRPr="003E2D9A">
              <w:tab/>
              <w:t xml:space="preserve">toiminnot, joiden avulla käyttäjät voivat ilmoittaa verkkovälitteisestä lapsiin kohdistuvasta seksuaaliväkivallasta palveluntarjoajalle helposti </w:t>
            </w:r>
            <w:r w:rsidRPr="003E2D9A">
              <w:rPr>
                <w:b/>
                <w:i/>
              </w:rPr>
              <w:t xml:space="preserve">tunnistettavien ja </w:t>
            </w:r>
            <w:r w:rsidRPr="003E2D9A">
              <w:t xml:space="preserve">saatavilla olevien ja ikätasolle sopivien </w:t>
            </w:r>
            <w:r w:rsidRPr="003E2D9A">
              <w:rPr>
                <w:b/>
                <w:i/>
              </w:rPr>
              <w:t>lapsi- ja käyttäjäystävällisten</w:t>
            </w:r>
            <w:r w:rsidRPr="003E2D9A">
              <w:t xml:space="preserve"> välineiden</w:t>
            </w:r>
            <w:r w:rsidRPr="003E2D9A">
              <w:rPr>
                <w:b/>
                <w:i/>
              </w:rPr>
              <w:t>, kuten käyttäjille tarkoitettujen nimettömien ilmoituskanavien,</w:t>
            </w:r>
            <w:r w:rsidRPr="003E2D9A">
              <w:t xml:space="preserve"> avulla;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645</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toiminnot, joiden avulla käyttäjät voivat ilmoittaa verkkovälitteisestä lapsiin kohdistuvasta seksuaaliväkivallasta palveluntarjoajalle helposti saatavilla olevien </w:t>
            </w:r>
            <w:r w:rsidRPr="003E2D9A">
              <w:rPr>
                <w:b/>
                <w:i/>
              </w:rPr>
              <w:t>ja</w:t>
            </w:r>
            <w:r w:rsidRPr="003E2D9A">
              <w:t xml:space="preserve"> ikätasolle sopivien välineiden avulla;</w:t>
            </w:r>
          </w:p>
        </w:tc>
        <w:tc>
          <w:tcPr>
            <w:tcW w:w="4876" w:type="dxa"/>
          </w:tcPr>
          <w:p w:rsidR="00636A7E" w:rsidRPr="003E2D9A" w:rsidRDefault="00636A7E" w:rsidP="00636AD5">
            <w:pPr>
              <w:pStyle w:val="Normal6a"/>
            </w:pPr>
            <w:r w:rsidRPr="003E2D9A">
              <w:t>–</w:t>
            </w:r>
            <w:r w:rsidRPr="003E2D9A">
              <w:tab/>
              <w:t xml:space="preserve">toiminnot, joiden avulla käyttäjät voivat ilmoittaa verkkovälitteisestä lapsiin kohdistuvasta seksuaaliväkivallasta palveluntarjoajalle helposti </w:t>
            </w:r>
            <w:r w:rsidRPr="003E2D9A">
              <w:rPr>
                <w:b/>
                <w:i/>
              </w:rPr>
              <w:t xml:space="preserve">tunnistettavien ja </w:t>
            </w:r>
            <w:r w:rsidRPr="003E2D9A">
              <w:t>saatavilla olevien</w:t>
            </w:r>
            <w:r w:rsidRPr="003E2D9A">
              <w:rPr>
                <w:b/>
                <w:i/>
              </w:rPr>
              <w:t>,</w:t>
            </w:r>
            <w:r w:rsidRPr="003E2D9A">
              <w:t xml:space="preserve"> ikätasolle sopivien </w:t>
            </w:r>
            <w:r w:rsidRPr="003E2D9A">
              <w:rPr>
                <w:b/>
                <w:i/>
              </w:rPr>
              <w:t>ja lapsi- ja käyttäjäystävällisten</w:t>
            </w:r>
            <w:r w:rsidRPr="003E2D9A">
              <w:t xml:space="preserve"> välineiden</w:t>
            </w:r>
            <w:r w:rsidRPr="003E2D9A">
              <w:rPr>
                <w:b/>
                <w:i/>
              </w:rPr>
              <w:t>, kuten nimettömien ilmoituskanavien,</w:t>
            </w:r>
            <w:r w:rsidRPr="003E2D9A">
              <w:t xml:space="preserve"> avulla;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646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ja ikätasolle sopivien välineiden avulla;</w:t>
            </w:r>
          </w:p>
        </w:tc>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ja ikätasolle sopivien välineiden avulla</w:t>
            </w:r>
            <w:r w:rsidRPr="003E2D9A">
              <w:rPr>
                <w:b/>
                <w:i/>
              </w:rPr>
              <w:t>, jotka reagoivat ilmoituksiin oikea-aikaisesti</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647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toiminnot, joiden avulla käyttäjät voivat ilmoittaa verkkovälitteisestä lapsiin kohdistuvasta seksuaaliväkivallasta palveluntarjoajalle helposti saatavilla olevien </w:t>
            </w:r>
            <w:r w:rsidRPr="003E2D9A">
              <w:rPr>
                <w:b/>
                <w:i/>
              </w:rPr>
              <w:t>ja ikätasolle sopivien</w:t>
            </w:r>
            <w:r w:rsidRPr="003E2D9A">
              <w:t xml:space="preserve"> välineiden avulla;</w:t>
            </w:r>
          </w:p>
        </w:tc>
        <w:tc>
          <w:tcPr>
            <w:tcW w:w="4876" w:type="dxa"/>
          </w:tcPr>
          <w:p w:rsidR="00636A7E" w:rsidRPr="003E2D9A" w:rsidRDefault="00636A7E" w:rsidP="00636AD5">
            <w:pPr>
              <w:pStyle w:val="Normal6a"/>
            </w:pPr>
            <w:r w:rsidRPr="003E2D9A">
              <w:t>–</w:t>
            </w:r>
            <w:r w:rsidRPr="003E2D9A">
              <w:tab/>
              <w:t>toiminnot, joiden avulla käyttäjät voivat ilmoittaa verkkovälitteisestä lapsiin kohdistuvasta seksuaaliväkivallasta palveluntarjoajalle helposti saatavilla olevien välineiden avulla;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648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järjestelmät ja mekanismit, joilla tarjotaan lapsi- ja käyttäjäystävällisiä resursseja sen varmistamiseksi, että lapset voivat hakea apua nopeasti, mukaan lukien tiedot siitä, miten kansallisiin lastensuojelujärjestöihin tai kansallisiin lainvalvontaviranomaisiin voidaan ottaa yhteyttä;</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649</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järjestelmät ja mekanismit, joilla tarjotaan lapsi- ja käyttäjäystävällisiä resursseja sen varmistamiseksi, että lapset voivat hakea apua nopeasti, mukaan lukien tiedot siitä, miten kansallisiin lastensuojelujärjestöihin tai kansallisiin lainvalvontaviranomaisiin voidaan ottaa yhteyttä;</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650</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Fabienne Keller, Olivier Chastel, Maite Pagazaurtundúa, Lucia Ďuriš Nicholsonová</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 toiminnot, jotka mahdollistavat tiedossa olevan lapsiin kohdistuvaa seksuaaliväkivaltaa todistavan kuvamateriaalin havaitsemisen sitä ladattaessa;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 toiminnot, jotka estävät lataamisen anonyymiverkosta;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Stelios Kympouropoulos, 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ikätasolle sopivat vanhempien käyttöön tarkoitetut, muun muassa tekoälyä hyödyntävät valvontavälineet;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Esittelijän ehdotuksen mukainen tarkistus, johon on lisätty tekoälyn hyödyntäminen.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Vincenzo Sofo, Jadwiga Wiśniewska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lasten, heidän vanhempiensa tai heidän laillisten huoltajiensa omaehtoiset ilmoitukset.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Stelios Kympouropoulos, 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b alakohta – 4 b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toiminnot, jotka mahdollistavat omaehtoiset ilmoitukset, mukaan lukien tekoälyä hyödyntävät toiminnot;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Esittelijän ehdotuksen mukainen tarkistus, johon on lisätty tekoälyn hyödyntäminen.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tapa, jolla käyttäjät käyttävät palvelua, ja sen vaikutus kyseiseen riskiin;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tapa, jolla käyttäjät käyttävät palvelua, ja sen vaikutus kyseiseen riskiin;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tapa, jolla käyttäjät käyttävät palvelua, ja sen vaikutus kyseiseen riskiin;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Sanamuoto on liian epämääräinen, jotta se voitaisiin panna tehokkaasti täytäntöön.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d)</w:t>
            </w:r>
            <w:r w:rsidRPr="003E2D9A">
              <w:tab/>
            </w:r>
            <w:r w:rsidRPr="003E2D9A">
              <w:rPr>
                <w:b/>
                <w:i/>
              </w:rPr>
              <w:t>tapa, jolla palveluntarjoaja on suunnitellut palvelun ja ylläpitää sitä, mukaan lukien liiketoimintamalli, hallintotapa ja asiaankuuluvat järjestelmät ja prosessit, ja sen vaikutus kyseiseen riskiin;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tapa, jolla palveluntarjoaja on suunnitellut palvelun ja ylläpitää sitä, mukaan lukien liiketoimintamalli, hallintotapa ja asiaankuuluvat järjestelmät ja prosessit, ja sen vaikutus kyseiseen riskiin;</w:t>
            </w:r>
          </w:p>
        </w:tc>
        <w:tc>
          <w:tcPr>
            <w:tcW w:w="4876" w:type="dxa"/>
          </w:tcPr>
          <w:p w:rsidR="00636A7E" w:rsidRPr="003E2D9A" w:rsidRDefault="00636A7E" w:rsidP="00636AD5">
            <w:pPr>
              <w:pStyle w:val="Normal6a"/>
            </w:pPr>
            <w:r w:rsidRPr="003E2D9A">
              <w:t>d)</w:t>
            </w:r>
            <w:r w:rsidRPr="003E2D9A">
              <w:tab/>
              <w:t>tapa, jolla palveluntarjoaja on suunnitellut palvelun ja ylläpitää sitä, mukaan lukien liiketoimintamalli, hallintotapa ja asiaankuuluvat järjestelmät ja prosessit, ja sen vaikutus kyseiseen riskiin</w:t>
            </w:r>
            <w:r w:rsidRPr="003E2D9A">
              <w:rPr>
                <w:b/>
                <w:i/>
              </w:rPr>
              <w: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Tämä ei vaikuta yleistä valvontaa ja yleistä tietojen säilyttämistä koskevaan kieltoon, eikä sitä tulisi pitää asianomaisten tietoyhteiskunnan palvelujen tarjoajien velvollisuutena murtaa päästä-päähän-salaus tai heikentää sitä tai toteuttaa muita toimia, jotka vaarantavat viestinnän turvallisuuden, eheyden ja luottamuksellisuuden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659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tapa, jolla palveluntarjoaja on suunnitellut palvelun ja ylläpitää sitä, mukaan lukien liiketoimintamalli, hallintotapa ja asiaankuuluvat järjestelmät ja prosessit, ja sen vaikutus kyseiseen riskiin;</w:t>
            </w:r>
          </w:p>
        </w:tc>
        <w:tc>
          <w:tcPr>
            <w:tcW w:w="4876" w:type="dxa"/>
          </w:tcPr>
          <w:p w:rsidR="00636A7E" w:rsidRPr="003E2D9A" w:rsidRDefault="00636A7E" w:rsidP="00636AD5">
            <w:pPr>
              <w:pStyle w:val="Normal6a"/>
            </w:pPr>
            <w:r w:rsidRPr="003E2D9A">
              <w:t>d)</w:t>
            </w:r>
            <w:r w:rsidRPr="003E2D9A">
              <w:tab/>
              <w:t xml:space="preserve">tapa, jolla palveluntarjoaja on suunnitellut palvelun ja ylläpitää sitä, mukaan lukien liiketoimintamalli, hallintotapa ja asiaankuuluvat järjestelmät ja prosessit, </w:t>
            </w:r>
            <w:r w:rsidRPr="003E2D9A">
              <w:rPr>
                <w:b/>
                <w:i/>
              </w:rPr>
              <w:t>suosittelijajärjestelmien ja muiden asiaankuuluvien algoritmisten järjestelmien suunnittelu</w:t>
            </w:r>
            <w:r w:rsidRPr="003E2D9A">
              <w:t>, ja sen vaikutus kyseiseen riskiin;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tapa, jolla palveluntarjoaja on suunnitellut palvelun ja ylläpitää sitä, mukaan lukien liiketoimintamalli, hallintotapa ja asiaankuuluvat järjestelmät ja prosessit, ja sen vaikutus kyseiseen riskiin;</w:t>
            </w:r>
          </w:p>
        </w:tc>
        <w:tc>
          <w:tcPr>
            <w:tcW w:w="4876" w:type="dxa"/>
          </w:tcPr>
          <w:p w:rsidR="00636A7E" w:rsidRPr="003E2D9A" w:rsidRDefault="00636A7E" w:rsidP="00636AD5">
            <w:pPr>
              <w:pStyle w:val="Normal6a"/>
            </w:pPr>
            <w:r w:rsidRPr="003E2D9A">
              <w:t>d)</w:t>
            </w:r>
            <w:r w:rsidRPr="003E2D9A">
              <w:tab/>
              <w:t xml:space="preserve">tapa, jolla palveluntarjoaja on suunnitellut palvelun ja ylläpitää sitä, mukaan lukien liiketoimintamalli, hallintotapa ja asiaankuuluvat järjestelmät ja prosessit </w:t>
            </w:r>
            <w:r w:rsidRPr="003E2D9A">
              <w:rPr>
                <w:b/>
                <w:i/>
              </w:rPr>
              <w:t>sekä se, onko palvelu suoraan loppukäyttäjien saatavilla</w:t>
            </w:r>
            <w:r w:rsidRPr="003E2D9A">
              <w:t>, ja sen vaikutus kyseiseen riskiin;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tapa, jolla palveluntarjoaja on suunnitellut palvelun ja ylläpitää sitä, mukaan lukien liiketoimintamalli, hallintotapa ja asiaankuuluvat järjestelmät ja prosessit, ja sen vaikutus kyseiseen riskiin;</w:t>
            </w:r>
          </w:p>
        </w:tc>
        <w:tc>
          <w:tcPr>
            <w:tcW w:w="4876" w:type="dxa"/>
          </w:tcPr>
          <w:p w:rsidR="00636A7E" w:rsidRPr="003E2D9A" w:rsidRDefault="00636A7E" w:rsidP="00636AD5">
            <w:pPr>
              <w:pStyle w:val="Normal6a"/>
            </w:pPr>
            <w:r w:rsidRPr="003E2D9A">
              <w:t>d)</w:t>
            </w:r>
            <w:r w:rsidRPr="003E2D9A">
              <w:tab/>
              <w:t>tapa, jolla palveluntarjoaja on suunnitellut palvelun ja ylläpitää sitä, mukaan lukien liiketoimintamalli, hallintotapa</w:t>
            </w:r>
            <w:r w:rsidRPr="003E2D9A">
              <w:rPr>
                <w:b/>
                <w:i/>
              </w:rPr>
              <w:t>, niiden käyttäjien tyyppi, joille palvelu on kohdennettu,</w:t>
            </w:r>
            <w:r w:rsidRPr="003E2D9A">
              <w:t xml:space="preserve"> ja asiaankuuluvat järjestelmät ja prosessit, ja sen vaikutus kyseiseen riskiin;</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662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e)</w:t>
            </w:r>
            <w:r w:rsidRPr="003E2D9A">
              <w:tab/>
            </w:r>
            <w:r w:rsidRPr="003E2D9A">
              <w:rPr>
                <w:b/>
                <w:i/>
              </w:rPr>
              <w:t>lapsen houkuttelua seksuaalisiin tarkoituksiin koskevan riskin osalta:</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i) missä määrin lapset käyttävät tai todennäköisesti käyttävät palvelua;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ii) jos lapset käyttävät palvelua, lapsikäyttäjien eri ikäryhmät ja lapsen houkuttelua seksuaalisiin tarkoituksiin koskeva riski suhteessa näihin ikäryhmiin;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iii) sellaisten toimintojen saatavuus, jotka aiheuttavat lapsen houkuttelua seksuaalisiin tarkoituksiin koskevan riskin tai vahvistavat sitä, mukaan lukien seuraavat toiminnot: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 käyttäjien mahdollisuus etsiä muita käyttäjiä ja erityisesti aikuiskäyttäjien mahdollisuus etsiä lapsikäyttäjiä;</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 käyttäjien mahdollisuus olla suoraan yhteydessä muihin käyttäjiin, erityisesti yksityisen viestinnän kautta;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 käyttäjien mahdollisuus jakaa kuvia tai videoita muiden käyttäjien kanssa erityisesti yksityisen viestinnän kautta.</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e)</w:t>
            </w:r>
            <w:r w:rsidRPr="003E2D9A">
              <w:tab/>
              <w:t xml:space="preserve">lapsen </w:t>
            </w:r>
            <w:r w:rsidRPr="003E2D9A">
              <w:rPr>
                <w:b/>
                <w:i/>
              </w:rPr>
              <w:t>houkuttelua seksuaalisiin tarkoituksiin koskevan</w:t>
            </w:r>
            <w:r w:rsidRPr="003E2D9A">
              <w:t xml:space="preserve"> riskin osalta:</w:t>
            </w:r>
          </w:p>
        </w:tc>
        <w:tc>
          <w:tcPr>
            <w:tcW w:w="4876" w:type="dxa"/>
          </w:tcPr>
          <w:p w:rsidR="00636A7E" w:rsidRPr="003E2D9A" w:rsidRDefault="00636A7E" w:rsidP="00636AD5">
            <w:pPr>
              <w:pStyle w:val="Normal6a"/>
            </w:pPr>
            <w:r w:rsidRPr="003E2D9A">
              <w:t>e)</w:t>
            </w:r>
            <w:r w:rsidRPr="003E2D9A">
              <w:tab/>
              <w:t xml:space="preserve">lapsen </w:t>
            </w:r>
            <w:r w:rsidRPr="003E2D9A">
              <w:rPr>
                <w:b/>
                <w:i/>
              </w:rPr>
              <w:t>oikeuksiin kohdistuvan</w:t>
            </w:r>
            <w:r w:rsidRPr="003E2D9A">
              <w:t xml:space="preserve"> riskin osalta: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w:t>
            </w:r>
            <w:r w:rsidRPr="003E2D9A">
              <w:tab/>
              <w:t>missä määrin lapset käyttävät tai todennäköisesti käyttävät palvelua;</w:t>
            </w:r>
          </w:p>
        </w:tc>
        <w:tc>
          <w:tcPr>
            <w:tcW w:w="4876" w:type="dxa"/>
          </w:tcPr>
          <w:p w:rsidR="00636A7E" w:rsidRPr="003E2D9A" w:rsidRDefault="00636A7E" w:rsidP="00636AD5">
            <w:pPr>
              <w:pStyle w:val="Normal6a"/>
            </w:pPr>
            <w:r w:rsidRPr="003E2D9A">
              <w:t>i)</w:t>
            </w:r>
            <w:r w:rsidRPr="003E2D9A">
              <w:tab/>
              <w:t>missä määrin lapset käyttävät tai todennäköisesti käyttävät palvelua</w:t>
            </w:r>
            <w:r w:rsidRPr="003E2D9A">
              <w:rPr>
                <w:b/>
                <w:i/>
              </w:rPr>
              <w:t>, kuten julkisia pintoja koskeva arviointi, käyttäytymissignaalit, käyttäjien tekemien verkkovälitteistä lapsiin kohdistuvaa seksuaaliväkivaltaa koskevien ilmoitusten tiheys ja sisällöstä tehdyn satunnaisotannan tulokset</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w:t>
            </w:r>
            <w:r w:rsidRPr="003E2D9A">
              <w:tab/>
              <w:t>missä määrin</w:t>
            </w:r>
            <w:r w:rsidRPr="003E2D9A">
              <w:rPr>
                <w:b/>
                <w:i/>
              </w:rPr>
              <w:t xml:space="preserve"> lapset käyttävät tai todennäköisesti käyttävät palvelua</w:t>
            </w:r>
            <w:r w:rsidRPr="003E2D9A">
              <w:t>;</w:t>
            </w:r>
          </w:p>
        </w:tc>
        <w:tc>
          <w:tcPr>
            <w:tcW w:w="4876" w:type="dxa"/>
          </w:tcPr>
          <w:p w:rsidR="00636A7E" w:rsidRPr="003E2D9A" w:rsidRDefault="00636A7E" w:rsidP="00636AD5">
            <w:pPr>
              <w:pStyle w:val="Normal6a"/>
            </w:pPr>
            <w:r w:rsidRPr="003E2D9A">
              <w:t>i)</w:t>
            </w:r>
            <w:r w:rsidRPr="003E2D9A">
              <w:tab/>
              <w:t xml:space="preserve">missä määrin </w:t>
            </w:r>
            <w:r w:rsidRPr="003E2D9A">
              <w:rPr>
                <w:b/>
                <w:i/>
              </w:rPr>
              <w:t>palvelu on kohdennettu suoraan lapsille</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w:t>
            </w:r>
            <w:r w:rsidRPr="003E2D9A">
              <w:tab/>
              <w:t xml:space="preserve">missä määrin </w:t>
            </w:r>
            <w:r w:rsidRPr="003E2D9A">
              <w:rPr>
                <w:b/>
                <w:i/>
              </w:rPr>
              <w:t>lapset käyttävät tai todennäköisesti käyttävät palvelua</w:t>
            </w:r>
            <w:r w:rsidRPr="003E2D9A">
              <w:t>;</w:t>
            </w:r>
          </w:p>
        </w:tc>
        <w:tc>
          <w:tcPr>
            <w:tcW w:w="4876" w:type="dxa"/>
          </w:tcPr>
          <w:p w:rsidR="00636A7E" w:rsidRPr="003E2D9A" w:rsidRDefault="00636A7E" w:rsidP="00636AD5">
            <w:pPr>
              <w:pStyle w:val="Normal6a"/>
            </w:pPr>
            <w:r w:rsidRPr="003E2D9A">
              <w:t>i)</w:t>
            </w:r>
            <w:r w:rsidRPr="003E2D9A">
              <w:tab/>
              <w:t xml:space="preserve">missä määrin </w:t>
            </w:r>
            <w:r w:rsidRPr="003E2D9A">
              <w:rPr>
                <w:b/>
                <w:i/>
              </w:rPr>
              <w:t>palvelu on kohdennettu suoraan lapsille</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w:t>
            </w:r>
            <w:r w:rsidRPr="003E2D9A">
              <w:tab/>
              <w:t xml:space="preserve">missä määrin </w:t>
            </w:r>
            <w:r w:rsidRPr="003E2D9A">
              <w:rPr>
                <w:b/>
                <w:i/>
              </w:rPr>
              <w:t>lapset käyttävät tai todennäköisesti käyttävät palvelua</w:t>
            </w:r>
            <w:r w:rsidRPr="003E2D9A">
              <w:t>;</w:t>
            </w:r>
          </w:p>
        </w:tc>
        <w:tc>
          <w:tcPr>
            <w:tcW w:w="4876" w:type="dxa"/>
          </w:tcPr>
          <w:p w:rsidR="00636A7E" w:rsidRPr="003E2D9A" w:rsidRDefault="00636A7E" w:rsidP="00636AD5">
            <w:pPr>
              <w:pStyle w:val="Normal6a"/>
            </w:pPr>
            <w:r w:rsidRPr="003E2D9A">
              <w:t>i)</w:t>
            </w:r>
            <w:r w:rsidRPr="003E2D9A">
              <w:tab/>
              <w:t xml:space="preserve">missä määrin </w:t>
            </w:r>
            <w:r w:rsidRPr="003E2D9A">
              <w:rPr>
                <w:b/>
                <w:i/>
              </w:rPr>
              <w:t>palvelu on kohdennettu suoraan lapsikäyttäjille</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ii)</w:t>
            </w:r>
            <w:r w:rsidRPr="003E2D9A">
              <w:tab/>
            </w:r>
            <w:r w:rsidRPr="003E2D9A">
              <w:rPr>
                <w:b/>
                <w:i/>
              </w:rPr>
              <w:t>jos lapset käyttävät palvelua, lapsikäyttäjien eri ikäryhmät ja lapsen houkuttelua seksuaalisiin tarkoituksiin koskeva riski suhteessa näihin ikäryhmiin;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669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 xml:space="preserve">jos lapset käyttävät palvelua, lapsikäyttäjien eri ikäryhmät ja lapsen </w:t>
            </w:r>
            <w:r w:rsidRPr="003E2D9A">
              <w:rPr>
                <w:b/>
                <w:i/>
              </w:rPr>
              <w:t>houkuttelua</w:t>
            </w:r>
            <w:r w:rsidRPr="003E2D9A">
              <w:t xml:space="preserve"> seksuaalisiin tarkoituksiin </w:t>
            </w:r>
            <w:r w:rsidRPr="003E2D9A">
              <w:rPr>
                <w:b/>
                <w:i/>
              </w:rPr>
              <w:t>koskeva riski</w:t>
            </w:r>
            <w:r w:rsidRPr="003E2D9A">
              <w:t xml:space="preserve"> suhteessa näihin ikäryhmiin;</w:t>
            </w:r>
          </w:p>
        </w:tc>
        <w:tc>
          <w:tcPr>
            <w:tcW w:w="4876" w:type="dxa"/>
          </w:tcPr>
          <w:p w:rsidR="00636A7E" w:rsidRPr="003E2D9A" w:rsidRDefault="00636A7E" w:rsidP="00636AD5">
            <w:pPr>
              <w:pStyle w:val="Normal6a"/>
            </w:pPr>
            <w:r w:rsidRPr="003E2D9A">
              <w:t>ii)</w:t>
            </w:r>
            <w:r w:rsidRPr="003E2D9A">
              <w:tab/>
              <w:t xml:space="preserve">jos lapset käyttävät </w:t>
            </w:r>
            <w:r w:rsidRPr="003E2D9A">
              <w:rPr>
                <w:b/>
                <w:i/>
              </w:rPr>
              <w:t>tai todennäköisesti käyttävät</w:t>
            </w:r>
            <w:r w:rsidRPr="003E2D9A">
              <w:t xml:space="preserve"> palvelua, lapsikäyttäjien eri ikäryhmät </w:t>
            </w:r>
            <w:r w:rsidRPr="003E2D9A">
              <w:rPr>
                <w:b/>
                <w:i/>
              </w:rPr>
              <w:t>tai todennäköiset ikäryhmät</w:t>
            </w:r>
            <w:r w:rsidRPr="003E2D9A">
              <w:t xml:space="preserve"> ja </w:t>
            </w:r>
            <w:r w:rsidRPr="003E2D9A">
              <w:rPr>
                <w:b/>
                <w:i/>
              </w:rPr>
              <w:t>sellaisten aiemmin havaittujen tapausten suhteellinen laajuus, tiheys ja luonne, joissa palvelua on käytetty</w:t>
            </w:r>
            <w:r w:rsidRPr="003E2D9A">
              <w:t xml:space="preserve"> lapsen </w:t>
            </w:r>
            <w:r w:rsidRPr="003E2D9A">
              <w:rPr>
                <w:b/>
                <w:i/>
              </w:rPr>
              <w:t>houkutteluun</w:t>
            </w:r>
            <w:r w:rsidRPr="003E2D9A">
              <w:t xml:space="preserve"> seksuaalisiin tarkoituksiin</w:t>
            </w:r>
            <w:r w:rsidRPr="003E2D9A">
              <w:rPr>
                <w:b/>
                <w:i/>
              </w:rPr>
              <w:t>,</w:t>
            </w:r>
            <w:r w:rsidRPr="003E2D9A">
              <w:t xml:space="preserve"> suhteessa näihin ikäryhmiin;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 xml:space="preserve">jos </w:t>
            </w:r>
            <w:r w:rsidRPr="003E2D9A">
              <w:rPr>
                <w:b/>
                <w:i/>
              </w:rPr>
              <w:t>lapset käyttävät palvelua, lapsikäyttäjien</w:t>
            </w:r>
            <w:r w:rsidRPr="003E2D9A">
              <w:t xml:space="preserve"> eri ikäryhmät </w:t>
            </w:r>
            <w:r w:rsidRPr="003E2D9A">
              <w:rPr>
                <w:b/>
                <w:i/>
              </w:rPr>
              <w:t>ja lapsen houkuttelua seksuaalisiin tarkoituksiin koskeva riski suhteessa näihin ikäryhmiin</w:t>
            </w:r>
            <w:r w:rsidRPr="003E2D9A">
              <w:t>;</w:t>
            </w:r>
          </w:p>
        </w:tc>
        <w:tc>
          <w:tcPr>
            <w:tcW w:w="4876" w:type="dxa"/>
          </w:tcPr>
          <w:p w:rsidR="00636A7E" w:rsidRPr="003E2D9A" w:rsidRDefault="00636A7E" w:rsidP="00636AD5">
            <w:pPr>
              <w:pStyle w:val="Normal6a"/>
            </w:pPr>
            <w:r w:rsidRPr="003E2D9A">
              <w:t>ii)</w:t>
            </w:r>
            <w:r w:rsidRPr="003E2D9A">
              <w:tab/>
              <w:t xml:space="preserve">jos </w:t>
            </w:r>
            <w:r w:rsidRPr="003E2D9A">
              <w:rPr>
                <w:b/>
                <w:i/>
              </w:rPr>
              <w:t xml:space="preserve">palvelu on kohdennettu suoraan lapsille, niiden lasten </w:t>
            </w:r>
            <w:r w:rsidRPr="003E2D9A">
              <w:t>eri ikäryhmät</w:t>
            </w:r>
            <w:r w:rsidRPr="003E2D9A">
              <w:rPr>
                <w:b/>
                <w:i/>
              </w:rPr>
              <w:t>, joille palvelu on kohdennettu</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w:t>
            </w:r>
            <w:r w:rsidRPr="003E2D9A">
              <w:tab/>
              <w:t xml:space="preserve">jos </w:t>
            </w:r>
            <w:r w:rsidRPr="003E2D9A">
              <w:rPr>
                <w:b/>
                <w:i/>
              </w:rPr>
              <w:t>lapset käyttävät palvelua</w:t>
            </w:r>
            <w:r w:rsidRPr="003E2D9A">
              <w:t>, lapsikäyttäjien eri ikäryhmät ja lapsen houkuttelua seksuaalisiin tarkoituksiin koskeva riski suhteessa näihin ikäryhmiin;</w:t>
            </w:r>
          </w:p>
        </w:tc>
        <w:tc>
          <w:tcPr>
            <w:tcW w:w="4876" w:type="dxa"/>
          </w:tcPr>
          <w:p w:rsidR="00636A7E" w:rsidRPr="003E2D9A" w:rsidRDefault="00636A7E" w:rsidP="00636AD5">
            <w:pPr>
              <w:pStyle w:val="Normal6a"/>
            </w:pPr>
            <w:r w:rsidRPr="003E2D9A">
              <w:t>ii)</w:t>
            </w:r>
            <w:r w:rsidRPr="003E2D9A">
              <w:tab/>
              <w:t xml:space="preserve">jos </w:t>
            </w:r>
            <w:r w:rsidRPr="003E2D9A">
              <w:rPr>
                <w:b/>
                <w:i/>
              </w:rPr>
              <w:t>palvelu on kohdennettu lapsikäyttäjille</w:t>
            </w:r>
            <w:r w:rsidRPr="003E2D9A">
              <w:t>, lapsikäyttäjien eri ikäryhmät ja lapsen houkuttelua seksuaalisiin tarkoituksiin koskeva riski suhteessa näihin ikäryhmiin;</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672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Charlie Weimers, Cristian Terheş, Rob Rooken</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iii)</w:t>
            </w:r>
            <w:r w:rsidRPr="003E2D9A">
              <w:tab/>
            </w:r>
            <w:r w:rsidRPr="003E2D9A">
              <w:rPr>
                <w:b/>
                <w:i/>
              </w:rPr>
              <w:t>sellaisten toimintojen saatavuus, jotka aiheuttavat lapsen houkuttelua seksuaalisiin tarkoituksiin koskevan riskin tai vahvistavat sitä, mukaan lukien seuraavat toiminnot:</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 käyttäjien mahdollisuus etsiä muita käyttäjiä ja erityisesti aikuiskäyttäjien mahdollisuus etsiä lapsikäyttäjiä;</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 käyttäjien mahdollisuus olla suoraan yhteydessä muihin käyttäjiin, erityisesti yksityisen viestinnän kautta;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 käyttäjien mahdollisuus jakaa kuvia tai videoita muiden käyttäjien kanssa erityisesti yksityisen viestinnän kautta.</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Komission ehdottama teksti johtaisi siihen, että asetus kattaisi KAIKKI viestipalvelut.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iii)</w:t>
            </w:r>
            <w:r w:rsidRPr="003E2D9A">
              <w:tab/>
              <w:t xml:space="preserve">sellaisten toimintojen saatavuus, jotka aiheuttavat lapsen </w:t>
            </w:r>
            <w:r w:rsidRPr="003E2D9A">
              <w:rPr>
                <w:b/>
                <w:i/>
              </w:rPr>
              <w:t>houkuttelua seksuaalisiin tarkoituksiin koskevan riskin</w:t>
            </w:r>
            <w:r w:rsidRPr="003E2D9A">
              <w:t xml:space="preserve"> tai vahvistavat sitä, mukaan lukien seuraavat toiminnot:</w:t>
            </w:r>
          </w:p>
        </w:tc>
        <w:tc>
          <w:tcPr>
            <w:tcW w:w="4876" w:type="dxa"/>
          </w:tcPr>
          <w:p w:rsidR="00636A7E" w:rsidRPr="003E2D9A" w:rsidRDefault="00636A7E" w:rsidP="00636AD5">
            <w:pPr>
              <w:pStyle w:val="Normal6a"/>
            </w:pPr>
            <w:r w:rsidRPr="003E2D9A">
              <w:t>iii)</w:t>
            </w:r>
            <w:r w:rsidRPr="003E2D9A">
              <w:tab/>
              <w:t xml:space="preserve">sellaisten toimintojen saatavuus, jotka aiheuttavat lapsen </w:t>
            </w:r>
            <w:r w:rsidRPr="003E2D9A">
              <w:rPr>
                <w:b/>
                <w:i/>
              </w:rPr>
              <w:t>oikeuksiin kohdistuvan merkittävän ja vakavan järjestelmäriskin</w:t>
            </w:r>
            <w:r w:rsidRPr="003E2D9A">
              <w:t xml:space="preserve"> tai vahvistavat sitä, mukaan lukien seuraavat toiminnot: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iii)</w:t>
            </w:r>
            <w:r w:rsidRPr="003E2D9A">
              <w:tab/>
              <w:t xml:space="preserve">sellaisten toimintojen saatavuus, jotka aiheuttavat lapsen houkuttelua seksuaalisiin tarkoituksiin koskevan </w:t>
            </w:r>
            <w:r w:rsidRPr="003E2D9A">
              <w:rPr>
                <w:b/>
                <w:i/>
              </w:rPr>
              <w:t>riskin</w:t>
            </w:r>
            <w:r w:rsidRPr="003E2D9A">
              <w:t xml:space="preserve"> tai vahvistavat sitä, mukaan lukien seuraavat toiminnot:</w:t>
            </w:r>
          </w:p>
        </w:tc>
        <w:tc>
          <w:tcPr>
            <w:tcW w:w="4876" w:type="dxa"/>
          </w:tcPr>
          <w:p w:rsidR="00636A7E" w:rsidRPr="003E2D9A" w:rsidRDefault="00636A7E" w:rsidP="00636AD5">
            <w:pPr>
              <w:pStyle w:val="Normal6a"/>
            </w:pPr>
            <w:r w:rsidRPr="003E2D9A">
              <w:t>iii)</w:t>
            </w:r>
            <w:r w:rsidRPr="003E2D9A">
              <w:tab/>
              <w:t xml:space="preserve">sellaisten toimintojen saatavuus, jotka aiheuttavat lapsen houkuttelua seksuaalisiin tarkoituksiin koskevan </w:t>
            </w:r>
            <w:r w:rsidRPr="003E2D9A">
              <w:rPr>
                <w:b/>
                <w:i/>
              </w:rPr>
              <w:t>vakavan järjestelmäriskin</w:t>
            </w:r>
            <w:r w:rsidRPr="003E2D9A">
              <w:t xml:space="preserve"> tai vahvistavat sitä, mukaan lukien seuraavat toiminnot: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1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käyttäjien mahdollisuus etsiä muita käyttäjiä ja erityisesti aikuiskäyttäjien mahdollisuus etsiä lapsikäyttäjiä;</w:t>
            </w:r>
          </w:p>
        </w:tc>
        <w:tc>
          <w:tcPr>
            <w:tcW w:w="4876" w:type="dxa"/>
          </w:tcPr>
          <w:p w:rsidR="00636A7E" w:rsidRPr="003E2D9A" w:rsidRDefault="00636A7E" w:rsidP="00636AD5">
            <w:pPr>
              <w:pStyle w:val="Normal6a"/>
            </w:pPr>
            <w:r w:rsidRPr="003E2D9A">
              <w:t>–</w:t>
            </w:r>
            <w:r w:rsidRPr="003E2D9A">
              <w:tab/>
              <w:t xml:space="preserve">käyttäjien mahdollisuus etsiä muita käyttäjiä </w:t>
            </w:r>
            <w:r w:rsidRPr="003E2D9A">
              <w:rPr>
                <w:b/>
                <w:i/>
              </w:rPr>
              <w:t>myös palvelun ulkopuolisten hakukoneiden avulla</w:t>
            </w:r>
            <w:r w:rsidRPr="003E2D9A">
              <w:t xml:space="preserve"> ja erityisesti aikuiskäyttäjien mahdollisuus etsiä lapsikäyttäjiä;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1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käyttäjien mahdollisuus etsiä muita käyttäjiä ja erityisesti aikuiskäyttäjien mahdollisuus etsiä lapsikäyttäjiä;</w:t>
            </w:r>
          </w:p>
        </w:tc>
        <w:tc>
          <w:tcPr>
            <w:tcW w:w="4876" w:type="dxa"/>
          </w:tcPr>
          <w:p w:rsidR="00636A7E" w:rsidRPr="003E2D9A" w:rsidRDefault="00636A7E" w:rsidP="00636AD5">
            <w:pPr>
              <w:pStyle w:val="Normal6a"/>
            </w:pPr>
            <w:r w:rsidRPr="003E2D9A">
              <w:t>–</w:t>
            </w:r>
            <w:r w:rsidRPr="003E2D9A">
              <w:tab/>
              <w:t xml:space="preserve">käyttäjien mahdollisuus etsiä muita käyttäjiä ja erityisesti aikuiskäyttäjien mahdollisuus etsiä lapsikäyttäjiä </w:t>
            </w:r>
            <w:r w:rsidRPr="003E2D9A">
              <w:rPr>
                <w:b/>
                <w:i/>
              </w:rPr>
              <w:t>erityisesti suoraan lapsille kohdennetuissa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1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etsiä muita käyttäjiä </w:t>
            </w:r>
            <w:r w:rsidRPr="003E2D9A">
              <w:rPr>
                <w:b/>
                <w:i/>
              </w:rPr>
              <w:t>ja erityisesti aikuiskäyttäjien mahdollisuus etsiä lapsikäyttäjiä</w:t>
            </w:r>
            <w:r w:rsidRPr="003E2D9A">
              <w:t>;</w:t>
            </w:r>
          </w:p>
        </w:tc>
        <w:tc>
          <w:tcPr>
            <w:tcW w:w="4876" w:type="dxa"/>
          </w:tcPr>
          <w:p w:rsidR="00636A7E" w:rsidRPr="003E2D9A" w:rsidRDefault="00636A7E" w:rsidP="00636AD5">
            <w:pPr>
              <w:pStyle w:val="Normal6a"/>
            </w:pPr>
            <w:r w:rsidRPr="003E2D9A">
              <w:t>–</w:t>
            </w:r>
            <w:r w:rsidRPr="003E2D9A">
              <w:tab/>
              <w:t xml:space="preserve">käyttäjien mahdollisuus etsiä muita käyttäjiä </w:t>
            </w:r>
            <w:r w:rsidRPr="003E2D9A">
              <w:rPr>
                <w:b/>
                <w:i/>
              </w:rPr>
              <w:t>suoraan lapsille kohdennetuissa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1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etsiä muita käyttäjiä </w:t>
            </w:r>
            <w:r w:rsidRPr="003E2D9A">
              <w:rPr>
                <w:b/>
                <w:i/>
              </w:rPr>
              <w:t>ja erityisesti aikuiskäyttäjien mahdollisuus etsiä lapsikäyttäjiä</w:t>
            </w:r>
            <w:r w:rsidRPr="003E2D9A">
              <w:t>;</w:t>
            </w:r>
          </w:p>
        </w:tc>
        <w:tc>
          <w:tcPr>
            <w:tcW w:w="4876" w:type="dxa"/>
          </w:tcPr>
          <w:p w:rsidR="00636A7E" w:rsidRPr="003E2D9A" w:rsidRDefault="00636A7E" w:rsidP="00636AD5">
            <w:pPr>
              <w:pStyle w:val="Normal6a"/>
            </w:pPr>
            <w:r w:rsidRPr="003E2D9A">
              <w:t>–</w:t>
            </w:r>
            <w:r w:rsidRPr="003E2D9A">
              <w:tab/>
              <w:t xml:space="preserve">käyttäjien mahdollisuus etsiä muita käyttäjiä </w:t>
            </w:r>
            <w:r w:rsidRPr="003E2D9A">
              <w:rPr>
                <w:b/>
                <w:i/>
              </w:rPr>
              <w:t>suoraan lapsikäyttäjille kohdennetuissa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679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2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olla </w:t>
            </w:r>
            <w:r w:rsidRPr="003E2D9A">
              <w:rPr>
                <w:b/>
                <w:i/>
              </w:rPr>
              <w:t>suoraan</w:t>
            </w:r>
            <w:r w:rsidRPr="003E2D9A">
              <w:t xml:space="preserve"> yhteydessä muihin käyttäjiin, erityisesti </w:t>
            </w:r>
            <w:r w:rsidRPr="003E2D9A">
              <w:rPr>
                <w:b/>
                <w:i/>
              </w:rPr>
              <w:t>yksityisen viestinnän kautta</w:t>
            </w:r>
            <w:r w:rsidRPr="003E2D9A">
              <w:t>;</w:t>
            </w:r>
          </w:p>
        </w:tc>
        <w:tc>
          <w:tcPr>
            <w:tcW w:w="4876" w:type="dxa"/>
          </w:tcPr>
          <w:p w:rsidR="00636A7E" w:rsidRPr="003E2D9A" w:rsidRDefault="00636A7E" w:rsidP="00636AD5">
            <w:pPr>
              <w:pStyle w:val="Normal6a"/>
            </w:pPr>
            <w:r w:rsidRPr="003E2D9A">
              <w:t>–</w:t>
            </w:r>
            <w:r w:rsidRPr="003E2D9A">
              <w:tab/>
              <w:t xml:space="preserve">käyttäjien mahdollisuus olla </w:t>
            </w:r>
            <w:r w:rsidRPr="003E2D9A">
              <w:rPr>
                <w:b/>
                <w:i/>
              </w:rPr>
              <w:t>ei-toivotussa</w:t>
            </w:r>
            <w:r w:rsidRPr="003E2D9A">
              <w:t xml:space="preserve"> yhteydessä muihin käyttäjiin </w:t>
            </w:r>
            <w:r w:rsidRPr="003E2D9A">
              <w:rPr>
                <w:b/>
                <w:i/>
              </w:rPr>
              <w:t>sekä käyttäjien mahdollisuus olla yhteydessä lapsiin</w:t>
            </w:r>
            <w:r w:rsidRPr="003E2D9A">
              <w:t xml:space="preserve">, erityisesti </w:t>
            </w:r>
            <w:r w:rsidRPr="003E2D9A">
              <w:rPr>
                <w:b/>
                <w:i/>
              </w:rPr>
              <w:t>suoraan lapsille kohdennetuissa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2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olla </w:t>
            </w:r>
            <w:r w:rsidRPr="003E2D9A">
              <w:rPr>
                <w:b/>
                <w:i/>
              </w:rPr>
              <w:t>suoraan</w:t>
            </w:r>
            <w:r w:rsidRPr="003E2D9A">
              <w:t xml:space="preserve"> yhteydessä muihin käyttäjiin, erityisesti yksityisen viestinnän kautta;</w:t>
            </w:r>
          </w:p>
        </w:tc>
        <w:tc>
          <w:tcPr>
            <w:tcW w:w="4876" w:type="dxa"/>
          </w:tcPr>
          <w:p w:rsidR="00636A7E" w:rsidRPr="003E2D9A" w:rsidRDefault="00636A7E" w:rsidP="00636AD5">
            <w:pPr>
              <w:pStyle w:val="Normal6a"/>
            </w:pPr>
            <w:r w:rsidRPr="003E2D9A">
              <w:t>–</w:t>
            </w:r>
            <w:r w:rsidRPr="003E2D9A">
              <w:tab/>
              <w:t xml:space="preserve">käyttäjien mahdollisuus olla yhteydessä muihin käyttäjiin </w:t>
            </w:r>
            <w:r w:rsidRPr="003E2D9A">
              <w:rPr>
                <w:b/>
                <w:i/>
              </w:rPr>
              <w:t>suoraan lapsikäyttäjille kohdennetuissa palveluissa</w:t>
            </w:r>
            <w:r w:rsidRPr="003E2D9A">
              <w:t>, erityisesti yksityisen viestinnän kautta;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2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w:t>
            </w:r>
            <w:r w:rsidRPr="003E2D9A">
              <w:rPr>
                <w:b/>
                <w:i/>
              </w:rPr>
              <w:t>olla</w:t>
            </w:r>
            <w:r w:rsidRPr="003E2D9A">
              <w:t xml:space="preserve"> suoraan </w:t>
            </w:r>
            <w:r w:rsidRPr="003E2D9A">
              <w:rPr>
                <w:b/>
                <w:i/>
              </w:rPr>
              <w:t>yhteydessä</w:t>
            </w:r>
            <w:r w:rsidRPr="003E2D9A">
              <w:t xml:space="preserve"> muihin käyttäjiin, erityisesti yksityisen viestinnän kautta;</w:t>
            </w:r>
          </w:p>
        </w:tc>
        <w:tc>
          <w:tcPr>
            <w:tcW w:w="4876" w:type="dxa"/>
          </w:tcPr>
          <w:p w:rsidR="00636A7E" w:rsidRPr="003E2D9A" w:rsidRDefault="00636A7E" w:rsidP="00636AD5">
            <w:pPr>
              <w:pStyle w:val="Normal6a"/>
            </w:pPr>
            <w:r w:rsidRPr="003E2D9A">
              <w:t>–</w:t>
            </w:r>
            <w:r w:rsidRPr="003E2D9A">
              <w:tab/>
              <w:t xml:space="preserve">käyttäjien mahdollisuus </w:t>
            </w:r>
            <w:r w:rsidRPr="003E2D9A">
              <w:rPr>
                <w:b/>
                <w:i/>
              </w:rPr>
              <w:t>ottaa ei-toivotusti</w:t>
            </w:r>
            <w:r w:rsidRPr="003E2D9A">
              <w:t xml:space="preserve"> suoraan </w:t>
            </w:r>
            <w:r w:rsidRPr="003E2D9A">
              <w:rPr>
                <w:b/>
                <w:i/>
              </w:rPr>
              <w:t>yhteyttä</w:t>
            </w:r>
            <w:r w:rsidRPr="003E2D9A">
              <w:t xml:space="preserve"> muihin käyttäjiin, erityisesti yksityisen viestinnän kautta;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2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käyttäjien mahdollisuus olla suoraan yhteydessä muihin käyttäjiin</w:t>
            </w:r>
            <w:r w:rsidRPr="003E2D9A">
              <w:rPr>
                <w:b/>
                <w:i/>
              </w:rPr>
              <w:t>, erityisesti yksityisen viestinnän kautta</w:t>
            </w:r>
            <w:r w:rsidRPr="003E2D9A">
              <w:t>;</w:t>
            </w:r>
          </w:p>
        </w:tc>
        <w:tc>
          <w:tcPr>
            <w:tcW w:w="4876" w:type="dxa"/>
          </w:tcPr>
          <w:p w:rsidR="00636A7E" w:rsidRPr="003E2D9A" w:rsidRDefault="00636A7E" w:rsidP="00636AD5">
            <w:pPr>
              <w:pStyle w:val="Normal6a"/>
            </w:pPr>
            <w:r w:rsidRPr="003E2D9A">
              <w:t>–</w:t>
            </w:r>
            <w:r w:rsidRPr="003E2D9A">
              <w:tab/>
              <w:t xml:space="preserve">käyttäjien mahdollisuus olla suoraan </w:t>
            </w:r>
            <w:r w:rsidRPr="003E2D9A">
              <w:rPr>
                <w:b/>
                <w:i/>
              </w:rPr>
              <w:t>ei-toivotussa</w:t>
            </w:r>
            <w:r w:rsidRPr="003E2D9A">
              <w:t xml:space="preserve"> yhteydessä muihin käyttäjiin </w:t>
            </w:r>
            <w:r w:rsidRPr="003E2D9A">
              <w:rPr>
                <w:b/>
                <w:i/>
              </w:rPr>
              <w:t>suoraan lapsille kohdennetuissa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jakaa kuvia tai videoita </w:t>
            </w:r>
            <w:r w:rsidRPr="003E2D9A">
              <w:rPr>
                <w:b/>
                <w:i/>
              </w:rPr>
              <w:t>muiden käyttäjien kanssa</w:t>
            </w:r>
            <w:r w:rsidRPr="003E2D9A">
              <w:t xml:space="preserve"> erityisesti yksityisen viestinnän kautta.</w:t>
            </w:r>
          </w:p>
        </w:tc>
        <w:tc>
          <w:tcPr>
            <w:tcW w:w="4876" w:type="dxa"/>
          </w:tcPr>
          <w:p w:rsidR="00636A7E" w:rsidRPr="003E2D9A" w:rsidRDefault="00636A7E" w:rsidP="00636AD5">
            <w:pPr>
              <w:pStyle w:val="Normal6a"/>
            </w:pPr>
            <w:r w:rsidRPr="003E2D9A">
              <w:t>–</w:t>
            </w:r>
            <w:r w:rsidRPr="003E2D9A">
              <w:tab/>
              <w:t xml:space="preserve">käyttäjien mahdollisuus jakaa kuvia tai videoita </w:t>
            </w:r>
            <w:r w:rsidRPr="003E2D9A">
              <w:rPr>
                <w:b/>
                <w:i/>
              </w:rPr>
              <w:t>suoraan lapsikäyttäjille suunnatuissa palveluissa</w:t>
            </w:r>
            <w:r w:rsidRPr="003E2D9A">
              <w:t xml:space="preserve"> erityisesti yksityisen viestinnän kautta.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käyttäjien mahdollisuus jakaa kuvia tai videoita muiden käyttäjien kanssa erityisesti yksityisen viestinnän kautta.</w:t>
            </w:r>
          </w:p>
        </w:tc>
        <w:tc>
          <w:tcPr>
            <w:tcW w:w="4876" w:type="dxa"/>
          </w:tcPr>
          <w:p w:rsidR="00636A7E" w:rsidRPr="003E2D9A" w:rsidRDefault="00636A7E" w:rsidP="00636AD5">
            <w:pPr>
              <w:pStyle w:val="Normal6a"/>
            </w:pPr>
            <w:r w:rsidRPr="003E2D9A">
              <w:t>–</w:t>
            </w:r>
            <w:r w:rsidRPr="003E2D9A">
              <w:tab/>
              <w:t xml:space="preserve">käyttäjien mahdollisuus jakaa </w:t>
            </w:r>
            <w:r w:rsidRPr="003E2D9A">
              <w:rPr>
                <w:b/>
                <w:i/>
              </w:rPr>
              <w:t>ei-toivotusti</w:t>
            </w:r>
            <w:r w:rsidRPr="003E2D9A">
              <w:t xml:space="preserve"> kuvia tai videoita muiden käyttäjien kanssa erityisesti yksityisen viestinnän kautta.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jakaa kuvia tai videoita muiden käyttäjien kanssa </w:t>
            </w:r>
            <w:r w:rsidRPr="003E2D9A">
              <w:rPr>
                <w:b/>
                <w:i/>
              </w:rPr>
              <w:t>erityisesti yksityisen viestinnän kautta</w:t>
            </w:r>
            <w:r w:rsidRPr="003E2D9A">
              <w:t>.</w:t>
            </w:r>
          </w:p>
        </w:tc>
        <w:tc>
          <w:tcPr>
            <w:tcW w:w="4876" w:type="dxa"/>
          </w:tcPr>
          <w:p w:rsidR="00636A7E" w:rsidRPr="003E2D9A" w:rsidRDefault="00636A7E" w:rsidP="00636AD5">
            <w:pPr>
              <w:pStyle w:val="Normal6a"/>
            </w:pPr>
            <w:r w:rsidRPr="003E2D9A">
              <w:t>–</w:t>
            </w:r>
            <w:r w:rsidRPr="003E2D9A">
              <w:tab/>
              <w:t xml:space="preserve">käyttäjien mahdollisuus jakaa kuvia tai videoita muiden käyttäjien kanssa </w:t>
            </w:r>
            <w:r w:rsidRPr="003E2D9A">
              <w:rPr>
                <w:b/>
                <w:i/>
              </w:rPr>
              <w:t>suoraan lapsille suunnatuissa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jakaa kuvia tai videoita </w:t>
            </w:r>
            <w:r w:rsidRPr="003E2D9A">
              <w:rPr>
                <w:b/>
                <w:i/>
              </w:rPr>
              <w:t>muiden käyttäjien kanssa</w:t>
            </w:r>
            <w:r w:rsidRPr="003E2D9A">
              <w:t xml:space="preserve"> erityisesti </w:t>
            </w:r>
            <w:r w:rsidRPr="003E2D9A">
              <w:rPr>
                <w:b/>
                <w:i/>
              </w:rPr>
              <w:t>yksityisen viestinnän kautta</w:t>
            </w:r>
            <w:r w:rsidRPr="003E2D9A">
              <w:t>.</w:t>
            </w:r>
          </w:p>
        </w:tc>
        <w:tc>
          <w:tcPr>
            <w:tcW w:w="4876" w:type="dxa"/>
          </w:tcPr>
          <w:p w:rsidR="00636A7E" w:rsidRPr="003E2D9A" w:rsidRDefault="00636A7E" w:rsidP="00636AD5">
            <w:pPr>
              <w:pStyle w:val="Normal6a"/>
            </w:pPr>
            <w:r w:rsidRPr="003E2D9A">
              <w:t>–</w:t>
            </w:r>
            <w:r w:rsidRPr="003E2D9A">
              <w:tab/>
              <w:t xml:space="preserve">käyttäjien mahdollisuus jakaa kuvia tai videoita erityisesti </w:t>
            </w:r>
            <w:r w:rsidRPr="003E2D9A">
              <w:rPr>
                <w:b/>
                <w:i/>
              </w:rPr>
              <w:t>suoraan lapsille suunnatuissa palveluissa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luetelmakohta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w:t>
            </w:r>
            <w:r w:rsidRPr="003E2D9A">
              <w:tab/>
              <w:t xml:space="preserve">käyttäjien mahdollisuus jakaa </w:t>
            </w:r>
            <w:r w:rsidRPr="003E2D9A">
              <w:rPr>
                <w:b/>
                <w:i/>
              </w:rPr>
              <w:t>kuvia tai videoita</w:t>
            </w:r>
            <w:r w:rsidRPr="003E2D9A">
              <w:t xml:space="preserve"> muiden käyttäjien kanssa erityisesti yksityisen viestinnän kautta.</w:t>
            </w:r>
          </w:p>
        </w:tc>
        <w:tc>
          <w:tcPr>
            <w:tcW w:w="4876" w:type="dxa"/>
          </w:tcPr>
          <w:p w:rsidR="00636A7E" w:rsidRPr="003E2D9A" w:rsidRDefault="00636A7E" w:rsidP="00636AD5">
            <w:pPr>
              <w:pStyle w:val="Normal6a"/>
            </w:pPr>
            <w:r w:rsidRPr="003E2D9A">
              <w:t>–</w:t>
            </w:r>
            <w:r w:rsidRPr="003E2D9A">
              <w:tab/>
              <w:t xml:space="preserve">käyttäjien mahdollisuus jakaa </w:t>
            </w:r>
            <w:r w:rsidRPr="003E2D9A">
              <w:rPr>
                <w:b/>
                <w:i/>
              </w:rPr>
              <w:t>sisältöä</w:t>
            </w:r>
            <w:r w:rsidRPr="003E2D9A">
              <w:t xml:space="preserve"> muiden käyttäjien kanssa erityisesti yksityisen viestinnän kautta.</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688</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Fabienne Keller, Olivier Chastel, Maite Pagazaurtundúa</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 käyttäjien mahdollisuus luoda käyttäjätunnuksia, joissa esitetään käyttäjän ikä tai viitataan siihen;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 lapsikäyttäjien mahdollisuus luoda käyttäjätunnuksia, jotka sisältävät lapsikäyttäjien sijaintitietoja;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 käyttäjien mahdollisuus tietää tai päätellä lapsikäyttäjien sijainti.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689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alakohta – 3 a luetelmakohta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w:t>
            </w:r>
            <w:r w:rsidRPr="003E2D9A">
              <w:tab/>
            </w:r>
            <w:r w:rsidRPr="003E2D9A">
              <w:rPr>
                <w:b/>
                <w:i/>
              </w:rPr>
              <w:t>käyttäjien mahdollisuus hakea muita käyttäjiä ja ottaa heihin yhteyttä ikää tai sijaintia koskevien hakukriteerien perusteella;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iii a)</w:t>
            </w:r>
            <w:r w:rsidRPr="003E2D9A">
              <w:tab/>
            </w:r>
            <w:r w:rsidRPr="003E2D9A">
              <w:rPr>
                <w:b/>
                <w:i/>
              </w:rPr>
              <w:t>käyttäjien mahdollisuus luoda käyttäjätunnuksia, jotka viittaavat käyttäjän ikään tai sijaintiin.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Loránt Vincze, Miriam Lexmann, François-Xavier Bellamy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e alakohta – iii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iii a)</w:t>
            </w:r>
            <w:r w:rsidRPr="003E2D9A">
              <w:tab/>
            </w:r>
            <w:r w:rsidRPr="003E2D9A">
              <w:rPr>
                <w:b/>
                <w:i/>
              </w:rPr>
              <w:t>missä määrin lapsilla on pääsy ikärajoitettuun sisältöön.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kohta – 1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Riskinarviointivelvoitteisiin ei saa koskaan sisältyä yleistä valvontavelvoitetta, velvoitetta hankkia tietoa yksityisen viestinnän sisällöstä eikä palveluntarjoajien velvollisuutta hankkia tietoa laittomasta sisällöstä.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Abir Al-Sahlani, Maite Pagazaurtundúa, Olivier Chastel, Fabienne Keller,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a.</w:t>
            </w:r>
            <w:r w:rsidRPr="003E2D9A">
              <w:tab/>
            </w:r>
            <w:r w:rsidRPr="003E2D9A">
              <w:rPr>
                <w:b/>
                <w:i/>
              </w:rPr>
              <w:t>Jos säilytyspalvelujen tarjoajat ja henkilöiden välisten viestintäpalvelujen tarjoajat ehdottavat lieventävinä toimenpiteinä ikävarmistusta tai iän tarkistusta koskevia järjestelmiä, järjestelmien on täytettävä seuraavat perusteet: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niiden on suojattava käyttäjien yksityisyyttä eivätkä ne saa paljastaa ikävarmistusta varten kerättyjä tietoja mihinkään muuhun tarkoitukseen;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ne eivät kerää tietoja, jotka eivät ole tarpeen ikävarmistusta varten;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niiden on oltava oikeassa suhteessa niihin tuotteeseen tai palveluun liittyviin riskeihin nähden, jotka aiheuttavat riskin väärinkäytöstä lapsiin kohdistuvaa seksuaaliväkivaltaa varten;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niissä on tarjottava asianmukaisia oikeussuojakeinoja ja muutoksenhakumenettelyjä käyttäjille, joiden ikä on tunnistettu väärin.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Tarkistuksessa ehdotetaan sanamuotoa, joka tekee iän tarkistuksesta sisäänrakennetun turvallisuuden välineen, jota palveluntarjoajien on käytettävä itse ennaltaehkäisyn lisäämiseksi.</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Paul Tang,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a.</w:t>
            </w:r>
            <w:r w:rsidRPr="003E2D9A">
              <w:tab/>
            </w:r>
            <w:r w:rsidRPr="003E2D9A">
              <w:rPr>
                <w:b/>
                <w:i/>
              </w:rPr>
              <w:t>Jos säilytyspalvelujen tarjoajat ja henkilöiden välisten viestintäpalvelujen tarjoajat ehdottavat lieventävänä toimenpiteenä ikävarmistusta tai iän tarkistusta koskevia järjestelmiä, järjestelmien on täytettävä seuraavat perusteet: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niiden on suojattava käyttäjien yksityisyyttä eivätkä ne saa paljastaa ikävarmistusta varten kerättyjä tietoja mihinkään muuhun tarkoitukseen;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ne eivät kerää tietoja, jotka eivät ole tarpeen ikävarmistusta varten;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niiden on oltava oikeassa suhteessa niihin tuotteeseen tai palveluun liittyviin riskeihin nähden, jotka aiheuttavat riskin väärinkäytöstä lapsiin kohdistuvaa seksuaaliväkivaltaa varten;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niissä on tarjottava asianmukaisia oikeussuojakeinoja ja muutoksenhakumenettelyjä käyttäjille, joiden ikä on tunnistettu väärin.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2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a.</w:t>
            </w:r>
            <w:r w:rsidRPr="003E2D9A">
              <w:tab/>
            </w:r>
            <w:r w:rsidRPr="003E2D9A">
              <w:rPr>
                <w:b/>
                <w:i/>
              </w:rPr>
              <w:t>Palveluntarjoajan on tarvittaessa arvioitava riskinarviointinsa erillisessä osiossa tiettyjen teknologioiden vapaaehtoista käyttöä henkilötietojen ja muiden tietojen käsittelyyn siinä määrin kuin on ehdottoman välttämätöntä verkkovälitteisen lapsiin kohdistuvan seksuaaliväkivallan todistavan kuvamateriaalin tunnistamiseksi palveluissaan, siitä ilmoittamiseksi ja sen poistamiseksi palveluistaan. Tällainen tiettyjen teknologioiden vapaaehtoinen käyttö ei saa missään olosuhteissa vaarantaa päästä päähän salatun sisällön ja viestinnän eheyttä ja luottamuksellisuutta.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Tarkistus on esittelijän ehdotuksen mukainen, mutta siihen on lisätty se, että tiettyjen teknologioiden vapaaehtoinen käyttö ei missään olosuhteissa saa vaarantaa päästä päähän salatun sisällön ja viestinnän eheyttä ja luottamuksellisuutta.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Palveluntarjoaja voi pyytää EU-keskusta </w:t>
            </w:r>
            <w:r w:rsidRPr="003E2D9A">
              <w:rPr>
                <w:b/>
                <w:i/>
              </w:rPr>
              <w:t>analysoimaan edustavia ja anonymisoituja datanäytteitä mahdollisen verkkovälitteisen lapsiin kohdistuvan seksuaaliväkivallan tunnistamiseksi riskinarvioinnin tueksi</w:t>
            </w:r>
            <w:r w:rsidRPr="003E2D9A">
              <w:t>.</w:t>
            </w:r>
          </w:p>
        </w:tc>
        <w:tc>
          <w:tcPr>
            <w:tcW w:w="4876" w:type="dxa"/>
          </w:tcPr>
          <w:p w:rsidR="00636A7E" w:rsidRPr="003E2D9A" w:rsidRDefault="00636A7E" w:rsidP="00636AD5">
            <w:pPr>
              <w:pStyle w:val="Normal6a"/>
            </w:pPr>
            <w:r w:rsidRPr="003E2D9A">
              <w:t>Palveluntarjoaja voi pyytää EU-keskusta</w:t>
            </w:r>
            <w:r w:rsidRPr="003E2D9A">
              <w:rPr>
                <w:b/>
                <w:i/>
              </w:rPr>
              <w:t xml:space="preserve"> tukemaan riskinarviointia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Palveluntarjoaja voi pyytää EU-keskusta analysoimaan </w:t>
            </w:r>
            <w:r w:rsidRPr="003E2D9A">
              <w:rPr>
                <w:b/>
                <w:i/>
              </w:rPr>
              <w:t>edustavia ja anonymisoituja datanäytteitä mahdollisen verkkovälitteisen lapsiin kohdistuvan seksuaaliväkivallan tunnistamiseksi</w:t>
            </w:r>
            <w:r w:rsidRPr="003E2D9A">
              <w:t xml:space="preserve"> riskinarvioinnin tueksi.</w:t>
            </w:r>
          </w:p>
        </w:tc>
        <w:tc>
          <w:tcPr>
            <w:tcW w:w="4876" w:type="dxa"/>
          </w:tcPr>
          <w:p w:rsidR="00636A7E" w:rsidRPr="003E2D9A" w:rsidRDefault="00636A7E" w:rsidP="00636AD5">
            <w:pPr>
              <w:pStyle w:val="Normal6a"/>
            </w:pPr>
            <w:r w:rsidRPr="003E2D9A">
              <w:t xml:space="preserve">Palveluntarjoaja voi pyytää EU-keskusta analysoimaan </w:t>
            </w:r>
            <w:r w:rsidRPr="003E2D9A">
              <w:rPr>
                <w:b/>
                <w:i/>
              </w:rPr>
              <w:t>riskinarviointimenetelmiä</w:t>
            </w:r>
            <w:r w:rsidRPr="003E2D9A">
              <w:t xml:space="preserve"> riskinarvioinnin tueksi.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Mikään 2 kohdassa luetelluista vaatimuksista ei edellytä datanäytteiden tutkimista. Tarkistuksella parannetaan palveluntarjoajille annettavaa tukea niiden riskinarvioinneissa käyttämien menetelmien analyysin avulla parempien tulosten saavuttamiseksi ja pk-yritysten tukemiseksi.</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698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1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Tämä pyyntö tai myöhempi analyysi, jonka EU-keskus voi suorittaa, ei vapauta palveluntarjoajaa velvoitteesta suorittaa riskinarviointi tämän artiklan 1 ja 2 kohdan mukaisesti ja täyttämästä muut tässä asetuksessa säädetyt velvoitteet.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699</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Pyynnön esittänyt palveluntarjoaja vastaa kustannuksista, joita EU-keskukselle aiheutuu </w:t>
            </w:r>
            <w:r w:rsidRPr="003E2D9A">
              <w:rPr>
                <w:b/>
                <w:i/>
              </w:rPr>
              <w:t>tällaisen analyysin suorittamisesta</w:t>
            </w:r>
            <w:r w:rsidRPr="003E2D9A">
              <w:t>. EU-keskus vastaa kuitenkin näistä kustannuksista, jos palveluntarjoaja on mikroyritys taikka pieni tai keskisuuri yritys</w:t>
            </w:r>
            <w:r w:rsidRPr="003E2D9A">
              <w:rPr>
                <w:b/>
                <w:i/>
              </w:rPr>
              <w:t>, edellyttäen, että pyyntö on kohtuudella tarpeen riskinarvioinnin tueksi</w:t>
            </w:r>
            <w:r w:rsidRPr="003E2D9A">
              <w:t>.</w:t>
            </w:r>
          </w:p>
        </w:tc>
        <w:tc>
          <w:tcPr>
            <w:tcW w:w="4876" w:type="dxa"/>
          </w:tcPr>
          <w:p w:rsidR="00636A7E" w:rsidRPr="003E2D9A" w:rsidRDefault="00636A7E" w:rsidP="00636AD5">
            <w:pPr>
              <w:pStyle w:val="Normal6a"/>
            </w:pPr>
            <w:r w:rsidRPr="003E2D9A">
              <w:t xml:space="preserve">Pyynnön esittänyt palveluntarjoaja vastaa kustannuksista, joita EU-keskukselle aiheutuu </w:t>
            </w:r>
            <w:r w:rsidRPr="003E2D9A">
              <w:rPr>
                <w:b/>
                <w:i/>
              </w:rPr>
              <w:t>riskinarvioinnin tukemisesta</w:t>
            </w:r>
            <w:r w:rsidRPr="003E2D9A">
              <w:t>. EU-keskus vastaa kuitenkin näistä kustannuksista, jos palveluntarjoaja on mikroyritys taikka pieni tai keskisuuri yritys.</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Pyynnön esittänyt palveluntarjoaja vastaa kustannuksista, joita EU-keskukselle aiheutuu tällaisen analyysin suorittamisesta. EU-keskus vastaa kuitenkin näistä kustannuksista, jos palveluntarjoaja on mikroyritys taikka pieni tai keskisuuri yritys</w:t>
            </w:r>
            <w:r w:rsidRPr="003E2D9A">
              <w:rPr>
                <w:b/>
                <w:i/>
              </w:rPr>
              <w:t>, edellyttäen, että pyyntö on</w:t>
            </w:r>
            <w:r w:rsidRPr="003E2D9A">
              <w:t xml:space="preserve"> kohtuudella tarpeen riskinarvioinnin tueksi.</w:t>
            </w:r>
          </w:p>
        </w:tc>
        <w:tc>
          <w:tcPr>
            <w:tcW w:w="4876" w:type="dxa"/>
          </w:tcPr>
          <w:p w:rsidR="00636A7E" w:rsidRPr="003E2D9A" w:rsidRDefault="00636A7E" w:rsidP="00636AD5">
            <w:pPr>
              <w:pStyle w:val="Normal6a"/>
            </w:pPr>
            <w:r w:rsidRPr="003E2D9A">
              <w:t>Pyynnön esittänyt palveluntarjoaja vastaa kustannuksista, joita EU-keskukselle aiheutuu tällaisen analyysin suorittamisesta. EU-keskus vastaa kuitenkin näistä kustannuksista, jos palveluntarjoaja on mikroyritys taikka pieni tai keskisuuri yritys</w:t>
            </w:r>
            <w:r w:rsidRPr="003E2D9A">
              <w:rPr>
                <w:b/>
                <w:i/>
              </w:rPr>
              <w:t>. EU-keskus voi hylätä pyynnön, jos se ei ole</w:t>
            </w:r>
            <w:r w:rsidRPr="003E2D9A">
              <w:t xml:space="preserve"> kohtuudella tarpeen riskinarvioinnin tueksi.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Siirretään komissiolle valta antaa 86 artiklan mukaisesti delegoituja säädöksiä, joilla täydennetään tätä asetusta tarvittavilla yksityiskohtaisilla säännöillä, jotka koskevat kyseisten kustannusten määrittämistä ja veloittamista sekä mikroyrityksiä ja pieniä ja keskisuuria yrityksiä koskevan poikkeuksen soveltamista.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{RO}</w:t>
      </w:r>
      <w:r w:rsidRPr="003E2D9A">
        <w:t>ro</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Siirretään komissiolle valta antaa 86 artiklan mukaisesti delegoituja säädöksiä, joilla täydennetään tätä asetusta tarvittavilla yksityiskohtaisilla säännöillä, jotka koskevat kyseisten kustannusten määrittämistä ja veloittamista sekä mikroyrityksiä ja pieniä ja keskisuuria yrityksiä koskevan poikkeuksen soveltamista.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3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a.</w:t>
            </w:r>
            <w:r w:rsidRPr="003E2D9A">
              <w:tab/>
            </w:r>
            <w:r w:rsidRPr="003E2D9A">
              <w:rPr>
                <w:b/>
                <w:i/>
              </w:rPr>
              <w:t>Riskinarviointivelvoitteiden on aina oltava ehdottoman välttämättömiä ja oikeasuhteisia, eikä niihin saa koskaan sisältyä yleistä valvontavelvoitetta, velvoitetta hankkia tietoa yksityisen viestinnän sisällöstä eikä palveluntarjoajien velvollisuutta hankkia tietoa laittomasta sisällöstä.</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704</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Palveluntarjoajan on suoritettava ensimmäinen riskinarviointi viimeistään [tämän asetuksen soveltamispäivä + </w:t>
            </w:r>
            <w:r w:rsidRPr="003E2D9A">
              <w:rPr>
                <w:b/>
                <w:i/>
              </w:rPr>
              <w:t>3 kuukautta</w:t>
            </w:r>
            <w:r w:rsidRPr="003E2D9A">
              <w:t xml:space="preserve">] tai, jos palveluntarjoaja ei ole tarjonnut palvelua unionissa [tämän asetuksen soveltamispäivä] mennessä, viimeistään </w:t>
            </w:r>
            <w:r w:rsidRPr="003E2D9A">
              <w:rPr>
                <w:b/>
                <w:i/>
              </w:rPr>
              <w:t>kolmen</w:t>
            </w:r>
            <w:r w:rsidRPr="003E2D9A">
              <w:t xml:space="preserve"> kuukauden kuluttua päivästä, jona palveluntarjoaja alkoi tarjota palvelua unionissa.</w:t>
            </w:r>
          </w:p>
        </w:tc>
        <w:tc>
          <w:tcPr>
            <w:tcW w:w="4876" w:type="dxa"/>
          </w:tcPr>
          <w:p w:rsidR="00636A7E" w:rsidRPr="003E2D9A" w:rsidRDefault="00636A7E" w:rsidP="00636AD5">
            <w:pPr>
              <w:pStyle w:val="Normal6a"/>
            </w:pPr>
            <w:r w:rsidRPr="003E2D9A">
              <w:t>Palveluntarjoajan on suoritettava ensimmäinen riskinarviointi viimeistään [tämän asetuksen soveltamispäivä + </w:t>
            </w:r>
            <w:r w:rsidRPr="003E2D9A">
              <w:rPr>
                <w:b/>
                <w:i/>
              </w:rPr>
              <w:t>6 kuukautta</w:t>
            </w:r>
            <w:r w:rsidRPr="003E2D9A">
              <w:t xml:space="preserve">] tai, jos palveluntarjoaja ei ole tarjonnut palvelua unionissa [tämän asetuksen soveltamispäivä] mennessä, viimeistään </w:t>
            </w:r>
            <w:r w:rsidRPr="003E2D9A">
              <w:rPr>
                <w:b/>
                <w:i/>
              </w:rPr>
              <w:t>kuuden</w:t>
            </w:r>
            <w:r w:rsidRPr="003E2D9A">
              <w:t xml:space="preserve"> kuukauden kuluttua päivästä, jona palveluntarjoaja alkoi tarjota palvelua unionissa.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Tämän jälkeen palveluntarjoajan on päivitettävä riskinarviointi tarvittaessa ja vähintään joka kolmas vuosi siitä päivästä, jona se viimeksi suoritti riskinarvioinnin tai päivitti sen. Kuitenkin:</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a) sellaisen palvelun osalta, josta on annettu 7 artiklan mukainen tunnistamismääräys, palveluntarjoajan on päivitettävä riskinarviointi viimeistään kaksi kuukautta ennen tunnistamismääräyksen soveltamisajan päättymistä;</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sijoittautumispaikan koordinoiva viranomainen voi vaatia palveluntarjoajaa päivittämään riskinarvioinnin toisessa alakohdassa tarkoitettua päivää aikaisempana kohtuullisena ajankohtana, jos on näyttöä mahdollisesta merkittävästä muutoksesta riskissä, että palvelua käytetään verkkovälitteiseen lapsiin kohdistuvaan seksuaaliväkivaltaan.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Tämän jälkeen palveluntarjoajan on päivitettävä riskinarviointi tarvittaessa ja vähintään joka </w:t>
            </w:r>
            <w:r w:rsidRPr="003E2D9A">
              <w:rPr>
                <w:b/>
                <w:i/>
              </w:rPr>
              <w:t>kolmas</w:t>
            </w:r>
            <w:r w:rsidRPr="003E2D9A">
              <w:t xml:space="preserve"> vuosi siitä päivästä, jona se viimeksi suoritti riskinarvioinnin tai päivitti sen. Kuitenkin:</w:t>
            </w:r>
          </w:p>
        </w:tc>
        <w:tc>
          <w:tcPr>
            <w:tcW w:w="4876" w:type="dxa"/>
          </w:tcPr>
          <w:p w:rsidR="00636A7E" w:rsidRPr="003E2D9A" w:rsidRDefault="00636A7E" w:rsidP="00636AD5">
            <w:pPr>
              <w:pStyle w:val="Normal6a"/>
            </w:pPr>
            <w:r w:rsidRPr="003E2D9A">
              <w:t>Tämän jälkeen palveluntarjoajan on päivitettävä riskinarviointi tarvittaessa ja vähintään joka vuosi siitä päivästä, jona se viimeksi suoritti riskinarvioinnin tai päivitti sen. Kuitenkin: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{RO}</w:t>
      </w:r>
      <w:r w:rsidRPr="003E2D9A">
        <w:t>ro</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Tämän jälkeen palveluntarjoajan on päivitettävä riskinarviointi tarvittaessa ja vähintään joka kolmas vuosi siitä päivästä, jona se viimeksi suoritti riskinarvioinnin tai päivitti sen.</w:t>
            </w:r>
            <w:r w:rsidRPr="003E2D9A">
              <w:rPr>
                <w:b/>
                <w:i/>
              </w:rPr>
              <w:t xml:space="preserve"> Kuitenkin:</w:t>
            </w:r>
          </w:p>
        </w:tc>
        <w:tc>
          <w:tcPr>
            <w:tcW w:w="4876" w:type="dxa"/>
          </w:tcPr>
          <w:p w:rsidR="00636A7E" w:rsidRPr="003E2D9A" w:rsidRDefault="00636A7E" w:rsidP="00636AD5">
            <w:pPr>
              <w:pStyle w:val="Normal6a"/>
            </w:pPr>
            <w:r w:rsidRPr="003E2D9A">
              <w:t>Tämän jälkeen palveluntarjoajan on päivitettävä riskinarviointi tarvittaessa ja vähintään joka kolmas vuosi siitä päivästä, jona se viimeksi suoritti riskinarvioinnin tai päivitti sen.</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708</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a)</w:t>
            </w:r>
            <w:r w:rsidRPr="003E2D9A">
              <w:tab/>
            </w:r>
            <w:r w:rsidRPr="003E2D9A">
              <w:rPr>
                <w:b/>
                <w:i/>
              </w:rPr>
              <w:t>sellaisen palvelun osalta, josta on annettu 7 artiklan mukainen tunnistamismääräys, palveluntarjoajan on päivitettävä riskinarviointi viimeistään kaksi kuukautta ennen tunnistamismääräyksen soveltamisajan päättymistä;</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709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sellaisen palvelun osalta, josta on annettu 7 artiklan mukainen tunnistamismääräys, palveluntarjoajan on päivitettävä riskinarviointi viimeistään kaksi kuukautta </w:t>
            </w:r>
            <w:r w:rsidRPr="003E2D9A">
              <w:rPr>
                <w:b/>
                <w:i/>
              </w:rPr>
              <w:t>ennen</w:t>
            </w:r>
            <w:r w:rsidRPr="003E2D9A">
              <w:t xml:space="preserve"> tunnistamismääräyksen soveltamisajan </w:t>
            </w:r>
            <w:r w:rsidRPr="003E2D9A">
              <w:rPr>
                <w:b/>
                <w:i/>
              </w:rPr>
              <w:t>päättymistä</w:t>
            </w:r>
            <w:r w:rsidRPr="003E2D9A">
              <w:t>;</w:t>
            </w:r>
          </w:p>
        </w:tc>
        <w:tc>
          <w:tcPr>
            <w:tcW w:w="4876" w:type="dxa"/>
          </w:tcPr>
          <w:p w:rsidR="00636A7E" w:rsidRPr="003E2D9A" w:rsidRDefault="00636A7E" w:rsidP="00636AD5">
            <w:pPr>
              <w:pStyle w:val="Normal6a"/>
            </w:pPr>
            <w:r w:rsidRPr="003E2D9A">
              <w:t>a)</w:t>
            </w:r>
            <w:r w:rsidRPr="003E2D9A">
              <w:tab/>
              <w:t xml:space="preserve">sellaisen palvelun osalta, josta on annettu 7 artiklan mukainen tunnistamismääräys, palveluntarjoajan on päivitettävä riskinarviointi viimeistään kaksi kuukautta tunnistamismääräyksen soveltamisajan </w:t>
            </w:r>
            <w:r w:rsidRPr="003E2D9A">
              <w:rPr>
                <w:b/>
                <w:i/>
              </w:rPr>
              <w:t>päättymisen jälkeen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Palveluntarjoaja tietää riskin todellisen tilan vasta pantuaan tunnistamismääräyksen täytäntöön.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b)</w:t>
            </w:r>
            <w:r w:rsidRPr="003E2D9A">
              <w:tab/>
            </w:r>
            <w:r w:rsidRPr="003E2D9A">
              <w:rPr>
                <w:b/>
                <w:i/>
              </w:rPr>
              <w:t>sijoittautumispaikan koordinoiva viranomainen voi vaatia palveluntarjoajaa päivittämään riskinarvioinnin toisessa alakohdassa tarkoitettua päivää aikaisempana kohtuullisena ajankohtana, jos on näyttöä mahdollisesta merkittävästä muutoksesta riskissä, että palvelua käytetään verkkovälitteiseen lapsiin kohdistuvaan seksuaaliväkivaltaan.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4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b)</w:t>
            </w:r>
            <w:r w:rsidRPr="003E2D9A">
              <w:tab/>
            </w:r>
            <w:r w:rsidRPr="003E2D9A">
              <w:rPr>
                <w:b/>
                <w:i/>
              </w:rPr>
              <w:t>sijoittautumispaikan koordinoiva viranomainen voi vaatia palveluntarjoajaa päivittämään riskinarvioinnin toisessa alakohdassa tarkoitettua päivää aikaisempana kohtuullisena ajankohtana, jos on näyttöä mahdollisesta merkittävästä muutoksesta riskissä, että palvelua käytetään verkkovälitteiseen lapsiin kohdistuvaan seksuaaliväkivaltaan.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5.</w:t>
            </w:r>
            <w:r w:rsidRPr="003E2D9A">
              <w:tab/>
            </w:r>
            <w:r w:rsidRPr="003E2D9A">
              <w:rPr>
                <w:b/>
                <w:i/>
              </w:rPr>
              <w:t>Riskinarvioinnin on sisällettävä arvio mahdollisesta jäljellä olevasta riskistä, että 4 artiklan mukaisten lieventävien toimenpiteiden toteuttamisen jälkeen palvelua käytetään verkkovälitteiseen lapsiin kohdistuvaan seksuaaliväkivaltaan.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5.</w:t>
            </w:r>
            <w:r w:rsidRPr="003E2D9A">
              <w:tab/>
            </w:r>
            <w:r w:rsidRPr="003E2D9A">
              <w:rPr>
                <w:b/>
                <w:i/>
              </w:rPr>
              <w:t>Riskinarvioinnin on sisällettävä arvio mahdollisesta jäljellä olevasta riskistä, että 4 artiklan mukaisten lieventävien toimenpiteiden toteuttamisen jälkeen palvelua käytetään verkkovälitteiseen lapsiin kohdistuvaan seksuaaliväkivaltaan.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5.</w:t>
            </w:r>
            <w:r w:rsidRPr="003E2D9A">
              <w:tab/>
            </w:r>
            <w:r w:rsidRPr="003E2D9A">
              <w:rPr>
                <w:b/>
                <w:i/>
              </w:rPr>
              <w:t>Riskinarvioinnin on sisällettävä arvio mahdollisesta jäljellä olevasta riskistä, että 4 artiklan mukaisten lieventävien toimenpiteiden toteuttamisen jälkeen palvelua käytetään verkkovälitteiseen lapsiin kohdistuvaan seksuaaliväkivaltaan.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5.</w:t>
            </w:r>
            <w:r w:rsidRPr="003E2D9A">
              <w:tab/>
            </w:r>
            <w:r w:rsidRPr="003E2D9A">
              <w:rPr>
                <w:b/>
                <w:i/>
              </w:rPr>
              <w:t>Riskinarvioinnin on sisällettävä arvio mahdollisesta jäljellä olevasta riskistä, että 4 artiklan mukaisten lieventävien toimenpiteiden toteuttamisen jälkeen palvelua käytetään verkkovälitteiseen lapsiin kohdistuvaan seksuaaliväkivaltaan.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5.</w:t>
            </w:r>
            <w:r w:rsidRPr="003E2D9A">
              <w:tab/>
              <w:t xml:space="preserve">Riskinarvioinnin on sisällettävä arvio </w:t>
            </w:r>
            <w:r w:rsidRPr="003E2D9A">
              <w:rPr>
                <w:b/>
                <w:i/>
              </w:rPr>
              <w:t>mahdollisesta</w:t>
            </w:r>
            <w:r w:rsidRPr="003E2D9A">
              <w:t xml:space="preserve"> jäljellä olevasta </w:t>
            </w:r>
            <w:r w:rsidRPr="003E2D9A">
              <w:rPr>
                <w:b/>
                <w:i/>
              </w:rPr>
              <w:t>riskistä</w:t>
            </w:r>
            <w:r w:rsidRPr="003E2D9A">
              <w:t>, että 4 artiklan mukaisten lieventävien toimenpiteiden toteuttamisen jälkeen palvelua käytetään verkkovälitteiseen lapsiin kohdistuvaan seksuaaliväkivaltaan.</w:t>
            </w:r>
          </w:p>
        </w:tc>
        <w:tc>
          <w:tcPr>
            <w:tcW w:w="4876" w:type="dxa"/>
          </w:tcPr>
          <w:p w:rsidR="00636A7E" w:rsidRPr="003E2D9A" w:rsidRDefault="00636A7E" w:rsidP="00636AD5">
            <w:pPr>
              <w:pStyle w:val="Normal6a"/>
            </w:pPr>
            <w:r w:rsidRPr="003E2D9A">
              <w:t>5.</w:t>
            </w:r>
            <w:r w:rsidRPr="003E2D9A">
              <w:tab/>
              <w:t xml:space="preserve">Riskinarvioinnin on sisällettävä arvio </w:t>
            </w:r>
            <w:r w:rsidRPr="003E2D9A">
              <w:rPr>
                <w:b/>
                <w:i/>
              </w:rPr>
              <w:t>kohtuudella ennakoitavissa olevasta</w:t>
            </w:r>
            <w:r w:rsidRPr="003E2D9A">
              <w:t xml:space="preserve"> jäljellä olevasta </w:t>
            </w:r>
            <w:r w:rsidRPr="003E2D9A">
              <w:rPr>
                <w:b/>
                <w:i/>
              </w:rPr>
              <w:t>vakavasta järjestelmäriskistä</w:t>
            </w:r>
            <w:r w:rsidRPr="003E2D9A">
              <w:t>, että 4 artiklan mukaisten lieventävien toimenpiteiden toteuttamisen jälkeen palvelua käytetään verkkovälitteiseen lapsiin kohdistuvaan seksuaaliväkivaltaan.</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717</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6.</w:t>
            </w:r>
            <w:r w:rsidRPr="003E2D9A">
              <w:tab/>
            </w:r>
            <w:r w:rsidRPr="003E2D9A">
              <w:rPr>
                <w:b/>
                <w:i/>
              </w:rPr>
              <w:t>Komissio</w:t>
            </w:r>
            <w:r w:rsidRPr="003E2D9A">
              <w:t xml:space="preserve"> voi yhteistyössä koordinoivien viranomaisten </w:t>
            </w:r>
            <w:r w:rsidRPr="003E2D9A">
              <w:rPr>
                <w:b/>
                <w:i/>
              </w:rPr>
              <w:t>ja EU-keskuksen</w:t>
            </w:r>
            <w:r w:rsidRPr="003E2D9A">
              <w:t xml:space="preserve"> kanssa ja julkisen kuulemisen jälkeen antaa ohjeita </w:t>
            </w:r>
            <w:r w:rsidRPr="003E2D9A">
              <w:rPr>
                <w:b/>
                <w:i/>
              </w:rPr>
              <w:t>1–5 kohdan soveltamisesta ottaen asianmukaisesti huomioon erityisesti asiaankuuluvan teknologian kehityksen sekä tavat, joilla kyseisten säännösten soveltamisalaan kuuluvia palveluja tarjotaan ja käytetään</w:t>
            </w:r>
            <w:r w:rsidRPr="003E2D9A">
              <w:t>.</w:t>
            </w:r>
          </w:p>
        </w:tc>
        <w:tc>
          <w:tcPr>
            <w:tcW w:w="4876" w:type="dxa"/>
          </w:tcPr>
          <w:p w:rsidR="00636A7E" w:rsidRPr="003E2D9A" w:rsidRDefault="00636A7E" w:rsidP="00636AD5">
            <w:pPr>
              <w:pStyle w:val="Normal6a"/>
            </w:pPr>
            <w:r w:rsidRPr="003E2D9A">
              <w:t>6.</w:t>
            </w:r>
            <w:r w:rsidRPr="003E2D9A">
              <w:tab/>
            </w:r>
            <w:r w:rsidRPr="003E2D9A">
              <w:rPr>
                <w:b/>
                <w:i/>
              </w:rPr>
              <w:t xml:space="preserve">EU-keskus </w:t>
            </w:r>
            <w:r w:rsidRPr="003E2D9A">
              <w:t xml:space="preserve">voi yhteistyössä </w:t>
            </w:r>
            <w:r w:rsidRPr="003E2D9A">
              <w:rPr>
                <w:b/>
                <w:i/>
              </w:rPr>
              <w:t>Euroopan tietosuojaneuvoston ja</w:t>
            </w:r>
            <w:r w:rsidRPr="003E2D9A">
              <w:t xml:space="preserve"> koordinoivien viranomaisten kanssa ja julkisen kuulemisen jälkeen antaa ohjeita </w:t>
            </w:r>
            <w:r w:rsidRPr="003E2D9A">
              <w:rPr>
                <w:b/>
                <w:i/>
              </w:rPr>
              <w:t>riskinarvioinnin suorittamisesta</w:t>
            </w:r>
            <w:r w:rsidRPr="003E2D9A">
              <w:t>.</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718</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6.</w:t>
            </w:r>
            <w:r w:rsidRPr="003E2D9A">
              <w:tab/>
              <w:t>Komissio voi yhteistyössä koordinoivien viranomaisten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6.</w:t>
            </w:r>
            <w:r w:rsidRPr="003E2D9A">
              <w:tab/>
              <w:t>Komissio voi yhteistyössä koordinoivien viranomaisten</w:t>
            </w:r>
            <w:r w:rsidRPr="003E2D9A">
              <w:rPr>
                <w:b/>
                <w:i/>
              </w:rPr>
              <w:t>, Euroopan tietosuojaneuvoston, perusoikeusviraston</w:t>
            </w:r>
            <w:r w:rsidRPr="003E2D9A">
              <w:t xml:space="preserve">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719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6.</w:t>
            </w:r>
            <w:r w:rsidRPr="003E2D9A">
              <w:tab/>
              <w:t>Komissio voi yhteistyössä koordinoivien viranomaisten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6.</w:t>
            </w:r>
            <w:r w:rsidRPr="003E2D9A">
              <w:tab/>
              <w:t xml:space="preserve">Komissio voi yhteistyössä koordinoivien viranomaisten ja EU-keskuksen kanssa </w:t>
            </w:r>
            <w:r w:rsidRPr="003E2D9A">
              <w:rPr>
                <w:b/>
                <w:i/>
              </w:rPr>
              <w:t>Euroopan tietosuojaneuvostoa kuultuaan</w:t>
            </w:r>
            <w:r w:rsidRPr="003E2D9A">
              <w:t xml:space="preserve"> ja julkisen kuulemisen jälkeen antaa ohjeita 1–5 kohdan soveltamisesta ottaen asianmukaisesti huomioon erityisesti asiaankuuluvan teknologian kehityksen sekä tavat, joilla kyseisten säännösten soveltamisalaan kuuluvia palveluja tarjotaan ja käytetään.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6.</w:t>
            </w:r>
            <w:r w:rsidRPr="003E2D9A">
              <w:tab/>
              <w:t>Komissio voi yhteistyössä koordinoivien viranomaisten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6.</w:t>
            </w:r>
            <w:r w:rsidRPr="003E2D9A">
              <w:tab/>
              <w:t>Komissio voi yhteistyössä koordinoivien viranomaisten</w:t>
            </w:r>
            <w:r w:rsidRPr="003E2D9A">
              <w:rPr>
                <w:b/>
                <w:i/>
              </w:rPr>
              <w:t>, Euroopan tietosuojaneuvoston, perusoikeusviraston</w:t>
            </w:r>
            <w:r w:rsidRPr="003E2D9A">
              <w:t xml:space="preserve">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6.</w:t>
            </w:r>
            <w:r w:rsidRPr="003E2D9A">
              <w:tab/>
              <w:t>Komissio voi yhteistyössä koordinoivien viranomaisten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6.</w:t>
            </w:r>
            <w:r w:rsidRPr="003E2D9A">
              <w:tab/>
              <w:t>Komissio voi yhteistyössä koordinoivien viranomaisten</w:t>
            </w:r>
            <w:r w:rsidRPr="003E2D9A">
              <w:rPr>
                <w:b/>
                <w:i/>
              </w:rPr>
              <w:t>, Euroopan tietosuojaneuvoston</w:t>
            </w:r>
            <w:r w:rsidRPr="003E2D9A">
              <w:t xml:space="preserve"> ja EU-keskuksen kanssa ja julkisen kuulemisen jälkeen antaa ohjeita 1–5 kohdan soveltamisesta ottaen asianmukaisesti huomioon erityisesti asiaankuuluvan teknologian kehityksen sekä tavat, joilla kyseisten säännösten soveltamisalaan kuuluvia palveluja tarjotaan ja käytetään.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3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3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Päästä-päähän-salaus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Päästä-päähän-salaus on tärkeä väline, jolla taataan käyttäjien, myös lasten, viestinnän turvallisuus, eheys ja luottamuksellisuus.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Mitään tämän asetuksen säännöstä ei voida tulkita siten, että sillä kiellettäisiin asiaankuuluvien tietoyhteiskunnan palvelujen tarjoajia soveltamasta päästä-päähän-salausta palveluissaan tai rajoitettaisiin tai heikennettäisiin tällaista päästä-päähän-salausta. Jäsenvaltiot eivät saa asettaa asiaankuuluvien tietoyhteiskunnan palvelujen tarjoajille velvoitteita, jotka estävät niitä tarjoamasta päästä päähän salattuja palveluja, eivätkä sallia asiakaspuolen seulonnan tai vastaavien tekniikoiden taikka muiden käyttäjien päätelaitteilla käytettävien ohjelmistojen käyttöä verkkovälitteisen lapsiin kohdistuvan seksuaaliväkivallan havaitsemiseksi ja niistä ilmoittamiseksi.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 Jäsenvaltiot eivät saa asettaa salauspalvelujen tarjoajille, asiaankuuluvien tietoyhteiskunnan palvelujen tarjoajille tai muille organisaatioille mitään toimitusketjun tasoa koskevia velvoitteita, jotka johtaisivat niiden verkkojen ja palvelujen turvallisuuden heikkenemiseen, kuten tunnistautumisen ohitusta ja salattuihin tietoihin pääsyä koskevia velvoitteita tai palveluntarjoajien velvollisuutta luoda tarkoituksellisesti heikkouksia, joiden avulla on mahdollista päästä salattuihin tietoihin.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Mitään tämän asetuksen säännöstä ei voida tulkita siten, että sillä heikennettäisiin EU:n oikeuden mukaista yleisen valvonnan kieltoa.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Riskin pienentäminen</w:t>
            </w:r>
          </w:p>
        </w:tc>
        <w:tc>
          <w:tcPr>
            <w:tcW w:w="4876" w:type="dxa"/>
          </w:tcPr>
          <w:p w:rsidR="00636A7E" w:rsidRPr="003E2D9A" w:rsidRDefault="00636A7E" w:rsidP="00636AD5">
            <w:pPr>
              <w:pStyle w:val="Normal6a"/>
            </w:pPr>
            <w:r w:rsidRPr="003E2D9A">
              <w:t xml:space="preserve">Riskin pienentäminen </w:t>
            </w:r>
            <w:r w:rsidRPr="003E2D9A">
              <w:rPr>
                <w:b/>
                <w:i/>
              </w:rPr>
              <w:t>ja sisäänrakennettu turvallisuus</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724</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Riskin pienentäminen</w:t>
            </w:r>
          </w:p>
        </w:tc>
        <w:tc>
          <w:tcPr>
            <w:tcW w:w="4876" w:type="dxa"/>
          </w:tcPr>
          <w:p w:rsidR="00636A7E" w:rsidRPr="003E2D9A" w:rsidRDefault="00636A7E" w:rsidP="00636AD5">
            <w:pPr>
              <w:pStyle w:val="Normal6a"/>
            </w:pPr>
            <w:r w:rsidRPr="003E2D9A">
              <w:t>4</w:t>
            </w:r>
            <w:r w:rsidRPr="003E2D9A">
              <w:tab/>
            </w:r>
            <w:r w:rsidRPr="003E2D9A">
              <w:rPr>
                <w:b/>
                <w:i/>
              </w:rPr>
              <w:t>Sisäänrakennettu turvallisuus ja</w:t>
            </w:r>
            <w:r w:rsidRPr="003E2D9A">
              <w:t xml:space="preserve"> riskin pienentäminen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Riskin pienentäminen</w:t>
            </w:r>
          </w:p>
        </w:tc>
        <w:tc>
          <w:tcPr>
            <w:tcW w:w="4876" w:type="dxa"/>
          </w:tcPr>
          <w:p w:rsidR="00636A7E" w:rsidRPr="003E2D9A" w:rsidRDefault="00636A7E" w:rsidP="00636AD5">
            <w:pPr>
              <w:pStyle w:val="Normal6a"/>
            </w:pPr>
            <w:r w:rsidRPr="003E2D9A">
              <w:rPr>
                <w:b/>
                <w:i/>
              </w:rPr>
              <w:t>Erityistoimenpiteet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w:t>
            </w:r>
            <w:r w:rsidRPr="003E2D9A">
              <w:tab/>
            </w:r>
            <w:r w:rsidRPr="003E2D9A">
              <w:rPr>
                <w:b/>
                <w:i/>
              </w:rPr>
              <w:t>Säilytyspalvelujen tarjoajilla ja henkilöiden välisten viestintäpalvelujen tarjoajilla on oltava käytössä mekanismeja, joiden avulla kuka tahansa yksityishenkilö tai toimija voi ilmoittaa säilytyspalvelujen tarjoajan palvelussa olevan tietoja, joita kyseinen henkilö tai toimija pitää verkkovälitteisenä lapsiin kohdistuvana seksuaaliväkivaltana. Tätä velvoitetta ei saa tulkita yleistä valvontaa tai yleistä tietojen säilyttämistä koskevaksi velvoitteeksi.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Näiden mekanismien on oltava helposti käytettävissä ja käyttäjäystävällisiä, ja ilmoituksia on voitava tehdä myös sähköisesti.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[Kuuden kuukauden kuluttua voimaantulosta] komissio antaa delegoidun säädöksen, jossa vahvistetaan tässä artiklassa tarkoitettua yhtenäistä tunnistettavissa olevaa ilmoitusmekanismia, muun muassa käyttöliittymässä olevan yhdenmukaisen ja helposti tunnistettavan kuvakkeen suunnittelua, koskevat suunnitteluvaatimukset.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Säilytyspalvelujen tarjoajat ja henkilöiden välisten viestintäpalvelujen tarjoajat voivat soveltaa tässä kohdassa tarkoitetussa delegoidussa säädöksessä määriteltyjä suunnitteluvaatimuksia.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Käyttäjien tekemät ilmoitukset ovat äärimmäisen tärkeitä verkkovälitteisen lapsiin kohdistuvan seksuaaliväkivallan torjunnassa. Ottamalla käyttöön yhdenmukaisen tunnistettavan raportointimekanismin kaikissa säilytyspalveluissa ja henkilöiden välisissä viestintäpalveluissa annetaan sekä haavoittuvassa asemassa oleville käyttäjille että käyttäjille, jotka muutoin jättäisivät sisällön huomiotta, mahdollisuus ryhtyä välittömästi toimiin. Tämä lisää kaikkien käyttäjien turvallisuutta. Suoraan lapsille kohdennettujen säilytyspalvelujen ja henkilöiden välisten viestintäpalvelujen osalta suunnitteluvaatimusten soveltamisen olisi oltava pakollista.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kohtuullisia riskinhallintatoimenpiteitä, jotka on räätälöity 3 artiklan mukaisesti määritetyn </w:t>
            </w:r>
            <w:r w:rsidRPr="003E2D9A">
              <w:rPr>
                <w:b/>
                <w:i/>
              </w:rPr>
              <w:t>riskin</w:t>
            </w:r>
            <w:r w:rsidRPr="003E2D9A">
              <w:t xml:space="preserve"> mukaan, kyseisen riskin minimoimiseksi. Tällaisiin toimenpiteisiin </w:t>
            </w:r>
            <w:r w:rsidRPr="003E2D9A">
              <w:rPr>
                <w:b/>
                <w:i/>
              </w:rPr>
              <w:t>on sisällyttävä</w:t>
            </w:r>
            <w:r w:rsidRPr="003E2D9A">
              <w:t xml:space="preserve">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 xml:space="preserve">numeroista riippumattomien </w:t>
            </w:r>
            <w:r w:rsidRPr="003E2D9A">
              <w:t xml:space="preserve">henkilöiden välisten viestintäpalvelujen tarjoajien on toteutettava kohtuullisia riskinhallintatoimenpiteitä, jotka on räätälöity 3 artiklan mukaisesti määritetyn </w:t>
            </w:r>
            <w:r w:rsidRPr="003E2D9A">
              <w:rPr>
                <w:b/>
                <w:i/>
              </w:rPr>
              <w:t>järjestelmäriskin</w:t>
            </w:r>
            <w:r w:rsidRPr="003E2D9A">
              <w:t xml:space="preserve"> mukaan, kyseisen riskin minimoimiseksi.</w:t>
            </w:r>
            <w:r w:rsidRPr="003E2D9A">
              <w:rPr>
                <w:b/>
                <w:i/>
              </w:rPr>
              <w:t xml:space="preserve"> </w:t>
            </w:r>
            <w:r w:rsidRPr="003E2D9A">
              <w:t xml:space="preserve">Tällaisiin toimenpiteisiin </w:t>
            </w:r>
            <w:r w:rsidRPr="003E2D9A">
              <w:rPr>
                <w:b/>
                <w:i/>
              </w:rPr>
              <w:t>voi soveltuvin osin sisältyä</w:t>
            </w:r>
            <w:r w:rsidRPr="003E2D9A">
              <w:t xml:space="preserve"> osa tai kaikki seuraavista</w:t>
            </w:r>
            <w:r w:rsidRPr="003E2D9A">
              <w:rPr>
                <w:b/>
                <w:i/>
              </w:rPr>
              <w:t xml:space="preserve"> seikoista, jos ne ovat teknisesti toteutettavissa ilman, että ne vahingoittavat alustan tai palvelun teknistä eheyttä tai toimintamallia ja haittaavat kyseisen palvelun avulla harjoitettavan viestinnän luottamuksellisuutta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kohtuullisia riskinhallintatoimenpiteitä, jotka on räätälöity 3 artiklan mukaisesti määritetyn </w:t>
            </w:r>
            <w:r w:rsidRPr="003E2D9A">
              <w:rPr>
                <w:b/>
                <w:i/>
              </w:rPr>
              <w:t>riskin</w:t>
            </w:r>
            <w:r w:rsidRPr="003E2D9A">
              <w:t xml:space="preserve"> mukaan, kyseisen riskin minimoimiseksi.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numeroista riippumattomien</w:t>
            </w:r>
            <w:r w:rsidRPr="003E2D9A">
              <w:t xml:space="preserve"> henkilöiden välisten viestintäpalvelujen tarjoajien on toteutettava kohtuullisia riskinhallintatoimenpiteitä, jotka on räätälöity 3 artiklan mukaisesti määritetyn </w:t>
            </w:r>
            <w:r w:rsidRPr="003E2D9A">
              <w:rPr>
                <w:b/>
                <w:i/>
              </w:rPr>
              <w:t>merkittävän ja vakavan järjestelmäriskin</w:t>
            </w:r>
            <w:r w:rsidRPr="003E2D9A">
              <w:t xml:space="preserve"> mukaan, kyseisen riskin minimoimiseksi. Tällaisiin </w:t>
            </w:r>
            <w:r w:rsidRPr="003E2D9A">
              <w:rPr>
                <w:b/>
                <w:i/>
              </w:rPr>
              <w:t>kohdennettuihin</w:t>
            </w:r>
            <w:r w:rsidRPr="003E2D9A">
              <w:t xml:space="preserve"> toimenpiteisiin on </w:t>
            </w:r>
            <w:r w:rsidRPr="003E2D9A">
              <w:rPr>
                <w:b/>
                <w:i/>
              </w:rPr>
              <w:t>soveltuvin osin</w:t>
            </w:r>
            <w:r w:rsidRPr="003E2D9A">
              <w:t xml:space="preserve"> sisällyttävä osa tai kaikki seuraavista </w:t>
            </w:r>
            <w:r w:rsidRPr="003E2D9A">
              <w:rPr>
                <w:b/>
                <w:i/>
              </w:rPr>
              <w:t>seikoista, jos ne ovat teknisesti toteutettavissa ilman, että ne vahingoittavat teknistä eheyttä tai palveluntarjoajan toimintamallia tai haittaavat viestinnän luottamuksellisuutta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729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kohtuullisia riskinhallintatoimenpiteitä, jotka on räätälöity 3 artiklan mukaisesti </w:t>
            </w:r>
            <w:r w:rsidRPr="003E2D9A">
              <w:rPr>
                <w:b/>
                <w:i/>
              </w:rPr>
              <w:t>määritetyn riskin</w:t>
            </w:r>
            <w:r w:rsidRPr="003E2D9A">
              <w:t xml:space="preserve"> mukaan, </w:t>
            </w:r>
            <w:r w:rsidRPr="003E2D9A">
              <w:rPr>
                <w:b/>
                <w:i/>
              </w:rPr>
              <w:t>kyseisen riskin</w:t>
            </w:r>
            <w:r w:rsidRPr="003E2D9A">
              <w:t xml:space="preserve"> minimoimiseksi.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numeroista riippumattomien</w:t>
            </w:r>
            <w:r w:rsidRPr="003E2D9A">
              <w:t xml:space="preserve"> henkilöiden välisten viestintäpalvelujen tarjoajien on toteutettava kohtuullisia riskinhallintatoimenpiteitä, jotka on räätälöity 3 artiklan mukaisesti </w:t>
            </w:r>
            <w:r w:rsidRPr="003E2D9A">
              <w:rPr>
                <w:b/>
                <w:i/>
              </w:rPr>
              <w:t xml:space="preserve">määritettyjen järjestelmäriskien </w:t>
            </w:r>
            <w:r w:rsidRPr="003E2D9A">
              <w:t xml:space="preserve">mukaan, </w:t>
            </w:r>
            <w:r w:rsidRPr="003E2D9A">
              <w:rPr>
                <w:b/>
                <w:i/>
              </w:rPr>
              <w:t xml:space="preserve">tällaisten riskien </w:t>
            </w:r>
            <w:r w:rsidRPr="003E2D9A">
              <w:t xml:space="preserve">minimoimiseksi. Tällaisiin toimenpiteisiin on </w:t>
            </w:r>
            <w:r w:rsidRPr="003E2D9A">
              <w:rPr>
                <w:b/>
                <w:i/>
              </w:rPr>
              <w:t>soveltuvin osin</w:t>
            </w:r>
            <w:r w:rsidRPr="003E2D9A">
              <w:t xml:space="preserve"> sisällyttävä osa tai kaikki seuraavista</w:t>
            </w:r>
            <w:r w:rsidRPr="003E2D9A">
              <w:rPr>
                <w:b/>
                <w:i/>
              </w:rPr>
              <w:t xml:space="preserve"> seikoista, jos ne ovat teknisesti toteutettavissa ilman, että ne vahingoittavat alustan tai palvelun teknistä eheyttä tai toimintamallia ja haittaavat kyseisen palvelun avulla harjoitettavan viestinnän luottamuksellisuutta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Tarkistuksessa painotetaan ”järjestelmäriskejä”. Jotta teksti vastaisi edelleen tulevaisuuden vaatimuksia, esitettyjä toimenpiteitä olisi suositeltava sen sijaan, että palveluntarjoajat määrätään toteuttamaan ne.</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w:t>
            </w:r>
            <w:r w:rsidRPr="003E2D9A">
              <w:rPr>
                <w:b/>
                <w:i/>
              </w:rPr>
              <w:t>kohtuullisia riskinhallintatoimenpiteitä</w:t>
            </w:r>
            <w:r w:rsidRPr="003E2D9A">
              <w:t xml:space="preserve">, jotka on räätälöity 3 artiklan mukaisesti määritetyn </w:t>
            </w:r>
            <w:r w:rsidRPr="003E2D9A">
              <w:rPr>
                <w:b/>
                <w:i/>
              </w:rPr>
              <w:t>riskin</w:t>
            </w:r>
            <w:r w:rsidRPr="003E2D9A">
              <w:t xml:space="preserve"> mukaan</w:t>
            </w:r>
            <w:r w:rsidRPr="003E2D9A">
              <w:rPr>
                <w:b/>
                <w:i/>
              </w:rPr>
              <w:t>, kyseisen riskin minimoimiseksi</w:t>
            </w:r>
            <w:r w:rsidRPr="003E2D9A">
              <w:t>.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yleisesti saatavilla olevien numeroista riippumattomien</w:t>
            </w:r>
            <w:r w:rsidRPr="003E2D9A">
              <w:t xml:space="preserve"> henkilöiden välisten viestintäpalvelujen</w:t>
            </w:r>
            <w:r w:rsidRPr="003E2D9A">
              <w:rPr>
                <w:b/>
                <w:i/>
              </w:rPr>
              <w:t>, joissa voi liikkua huomattavan paljon lapsiin kohdistuvaa seksuaaliväkivaltaa todistavaa kuvamateriaalia,</w:t>
            </w:r>
            <w:r w:rsidRPr="003E2D9A">
              <w:t xml:space="preserve"> tarjoajien on toteutettava </w:t>
            </w:r>
            <w:r w:rsidRPr="003E2D9A">
              <w:rPr>
                <w:b/>
                <w:i/>
              </w:rPr>
              <w:t>oikeasuhteisia ja tehokkaita erityistoimenpiteitä</w:t>
            </w:r>
            <w:r w:rsidRPr="003E2D9A">
              <w:t xml:space="preserve">, jotka on räätälöity 3 artiklan mukaisesti määritetyn </w:t>
            </w:r>
            <w:r w:rsidRPr="003E2D9A">
              <w:rPr>
                <w:b/>
                <w:i/>
              </w:rPr>
              <w:t>vakavan järjestelmäriskin</w:t>
            </w:r>
            <w:r w:rsidRPr="003E2D9A">
              <w:t xml:space="preserve"> mukaan.</w:t>
            </w:r>
            <w:r w:rsidRPr="003E2D9A">
              <w:rPr>
                <w:b/>
                <w:i/>
              </w:rPr>
              <w:t xml:space="preserve"> Säilytyspalvelun tarjoaja päättää, mitä erityistoimenpiteitä se toteuttaa.</w:t>
            </w:r>
            <w:r w:rsidRPr="003E2D9A">
              <w:t xml:space="preserve"> Tällaisiin toimenpiteisiin on sisällyttävä osa tai kaikki seuraavista: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Toimenpiteiden valinta perustuu terroristista sisältöä koskevan asetuksen 5 artiklan 2 kohtaan.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w:t>
            </w:r>
            <w:r w:rsidRPr="003E2D9A">
              <w:rPr>
                <w:b/>
                <w:i/>
              </w:rPr>
              <w:t>toteutettava</w:t>
            </w:r>
            <w:r w:rsidRPr="003E2D9A">
              <w:t xml:space="preserve"> kohtuullisia riskinhallintatoimenpiteitä, jotka on räätälöity 3 artiklan mukaisesti määritetyn </w:t>
            </w:r>
            <w:r w:rsidRPr="003E2D9A">
              <w:rPr>
                <w:b/>
                <w:i/>
              </w:rPr>
              <w:t>riskin</w:t>
            </w:r>
            <w:r w:rsidRPr="003E2D9A">
              <w:t xml:space="preserve"> mukaan, kyseisen riskin </w:t>
            </w:r>
            <w:r w:rsidRPr="003E2D9A">
              <w:rPr>
                <w:b/>
                <w:i/>
              </w:rPr>
              <w:t>minimoimiseksi</w:t>
            </w:r>
            <w:r w:rsidRPr="003E2D9A">
              <w:t>.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w:t>
            </w:r>
            <w:r w:rsidRPr="003E2D9A">
              <w:rPr>
                <w:b/>
                <w:i/>
              </w:rPr>
              <w:t>otettava käyttöön</w:t>
            </w:r>
            <w:r w:rsidRPr="003E2D9A">
              <w:t xml:space="preserve"> kohtuullisia</w:t>
            </w:r>
            <w:r w:rsidRPr="003E2D9A">
              <w:rPr>
                <w:b/>
                <w:i/>
              </w:rPr>
              <w:t>, oikeasuhteisia ja kohdennettuja</w:t>
            </w:r>
            <w:r w:rsidRPr="003E2D9A">
              <w:t xml:space="preserve"> riskinhallintatoimenpiteitä, jotka on räätälöity </w:t>
            </w:r>
            <w:r w:rsidRPr="003E2D9A">
              <w:rPr>
                <w:b/>
                <w:i/>
              </w:rPr>
              <w:t>niiden palvelujen ja</w:t>
            </w:r>
            <w:r w:rsidRPr="003E2D9A">
              <w:t xml:space="preserve"> 3 artiklan mukaisesti määritetyn </w:t>
            </w:r>
            <w:r w:rsidRPr="003E2D9A">
              <w:rPr>
                <w:b/>
                <w:i/>
              </w:rPr>
              <w:t>vakavan järjestelmäriskin</w:t>
            </w:r>
            <w:r w:rsidRPr="003E2D9A">
              <w:t xml:space="preserve"> mukaan, kyseisen riskin </w:t>
            </w:r>
            <w:r w:rsidRPr="003E2D9A">
              <w:rPr>
                <w:b/>
                <w:i/>
              </w:rPr>
              <w:t>lieventämiseksi</w:t>
            </w:r>
            <w:r w:rsidRPr="003E2D9A">
              <w:t xml:space="preserve">. Tällaisiin toimenpiteisiin </w:t>
            </w:r>
            <w:r w:rsidRPr="003E2D9A">
              <w:rPr>
                <w:b/>
                <w:i/>
              </w:rPr>
              <w:t>ei saa koskaan liittyä yleistä valvontavelvoitetta tai yleistä tietojen säilyttämisvelvoitetta, ja niihin</w:t>
            </w:r>
            <w:r w:rsidRPr="003E2D9A">
              <w:t xml:space="preserve"> on sisällyttävä osa tai kaikki seuraavista: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732</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Tomas Tobé, Jessica Polfjärd, Jörgen Warborn, Arba Kokalari</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toteutettava kohtuullisia riskinhallintatoimenpiteitä, jotka on räätälöity 3 artiklan mukaisesti määritetyn riskin mukaan, kyseisen riskin minimoimiseksi.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w:t>
            </w:r>
            <w:r w:rsidRPr="003E2D9A">
              <w:rPr>
                <w:b/>
                <w:i/>
              </w:rPr>
              <w:t>yksityiselämän ja henkilötietojen suoja huomioon ottaen</w:t>
            </w:r>
            <w:r w:rsidRPr="003E2D9A">
              <w:t xml:space="preserve"> kohtuullisia riskinhallintatoimenpiteitä, jotka on räätälöity 3 artiklan mukaisesti määritetyn riskin mukaan, kyseisen riskin minimoimiseksi. Tällaisiin toimenpiteisiin on sisällyttävä osa tai kaikki seuraavista: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toteutettava kohtuullisia riskinhallintatoimenpiteitä, jotka on räätälöity 3 artiklan mukaisesti määritetyn riskin mukaan, kyseisen riskin minimoimiseksi.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kohtuullisia </w:t>
            </w:r>
            <w:r w:rsidRPr="003E2D9A">
              <w:rPr>
                <w:b/>
                <w:i/>
              </w:rPr>
              <w:t>ja oikeasuhteisia</w:t>
            </w:r>
            <w:r w:rsidRPr="003E2D9A">
              <w:t xml:space="preserve"> riskinhallintatoimenpiteitä, jotka on räätälöity 3 artiklan mukaisesti määritetyn riskin </w:t>
            </w:r>
            <w:r w:rsidRPr="003E2D9A">
              <w:rPr>
                <w:b/>
                <w:i/>
              </w:rPr>
              <w:t>ja kyseessä olevan palvelun</w:t>
            </w:r>
            <w:r w:rsidRPr="003E2D9A">
              <w:t xml:space="preserve"> mukaan, kyseisen riskin minimoimiseksi. Tällaisiin toimenpiteisiin on sisällyttävä osa tai kaikki seuraavista: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Abir Al-Sahlani, Maite Pagazaurtundúa, Olivier Chastel, Fabienne Keller,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toteutettava kohtuullisia riskinhallintatoimenpiteitä, jotka on räätälöity 3 artiklan mukaisesti määritetyn riskin mukaan, kyseisen riskin minimoimiseksi. Tällaisiin toimenpiteisiin on sisällyttävä osa tai kaikki seuraavista:</w:t>
            </w:r>
          </w:p>
        </w:tc>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toteutettava kohtuullisia riskinhallintatoimenpiteitä, jotka on räätälöity </w:t>
            </w:r>
            <w:r w:rsidRPr="003E2D9A">
              <w:rPr>
                <w:b/>
                <w:i/>
              </w:rPr>
              <w:t>kyseessä olevan tietyn palvelun ja</w:t>
            </w:r>
            <w:r w:rsidRPr="003E2D9A">
              <w:t xml:space="preserve"> 3 artiklan mukaisesti määritetyn riskin mukaan, kyseisen riskin minimoimiseksi. Tällaisiin toimenpiteisiin on sisällyttävä osa tai kaikki seuraavista: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palveluntarjoajan sisällön moderointi- tai suosittelujärjestelmien, sen päätöksentekoprosessien, palvelun toiminnan tai toimintojen tai sen ehtojen sisällön tai täytäntöönpanon mukauttaminen asianmukaisilla teknisillä ja operatiivisilla toimenpiteillä ja henkilöstöllä;</w:t>
            </w:r>
          </w:p>
        </w:tc>
        <w:tc>
          <w:tcPr>
            <w:tcW w:w="4876" w:type="dxa"/>
          </w:tcPr>
          <w:p w:rsidR="00636A7E" w:rsidRPr="003E2D9A" w:rsidRDefault="00636A7E" w:rsidP="00636AD5">
            <w:pPr>
              <w:pStyle w:val="Normal6a"/>
            </w:pPr>
            <w:r w:rsidRPr="003E2D9A">
              <w:t>a)</w:t>
            </w:r>
            <w:r w:rsidRPr="003E2D9A">
              <w:tab/>
              <w:t xml:space="preserve">palveluntarjoajan sisällön moderointi- tai suosittelujärjestelmien, </w:t>
            </w:r>
            <w:r w:rsidRPr="003E2D9A">
              <w:rPr>
                <w:b/>
                <w:i/>
              </w:rPr>
              <w:t>mukaan lukien julkisilla pinnoilla esiintyvien ilmausten ja indikaattorien seurantavälineet,</w:t>
            </w:r>
            <w:r w:rsidRPr="003E2D9A">
              <w:t xml:space="preserve"> sen päätöksentekoprosessien, palvelun toiminnan tai toimintojen tai sen ehtojen sisällön tai täytäntöönpanon mukauttaminen asianmukaisilla teknisillä ja operatiivisilla toimenpiteillä ja henkilöstöllä </w:t>
            </w:r>
            <w:r w:rsidRPr="003E2D9A">
              <w:rPr>
                <w:b/>
                <w:i/>
              </w:rPr>
              <w:t>sekä tehokkaat, helposti saatavilla olevat ja ikätasolle sopivat raportointivälineet tai protokollat ilmoitetun sisällön tutkimiseksi ja asianmukaisten toimien toteuttamiseksi</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palveluntarjoajan sisällön moderointi- tai suosittelujärjestelmien, sen päätöksentekoprosessien, palvelun toiminnan tai toimintojen tai sen ehtojen sisällön tai täytäntöönpanon mukauttaminen asianmukaisilla teknisillä ja operatiivisilla toimenpiteillä ja henkilöstöllä;</w:t>
            </w:r>
          </w:p>
        </w:tc>
        <w:tc>
          <w:tcPr>
            <w:tcW w:w="4876" w:type="dxa"/>
          </w:tcPr>
          <w:p w:rsidR="00636A7E" w:rsidRPr="003E2D9A" w:rsidRDefault="00636A7E" w:rsidP="00636AD5">
            <w:pPr>
              <w:pStyle w:val="Normal6a"/>
            </w:pPr>
            <w:r w:rsidRPr="003E2D9A">
              <w:t>a)</w:t>
            </w:r>
            <w:r w:rsidRPr="003E2D9A">
              <w:tab/>
              <w:t xml:space="preserve">palveluntarjoajan sisällön moderointi- tai suosittelujärjestelmien, sen päätöksentekoprosessien, palvelun toiminnan tai toimintojen tai sen ehtojen sisällön tai täytäntöönpanon </w:t>
            </w:r>
            <w:r w:rsidRPr="003E2D9A">
              <w:rPr>
                <w:b/>
                <w:i/>
              </w:rPr>
              <w:t>testaus ja</w:t>
            </w:r>
            <w:r w:rsidRPr="003E2D9A">
              <w:t xml:space="preserve"> mukauttaminen </w:t>
            </w:r>
            <w:r w:rsidRPr="003E2D9A">
              <w:rPr>
                <w:b/>
                <w:i/>
              </w:rPr>
              <w:t xml:space="preserve">viimeisimmän kehityksen mukaisilla </w:t>
            </w:r>
            <w:r w:rsidRPr="003E2D9A">
              <w:t>asianmukaisilla teknisillä ja operatiivisilla toimenpiteillä ja henkilöstöllä</w:t>
            </w:r>
            <w:r w:rsidRPr="003E2D9A">
              <w:rPr>
                <w:b/>
                <w:i/>
              </w:rPr>
              <w:t>, mukaan lukien verkkovälitteiseen lapsiin kohdistuvaan seksuaaliväkivaltaan liittyvien ilmoitusten ja raporttien nopea ja laadukas käsittely sekä tarvittaessa ilmoitetun sisällön nopea poistaminen</w:t>
            </w:r>
            <w:r w:rsidRPr="003E2D9A">
              <w: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737</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palveluntarjoajan sisällön moderointi- tai suosittelujärjestelmien, sen päätöksentekoprosessien</w:t>
            </w:r>
            <w:r w:rsidRPr="003E2D9A">
              <w:rPr>
                <w:b/>
                <w:i/>
              </w:rPr>
              <w:t>, palvelun toiminnan tai toimintojen</w:t>
            </w:r>
            <w:r w:rsidRPr="003E2D9A">
              <w:t xml:space="preserve"> tai sen ehtojen </w:t>
            </w:r>
            <w:r w:rsidRPr="003E2D9A">
              <w:rPr>
                <w:b/>
                <w:i/>
              </w:rPr>
              <w:t>sisällön tai</w:t>
            </w:r>
            <w:r w:rsidRPr="003E2D9A">
              <w:t xml:space="preserve"> täytäntöönpanon mukauttaminen asianmukaisilla teknisillä ja operatiivisilla toimenpiteillä ja henkilöstöllä;</w:t>
            </w:r>
          </w:p>
        </w:tc>
        <w:tc>
          <w:tcPr>
            <w:tcW w:w="4876" w:type="dxa"/>
          </w:tcPr>
          <w:p w:rsidR="00636A7E" w:rsidRPr="003E2D9A" w:rsidRDefault="00636A7E" w:rsidP="00636AD5">
            <w:pPr>
              <w:pStyle w:val="Normal6a"/>
            </w:pPr>
            <w:r w:rsidRPr="003E2D9A">
              <w:t>a)</w:t>
            </w:r>
            <w:r w:rsidRPr="003E2D9A">
              <w:tab/>
              <w:t>palveluntarjoajan sisällön moderointi- tai suosittelujärjestelmien, sen päätöksentekoprosessien tai sen ehtojen täytäntöönpanon mukauttaminen asianmukaisilla teknisillä ja operatiivisilla toimenpiteillä ja henkilöstöllä;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palveluntarjoajan sisällön moderointi- tai suosittelujärjestelmien, sen päätöksentekoprosessien, palvelun toiminnan tai toimintojen </w:t>
            </w:r>
            <w:r w:rsidRPr="003E2D9A">
              <w:rPr>
                <w:b/>
                <w:i/>
              </w:rPr>
              <w:t>tai sen ehtojen sisällön tai täytäntöönpanon</w:t>
            </w:r>
            <w:r w:rsidRPr="003E2D9A">
              <w:t xml:space="preserve"> mukauttaminen asianmukaisilla teknisillä ja operatiivisilla toimenpiteillä ja henkilöstöllä;</w:t>
            </w:r>
          </w:p>
        </w:tc>
        <w:tc>
          <w:tcPr>
            <w:tcW w:w="4876" w:type="dxa"/>
          </w:tcPr>
          <w:p w:rsidR="00636A7E" w:rsidRPr="003E2D9A" w:rsidRDefault="00636A7E" w:rsidP="00636AD5">
            <w:pPr>
              <w:pStyle w:val="Normal6a"/>
            </w:pPr>
            <w:r w:rsidRPr="003E2D9A">
              <w:t>a)</w:t>
            </w:r>
            <w:r w:rsidRPr="003E2D9A">
              <w:tab/>
              <w:t>palveluntarjoajan sisällön moderointi- tai suosittelujärjestelmien, sen päätöksentekoprosessien, palvelun toiminnan tai toimintojen mukauttaminen asianmukaisilla teknisillä ja operatiivisilla toimenpiteillä ja henkilöstöllä</w:t>
            </w:r>
            <w:r w:rsidRPr="003E2D9A">
              <w:rPr>
                <w:b/>
                <w:i/>
              </w:rPr>
              <w:t>, jotta lapsiin kohdistuvaa seksuaaliväkivaltaa todistava kuvamateriaali voidaan poistaa tai pääsy siihen voidaan estää nopeasti</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739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niiden palvelujen suunnittelun, ominaisuuksien ja toimintojen mukauttaminen, jotta varmistetaan erityisesti lasten korkeatasoinen sisäänrakennettu ja oletusarvoinen yksityisyyden, tietosuojan, suojelun ja turvallisuuden taso muun muassa joillakin tai kaikilla seuraavista toimista: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rajoitetaan oletusarvoisesti käyttäjien mahdollisuutta olla suoraan yhteydessä muihin käyttäjiin, erityisesti yksityisen viestinnän kautta;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rajoitetaan oletusarvoisesti käyttäjien mahdollisuutta jakaa kuvia tai videoita palveluissa;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rajoitetaan oletusarvoisesti käyttäjien mahdollisuutta jakaa henkilökohtaisia yhteystietoja, kuten puhelinnumeroita, kotiosoitteita ja sähköpostiosoitteita, muiden käyttäjien kanssa, sääntöihin perustuvan täsmäytyksen avulla;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rajoitetaan oletusarvoisesti käyttäjien mahdollisuutta ottaa kuvakaappauksia tai tehdä tallenteita palvelussa;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 rajoitetaan oletusarvoisesti käyttäjien mahdollisuutta välittää edelleen kuvia ja videoita muille käyttäjille, jos tähän ei ole annettu suostumusta;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f) annetaan lapsen vanhemmille tai lailliselle edustajalle mahdollisuus käyttää mielekkäitä vanhempien käyttöön tarkoitettuja valvontavälineitä, joilla suojellaan lapsen viestinnän luottamuksellisuutta;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g) kannustetaan lapsia keskustelemaan ennen palveluun rekisteröitymistä vanhempiensa kanssa siitä, miten palvelu toimii ja mitä vanhempien käyttöön tarkoitettuja valvontavälineitä on saatavilla.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Tässä kohdassa esitettyjä toimenpiteitä toteuttavat palvelut voivat antaa käyttäjille mahdollisuuden kumota tällaiset toimenpiteet yksilötasolla.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740</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palveluntarjoajan palvelun suunnittelun, ominaisuuksien ja toimintojen mukauttaminen, jotta varmistetaan erityisesti lasten suojelemiseksi mahdollisimman korkea sisäänrakennetun ja oletusarvoisen yksityisyyden, suojelun ja turvallisuuden taso;</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Olivier Chastel, Fabienne Keller, Maite Pagazaurtundúa, Abir Al-Sahlani,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koulutus- ja tiedotuskampanjoiden suunnittelu, joiden tarkoituksena on tiedottaa ja varoittaa käyttäjiä verkkovälitteisen lapsiin kohdistuvan seksuaaliväkivallan riskeistä ja jotka sisältävät lapsille soveltuvaa tietoa;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koulutus- ja tiedotuskampanjoiden suunnittelu, joiden tarkoituksena on tiedottaa ja varoittaa käyttäjiä verkkovälitteisen lapsiin kohdistuvan seksuaaliväkivallan riskeistä ja jotka sisältävät lapsille soveltuvaa tietoa;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helposti saatavilla olevien ja käyttäjäystävällisten mekanismien tarjoaminen, joiden avulla käyttäjät voivat ilmoittaa palveluntarjoajalle väitetystä verkkovälitteisestä lapsiin kohdistuvasta seksuaaliväkivallasta;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Tarkistus on terroristista sisältöä koskevan asetuksen 5 artiklan 2 kohdan b alakohdan mukainen.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a)</w:t>
            </w:r>
            <w:r w:rsidRPr="003E2D9A">
              <w:tab/>
            </w:r>
            <w:r w:rsidRPr="003E2D9A">
              <w:rPr>
                <w:b/>
                <w:i/>
              </w:rPr>
              <w:t>sisäänrakennetun turvallisuuden tarjoaminen keinona varmistaa erityisesti lapsille turvalliset palvelut;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b)</w:t>
            </w:r>
            <w:r w:rsidRPr="003E2D9A">
              <w:tab/>
            </w:r>
            <w:r w:rsidRPr="003E2D9A">
              <w:rPr>
                <w:b/>
                <w:i/>
              </w:rPr>
              <w:t>teknisten toimenpiteiden ja työkalujen tarjoaminen, joiden avulla käyttäjät voivat hallita omaa yksityisyyttään, näkyvyyttään, tavoitettavuuttaan ja turvallisuuttaan ja joiden oletusasetuksena on kaikkein korkein yksityisyyden ja turvallisuuden taso;</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Euroopan tietosuojaneuvoston ja Euroopan tietosuojavaltuutetun lausunnon 118 kohta.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Vincenzo Sofo, Jadwiga Wiśniewska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b)</w:t>
            </w:r>
            <w:r w:rsidRPr="003E2D9A">
              <w:tab/>
            </w:r>
            <w:r w:rsidRPr="003E2D9A">
              <w:rPr>
                <w:b/>
                <w:i/>
              </w:rPr>
              <w:t>asianmukaisten teknisten toimenpiteiden – kuten vanhempien käyttöön tarkoitettujen valvontavälineiden – käyttö alaikäisten pääsyn ja sopimattomalle sisällölle tai sopimattomille palveluille altistumisen estämiseksi;</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747</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Tomas Tobé, Jessica Polfjärd, Jörgen Warborn, Arba Kokalari</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b)</w:t>
            </w:r>
            <w:r w:rsidRPr="003E2D9A">
              <w:tab/>
            </w:r>
            <w:r w:rsidRPr="003E2D9A">
              <w:rPr>
                <w:b/>
                <w:i/>
              </w:rPr>
              <w:t>useiden raportointitoimintojen tarjoaminen palveluissa, jotta palvelujen käyttäjät voivat merkitä sisältöä ja materiaalia ja ilmoittaa siitä;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c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c)</w:t>
            </w:r>
            <w:r w:rsidRPr="003E2D9A">
              <w:tab/>
            </w:r>
            <w:r w:rsidRPr="003E2D9A">
              <w:rPr>
                <w:b/>
                <w:i/>
              </w:rPr>
              <w:t>käyttäjän vahvistuksen pyytäminen ennen kuin tuntematon käyttäjä voi viestiä hänen kanssaan ja ennen kuin tämän viestit näytetään;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749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d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d)</w:t>
            </w:r>
            <w:r w:rsidRPr="003E2D9A">
              <w:tab/>
            </w:r>
            <w:r w:rsidRPr="003E2D9A">
              <w:rPr>
                <w:b/>
                <w:i/>
              </w:rPr>
              <w:t>käyttäjän vahvistuksen pyytäminen valinnaisesti tai oletusarvoisesti ja ohjeiden antaminen ennen tietyn sisällön, kuten alastomuuden, näyttämistä tai jakamista, jos palveluntarjoaja varmistaa, että käyttäjän laitteelta ei lähde mitään tietoa tästä prosessista ja sisällöstä ja että käyttäjällä on tästä varmuus;</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e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e)</w:t>
            </w:r>
            <w:r w:rsidRPr="003E2D9A">
              <w:tab/>
            </w:r>
            <w:r w:rsidRPr="003E2D9A">
              <w:rPr>
                <w:b/>
                <w:i/>
              </w:rPr>
              <w:t>sellaisten välineiden tarjoaminen alustalla näkyvällä tavalla, joiden avulla käyttäjät voivat hakea apua paikallisesta auttavasta puhelimesta;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f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f)</w:t>
            </w:r>
            <w:r w:rsidRPr="003E2D9A">
              <w:tab/>
            </w:r>
            <w:r w:rsidRPr="003E2D9A">
              <w:rPr>
                <w:b/>
                <w:i/>
              </w:rPr>
              <w:t>käyttäjille ja muille kuin käyttäjille, kuten vanhemmille, tiedottaminen ja näiden muistuttaminen siitä, mikä on verkkovälitteistä lapsiin kohdistuvaa seksuaaliväkivaltaa ja miten rikoksentekijät tyypillisesti käyttäytyvät; neuvonnan tarjoaminen turvallisesta käyttäytymisestä ja laittoman käyttäytymisen seurauksista näkyvällä, helposti löydettävissä olevalla ja ymmärrettävällä tavalla;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g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g)</w:t>
            </w:r>
            <w:r w:rsidRPr="003E2D9A">
              <w:tab/>
            </w:r>
            <w:r w:rsidRPr="003E2D9A">
              <w:rPr>
                <w:b/>
                <w:i/>
              </w:rPr>
              <w:t>tiedottaminen käyttäjille ja muille kuin käyttäjille alueella sijaitsevista ulkopuolisista resursseista ja palveluista, joilla ehkäistään lapsiin kohdistuvaa seksuaaliväkivaltaa, ja auttavien puhelinten tarjoamasta neuvonnasta sekä vihjelinjojen ja lastensuojelujärjestöjen uhreille tarjoamasta tuesta ja koulutusresursseista;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h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h)</w:t>
            </w:r>
            <w:r w:rsidRPr="003E2D9A">
              <w:tab/>
            </w:r>
            <w:r w:rsidRPr="003E2D9A">
              <w:rPr>
                <w:b/>
                <w:i/>
              </w:rPr>
              <w:t>julkisesti saatavilla olevien verkkojuttelujen ihmisen suorittama moderointi satunnaistarkastusten perusteella ja yleisesti saatavilla olevien erityisten kanavien, joilla verkkovälitteisen lapsiin kohdistuvan seksuaaliväkivallan riski on suuri, ihmisen suorittama moderointi;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i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i)</w:t>
            </w:r>
            <w:r w:rsidRPr="003E2D9A">
              <w:tab/>
            </w:r>
            <w:r w:rsidRPr="003E2D9A">
              <w:rPr>
                <w:b/>
                <w:i/>
              </w:rPr>
              <w:t>helposti saatavilla olevien mekanismien tarjoaminen käyttäjille muiden käyttäjien estämiseksi tai mykistämiseksi;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j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j)</w:t>
            </w:r>
            <w:r w:rsidRPr="003E2D9A">
              <w:tab/>
            </w:r>
            <w:r w:rsidRPr="003E2D9A">
              <w:rPr>
                <w:b/>
                <w:i/>
              </w:rPr>
              <w:t>varoitusten ja neuvojen esittäminen käyttäjille, jotka ovat vaarassa tehdä rikoksen tai joutua uhriksi, jos palveluntarjoaja varmistaa, että käyttäjän laitteelta ei lähde mitään tietoa tästä prosessista ja sisällöstä ja että käyttäjällä on tästä varmuus;</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k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k)</w:t>
            </w:r>
            <w:r w:rsidRPr="003E2D9A">
              <w:tab/>
            </w:r>
            <w:r w:rsidRPr="003E2D9A">
              <w:rPr>
                <w:b/>
                <w:i/>
              </w:rPr>
              <w:t>tiedottaminen vanhemmille palvelun luonteesta ja tarjotuista toiminnoista sekä siitä, miten palveluntarjoajalle ilmoitetaan väitetystä verkkovälitteisestä lapsiin kohdistuvasta seksuaaliväkivallasta;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a l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l)</w:t>
            </w:r>
            <w:r w:rsidRPr="003E2D9A">
              <w:tab/>
            </w:r>
            <w:r w:rsidRPr="003E2D9A">
              <w:rPr>
                <w:b/>
                <w:i/>
              </w:rPr>
              <w:t>muut mekanismit, joilla lisätään tietoisuutta verkkovälitteisestä lapsiin kohdistuvasta seksuaaliväkivallasta palveluntarjoajan palveluissa;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palveluntarjoajan sisäisten prosessien tai palvelun toiminnan sisäisen valvonnan vahvistaminen;</w:t>
            </w:r>
          </w:p>
        </w:tc>
        <w:tc>
          <w:tcPr>
            <w:tcW w:w="4876" w:type="dxa"/>
          </w:tcPr>
          <w:p w:rsidR="00636A7E" w:rsidRPr="003E2D9A" w:rsidRDefault="00636A7E" w:rsidP="00636AD5">
            <w:pPr>
              <w:pStyle w:val="Normal6a"/>
            </w:pPr>
            <w:r w:rsidRPr="003E2D9A">
              <w:t>b)</w:t>
            </w:r>
            <w:r w:rsidRPr="003E2D9A">
              <w:tab/>
              <w:t>palveluntarjoajan sisäisten prosessien tai palvelun toiminnan sisäisen valvonnan</w:t>
            </w:r>
            <w:r w:rsidRPr="003E2D9A">
              <w:rPr>
                <w:b/>
                <w:i/>
              </w:rPr>
              <w:t>, käyttäjätestauksen ja palautteen keräämisen</w:t>
            </w:r>
            <w:r w:rsidRPr="003E2D9A">
              <w:t xml:space="preserve"> vahvistaminen;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759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b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a)</w:t>
            </w:r>
            <w:r w:rsidRPr="003E2D9A">
              <w:tab/>
            </w:r>
            <w:r w:rsidRPr="003E2D9A">
              <w:rPr>
                <w:b/>
                <w:i/>
              </w:rPr>
              <w:t>sellaisten toimintojen ja protokollien soveltaminen ja jatkuva innovointi, joilla ehkäistään ja pienennetään verkkovälitteisen lapsiin kohdistuvan seksuaaliväkivallan riskiä, ja niiden tehokkuuden säännöllinen arviointi lapsiin kohdistuvaa seksuaaliväkivaltaa todistavan kuvamateriaalin levittämisen ja rahallistamisen viimeisimmän teknisen kehityksen ja suuntausten valossa;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b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b)</w:t>
            </w:r>
            <w:r w:rsidRPr="003E2D9A">
              <w:tab/>
            </w:r>
            <w:r w:rsidRPr="003E2D9A">
              <w:rPr>
                <w:b/>
                <w:i/>
              </w:rPr>
              <w:t>tiettyjen teknologioiden vapaaehtoisuuteen perustuva käyttö yksinomaan verkkovälitteisen lapsiin kohdistuvan seksuaaliväkivallan ehkäisemiseksi ja havaitsemiseksi 4 a artiklan mukaisesti;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kilpailulainsäädännön mukaisen yhteistyön aloittaminen tai mukauttaminen muiden säilytyspalvelujen tarjoajien tai henkilöiden välisten viestintäpalvelujen tarjoajien, viranomaisten, kansalaisjärjestöjen tai tapauksen mukaan sellaisten toimijoiden kanssa, joille on [digitaalisten palvelujen sisämarkkinoista (digipalvelusäädös) ja direktiivin 2000/31/EY muuttamisesta] annetun asetuksen (EU) .../... 19 artiklan mukaisesti myönnetty luotettavan ilmoittajan asema.</w:t>
            </w:r>
          </w:p>
        </w:tc>
        <w:tc>
          <w:tcPr>
            <w:tcW w:w="4876" w:type="dxa"/>
          </w:tcPr>
          <w:p w:rsidR="00636A7E" w:rsidRPr="003E2D9A" w:rsidRDefault="00636A7E" w:rsidP="00636AD5">
            <w:pPr>
              <w:pStyle w:val="Normal6a"/>
            </w:pPr>
            <w:r w:rsidRPr="003E2D9A">
              <w:t>c)</w:t>
            </w:r>
            <w:r w:rsidRPr="003E2D9A">
              <w:tab/>
              <w:t xml:space="preserve">kilpailulainsäädännön mukaisen yhteistyön aloittaminen tai mukauttaminen muiden säilytyspalvelujen tarjoajien tai </w:t>
            </w:r>
            <w:r w:rsidRPr="003E2D9A">
              <w:rPr>
                <w:b/>
                <w:i/>
              </w:rPr>
              <w:t xml:space="preserve">numeroista riippumattomien </w:t>
            </w:r>
            <w:r w:rsidRPr="003E2D9A">
              <w:t>henkilöiden välisten viestintäpalvelujen tarjoajien, viranomaisten, kansalaisjärjestöjen tai tapauksen mukaan sellaisten toimijoiden kanssa, joille on [digitaalisten palvelujen sisämarkkinoista (digipalvelusäädös) ja direktiivin 2000/31/EY muuttamisesta] annetun asetuksen (EU) .../... 19 artiklan mukaisesti myönnetty luotettavan ilmoittajan asema.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kilpailulainsäädännön mukaisen yhteistyön aloittaminen tai mukauttaminen muiden säilytyspalvelujen tarjoajien tai henkilöiden välisten viestintäpalvelujen tarjoajien, viranomaisten, kansalaisjärjestöjen tai tapauksen mukaan sellaisten toimijoiden kanssa, joille on [digitaalisten palvelujen sisämarkkinoista (digipalvelusäädös) ja direktiivin 2000/31/EY muuttamisesta] annetun asetuksen (EU) .../... 19 artiklan mukaisesti myönnetty luotettavan ilmoittajan asema.</w:t>
            </w:r>
          </w:p>
        </w:tc>
        <w:tc>
          <w:tcPr>
            <w:tcW w:w="4876" w:type="dxa"/>
          </w:tcPr>
          <w:p w:rsidR="00636A7E" w:rsidRPr="003E2D9A" w:rsidRDefault="00636A7E" w:rsidP="00636AD5">
            <w:pPr>
              <w:pStyle w:val="Normal6a"/>
            </w:pPr>
            <w:r w:rsidRPr="003E2D9A">
              <w:t>c)</w:t>
            </w:r>
            <w:r w:rsidRPr="003E2D9A">
              <w:tab/>
              <w:t xml:space="preserve">kilpailulainsäädännön mukaisen yhteistyön aloittaminen tai mukauttaminen muiden säilytyspalvelujen tarjoajien tai </w:t>
            </w:r>
            <w:r w:rsidRPr="003E2D9A">
              <w:rPr>
                <w:b/>
                <w:i/>
              </w:rPr>
              <w:t xml:space="preserve">numeroista riippumattomien </w:t>
            </w:r>
            <w:r w:rsidRPr="003E2D9A">
              <w:t>henkilöiden välisten viestintäpalvelujen tarjoajien, viranomaisten, kansalaisjärjestöjen tai tapauksen mukaan sellaisten toimijoiden kanssa, joille on [digitaalisten palvelujen sisämarkkinoista (digipalvelusäädös) ja direktiivin 2000/31/EY muuttamisesta] annetun asetuksen (EU) .../... 19 artiklan mukaisesti myönnetty luotettavan ilmoittajan asema.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 xml:space="preserve">kilpailulainsäädännön mukaisen yhteistyön aloittaminen tai mukauttaminen muiden </w:t>
            </w:r>
            <w:r w:rsidRPr="003E2D9A">
              <w:rPr>
                <w:b/>
                <w:i/>
              </w:rPr>
              <w:t>säilytyspalvelujen tarjoajien tai henkilöiden välisten viestintäpalvelujen</w:t>
            </w:r>
            <w:r w:rsidRPr="003E2D9A">
              <w:t xml:space="preserve"> tarjoajien, viranomaisten, kansalaisjärjestöjen tai tapauksen mukaan sellaisten toimijoiden kanssa, joille on [digitaalisten palvelujen sisämarkkinoista (digipalvelusäädös) ja direktiivin 2000/31/EY muuttamisesta] annetun asetuksen (EU) .../... 19 artiklan mukaisesti myönnetty luotettavan ilmoittajan asema.</w:t>
            </w:r>
          </w:p>
        </w:tc>
        <w:tc>
          <w:tcPr>
            <w:tcW w:w="4876" w:type="dxa"/>
          </w:tcPr>
          <w:p w:rsidR="00636A7E" w:rsidRPr="003E2D9A" w:rsidRDefault="00636A7E" w:rsidP="00636AD5">
            <w:pPr>
              <w:pStyle w:val="Normal6a"/>
            </w:pPr>
            <w:r w:rsidRPr="003E2D9A">
              <w:t>c)</w:t>
            </w:r>
            <w:r w:rsidRPr="003E2D9A">
              <w:tab/>
              <w:t xml:space="preserve">kilpailulainsäädännön mukaisen yhteistyön aloittaminen tai mukauttaminen muiden </w:t>
            </w:r>
            <w:r w:rsidRPr="003E2D9A">
              <w:rPr>
                <w:b/>
                <w:i/>
              </w:rPr>
              <w:t>asiaankuuluvien tietoyhteiskunnan palvelujen</w:t>
            </w:r>
            <w:r w:rsidRPr="003E2D9A">
              <w:t xml:space="preserve"> tarjoajien, viranomaisten, kansalaisjärjestöjen tai tapauksen mukaan sellaisten toimijoiden kanssa, joille on [digitaalisten palvelujen sisämarkkinoista (digipalvelusäädös) ja direktiivin 2000/31/EY muuttamisesta] annetun asetuksen (EU) .../... 19 artiklan mukaisesti myönnetty luotettavan ilmoittajan asema.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Alessandra Mussolini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alakohta – 1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w:t>
            </w:r>
            <w:r w:rsidRPr="003E2D9A">
              <w:tab/>
            </w:r>
            <w:r w:rsidRPr="003E2D9A">
              <w:rPr>
                <w:b/>
                <w:i/>
              </w:rPr>
              <w:t>sellaisen näkyvän ja helposti tunnistettavan kuvakkeen käyttöönotto, joka mahdollistaa tämän asetuksen artiklan 1 mukaisen sopimattomaksi katsotun sisällön välittömän ja tehokkaan raportoinnin.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{IT}</w:t>
      </w:r>
      <w:r w:rsidRPr="003E2D9A">
        <w:t>it</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erityisten ennaltaehkäisevien toimenpiteiden käyttöönotto, jotta tuodaan esiin palvelujen käyttöön liittyviä riskejä. Tällainen viestintä on kohdennettava sekä alaikäisille käyttäjille lapsiystävällisin keinoin että vanhemmille.</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766</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mahdollisuuden antaminen käyttäjille, jotta he voivat ilmoittaa verkkovälitteisestä lapsiin kohdistuvasta seksuaaliväkivallasta palveluntarjoajalle helposti saatavilla olevien ja ikätasolle sopivien välineiden avulla, mukaan lukien jo nimettömät ilmoituskanavat;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tietoisuutta lisäävien toimenpiteiden tehostaminen ja niiden verkkorajapinnan mukauttaminen käyttäjätietojen, myös tunnistettuun riskiin kohdennettujen lapsille sopivien tietojen, lisäämiseksi;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niiden palvelujen suunnittelun, ominaisuuksien ja toimintojen mukauttaminen, jotta varmistetaan korkeatasoinen sisäänrakennettu ja oletusarvoinen yksityisyyden, suojelun ja turvallisuuden sekä tietosuojan taso;</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769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metatietojen käsittely 4 a artiklan mukaisesti;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b)</w:t>
            </w:r>
            <w:r w:rsidRPr="003E2D9A">
              <w:tab/>
            </w:r>
            <w:r w:rsidRPr="003E2D9A">
              <w:rPr>
                <w:b/>
                <w:i/>
              </w:rPr>
              <w:t>erityisten lapsiystävällisten ja helposti saatavilla olevien raportointimekanismien käyttöönotto. Tällaisten välineiden olisi oltava näkyviä ja käyttäjän helposti saatavilla suoran viestinnän verkkosivulta.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771</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b)</w:t>
            </w:r>
            <w:r w:rsidRPr="003E2D9A">
              <w:tab/>
            </w:r>
            <w:r w:rsidRPr="003E2D9A">
              <w:rPr>
                <w:b/>
                <w:i/>
              </w:rPr>
              <w:t>lasten, heidän vanhempiensa tai heidän laillisten huoltajiensa omaehtoisten ilmoitusten tekemistä koskevien valmiuksien mahdollistaminen.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b)</w:t>
            </w:r>
            <w:r w:rsidRPr="003E2D9A">
              <w:tab/>
            </w:r>
            <w:r w:rsidRPr="003E2D9A">
              <w:rPr>
                <w:b/>
                <w:i/>
              </w:rPr>
              <w:t>selvästi näkyvien ja tunnistettavissa olevien tietojen antaminen palvelun käytön ikärajasta;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c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c)</w:t>
            </w:r>
            <w:r w:rsidRPr="003E2D9A">
              <w:tab/>
            </w:r>
            <w:r w:rsidRPr="003E2D9A">
              <w:rPr>
                <w:b/>
                <w:i/>
              </w:rPr>
              <w:t>kohdennettujen toimenpiteiden käynnistäminen lasten oikeuksien suojelemiseksi ja sellaisten välineiden perustamiseksi, joilla autetaan käyttäjiä osoittamaan lapsiin kohdistuvaa seksuaaliväkivaltaa todistavaa kuvamateriaalia ja lapsia ilmoittamaan väkivallasta tai saamaan tukea;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Annalisa Tardino</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kohta – c c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c)</w:t>
            </w:r>
            <w:r w:rsidRPr="003E2D9A">
              <w:tab/>
            </w:r>
            <w:r w:rsidRPr="003E2D9A">
              <w:rPr>
                <w:b/>
                <w:i/>
              </w:rPr>
              <w:t>mekanismien perustaminen aikuiskäyttäjien tietoisuuden lisäämiseksi, jotta varoitetaan tämän asetuksen mahdollisista rikkomisista.</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775</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Fabienne Keller, Olivier Chastel, Maite Pagazaurtundúa, Lucia Ďuriš Nicholsonová</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Säilytyspalvelujen tarjoajat ja henkilöiden välisten viestintäpalvelujen tarjoajat jatkavat erityisten teknologioiden vapaaehtoista käyttöä lieventävinä toimenpiteinä henkilötietojen ja muiden tietojen käsittelyssä siinä määrin kuin on ehdottoman välttämätöntä niiden palveluissa esiintyvän verkkovälitteisen lapsiin kohdistuvan seksuaaliväkivallan havaitsemiseksi, ilmoittamiseksi ja poistamiseksi sekä palvelujen verkkovälitteisen lapsiin kohdistuvan seksuaaliväkivallan tarkoituksiin, myös lapsen houkutteluun seksuaalisiin tarkoituksiin, tapahtuvan väärinkäytön lieventämiseksi, 3 artiklan mukaisesti suoritetun tai päivitetyn riskinarvioinnin ja koordinoivan viranomaisen antaman ennakkoluvan perusteella;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Säilytyspalvelujen tarjoajat ja henkilöiden välisten viestintäpalvelujen tarjoajat jatkavat erityisten teknologioiden vapaaehtoista käyttöä lieventävinä toimenpiteinä henkilötietojen ja muiden tietojen käsittelyssä siinä määrin kuin on ehdottoman välttämätöntä niiden palveluissa esiintyvän verkkovälitteisen seksuaaliväkivallan havaitsemiseksi, ilmoittamiseksi ja poistamiseksi sekä palvelujen verkkovälitteisen lapsiin kohdistuvan seksuaaliväkivallan tarkoituksiin, myös lapsen houkutteluun seksuaalisiin tarkoituksiin, tapahtuvan väärinkäytön lieventämiseksi, 3 artiklan mukaisesti suoritetun tai päivitetyn riskinarvioinnin ja koordinoivan viranomaisen antaman ennakkoluvan perusteella;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Säilytyspalvelujen tarjoajien ja suoraan lapsille kohdennettujen henkilöiden välisten viestintäpalvelujen tarjoajien on pantava täytäntöön -1 kohdassa tarkoitetussa delegoidussa säädöksessä määritellyt suunnitteluvaatimukset ja toteutettava kaikki tämän artiklan 1 kohdan a a alakohdassa tarkoitetut lieventävät toimenpiteet tämän riskin minimoimiseksi.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Tällaisten palvelujen on annettava käyttäjille mahdollisuus kumota lieventävät toimenpiteet yksilötasolla.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778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Riskinlieventämisvelvoitteiden on aina oltava ehdottoman välttämättömiä ja oikeasuhteisia, eikä niihin saa koskaan sisältyä yleistä valvontavelvoitetta, velvoitetta hankkia tietoa yksityisen viestinnän sisällöstä sähköisen viestinnän tietosuojadirektiivin 5 artiklan vastaisesti eikä palveluntarjoajien velvollisuutta hankkia tietoa laittomasta sisällöstä.</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779</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Hilde Vautmans, Olivier Chastel, Lucia Ďuriš Nicholsonová</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b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b.</w:t>
            </w:r>
            <w:r w:rsidRPr="003E2D9A">
              <w:tab/>
            </w:r>
            <w:r w:rsidRPr="003E2D9A">
              <w:rPr>
                <w:b/>
                <w:i/>
              </w:rPr>
              <w:t>Koordinoivan viranomaisen on päätettävä viimeistään kolmen kuukauden kuluttua palveluntarjoajan pyynnöstä, jatkaako se 1 a kohdan mukaista menettelyä.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1 b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b.</w:t>
            </w:r>
            <w:r w:rsidRPr="003E2D9A">
              <w:tab/>
            </w:r>
            <w:r w:rsidRPr="003E2D9A">
              <w:rPr>
                <w:b/>
                <w:i/>
              </w:rPr>
              <w:t>Koordinoivan viranomaisen on päätettävä viimeistään kolmen kuukauden kuluttua palveluntarjoajan pyynnöstä, jatkaako se 1 a kohdan mukaista menettelyä.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2.</w:t>
            </w:r>
            <w:r w:rsidRPr="003E2D9A">
              <w:tab/>
            </w:r>
            <w:r w:rsidRPr="003E2D9A">
              <w:rPr>
                <w:b/>
                <w:i/>
              </w:rPr>
              <w:t>Lieventävien toimenpiteiden</w:t>
            </w:r>
            <w:r w:rsidRPr="003E2D9A">
              <w:t xml:space="preserve"> on täytettävä seuraavat edellytykset:</w:t>
            </w:r>
          </w:p>
        </w:tc>
        <w:tc>
          <w:tcPr>
            <w:tcW w:w="4876" w:type="dxa"/>
          </w:tcPr>
          <w:p w:rsidR="00636A7E" w:rsidRPr="003E2D9A" w:rsidRDefault="00636A7E" w:rsidP="00636AD5">
            <w:pPr>
              <w:pStyle w:val="Normal6a"/>
            </w:pPr>
            <w:r w:rsidRPr="003E2D9A">
              <w:t>2.</w:t>
            </w:r>
            <w:r w:rsidRPr="003E2D9A">
              <w:tab/>
            </w:r>
            <w:r w:rsidRPr="003E2D9A">
              <w:rPr>
                <w:b/>
                <w:i/>
              </w:rPr>
              <w:t xml:space="preserve">Erityistoimenpiteiden </w:t>
            </w:r>
            <w:r w:rsidRPr="003E2D9A">
              <w:t xml:space="preserve">on täytettävä </w:t>
            </w:r>
            <w:r w:rsidRPr="003E2D9A">
              <w:rPr>
                <w:b/>
                <w:i/>
              </w:rPr>
              <w:t>kaikki</w:t>
            </w:r>
            <w:r w:rsidRPr="003E2D9A">
              <w:t xml:space="preserve"> seuraavat edellytykset: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ne lieventävät tehokkaasti havaittua riskiä;</w:t>
            </w:r>
          </w:p>
        </w:tc>
        <w:tc>
          <w:tcPr>
            <w:tcW w:w="4876" w:type="dxa"/>
          </w:tcPr>
          <w:p w:rsidR="00636A7E" w:rsidRPr="003E2D9A" w:rsidRDefault="00636A7E" w:rsidP="00636AD5">
            <w:pPr>
              <w:pStyle w:val="Normal6a"/>
            </w:pPr>
            <w:r w:rsidRPr="003E2D9A">
              <w:t>a)</w:t>
            </w:r>
            <w:r w:rsidRPr="003E2D9A">
              <w:tab/>
            </w:r>
            <w:r w:rsidRPr="003E2D9A">
              <w:rPr>
                <w:b/>
                <w:i/>
              </w:rPr>
              <w:t>niiden on lievennettävä</w:t>
            </w:r>
            <w:r w:rsidRPr="003E2D9A">
              <w:t xml:space="preserve"> tehokkaasti </w:t>
            </w:r>
            <w:r w:rsidRPr="003E2D9A">
              <w:rPr>
                <w:b/>
                <w:i/>
              </w:rPr>
              <w:t>ja oikeasuhteisesti</w:t>
            </w:r>
            <w:r w:rsidRPr="003E2D9A">
              <w:t xml:space="preserve"> havaittua </w:t>
            </w:r>
            <w:r w:rsidRPr="003E2D9A">
              <w:rPr>
                <w:b/>
                <w:i/>
              </w:rPr>
              <w:t>vakavaa</w:t>
            </w:r>
            <w:r w:rsidRPr="003E2D9A">
              <w:t xml:space="preserve"> riskiä;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ne lieventävät tehokkaasti havaittua </w:t>
            </w:r>
            <w:r w:rsidRPr="003E2D9A">
              <w:rPr>
                <w:b/>
                <w:i/>
              </w:rPr>
              <w:t>riskiä</w:t>
            </w:r>
            <w:r w:rsidRPr="003E2D9A">
              <w:t>;</w:t>
            </w:r>
          </w:p>
        </w:tc>
        <w:tc>
          <w:tcPr>
            <w:tcW w:w="4876" w:type="dxa"/>
          </w:tcPr>
          <w:p w:rsidR="00636A7E" w:rsidRPr="003E2D9A" w:rsidRDefault="00636A7E" w:rsidP="00636AD5">
            <w:pPr>
              <w:pStyle w:val="Normal6a"/>
            </w:pPr>
            <w:r w:rsidRPr="003E2D9A">
              <w:t>a)</w:t>
            </w:r>
            <w:r w:rsidRPr="003E2D9A">
              <w:tab/>
              <w:t xml:space="preserve">ne lieventävät tehokkaasti havaittua </w:t>
            </w:r>
            <w:r w:rsidRPr="003E2D9A">
              <w:rPr>
                <w:b/>
                <w:i/>
              </w:rPr>
              <w:t>merkittävää ja vakavaa järjestelmäriskiä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ne lieventävät tehokkaasti havaittua </w:t>
            </w:r>
            <w:r w:rsidRPr="003E2D9A">
              <w:rPr>
                <w:b/>
                <w:i/>
              </w:rPr>
              <w:t>riskiä</w:t>
            </w:r>
            <w:r w:rsidRPr="003E2D9A">
              <w:t>;</w:t>
            </w:r>
          </w:p>
        </w:tc>
        <w:tc>
          <w:tcPr>
            <w:tcW w:w="4876" w:type="dxa"/>
          </w:tcPr>
          <w:p w:rsidR="00636A7E" w:rsidRPr="003E2D9A" w:rsidRDefault="00636A7E" w:rsidP="00636AD5">
            <w:pPr>
              <w:pStyle w:val="Normal6a"/>
            </w:pPr>
            <w:r w:rsidRPr="003E2D9A">
              <w:t>a)</w:t>
            </w:r>
            <w:r w:rsidRPr="003E2D9A">
              <w:tab/>
              <w:t xml:space="preserve">ne lieventävät tehokkaasti havaittua </w:t>
            </w:r>
            <w:r w:rsidRPr="003E2D9A">
              <w:rPr>
                <w:b/>
                <w:i/>
              </w:rPr>
              <w:t>vakavaa järjestelmäriskiä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ne ovat kohdennettuja ja oikeassa suhteessa kyseiseen riskiin ottaen huomioon erityisesti riskin vakavuus sekä palveluntarjoajan taloudelliset ja tekniset valmiudet sekä käyttäjien lukumäärä;</w:t>
            </w:r>
          </w:p>
        </w:tc>
        <w:tc>
          <w:tcPr>
            <w:tcW w:w="4876" w:type="dxa"/>
          </w:tcPr>
          <w:p w:rsidR="00636A7E" w:rsidRPr="003E2D9A" w:rsidRDefault="00636A7E" w:rsidP="00636AD5">
            <w:pPr>
              <w:pStyle w:val="Normal6a"/>
            </w:pPr>
            <w:r w:rsidRPr="003E2D9A">
              <w:t>b)</w:t>
            </w:r>
            <w:r w:rsidRPr="003E2D9A">
              <w:tab/>
              <w:t>ne ovat kohdennettuja ja oikeassa suhteessa kyseiseen riskiin ottaen huomioon erityisesti riskin vakavuus sekä palveluntarjoajan taloudelliset ja tekniset valmiudet sekä käyttäjien lukumäärä</w:t>
            </w:r>
            <w:r w:rsidRPr="003E2D9A">
              <w:rPr>
                <w:b/>
                <w:i/>
              </w:rPr>
              <w:t xml:space="preserve"> ja niillä varmistetaan, että perusoikeuskirjassa vahvistettuihin perusoikeuksiin ja muihin oikeuksiin puuttuminen rajoittuu siihen, mikä on ehdottoman välttämätöntä</w:t>
            </w:r>
            <w:r w:rsidRPr="003E2D9A">
              <w: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786</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ne ovat kohdennettuja ja oikeassa suhteessa kyseiseen riskiin </w:t>
            </w:r>
            <w:r w:rsidRPr="003E2D9A">
              <w:rPr>
                <w:b/>
                <w:i/>
              </w:rPr>
              <w:t>ottaen huomioon erityisesti riskin vakavuus sekä palveluntarjoajan taloudelliset ja tekniset valmiudet sekä käyttäjien lukumäärä</w:t>
            </w:r>
            <w:r w:rsidRPr="003E2D9A">
              <w:t>;</w:t>
            </w:r>
          </w:p>
        </w:tc>
        <w:tc>
          <w:tcPr>
            <w:tcW w:w="4876" w:type="dxa"/>
          </w:tcPr>
          <w:p w:rsidR="00636A7E" w:rsidRPr="003E2D9A" w:rsidRDefault="00636A7E" w:rsidP="00636AD5">
            <w:pPr>
              <w:pStyle w:val="Normal6a"/>
            </w:pPr>
            <w:r w:rsidRPr="003E2D9A">
              <w:t>b)</w:t>
            </w:r>
            <w:r w:rsidRPr="003E2D9A">
              <w:tab/>
              <w:t>ne ovat kohdennettuja ja oikeassa suhteessa kyseiseen riskiin;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r>
            <w:r w:rsidRPr="003E2D9A">
              <w:rPr>
                <w:b/>
                <w:i/>
              </w:rPr>
              <w:t>ne ovat</w:t>
            </w:r>
            <w:r w:rsidRPr="003E2D9A">
              <w:t xml:space="preserve"> kohdennettuja ja oikeassa suhteessa kyseiseen riskiin ottaen huomioon erityisesti riskin vakavuus sekä palveluntarjoajan taloudelliset ja tekniset valmiudet </w:t>
            </w:r>
            <w:r w:rsidRPr="003E2D9A">
              <w:rPr>
                <w:b/>
                <w:i/>
              </w:rPr>
              <w:t>sekä</w:t>
            </w:r>
            <w:r w:rsidRPr="003E2D9A">
              <w:t xml:space="preserve"> käyttäjien lukumäärä;</w:t>
            </w:r>
          </w:p>
        </w:tc>
        <w:tc>
          <w:tcPr>
            <w:tcW w:w="4876" w:type="dxa"/>
          </w:tcPr>
          <w:p w:rsidR="00636A7E" w:rsidRPr="003E2D9A" w:rsidRDefault="00636A7E" w:rsidP="00636AD5">
            <w:pPr>
              <w:pStyle w:val="Normal6a"/>
            </w:pPr>
            <w:r w:rsidRPr="003E2D9A">
              <w:t>b)</w:t>
            </w:r>
            <w:r w:rsidRPr="003E2D9A">
              <w:tab/>
            </w:r>
            <w:r w:rsidRPr="003E2D9A">
              <w:rPr>
                <w:b/>
                <w:i/>
              </w:rPr>
              <w:t>niiden on oltava</w:t>
            </w:r>
            <w:r w:rsidRPr="003E2D9A">
              <w:t xml:space="preserve"> kohdennettuja ja oikeassa suhteessa kyseiseen riskiin ottaen huomioon erityisesti riskin vakavuus</w:t>
            </w:r>
            <w:r w:rsidRPr="003E2D9A">
              <w:rPr>
                <w:b/>
                <w:i/>
              </w:rPr>
              <w:t>, mahdolliset vaikutukset palvelun toimivuuteen</w:t>
            </w:r>
            <w:r w:rsidRPr="003E2D9A">
              <w:t xml:space="preserve"> sekä palveluntarjoajan taloudelliset </w:t>
            </w:r>
            <w:r w:rsidRPr="003E2D9A">
              <w:rPr>
                <w:b/>
                <w:i/>
              </w:rPr>
              <w:t xml:space="preserve">voimavarat </w:t>
            </w:r>
            <w:r w:rsidRPr="003E2D9A">
              <w:t xml:space="preserve">ja tekniset </w:t>
            </w:r>
            <w:r w:rsidRPr="003E2D9A">
              <w:rPr>
                <w:b/>
                <w:i/>
              </w:rPr>
              <w:t xml:space="preserve">ja toiminnalliset </w:t>
            </w:r>
            <w:r w:rsidRPr="003E2D9A">
              <w:t>valmiudet</w:t>
            </w:r>
            <w:r w:rsidRPr="003E2D9A">
              <w:rPr>
                <w:b/>
                <w:i/>
              </w:rPr>
              <w:t>,</w:t>
            </w:r>
            <w:r w:rsidRPr="003E2D9A">
              <w:t xml:space="preserve"> käyttäjien lukumäärä </w:t>
            </w:r>
            <w:r w:rsidRPr="003E2D9A">
              <w:rPr>
                <w:b/>
                <w:i/>
              </w:rPr>
              <w:t>sekä heidän toimittamansa sisällön määrä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ne ovat kohdennettuja ja oikeassa suhteessa kyseiseen </w:t>
            </w:r>
            <w:r w:rsidRPr="003E2D9A">
              <w:rPr>
                <w:b/>
                <w:i/>
              </w:rPr>
              <w:t>riskiin</w:t>
            </w:r>
            <w:r w:rsidRPr="003E2D9A">
              <w:t xml:space="preserve"> ottaen huomioon erityisesti riskin vakavuus sekä palveluntarjoajan taloudelliset ja tekniset </w:t>
            </w:r>
            <w:r w:rsidRPr="003E2D9A">
              <w:rPr>
                <w:b/>
                <w:i/>
              </w:rPr>
              <w:t>valmiudet</w:t>
            </w:r>
            <w:r w:rsidRPr="003E2D9A">
              <w:t xml:space="preserve"> sekä käyttäjien lukumäärä;</w:t>
            </w:r>
          </w:p>
        </w:tc>
        <w:tc>
          <w:tcPr>
            <w:tcW w:w="4876" w:type="dxa"/>
          </w:tcPr>
          <w:p w:rsidR="00636A7E" w:rsidRPr="003E2D9A" w:rsidRDefault="00636A7E" w:rsidP="00636AD5">
            <w:pPr>
              <w:pStyle w:val="Normal6a"/>
            </w:pPr>
            <w:r w:rsidRPr="003E2D9A">
              <w:t>b)</w:t>
            </w:r>
            <w:r w:rsidRPr="003E2D9A">
              <w:tab/>
              <w:t xml:space="preserve">ne ovat kohdennettuja ja oikeassa suhteessa kyseiseen </w:t>
            </w:r>
            <w:r w:rsidRPr="003E2D9A">
              <w:rPr>
                <w:b/>
                <w:i/>
              </w:rPr>
              <w:t>vakavaan järjestelmäriskiin</w:t>
            </w:r>
            <w:r w:rsidRPr="003E2D9A">
              <w:t xml:space="preserve"> ottaen huomioon erityisesti riskin vakavuus sekä palveluntarjoajan taloudelliset ja tekniset </w:t>
            </w:r>
            <w:r w:rsidRPr="003E2D9A">
              <w:rPr>
                <w:b/>
                <w:i/>
              </w:rPr>
              <w:t>rajoitteet</w:t>
            </w:r>
            <w:r w:rsidRPr="003E2D9A">
              <w:t xml:space="preserve"> sekä käyttäjien lukumäärä;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789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ne ovat kohdennettuja ja oikeassa suhteessa kyseiseen riskiin ottaen huomioon erityisesti riskin vakavuus sekä </w:t>
            </w:r>
            <w:r w:rsidRPr="003E2D9A">
              <w:rPr>
                <w:b/>
                <w:i/>
              </w:rPr>
              <w:t>palveluntarjoajan</w:t>
            </w:r>
            <w:r w:rsidRPr="003E2D9A">
              <w:t xml:space="preserve"> taloudelliset </w:t>
            </w:r>
            <w:r w:rsidRPr="003E2D9A">
              <w:rPr>
                <w:b/>
                <w:i/>
              </w:rPr>
              <w:t>ja tekniset</w:t>
            </w:r>
            <w:r w:rsidRPr="003E2D9A">
              <w:t xml:space="preserve"> valmiudet </w:t>
            </w:r>
            <w:r w:rsidRPr="003E2D9A">
              <w:rPr>
                <w:b/>
                <w:i/>
              </w:rPr>
              <w:t>sekä</w:t>
            </w:r>
            <w:r w:rsidRPr="003E2D9A">
              <w:t xml:space="preserve"> käyttäjien lukumäärä;</w:t>
            </w:r>
          </w:p>
        </w:tc>
        <w:tc>
          <w:tcPr>
            <w:tcW w:w="4876" w:type="dxa"/>
          </w:tcPr>
          <w:p w:rsidR="00636A7E" w:rsidRPr="003E2D9A" w:rsidRDefault="00636A7E" w:rsidP="00636AD5">
            <w:pPr>
              <w:pStyle w:val="Normal6a"/>
            </w:pPr>
            <w:r w:rsidRPr="003E2D9A">
              <w:t>b)</w:t>
            </w:r>
            <w:r w:rsidRPr="003E2D9A">
              <w:tab/>
              <w:t xml:space="preserve">ne ovat kohdennettuja ja oikeassa suhteessa kyseiseen riskiin ottaen huomioon erityisesti riskin vakavuus sekä taloudelliset valmiudet </w:t>
            </w:r>
            <w:r w:rsidRPr="003E2D9A">
              <w:rPr>
                <w:b/>
                <w:i/>
              </w:rPr>
              <w:t>ja</w:t>
            </w:r>
            <w:r w:rsidRPr="003E2D9A">
              <w:t xml:space="preserve"> käyttäjien lukumäärä;</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{RO}</w:t>
      </w:r>
      <w:r w:rsidRPr="006624F7">
        <w:rPr>
          <w:lang w:val="en-GB"/>
        </w:rPr>
        <w:t>ro</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790</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niitä sovelletaan huolellisesti ja syrjimättömästi ottaen kaikissa olosuhteissa asianmukaisesti huomioon lieventävien toimenpiteiden mahdolliset seuraukset kaikkien asianomaisten osapuolten perusoikeuksien toteutumiselle;</w:t>
            </w:r>
          </w:p>
        </w:tc>
        <w:tc>
          <w:tcPr>
            <w:tcW w:w="4876" w:type="dxa"/>
          </w:tcPr>
          <w:p w:rsidR="00636A7E" w:rsidRPr="003E2D9A" w:rsidRDefault="00636A7E" w:rsidP="00636AD5">
            <w:pPr>
              <w:pStyle w:val="Normal6a"/>
            </w:pPr>
            <w:r w:rsidRPr="003E2D9A">
              <w:t>c)</w:t>
            </w:r>
            <w:r w:rsidRPr="003E2D9A">
              <w:tab/>
              <w:t xml:space="preserve">niitä sovelletaan huolellisesti ja syrjimättömästi </w:t>
            </w:r>
            <w:r w:rsidRPr="003E2D9A">
              <w:rPr>
                <w:b/>
                <w:i/>
              </w:rPr>
              <w:t xml:space="preserve">ja niissä tehdään kattava arviointi </w:t>
            </w:r>
            <w:r w:rsidRPr="003E2D9A">
              <w:t>ottaen kaikissa olosuhteissa asianmukaisesti huomioon lieventävien toimenpiteiden mahdolliset seuraukset kaikkien asianomaisten osapuolten perusoikeuksien</w:t>
            </w:r>
            <w:r w:rsidRPr="003E2D9A">
              <w:rPr>
                <w:b/>
                <w:i/>
              </w:rPr>
              <w:t>, erityisesti yksityisyyttä, tietosuojaa ja sananvapautta koskevien oikeuksien,</w:t>
            </w:r>
            <w:r w:rsidRPr="003E2D9A">
              <w:t xml:space="preserve"> toteutumiselle </w:t>
            </w:r>
            <w:r w:rsidRPr="003E2D9A">
              <w:rPr>
                <w:b/>
                <w:i/>
              </w:rPr>
              <w:t>sekä alustojen ja palvelujen, myös päästä päähän salattujen alustojen ja palvelujen, eheyden ja turvallisuuden suojelulle</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 xml:space="preserve">niitä sovelletaan huolellisesti ja syrjimättömästi </w:t>
            </w:r>
            <w:r w:rsidRPr="003E2D9A">
              <w:rPr>
                <w:b/>
                <w:i/>
              </w:rPr>
              <w:t>ottaen</w:t>
            </w:r>
            <w:r w:rsidRPr="003E2D9A">
              <w:t xml:space="preserve"> kaikissa olosuhteissa </w:t>
            </w:r>
            <w:r w:rsidRPr="003E2D9A">
              <w:rPr>
                <w:b/>
                <w:i/>
              </w:rPr>
              <w:t>asianmukaisesti huomioon</w:t>
            </w:r>
            <w:r w:rsidRPr="003E2D9A">
              <w:t xml:space="preserve"> lieventävien toimenpiteiden </w:t>
            </w:r>
            <w:r w:rsidRPr="003E2D9A">
              <w:rPr>
                <w:b/>
                <w:i/>
              </w:rPr>
              <w:t>mahdolliset seuraukset</w:t>
            </w:r>
            <w:r w:rsidRPr="003E2D9A">
              <w:t xml:space="preserve"> kaikkien asianomaisten osapuolten perusoikeuksien toteutumiselle;</w:t>
            </w:r>
          </w:p>
        </w:tc>
        <w:tc>
          <w:tcPr>
            <w:tcW w:w="4876" w:type="dxa"/>
          </w:tcPr>
          <w:p w:rsidR="00636A7E" w:rsidRPr="003E2D9A" w:rsidRDefault="00636A7E" w:rsidP="00636AD5">
            <w:pPr>
              <w:pStyle w:val="Normal6a"/>
            </w:pPr>
            <w:r w:rsidRPr="003E2D9A">
              <w:t>c)</w:t>
            </w:r>
            <w:r w:rsidRPr="003E2D9A">
              <w:tab/>
              <w:t xml:space="preserve">niitä sovelletaan huolellisesti ja syrjimättömästi </w:t>
            </w:r>
            <w:r w:rsidRPr="003E2D9A">
              <w:rPr>
                <w:b/>
                <w:i/>
              </w:rPr>
              <w:t xml:space="preserve">ja niissä arvioidaan </w:t>
            </w:r>
            <w:r w:rsidRPr="003E2D9A">
              <w:t xml:space="preserve">kaikissa olosuhteissa </w:t>
            </w:r>
            <w:r w:rsidRPr="003E2D9A">
              <w:rPr>
                <w:b/>
                <w:i/>
              </w:rPr>
              <w:t>kattavasti</w:t>
            </w:r>
            <w:r w:rsidRPr="003E2D9A">
              <w:t xml:space="preserve"> lieventävien toimenpiteiden </w:t>
            </w:r>
            <w:r w:rsidRPr="003E2D9A">
              <w:rPr>
                <w:b/>
                <w:i/>
              </w:rPr>
              <w:t>mahdollisia seurauksia</w:t>
            </w:r>
            <w:r w:rsidRPr="003E2D9A">
              <w:t xml:space="preserve"> kaikkien asianomaisten osapuolten perusoikeuksien toteutumiselle </w:t>
            </w:r>
            <w:r w:rsidRPr="003E2D9A">
              <w:rPr>
                <w:b/>
                <w:i/>
              </w:rPr>
              <w:t>ja niissä kunnioitetaan erityisesti yksityisyyttä, tietosuojaa ja sananvapautta koskevia oikeuksia ja suojellaan sekä alustojen ja palvelujen, myös päästä päähän salattujen alustojen ja palvelujen, eheyttä ja turvallisuutta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niitä sovelletaan huolellisesti ja syrjimättömästi ottaen kaikissa olosuhteissa asianmukaisesti huomioon lieventävien toimenpiteiden mahdolliset seuraukset kaikkien asianomaisten osapuolten perusoikeuksien toteutumiselle</w:t>
            </w:r>
            <w:r w:rsidRPr="003E2D9A">
              <w:rPr>
                <w:b/>
                <w:i/>
              </w:rPr>
              <w:t>;</w:t>
            </w:r>
          </w:p>
        </w:tc>
        <w:tc>
          <w:tcPr>
            <w:tcW w:w="4876" w:type="dxa"/>
          </w:tcPr>
          <w:p w:rsidR="00636A7E" w:rsidRPr="003E2D9A" w:rsidRDefault="00636A7E" w:rsidP="00636AD5">
            <w:pPr>
              <w:pStyle w:val="Normal6a"/>
            </w:pPr>
            <w:r w:rsidRPr="003E2D9A">
              <w:t>c)</w:t>
            </w:r>
            <w:r w:rsidRPr="003E2D9A">
              <w:tab/>
              <w:t>niitä sovelletaan huolellisesti ja syrjimättömästi ottaen kaikissa olosuhteissa asianmukaisesti huomioon lieventävien toimenpiteiden mahdolliset seuraukset kaikkien asianomaisten osapuolten perusoikeuksien</w:t>
            </w:r>
            <w:r w:rsidRPr="003E2D9A">
              <w:rPr>
                <w:b/>
                <w:i/>
              </w:rPr>
              <w:t>, erityisesti yksityisyyttä, tietosuojaa ja sananvapautta koskevien oikeuksien,</w:t>
            </w:r>
            <w:r w:rsidRPr="003E2D9A">
              <w:t xml:space="preserve"> toteutumiselle</w:t>
            </w:r>
            <w:r w:rsidRPr="003E2D9A">
              <w:rPr>
                <w:b/>
                <w:i/>
              </w:rPr>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niitä sovelletaan huolellisesti ja syrjimättömästi ottaen kaikissa olosuhteissa asianmukaisesti huomioon lieventävien toimenpiteiden mahdolliset seuraukset kaikkien asianomaisten osapuolten perusoikeuksien toteutumiselle;</w:t>
            </w:r>
          </w:p>
        </w:tc>
        <w:tc>
          <w:tcPr>
            <w:tcW w:w="4876" w:type="dxa"/>
          </w:tcPr>
          <w:p w:rsidR="00636A7E" w:rsidRPr="003E2D9A" w:rsidRDefault="00636A7E" w:rsidP="00636AD5">
            <w:pPr>
              <w:pStyle w:val="Normal6a"/>
            </w:pPr>
            <w:r w:rsidRPr="003E2D9A">
              <w:t>c)</w:t>
            </w:r>
            <w:r w:rsidRPr="003E2D9A">
              <w:tab/>
              <w:t xml:space="preserve">niitä sovelletaan huolellisesti ja syrjimättömästi ottaen kaikissa olosuhteissa asianmukaisesti huomioon lieventävien toimenpiteiden mahdolliset seuraukset kaikkien asianomaisten osapuolten perusoikeuksien toteutumiselle </w:t>
            </w:r>
            <w:r w:rsidRPr="003E2D9A">
              <w:rPr>
                <w:b/>
                <w:i/>
              </w:rPr>
              <w:t>ja kunnioittaen näitä oikeuksia kaikilta osin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 xml:space="preserve">niitä </w:t>
            </w:r>
            <w:r w:rsidRPr="003E2D9A">
              <w:rPr>
                <w:b/>
                <w:i/>
              </w:rPr>
              <w:t>sovelletaan</w:t>
            </w:r>
            <w:r w:rsidRPr="003E2D9A">
              <w:t xml:space="preserve"> huolellisesti ja syrjimättömästi ottaen kaikissa olosuhteissa asianmukaisesti huomioon lieventävien toimenpiteiden mahdolliset seuraukset kaikkien asianomaisten osapuolten perusoikeuksien toteutumiselle;</w:t>
            </w:r>
          </w:p>
        </w:tc>
        <w:tc>
          <w:tcPr>
            <w:tcW w:w="4876" w:type="dxa"/>
          </w:tcPr>
          <w:p w:rsidR="00636A7E" w:rsidRPr="003E2D9A" w:rsidRDefault="00636A7E" w:rsidP="00636AD5">
            <w:pPr>
              <w:pStyle w:val="Normal6a"/>
            </w:pPr>
            <w:r w:rsidRPr="003E2D9A">
              <w:t>c)</w:t>
            </w:r>
            <w:r w:rsidRPr="003E2D9A">
              <w:tab/>
              <w:t xml:space="preserve">niitä </w:t>
            </w:r>
            <w:r w:rsidRPr="003E2D9A">
              <w:rPr>
                <w:b/>
                <w:i/>
              </w:rPr>
              <w:t xml:space="preserve">on sovellettava </w:t>
            </w:r>
            <w:r w:rsidRPr="003E2D9A">
              <w:t>huolellisesti ja syrjimättömästi ottaen kaikissa olosuhteissa asianmukaisesti huomioon lieventävien toimenpiteiden mahdolliset seuraukset kaikkien asianomaisten osapuolten perusoikeuksien toteutumiselle;</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795</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Tomas Tobé, Jessica Polfjärd, Jörgen Warborn, Arba Kokalari</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ne toteutetaan tavalla, joka ei vaaranna päästä-päähän-salausta;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796</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 xml:space="preserve">niitä otetaan käyttöön, tarkistetaan, lakkautetaan tai laajennetaan tapauksen mukaan aina, kun riskinarviointi tehdään tai päivitetään 3 artiklan 4 kohdan mukaisesti, </w:t>
            </w:r>
            <w:r w:rsidRPr="003E2D9A">
              <w:rPr>
                <w:b/>
                <w:i/>
              </w:rPr>
              <w:t>kolmen</w:t>
            </w:r>
            <w:r w:rsidRPr="003E2D9A">
              <w:t xml:space="preserve"> kuukauden kuluessa kyseisessä kohdassa tarkoitetusta päivästä.</w:t>
            </w:r>
          </w:p>
        </w:tc>
        <w:tc>
          <w:tcPr>
            <w:tcW w:w="4876" w:type="dxa"/>
          </w:tcPr>
          <w:p w:rsidR="00636A7E" w:rsidRPr="003E2D9A" w:rsidRDefault="00636A7E" w:rsidP="00636AD5">
            <w:pPr>
              <w:pStyle w:val="Normal6a"/>
            </w:pPr>
            <w:r w:rsidRPr="003E2D9A">
              <w:t>d)</w:t>
            </w:r>
            <w:r w:rsidRPr="003E2D9A">
              <w:tab/>
              <w:t xml:space="preserve">niitä otetaan käyttöön, tarkistetaan, lakkautetaan tai laajennetaan tapauksen mukaan aina, kun riskinarviointi tehdään tai päivitetään 3 artiklan 4 kohdan mukaisesti, </w:t>
            </w:r>
            <w:r w:rsidRPr="003E2D9A">
              <w:rPr>
                <w:b/>
                <w:i/>
              </w:rPr>
              <w:t>mahdollisimman pian ja joka tapauksessa kuuden</w:t>
            </w:r>
            <w:r w:rsidRPr="003E2D9A">
              <w:t xml:space="preserve"> kuukauden kuluessa kyseisessä kohdassa tarkoitetusta päivästä.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 xml:space="preserve">niitä </w:t>
            </w:r>
            <w:r w:rsidRPr="003E2D9A">
              <w:rPr>
                <w:b/>
                <w:i/>
              </w:rPr>
              <w:t>otetaan</w:t>
            </w:r>
            <w:r w:rsidRPr="003E2D9A">
              <w:t xml:space="preserve"> käyttöön, </w:t>
            </w:r>
            <w:r w:rsidRPr="003E2D9A">
              <w:rPr>
                <w:b/>
                <w:i/>
              </w:rPr>
              <w:t>tarkistetaan</w:t>
            </w:r>
            <w:r w:rsidRPr="003E2D9A">
              <w:t xml:space="preserve">, </w:t>
            </w:r>
            <w:r w:rsidRPr="003E2D9A">
              <w:rPr>
                <w:b/>
                <w:i/>
              </w:rPr>
              <w:t>lakkautetaan</w:t>
            </w:r>
            <w:r w:rsidRPr="003E2D9A">
              <w:t xml:space="preserve"> tai </w:t>
            </w:r>
            <w:r w:rsidRPr="003E2D9A">
              <w:rPr>
                <w:b/>
                <w:i/>
              </w:rPr>
              <w:t>laajennetaan</w:t>
            </w:r>
            <w:r w:rsidRPr="003E2D9A">
              <w:t xml:space="preserve"> tapauksen mukaan aina, kun riskinarviointi tehdään tai päivitetään 3 artiklan 4 kohdan mukaisesti, kolmen kuukauden kuluessa kyseisessä kohdassa tarkoitetusta päivästä.</w:t>
            </w:r>
          </w:p>
        </w:tc>
        <w:tc>
          <w:tcPr>
            <w:tcW w:w="4876" w:type="dxa"/>
          </w:tcPr>
          <w:p w:rsidR="00636A7E" w:rsidRPr="003E2D9A" w:rsidRDefault="00636A7E" w:rsidP="00636AD5">
            <w:pPr>
              <w:pStyle w:val="Normal6a"/>
            </w:pPr>
            <w:r w:rsidRPr="003E2D9A">
              <w:t>d)</w:t>
            </w:r>
            <w:r w:rsidRPr="003E2D9A">
              <w:tab/>
              <w:t xml:space="preserve">niitä on </w:t>
            </w:r>
            <w:r w:rsidRPr="003E2D9A">
              <w:rPr>
                <w:b/>
                <w:i/>
              </w:rPr>
              <w:t>otettava</w:t>
            </w:r>
            <w:r w:rsidRPr="003E2D9A">
              <w:t xml:space="preserve"> käyttöön, </w:t>
            </w:r>
            <w:r w:rsidRPr="003E2D9A">
              <w:rPr>
                <w:b/>
                <w:i/>
              </w:rPr>
              <w:t>tarkistettava</w:t>
            </w:r>
            <w:r w:rsidRPr="003E2D9A">
              <w:t xml:space="preserve">, </w:t>
            </w:r>
            <w:r w:rsidRPr="003E2D9A">
              <w:rPr>
                <w:b/>
                <w:i/>
              </w:rPr>
              <w:t>ne on lakkautettava</w:t>
            </w:r>
            <w:r w:rsidRPr="003E2D9A">
              <w:t xml:space="preserve"> tai </w:t>
            </w:r>
            <w:r w:rsidRPr="003E2D9A">
              <w:rPr>
                <w:b/>
                <w:i/>
              </w:rPr>
              <w:t>niitä on laajennettava</w:t>
            </w:r>
            <w:r w:rsidRPr="003E2D9A">
              <w:t xml:space="preserve"> tapauksen mukaan aina, kun riskinarviointi tehdään tai päivitetään 3 artiklan 4 kohdan mukaisesti, kolmen kuukauden kuluessa kyseisessä kohdassa tarkoitetusta päivästä.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kohta – d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a)</w:t>
            </w:r>
            <w:r w:rsidRPr="003E2D9A">
              <w:tab/>
            </w:r>
            <w:r w:rsidRPr="003E2D9A">
              <w:rPr>
                <w:b/>
                <w:i/>
              </w:rPr>
              <w:t>niissä on noudatettava sisäänrakennetun ja oletusarvoisen tietosuojan sekä tietojen minimoinnin periaatteita.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799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2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a.</w:t>
            </w:r>
            <w:r w:rsidRPr="003E2D9A">
              <w:tab/>
            </w:r>
            <w:r w:rsidRPr="003E2D9A">
              <w:rPr>
                <w:b/>
                <w:i/>
              </w:rPr>
              <w:t>Jos 3 artiklan mukaisesti tehdyssä tai päivitetyssä riskinarvioinnissa havaitaan, että on olemassa vaara, että palvelua käytetään todennetun lapsiin kohdistuvaa seksuaaliväkivaltaa todistavan kuvamateriaalin levittämiseen, säilyttämiseen tai saataville asettamiseen, kohtuullisiin lieventäviin toimenpiteisiin voi sisältyä vapaaehtoisia toimenpiteitä tällaisen materiaalin havaitsemiseksi ja poistamiseksi 4 artiklan a alakohdan mukaisesti.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Rob Rooken, Paul Tang, Karen Melchior,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3.</w:t>
            </w:r>
            <w:r w:rsidRPr="003E2D9A">
              <w:tab/>
            </w:r>
            <w:r w:rsidRPr="003E2D9A">
              <w:rPr>
                <w:b/>
                <w:i/>
              </w:rPr>
              <w:t>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luotettavaa tunnistamista varten, jotta palveluntarjoajat voivat toteuttaa lieventäviä toimenpiteitä.</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Henkilöiden välisten viestintäpalvelujen ei ole tarpeen tarkistaa käyttäjän ikää, koska kaikkia erityisiä (lieventäviä) toimenpiteitä voidaan ja pitäisi soveltaa kaikkiin käyttäjiin. Iän tarkistus ja vaatimukset henkilöllisyystodistuksen tai kasvojen esittämisestä johtavat siihen, ettei käyttäjä voi luottaa toimivansa anonyymisti perustaessaan sähköposti- tai viestitilejä tai keskustellessaan nimettömänä, koska tällaiset vaatimukset tekevät tileistä tunnistettavissa olevia ja aiheuttaa tietovuotojen riskin. Tämä estää esimerkiksi tiedotusvälineiden anonyymin viestinnän sellaisten lähteiden kanssa, jotka ovat vaarassa joutua syytteeseen (esimerkiksi väärinkäytösten paljastajat). Iän tarkistuksilla kerättäisiin myös lasten henkilötietoja ja altistettaisiin heidät todennäköisille vuodoille ja väärinkäytöksille, kuten houkuttelulle seksuaalisiin tarkoituksiin. Viime vuonna 500 miljoonan Facebookin käyttäjän henkilötiedot paljastettiin verkossa.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3.</w:t>
            </w:r>
            <w:r w:rsidRPr="003E2D9A">
              <w:tab/>
            </w:r>
            <w:r w:rsidRPr="003E2D9A">
              <w:rPr>
                <w:b/>
                <w:i/>
              </w:rPr>
              <w:t>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luotettavaa tunnistamista varten, jotta palveluntarjoajat voivat toteuttaa lieventäviä toimenpiteitä.</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802</w:t>
      </w:r>
      <w:r w:rsidRPr="003E2D9A">
        <w:rPr>
          <w:rStyle w:val="HideTWBExt"/>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Charlie Weimers, Cristian Terheş, Rob Rooken</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3.</w:t>
            </w:r>
            <w:r w:rsidRPr="003E2D9A">
              <w:tab/>
            </w:r>
            <w:r w:rsidRPr="003E2D9A">
              <w:rPr>
                <w:b/>
                <w:i/>
              </w:rPr>
              <w:t>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luotettavaa tunnistamista varten, jotta palveluntarjoajat voivat toteuttaa lieventäviä toimenpiteitä.</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Komission ehdottama teksti johtaisi viestisovellusten ikärajoihin. Iän tarkistus tekisi anonyymistä viestinnästä mahdotonta lainkuuliaisille kansalaisille.</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3.</w:t>
            </w:r>
            <w:r w:rsidRPr="003E2D9A">
              <w:tab/>
            </w:r>
            <w:r w:rsidRPr="003E2D9A">
              <w:rPr>
                <w:b/>
                <w:i/>
              </w:rPr>
              <w:t>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luotettavaa tunnistamista varten, jotta palveluntarjoajat voivat toteuttaa lieventäviä toimenpiteitä.</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Olivier Chastel, Maite Pagazaurtundúa, Abir Al-Sahlani, Fabienne Keller,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w:t>
            </w:r>
            <w:r w:rsidRPr="003E2D9A">
              <w:rPr>
                <w:b/>
                <w:i/>
              </w:rPr>
              <w:t>luotettavaa tunnistamista varten</w:t>
            </w:r>
            <w:r w:rsidRPr="003E2D9A">
              <w:t>, jotta palveluntarjoajat voivat toteuttaa lieventäviä toimenpiteitä.</w:t>
            </w:r>
          </w:p>
        </w:tc>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w:t>
            </w:r>
            <w:r w:rsidRPr="003E2D9A">
              <w:rPr>
                <w:b/>
                <w:i/>
              </w:rPr>
              <w:t>ja oikeasuhteiset</w:t>
            </w:r>
            <w:r w:rsidRPr="003E2D9A">
              <w:t xml:space="preserve"> iän tarkistusta ja arviointia koskevat toimenpiteet niiden palveluissa olevien </w:t>
            </w:r>
            <w:r w:rsidRPr="003E2D9A">
              <w:rPr>
                <w:b/>
                <w:i/>
              </w:rPr>
              <w:t>aikuis- ja</w:t>
            </w:r>
            <w:r w:rsidRPr="003E2D9A">
              <w:t xml:space="preserve"> lapsikäyttäjien </w:t>
            </w:r>
            <w:r w:rsidRPr="003E2D9A">
              <w:rPr>
                <w:b/>
                <w:i/>
              </w:rPr>
              <w:t>erottamiseksi luotettavasti toisistaan</w:t>
            </w:r>
            <w:r w:rsidRPr="003E2D9A">
              <w:t xml:space="preserve">, jotta palveluntarjoajat voivat toteuttaa lieventäviä toimenpiteitä </w:t>
            </w:r>
            <w:r w:rsidRPr="003E2D9A">
              <w:rPr>
                <w:b/>
                <w:i/>
              </w:rPr>
              <w:t>ja suojella lapsikäyttäjiä</w:t>
            </w:r>
            <w:r w:rsidRPr="003E2D9A">
              <w: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Ikävarmistus- tai iäntarkistusjärjestelmiä voidaan soveltaa lieventävänä toimenpiteenä ainoastaan, jos ne täyttävät tämän asetuksen 3 artiklan 2 a kohdassa vahvistetut perusteet.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Paul Tang,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w:t>
            </w:r>
            <w:r w:rsidRPr="003E2D9A">
              <w:rPr>
                <w:b/>
                <w:i/>
              </w:rPr>
              <w:t>luotettavaa tunnistamista varten</w:t>
            </w:r>
            <w:r w:rsidRPr="003E2D9A">
              <w:t>, jotta palveluntarjoajat voivat toteuttaa lieventäviä toimenpiteitä.</w:t>
            </w:r>
          </w:p>
        </w:tc>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w:t>
            </w:r>
            <w:r w:rsidRPr="003E2D9A">
              <w:rPr>
                <w:b/>
                <w:i/>
              </w:rPr>
              <w:t>aikuis- ja</w:t>
            </w:r>
            <w:r w:rsidRPr="003E2D9A">
              <w:t xml:space="preserve"> lapsikäyttäjien </w:t>
            </w:r>
            <w:r w:rsidRPr="003E2D9A">
              <w:rPr>
                <w:b/>
                <w:i/>
              </w:rPr>
              <w:t>erottamiseksi luotettavasti toisistaan</w:t>
            </w:r>
            <w:r w:rsidRPr="003E2D9A">
              <w:t xml:space="preserve">, jotta palveluntarjoajat voivat toteuttaa lieventäviä toimenpiteitä. </w:t>
            </w:r>
            <w:r w:rsidRPr="003E2D9A">
              <w:rPr>
                <w:b/>
                <w:i/>
              </w:rPr>
              <w:t>Ikävarmistus- tai iäntarkistusjärjestelmiä voidaan soveltaa lieventävänä toimenpiteenä ainoastaan, jos ne täyttävät tämän asetuksen 3 artiklan 2 a kohdassa vahvistetut perusteet.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Loránt Vincze, Miriam Lexmann, François-Xavier Bellamy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luotettavaa tunnistamista varten, jotta palveluntarjoajat voivat toteuttaa lieventäviä toimenpiteitä.</w:t>
            </w:r>
          </w:p>
        </w:tc>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iän tarkistusta ja arviointia koskevat toimenpiteet niiden palveluissa olevien lapsikäyttäjien luotettavaa tunnistamista varten, jotta palveluntarjoajat voivat toteuttaa lieventäviä toimenpiteitä </w:t>
            </w:r>
            <w:r w:rsidRPr="003E2D9A">
              <w:rPr>
                <w:b/>
                <w:i/>
              </w:rPr>
              <w:t>ja ottaa käyttöön tehokkaita toimenpiteitä estääkseen lasten pääsyn verkkosivustoille, joihin sovelletaan kansallisen lainsäädännön mukaista ikärajoitusta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Michal Šimečka,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w:t>
            </w:r>
            <w:r w:rsidRPr="003E2D9A">
              <w:rPr>
                <w:b/>
                <w:i/>
              </w:rPr>
              <w:t>tarvittavat iän tarkistusta ja arviointia koskevat toimenpiteet niiden palveluissa olevien lapsikäyttäjien luotettavaa tunnistamista varten, jotta palveluntarjoajat voivat toteuttaa</w:t>
            </w:r>
            <w:r w:rsidRPr="003E2D9A">
              <w:t xml:space="preserve"> lieventäviä toimenpiteitä.</w:t>
            </w:r>
          </w:p>
        </w:tc>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w:t>
            </w:r>
            <w:r w:rsidRPr="003E2D9A">
              <w:rPr>
                <w:b/>
                <w:i/>
              </w:rPr>
              <w:t>kohtuullisia ja oikeasuhteisia</w:t>
            </w:r>
            <w:r w:rsidRPr="003E2D9A">
              <w:t xml:space="preserve"> lieventäviä toimenpiteitä.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iän </w:t>
            </w:r>
            <w:r w:rsidRPr="003E2D9A">
              <w:rPr>
                <w:b/>
                <w:i/>
              </w:rPr>
              <w:t>tarkistusta</w:t>
            </w:r>
            <w:r w:rsidRPr="003E2D9A">
              <w:t xml:space="preserve"> ja arviointia koskevat toimenpiteet niiden palveluissa olevien lapsikäyttäjien </w:t>
            </w:r>
            <w:r w:rsidRPr="003E2D9A">
              <w:rPr>
                <w:b/>
                <w:i/>
              </w:rPr>
              <w:t>luotettavaa tunnistamista varten</w:t>
            </w:r>
            <w:r w:rsidRPr="003E2D9A">
              <w:t>, jotta palveluntarjoajat voivat toteuttaa lieventäviä toimenpiteitä.</w:t>
            </w:r>
          </w:p>
        </w:tc>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w:t>
            </w:r>
            <w:r w:rsidRPr="003E2D9A">
              <w:rPr>
                <w:b/>
                <w:i/>
              </w:rPr>
              <w:t>ja oikeasuhteiset</w:t>
            </w:r>
            <w:r w:rsidRPr="003E2D9A">
              <w:t xml:space="preserve"> iän </w:t>
            </w:r>
            <w:r w:rsidRPr="003E2D9A">
              <w:rPr>
                <w:b/>
                <w:i/>
              </w:rPr>
              <w:t xml:space="preserve">varmistamista </w:t>
            </w:r>
            <w:r w:rsidRPr="003E2D9A">
              <w:t xml:space="preserve">ja arviointia koskevat toimenpiteet niiden palveluissa olevien </w:t>
            </w:r>
            <w:r w:rsidRPr="003E2D9A">
              <w:rPr>
                <w:b/>
                <w:i/>
              </w:rPr>
              <w:t>aikuis- ja</w:t>
            </w:r>
            <w:r w:rsidRPr="003E2D9A">
              <w:t xml:space="preserve"> lapsikäyttäjien </w:t>
            </w:r>
            <w:r w:rsidRPr="003E2D9A">
              <w:rPr>
                <w:b/>
                <w:i/>
              </w:rPr>
              <w:t>erottamiseksi luotettavasti toisistaan</w:t>
            </w:r>
            <w:r w:rsidRPr="003E2D9A">
              <w:t xml:space="preserve">, jotta palveluntarjoajat voivat toteuttaa lieventäviä toimenpiteitä </w:t>
            </w:r>
            <w:r w:rsidRPr="003E2D9A">
              <w:rPr>
                <w:b/>
                <w:i/>
              </w:rPr>
              <w:t>ja suojella lapsikäyttäjiä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809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w:t>
            </w:r>
            <w:r w:rsidRPr="003E2D9A">
              <w:rPr>
                <w:b/>
                <w:i/>
              </w:rPr>
              <w:t>iän tarkistusta ja arviointia</w:t>
            </w:r>
            <w:r w:rsidRPr="003E2D9A">
              <w:t xml:space="preserve"> koskevat toimenpiteet </w:t>
            </w:r>
            <w:r w:rsidRPr="003E2D9A">
              <w:rPr>
                <w:b/>
                <w:i/>
              </w:rPr>
              <w:t>niiden palveluissa olevien lapsikäyttäjien luotettavaa tunnistamista varten</w:t>
            </w:r>
            <w:r w:rsidRPr="003E2D9A">
              <w:t xml:space="preserve">, </w:t>
            </w:r>
            <w:r w:rsidRPr="003E2D9A">
              <w:rPr>
                <w:b/>
                <w:i/>
              </w:rPr>
              <w:t>jotta palveluntarjoajat voivat toteuttaa lieventäviä toimenpiteitä</w:t>
            </w:r>
            <w:r w:rsidRPr="003E2D9A">
              <w:t>.</w:t>
            </w:r>
          </w:p>
        </w:tc>
        <w:tc>
          <w:tcPr>
            <w:tcW w:w="4876" w:type="dxa"/>
          </w:tcPr>
          <w:p w:rsidR="00636A7E" w:rsidRPr="003E2D9A" w:rsidRDefault="00636A7E" w:rsidP="00636AD5">
            <w:pPr>
              <w:pStyle w:val="Normal6a"/>
            </w:pPr>
            <w:r w:rsidRPr="003E2D9A">
              <w:t>3.</w:t>
            </w:r>
            <w:r w:rsidRPr="003E2D9A">
              <w:tab/>
              <w:t xml:space="preserve">Henkilöiden välisten viestintäpalvelujen tarjoajien, jotka ovat 3 artiklan mukaisesti suoritetun tai päivitetyn riskinarvioinnin perusteella havainneet riskin, että niiden palveluja käytetään lapsen houkutteluun seksuaalisiin tarkoituksiin, on toteutettava tarvittavat </w:t>
            </w:r>
            <w:r w:rsidRPr="003E2D9A">
              <w:rPr>
                <w:b/>
                <w:i/>
              </w:rPr>
              <w:t>sisäänrakennettua turvallisuutta</w:t>
            </w:r>
            <w:r w:rsidRPr="003E2D9A">
              <w:t xml:space="preserve"> koskevat toimenpiteet,</w:t>
            </w:r>
            <w:r w:rsidRPr="003E2D9A">
              <w:rPr>
                <w:b/>
                <w:i/>
              </w:rPr>
              <w:t xml:space="preserve"> mukaan lukien 4 artiklan 1 a kohdassa mainitut toimenpiteet</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3.</w:t>
            </w:r>
            <w:r w:rsidRPr="003E2D9A">
              <w:tab/>
              <w:t xml:space="preserve">Henkilöiden välisten viestintäpalvelujen </w:t>
            </w:r>
            <w:r w:rsidRPr="003E2D9A">
              <w:rPr>
                <w:b/>
                <w:i/>
              </w:rPr>
              <w:t>tarjoajien</w:t>
            </w:r>
            <w:r w:rsidRPr="003E2D9A">
              <w:t xml:space="preserve">, jotka ovat 3 artiklan mukaisesti suoritetun tai päivitetyn riskinarvioinnin perusteella havainneet </w:t>
            </w:r>
            <w:r w:rsidRPr="003E2D9A">
              <w:rPr>
                <w:b/>
                <w:i/>
              </w:rPr>
              <w:t>riskin</w:t>
            </w:r>
            <w:r w:rsidRPr="003E2D9A">
              <w:t xml:space="preserve">, että niiden palveluja käytetään lapsen houkutteluun seksuaalisiin tarkoituksiin, </w:t>
            </w:r>
            <w:r w:rsidRPr="003E2D9A">
              <w:rPr>
                <w:b/>
                <w:i/>
              </w:rPr>
              <w:t>on toteutettava tarvittavat iän tarkistusta ja arviointia koskevat toimenpiteet</w:t>
            </w:r>
            <w:r w:rsidRPr="003E2D9A">
              <w:t xml:space="preserve"> niiden palveluissa olevien lapsikäyttäjien </w:t>
            </w:r>
            <w:r w:rsidRPr="003E2D9A">
              <w:rPr>
                <w:b/>
                <w:i/>
              </w:rPr>
              <w:t>luotettavaa</w:t>
            </w:r>
            <w:r w:rsidRPr="003E2D9A">
              <w:t xml:space="preserve"> tunnistamista varten</w:t>
            </w:r>
            <w:r w:rsidRPr="003E2D9A">
              <w:rPr>
                <w:b/>
                <w:i/>
              </w:rPr>
              <w:t>, jotta palveluntarjoajat voivat toteuttaa lieventäviä toimenpiteitä</w:t>
            </w:r>
            <w:r w:rsidRPr="003E2D9A">
              <w:t>.</w:t>
            </w:r>
          </w:p>
        </w:tc>
        <w:tc>
          <w:tcPr>
            <w:tcW w:w="4876" w:type="dxa"/>
          </w:tcPr>
          <w:p w:rsidR="00636A7E" w:rsidRPr="003E2D9A" w:rsidRDefault="00636A7E" w:rsidP="00636AD5">
            <w:pPr>
              <w:pStyle w:val="Normal6a"/>
            </w:pPr>
            <w:r w:rsidRPr="003E2D9A">
              <w:t>3.</w:t>
            </w:r>
            <w:r w:rsidRPr="003E2D9A">
              <w:tab/>
            </w:r>
            <w:r w:rsidRPr="003E2D9A">
              <w:rPr>
                <w:b/>
                <w:i/>
              </w:rPr>
              <w:t xml:space="preserve">Numeroista riippumattomien </w:t>
            </w:r>
            <w:r w:rsidRPr="003E2D9A">
              <w:t xml:space="preserve">henkilöiden välisten viestintäpalvelujen </w:t>
            </w:r>
            <w:r w:rsidRPr="003E2D9A">
              <w:rPr>
                <w:b/>
                <w:i/>
              </w:rPr>
              <w:t>tarjoajat</w:t>
            </w:r>
            <w:r w:rsidRPr="003E2D9A">
              <w:t xml:space="preserve">, jotka ovat 3 artiklan mukaisesti suoritetun tai päivitetyn riskinarvioinnin perusteella havainneet </w:t>
            </w:r>
            <w:r w:rsidRPr="003E2D9A">
              <w:rPr>
                <w:b/>
                <w:i/>
              </w:rPr>
              <w:t>järjestelmäriskin</w:t>
            </w:r>
            <w:r w:rsidRPr="003E2D9A">
              <w:t xml:space="preserve">, että niiden palveluja käytetään lapsen houkutteluun seksuaalisiin tarkoituksiin, </w:t>
            </w:r>
            <w:r w:rsidRPr="003E2D9A">
              <w:rPr>
                <w:b/>
                <w:i/>
              </w:rPr>
              <w:t>voivat toteuttaa oikeasuhteisia toimenpiteitä</w:t>
            </w:r>
            <w:r w:rsidRPr="003E2D9A">
              <w:t xml:space="preserve"> niiden palveluissa olevien lapsikäyttäjien tunnistamista varten </w:t>
            </w:r>
            <w:r w:rsidRPr="003E2D9A">
              <w:rPr>
                <w:b/>
                <w:i/>
              </w:rPr>
              <w:t>tai antaakseen lapsikäyttäjälle mahdollisuuden tunnistautua vapaaehtoisesti</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a.</w:t>
            </w:r>
            <w:r w:rsidRPr="003E2D9A">
              <w:tab/>
            </w:r>
            <w:r w:rsidRPr="003E2D9A">
              <w:rPr>
                <w:b/>
                <w:i/>
              </w:rPr>
              <w:t>Erityistoimenpiteiden toteuttamista koskeva vaatimus ei rajoita [digitaalisten palvelujen sisämarkkinoista (digipalvelusäädös) ja direktiivin 2000/31/EY muuttamisesta annetun] asetuksen (EU) 2022/2065 8 artiklan soveltamista, eikä siihen sisälly säilytyspalvelun tarjoajien yleistä velvoitetta valvoa siirtämiään tai säilyttämiään tietoja eikä yleistä velvoitetta etsiä aktiivisesti laittomaan toimintaan viittaavia tietoja tai olosuhteita. Erityistoimenpiteiden toteuttamista koskevaan vaatimukseen ei saa sisältyä velvoitetta käyttää automatisoituihin välineisiin perustuvia ennakkovalvontatoimenpiteitä tai tietojen lataamiseen sovellettavaa suodatusta, puuttua viestintäsalaisuuteen tai rajoittaa mahdollisuutta käyttää palvelua anonyymisti.</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812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a.</w:t>
            </w:r>
            <w:r w:rsidRPr="003E2D9A">
              <w:tab/>
            </w:r>
            <w:r w:rsidRPr="003E2D9A">
              <w:rPr>
                <w:b/>
                <w:i/>
              </w:rPr>
              <w:t>Riskiä lieventävien toimenpiteiden on aina oltava ehdottoman välttämättömiä ja oikeasuhteisia, eikä niihin saa koskaan sisältyä yleistä valvontavelvoitetta, velvoitetta hankkia tietoa yksityisen viestinnän sisällöstä sähköisen viestinnän tietosuojadirektiivin 5 artiklan vastaisesti eikä palveluntarjoajien velvollisuutta hankkia tietoa laittomasta sisällöstä.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3 b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b.</w:t>
            </w:r>
            <w:r w:rsidRPr="003E2D9A">
              <w:tab/>
            </w:r>
            <w:r w:rsidRPr="003E2D9A">
              <w:rPr>
                <w:b/>
                <w:i/>
              </w:rPr>
              <w:t>Tällä asetuksella ei kielletä, rajoiteta tai heikennetä suojattujen palvelujen tarjontaa tai käyttöä.</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814</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4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 xml:space="preserve">Säilytyspalvelujen tarjoajien ja henkilöiden välisten viestintäpalvelujen tarjoajien on kuvattava toteuttamansa lieventävät toimenpiteet selkeästi ehdoissaan. </w:t>
            </w:r>
            <w:r w:rsidRPr="003E2D9A">
              <w:rPr>
                <w:b/>
                <w:i/>
              </w:rPr>
              <w:t>Kuvaus ei saa sisältää tietoja, jotka voivat vähentää lieventävien toimenpiteiden tehokkuutta.</w:t>
            </w:r>
          </w:p>
        </w:tc>
        <w:tc>
          <w:tcPr>
            <w:tcW w:w="4876" w:type="dxa"/>
          </w:tcPr>
          <w:p w:rsidR="00636A7E" w:rsidRPr="003E2D9A" w:rsidRDefault="00636A7E" w:rsidP="00636AD5">
            <w:pPr>
              <w:pStyle w:val="Normal6a"/>
            </w:pPr>
            <w:r w:rsidRPr="003E2D9A">
              <w:t>4.</w:t>
            </w:r>
            <w:r w:rsidRPr="003E2D9A">
              <w:tab/>
              <w:t>Säilytyspalvelujen tarjoajien ja henkilöiden välisten viestintäpalvelujen tarjoajien on kuvattava toteuttamansa lieventävät toimenpiteet selkeästi ehdoissaan.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4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 xml:space="preserve">Säilytyspalvelujen tarjoajien ja henkilöiden välisten viestintäpalvelujen tarjoajien on kuvattava toteuttamansa lieventävät toimenpiteet selkeästi </w:t>
            </w:r>
            <w:r w:rsidRPr="003E2D9A">
              <w:rPr>
                <w:b/>
                <w:i/>
              </w:rPr>
              <w:t>ehdoissaan</w:t>
            </w:r>
            <w:r w:rsidRPr="003E2D9A">
              <w:t xml:space="preserve">. Kuvaus ei saa sisältää tietoja, jotka </w:t>
            </w:r>
            <w:r w:rsidRPr="003E2D9A">
              <w:rPr>
                <w:b/>
                <w:i/>
              </w:rPr>
              <w:t>voivat vähentää</w:t>
            </w:r>
            <w:r w:rsidRPr="003E2D9A">
              <w:t xml:space="preserve"> lieventävien toimenpiteiden tehokkuutta.</w:t>
            </w:r>
          </w:p>
        </w:tc>
        <w:tc>
          <w:tcPr>
            <w:tcW w:w="4876" w:type="dxa"/>
          </w:tcPr>
          <w:p w:rsidR="00636A7E" w:rsidRPr="003E2D9A" w:rsidRDefault="00636A7E" w:rsidP="00636AD5">
            <w:pPr>
              <w:pStyle w:val="Normal6a"/>
            </w:pPr>
            <w:r w:rsidRPr="003E2D9A">
              <w:t>4.</w:t>
            </w:r>
            <w:r w:rsidRPr="003E2D9A">
              <w:tab/>
              <w:t xml:space="preserve">Säilytyspalvelujen tarjoajien ja </w:t>
            </w:r>
            <w:r w:rsidRPr="003E2D9A">
              <w:rPr>
                <w:b/>
                <w:i/>
              </w:rPr>
              <w:t>numeroista riippumattomien</w:t>
            </w:r>
            <w:r w:rsidRPr="003E2D9A">
              <w:t xml:space="preserve"> henkilöiden välisten viestintäpalvelujen tarjoajien on </w:t>
            </w:r>
            <w:r w:rsidRPr="003E2D9A">
              <w:rPr>
                <w:b/>
                <w:i/>
              </w:rPr>
              <w:t>tarvittaessa</w:t>
            </w:r>
            <w:r w:rsidRPr="003E2D9A">
              <w:t xml:space="preserve"> kuvattava toteuttamansa lieventävät toimenpiteet selkeästi </w:t>
            </w:r>
            <w:r w:rsidRPr="003E2D9A">
              <w:rPr>
                <w:b/>
                <w:i/>
              </w:rPr>
              <w:t>palveluehdoissaan</w:t>
            </w:r>
            <w:r w:rsidRPr="003E2D9A">
              <w:t xml:space="preserve">. Kuvaus ei saa sisältää tietoja, jotka </w:t>
            </w:r>
            <w:r w:rsidRPr="003E2D9A">
              <w:rPr>
                <w:b/>
                <w:i/>
              </w:rPr>
              <w:t>todennäköisesti vähentävät</w:t>
            </w:r>
            <w:r w:rsidRPr="003E2D9A">
              <w:t xml:space="preserve"> lieventävien toimenpiteiden tehokkuutta.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4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Säilytyspalvelujen tarjoajien ja henkilöiden välisten viestintäpalvelujen tarjoajien on kuvattava toteuttamansa lieventävät toimenpiteet selkeästi ehdoissaan. Kuvaus ei saa sisältää tietoja, jotka voivat vähentää lieventävien toimenpiteiden tehokkuutta.</w:t>
            </w:r>
          </w:p>
        </w:tc>
        <w:tc>
          <w:tcPr>
            <w:tcW w:w="4876" w:type="dxa"/>
          </w:tcPr>
          <w:p w:rsidR="00636A7E" w:rsidRPr="003E2D9A" w:rsidRDefault="00636A7E" w:rsidP="00636AD5">
            <w:pPr>
              <w:pStyle w:val="Normal6a"/>
            </w:pPr>
            <w:r w:rsidRPr="003E2D9A">
              <w:t>4.</w:t>
            </w:r>
            <w:r w:rsidRPr="003E2D9A">
              <w:tab/>
              <w:t xml:space="preserve">Säilytyspalvelujen tarjoajien ja </w:t>
            </w:r>
            <w:r w:rsidRPr="003E2D9A">
              <w:rPr>
                <w:b/>
                <w:i/>
              </w:rPr>
              <w:t>numeroista riippumattomien</w:t>
            </w:r>
            <w:r w:rsidRPr="003E2D9A">
              <w:t xml:space="preserve"> henkilöiden välisten viestintäpalvelujen tarjoajien on kuvattava toteuttamansa lieventävät toimenpiteet selkeästi ehdoissaan. Kuvaus ei saa sisältää tietoja, jotka voivat vähentää lieventävien toimenpiteiden tehokkuutta.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4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Säilytyspalvelujen tarjoajien ja henkilöiden välisten viestintäpalvelujen tarjoajien on kuvattava toteuttamansa lieventävät toimenpiteet selkeästi ehdoissaan. Kuvaus ei saa sisältää tietoja, jotka voivat vähentää lieventävien toimenpiteiden tehokkuutta.</w:t>
            </w:r>
          </w:p>
        </w:tc>
        <w:tc>
          <w:tcPr>
            <w:tcW w:w="4876" w:type="dxa"/>
          </w:tcPr>
          <w:p w:rsidR="00636A7E" w:rsidRPr="003E2D9A" w:rsidRDefault="00636A7E" w:rsidP="00636AD5">
            <w:pPr>
              <w:pStyle w:val="Normal6a"/>
            </w:pPr>
            <w:r w:rsidRPr="003E2D9A">
              <w:t>4.</w:t>
            </w:r>
            <w:r w:rsidRPr="003E2D9A">
              <w:tab/>
              <w:t xml:space="preserve">Säilytyspalvelujen tarjoajien ja </w:t>
            </w:r>
            <w:r w:rsidRPr="003E2D9A">
              <w:rPr>
                <w:b/>
                <w:i/>
              </w:rPr>
              <w:t xml:space="preserve">numeroista riippumattomien </w:t>
            </w:r>
            <w:r w:rsidRPr="003E2D9A">
              <w:t>henkilöiden välisten viestintäpalvelujen tarjoajien on kuvattava toteuttamansa lieventävät toimenpiteet selkeästi ehdoissaan. Kuvaus ei saa sisältää tietoja, jotka voivat vähentää lieventävien toimenpiteiden tehokkuutta.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818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5.</w:t>
            </w:r>
            <w:r w:rsidRPr="003E2D9A">
              <w:tab/>
              <w:t>Komissio voi yhteistyössä koordinoivien viranomaisten ja EU-keskuksen kanssa ja julkisen kuulemisen jälkeen antaa ohjeita 1, 2, 3 ja 4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5.</w:t>
            </w:r>
            <w:r w:rsidRPr="003E2D9A">
              <w:tab/>
              <w:t>Komissio voi yhteistyössä koordinoivien viranomaisten</w:t>
            </w:r>
            <w:r w:rsidRPr="003E2D9A">
              <w:rPr>
                <w:b/>
                <w:i/>
              </w:rPr>
              <w:t>, Euroopan tietosuojaneuvoston, perusoikeusviraston</w:t>
            </w:r>
            <w:r w:rsidRPr="003E2D9A">
              <w:t xml:space="preserve"> ja EU-keskuksen kanssa ja julkisen kuulemisen jälkeen antaa ohjeita 1, 2, 3 ja 4 kohdan soveltamisesta ottaen asianmukaisesti huomioon erityisesti asiaankuuluvan teknologian kehityksen sekä tavat, joilla kyseisten säännösten soveltamisalaan kuuluvia palveluja tarjotaan ja käytetään.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Euroopan tietosuojaneuvosto antaa myös ohjeet yleisen tietosuoja-asetuksen noudattamisesta nykyisissä ja tulevissa teknologioissa, joita käytetään lapsiin kohdistuvaa seksuaaliväkivaltaa todistavan kuvamateriaalin havaitsemiseen salatuissa ja salaamattomissa ympäristöissä. Tietosuojaviranomaiset vastaavat näiden ohjeiden soveltamisen valvonnasta. Jäljempänä 7 artiklassa vahvistettuun tarkoitukseen käytettävästä erityisestä teknologiasta on ennen käyttöönottoa suoritettava asetuksen (EU) 2016/679 35 artiklassa tarkoitettu pakollinen tietosuojaa koskeva vaikutustenarviointi ja kyseisen asetuksen 36 artiklassa tarkoitettu pakollinen ennakkokuulemismenettely. Toimivaltaisten viranomaisten on arvioitava kaikki lapsiin kohdistuvaa seksuaaliväkivaltaa todistavan kuvamateriaalin havaitsemiseen nykyisin tai tulevaisuudessa käytettävät teknologiat asetuksen (EU) 2016/679 ja direktiivin 2002/58/EY perusteella.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Euroopan komissio antaa yhdessä Euroopan tietosuojaneuvoston ja perusoikeusviraston kanssa ohjeita siitä, miten palveluntarjoajat voivat panna täytäntöön iän tarkistusta ja arviointia koskevia toimenpiteitä noudattaen kaikilta osin perusoikeuskirjaa ja yleistä tietosuoja-asetusta.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819</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5.</w:t>
            </w:r>
            <w:r w:rsidRPr="003E2D9A">
              <w:tab/>
              <w:t>Komissio voi yhteistyössä koordinoivien viranomaisten</w:t>
            </w:r>
            <w:r w:rsidRPr="003E2D9A">
              <w:rPr>
                <w:b/>
                <w:i/>
              </w:rPr>
              <w:t xml:space="preserve"> ja</w:t>
            </w:r>
            <w:r w:rsidRPr="003E2D9A">
              <w:t xml:space="preserve"> EU-keskuksen kanssa ja julkisen kuulemisen jälkeen antaa ohjeita 1, 2, 3 ja 4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5.</w:t>
            </w:r>
            <w:r w:rsidRPr="003E2D9A">
              <w:tab/>
              <w:t>Komissio voi yhteistyössä koordinoivien viranomaisten</w:t>
            </w:r>
            <w:r w:rsidRPr="003E2D9A">
              <w:rPr>
                <w:b/>
                <w:i/>
              </w:rPr>
              <w:t>,</w:t>
            </w:r>
            <w:r w:rsidRPr="003E2D9A">
              <w:t xml:space="preserve"> EU-keskuksen</w:t>
            </w:r>
            <w:r w:rsidRPr="003E2D9A">
              <w:rPr>
                <w:b/>
                <w:i/>
              </w:rPr>
              <w:t xml:space="preserve">, Euroopan tietosuojaneuvoston ja perusoikeusviraston </w:t>
            </w:r>
            <w:r w:rsidRPr="003E2D9A">
              <w:t>kanssa ja julkisen kuulemisen jälkeen antaa ohjeita 1, 2, 3 ja 4 kohdan soveltamisesta ottaen asianmukaisesti huomioon erityisesti asiaankuuluvan teknologian kehityksen sekä tavat, joilla kyseisten säännösten soveltamisalaan kuuluvia palveluja tarjotaan ja käytetään.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Euroopan komissio antaa yhdessä Euroopan tietosuojaneuvoston ja perusoikeusviraston kanssa ohjeita siitä, miten palveluntarjoajat voivat panna täytäntöön iän tarkistusta ja arviointia koskevia, erityisesti attribuuttien valikoivaan luovuttamiseen perustuvia toimenpiteitä noudattaen kaikilta osin perusoikeuskirjaa ja yleistä tietosuoja-asetusta (EU) 2016/679.</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820</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5.</w:t>
            </w:r>
            <w:r w:rsidRPr="003E2D9A">
              <w:tab/>
            </w:r>
            <w:r w:rsidRPr="003E2D9A">
              <w:rPr>
                <w:b/>
                <w:i/>
              </w:rPr>
              <w:t>Komissio</w:t>
            </w:r>
            <w:r w:rsidRPr="003E2D9A">
              <w:t xml:space="preserve"> voi yhteistyössä koordinoivien viranomaisten </w:t>
            </w:r>
            <w:r w:rsidRPr="003E2D9A">
              <w:rPr>
                <w:b/>
                <w:i/>
              </w:rPr>
              <w:t>ja EU-keskuksen</w:t>
            </w:r>
            <w:r w:rsidRPr="003E2D9A">
              <w:t xml:space="preserve"> kanssa ja julkisen kuulemisen jälkeen antaa ohjeita 1, 2, 3 ja 4 kohdan soveltamisesta </w:t>
            </w:r>
            <w:r w:rsidRPr="003E2D9A">
              <w:rPr>
                <w:b/>
                <w:i/>
              </w:rPr>
              <w:t>ottaen asianmukaisesti huomioon erityisesti asiaankuuluvan teknologian kehityksen sekä tavat, joilla kyseisten säännösten soveltamisalaan kuuluvia palveluja tarjotaan ja käytetään</w:t>
            </w:r>
            <w:r w:rsidRPr="003E2D9A">
              <w:t>.</w:t>
            </w:r>
          </w:p>
        </w:tc>
        <w:tc>
          <w:tcPr>
            <w:tcW w:w="4876" w:type="dxa"/>
          </w:tcPr>
          <w:p w:rsidR="00636A7E" w:rsidRPr="003E2D9A" w:rsidRDefault="00636A7E" w:rsidP="00636AD5">
            <w:pPr>
              <w:pStyle w:val="Normal6a"/>
            </w:pPr>
            <w:r w:rsidRPr="003E2D9A">
              <w:t>5.</w:t>
            </w:r>
            <w:r w:rsidRPr="003E2D9A">
              <w:tab/>
            </w:r>
            <w:r w:rsidRPr="003E2D9A">
              <w:rPr>
                <w:b/>
                <w:i/>
              </w:rPr>
              <w:t xml:space="preserve">EU-keskus </w:t>
            </w:r>
            <w:r w:rsidRPr="003E2D9A">
              <w:t>voi yhteistyössä koordinoivien viranomaisten ja EU-keskuksen kanssa ja julkisen kuulemisen jälkeen antaa ohjeita 1, 2, 3 ja 4 kohdan soveltamisesta.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821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5.</w:t>
            </w:r>
            <w:r w:rsidRPr="003E2D9A">
              <w:tab/>
              <w:t xml:space="preserve">Komissio voi yhteistyössä koordinoivien viranomaisten ja EU-keskuksen kanssa ja julkisen kuulemisen jälkeen antaa ohjeita </w:t>
            </w:r>
            <w:r w:rsidRPr="003E2D9A">
              <w:rPr>
                <w:b/>
                <w:i/>
              </w:rPr>
              <w:t>1, 2, 3 ja 4 kohdan</w:t>
            </w:r>
            <w:r w:rsidRPr="003E2D9A">
              <w:t xml:space="preserve">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5.</w:t>
            </w:r>
            <w:r w:rsidRPr="003E2D9A">
              <w:tab/>
              <w:t xml:space="preserve">Komissio voi yhteistyössä koordinoivien viranomaisten ja EU-keskuksen kanssa ja julkisen kuulemisen jälkeen antaa ohjeita </w:t>
            </w:r>
            <w:r w:rsidRPr="003E2D9A">
              <w:rPr>
                <w:b/>
                <w:i/>
              </w:rPr>
              <w:t>1 ja 2 kohdan</w:t>
            </w:r>
            <w:r w:rsidRPr="003E2D9A">
              <w:t xml:space="preserve"> soveltamisesta ottaen asianmukaisesti huomioon erityisesti asiaankuuluvan teknologian kehityksen sekä tavat, joilla kyseisten säännösten soveltamisalaan kuuluvia palveluja tarjotaan ja käytetään.</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822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5 a.</w:t>
            </w:r>
            <w:r w:rsidRPr="003E2D9A">
              <w:tab/>
            </w:r>
            <w:r w:rsidRPr="003E2D9A">
              <w:rPr>
                <w:b/>
                <w:i/>
              </w:rPr>
              <w:t>Euroopan tietosuojaneuvosto antaa ohjeet yleisen tietosuoja-asetuksen noudattamisesta nykyisissä ja tulevissa teknologioissa, joita käytetään lapsiin kohdistuvaa seksuaaliväkivaltaa todistavan kuvamateriaalin havaitsemiseen salatuissa ja salaamattomissa ympäristöissä. Tietosuojaviranomaiset vastaavat Euroopan tietosuojaneuvoston ohjeiden soveltamisen valvonnasta, ja niiden on arvioitava kaikki tekniikat, joita käytetään nykyisin tai tulevaisuudessa viestinnän sisällön seulontaan lapsiin kohdistuvaa seksuaaliväkivaltaa todistavan kuvamateriaalin tai muun tyyppisen sisällön havaitsemiseksi, asetuksen (EU) 2016/679 (yleinen tietosuoja-asetus) ja henkilötietojen käsittelystä ja yksityisyyden suojasta sähköisen viestinnän alalla 12 päivänä heinäkuuta 2002 annetun Euroopan parlamentin ja neuvoston direktiivin 2002/58/EY (sähköisen viestinnän tietosuojadirektiivi) perusteella.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823</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Paul Tang, Alex Agius Saliba, Birgit Sippel</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5 a.</w:t>
            </w:r>
            <w:r w:rsidRPr="003E2D9A">
              <w:tab/>
            </w:r>
            <w:r w:rsidRPr="003E2D9A">
              <w:rPr>
                <w:b/>
                <w:i/>
              </w:rPr>
              <w:t>Ennen erityisen teknologian käyttöönottoa tämän artiklan nojalla on suoritettava asetuksen (EU) 2016/679 35 artiklassa tarkoitettu pakollinen tietosuojaa koskeva vaikutustenarviointi ja kyseisen asetuksen 36 artiklassa tarkoitettu pakollinen ennakkokuulemismenettely.</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824</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artikla – 5 b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5 b.</w:t>
            </w:r>
            <w:r w:rsidRPr="003E2D9A">
              <w:tab/>
            </w:r>
            <w:r w:rsidRPr="003E2D9A">
              <w:rPr>
                <w:b/>
                <w:i/>
              </w:rPr>
              <w:t>Jos palveluntarjoajan 1 kohdan mukaisesti toteuttamat lieventävät toimenpiteet osoittautuvat tehottomiksi tai riittämättömiksi, koordinoivalla viranomaisella on valtuudet määrätä palveluntarjoaja noudattamaan tätä artiklaa muun muassa määräämällä palveluntarjoaja toteuttamaan erityisiä lieventäviä toimenpiteitä tämän artiklan mukaisesti.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825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4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Todennetun lapsiin kohdistuvaa seksuaaliväkivaltaa todistavan kuvamateriaalin vapaaehtoista havaitsemista ja poistamista koskevat lisävaatimukset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Säilytyspalvelujen tarjoajien ja henkilöiden välisten viestintäpalvelujen tarjoajien, jotka toteuttavat 4 artiklan 2 kohdan mukaisia toimenpiteitä lapsiin kohdistuvaa seksuaaliväkivaltaa todistavan kuvamateriaalin vapaaehtoiseksi havaitsemiseksi ja poistamiseksi, on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noudatettava tässä yhteydessä asetusta (EU) 2016/679 (yleinen tietosuoja-asetus) ja rikoksiin tai väitettyihin rikoksiin liittyvien henkilötietojen käsittelyä koskevaa sovellettavaa kansallista lainsäädäntöä;</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varmistettava, että henkilötietojen käsittely rajoittuu siihen, mikä on ehdottoman välttämätöntä verkkovälitteisen lapsiin kohdistuvan seksuaaliväkivallan havaitsemiseksi ja siitä ilmoittamiseksi sekä lapsiin kohdistuvaa seksuaaliväkivaltaa todistavan kuvamateriaalin poistamiseksi, ja että käsitellyt tiedot poistetaan välittömästi, jollei verkkovälitteistä lapsiin kohdistuvaa seksuaaliväkivaltaa ole havaittu ja vahvistettu sellaiseksi;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otettava käyttöön sisäisiä menettelyjä sen varmistamiseksi, että uutta lapsiin kohdistuvaa seksuaaliväkivaltaa todistavaa kuvamateriaalia tai lasten houkuttelua seksuaalisiin tarkoituksiin ei ilmoiteta asianomaisille viranomaisille ilman ihmisen tekemää ennakkovahvistusta;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pidettävä tämän asetuksen päivämäärän jälkeen aloitettua sisällön tai liikennetietojen käsittelyä suurena riskinä luonnollisten henkilöiden oikeuksille ja vapauksille sovellettaessa asetuksen (EU) 2016/679 35 ja 36 artiklaa ja tehtävä ennakolta tietosuojaa koskeva vaikutustenarviointi etukäteen sekä kuultava asianomaista valvontaviranomaista.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Palveluntarjoaja on havainnut 3 artiklan mukaisesti tehdyssä tai päivitetyssä riskinarvioinnissa todisteita merkittävästä riskistä, että palvelua käytetään verkkovälitteisen lapsiin kohdistuvan seksuaaliväkivallan tarkoituksiin, ja on todennäköistä, että palvelua käytetään merkittävässä määrin lapsiin kohdistuvaa seksuaaliväkivaltaa todistavan kuvamateriaalin levittämiseen huolimatta mahdollisista lieventävistä toimenpiteistä, joita palveluntarjoaja on toteuttanut tai aikoo toteuttaa.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Palveluntarjoaja on toteuttanut täydentäviä ja asianmukaisia teknisiä ja toiminnallisia valvontatoimia, takeita ja toimenpiteitä verkkovälitteisen lapsiin kohdistuvan seksuaaliväkivallan havaitsemiseksi ja teknologian käyttämiseksi 10 artiklan mukaisesti sekä asetuksen (EU) 2016/679 25 artiklassa säädetyn sisäänrakennetun ja oletusarvoisen tietosuojan periaatteen huomioon ottaen.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4. Palveluntarjoajan on laadittava ja toimitettava koordinoivalle viranomaiselle ja EU-keskukselle täytäntöönpanosuunnitelma, jossa esitetään toimenpiteet, joita se aikoo toteuttaa lasten seksuaaliseen hyväksikäyttöön liittyvän materiaalin vapaaehtoiseksi havaitsemiseksi, joka sisältää yksityiskohtaiset tiedot suunnitelluista teknologioista ja suojatoimista ja johon liitetään tarvittaessa toimivaltaisen tietosuojaviranomaisen lausunto ja jossa täsmennetään, miten täytäntöönpanosuunnitelmaa on mukautettu tietosuojaa koskevan vaikutustenarvioinnin ja kyseisen lausunnon tulosten perusteella.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5. Palveluntarjoajan on vuosittain julkaistava ja toimitettava toimivaltaiselle valvontaviranomaiselle ja komissiolle kertomus tämän asetuksen mukaisesta henkilötietojen käsittelystä, mukaan lukien käsiteltyjen tietojen tyyppi ja määrät, havaittujen tapausten määrä, keskeisten indikaattoreiden valitsemiseksi ja parantamiseksi toteutetut toimenpiteet, käyttöön otettujen eri teknologioiden tehokkuus, säilytysperiaatteet ja sovellettavat tietosuojatakeet.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Ehdotettua tarkistusta olisi pidettävä alustavana versiona, jonka tarkoituksena on käynnistää perusteellinen ja pohtiva keskustelu siitä, miten asetukseen sisällytetään vapaaehtoinen havaitseminen ja myös parannetaan sitä sekä annetaan palveluntarjoajille mahdollisuus jatkaa vapaaehtoisia toimiaan.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826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4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Metatietojen käsittelyn avulla tapahtuvan riskien lieventämisen oikeusperusta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Koordinoivalla viranomaisella on valtuudet valtuuttaa toimitetun riskinarvioinnin ja tarvittaessa muiden tietojen perusteella säilytyspalvelujen tarjoaja tai henkilöiden välisten viestintäpalvelujen tarjoaja käsittelemään metatietoja tai vaatia tällaista metatietojen käsittelyä 4 artiklan mukaisena lieventävänä toimenpiteenä siinä määrin kuin on ehdottoman välttämätöntä ja oikeasuhteista, jotta voidaan lieventää riskiä palveluntarjoajan palvelujen väärinkäytöstä verkkovälitteiseen lapsiin kohdistuvan seksuaaliväkivallan tarkoituksiin.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Kun koordinoiva viranomainen arvioi, pyytääkö se metadatan käsittelyä, koordinoivan viranomaisen on otettava huomioon kaikenlainen palvelun käyttäjien yksityisyyttä ja tietosuojaa koskeviin oikeuksiin puuttuminen, johon tällainen käsittely liittyy, ja määritettävä, olisiko metadatan käsittely tässä tapauksessa tehokas keino lieventää palvelun käytön riskiä lapsiin kohdistuvan seksuaaliväkivallan tarkoituksiin ja onko se ehdottoman välttämätöntä ja oikeasuhteista.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Jos palveluntarjoajat käsittelevät metatietoja riskejä lieventävänä toimenpiteenä, niiden on ilmoitettava käyttäjilleen tällaisesta käsittelystä ehdoissaan, mukaan lukien tiedot mahdollisuudesta tehdä asiaankuuluvaa käsittelyä koskevia valituksia toimivaltaiselle tietosuojaviranomaiselle asetuksen (EU) 2016/679 mukaisesti sekä oikeussuojakeinoista.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827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4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Erityistoimenpiteet, joita sovelletaan ensisijaisesti pornografisen sisällön levittämiseen käytettäviin alustoihin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Jos verkkoalustaa käytetään ensisijaisesti käyttäjien tuottaman pornografisen sisällön levittämiseen, alustan on toteutettava tarvittavat tekniset ja organisatoriset toimenpiteet sen varmistamiseksi, että</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käytössä on käyttäjäystävällinen mekanismi väitetystä lapsiin kohdistuvaa seksuaaliväkivaltaa todistavasta kuvamateriaalista ilmoittamiseksi;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b. sisällön moderoinnista vastaa ammattitaitoinen henkilö, jotta väitettyä lapsiin kohdistuvaa seksuaaliväkivaltaa todistavaa kuvamateriaalia koskevat ilmoitukset voidaan käsitellä nopeasti;</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käytössä on automatisoituja mekanismeja ja käyttöliittymän suunnitteluelementtejä, joilla tiedotetaan käyttäjille alueella sijaitsevista ulkopuolisista resursseista, joilla ehkäistään lapsiin kohdistuvaa seksuaaliväkivaltaa, ja erikoistuneiden auttavien puhelinten tarjoamasta neuvonnasta sekä vihjepuhelinten ja lastensuojelujärjestöjen uhreille tarjoamasta tuesta ja koulutusresursseista;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käytössä on lapsiin kohdistuvaan seksuaaliväkivaltaan liittyvää materiaalia koskevien hakujen automaattinen havaitseminen, tällaisia hakuja tekeville käyttäjille esitettävät varoitukset ja neuvontahälytykset sekä haun ja käyttäjän merkitseminen ihmisen suorittamaa moderointia varten;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828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4 b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4 b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Erityistoimenpiteet, joita sovelletaan peleissä oleviin numeroista riippumattomiin henkilöiden välisiin viestintäpalveluihin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Verkkopelien tarjoajien, jotka tarjoavat omissa peleissään numeroista riippumattomia henkilöiden välisiä viestintäpalveluja, joissa voi liikkua huomattavan paljon lapsiin kohdistuvaa seksuaaliväkivaltaa todistavaa kuvamateriaalia, on toteutettava 4 artiklassa tarkoitettujen vaatimusten lisäksi kaikki seuraavat erityistoimenpiteet: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estetään käyttäjien ei-toivottu yhteydenpito muihin käyttäjiin;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helpotetaan käyttäjäystävällistä ilmoittamista väitettyä lapsiin kohdistuvaa seksuaaliväkivaltaa todistavasta kuvamateriaalista;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tarjotaan teknisiä toimenpiteitä ja työkaluja, joiden avulla käyttäjät voivat hallita omaa yksityisyyttään, näkyvyyttään, tavoitettavuuttaan ja turvallisuuttaan ja joiden oletusasetuksena on kaikkein korkein yksityisyyden ja turvallisuuden taso;</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4. tarjotaan palveluntarjoajan alustalla näkyvällä tavalla välineitä, joiden avulla käyttäjät ja mahdolliset uhrit voivat hakea apua paikallisesta auttavasta puhelimesta.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829</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5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Riskejä koskeva raportointi</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Säilytyspalvelujen tarjoajien ja henkilöiden välisten viestintäpalvelujen tarjoajien on toimitettava kolmen kuukauden kuluessa 3 artiklan 4 kohdassa tarkoitetusta päivämäärästä sijoittautumispaikan koordinoivalle viranomaiselle raportti, jossa esitetään seuraavat tiedot: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3 artiklan mukaisesti suoritetun tai päivitetyn riskinarvioinnin prosessi ja tulokset, mukaan lukien 3 artiklan 5 kohdassa tarkoitetun mahdollisen jäljellä olevan riskin arviointi;</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4 artiklan nojalla mahdollisesti toteutetut lieventävät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Sijoittautumispaikan koordinoivan viranomaisen on kolmen kuukauden kuluessa raportin vastaanottamisesta arvioitava se ja määritettävä sen perusteella ja ottaen huomioon kaikki muut käytettävissään olevat merkitykselliset tiedot, onko riskinarviointi tehty tai päivitetty ja onko lieventävät toimenpiteet toteutettu 3 ja 4 artiklan vaatimusten mukaisesti.</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Jos arviointi sitä edellyttää, koordinoiva viranomainen voi pyytää palveluntarjoajalta lisätietoja kyseisen koordinoivan viranomaisen asettamassa kohtuullisessa ajassa. Määräaika saa olla enintään kaksi viikkoa.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Ensimmäisessä alakohdassa tarkoitetun määräajan kuluminen keskeytyy, kunnes kyseiset lisätiedot on toimitettu.</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Jos 3 ja 4 artiklan vaatimuksia ei ole täytetty, koordinoivan viranomaisen on vaadittava palveluntarjoajaa toteuttamaan uudelleen tai päivittämään riskinarviointi tai tapauksen mukaan ottamaan käyttöön, tarkistamaan, lakkauttamaan tai laajentamaan lieventäviä toimenpiteitä kyseisen koordinoivan viranomaisen asettamassa kohtuullisessa ajassa, sanotun kuitenkaan rajoittamatta 7 ja 27–29 artiklan soveltamista. Määräaika saa olla enintään yksi kuukausi.</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5. Kun palveluntarjoajat toimittavat raportin sijoittautumispaikan koordinoivalle viranomaiselle 1 kohdan mukaisesti, niiden on toimitettava raportti myös EU-keskukselle.</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6. Tarjoajien on pyynnöstä toimitettava raportti sovelluskauppojen ylläpitäjille siinä määrin kuin se on tarpeen 6 artiklan 2 kohdassa tarkoitettua arviointia varten. Ne voivat tarvittaessa poistaa raporteista luottamukselliset tiedot.</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Riskejä koskeva raportointi</w:t>
            </w:r>
          </w:p>
        </w:tc>
        <w:tc>
          <w:tcPr>
            <w:tcW w:w="4876" w:type="dxa"/>
          </w:tcPr>
          <w:p w:rsidR="00636A7E" w:rsidRPr="003E2D9A" w:rsidRDefault="00636A7E" w:rsidP="00636AD5">
            <w:pPr>
              <w:pStyle w:val="Normal6a"/>
            </w:pPr>
            <w:r w:rsidRPr="003E2D9A">
              <w:t xml:space="preserve">Riskejä koskeva raportointi </w:t>
            </w:r>
            <w:r w:rsidRPr="003E2D9A">
              <w:rPr>
                <w:b/>
                <w:i/>
              </w:rPr>
              <w:t>ja valvonta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toimitettava kolmen kuukauden kuluessa 3 artiklan 4 kohdassa tarkoitetusta päivämäärästä sijoittautumispaikan koordinoivalle viranomaiselle raportti, jossa esitetään seuraavat tiedot:</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numeroista riippumattomien</w:t>
            </w:r>
            <w:r w:rsidRPr="003E2D9A">
              <w:t xml:space="preserve"> henkilöiden välisten viestintäpalvelujen tarjoajien</w:t>
            </w:r>
            <w:r w:rsidRPr="003E2D9A">
              <w:rPr>
                <w:b/>
                <w:i/>
              </w:rPr>
              <w:t>, joihin sovelletaan 3 artiklaa,</w:t>
            </w:r>
            <w:r w:rsidRPr="003E2D9A">
              <w:t xml:space="preserve"> on toimitettava kolmen kuukauden kuluessa 3 artiklan 4 kohdassa tarkoitetusta päivämäärästä sijoittautumispaikan koordinoivalle viranomaiselle raportti, jossa esitetään seuraavat tiedot: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toimitettava kolmen kuukauden kuluessa 3 artiklan 4 kohdassa tarkoitetusta päivämäärästä sijoittautumispaikan koordinoivalle viranomaiselle raportti, jossa esitetään seuraavat tiedot:</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 xml:space="preserve">numeroista riippumattomien </w:t>
            </w:r>
            <w:r w:rsidRPr="003E2D9A">
              <w:t>henkilöiden välisten viestintäpalvelujen tarjoajien on toimitettava kolmen kuukauden kuluessa 3 artiklan 4 kohdassa tarkoitetusta päivämäärästä sijoittautumispaikan koordinoivalle viranomaiselle raportti, jossa esitetään seuraavat tiedot: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toimitettava kolmen kuukauden kuluessa 3 artiklan 4 kohdassa tarkoitetusta päivämäärästä sijoittautumispaikan koordinoivalle viranomaiselle raportti, jossa esitetään seuraavat tiedot:</w:t>
            </w:r>
          </w:p>
        </w:tc>
        <w:tc>
          <w:tcPr>
            <w:tcW w:w="4876" w:type="dxa"/>
          </w:tcPr>
          <w:p w:rsidR="00636A7E" w:rsidRPr="003E2D9A" w:rsidRDefault="00636A7E" w:rsidP="00636AD5">
            <w:pPr>
              <w:pStyle w:val="Normal6a"/>
            </w:pPr>
            <w:r w:rsidRPr="003E2D9A">
              <w:t>1.</w:t>
            </w:r>
            <w:r w:rsidRPr="003E2D9A">
              <w:tab/>
              <w:t xml:space="preserve">Säilytyspalvelujen tarjoajien ja </w:t>
            </w:r>
            <w:r w:rsidRPr="003E2D9A">
              <w:rPr>
                <w:b/>
                <w:i/>
              </w:rPr>
              <w:t xml:space="preserve">numeroista riippumattomien </w:t>
            </w:r>
            <w:r w:rsidRPr="003E2D9A">
              <w:t>henkilöiden välisten viestintäpalvelujen tarjoajien on toimitettava kolmen kuukauden kuluessa 3 artiklan 4 kohdassa tarkoitetusta päivämäärästä sijoittautumispaikan koordinoivalle viranomaiselle raportti, jossa esitetään seuraavat tiedot: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Säilytyspalvelujen tarjoajien ja henkilöiden välisten viestintäpalvelujen tarjoajien on toimitettava </w:t>
            </w:r>
            <w:r w:rsidRPr="003E2D9A">
              <w:rPr>
                <w:b/>
                <w:i/>
              </w:rPr>
              <w:t>kolmen</w:t>
            </w:r>
            <w:r w:rsidRPr="003E2D9A">
              <w:t xml:space="preserve"> kuukauden kuluessa 3 artiklan 4 kohdassa tarkoitetusta päivämäärästä sijoittautumispaikan koordinoivalle viranomaiselle raportti, jossa esitetään seuraavat tiedot:</w:t>
            </w:r>
          </w:p>
        </w:tc>
        <w:tc>
          <w:tcPr>
            <w:tcW w:w="4876" w:type="dxa"/>
          </w:tcPr>
          <w:p w:rsidR="00636A7E" w:rsidRPr="003E2D9A" w:rsidRDefault="00636A7E" w:rsidP="00636AD5">
            <w:pPr>
              <w:pStyle w:val="Normal6a"/>
            </w:pPr>
            <w:r w:rsidRPr="003E2D9A">
              <w:t>1.</w:t>
            </w:r>
            <w:r w:rsidRPr="003E2D9A">
              <w:tab/>
              <w:t>Säilytyspalvelujen tarjoajien ja henkilöiden välisten viestintäpalvelujen tarjoajien on toimitettava kuukauden kuluessa 3 artiklan 4 kohdassa tarkoitetusta päivämäärästä sijoittautumispaikan koordinoivalle viranomaiselle raportti, jossa esitetään seuraavat tiedot:</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{RO}</w:t>
      </w:r>
      <w:r w:rsidRPr="006624F7">
        <w:rPr>
          <w:lang w:val="en-GB"/>
        </w:rPr>
        <w:t>ro</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835</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Paul Tang, Alex Agius Saliba, Birgit Sippel</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3 artiklan mukaisesti suoritetun tai päivitetyn riskinarvioinnin prosessi ja tulokset</w:t>
            </w:r>
            <w:r w:rsidRPr="003E2D9A">
              <w:rPr>
                <w:b/>
                <w:i/>
              </w:rPr>
              <w:t>, mukaan lukien 3 artiklan 5 kohdassa tarkoitetun mahdollisen jäljellä olevan riskin arviointi</w:t>
            </w:r>
            <w:r w:rsidRPr="003E2D9A">
              <w:t>;</w:t>
            </w:r>
          </w:p>
        </w:tc>
        <w:tc>
          <w:tcPr>
            <w:tcW w:w="4876" w:type="dxa"/>
          </w:tcPr>
          <w:p w:rsidR="00636A7E" w:rsidRPr="003E2D9A" w:rsidRDefault="00636A7E" w:rsidP="00636AD5">
            <w:pPr>
              <w:pStyle w:val="Normal6a"/>
            </w:pPr>
            <w:r w:rsidRPr="003E2D9A">
              <w:t>a)</w:t>
            </w:r>
            <w:r w:rsidRPr="003E2D9A">
              <w:tab/>
              <w:t>3 artiklan mukaisesti suoritetun tai päivitetyn riskinarvioinnin prosessi ja tulokset;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3 artiklan mukaisesti suoritetun tai päivitetyn riskinarvioinnin prosessi ja tulokset</w:t>
            </w:r>
            <w:r w:rsidRPr="003E2D9A">
              <w:rPr>
                <w:b/>
                <w:i/>
              </w:rPr>
              <w:t>, mukaan lukien 3 artiklan 5 kohdassa tarkoitetun mahdollisen jäljellä olevan riskin arviointi</w:t>
            </w:r>
            <w:r w:rsidRPr="003E2D9A">
              <w:t>;</w:t>
            </w:r>
          </w:p>
        </w:tc>
        <w:tc>
          <w:tcPr>
            <w:tcW w:w="4876" w:type="dxa"/>
          </w:tcPr>
          <w:p w:rsidR="00636A7E" w:rsidRPr="003E2D9A" w:rsidRDefault="00636A7E" w:rsidP="00636AD5">
            <w:pPr>
              <w:pStyle w:val="Normal6a"/>
            </w:pPr>
            <w:r w:rsidRPr="003E2D9A">
              <w:t>a)</w:t>
            </w:r>
            <w:r w:rsidRPr="003E2D9A">
              <w:tab/>
              <w:t>3 artiklan mukaisesti suoritetun tai päivitetyn riskinarvioinnin prosessi ja tulokset;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3 artiklan mukaisesti suoritetun tai päivitetyn riskinarvioinnin </w:t>
            </w:r>
            <w:r w:rsidRPr="003E2D9A">
              <w:rPr>
                <w:b/>
                <w:i/>
              </w:rPr>
              <w:t>prosessi ja</w:t>
            </w:r>
            <w:r w:rsidRPr="003E2D9A">
              <w:t xml:space="preserve"> tulokset, mukaan lukien 3 artiklan 5 kohdassa tarkoitetun </w:t>
            </w:r>
            <w:r w:rsidRPr="003E2D9A">
              <w:rPr>
                <w:b/>
                <w:i/>
              </w:rPr>
              <w:t>mahdollisen</w:t>
            </w:r>
            <w:r w:rsidRPr="003E2D9A">
              <w:t xml:space="preserve"> jäljellä olevan </w:t>
            </w:r>
            <w:r w:rsidRPr="003E2D9A">
              <w:rPr>
                <w:b/>
                <w:i/>
              </w:rPr>
              <w:t>riskin</w:t>
            </w:r>
            <w:r w:rsidRPr="003E2D9A">
              <w:t xml:space="preserve"> arviointi;</w:t>
            </w:r>
          </w:p>
        </w:tc>
        <w:tc>
          <w:tcPr>
            <w:tcW w:w="4876" w:type="dxa"/>
          </w:tcPr>
          <w:p w:rsidR="00636A7E" w:rsidRPr="003E2D9A" w:rsidRDefault="00636A7E" w:rsidP="00636AD5">
            <w:pPr>
              <w:pStyle w:val="Normal6a"/>
            </w:pPr>
            <w:r w:rsidRPr="003E2D9A">
              <w:t>a)</w:t>
            </w:r>
            <w:r w:rsidRPr="003E2D9A">
              <w:tab/>
              <w:t xml:space="preserve">3 artiklan mukaisesti suoritetun tai päivitetyn riskinarvioinnin tulokset, mukaan lukien 3 artiklan 5 kohdassa tarkoitetun </w:t>
            </w:r>
            <w:r w:rsidRPr="003E2D9A">
              <w:rPr>
                <w:b/>
                <w:i/>
              </w:rPr>
              <w:t>kohtuudella ennakoitavissa olevan</w:t>
            </w:r>
            <w:r w:rsidRPr="003E2D9A">
              <w:t xml:space="preserve"> jäljellä olevan </w:t>
            </w:r>
            <w:r w:rsidRPr="003E2D9A">
              <w:rPr>
                <w:b/>
                <w:i/>
              </w:rPr>
              <w:t>vakavan järjestelmäriskin</w:t>
            </w:r>
            <w:r w:rsidRPr="003E2D9A">
              <w:t xml:space="preserve"> arviointi;</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838</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Hilde Vautmans, Maite Pagazaurtundúa, Olivier Chastel, Fabienne Keller, Lucia Ďuriš Nicholsonová</w:t>
      </w:r>
      <w:r w:rsidR="008C135C" w:rsidRPr="006624F7">
        <w:rPr>
          <w:lang w:val="fr-FR"/>
        </w:rPr>
        <w:t>, Nathalie Loiseau</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4 artiklan nojalla mahdollisesti toteutetut lieventävät toimenpiteet.</w:t>
            </w:r>
          </w:p>
        </w:tc>
        <w:tc>
          <w:tcPr>
            <w:tcW w:w="4876" w:type="dxa"/>
          </w:tcPr>
          <w:p w:rsidR="00636A7E" w:rsidRPr="003E2D9A" w:rsidRDefault="00636A7E" w:rsidP="00636AD5">
            <w:pPr>
              <w:pStyle w:val="Normal6a"/>
            </w:pPr>
            <w:r w:rsidRPr="003E2D9A">
              <w:t>b)</w:t>
            </w:r>
            <w:r w:rsidRPr="003E2D9A">
              <w:tab/>
              <w:t xml:space="preserve">4 artiklan nojalla mahdollisesti toteutetut </w:t>
            </w:r>
            <w:r w:rsidRPr="003E2D9A">
              <w:rPr>
                <w:b/>
                <w:i/>
              </w:rPr>
              <w:t>ja ennakkolupaa edellyttävät</w:t>
            </w:r>
            <w:r w:rsidRPr="003E2D9A">
              <w:t xml:space="preserve"> lieventävät toimenpiteet.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4 artiklan 1 kohta.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839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r>
            <w:r w:rsidRPr="003E2D9A">
              <w:rPr>
                <w:b/>
                <w:i/>
              </w:rPr>
              <w:t>4 artiklan</w:t>
            </w:r>
            <w:r w:rsidRPr="003E2D9A">
              <w:t xml:space="preserve"> nojalla mahdollisesti toteutetut</w:t>
            </w:r>
            <w:r w:rsidRPr="003E2D9A">
              <w:rPr>
                <w:b/>
                <w:i/>
              </w:rPr>
              <w:t xml:space="preserve"> lieventävät toimenpiteet</w:t>
            </w:r>
            <w:r w:rsidRPr="003E2D9A">
              <w:t>.</w:t>
            </w:r>
          </w:p>
        </w:tc>
        <w:tc>
          <w:tcPr>
            <w:tcW w:w="4876" w:type="dxa"/>
          </w:tcPr>
          <w:p w:rsidR="00636A7E" w:rsidRPr="003E2D9A" w:rsidRDefault="00636A7E" w:rsidP="00636AD5">
            <w:pPr>
              <w:pStyle w:val="Normal6a"/>
            </w:pPr>
            <w:r w:rsidRPr="003E2D9A">
              <w:t>b)</w:t>
            </w:r>
            <w:r w:rsidRPr="003E2D9A">
              <w:tab/>
            </w:r>
            <w:r w:rsidRPr="003E2D9A">
              <w:rPr>
                <w:b/>
                <w:i/>
              </w:rPr>
              <w:t>4, 4 a ja 4 b artiklan</w:t>
            </w:r>
            <w:r w:rsidRPr="003E2D9A">
              <w:t xml:space="preserve"> nojalla mahdollisesti toteutetut </w:t>
            </w:r>
            <w:r w:rsidRPr="003E2D9A">
              <w:rPr>
                <w:b/>
                <w:i/>
              </w:rPr>
              <w:t>erityistoimenpiteet</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2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2.</w:t>
            </w:r>
            <w:r w:rsidRPr="003E2D9A">
              <w:tab/>
              <w:t xml:space="preserve">Sijoittautumispaikan koordinoivan viranomaisen on kolmen kuukauden kuluessa raportin vastaanottamisesta arvioitava se ja määritettävä sen perusteella ja ottaen huomioon kaikki muut käytettävissään olevat merkitykselliset tiedot, onko riskinarviointi tehty tai päivitetty ja onko </w:t>
            </w:r>
            <w:r w:rsidRPr="003E2D9A">
              <w:rPr>
                <w:b/>
                <w:i/>
              </w:rPr>
              <w:t>lieventävät toimenpiteet</w:t>
            </w:r>
            <w:r w:rsidRPr="003E2D9A">
              <w:t xml:space="preserve"> toteutettu 3 ja 4 artiklan vaatimusten mukaisesti.</w:t>
            </w:r>
          </w:p>
        </w:tc>
        <w:tc>
          <w:tcPr>
            <w:tcW w:w="4876" w:type="dxa"/>
          </w:tcPr>
          <w:p w:rsidR="00636A7E" w:rsidRPr="003E2D9A" w:rsidRDefault="00636A7E" w:rsidP="00636AD5">
            <w:pPr>
              <w:pStyle w:val="Normal6a"/>
            </w:pPr>
            <w:r w:rsidRPr="003E2D9A">
              <w:t>2.</w:t>
            </w:r>
            <w:r w:rsidRPr="003E2D9A">
              <w:tab/>
              <w:t xml:space="preserve">Sijoittautumispaikan koordinoivan viranomaisen on kolmen kuukauden kuluessa raportin vastaanottamisesta arvioitava se ja määritettävä sen perusteella ja ottaen huomioon kaikki muut käytettävissään olevat merkitykselliset tiedot, onko riskinarviointi tehty tai päivitetty ja onko </w:t>
            </w:r>
            <w:r w:rsidRPr="003E2D9A">
              <w:rPr>
                <w:b/>
                <w:i/>
              </w:rPr>
              <w:t>erityistoimenpiteet ja täytäntöönpanosuunnitelmat</w:t>
            </w:r>
            <w:r w:rsidRPr="003E2D9A">
              <w:t xml:space="preserve"> toteutettu 3 ja 4 artiklan vaatimusten mukaisesti.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2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2.</w:t>
            </w:r>
            <w:r w:rsidRPr="003E2D9A">
              <w:tab/>
              <w:t xml:space="preserve">Sijoittautumispaikan koordinoivan viranomaisen on </w:t>
            </w:r>
            <w:r w:rsidRPr="003E2D9A">
              <w:rPr>
                <w:b/>
                <w:i/>
              </w:rPr>
              <w:t>kolmen</w:t>
            </w:r>
            <w:r w:rsidRPr="003E2D9A">
              <w:t xml:space="preserve"> kuukauden kuluessa raportin vastaanottamisesta arvioitava se ja määritettävä sen perusteella ja ottaen huomioon kaikki muut käytettävissään olevat merkitykselliset tiedot, onko riskinarviointi tehty tai päivitetty ja onko lieventävät toimenpiteet toteutettu 3 ja 4 artiklan vaatimusten mukaisesti.</w:t>
            </w:r>
          </w:p>
        </w:tc>
        <w:tc>
          <w:tcPr>
            <w:tcW w:w="4876" w:type="dxa"/>
          </w:tcPr>
          <w:p w:rsidR="00636A7E" w:rsidRPr="003E2D9A" w:rsidRDefault="00636A7E" w:rsidP="00636AD5">
            <w:pPr>
              <w:pStyle w:val="Normal6a"/>
            </w:pPr>
            <w:r w:rsidRPr="003E2D9A">
              <w:t>2.</w:t>
            </w:r>
            <w:r w:rsidRPr="003E2D9A">
              <w:tab/>
              <w:t>Sijoittautumispaikan koordinoivan viranomaisen on kuukauden kuluessa raportin vastaanottamisesta arvioitava se ja määritettävä sen perusteella ja ottaen huomioon kaikki muut käytettävissään olevat merkitykselliset tiedot, onko riskinarviointi tehty tai päivitetty ja onko lieventävät toimenpiteet toteutettu 3 ja 4 artiklan vaatimusten mukaisesti.</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{RO}</w:t>
      </w:r>
      <w:r w:rsidRPr="006624F7">
        <w:rPr>
          <w:lang w:val="en-GB"/>
        </w:rPr>
        <w:t>ro</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842</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Patrick Breyer</w:t>
      </w:r>
      <w:r w:rsidRPr="006624F7">
        <w:rPr>
          <w:rStyle w:val="HideTWBExt"/>
          <w:lang w:val="en-GB"/>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3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Jos arviointi sitä edellyttää, koordinoiva viranomainen voi pyytää palveluntarjoajalta lisätietoja </w:t>
            </w:r>
            <w:r w:rsidRPr="003E2D9A">
              <w:rPr>
                <w:b/>
                <w:i/>
              </w:rPr>
              <w:t>kyseisen koordinoivan viranomaisen asettamassa kohtuullisessa ajassa</w:t>
            </w:r>
            <w:r w:rsidRPr="003E2D9A">
              <w:t>.</w:t>
            </w:r>
            <w:r w:rsidRPr="003E2D9A">
              <w:rPr>
                <w:b/>
                <w:i/>
              </w:rPr>
              <w:t xml:space="preserve"> Määräaika saa olla enintään kaksi viikkoa.</w:t>
            </w:r>
          </w:p>
        </w:tc>
        <w:tc>
          <w:tcPr>
            <w:tcW w:w="4876" w:type="dxa"/>
          </w:tcPr>
          <w:p w:rsidR="00636A7E" w:rsidRPr="003E2D9A" w:rsidRDefault="00636A7E" w:rsidP="00636AD5">
            <w:pPr>
              <w:pStyle w:val="Normal6a"/>
            </w:pPr>
            <w:r w:rsidRPr="003E2D9A">
              <w:t>Jos arviointi sitä edellyttää, koordinoiva viranomainen voi pyytää palveluntarjoajalta lisätietoja</w:t>
            </w:r>
            <w:r w:rsidRPr="003E2D9A">
              <w:rPr>
                <w:b/>
                <w:i/>
              </w:rPr>
              <w:t>, jotka on toimitettava viipymättä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3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Ensimmäisessä alakohdassa tarkoitetun määräajan kuluminen keskeytyy, kunnes kyseiset lisätiedot on toimitettu.</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4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 xml:space="preserve">Jos 3 ja 4 artiklan vaatimuksia ei ole täytetty, koordinoivan viranomaisen on vaadittava palveluntarjoajaa </w:t>
            </w:r>
            <w:r w:rsidRPr="003E2D9A">
              <w:rPr>
                <w:b/>
                <w:i/>
              </w:rPr>
              <w:t>toteuttamaan uudelleen tai päivittämään riskinarviointi</w:t>
            </w:r>
            <w:r w:rsidRPr="003E2D9A">
              <w:t xml:space="preserve"> tai </w:t>
            </w:r>
            <w:r w:rsidRPr="003E2D9A">
              <w:rPr>
                <w:b/>
                <w:i/>
              </w:rPr>
              <w:t>tapauksen mukaan ottamaan käyttöön, tarkistamaan, lakkauttamaan tai laajentamaan lieventäviä toimenpiteitä</w:t>
            </w:r>
            <w:r w:rsidRPr="003E2D9A">
              <w:t xml:space="preserve"> kyseisen koordinoivan viranomaisen asettamassa kohtuullisessa ajassa, sanotun kuitenkaan rajoittamatta 7 ja 27–29 artiklan soveltamista. Määräaika saa olla enintään yksi kuukausi.</w:t>
            </w:r>
          </w:p>
        </w:tc>
        <w:tc>
          <w:tcPr>
            <w:tcW w:w="4876" w:type="dxa"/>
          </w:tcPr>
          <w:p w:rsidR="00636A7E" w:rsidRPr="003E2D9A" w:rsidRDefault="00636A7E" w:rsidP="00636AD5">
            <w:pPr>
              <w:pStyle w:val="Normal6a"/>
            </w:pPr>
            <w:r w:rsidRPr="003E2D9A">
              <w:t>4.</w:t>
            </w:r>
            <w:r w:rsidRPr="003E2D9A">
              <w:tab/>
              <w:t xml:space="preserve">Jos 3 ja 4 artiklan vaatimuksia ei ole täytetty, koordinoivan viranomaisen on vaadittava palveluntarjoajaa </w:t>
            </w:r>
            <w:r w:rsidRPr="003E2D9A">
              <w:rPr>
                <w:b/>
                <w:i/>
              </w:rPr>
              <w:t>tekemään riskinarviointiin erityisiä päivityksiä</w:t>
            </w:r>
            <w:r w:rsidRPr="003E2D9A">
              <w:t xml:space="preserve"> tai </w:t>
            </w:r>
            <w:r w:rsidRPr="003E2D9A">
              <w:rPr>
                <w:b/>
                <w:i/>
              </w:rPr>
              <w:t xml:space="preserve">toteuttamaan tarvittavat toimenpiteet 3 ja 4 artiklan noudattamisen varmistamiseksi </w:t>
            </w:r>
            <w:r w:rsidRPr="003E2D9A">
              <w:t xml:space="preserve">kyseisen koordinoivan viranomaisen asettamassa kohtuullisessa ajassa, sanotun kuitenkaan rajoittamatta 7 ja 27–29 artiklan soveltamista. Määräaika saa olla enintään yksi kuukausi. </w:t>
            </w:r>
            <w:r w:rsidRPr="003E2D9A">
              <w:rPr>
                <w:b/>
                <w:i/>
              </w:rPr>
              <w:t>Palveluntarjoaja voi valita toteutettavien erityistoimenpiteiden tyypin.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Jotta teksti olisi yhtenäinen terroristista sisältöä koskevan asetuksen kanssa, palveluntarjoajan olisi voitava valita toimenpiteet.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4 kohta –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w:t>
            </w:r>
            <w:r w:rsidRPr="003E2D9A">
              <w:tab/>
            </w:r>
            <w:r w:rsidRPr="003E2D9A">
              <w:rPr>
                <w:b/>
                <w:i/>
              </w:rPr>
              <w:t>Jos koordinoiva viranomainen katsoo, että toteutetut lieventävät toimenpiteet eivät ole 4 artiklan mukaisia, sen on osoitettava palveluntarjoajalle päätös, jossa palveluntarjoajaa vaaditaan toteuttamaan tarvittavat toimenpiteet 4 artiklan noudattamisen varmistamiseksi.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4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4 a.</w:t>
            </w:r>
            <w:r w:rsidRPr="003E2D9A">
              <w:tab/>
            </w:r>
            <w:r w:rsidRPr="003E2D9A">
              <w:rPr>
                <w:b/>
                <w:i/>
              </w:rPr>
              <w:t>Palveluntarjoaja voi milloin tahansa pyytää koordinoivaa viranomaista tarkastelemaan uudelleen 4 kohdassa tarkoitettua päätöstä ja tarvittaessa muuttamaan sitä tai kumoamaan se. Viranomaisen on tehtävä kolmen kuukauden kuluessa pyynnön vastaanottamisesta sitä koskeva, objektiivisiin seikkoihin perustuva perusteltu päätös ja ilmoitettava kyseisestä päätöksestä palveluntarjoajalle.</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6.</w:t>
            </w:r>
            <w:r w:rsidRPr="003E2D9A">
              <w:tab/>
            </w:r>
            <w:r w:rsidRPr="003E2D9A">
              <w:rPr>
                <w:b/>
                <w:i/>
              </w:rPr>
              <w:t>Tarjoajien on pyynnöstä toimitettava raportti sovelluskauppojen ylläpitäjille siinä määrin kuin se on tarpeen 6 artiklan 2 kohdassa tarkoitettua arviointia varten. Ne voivat tarvittaessa poistaa raporteista luottamukselliset tiedot.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6.</w:t>
            </w:r>
            <w:r w:rsidRPr="003E2D9A">
              <w:tab/>
            </w:r>
            <w:r w:rsidRPr="003E2D9A">
              <w:rPr>
                <w:b/>
                <w:i/>
              </w:rPr>
              <w:t>Tarjoajien on pyynnöstä toimitettava raportti sovelluskauppojen ylläpitäjille siinä määrin kuin se on tarpeen 6 artiklan 2 kohdassa tarkoitettua arviointia varten. Ne voivat tarvittaessa poistaa raporteista luottamukselliset tiedot.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849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6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6.</w:t>
            </w:r>
            <w:r w:rsidRPr="003E2D9A">
              <w:tab/>
            </w:r>
            <w:r w:rsidRPr="003E2D9A">
              <w:rPr>
                <w:b/>
                <w:i/>
              </w:rPr>
              <w:t>Tarjoajien on pyynnöstä toimitettava raportti sovelluskauppojen ylläpitäjille siinä määrin kuin se on tarpeen 6 artiklan 2 kohdassa tarkoitettua arviointia varten. Ne voivat tarvittaessa poistaa raporteista luottamukselliset tiedot.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5 artikla – 6 kohta – 1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Palveluntarjoajien, EU-keskuksen sekä kaikkien lasten tai aikuisten henkilötietoja hallinnoivien eurooppalaisten ja kansallisten viranomaisten on noudatettava yleistä tietosuoja-asetusta.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{RO}</w:t>
      </w:r>
      <w:r w:rsidRPr="006624F7">
        <w:rPr>
          <w:lang w:val="en-GB"/>
        </w:rPr>
        <w:t>ro</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851</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Charlie Weimers, Cristian Terheş, Rob Rooken</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Komission ehdottama teksti johtaisi viestisovellusten ikärajoihin. Iän tarkistus tekisi anonyymistä viestinnästä mahdotonta lainkuuliaisille kansalaisille.</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Rob Rooken, Paul Tang, Karen Melchior,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Ehdotettu artikla on ristiriidassa digipalvelusäädöksen kanssa ja merkitsisi sitä, että alle 18-vuotiaat nuoret eivät enää voisi käyttää yleisiä sovelluksia, joilla on viestintätoimintoja, kuten Messengeriä, sosiaalista mediaa, pelejä tai videoneuvottelusovelluksia, edes pitääkseen yhteyttä vanhempiinsa. Iän tarkistuksilla kerättäisiin myös lasten henkilötietoja ja altistettaisiin heidät todennäköisille vuodoille ja väärinkäytöksille, mikä lisäisi riskiä lasten houkuttelusta seksuaalisiin tarkoituksiin. Viime vuonna 500 miljoonan Facebookin käyttäjän henkilötiedot paljastettiin verkossa.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Sovelluskaupat eivät teknisten ja oikeudellisten rajoitustensa vuoksi</w:t>
      </w:r>
    </w:p>
    <w:p w:rsidR="00636A7E" w:rsidRPr="003E2D9A" w:rsidRDefault="00636A7E" w:rsidP="00636A7E">
      <w:pPr>
        <w:pStyle w:val="AmJustText"/>
      </w:pPr>
      <w:r w:rsidRPr="003E2D9A">
        <w:t>ole parhaassa asemassa</w:t>
      </w:r>
    </w:p>
    <w:p w:rsidR="00636A7E" w:rsidRPr="003E2D9A" w:rsidRDefault="00636A7E" w:rsidP="00636A7E">
      <w:pPr>
        <w:pStyle w:val="AmJustText"/>
      </w:pPr>
      <w:r w:rsidRPr="003E2D9A">
        <w:t>noudattamaan näitä</w:t>
      </w:r>
    </w:p>
    <w:p w:rsidR="00636A7E" w:rsidRPr="003E2D9A" w:rsidRDefault="00636A7E" w:rsidP="00636A7E">
      <w:pPr>
        <w:pStyle w:val="AmJustText"/>
      </w:pPr>
      <w:r w:rsidRPr="003E2D9A">
        <w:t>velvoitteita.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855</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Cornelia Ernst, Clare Daly</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Nämä säännökset ovat ristiriidassa digipalvelusäädöksen kanssa.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6 artikla</w:t>
            </w:r>
            <w:r w:rsidRPr="003E2D9A">
              <w:tab/>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jc w:val="center"/>
            </w:pPr>
            <w:r w:rsidRPr="003E2D9A">
              <w:rPr>
                <w:b/>
                <w:i/>
              </w:rPr>
              <w:t>Sovelluskauppoja koskevat velvoitteet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1. Sovelluskauppojen ylläpitäjien 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toteutettava kohtuullisia toimenpiteitä estääkseen lapsikäyttäjiä käyttämästä ohjelmistosovelluksia,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2. 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3. 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4. Komissio voi yhteistyössä koordinoivien viranomaisten ja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Sovelluskauppojen ylläpitäjien on</w:t>
            </w:r>
          </w:p>
        </w:tc>
        <w:tc>
          <w:tcPr>
            <w:tcW w:w="4876" w:type="dxa"/>
          </w:tcPr>
          <w:p w:rsidR="00636A7E" w:rsidRPr="003E2D9A" w:rsidRDefault="00636A7E" w:rsidP="00636AD5">
            <w:pPr>
              <w:pStyle w:val="Normal6a"/>
            </w:pPr>
            <w:r w:rsidRPr="003E2D9A">
              <w:t>1.</w:t>
            </w:r>
            <w:r w:rsidRPr="003E2D9A">
              <w:tab/>
            </w:r>
            <w:r w:rsidRPr="003E2D9A">
              <w:rPr>
                <w:b/>
                <w:i/>
              </w:rPr>
              <w:t xml:space="preserve">Digimarkkinasäädöksen (EU) 2022/1925 nojalla portinvartijoiksi katsottavien </w:t>
            </w:r>
            <w:r w:rsidRPr="003E2D9A">
              <w:t>sovelluskauppojen ylläpitäjien on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859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r>
            <w:r w:rsidRPr="003E2D9A">
              <w:rPr>
                <w:b/>
                <w:i/>
              </w:rPr>
              <w:t>toteutettava kohtuullisia toimia arvioidakseen mahdollisuuksien mukaan yhdessä ohjelmistosovellusten tarjoajien kanssa, liittyykö kuhunkin niiden välittämien ohjelmistosovellusten kautta tarjottuun palveluun riski siitä, että sitä käytetään lapsen houkutteluun seksuaalisiin tarkoituksiin</w:t>
            </w:r>
            <w:r w:rsidRPr="003E2D9A">
              <w:t>;</w:t>
            </w:r>
          </w:p>
        </w:tc>
        <w:tc>
          <w:tcPr>
            <w:tcW w:w="4876" w:type="dxa"/>
          </w:tcPr>
          <w:p w:rsidR="00636A7E" w:rsidRPr="003E2D9A" w:rsidRDefault="00636A7E" w:rsidP="00636AD5">
            <w:pPr>
              <w:pStyle w:val="Normal6a"/>
            </w:pPr>
            <w:r w:rsidRPr="003E2D9A">
              <w:t>a)</w:t>
            </w:r>
            <w:r w:rsidRPr="003E2D9A">
              <w:tab/>
            </w:r>
            <w:r w:rsidRPr="003E2D9A">
              <w:rPr>
                <w:b/>
                <w:i/>
              </w:rPr>
              <w:t>ilmoitettava sovelluskehittäjien toimittamien tietojen perusteella, sisältävätkö sovellukset ominaisuuksia, jotka voivat aiheuttaa riskin lapsille</w:t>
            </w:r>
            <w:r w:rsidRPr="003E2D9A">
              <w:t>;</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860</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toteutettava kohtuullisia toimenpiteitä estääkseen lapsikäyttäjiä käyttämästä ohjelmistosovelluksia, joiden osalta ne ovat havainneet merkittävän riskin kyseisen palvelun käytöstä lasten </w:t>
            </w:r>
            <w:r w:rsidRPr="003E2D9A">
              <w:rPr>
                <w:b/>
                <w:i/>
              </w:rPr>
              <w:t>houkutteluun seksuaalisiin tarkoituksiin</w:t>
            </w:r>
            <w:r w:rsidRPr="003E2D9A">
              <w:t>;</w:t>
            </w:r>
          </w:p>
        </w:tc>
        <w:tc>
          <w:tcPr>
            <w:tcW w:w="4876" w:type="dxa"/>
          </w:tcPr>
          <w:p w:rsidR="00636A7E" w:rsidRPr="003E2D9A" w:rsidRDefault="00636A7E" w:rsidP="00636AD5">
            <w:pPr>
              <w:pStyle w:val="Normal6a"/>
            </w:pPr>
            <w:r w:rsidRPr="003E2D9A">
              <w:t>b)</w:t>
            </w:r>
            <w:r w:rsidRPr="003E2D9A">
              <w:tab/>
              <w:t xml:space="preserve">toteutettava kohtuullisia toimenpiteitä estääkseen lapsikäyttäjiä käyttämästä ohjelmistosovelluksia, joiden osalta ne ovat havainneet merkittävän riskin kyseisen palvelun käytöstä lasten </w:t>
            </w:r>
            <w:r w:rsidRPr="003E2D9A">
              <w:rPr>
                <w:b/>
                <w:i/>
              </w:rPr>
              <w:t>hyväksikäyttöön, tai jos ohjelmistosovelluksen kehittäjä on ilmoittanut sovelluskaupalle, että sen käyttöehdoissa ei sallita lapsikäyttäjiä, ohjelmistosovelluksella on oltava käytössä asianmukainen ikäluokitusmalli tai ohjelmistosovelluksen kehittäjän on täytynyt pyytää sovelluskauppaa estämään lapsia lataamasta kehittäjän ohjelmistosovelluksia.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r>
            <w:r w:rsidRPr="003E2D9A">
              <w:rPr>
                <w:b/>
                <w:i/>
              </w:rPr>
              <w:t>toteutettava kohtuullisia toimenpiteitä estääkseen lapsikäyttäjiä käyttämästä ohjelmistosovelluksia</w:t>
            </w:r>
            <w:r w:rsidRPr="003E2D9A">
              <w:t>, joiden osalta ne ovat havainneet merkittävän riskin kyseisen palvelun käytöstä lasten houkutteluun seksuaalisiin tarkoituksiin;</w:t>
            </w:r>
          </w:p>
        </w:tc>
        <w:tc>
          <w:tcPr>
            <w:tcW w:w="4876" w:type="dxa"/>
          </w:tcPr>
          <w:p w:rsidR="00636A7E" w:rsidRPr="003E2D9A" w:rsidRDefault="00636A7E" w:rsidP="00636AD5">
            <w:pPr>
              <w:pStyle w:val="Normal6a"/>
            </w:pPr>
            <w:r w:rsidRPr="003E2D9A">
              <w:t>b)</w:t>
            </w:r>
            <w:r w:rsidRPr="003E2D9A">
              <w:tab/>
            </w:r>
            <w:r w:rsidRPr="003E2D9A">
              <w:rPr>
                <w:b/>
                <w:i/>
              </w:rPr>
              <w:t>ilmoitettava asianomaiselle ohjelmistosovelluksen tarjoajalle ja EU-keskukselle ohjelmistosovelluksista</w:t>
            </w:r>
            <w:r w:rsidRPr="003E2D9A">
              <w:t>, joiden osalta ne ovat havainneet merkittävän riskin kyseisen palvelun käytöstä lasten houkutteluun seksuaalisiin tarkoituksiin;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toteutettava kohtuullisia toimenpiteitä estääkseen lapsikäyttäjiä käyttämästä ohjelmistosovelluksia, joiden osalta ne ovat havainneet merkittävän riskin kyseisen palvelun käytöstä lasten houkutteluun seksuaalisiin tarkoituksiin</w:t>
            </w:r>
            <w:r w:rsidRPr="003E2D9A">
              <w:rPr>
                <w:b/>
                <w:i/>
              </w:rPr>
              <w:t>;</w:t>
            </w:r>
          </w:p>
        </w:tc>
        <w:tc>
          <w:tcPr>
            <w:tcW w:w="4876" w:type="dxa"/>
          </w:tcPr>
          <w:p w:rsidR="00636A7E" w:rsidRPr="003E2D9A" w:rsidRDefault="00636A7E" w:rsidP="00636AD5">
            <w:pPr>
              <w:pStyle w:val="Normal6a"/>
            </w:pPr>
            <w:r w:rsidRPr="003E2D9A">
              <w:t>b)</w:t>
            </w:r>
            <w:r w:rsidRPr="003E2D9A">
              <w:tab/>
              <w:t>toteutettava kohtuullisia toimenpiteitä estääkseen lapsikäyttäjiä käyttämästä ohjelmistosovelluksia, joiden osalta ne ovat havainneet merkittävän riskin kyseisen palvelun käytöstä lasten houkutteluun seksuaalisiin tarkoituksiin</w:t>
            </w:r>
            <w:r w:rsidRPr="003E2D9A">
              <w:rPr>
                <w:b/>
                <w:i/>
              </w:rPr>
              <w:t>, tai jos:</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Tarkistuksella tehostetaan ja tiukennetaan esittelijän ehdotuksen mukaisesti sovelluskauppoja koskevia velvoitteita.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r>
            <w:r w:rsidRPr="003E2D9A">
              <w:rPr>
                <w:b/>
                <w:i/>
              </w:rPr>
              <w:t>toteutettava kohtuullisia toimenpiteitä estääkseen lapsikäyttäjiä käyttämästä ohjelmistosovelluksia, joiden osalta ne ovat havainneet merkittävän riskin kyseisen palvelun käytöstä lasten houkutteluun seksuaalisiin tarkoituksiin</w:t>
            </w:r>
            <w:r w:rsidRPr="003E2D9A">
              <w:t>;</w:t>
            </w:r>
          </w:p>
        </w:tc>
        <w:tc>
          <w:tcPr>
            <w:tcW w:w="4876" w:type="dxa"/>
          </w:tcPr>
          <w:p w:rsidR="00636A7E" w:rsidRPr="003E2D9A" w:rsidRDefault="00636A7E" w:rsidP="00636AD5">
            <w:pPr>
              <w:pStyle w:val="Normal6a"/>
            </w:pPr>
            <w:r w:rsidRPr="003E2D9A">
              <w:t>b)</w:t>
            </w:r>
            <w:r w:rsidRPr="003E2D9A">
              <w:tab/>
            </w:r>
            <w:r w:rsidRPr="003E2D9A">
              <w:rPr>
                <w:b/>
                <w:i/>
              </w:rPr>
              <w:t>ilmoitettava sovelluskehittäjien toimittamien tietojen perusteella, onko sovelluksessa toteutettu toimenpiteitä lapsiin kohdistuvien riskien lieventämiseksi, ja mitä toimenpiteitä on toteutettu</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 – i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w:t>
            </w:r>
            <w:r w:rsidRPr="003E2D9A">
              <w:tab/>
            </w:r>
            <w:r w:rsidRPr="003E2D9A">
              <w:rPr>
                <w:b/>
                <w:i/>
              </w:rPr>
              <w:t>ohjelmistosovelluksen kehittäjä on päättänyt ja ilmoittanut sovelluskaupalle, että sen käyttöehdoissa ei sallita lapsikäyttäjiä,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Tarkistuksella tehostetaan ja tiukennetaan esittelijän ehdotuksen mukaisesti sovelluskauppoja koskevia velvoitteita.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 – ii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ii)</w:t>
            </w:r>
            <w:r w:rsidRPr="003E2D9A">
              <w:tab/>
            </w:r>
            <w:r w:rsidRPr="003E2D9A">
              <w:rPr>
                <w:b/>
                <w:i/>
              </w:rPr>
              <w:t>ohjelmistosovelluksella on käytössä asianmukainen ikäluokitusmalli, tai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Tarkistuksella tehostetaan ja tiukennetaan esittelijän ehdotuksen mukaisesti sovelluskauppoja koskevia velvoitteita.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b alakohta – iii b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iii)</w:t>
            </w:r>
            <w:r w:rsidRPr="003E2D9A">
              <w:tab/>
            </w:r>
            <w:r w:rsidRPr="003E2D9A">
              <w:rPr>
                <w:b/>
                <w:i/>
              </w:rPr>
              <w:t>ohjelmistosovelluksen kehittäjä on pyytänyt sovelluskauppaa estämään lapsikäyttäjiä lataamasta ohjelmistosovelluksiaan.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Tarkistuksella tehostetaan ja tiukennetaan esittelijän ehdotuksen mukaisesti sovelluskauppoja koskevia velvoitteita.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Michal Šimečka,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toteutettava tarvittavat iän tarkistusta ja arviointia koskevat toimenpiteet niiden palvelujen lapsikäyttäjien luotettavaa tunnistamista varten, jotta sovelluskauppojen ylläpitäjät voivat toteuttaa b alakohdassa tarkoitetut toimenpiteet.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869</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kohta – c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c a)</w:t>
            </w:r>
            <w:r w:rsidRPr="003E2D9A">
              <w:tab/>
            </w:r>
            <w:r w:rsidRPr="003E2D9A">
              <w:rPr>
                <w:b/>
                <w:i/>
              </w:rPr>
              <w:t>ilmoitettava sovelluskehittäjien toimittamien tietojen perusteella sovelluksen tarjoajan ehdoissa ilmoitettu sovelluksen käytön vähimmäisikäraja;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Abir Al-Sahlani,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Ohjelmistosovellusten tarjoajien, joille on ilmoitettu, että heidän ohjelmistosovelluksiinsa liittyy merkittävä riski kyseisen palvelun käytöstä lasten houkutteluun seksuaalisiin tarkoituksiin, on toteutettava kohtuullisia ja oikeasuhteisia lieventäviä toimenpiteitä.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2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2.</w:t>
            </w:r>
            <w:r w:rsidRPr="003E2D9A">
              <w:tab/>
            </w:r>
            <w:r w:rsidRPr="003E2D9A">
              <w:rPr>
                <w:b/>
                <w:i/>
              </w:rPr>
              <w:t>Arvioidessaan 1 kohdassa tarkoitettua riskiä ylläpitäjän on otettava huomioon kaikki saatavilla olevat tiedot, mukaan lukien 3 artiklan mukaisesti suoritetun tai päivitetyn riskinarvioinnin tulokset.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872</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3.</w:t>
            </w:r>
            <w:r w:rsidRPr="003E2D9A">
              <w:tab/>
            </w:r>
            <w:r w:rsidRPr="003E2D9A">
              <w:rPr>
                <w:b/>
                <w:i/>
              </w:rPr>
              <w:t>Sovelluskauppojen ylläpitäjien on asetettava julkisesti saataville tiedot, joissa kuvataan riskin arvioinnissa käytetty prosessi ja perusteet ja kuvataan 1 kohdassa tarkoitetut toimenpiteet. Kuvaus ei saa sisältää tietoja, jotka voivat vähentää kyseisten toimenpiteiden arvioinnin tehokkuutta.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873</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artikla – 4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4.</w:t>
            </w:r>
            <w:r w:rsidRPr="003E2D9A">
              <w:tab/>
              <w:t>Komissio voi yhteistyössä koordinoivien viranomaisten</w:t>
            </w:r>
            <w:r w:rsidRPr="003E2D9A">
              <w:rPr>
                <w:b/>
                <w:i/>
              </w:rPr>
              <w:t xml:space="preserve"> ja</w:t>
            </w:r>
            <w:r w:rsidRPr="003E2D9A">
              <w:t xml:space="preserve"> EU-keskuksen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c>
          <w:tcPr>
            <w:tcW w:w="4876" w:type="dxa"/>
          </w:tcPr>
          <w:p w:rsidR="00636A7E" w:rsidRPr="003E2D9A" w:rsidRDefault="00636A7E" w:rsidP="00636AD5">
            <w:pPr>
              <w:pStyle w:val="Normal6a"/>
            </w:pPr>
            <w:r w:rsidRPr="003E2D9A">
              <w:t>4.</w:t>
            </w:r>
            <w:r w:rsidRPr="003E2D9A">
              <w:tab/>
              <w:t>Komissio voi yhteistyössä koordinoivien viranomaisten</w:t>
            </w:r>
            <w:r w:rsidRPr="003E2D9A">
              <w:rPr>
                <w:b/>
                <w:i/>
              </w:rPr>
              <w:t>,</w:t>
            </w:r>
            <w:r w:rsidRPr="003E2D9A">
              <w:t xml:space="preserve"> EU-keskuksen</w:t>
            </w:r>
            <w:r w:rsidRPr="003E2D9A">
              <w:rPr>
                <w:b/>
                <w:i/>
              </w:rPr>
              <w:t>, Euroopan tietosuojaneuvoston ja perusoikeusviraston</w:t>
            </w:r>
            <w:r w:rsidRPr="003E2D9A">
              <w:t xml:space="preserve"> kanssa ja julkisen kuulemisen jälkeen antaa ohjeita 1, 2 ja 3 kohdan soveltamisesta ottaen asianmukaisesti huomioon erityisesti asiaankuuluvan teknologian kehityksen sekä tavat, joilla kyseisten säännösten soveltamisalaan kuuluvia palveluja tarjotaan ja käytetään.</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874</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Carles Puigdemont i Casamajó</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6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Salauspalvelut ja metadatan käsittely</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Minkään tässä asetuksessa ei saa tulkita kieltävän tai heikentävän päästä-päähän-salausta.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Toimitetun riskinarvioinnin ja tarvittaessa lisätietojen perusteella sijoittautumispaikan koordinoivalla viranomaisella on oltava valtuudet pyytää sen nimenneen jäsenvaltion toimivaltaista oikeusviranomaista tai muuta kyseisen jäsenvaltion riippumatonta hallintoviranomaista valtuuttamaan säilytyspalvelujen tarjoajan tai henkilöiden välisten viestintäpalvelujen tarjoajan käsittelemään metadataa siinä määrin kuin se on ehdottoman välttämätöntä ja oikeasuhteista, jotta voidaan lieventää niiden palvelujen väärinkäyttöön liittyvää riskiä verkkovälitteisen lapsiin kohdistuvan seksuaaliväkivallan tarkoituksiin.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Kun koordinoiva viranomainen arvioi, pyytääkö se metadatan käsittelyä, koordinoivan viranomaisen on otettava huomioon kaikenlainen palvelun käyttäjien yksityisyyttä ja tietosuojaa koskeviin oikeuksiin puuttuminen, johon tällainen käsittely liittyy, ja määritettävä, olisiko metadatan käsittely tässä tapauksessa tehokas keino lieventää palvelun käytön riskiä lapsiin kohdistuvan seksuaaliväkivallan tarkoituksiin ja onko se ehdottoman välttämätöntä ja oikeasuhteista.</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3. Palveluntarjoajien on ilmoitettava käyttäjille tällaisesta käsittelystä ehtojensa mukaisesti, mukaan lukien tiedot mahdollisuudesta tehdä toimivaltaisille tietojenkäsittelyviranomaisille valituksia kyseisestä käsittelystä ja oikeussuojakeinoista, sanotun kuitenkaan rajoittamatta asetuksen (EU) 2016/679 soveltamista.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Sara Skyttedal, David Lega, Andrey Kovatchev, Tomáš Zdechovský, Stefan Berger, Christian Doleschal, Helmut Geuking, Ivan Štefanec, Peter Pollák, Johan Nissinen, Tomas Tobé, Jessica Polfjärd, Jörgen Warborn, Arba Kokalari, Karen Melchior, Lukas Mandl, 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6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Päästä päähän salatut palvelut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Mitään tämän asetuksen säännöstä ei saa tulkita siten, että sillä kielletään tai vaarannetaan päästä päähän salatun sisällön ja viestinnän eheys ja luottamuksellisuus. Päästä päähän salatun sisällön ja viestinnän eheyden vaarantamiseksi katsotaan kaiken sellaisen tiedon käsittely, joka vaarantaisi päästä päähän salatun sisällön ja viestinnän eheyden ja luottamuksellisuuden. Minkään tämän asetuksen säännöksen ei näin ollen voida tulkita oikeuttavan asiakaspuolen seulontaa sivukanavavuodoilla tai muita toimenpiteitä, joilla säilytyspalvelun tarjoaja tai henkilöiden välisten viestintäpalvelujen tarjoaja tarjoaa kolmansille osapuolille pääsyn päästä päähän salattuun sisältöön.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Vaikka esittelijän LIBE-valiokunnan tarkistuksessa 106 esittämä erottelu päästä päähän salatun ja muun sisällön ja viestinnän eheyden ja luottamuksellisuuden välillä on tervetullut, tarvitaan vahvempaa sanamuotoa päästä päähän salatun sisällön ja viestinnän eheydestä ja luottamuksellisuudesta. Tämä koskee erityisesti sivukanavavuotojen avulla tehtävää asiakaspuolen seulontaa, joka on esimerkki käytännöstä, joka ei välttämättä heikennä päästä-päähän-salausta, mutta vaarantaa silti päästä päähän salatun sisällön ja viestinnän eheyden ja luottamuksellisuuden.</w:t>
      </w:r>
    </w:p>
    <w:p w:rsidR="00636A7E" w:rsidRPr="003E2D9A" w:rsidRDefault="00636A7E" w:rsidP="00636A7E">
      <w:r w:rsidRPr="003E2D9A">
        <w:rPr>
          <w:rStyle w:val="HideTWBExt"/>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876</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Sven Simon, Christian Doleschal, Niclas Herbst, Sara Skyttedal, Jessica Polfjärd, Tomas Tobé, Arba Kokalari</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6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Päästä päähän salatut palvelut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Mitään tämän asetuksen säännöstä ei saa tulkita siten, että sillä kielletään tai vaarannetaan päästä päähän -salatun sisällön ja viestinnän eheys ja luottamuksellisuus tai heikennetään sitä. Minkään tämän asetuksen säännöksen ei näin ollen voida tulkita oikeuttavan asiakaspuolen seulontaa sivukanavavuodoilla tai muita toimenpiteitä, joilla säilytyspalvelun tarjoaja tai henkilöiden välisten viestintäpalvelujen tarjoaja tarjoaa kolmansille osapuolille pääsyn päästä päähän salattuun sisältöön. Säilytyspalvelun tarjoajaa tai henkilöiden välisten viestintäpalvelujen tarjoajaa ei saa pakottaa mahdollistamaan tai luomaan pääsy viestintään ohittamalla tämän asetuksen soveltamisalaan kuuluva käyttäjän tunnistus tai salaus.</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{EN}</w:t>
      </w:r>
      <w:r w:rsidRPr="006624F7">
        <w:rPr>
          <w:lang w:val="en-GB"/>
        </w:rPr>
        <w:t>en</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877</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Charlie Weimers, Cristian Terheş, Rob Rooken</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a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6 a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Salauspalvelut ja metadatan käsittely</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Minkään tässä asetuksessa ei saa tulkita kieltävän tai heikentävän päästä-päähän-salausta.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Charlie Weimers,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6 b artikla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6 b artikla</w:t>
            </w:r>
            <w:r w:rsidRPr="003E2D9A">
              <w:tab/>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jc w:val="center"/>
            </w:pPr>
            <w:r w:rsidRPr="003E2D9A">
              <w:rPr>
                <w:b/>
                <w:i/>
              </w:rPr>
              <w:t>Sovelluskaupat</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Sovelluskauppojen ylläpitäjien on</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a) toteutettava kohtuullisia toimenpiteitä estääkseen lapsikäyttäjiä käyttämästä ohjelmistosovelluksia, joiden osalta ne ovat havainneet merkittävän riskin kyseisen palvelun käytöstä lasten houkutteluun seksuaalisiin tarkoituksiin;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879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Cornelia Ernst, Clare Daly</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 Jessica Polfjärd, Tomas Tobé,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Tunnistamismääräysten antaminen</w:t>
            </w:r>
          </w:p>
        </w:tc>
        <w:tc>
          <w:tcPr>
            <w:tcW w:w="4876" w:type="dxa"/>
          </w:tcPr>
          <w:p w:rsidR="00636A7E" w:rsidRPr="003E2D9A" w:rsidRDefault="00636A7E" w:rsidP="00636AD5">
            <w:pPr>
              <w:pStyle w:val="Normal6a"/>
            </w:pPr>
            <w:r w:rsidRPr="003E2D9A">
              <w:rPr>
                <w:b/>
                <w:i/>
              </w:rPr>
              <w:t xml:space="preserve">Kohdennettujen </w:t>
            </w:r>
            <w:r w:rsidRPr="003E2D9A">
              <w:t>tunnistamismääräysten antaminen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883</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Tunnistamismääräysten</w:t>
            </w:r>
            <w:r w:rsidRPr="003E2D9A">
              <w:t xml:space="preserve"> antaminen</w:t>
            </w:r>
          </w:p>
        </w:tc>
        <w:tc>
          <w:tcPr>
            <w:tcW w:w="4876" w:type="dxa"/>
          </w:tcPr>
          <w:p w:rsidR="00636A7E" w:rsidRPr="003E2D9A" w:rsidRDefault="00636A7E" w:rsidP="00636AD5">
            <w:pPr>
              <w:pStyle w:val="Normal6a"/>
            </w:pPr>
            <w:r w:rsidRPr="003E2D9A">
              <w:rPr>
                <w:b/>
                <w:i/>
              </w:rPr>
              <w:t>Tunnistamislupien</w:t>
            </w:r>
            <w:r w:rsidRPr="003E2D9A">
              <w:t xml:space="preserve"> antaminen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otsikko</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7</w:t>
            </w:r>
            <w:r w:rsidRPr="003E2D9A">
              <w:tab/>
            </w:r>
            <w:r w:rsidRPr="003E2D9A">
              <w:rPr>
                <w:b/>
                <w:i/>
              </w:rPr>
              <w:t>Tunnistamismääräysten</w:t>
            </w:r>
            <w:r w:rsidRPr="003E2D9A">
              <w:t xml:space="preserve"> antaminen</w:t>
            </w:r>
          </w:p>
        </w:tc>
        <w:tc>
          <w:tcPr>
            <w:tcW w:w="4876" w:type="dxa"/>
          </w:tcPr>
          <w:p w:rsidR="00636A7E" w:rsidRPr="003E2D9A" w:rsidRDefault="00636A7E" w:rsidP="00636AD5">
            <w:pPr>
              <w:pStyle w:val="Normal6a"/>
            </w:pPr>
            <w:r w:rsidRPr="003E2D9A">
              <w:t>7</w:t>
            </w:r>
            <w:r w:rsidRPr="003E2D9A">
              <w:tab/>
            </w:r>
            <w:r w:rsidRPr="003E2D9A">
              <w:rPr>
                <w:b/>
                <w:i/>
              </w:rPr>
              <w:t>Tunnistamislupien</w:t>
            </w:r>
            <w:r w:rsidRPr="003E2D9A">
              <w:t>antaminen</w:t>
            </w:r>
            <w:r w:rsidRPr="003E2D9A">
              <w:br/>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Termi ”tunnistamismääräys” olisi korvattava koko tekstissä termillä ”tunnistamislupa”.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1.</w:t>
            </w:r>
            <w:r w:rsidRPr="003E2D9A">
              <w:tab/>
            </w:r>
            <w:r w:rsidRPr="003E2D9A">
              <w:rPr>
                <w:b/>
                <w:i/>
              </w:rPr>
              <w:t>Sijoittautumispaikan koordinoivalla viranomaisella on oltava valtuudet pyytää sen nimenneen jäsenvaltion toimivaltaista oikeusviranomaista tai kyseisen jäsenvaltion muuta riippumatonta hallintoviranomaista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 Theresa Bielowski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r>
            <w:r w:rsidRPr="003E2D9A">
              <w:rPr>
                <w:b/>
                <w:i/>
              </w:rPr>
              <w:t>Sijoittautumispaikan koordinoivalla viranomaisella on oltava valtuudet pyytää</w:t>
            </w:r>
            <w:r w:rsidRPr="003E2D9A">
              <w:t xml:space="preserve"> sen nimenneen jäsenvaltion</w:t>
            </w:r>
            <w:r w:rsidRPr="003E2D9A">
              <w:rPr>
                <w:b/>
                <w:i/>
              </w:rPr>
              <w:t xml:space="preserve"> toimivaltaista oikeusviranomaista tai kyseisen jäsenvaltion muuta riippumatonta hallintoviranomaista antamaan tunnistamismääräys</w:t>
            </w:r>
            <w:r w:rsidRPr="003E2D9A">
              <w:t>, jossa kyseisen jäsenvaltion lainkäyttövaltaan kuuluvaa säilytyspalvelujen tarjoajaa tai henkilöiden välisten viestintäpalvelujen tarjoajaa vaaditaan toteuttamaan 10 artiklassa tarkoitetut toimenpiteet</w:t>
            </w:r>
            <w:r w:rsidRPr="003E2D9A">
              <w:rPr>
                <w:b/>
                <w:i/>
              </w:rPr>
              <w:t xml:space="preserve"> verkkovälitteisen lapsiin kohdistuvan seksuaaliväkivallan</w:t>
            </w:r>
            <w:r w:rsidRPr="003E2D9A">
              <w:t xml:space="preserve"> tunnistamiseksi </w:t>
            </w:r>
            <w:r w:rsidRPr="003E2D9A">
              <w:rPr>
                <w:b/>
                <w:i/>
              </w:rPr>
              <w:t>tietyssä palvelussa</w:t>
            </w:r>
            <w:r w:rsidRPr="003E2D9A">
              <w:t>.</w:t>
            </w:r>
          </w:p>
        </w:tc>
        <w:tc>
          <w:tcPr>
            <w:tcW w:w="4876" w:type="dxa"/>
          </w:tcPr>
          <w:p w:rsidR="00636A7E" w:rsidRPr="003E2D9A" w:rsidRDefault="00636A7E" w:rsidP="00636AD5">
            <w:pPr>
              <w:pStyle w:val="Normal6a"/>
            </w:pPr>
            <w:r w:rsidRPr="003E2D9A">
              <w:t>1.</w:t>
            </w:r>
            <w:r w:rsidRPr="003E2D9A">
              <w:tab/>
            </w:r>
            <w:r w:rsidRPr="003E2D9A">
              <w:rPr>
                <w:b/>
                <w:i/>
              </w:rPr>
              <w:t>Toimivaltainen oikeusviranomainen voi</w:t>
            </w:r>
            <w:r w:rsidRPr="003E2D9A">
              <w:t xml:space="preserve"> sen nimenneen jäsenvaltion </w:t>
            </w:r>
            <w:r w:rsidRPr="003E2D9A">
              <w:rPr>
                <w:b/>
                <w:i/>
              </w:rPr>
              <w:t>koordinoivan viranomaisen pyynnöstä antaa tunnistamisluvan</w:t>
            </w:r>
            <w:r w:rsidRPr="003E2D9A">
              <w:t xml:space="preserve">, jossa kyseisen jäsenvaltion lainkäyttövaltaan kuuluvaa säilytyspalvelujen tarjoajaa tai </w:t>
            </w:r>
            <w:r w:rsidRPr="003E2D9A">
              <w:rPr>
                <w:b/>
                <w:i/>
              </w:rPr>
              <w:t>numeroista riippumattomien</w:t>
            </w:r>
            <w:r w:rsidRPr="003E2D9A">
              <w:t xml:space="preserve"> henkilöiden välisten viestintäpalvelujen tarjoajaa vaaditaan toteuttamaan 10 artiklassa tarkoitetut toimenpiteet </w:t>
            </w:r>
            <w:r w:rsidRPr="003E2D9A">
              <w:rPr>
                <w:b/>
                <w:i/>
              </w:rPr>
              <w:t xml:space="preserve">tiettyyn päätelaitteeseen tai tiettyyn käyttäjätiliin liittyvän lapsiin kohdistuvaa seksuaaliväkivaltaa todistavan kuvamateriaalin </w:t>
            </w:r>
            <w:r w:rsidRPr="003E2D9A">
              <w:t>tunnistamiseksi</w:t>
            </w:r>
            <w:r w:rsidRPr="003E2D9A">
              <w:rPr>
                <w:b/>
                <w:i/>
              </w:rPr>
              <w:t>, jos on perusteltu syy epäillä, että tällaista sisältöä on tallennettu kyseiselle päätelaitteelle tai kyseiselle käyttäjätilille</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Tarkistusta olisi tulkittava niin, että termi ”tunnistamismääräys” muutetaan kaikkialla tässä artiklassa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Sijoittautumispaikan koordinoivalla viranomaisella on oltava valtuudet pyytää sen nimenneen jäsenvaltion toimivaltaista oikeusviranomaista</w:t>
            </w:r>
            <w:r w:rsidRPr="003E2D9A">
              <w:rPr>
                <w:b/>
                <w:i/>
              </w:rPr>
              <w:t xml:space="preserve"> tai kyseisen jäsenvaltion muuta riippumatonta hallintoviranomaista antamaan tunnistamismääräys</w:t>
            </w:r>
            <w:r w:rsidRPr="003E2D9A">
              <w:t xml:space="preserve">, jossa kyseisen jäsenvaltion lainkäyttövaltaan kuuluvaa säilytyspalvelujen tarjoajaa tai henkilöiden välisten viestintäpalvelujen tarjoajaa vaaditaan toteuttamaan 10 artiklassa tarkoitetut toimenpiteet </w:t>
            </w:r>
            <w:r w:rsidRPr="003E2D9A">
              <w:rPr>
                <w:b/>
                <w:i/>
              </w:rPr>
              <w:t>verkkovälitteisen lapsiin kohdistuvan seksuaaliväkivallan</w:t>
            </w:r>
            <w:r w:rsidRPr="003E2D9A">
              <w:t xml:space="preserve"> tunnistamiseksi </w:t>
            </w:r>
            <w:r w:rsidRPr="003E2D9A">
              <w:rPr>
                <w:b/>
                <w:i/>
              </w:rPr>
              <w:t>tietyssä palvelussa</w:t>
            </w:r>
            <w:r w:rsidRPr="003E2D9A">
              <w:t>.</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w:t>
            </w:r>
            <w:r w:rsidRPr="003E2D9A">
              <w:rPr>
                <w:b/>
                <w:i/>
              </w:rPr>
              <w:t>harkitsemaan sellaisen tunnistamisluvan antamista</w:t>
            </w:r>
            <w:r w:rsidRPr="003E2D9A">
              <w:t xml:space="preserve">, jossa kyseisen jäsenvaltion lainkäyttövaltaan kuuluvaa säilytyspalvelujen tarjoajaa tai </w:t>
            </w:r>
            <w:r w:rsidRPr="003E2D9A">
              <w:rPr>
                <w:b/>
                <w:i/>
              </w:rPr>
              <w:t>numeroista riippumattomien</w:t>
            </w:r>
            <w:r w:rsidRPr="003E2D9A">
              <w:t xml:space="preserve"> henkilöiden välisten viestintäpalvelujen tarjoajaa vaaditaan toteuttamaan 10 artiklassa tarkoitetut toimenpiteet </w:t>
            </w:r>
            <w:r w:rsidRPr="003E2D9A">
              <w:rPr>
                <w:b/>
                <w:i/>
              </w:rPr>
              <w:t xml:space="preserve">tiettyyn päätelaitteeseen tai tiettyyn käyttäjätiliin liittyvän lapsiin kohdistuvaa seksuaaliväkivaltaa todistavan kuvamateriaalin </w:t>
            </w:r>
            <w:r w:rsidRPr="003E2D9A">
              <w:t>tunnistamiseksi</w:t>
            </w:r>
            <w:r w:rsidRPr="003E2D9A">
              <w:rPr>
                <w:b/>
                <w:i/>
              </w:rPr>
              <w:t>, jos on perusteltu syy epäillä, että kyseisellä päätelaitteella tai kyseisellä käyttäjätilillä on tällaista sisältöä</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Tunnistamislupien on oltava kohdennettuja ja niitä on annettava vain, jos on olemassa perusteltu epäily.</w:t>
      </w:r>
    </w:p>
    <w:p w:rsidR="00636A7E" w:rsidRPr="003E2D9A" w:rsidRDefault="00636A7E" w:rsidP="00636A7E">
      <w:r w:rsidRPr="003E2D9A">
        <w:rPr>
          <w:rStyle w:val="HideTWBExt"/>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888</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Sven Simon, Christian Doleschal, Niclas Herbst, Jessica Polfjärd, Tomas Tobé, Arba Kokalari</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w:t>
            </w:r>
            <w:r w:rsidRPr="003E2D9A">
              <w:rPr>
                <w:b/>
                <w:i/>
              </w:rPr>
              <w:t>tai kyseisen jäsenvaltion muuta riippumatonta hallintoviranomaista</w:t>
            </w:r>
            <w:r w:rsidRPr="003E2D9A">
              <w:t xml:space="preserve">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antamaan </w:t>
            </w:r>
            <w:r w:rsidRPr="003E2D9A">
              <w:rPr>
                <w:b/>
                <w:i/>
              </w:rPr>
              <w:t xml:space="preserve">kohdennettu </w:t>
            </w:r>
            <w:r w:rsidRPr="003E2D9A">
              <w:t xml:space="preserve">tunnistamismääräys, jossa kyseisen jäsenvaltion lainkäyttövaltaan kuuluvaa säilytyspalvelujen tarjoajaa tai henkilöiden välisten viestintäpalvelujen tarjoajaa vaaditaan toteuttamaan 10 artiklassa tarkoitetut toimenpiteet </w:t>
            </w:r>
            <w:r w:rsidRPr="003E2D9A">
              <w:rPr>
                <w:b/>
                <w:i/>
              </w:rPr>
              <w:t xml:space="preserve">yksittäisten </w:t>
            </w:r>
            <w:r w:rsidRPr="003E2D9A">
              <w:t xml:space="preserve">verkkovälitteisen lapsiin kohdistuvan seksuaaliväkivallan </w:t>
            </w:r>
            <w:r w:rsidRPr="003E2D9A">
              <w:rPr>
                <w:b/>
                <w:i/>
              </w:rPr>
              <w:t>tapausten</w:t>
            </w:r>
            <w:r w:rsidRPr="003E2D9A">
              <w:t xml:space="preserve"> tunnistamiseksi tietyssä palvelussa. </w:t>
            </w:r>
            <w:r w:rsidRPr="003E2D9A">
              <w:rPr>
                <w:b/>
                <w:i/>
              </w:rPr>
              <w:t>Kohdennetun tunnistamismääräyksen soveltamisala on rajoitettava yksittäisiin käyttäjiin tai käyttäjäryhmiin, joiden osalta on näyttöä siitä, että niiden toiminnalla voi olla yhteys lapsiin kohdistuviin seksuaalirikoksiin.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Unionin tuomioistuimen oikeuskäytännön mukaan yleiset ja erotuksetta annettavat tunnistamismääräykset olisivat todennäköisesti ristiriidassa suhteellisuusperiaatteen kanssa. Näin ollen tunnistamismääräykset rajoitetaan koskemaan yksittäisiä tapauksia, joissa on todennäköinen syy epäillä rikosta (vrt. neuvoston oikeudellisen yksikön lausunnon 66 kohta (asiakirja 8787/23)).</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889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Rob Rooken, Paul Tang, Karen Melchior,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w:t>
            </w:r>
            <w:r w:rsidRPr="003E2D9A">
              <w:rPr>
                <w:b/>
                <w:i/>
              </w:rPr>
              <w:t>tai kyseisen jäsenvaltion muuta riippumatonta hallintoviranomaista</w:t>
            </w:r>
            <w:r w:rsidRPr="003E2D9A">
              <w:t xml:space="preserve"> antamaan tunnistamismääräys, jossa kyseisen jäsenvaltion lainkäyttövaltaan kuuluvaa säilytyspalvelujen tarjoajaa tai henkilöiden välisten viestintäpalvelujen tarjoajaa vaaditaan toteuttamaan 10 artiklassa tarkoitetut toimenpiteet </w:t>
            </w:r>
            <w:r w:rsidRPr="003E2D9A">
              <w:rPr>
                <w:b/>
                <w:i/>
              </w:rPr>
              <w:t>verkkovälitteisen lapsiin kohdistuvan seksuaaliväkivallan</w:t>
            </w:r>
            <w:r w:rsidRPr="003E2D9A">
              <w:t xml:space="preserve"> tunnistamiseksi</w:t>
            </w:r>
            <w:r w:rsidRPr="003E2D9A">
              <w:rPr>
                <w:b/>
                <w:i/>
              </w:rPr>
              <w:t xml:space="preserve"> tietyssä palvelussa</w:t>
            </w:r>
            <w:r w:rsidRPr="003E2D9A">
              <w:t>.</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riippumatonta oikeusviranomaista antamaan tunnistamismääräys, jossa kyseisen jäsenvaltion lainkäyttövaltaan kuuluvaa säilytyspalvelujen tarjoajaa tai </w:t>
            </w:r>
            <w:r w:rsidRPr="003E2D9A">
              <w:rPr>
                <w:b/>
                <w:i/>
              </w:rPr>
              <w:t>yleisesti saatavilla olevien numeroista riippumattomien</w:t>
            </w:r>
            <w:r w:rsidRPr="003E2D9A">
              <w:t xml:space="preserve"> henkilöiden välisten viestintäpalvelujen tarjoajaa vaaditaan toteuttamaan 10 artiklassa tarkoitetut toimenpiteet </w:t>
            </w:r>
            <w:r w:rsidRPr="003E2D9A">
              <w:rPr>
                <w:b/>
                <w:i/>
              </w:rPr>
              <w:t xml:space="preserve">yhden tai useamman kyseisen palvelun käyttäjän latauksien tai viestinnän sisältämän lapsiin kohdistuvaa seksuaaliväkivaltaa todistavan kuvamateriaalin </w:t>
            </w:r>
            <w:r w:rsidRPr="003E2D9A">
              <w:t>tunnistamiseksi</w:t>
            </w:r>
            <w:r w:rsidRPr="003E2D9A">
              <w:rPr>
                <w:b/>
                <w:i/>
              </w:rPr>
              <w:t>, jos on perusteltu syy epäillä, että nämä käyttäjät ovat syyllistyneet lapsiin kohdistuviin seksuaalirikoksiin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Automaattisen haun salliminen kaikista palvelun tai jonkin sen osan kautta lähetetyistä yksityisviesteistä merkitsisi miljoonien sellaisten henkilöiden yksityisviestinnän kohdentamatonta joukkovalvontaa, jotka eivät liity edes etäisesti lasten seksuaaliseen hyväksikäyttöön, loukkaisi perusoikeuksia ja johtaisi koko tunnistamisjärjestelmän kumoamiseen tuomioistuimessa eikä näin ollen parantaisi lasten suojelua. Säilytettyjen tietojen erottelematon haku rikkoisi yleisen valvonnan kieltoa. Epäiltyjen viestien ja latausten sieppaaminen oikeuden määräyksellä ja mahdollisten lapsiin kohdistuvaa seksuaaliväkivaltaa todistavaa materiaalia sisältävien kuvien ja videoiden suodattaminen on perusteltua. Ei ole olemassa riittävän luotettavaa, läpinäkyvää ja riippumattomasti varmennettua automatisoitua teknologiaa, jolla voitaisiin hakea sisältöä, jolla lapsia houkutellaan seksuaalisiin tarkoituksiin.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Moritz Körner, Sophia in 't Veld, Yana Toom, Morten Petersen, Abir Al-Sahlani, Jan-Christoph Oetjen, Svenja Hahn, Karen Melchior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w:t>
            </w:r>
            <w:r w:rsidRPr="003E2D9A">
              <w:rPr>
                <w:b/>
                <w:i/>
              </w:rPr>
              <w:t>tai kyseisen jäsenvaltion muuta riippumatonta hallintoviranomaista</w:t>
            </w:r>
            <w:r w:rsidRPr="003E2D9A">
              <w:t xml:space="preserve">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 </w:t>
            </w:r>
            <w:r w:rsidRPr="003E2D9A">
              <w:rPr>
                <w:b/>
                <w:i/>
              </w:rPr>
              <w:t>sellaisten henkilöiden verkkotoiminnan osalta, joita epäillään osallisuudesta lapsiin kohdistuvaan seksuaaliväkivaltaan tai joilla ei ole oikeutta harjoittaa toimintaa, jossa ollaan tekemisissä lasten kanssa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Neuvoston oikeudellisen yksikön lausunnossa 8787/23 todetaan, että jos neuvosto päättää säilyttää henkilöiden välisen viestinnän tunnistamismääräystä koskevassa järjestelmässä, järjestelmä olisi kohdennettava siten, että sitä sovelletaan henkilöihin, joiden osalta on perusteltu syy uskoa, että he ovat jollakin tavalla osallisina, syyllistyvät tai ovat syyllistyneet lapsiin kohdistuvaan seksuaalirikokseen tai ovat ainakin välillisesti yhteydessä seksuaalirikoksiin.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Charlie Weimers,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Sijoittautumispaikan koordinoivalla viranomaisella on oltava valtuudet pyytää</w:t>
            </w:r>
            <w:r w:rsidRPr="003E2D9A">
              <w:rPr>
                <w:b/>
                <w:i/>
              </w:rPr>
              <w:t xml:space="preserve"> sen nimenneen</w:t>
            </w:r>
            <w:r w:rsidRPr="003E2D9A">
              <w:t xml:space="preserve"> jäsenvaltion</w:t>
            </w:r>
            <w:r w:rsidRPr="003E2D9A">
              <w:rPr>
                <w:b/>
                <w:i/>
              </w:rPr>
              <w:t xml:space="preserve"> toimivaltaista oikeusviranomaista tai kyseisen jäsenvaltion muuta riippumatonta hallintoviranomaista</w:t>
            </w:r>
            <w:r w:rsidRPr="003E2D9A">
              <w:t xml:space="preserve"> antamaan tunnistamismääräys, jossa kyseisen jäsenvaltion lainkäyttövaltaan kuuluvaa säilytyspalvelujen tarjoajaa tai henkilöiden välisten viestintäpalvelujen tarjoajaa vaaditaan toteuttamaan </w:t>
            </w:r>
            <w:r w:rsidRPr="003E2D9A">
              <w:rPr>
                <w:b/>
                <w:i/>
              </w:rPr>
              <w:t>10 artiklassa tarkoitetut toimenpiteet</w:t>
            </w:r>
            <w:r w:rsidRPr="003E2D9A">
              <w:t xml:space="preserve"> verkkovälitteisen lapsiin kohdistuvan seksuaaliväkivallan tunnistamiseksi </w:t>
            </w:r>
            <w:r w:rsidRPr="003E2D9A">
              <w:rPr>
                <w:b/>
                <w:i/>
              </w:rPr>
              <w:t>tietyssä palvelussa</w:t>
            </w:r>
            <w:r w:rsidRPr="003E2D9A">
              <w:t>.</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jäsenvaltion </w:t>
            </w:r>
            <w:r w:rsidRPr="003E2D9A">
              <w:rPr>
                <w:b/>
                <w:i/>
              </w:rPr>
              <w:t>tuomioistuinta</w:t>
            </w:r>
            <w:r w:rsidRPr="003E2D9A">
              <w:t xml:space="preserve"> antamaan tunnistamismääräys, jossa kyseisen jäsenvaltion lainkäyttövaltaan kuuluvaa säilytyspalvelujen tarjoajaa tai henkilöiden välisten viestintäpalvelujen tarjoajaa vaaditaan toteuttamaan </w:t>
            </w:r>
            <w:r w:rsidRPr="003E2D9A">
              <w:rPr>
                <w:b/>
                <w:i/>
              </w:rPr>
              <w:t>toimenpiteitä</w:t>
            </w:r>
            <w:r w:rsidRPr="003E2D9A">
              <w:t xml:space="preserve"> verkkovälitteisen lapsiin kohdistuvan seksuaaliväkivallan tunnistamiseksi</w:t>
            </w:r>
            <w:r w:rsidRPr="003E2D9A">
              <w:rPr>
                <w:b/>
                <w:i/>
              </w:rPr>
              <w:t>, jos on todennäköinen syy epäillä laitonta toimintaa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Selvennetään, että tunnistamismääräyksen on oltava jäsenvaltion tuomioistuimen antama.</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Maite Pagazaurtundúa, Moritz Körner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w:t>
            </w:r>
            <w:r w:rsidRPr="003E2D9A">
              <w:rPr>
                <w:b/>
                <w:i/>
              </w:rPr>
              <w:t>tai kyseisen jäsenvaltion muuta riippumatonta hallintoviranomaista</w:t>
            </w:r>
            <w:r w:rsidRPr="003E2D9A">
              <w:t xml:space="preserve">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c>
          <w:tcPr>
            <w:tcW w:w="4876" w:type="dxa"/>
          </w:tcPr>
          <w:p w:rsidR="00636A7E" w:rsidRPr="003E2D9A" w:rsidRDefault="00636A7E" w:rsidP="00636AD5">
            <w:pPr>
              <w:pStyle w:val="Normal6a"/>
            </w:pPr>
            <w:r w:rsidRPr="003E2D9A">
              <w:t>1.</w:t>
            </w:r>
            <w:r w:rsidRPr="003E2D9A">
              <w:tab/>
              <w:t>Sijoittautumispaikan koordinoivalla viranomaisella on oltava valtuudet pyytää sen nimenneen jäsenvaltion toimivaltaista oikeusviranomaista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w:t>
            </w:r>
            <w:r w:rsidRPr="003E2D9A">
              <w:rPr>
                <w:b/>
                <w:i/>
              </w:rPr>
              <w:t>tai kyseisen jäsenvaltion muuta riippumatonta hallintoviranomaista</w:t>
            </w:r>
            <w:r w:rsidRPr="003E2D9A">
              <w:t xml:space="preserve">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antamaan </w:t>
            </w:r>
            <w:r w:rsidRPr="003E2D9A">
              <w:rPr>
                <w:b/>
                <w:i/>
              </w:rPr>
              <w:t>kohdennettu</w:t>
            </w:r>
            <w:r w:rsidRPr="003E2D9A">
              <w:t xml:space="preserve">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Lucia Ďuriš Nicholsonová, Fabienne Keller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1.</w:t>
            </w:r>
            <w:r w:rsidRPr="003E2D9A">
              <w:tab/>
              <w:t>Sijoittautumispaikan koordinoivalla viranomaisella on oltava valtuudet pyytää sen nimenneen jäsenvaltion toimivaltaista oikeusviranomaista tai kyseisen jäsenvaltion muuta riippumatonta hallintoviranomaista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tietyssä palvelussa.</w:t>
            </w:r>
          </w:p>
        </w:tc>
        <w:tc>
          <w:tcPr>
            <w:tcW w:w="4876" w:type="dxa"/>
          </w:tcPr>
          <w:p w:rsidR="00636A7E" w:rsidRPr="003E2D9A" w:rsidRDefault="00636A7E" w:rsidP="00636AD5">
            <w:pPr>
              <w:pStyle w:val="Normal6a"/>
            </w:pPr>
            <w:r w:rsidRPr="003E2D9A">
              <w:t>1.</w:t>
            </w:r>
            <w:r w:rsidRPr="003E2D9A">
              <w:tab/>
              <w:t xml:space="preserve">Sijoittautumispaikan koordinoivalla viranomaisella on oltava valtuudet pyytää sen nimenneen jäsenvaltion toimivaltaista oikeusviranomaista tai kyseisen jäsenvaltion muuta riippumatonta hallintoviranomaista antamaan tunnistamismääräys, jossa kyseisen jäsenvaltion lainkäyttövaltaan kuuluvaa säilytyspalvelujen tarjoajaa tai henkilöiden välisten viestintäpalvelujen tarjoajaa vaaditaan toteuttamaan 10 artiklassa tarkoitetut toimenpiteet verkkovälitteisen lapsiin kohdistuvan seksuaaliväkivallan tunnistamiseksi </w:t>
            </w:r>
            <w:r w:rsidRPr="003E2D9A">
              <w:rPr>
                <w:b/>
                <w:i/>
              </w:rPr>
              <w:t>ja ehkäisemiseksi</w:t>
            </w:r>
            <w:r w:rsidRPr="003E2D9A">
              <w:t xml:space="preserve"> tietyssä palvelussa.</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895</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Hilde Vautmans, Olivier Chastel, Lucia Ďuriš Nicholsonová</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Sijoittautumispaikan koordinoivalla viranomaisella on valtuudet valtuuttaa palveluntarjoaja käyttämään vapaaehtoisesti tiettyjä teknologioita henkilö- ja muiden tietojen käsittelyyn siinä määrin kuin on ehdottoman välttämätöntä verkkovälitteisen lapsiin kohdistuvan seksuaaliväkivallan havaitsemiseksi, ilmoittamiseksi ja poistamiseksi palveluntarjoajan palveluista ja sen palvelujen verkkovälitteisen lapsiin kohdistuvan seksuaaliväkivallan tarkoituksiin tapahtuvan väärinkäytön riskin lieventämiseksi palveluntarjoajan tämän asetuksen 3 artiklan mukaisesti tekemän riskinarvioinnin perusteella. Koordinoivalla viranomaisella on valtuudet määritellä palveluntarjoajalle annettavan luvan ehdot, joiden mukaisesti palveluntarjoaja voi toteuttaa 10 artiklassa täsmennettyjä toimenpiteitä verkkovälitteisen lapsiin kohdistuvan seksuaaliväkivallan havaitsemiseksi tietyssä palvelussa.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Rob Rooken</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Tunnistamismääräykset on kohdennettava ainoastaan sellaisiin säilytyspalvelujen tarjoajiin tai numeroista riippumattomien henkilöiden välisten viestintäpalvelujen tarjoajiin, jotka eivät täytä tämän asetuksen 3, 4 ja 5 artiklassa säädettyjä vaatimuksia. Niitä on annettava vasta, kun kaikki edellä mainitussa artikloissa säädetyt toimenpiteet on käytetty, ja ne on kohdennettava palveluntarjoajiin, joilla voidaan kohtuudella olevan tekniset ja toiminnalliset valmiudet toimia.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Tunnistamismääräykset voivat olla erittäin loukkaavia käyttäjien yksityisyyden ja perusoikeuksien, kuten heidän yksityisyytensä suojelun, kannalta. Tarkistuksella pyritään luomaan tasapainoa varmistamalla, että tällainen määräys on viimeinen keino eikä sitä anneta rutiininomaisesti palveluntarjoajalle. Tunnistamismääräyksiä voidaan antaa vain palveluntarjoajille, jotka eivät noudata 3, 4 ja 5 artiklan vaatimuksia, ja vain sellaisten palveluntarjoajien, joilla on valmiudet toimia, voidaan edellyttää toimivan.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Rob Rooken, Paul Tang, Karen Melchior,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Henkilöiden väliseen viestintään, johon sovelletaan, on sovellettu tai tullaan soveltamaan päästä-päähän-salausta, ei sovelleta 10 artiklassa määriteltyjä toimenpiteitä.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Tarkistuksella suljetaan nimenomaisesti pois asiakaspuolen seulonta ja henkilökohtaisissa laitteissa olevan yksityisen viestinnän paljastamisen ennen aiotun päästä-päähän-salauksen käyttämistä tai päästä päähän salatun viestin vastaanottamisen jälkeen. Näin suojellaan sellaisten henkilökohtaisten laitteiden luottamuksellisuutta ja koskemattomuutta, joiden pitäisi palvella omistajiaan eikä toimia heitä vastaan.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Tomas Tobé, Jessica Polfjärd, Jörgen Warborn, Arba Kokalari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1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1 a.</w:t>
            </w:r>
            <w:r w:rsidRPr="003E2D9A">
              <w:tab/>
            </w:r>
            <w:r w:rsidRPr="003E2D9A">
              <w:rPr>
                <w:b/>
                <w:i/>
              </w:rPr>
              <w:t>Tällaista tunnistamismääräystä on mahdollisuuksien mukaan rajoitettava ja täsmennettävä, eikä siinä saa edellyttää laajamittaista havaitsemista kaikista palveluista.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899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2.</w:t>
            </w:r>
            <w:r w:rsidRPr="003E2D9A">
              <w:tab/>
            </w:r>
            <w:r w:rsidRPr="003E2D9A">
              <w:rPr>
                <w:b/>
                <w:i/>
              </w:rPr>
              <w:t>Sijoittautumispaikan koordinoivan viranomaisen on ennen tunnistamismääräyksen antamista koskevan pyynnön esittämistä suoritettava tarvittavat tutkimukset ja arvioinnit sen määrittämiseksi, täyttyvätkö 4 kohdan edellytykset.</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Tätä varten se voi tarvittaessa vaatia palveluntarjoajaa toimittamaan tarvittavat tiedot, jotka täydentävät 5 artiklan 1 kohdassa tarkoitettua raporttia ja 3 kohdassa tarkoitettuja lisätietoja, kyseisen koordinoivan viranomaisen asettamassa kohtuullisessa ajassa tai pyytää EU-keskusta, toista viranomaista tai asiaankuuluvia asiantuntijoita tai yhteisöjä toimittamaan tarvittavat lisätiedot.</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w:t>
            </w:r>
            <w:r w:rsidRPr="003E2D9A">
              <w:rPr>
                <w:b/>
                <w:i/>
              </w:rPr>
              <w:t>on ennen</w:t>
            </w:r>
            <w:r w:rsidRPr="003E2D9A">
              <w:t xml:space="preserve"> tunnistamismääräyksen antamista </w:t>
            </w:r>
            <w:r w:rsidRPr="003E2D9A">
              <w:rPr>
                <w:b/>
                <w:i/>
              </w:rPr>
              <w:t>koskevan pyynnön esittämistä suoritettava tarvittavat tutkimukset ja arvioinnit sen määrittämiseksi, täyttyvätkö 4 kohdan edellytykset</w:t>
            </w:r>
            <w:r w:rsidRPr="003E2D9A">
              <w:t>.</w:t>
            </w:r>
          </w:p>
        </w:tc>
        <w:tc>
          <w:tcPr>
            <w:tcW w:w="4876" w:type="dxa"/>
          </w:tcPr>
          <w:p w:rsidR="00636A7E" w:rsidRPr="003E2D9A" w:rsidRDefault="00636A7E" w:rsidP="00636AD5">
            <w:pPr>
              <w:pStyle w:val="Normal6a"/>
            </w:pPr>
            <w:r w:rsidRPr="003E2D9A">
              <w:t xml:space="preserve">Sijoittautumispaikan koordinoivan viranomaisen </w:t>
            </w:r>
            <w:r w:rsidRPr="003E2D9A">
              <w:rPr>
                <w:b/>
                <w:i/>
              </w:rPr>
              <w:t>esittämään kohdennetun</w:t>
            </w:r>
            <w:r w:rsidRPr="003E2D9A">
              <w:t xml:space="preserve"> tunnistamismääräyksen antamista </w:t>
            </w:r>
            <w:r w:rsidRPr="003E2D9A">
              <w:rPr>
                <w:b/>
                <w:i/>
              </w:rPr>
              <w:t>koskevaan pyyntöön on sisällyttävä kaikki todisteet, jotka viittaavat yksilölliseen tai kollektiiviseen käyttäytymiseen, joka muodostaa yhteyden lapsiin kohdistuviin seksuaalirikoksiin ja erityisesti aiempiin tällaisiin rikoksiin.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on ennen </w:t>
            </w:r>
            <w:r w:rsidRPr="003E2D9A">
              <w:rPr>
                <w:b/>
                <w:i/>
              </w:rPr>
              <w:t>tunnistamismääräyksen</w:t>
            </w:r>
            <w:r w:rsidRPr="003E2D9A">
              <w:t xml:space="preserve"> antamista koskevan pyynnön esittämistä suoritettava tarvittavat tutkimukset ja arvioinnit sen määrittämiseksi, täyttyvätkö 4 kohdan edellytykset.</w:t>
            </w:r>
          </w:p>
        </w:tc>
        <w:tc>
          <w:tcPr>
            <w:tcW w:w="4876" w:type="dxa"/>
          </w:tcPr>
          <w:p w:rsidR="00636A7E" w:rsidRPr="003E2D9A" w:rsidRDefault="00636A7E" w:rsidP="00636AD5">
            <w:pPr>
              <w:pStyle w:val="Normal6a"/>
            </w:pPr>
            <w:r w:rsidRPr="003E2D9A">
              <w:t xml:space="preserve">Sijoittautumispaikan koordinoivan viranomaisen on ennen </w:t>
            </w:r>
            <w:r w:rsidRPr="003E2D9A">
              <w:rPr>
                <w:b/>
                <w:i/>
              </w:rPr>
              <w:t>tunnistamisluvan</w:t>
            </w:r>
            <w:r w:rsidRPr="003E2D9A">
              <w:t xml:space="preserve"> antamista koskevan pyynnön esittämistä suoritettava tarvittavat tutkimukset ja arvioinnit sen määrittämiseksi, täyttyvätkö 4 kohdan edellytykset.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on ennen tunnistamismääräyksen antamista koskevan pyynnön esittämistä suoritettava tarvittavat </w:t>
            </w:r>
            <w:r w:rsidRPr="003E2D9A">
              <w:rPr>
                <w:b/>
                <w:i/>
              </w:rPr>
              <w:t>tutkimukset ja</w:t>
            </w:r>
            <w:r w:rsidRPr="003E2D9A">
              <w:t xml:space="preserve"> arvioinnit sen määrittämiseksi, täyttyvätkö 4 kohdan edellytykset.</w:t>
            </w:r>
          </w:p>
        </w:tc>
        <w:tc>
          <w:tcPr>
            <w:tcW w:w="4876" w:type="dxa"/>
          </w:tcPr>
          <w:p w:rsidR="00636A7E" w:rsidRPr="003E2D9A" w:rsidRDefault="00636A7E" w:rsidP="00636AD5">
            <w:pPr>
              <w:pStyle w:val="Normal6a"/>
            </w:pPr>
            <w:r w:rsidRPr="003E2D9A">
              <w:t>Sijoittautumispaikan koordinoivan viranomaisen on ennen tunnistamismääräyksen antamista koskevan pyynnön esittämistä suoritettava tarvittavat arvioinnit sen määrittämiseksi, täyttyvätkö 4 kohdan edellytykset.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Tätä varten se voi tarvittaessa vaatia palveluntarjoajaa toimittamaan </w:t>
            </w:r>
            <w:r w:rsidRPr="003E2D9A">
              <w:rPr>
                <w:b/>
                <w:i/>
              </w:rPr>
              <w:t>tarvittavat tiedot, jotka täydentävät 5 artiklan 1 kohdassa tarkoitettua raporttia ja 3 kohdassa tarkoitettuja lisätietoja,</w:t>
            </w:r>
            <w:r w:rsidRPr="003E2D9A">
              <w:t xml:space="preserve"> kyseisen koordinoivan viranomaisen asettamassa kohtuullisessa ajassa tai pyytää EU-keskusta, toista viranomaista tai asiaankuuluvia asiantuntijoita tai yhteisöjä toimittamaan tarvittavat lisätiedot.</w:t>
            </w:r>
          </w:p>
        </w:tc>
        <w:tc>
          <w:tcPr>
            <w:tcW w:w="4876" w:type="dxa"/>
          </w:tcPr>
          <w:p w:rsidR="00636A7E" w:rsidRPr="003E2D9A" w:rsidRDefault="00636A7E" w:rsidP="00636AD5">
            <w:pPr>
              <w:pStyle w:val="Normal6a"/>
            </w:pPr>
            <w:r w:rsidRPr="003E2D9A">
              <w:t xml:space="preserve">Tätä varten se voi tarvittaessa vaatia palveluntarjoajaa toimittamaan </w:t>
            </w:r>
            <w:r w:rsidRPr="003E2D9A">
              <w:rPr>
                <w:b/>
                <w:i/>
              </w:rPr>
              <w:t>näyttöä</w:t>
            </w:r>
            <w:r w:rsidRPr="003E2D9A">
              <w:t xml:space="preserve"> kyseisen koordinoivan viranomaisen asettamassa kohtuullisessa ajassa tai pyytää EU-keskusta, toista viranomaista tai asiaankuuluvia asiantuntijoita tai yhteisöjä toimittamaan tarvittavat lisätiedot.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Tätä varten se voi tarvittaessa vaatia palveluntarjoajaa toimittamaan tarvittavat tiedot, jotka täydentävät 5 artiklan 1 kohdassa tarkoitettua raporttia ja 3 kohdassa tarkoitettuja lisätietoja, kyseisen koordinoivan viranomaisen asettamassa kohtuullisessa ajassa tai pyytää </w:t>
            </w:r>
            <w:r w:rsidRPr="003E2D9A">
              <w:rPr>
                <w:b/>
                <w:i/>
              </w:rPr>
              <w:t>EU-keskusta,</w:t>
            </w:r>
            <w:r w:rsidRPr="003E2D9A">
              <w:t xml:space="preserve"> toista viranomaista tai asiaankuuluvia asiantuntijoita tai yhteisöjä toimittamaan tarvittavat lisätiedot.</w:t>
            </w:r>
          </w:p>
        </w:tc>
        <w:tc>
          <w:tcPr>
            <w:tcW w:w="4876" w:type="dxa"/>
          </w:tcPr>
          <w:p w:rsidR="00636A7E" w:rsidRPr="003E2D9A" w:rsidRDefault="00636A7E" w:rsidP="00636AD5">
            <w:pPr>
              <w:pStyle w:val="Normal6a"/>
            </w:pPr>
            <w:r w:rsidRPr="003E2D9A">
              <w:t>Tätä varten se voi tarvittaessa vaatia palveluntarjoajaa toimittamaan tarvittavat tiedot, jotka täydentävät 5 artiklan 1 kohdassa tarkoitettua raporttia ja 3 kohdassa tarkoitettuja lisätietoja, kyseisen koordinoivan viranomaisen asettamassa kohtuullisessa ajassa tai pyytää toista viranomaista tai asiaankuuluvia asiantuntijoita tai yhteisöjä toimittamaan tarvittavat lisätiedot.</w:t>
            </w:r>
          </w:p>
        </w:tc>
      </w:tr>
    </w:tbl>
    <w:p w:rsidR="00636A7E" w:rsidRPr="006624F7" w:rsidRDefault="00636A7E" w:rsidP="00636A7E">
      <w:pPr>
        <w:pStyle w:val="AmOrLang"/>
        <w:rPr>
          <w:lang w:val="sv-SE"/>
        </w:rPr>
      </w:pPr>
      <w:r w:rsidRPr="006624F7">
        <w:rPr>
          <w:lang w:val="sv-SE"/>
        </w:rPr>
        <w:t xml:space="preserve">Or. </w:t>
      </w:r>
      <w:r w:rsidRPr="006624F7">
        <w:rPr>
          <w:rStyle w:val="HideTWBExt"/>
          <w:lang w:val="sv-SE"/>
        </w:rPr>
        <w:t>&lt;Original&gt;</w:t>
      </w:r>
      <w:r w:rsidRPr="006624F7">
        <w:rPr>
          <w:rStyle w:val="HideTWBInt"/>
          <w:lang w:val="sv-SE"/>
        </w:rPr>
        <w:t>{EN}</w:t>
      </w:r>
      <w:r w:rsidRPr="006624F7">
        <w:rPr>
          <w:lang w:val="sv-SE"/>
        </w:rPr>
        <w:t>en</w:t>
      </w:r>
      <w:r w:rsidRPr="006624F7">
        <w:rPr>
          <w:rStyle w:val="HideTWBExt"/>
          <w:lang w:val="sv-SE"/>
        </w:rPr>
        <w:t>&lt;/Original&gt;</w:t>
      </w:r>
    </w:p>
    <w:p w:rsidR="00636A7E" w:rsidRPr="006624F7" w:rsidRDefault="00636A7E" w:rsidP="00636A7E">
      <w:pPr>
        <w:rPr>
          <w:lang w:val="sv-SE"/>
        </w:rPr>
      </w:pPr>
      <w:r w:rsidRPr="006624F7">
        <w:rPr>
          <w:rStyle w:val="HideTWBExt"/>
          <w:lang w:val="sv-SE"/>
        </w:rPr>
        <w:t>&lt;/Amend&gt;</w:t>
      </w:r>
    </w:p>
    <w:p w:rsidR="00636A7E" w:rsidRPr="006624F7" w:rsidRDefault="00636A7E" w:rsidP="00636A7E">
      <w:pPr>
        <w:pStyle w:val="AmNumberTabs"/>
        <w:rPr>
          <w:lang w:val="sv-SE"/>
        </w:rPr>
      </w:pPr>
      <w:r w:rsidRPr="006624F7">
        <w:rPr>
          <w:rStyle w:val="HideTWBExt"/>
          <w:lang w:val="sv-SE"/>
        </w:rPr>
        <w:t>&lt;Amend&gt;</w:t>
      </w:r>
      <w:r w:rsidRPr="006624F7">
        <w:rPr>
          <w:lang w:val="sv-SE"/>
        </w:rPr>
        <w:t>Tarkistus</w:t>
      </w:r>
      <w:r w:rsidRPr="006624F7">
        <w:rPr>
          <w:lang w:val="sv-SE"/>
        </w:rPr>
        <w:tab/>
      </w:r>
      <w:r w:rsidRPr="006624F7">
        <w:rPr>
          <w:lang w:val="sv-SE"/>
        </w:rPr>
        <w:tab/>
      </w:r>
      <w:r w:rsidRPr="006624F7">
        <w:rPr>
          <w:rStyle w:val="HideTWBExt"/>
          <w:lang w:val="sv-SE"/>
        </w:rPr>
        <w:t>&lt;NumAm&gt;</w:t>
      </w:r>
      <w:r w:rsidRPr="006624F7">
        <w:rPr>
          <w:lang w:val="sv-SE"/>
        </w:rPr>
        <w:t>905</w:t>
      </w:r>
      <w:r w:rsidRPr="006624F7">
        <w:rPr>
          <w:rStyle w:val="HideTWBExt"/>
          <w:lang w:val="sv-SE"/>
        </w:rPr>
        <w:t>&lt;/NumAm&gt;</w:t>
      </w:r>
    </w:p>
    <w:p w:rsidR="00636A7E" w:rsidRPr="006624F7" w:rsidRDefault="00636A7E" w:rsidP="00636A7E">
      <w:pPr>
        <w:pStyle w:val="NormalBold"/>
        <w:rPr>
          <w:lang w:val="sv-SE"/>
        </w:rPr>
      </w:pPr>
      <w:r w:rsidRPr="006624F7">
        <w:rPr>
          <w:rStyle w:val="HideTWBExt"/>
          <w:lang w:val="sv-SE"/>
        </w:rPr>
        <w:t>&lt;RepeatBlock-By&gt;&lt;Members&gt;</w:t>
      </w:r>
      <w:r w:rsidRPr="006624F7">
        <w:rPr>
          <w:lang w:val="sv-SE"/>
        </w:rPr>
        <w:t>Vincenzo Sofo, Jadwiga Wiśniewska</w:t>
      </w:r>
      <w:r w:rsidRPr="006624F7">
        <w:rPr>
          <w:rStyle w:val="HideTWBExt"/>
          <w:lang w:val="sv-SE"/>
        </w:rPr>
        <w:t>&lt;/Members&gt;</w:t>
      </w:r>
    </w:p>
    <w:p w:rsidR="00636A7E" w:rsidRPr="006624F7" w:rsidRDefault="00636A7E" w:rsidP="00636A7E">
      <w:pPr>
        <w:pStyle w:val="NormalBold"/>
        <w:rPr>
          <w:lang w:val="sv-SE"/>
        </w:rPr>
      </w:pPr>
      <w:r w:rsidRPr="006624F7">
        <w:rPr>
          <w:rStyle w:val="HideTWBExt"/>
          <w:lang w:val="sv-S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2 a 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2 a.</w:t>
            </w:r>
            <w:r w:rsidRPr="003E2D9A">
              <w:tab/>
            </w:r>
            <w:r w:rsidRPr="003E2D9A">
              <w:rPr>
                <w:b/>
                <w:i/>
              </w:rPr>
              <w:t>Tunnistamismääräyksen antamisen perusteiden on oltava painavammat kuin kielteiset vaikutukset kaikkien asianomaisten osapuolten oikeuksiin ja oikeutettuihin etuihin, kun otetaan erityisesti huomioon tarve varmistaa oikeudenmukainen tasapaino kyseisten osapuolten perusoikeuksien välillä. Tunnistamismääräystä on käytettävä viimeisenä keinona, ja se on annettava tapauskohtaisen analyysin perusteella.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Jos sijoittautumispaikan koordinoiva viranomainen katsoo </w:t>
            </w:r>
            <w:r w:rsidRPr="003E2D9A">
              <w:rPr>
                <w:b/>
                <w:i/>
              </w:rPr>
              <w:t>alustavasti</w:t>
            </w:r>
            <w:r w:rsidRPr="003E2D9A">
              <w:t>, että 4 kohdan edellytykset täyttyvät, sen on</w:t>
            </w:r>
          </w:p>
        </w:tc>
        <w:tc>
          <w:tcPr>
            <w:tcW w:w="4876" w:type="dxa"/>
          </w:tcPr>
          <w:p w:rsidR="00636A7E" w:rsidRPr="003E2D9A" w:rsidRDefault="00636A7E" w:rsidP="00636AD5">
            <w:pPr>
              <w:pStyle w:val="Normal6a"/>
            </w:pPr>
            <w:r w:rsidRPr="003E2D9A">
              <w:t>Jos sijoittautumispaikan koordinoiva viranomainen katsoo, että 4 kohdan edellytykset täyttyvät, sen on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909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laadittava </w:t>
            </w:r>
            <w:r w:rsidRPr="003E2D9A">
              <w:rPr>
                <w:b/>
                <w:i/>
              </w:rPr>
              <w:t>tunnistamismääräyksen</w:t>
            </w:r>
            <w:r w:rsidRPr="003E2D9A">
              <w:t xml:space="preserve"> antamista koskevan pyynnön luonnos, jossa täsmennetään sen </w:t>
            </w:r>
            <w:r w:rsidRPr="003E2D9A">
              <w:rPr>
                <w:b/>
                <w:i/>
              </w:rPr>
              <w:t>tunnistamismääräyksen</w:t>
            </w:r>
            <w:r w:rsidRPr="003E2D9A">
              <w:t xml:space="preserve"> sisällön pääkohdat, jota se aikoo pyytää, ja syyt sen pyytämiseen;</w:t>
            </w:r>
          </w:p>
        </w:tc>
        <w:tc>
          <w:tcPr>
            <w:tcW w:w="4876" w:type="dxa"/>
          </w:tcPr>
          <w:p w:rsidR="00636A7E" w:rsidRPr="003E2D9A" w:rsidRDefault="00636A7E" w:rsidP="00636AD5">
            <w:pPr>
              <w:pStyle w:val="Normal6a"/>
            </w:pPr>
            <w:r w:rsidRPr="003E2D9A">
              <w:t>a)</w:t>
            </w:r>
            <w:r w:rsidRPr="003E2D9A">
              <w:tab/>
              <w:t xml:space="preserve">laadittava </w:t>
            </w:r>
            <w:r w:rsidRPr="003E2D9A">
              <w:rPr>
                <w:b/>
                <w:i/>
              </w:rPr>
              <w:t>sen nimenneen jäsenvaltion toimivaltaiselle oikeusviranomaiselle tunnistamisluvan</w:t>
            </w:r>
            <w:r w:rsidRPr="003E2D9A">
              <w:t xml:space="preserve"> antamista koskevan pyynnön luonnos, jossa täsmennetään sen </w:t>
            </w:r>
            <w:r w:rsidRPr="003E2D9A">
              <w:rPr>
                <w:b/>
                <w:i/>
              </w:rPr>
              <w:t>tunnistamisluvan</w:t>
            </w:r>
            <w:r w:rsidRPr="003E2D9A">
              <w:t xml:space="preserve"> sisällön pääkohdat, jota se aikoo pyytää, ja syyt sen pyytämiseen;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laadittava </w:t>
            </w:r>
            <w:r w:rsidRPr="003E2D9A">
              <w:rPr>
                <w:b/>
                <w:i/>
              </w:rPr>
              <w:t>tunnistamismääräyksen</w:t>
            </w:r>
            <w:r w:rsidRPr="003E2D9A">
              <w:t xml:space="preserve"> antamista koskevan pyynnön luonnos, jossa täsmennetään sen </w:t>
            </w:r>
            <w:r w:rsidRPr="003E2D9A">
              <w:rPr>
                <w:b/>
                <w:i/>
              </w:rPr>
              <w:t>tunnistamismääräyksen</w:t>
            </w:r>
            <w:r w:rsidRPr="003E2D9A">
              <w:t xml:space="preserve"> sisällön pääkohdat, jota se aikoo pyytää, ja syyt sen pyytämiseen;</w:t>
            </w:r>
          </w:p>
        </w:tc>
        <w:tc>
          <w:tcPr>
            <w:tcW w:w="4876" w:type="dxa"/>
          </w:tcPr>
          <w:p w:rsidR="00636A7E" w:rsidRPr="003E2D9A" w:rsidRDefault="00636A7E" w:rsidP="00636AD5">
            <w:pPr>
              <w:pStyle w:val="Normal6a"/>
            </w:pPr>
            <w:r w:rsidRPr="003E2D9A">
              <w:t>a)</w:t>
            </w:r>
            <w:r w:rsidRPr="003E2D9A">
              <w:tab/>
              <w:t xml:space="preserve">laadittava </w:t>
            </w:r>
            <w:r w:rsidRPr="003E2D9A">
              <w:rPr>
                <w:b/>
                <w:i/>
              </w:rPr>
              <w:t>sen nimenneen jäsenvaltion toimivaltaiselle oikeusviranomaiselle tunnistamisluvan</w:t>
            </w:r>
            <w:r w:rsidRPr="003E2D9A">
              <w:t xml:space="preserve"> antamista koskevan pyynnön luonnos, jossa täsmennetään sen </w:t>
            </w:r>
            <w:r w:rsidRPr="003E2D9A">
              <w:rPr>
                <w:b/>
                <w:i/>
              </w:rPr>
              <w:t>tunnistamisluvan</w:t>
            </w:r>
            <w:r w:rsidRPr="003E2D9A">
              <w:t xml:space="preserve"> sisällön pääkohdat, jota se aikoo pyytää, ja syyt sen pyytämiseen;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laadittava tunnistamismääräyksen antamista koskevan pyynnön luonnos, jossa täsmennetään sen tunnistamismääräyksen sisällön pääkohdat, jota se aikoo pyytää, ja syyt sen pyytämiseen;</w:t>
            </w:r>
          </w:p>
        </w:tc>
        <w:tc>
          <w:tcPr>
            <w:tcW w:w="4876" w:type="dxa"/>
          </w:tcPr>
          <w:p w:rsidR="00636A7E" w:rsidRPr="003E2D9A" w:rsidRDefault="00636A7E" w:rsidP="00636AD5">
            <w:pPr>
              <w:pStyle w:val="Normal6a"/>
            </w:pPr>
            <w:r w:rsidRPr="003E2D9A">
              <w:t>a)</w:t>
            </w:r>
            <w:r w:rsidRPr="003E2D9A">
              <w:tab/>
              <w:t xml:space="preserve">laadittava tunnistamismääräyksen antamista koskevan pyynnön luonnos, jossa täsmennetään </w:t>
            </w:r>
            <w:r w:rsidRPr="003E2D9A">
              <w:rPr>
                <w:b/>
                <w:i/>
              </w:rPr>
              <w:t>pyynnön perusteena olevat tosiasialliset ja oikeudelliset seikat,</w:t>
            </w:r>
            <w:r w:rsidRPr="003E2D9A">
              <w:t xml:space="preserve"> sen tunnistamismääräyksen sisällön pääkohdat, jota se aikoo pyytää, ja syyt sen pyytämiseen;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Charlie Weimers,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laadittava tunnistamismääräyksen antamista koskevan pyynnön luonnos, jossa täsmennetään sen tunnistamismääräyksen sisällön pääkohdat, jota se aikoo pyytää, ja syyt sen pyytämiseen;</w:t>
            </w:r>
          </w:p>
        </w:tc>
        <w:tc>
          <w:tcPr>
            <w:tcW w:w="4876" w:type="dxa"/>
          </w:tcPr>
          <w:p w:rsidR="00636A7E" w:rsidRPr="003E2D9A" w:rsidRDefault="00636A7E" w:rsidP="00636AD5">
            <w:pPr>
              <w:pStyle w:val="Normal6a"/>
            </w:pPr>
            <w:r w:rsidRPr="003E2D9A">
              <w:t>a)</w:t>
            </w:r>
            <w:r w:rsidRPr="003E2D9A">
              <w:tab/>
              <w:t xml:space="preserve">laadittava tunnistamismääräyksen antamista koskevan pyynnön luonnos, jossa täsmennetään </w:t>
            </w:r>
            <w:r w:rsidRPr="003E2D9A">
              <w:rPr>
                <w:b/>
                <w:i/>
              </w:rPr>
              <w:t>kohteena olevat epäillyt tai toimet,</w:t>
            </w:r>
            <w:r w:rsidRPr="003E2D9A">
              <w:t xml:space="preserve"> sen tunnistamismääräyksen sisällön pääkohdat, jota se aikoo pyytää, ja syyt sen pyytämiseen;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b)</w:t>
            </w:r>
            <w:r w:rsidRPr="003E2D9A">
              <w:tab/>
            </w:r>
            <w:r w:rsidRPr="003E2D9A">
              <w:rPr>
                <w:b/>
                <w:i/>
              </w:rPr>
              <w:t>toimitettava pyyntöluonnos palveluntarjoajalle ja EU-keskukselle;</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Tiemo Wölken, René Repasi</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toimitettava pyyntöluonnos </w:t>
            </w:r>
            <w:r w:rsidRPr="003E2D9A">
              <w:rPr>
                <w:b/>
                <w:i/>
              </w:rPr>
              <w:t>palveluntarjoajalle ja EU-keskukselle</w:t>
            </w:r>
            <w:r w:rsidRPr="003E2D9A">
              <w:t>;</w:t>
            </w:r>
          </w:p>
        </w:tc>
        <w:tc>
          <w:tcPr>
            <w:tcW w:w="4876" w:type="dxa"/>
          </w:tcPr>
          <w:p w:rsidR="00636A7E" w:rsidRPr="003E2D9A" w:rsidRDefault="00636A7E" w:rsidP="00636AD5">
            <w:pPr>
              <w:pStyle w:val="Normal6a"/>
            </w:pPr>
            <w:r w:rsidRPr="003E2D9A">
              <w:t>b)</w:t>
            </w:r>
            <w:r w:rsidRPr="003E2D9A">
              <w:tab/>
              <w:t xml:space="preserve">toimitettava pyyntöluonnos </w:t>
            </w:r>
            <w:r w:rsidRPr="003E2D9A">
              <w:rPr>
                <w:b/>
                <w:i/>
              </w:rPr>
              <w:t>asetuksen (EU) 2016/678 VI luvun 1 jakson mukaisesti nimetyille valvontaviranomaisille ja pyydettävä niitä suorittamaan tehtävänsä asetuksen (EU) 2016/678 VI luvun 2 jakson mukaisen toimivallan puitteissa sekä antamaan lausuntonsa pyyntöluonnoksesta kyseisen koordinoivan viranomaisen asettamassa kohtuullisessa määräajassa</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annettava palveluntarjoajalle mahdollisuus esittää huomautuksia pyyntöluonnoksesta kyseisen koordinoivan viranomaisen asettamassa kohtuullisessa ajassa;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annettava palveluntarjoajalle mahdollisuus esittää huomautuksia pyyntöluonnoksesta kyseisen koordinoivan viranomaisen asettamassa kohtuullisessa ajassa;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917</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annettava palveluntarjoajalle mahdollisuus esittää huomautuksia pyyntöluonnoksesta kyseisen koordinoivan viranomaisen asettamassa kohtuullisessa ajassa;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918</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d)</w:t>
            </w:r>
            <w:r w:rsidRPr="003E2D9A">
              <w:tab/>
            </w:r>
            <w:r w:rsidRPr="003E2D9A">
              <w:rPr>
                <w:b/>
                <w:i/>
              </w:rPr>
              <w:t>kehotettava EU-keskusta antamaan lausuntonsa pyyntöluonnoksesta neljän viikon kuluessa pyyntöluonnoksen vastaanottamisesta.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919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d)</w:t>
            </w:r>
            <w:r w:rsidRPr="003E2D9A">
              <w:tab/>
            </w:r>
            <w:r w:rsidRPr="003E2D9A">
              <w:rPr>
                <w:b/>
                <w:i/>
              </w:rPr>
              <w:t>kehotettava EU-keskusta antamaan lausuntonsa pyyntöluonnoksesta neljän viikon kuluessa pyyntöluonnoksen vastaanottamisesta.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Maria Grapini</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 xml:space="preserve">kehotettava EU-keskusta antamaan lausuntonsa pyyntöluonnoksesta </w:t>
            </w:r>
            <w:r w:rsidRPr="003E2D9A">
              <w:rPr>
                <w:b/>
                <w:i/>
              </w:rPr>
              <w:t>neljän</w:t>
            </w:r>
            <w:r w:rsidRPr="003E2D9A">
              <w:t xml:space="preserve"> viikon kuluessa pyyntöluonnoksen vastaanottamisesta.</w:t>
            </w:r>
          </w:p>
        </w:tc>
        <w:tc>
          <w:tcPr>
            <w:tcW w:w="4876" w:type="dxa"/>
          </w:tcPr>
          <w:p w:rsidR="00636A7E" w:rsidRPr="003E2D9A" w:rsidRDefault="00636A7E" w:rsidP="00636AD5">
            <w:pPr>
              <w:pStyle w:val="Normal6a"/>
            </w:pPr>
            <w:r w:rsidRPr="003E2D9A">
              <w:t>d)</w:t>
            </w:r>
            <w:r w:rsidRPr="003E2D9A">
              <w:tab/>
              <w:t xml:space="preserve">kehotettava EU-keskusta antamaan lausuntonsa pyyntöluonnoksesta </w:t>
            </w:r>
            <w:r w:rsidRPr="003E2D9A">
              <w:rPr>
                <w:b/>
                <w:i/>
              </w:rPr>
              <w:t>kahden</w:t>
            </w:r>
            <w:r w:rsidRPr="003E2D9A">
              <w:t xml:space="preserve"> viikon kuluessa pyyntöluonnoksen vastaanottamisesta.</w:t>
            </w:r>
          </w:p>
        </w:tc>
      </w:tr>
    </w:tbl>
    <w:p w:rsidR="00636A7E" w:rsidRPr="006624F7" w:rsidRDefault="00636A7E" w:rsidP="00636A7E">
      <w:pPr>
        <w:pStyle w:val="AmOrLang"/>
        <w:rPr>
          <w:lang w:val="en-GB"/>
        </w:rPr>
      </w:pPr>
      <w:r w:rsidRPr="006624F7">
        <w:rPr>
          <w:lang w:val="en-GB"/>
        </w:rPr>
        <w:t xml:space="preserve">Or. </w:t>
      </w:r>
      <w:r w:rsidRPr="006624F7">
        <w:rPr>
          <w:rStyle w:val="HideTWBExt"/>
          <w:lang w:val="en-GB"/>
        </w:rPr>
        <w:t>&lt;Original&gt;</w:t>
      </w:r>
      <w:r w:rsidRPr="006624F7">
        <w:rPr>
          <w:rStyle w:val="HideTWBInt"/>
          <w:lang w:val="en-GB"/>
        </w:rPr>
        <w:t>{RO}</w:t>
      </w:r>
      <w:r w:rsidRPr="006624F7">
        <w:rPr>
          <w:lang w:val="en-GB"/>
        </w:rPr>
        <w:t>ro</w:t>
      </w:r>
      <w:r w:rsidRPr="006624F7">
        <w:rPr>
          <w:rStyle w:val="HideTWBExt"/>
          <w:lang w:val="en-GB"/>
        </w:rPr>
        <w:t>&lt;/Original&gt;</w:t>
      </w:r>
    </w:p>
    <w:p w:rsidR="00636A7E" w:rsidRPr="006624F7" w:rsidRDefault="00636A7E" w:rsidP="00636A7E">
      <w:pPr>
        <w:rPr>
          <w:lang w:val="en-GB"/>
        </w:rPr>
      </w:pPr>
      <w:r w:rsidRPr="006624F7">
        <w:rPr>
          <w:rStyle w:val="HideTWBExt"/>
          <w:lang w:val="en-GB"/>
        </w:rPr>
        <w:t>&lt;/Amend&gt;</w:t>
      </w:r>
    </w:p>
    <w:p w:rsidR="00636A7E" w:rsidRPr="006624F7" w:rsidRDefault="00636A7E" w:rsidP="00636A7E">
      <w:pPr>
        <w:pStyle w:val="AmNumberTabs"/>
        <w:rPr>
          <w:lang w:val="en-GB"/>
        </w:rPr>
      </w:pPr>
      <w:r w:rsidRPr="006624F7">
        <w:rPr>
          <w:rStyle w:val="HideTWBExt"/>
          <w:lang w:val="en-GB"/>
        </w:rPr>
        <w:t>&lt;Amend&gt;</w:t>
      </w:r>
      <w:r w:rsidRPr="006624F7">
        <w:rPr>
          <w:lang w:val="en-GB"/>
        </w:rPr>
        <w:t>Tarkistus</w:t>
      </w:r>
      <w:r w:rsidRPr="006624F7">
        <w:rPr>
          <w:lang w:val="en-GB"/>
        </w:rPr>
        <w:tab/>
      </w:r>
      <w:r w:rsidRPr="006624F7">
        <w:rPr>
          <w:lang w:val="en-GB"/>
        </w:rPr>
        <w:tab/>
      </w:r>
      <w:r w:rsidRPr="006624F7">
        <w:rPr>
          <w:rStyle w:val="HideTWBExt"/>
          <w:lang w:val="en-GB"/>
        </w:rPr>
        <w:t>&lt;NumAm&gt;</w:t>
      </w:r>
      <w:r w:rsidRPr="006624F7">
        <w:rPr>
          <w:lang w:val="en-GB"/>
        </w:rPr>
        <w:t>921</w:t>
      </w:r>
      <w:r w:rsidRPr="006624F7">
        <w:rPr>
          <w:rStyle w:val="HideTWBExt"/>
          <w:lang w:val="en-GB"/>
        </w:rPr>
        <w:t>&lt;/NumAm&gt;</w:t>
      </w:r>
    </w:p>
    <w:p w:rsidR="00636A7E" w:rsidRPr="006624F7" w:rsidRDefault="00636A7E" w:rsidP="00636A7E">
      <w:pPr>
        <w:pStyle w:val="NormalBold"/>
        <w:rPr>
          <w:lang w:val="en-GB"/>
        </w:rPr>
      </w:pPr>
      <w:r w:rsidRPr="006624F7">
        <w:rPr>
          <w:rStyle w:val="HideTWBExt"/>
          <w:lang w:val="en-GB"/>
        </w:rPr>
        <w:t>&lt;RepeatBlock-By&gt;&lt;Members&gt;</w:t>
      </w:r>
      <w:r w:rsidRPr="006624F7">
        <w:rPr>
          <w:lang w:val="en-GB"/>
        </w:rPr>
        <w:t>Paul Tang, Alex Agius Saliba</w:t>
      </w:r>
      <w:r w:rsidRPr="006624F7">
        <w:rPr>
          <w:rStyle w:val="HideTWBExt"/>
          <w:lang w:val="en-GB"/>
        </w:rPr>
        <w:t>&lt;/Members&gt;</w:t>
      </w:r>
    </w:p>
    <w:p w:rsidR="00636A7E" w:rsidRPr="006624F7" w:rsidRDefault="00636A7E" w:rsidP="00636A7E">
      <w:pPr>
        <w:pStyle w:val="NormalBold"/>
        <w:rPr>
          <w:lang w:val="en-GB"/>
        </w:rPr>
      </w:pPr>
      <w:r w:rsidRPr="006624F7">
        <w:rPr>
          <w:rStyle w:val="HideTWBExt"/>
          <w:lang w:val="en-GB"/>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1 alakohta – d a alakohta (uusi)</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p>
        </w:tc>
        <w:tc>
          <w:tcPr>
            <w:tcW w:w="4876" w:type="dxa"/>
          </w:tcPr>
          <w:p w:rsidR="00636A7E" w:rsidRPr="003E2D9A" w:rsidRDefault="00636A7E" w:rsidP="00636AD5">
            <w:pPr>
              <w:pStyle w:val="Normal6a"/>
            </w:pPr>
            <w:r w:rsidRPr="003E2D9A">
              <w:rPr>
                <w:b/>
                <w:i/>
              </w:rPr>
              <w:t>d a)</w:t>
            </w:r>
            <w:r w:rsidRPr="003E2D9A">
              <w:tab/>
            </w:r>
            <w:r w:rsidRPr="003E2D9A">
              <w:rPr>
                <w:b/>
                <w:i/>
              </w:rPr>
              <w:t>pyydettävä asetuksen (EU) 2016/678 VI luvun 1 jakson mukaisesti nimettyjä valvontaviranomaisia suorittamaan tehtävänsä asetuksen (EU) 2016/678 VI luvun 2 jakson mukaisen toimivallan puitteissa sekä antamaan lausuntonsa pyyntöluonnoksesta kyseisen koordinoivan viranomaisen asettamassa kohtuullisessa määräajassa;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Jos kyseinen koordinoiva viranomainen katsoo edelleen palveluntarjoajan huomautukset ja EU-keskuksen lausunto huomioon ottaen, että 4 kohdan edellytykset ovat täyttyneet, sen on toimitettava pyyntöluonnos uudelleen palveluntarjoajalle, tarvittaessa mukautettuna. Tässä tapauksessa palveluntarjoajan on toteutettava kaikki seuraavat toimet koordinoivan viranomaisen asettamassa kohtuullisessa ajassa:</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a) sen on laadittava täytäntöönpanosuunnitelma, jossa esitetään toimenpiteet, jotka se aikoo toteuttaa suunnitellun tunnistamismääräyksen täytäntöön panemiseksi, mukaan lukien yksityiskohtaiset tiedot suunnitelluista teknologioista ja suojatoimista;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jos täytäntöönpanosuunnitelman luonnos koskee suunniteltua tunnistamismääräystä, joka liittyy lapsen houkutteluun seksuaalisiin tarkoituksiin,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jos sovelletaan b alakohtaa tai jos asetuksen (EU) 2016/679 35 ja 36 artiklan edellytykset täyttyvät, sen on mukautettava täytäntöönpanosuunnitelman luonnosta tarvittaessa tietosuojaa koskevan vaikutustenarvioinnin tulosten perusteella ja ottaakseen huomioon tietosuojaviranomaisen ennakkokuulemisen yhteydessä antaman lausunnon;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d) sen on toimitettava koordinoivalle viranomaiselle täytäntöönpanosuunnitelma, johon liitetään tarvittaessa toimivaltaisen tietosuojaviranomaisen lausunto ja jossa täsmennetään, miten täytäntöönpanosuunnitelmaa on mukautettu tietosuojaa koskevan vaikutustenarvioinnin tulosten ja lausunnon perusteella.</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Paul Tang, Alex Agius Saliba</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Jos kyseinen koordinoiva viranomainen katsoo edelleen palveluntarjoajan huomautukset ja EU-keskuksen lausunto huomioon ottaen, että 4 kohdan edellytykset ovat täyttyneet, sen on toimitettava pyyntöluonnos uudelleen palveluntarjoajalle, tarvittaessa mukautettuna. Tässä tapauksessa palveluntarjoajan on toteutettava kaikki seuraavat toimet koordinoivan viranomaisen asettamassa kohtuullisessa ajassa:</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a) sen on laadittava täytäntöönpanosuunnitelma, jossa esitetään toimenpiteet, jotka se aikoo toteuttaa suunnitellun tunnistamismääräyksen täytäntöön panemiseksi, mukaan lukien yksityiskohtaiset tiedot suunnitelluista teknologioista ja suojatoimista;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jos täytäntöönpanosuunnitelman luonnos koskee suunniteltua tunnistamismääräystä, joka liittyy lapsen houkutteluun seksuaalisiin tarkoituksiin,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jos sovelletaan b alakohtaa tai jos asetuksen (EU) 2016/679 35 ja 36 artiklan edellytykset täyttyvät, sen on mukautettava täytäntöönpanosuunnitelman luonnosta tarvittaessa tietosuojaa koskevan vaikutustenarvioinnin tulosten perusteella ja ottaakseen huomioon tietosuojaviranomaisen ennakkokuulemisen yhteydessä antaman lausunnon;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d) sen on toimitettava koordinoivalle viranomaiselle täytäntöönpanosuunnitelma, johon liitetään tarvittaessa toimivaltaisen tietosuojaviranomaisen lausunto ja jossa täsmennetään, miten täytäntöönpanosuunnitelmaa on mukautettu tietosuojaa koskevan vaikutustenarvioinnin tulosten ja lausunnon perusteella.</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924</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Jos kyseinen koordinoiva viranomainen katsoo edelleen </w:t>
            </w:r>
            <w:r w:rsidRPr="003E2D9A">
              <w:rPr>
                <w:b/>
                <w:i/>
              </w:rPr>
              <w:t>palveluntarjoajan huomautukset ja</w:t>
            </w:r>
            <w:r w:rsidRPr="003E2D9A">
              <w:t xml:space="preserve"> EU-keskuksen lausunto huomioon ottaen, että 4 kohdan edellytykset ovat täyttyneet, sen on toimitettava </w:t>
            </w:r>
            <w:r w:rsidRPr="003E2D9A">
              <w:rPr>
                <w:b/>
                <w:i/>
              </w:rPr>
              <w:t>pyyntöluonnos uudelleen</w:t>
            </w:r>
            <w:r w:rsidRPr="003E2D9A">
              <w:t xml:space="preserve"> palveluntarjoajalle, tarvittaessa mukautettuna. </w:t>
            </w:r>
            <w:r w:rsidRPr="003E2D9A">
              <w:rPr>
                <w:b/>
                <w:i/>
              </w:rPr>
              <w:t>Tässä tapauksessa palveluntarjoajan on toteutettava</w:t>
            </w:r>
            <w:r w:rsidRPr="003E2D9A">
              <w:t xml:space="preserve"> kaikki seuraavat toimet </w:t>
            </w:r>
            <w:r w:rsidRPr="003E2D9A">
              <w:rPr>
                <w:b/>
                <w:i/>
              </w:rPr>
              <w:t>koordinoivan viranomaisen asettamassa</w:t>
            </w:r>
            <w:r w:rsidRPr="003E2D9A">
              <w:t xml:space="preserve"> kohtuullisessa ajassa:</w:t>
            </w:r>
          </w:p>
        </w:tc>
        <w:tc>
          <w:tcPr>
            <w:tcW w:w="4876" w:type="dxa"/>
          </w:tcPr>
          <w:p w:rsidR="00636A7E" w:rsidRPr="003E2D9A" w:rsidRDefault="00636A7E" w:rsidP="00636AD5">
            <w:pPr>
              <w:pStyle w:val="Normal6a"/>
            </w:pPr>
            <w:r w:rsidRPr="003E2D9A">
              <w:t xml:space="preserve">Jos kyseinen koordinoiva viranomainen katsoo edelleen EU-keskuksen lausunto huomioon ottaen, että 4 kohdan edellytykset ovat täyttyneet, sen on </w:t>
            </w:r>
            <w:r w:rsidRPr="003E2D9A">
              <w:rPr>
                <w:b/>
                <w:i/>
              </w:rPr>
              <w:t>pyydettävä 4 kohdan mukaisesti tunnistamismääräyksen oikeudellista vahvistamista tällaisen määräyksen antamisesta vastaavalta toimivaltaiselta oikeusviranomaiselta</w:t>
            </w:r>
            <w:r w:rsidRPr="003E2D9A">
              <w:t>.</w:t>
            </w:r>
            <w:r w:rsidRPr="003E2D9A">
              <w:rPr>
                <w:b/>
                <w:i/>
              </w:rPr>
              <w:t xml:space="preserve"> Määräyksen oikeudellisen vahvistuksen saatuaan koordinoivan viranomaisen on</w:t>
            </w:r>
            <w:r w:rsidRPr="003E2D9A">
              <w:t xml:space="preserve"> toimitettava </w:t>
            </w:r>
            <w:r w:rsidRPr="003E2D9A">
              <w:rPr>
                <w:b/>
                <w:i/>
              </w:rPr>
              <w:t>määräys</w:t>
            </w:r>
            <w:r w:rsidRPr="003E2D9A">
              <w:t xml:space="preserve"> palveluntarjoajalle, tarvittaessa mukautettuna. </w:t>
            </w:r>
            <w:r w:rsidRPr="003E2D9A">
              <w:rPr>
                <w:b/>
                <w:i/>
              </w:rPr>
              <w:t>Ennen tunnistamismääräyksen oikeudellisen vahvistamisen pyytämistä koordinoivan viranomaisen on pyydettävä palveluntarjoajaa</w:t>
            </w:r>
            <w:r w:rsidRPr="003E2D9A">
              <w:t xml:space="preserve"> toteuttamaan kaikki seuraavat toimet kohtuullisessa ajassa: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Jos kyseinen koordinoiva viranomainen katsoo edelleen palveluntarjoajan huomautukset ja EU-keskuksen lausunto huomioon ottaen, että 4 kohdan edellytykset ovat täyttyneet, sen on toimitettava pyyntöluonnos uudelleen palveluntarjoajalle, tarvittaessa mukautettuna. Tässä tapauksessa palveluntarjoajan on toteutettava kaikki seuraavat toimet koordinoivan viranomaisen asettamassa kohtuullisessa ajassa:</w:t>
            </w:r>
          </w:p>
        </w:tc>
        <w:tc>
          <w:tcPr>
            <w:tcW w:w="4876" w:type="dxa"/>
          </w:tcPr>
          <w:p w:rsidR="00636A7E" w:rsidRPr="003E2D9A" w:rsidRDefault="00636A7E" w:rsidP="00636AD5">
            <w:pPr>
              <w:pStyle w:val="Normal6a"/>
            </w:pPr>
            <w:r w:rsidRPr="003E2D9A">
              <w:t xml:space="preserve">Jos kyseinen koordinoiva viranomainen katsoo edelleen palveluntarjoajan huomautukset ja EU-keskuksen lausunto </w:t>
            </w:r>
            <w:r w:rsidRPr="003E2D9A">
              <w:rPr>
                <w:b/>
                <w:i/>
              </w:rPr>
              <w:t>sekä erityisesti 66 artiklan 6 kohdan a alakohdassa (uusi) tarkoitetun EU:n keskuksen teknisen komitean arvio</w:t>
            </w:r>
            <w:r w:rsidRPr="003E2D9A">
              <w:t xml:space="preserve"> huomioon ottaen, että 4 kohdan edellytykset ovat täyttyneet, sen on toimitettava pyyntöluonnos uudelleen palveluntarjoajalle, tarvittaessa mukautettuna. Tässä tapauksessa palveluntarjoajan on toteutettava kaikki seuraavat toimet koordinoivan viranomaisen asettamassa kohtuullisessa ajassa: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Tiemo Wölken, René Repasi</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Jos kyseinen koordinoiva viranomainen katsoo edelleen </w:t>
            </w:r>
            <w:r w:rsidRPr="003E2D9A">
              <w:rPr>
                <w:b/>
                <w:i/>
              </w:rPr>
              <w:t>palveluntarjoajan</w:t>
            </w:r>
            <w:r w:rsidRPr="003E2D9A">
              <w:t xml:space="preserve"> huomautukset </w:t>
            </w:r>
            <w:r w:rsidRPr="003E2D9A">
              <w:rPr>
                <w:b/>
                <w:i/>
              </w:rPr>
              <w:t>ja EU-keskuksen lausunto</w:t>
            </w:r>
            <w:r w:rsidRPr="003E2D9A">
              <w:t xml:space="preserve"> huomioon ottaen, että 4 kohdan edellytykset ovat täyttyneet, sen on toimitettava pyyntöluonnos uudelleen </w:t>
            </w:r>
            <w:r w:rsidRPr="003E2D9A">
              <w:rPr>
                <w:b/>
                <w:i/>
              </w:rPr>
              <w:t>palveluntarjoajalle</w:t>
            </w:r>
            <w:r w:rsidRPr="003E2D9A">
              <w:t>, tarvittaessa mukautettuna</w:t>
            </w:r>
            <w:r w:rsidRPr="003E2D9A">
              <w:rPr>
                <w:b/>
                <w:i/>
              </w:rPr>
              <w:t>. Tässä tapauksessa palveluntarjoajan on</w:t>
            </w:r>
            <w:r w:rsidRPr="003E2D9A">
              <w:t xml:space="preserve"> toteutettava </w:t>
            </w:r>
            <w:r w:rsidRPr="003E2D9A">
              <w:rPr>
                <w:b/>
                <w:i/>
              </w:rPr>
              <w:t>kaikki</w:t>
            </w:r>
            <w:r w:rsidRPr="003E2D9A">
              <w:t xml:space="preserve"> seuraavat toimet</w:t>
            </w:r>
            <w:r w:rsidRPr="003E2D9A">
              <w:rPr>
                <w:b/>
                <w:i/>
              </w:rPr>
              <w:t xml:space="preserve"> koordinoivan viranomaisen asettamassa kohtuullisessa ajassa</w:t>
            </w:r>
            <w:r w:rsidRPr="003E2D9A">
              <w:t>:</w:t>
            </w:r>
          </w:p>
        </w:tc>
        <w:tc>
          <w:tcPr>
            <w:tcW w:w="4876" w:type="dxa"/>
          </w:tcPr>
          <w:p w:rsidR="00636A7E" w:rsidRPr="003E2D9A" w:rsidRDefault="00636A7E" w:rsidP="00636AD5">
            <w:pPr>
              <w:pStyle w:val="Normal6a"/>
            </w:pPr>
            <w:r w:rsidRPr="003E2D9A">
              <w:t xml:space="preserve">Jos kyseinen koordinoiva viranomainen katsoo edelleen </w:t>
            </w:r>
            <w:r w:rsidRPr="003E2D9A">
              <w:rPr>
                <w:b/>
                <w:i/>
              </w:rPr>
              <w:t xml:space="preserve">asetuksen (EU) 2016/678 VI luvun 1 jakson mukaisesti nimettyjen toimivaltaisten valvontaviranomaisten </w:t>
            </w:r>
            <w:r w:rsidRPr="003E2D9A">
              <w:t>huomautukset huomioon ottaen, että 4 kohdan edellytykset ovat täyttyneet, sen on toimitettava pyyntöluonnos uudelleen, tarvittaessa mukautettuna</w:t>
            </w:r>
            <w:r w:rsidRPr="003E2D9A">
              <w:rPr>
                <w:b/>
                <w:i/>
              </w:rPr>
              <w:t>, ja</w:t>
            </w:r>
            <w:r w:rsidRPr="003E2D9A">
              <w:t xml:space="preserve"> toteutettava seuraavat toimet: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a)</w:t>
            </w:r>
            <w:r w:rsidRPr="003E2D9A">
              <w:tab/>
            </w:r>
            <w:r w:rsidRPr="003E2D9A">
              <w:rPr>
                <w:b/>
                <w:i/>
              </w:rPr>
              <w:t>sen on laadittava täytäntöönpanosuunnitelma, jossa esitetään toimenpiteet, jotka se aikoo toteuttaa suunnitellun tunnistamismääräyksen täytäntöön panemiseksi, mukaan lukien yksityiskohtaiset tiedot suunnitelluista teknologioista ja suojatoimista;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Javier Moreno Sánchez, Juan Fernando López Aguilar, Domènec Ruiz Devesa, Pietro Bartolo, Hilde Vautmans, Antonio López-Istúriz White, Milan Brglez, Heléne Fritzon, Estrella Durá Ferrandis, Evin Incir, Carina Ohlsson, Caterina Chinnici, Cyrus Engerer</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sen on laadittava täytäntöönpanosuunnitelma, jossa esitetään toimenpiteet, jotka se aikoo toteuttaa suunnitellun tunnistamismääräyksen täytäntöön panemiseksi, mukaan lukien yksityiskohtaiset tiedot suunnitelluista teknologioista ja suojatoimista;</w:t>
            </w:r>
          </w:p>
        </w:tc>
        <w:tc>
          <w:tcPr>
            <w:tcW w:w="4876" w:type="dxa"/>
          </w:tcPr>
          <w:p w:rsidR="00636A7E" w:rsidRPr="003E2D9A" w:rsidRDefault="00636A7E" w:rsidP="00636AD5">
            <w:pPr>
              <w:pStyle w:val="Normal6a"/>
            </w:pPr>
            <w:r w:rsidRPr="003E2D9A">
              <w:t>a)</w:t>
            </w:r>
            <w:r w:rsidRPr="003E2D9A">
              <w:tab/>
              <w:t xml:space="preserve">sen on laadittava täytäntöönpanosuunnitelma, jossa esitetään toimenpiteet, jotka se aikoo toteuttaa suunnitellun tunnistamismääräyksen täytäntöön panemiseksi, mukaan lukien yksityiskohtaiset tiedot suunnitelluista teknologioista ja suojatoimista; </w:t>
            </w:r>
            <w:r w:rsidRPr="003E2D9A">
              <w:rPr>
                <w:b/>
                <w:i/>
              </w:rPr>
              <w:t>täytäntöönpanosuunnitelmassa on esitettävä nimenomaisesti erityistoimenpiteet, jotka palveluntarjoaja aikoo toteuttaa torjuakseen mahdollisen turvallisuusriskin, joka saattaa liittyä sen palveluja koskevan tunnistamismääräyksen täytäntöönpanoon. Palveluntarjoaja voi kuulla EU:n keskusta ja erityisesti sen teknologiakomiteaa saadakseen tukea tarvittavien toimenpiteiden määrittämisessä.</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929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sen on laadittava täytäntöönpanosuunnitelma, jossa esitetään toimenpiteet, jotka se aikoo toteuttaa suunnitellun tunnistamismääräyksen täytäntöön panemiseksi, mukaan lukien yksityiskohtaiset tiedot suunnitelluista teknologioista ja suojatoimista;</w:t>
            </w:r>
          </w:p>
        </w:tc>
        <w:tc>
          <w:tcPr>
            <w:tcW w:w="4876" w:type="dxa"/>
          </w:tcPr>
          <w:p w:rsidR="00636A7E" w:rsidRPr="003E2D9A" w:rsidRDefault="00636A7E" w:rsidP="00636AD5">
            <w:pPr>
              <w:pStyle w:val="Normal6a"/>
            </w:pPr>
            <w:r w:rsidRPr="003E2D9A">
              <w:t>a)</w:t>
            </w:r>
            <w:r w:rsidRPr="003E2D9A">
              <w:tab/>
              <w:t xml:space="preserve">sen on laadittava täytäntöönpanosuunnitelma, jossa esitetään </w:t>
            </w:r>
            <w:r w:rsidRPr="003E2D9A">
              <w:rPr>
                <w:b/>
                <w:i/>
              </w:rPr>
              <w:t>henkilö tai henkilöt, joihin viranomainen aikoo kohdistaa tutkinnan,</w:t>
            </w:r>
            <w:r w:rsidRPr="003E2D9A">
              <w:t xml:space="preserve"> toimenpiteet, jotka se aikoo toteuttaa suunnitellun tunnistamismääräyksen täytäntöön panemiseksi, mukaan lukien yksityiskohtaiset tiedot suunnitelluista teknologioista ja suojatoimista;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a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a)</w:t>
            </w:r>
            <w:r w:rsidRPr="003E2D9A">
              <w:tab/>
              <w:t xml:space="preserve">sen on laadittava täytäntöönpanosuunnitelma, jossa esitetään toimenpiteet, jotka se aikoo toteuttaa suunnitellun </w:t>
            </w:r>
            <w:r w:rsidRPr="003E2D9A">
              <w:rPr>
                <w:b/>
                <w:i/>
              </w:rPr>
              <w:t>tunnistamismääräyksen</w:t>
            </w:r>
            <w:r w:rsidRPr="003E2D9A">
              <w:t xml:space="preserve"> täytäntöön panemiseksi, mukaan lukien yksityiskohtaiset tiedot suunnitelluista teknologioista ja suojatoimista;</w:t>
            </w:r>
          </w:p>
        </w:tc>
        <w:tc>
          <w:tcPr>
            <w:tcW w:w="4876" w:type="dxa"/>
          </w:tcPr>
          <w:p w:rsidR="00636A7E" w:rsidRPr="003E2D9A" w:rsidRDefault="00636A7E" w:rsidP="00636AD5">
            <w:pPr>
              <w:pStyle w:val="Normal6a"/>
            </w:pPr>
            <w:r w:rsidRPr="003E2D9A">
              <w:t>a)</w:t>
            </w:r>
            <w:r w:rsidRPr="003E2D9A">
              <w:tab/>
              <w:t xml:space="preserve">sen on laadittava täytäntöönpanosuunnitelma, jossa esitetään toimenpiteet, jotka se aikoo toteuttaa suunnitellun </w:t>
            </w:r>
            <w:r w:rsidRPr="003E2D9A">
              <w:rPr>
                <w:b/>
                <w:i/>
              </w:rPr>
              <w:t>tunnistamisluvan</w:t>
            </w:r>
            <w:r w:rsidRPr="003E2D9A">
              <w:t xml:space="preserve"> täytäntöön panemiseksi, mukaan lukien yksityiskohtaiset tiedot suunnitelluista teknologioista ja suojatoimista;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b)</w:t>
            </w:r>
            <w:r w:rsidRPr="003E2D9A">
              <w:tab/>
            </w:r>
            <w:r w:rsidRPr="003E2D9A">
              <w:rPr>
                <w:b/>
                <w:i/>
              </w:rPr>
              <w:t>jos täytäntöönpanosuunnitelman luonnos koskee suunniteltua tunnistamismääräystä, joka liittyy lapsen houkutteluun seksuaalisiin tarkoituksiin,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r>
            <w:r w:rsidRPr="003E2D9A">
              <w:rPr>
                <w:b/>
                <w:i/>
              </w:rPr>
              <w:t>jos täytäntöönpanosuunnitelman luonnos koskee suunniteltua tunnistamismääräystä, joka liittyy lapsen houkutteluun seksuaalisiin tarkoituksiin, eikä kyse ole aiemmin annetun tunnistamismääräyksen uusimisesta ilman olennaisia muutoksia,</w:t>
            </w:r>
            <w:r w:rsidRPr="003E2D9A">
              <w:t xml:space="preserve"> sen on </w:t>
            </w:r>
            <w:r w:rsidRPr="003E2D9A">
              <w:rPr>
                <w:b/>
                <w:i/>
              </w:rPr>
              <w:t>suoritettava</w:t>
            </w:r>
            <w:r w:rsidRPr="003E2D9A">
              <w:t xml:space="preserve"> asetuksen (EU) 2016/679 35 artiklassa </w:t>
            </w:r>
            <w:r w:rsidRPr="003E2D9A">
              <w:rPr>
                <w:b/>
                <w:i/>
              </w:rPr>
              <w:t>tarkoitettu</w:t>
            </w:r>
            <w:r w:rsidRPr="003E2D9A">
              <w:t xml:space="preserve"> tietosuojaa </w:t>
            </w:r>
            <w:r w:rsidRPr="003E2D9A">
              <w:rPr>
                <w:b/>
                <w:i/>
              </w:rPr>
              <w:t>koskeva vaikutustenarviointi</w:t>
            </w:r>
            <w:r w:rsidRPr="003E2D9A">
              <w:t xml:space="preserve"> ja 36 artiklassa </w:t>
            </w:r>
            <w:r w:rsidRPr="003E2D9A">
              <w:rPr>
                <w:b/>
                <w:i/>
              </w:rPr>
              <w:t>tarkoitettu ennakkokuulemismenettely</w:t>
            </w:r>
            <w:r w:rsidRPr="003E2D9A">
              <w:t xml:space="preserve"> täytäntöönpanosuunnitelmassa esitettyjen toimenpiteiden osalta;</w:t>
            </w:r>
          </w:p>
        </w:tc>
        <w:tc>
          <w:tcPr>
            <w:tcW w:w="4876" w:type="dxa"/>
          </w:tcPr>
          <w:p w:rsidR="00636A7E" w:rsidRPr="003E2D9A" w:rsidRDefault="00636A7E" w:rsidP="00636AD5">
            <w:pPr>
              <w:pStyle w:val="Normal6a"/>
            </w:pPr>
            <w:r w:rsidRPr="003E2D9A">
              <w:t>b)</w:t>
            </w:r>
            <w:r w:rsidRPr="003E2D9A">
              <w:tab/>
              <w:t xml:space="preserve">sen on </w:t>
            </w:r>
            <w:r w:rsidRPr="003E2D9A">
              <w:rPr>
                <w:b/>
                <w:i/>
              </w:rPr>
              <w:t>pyydettävä</w:t>
            </w:r>
            <w:r w:rsidRPr="003E2D9A">
              <w:t xml:space="preserve"> asetuksen (EU) 2016/679 35 artiklassa </w:t>
            </w:r>
            <w:r w:rsidRPr="003E2D9A">
              <w:rPr>
                <w:b/>
                <w:i/>
              </w:rPr>
              <w:t>tarkoitettua</w:t>
            </w:r>
            <w:r w:rsidRPr="003E2D9A">
              <w:t xml:space="preserve"> tietosuojaa </w:t>
            </w:r>
            <w:r w:rsidRPr="003E2D9A">
              <w:rPr>
                <w:b/>
                <w:i/>
              </w:rPr>
              <w:t>koskevaa vaikutustenarviointia</w:t>
            </w:r>
            <w:r w:rsidRPr="003E2D9A">
              <w:t xml:space="preserve"> ja 36 artiklassa </w:t>
            </w:r>
            <w:r w:rsidRPr="003E2D9A">
              <w:rPr>
                <w:b/>
                <w:i/>
              </w:rPr>
              <w:t>tarkoitettua ennakkokuulemismenettelyä</w:t>
            </w:r>
            <w:r w:rsidRPr="003E2D9A">
              <w:t xml:space="preserve"> täytäntöönpanosuunnitelmassa esitettyjen toimenpiteiden osalta;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 xml:space="preserve">jos täytäntöönpanosuunnitelman luonnos koskee suunniteltua tunnistamismääräystä, joka liittyy </w:t>
            </w:r>
            <w:r w:rsidRPr="003E2D9A">
              <w:rPr>
                <w:b/>
                <w:i/>
              </w:rPr>
              <w:t>lapsen houkutteluun seksuaalisiin tarkoituksiin</w:t>
            </w:r>
            <w:r w:rsidRPr="003E2D9A">
              <w:t>,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c>
          <w:tcPr>
            <w:tcW w:w="4876" w:type="dxa"/>
          </w:tcPr>
          <w:p w:rsidR="00636A7E" w:rsidRPr="003E2D9A" w:rsidRDefault="00636A7E" w:rsidP="00636AD5">
            <w:pPr>
              <w:pStyle w:val="Normal6a"/>
            </w:pPr>
            <w:r w:rsidRPr="003E2D9A">
              <w:t>b)</w:t>
            </w:r>
            <w:r w:rsidRPr="003E2D9A">
              <w:tab/>
              <w:t xml:space="preserve">jos täytäntöönpanosuunnitelman luonnos koskee suunniteltua tunnistamismääräystä, joka liittyy </w:t>
            </w:r>
            <w:r w:rsidRPr="003E2D9A">
              <w:rPr>
                <w:b/>
                <w:i/>
              </w:rPr>
              <w:t xml:space="preserve">perusteltuun epäilyyn siitä, että lapsiin kohdistuvaa seksuaaliväkivaltaa todistavaa kuvamateriaalia levittää yksi tai useampi käyttäjä, </w:t>
            </w:r>
            <w:r w:rsidRPr="003E2D9A">
              <w:t>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r>
    </w:tbl>
    <w:p w:rsidR="00636A7E" w:rsidRPr="006624F7" w:rsidRDefault="00636A7E" w:rsidP="00636A7E">
      <w:pPr>
        <w:pStyle w:val="AmOrLang"/>
        <w:rPr>
          <w:lang w:val="de-DE"/>
        </w:rPr>
      </w:pPr>
      <w:r w:rsidRPr="006624F7">
        <w:rPr>
          <w:lang w:val="de-DE"/>
        </w:rPr>
        <w:t xml:space="preserve">Or. </w:t>
      </w:r>
      <w:r w:rsidRPr="006624F7">
        <w:rPr>
          <w:rStyle w:val="HideTWBExt"/>
          <w:lang w:val="de-DE"/>
        </w:rPr>
        <w:t>&lt;Original&gt;</w:t>
      </w:r>
      <w:r w:rsidRPr="006624F7">
        <w:rPr>
          <w:rStyle w:val="HideTWBInt"/>
          <w:lang w:val="de-DE"/>
        </w:rPr>
        <w:t>{EN}</w:t>
      </w:r>
      <w:r w:rsidRPr="006624F7">
        <w:rPr>
          <w:lang w:val="de-DE"/>
        </w:rPr>
        <w:t>en</w:t>
      </w:r>
      <w:r w:rsidRPr="006624F7">
        <w:rPr>
          <w:rStyle w:val="HideTWBExt"/>
          <w:lang w:val="de-DE"/>
        </w:rPr>
        <w:t>&lt;/Original&gt;</w:t>
      </w:r>
    </w:p>
    <w:p w:rsidR="00636A7E" w:rsidRPr="006624F7" w:rsidRDefault="00636A7E" w:rsidP="00636A7E">
      <w:pPr>
        <w:rPr>
          <w:lang w:val="de-DE"/>
        </w:rPr>
      </w:pPr>
      <w:r w:rsidRPr="006624F7">
        <w:rPr>
          <w:rStyle w:val="HideTWBExt"/>
          <w:lang w:val="de-DE"/>
        </w:rPr>
        <w:t>&lt;/Amend&gt;</w:t>
      </w:r>
    </w:p>
    <w:p w:rsidR="00636A7E" w:rsidRPr="006624F7" w:rsidRDefault="00636A7E" w:rsidP="00636A7E">
      <w:pPr>
        <w:pStyle w:val="AmNumberTabs"/>
        <w:rPr>
          <w:lang w:val="de-DE"/>
        </w:rPr>
      </w:pPr>
      <w:r w:rsidRPr="006624F7">
        <w:rPr>
          <w:rStyle w:val="HideTWBExt"/>
          <w:lang w:val="de-DE"/>
        </w:rPr>
        <w:t>&lt;Amend&gt;</w:t>
      </w:r>
      <w:r w:rsidRPr="006624F7">
        <w:rPr>
          <w:lang w:val="de-DE"/>
        </w:rPr>
        <w:t>Tarkistus</w:t>
      </w:r>
      <w:r w:rsidRPr="006624F7">
        <w:rPr>
          <w:lang w:val="de-DE"/>
        </w:rPr>
        <w:tab/>
      </w:r>
      <w:r w:rsidRPr="006624F7">
        <w:rPr>
          <w:lang w:val="de-DE"/>
        </w:rPr>
        <w:tab/>
      </w:r>
      <w:r w:rsidRPr="006624F7">
        <w:rPr>
          <w:rStyle w:val="HideTWBExt"/>
          <w:lang w:val="de-DE"/>
        </w:rPr>
        <w:t>&lt;NumAm&gt;</w:t>
      </w:r>
      <w:r w:rsidRPr="006624F7">
        <w:rPr>
          <w:lang w:val="de-DE"/>
        </w:rPr>
        <w:t>934</w:t>
      </w:r>
      <w:r w:rsidRPr="006624F7">
        <w:rPr>
          <w:rStyle w:val="HideTWBExt"/>
          <w:lang w:val="de-DE"/>
        </w:rPr>
        <w:t>&lt;/NumAm&gt;</w:t>
      </w:r>
    </w:p>
    <w:p w:rsidR="00636A7E" w:rsidRPr="006624F7" w:rsidRDefault="00636A7E" w:rsidP="00636A7E">
      <w:pPr>
        <w:pStyle w:val="NormalBold"/>
        <w:rPr>
          <w:lang w:val="de-DE"/>
        </w:rPr>
      </w:pPr>
      <w:r w:rsidRPr="006624F7">
        <w:rPr>
          <w:rStyle w:val="HideTWBExt"/>
          <w:lang w:val="de-DE"/>
        </w:rPr>
        <w:t>&lt;RepeatBlock-By&gt;&lt;Members&gt;</w:t>
      </w:r>
      <w:r w:rsidRPr="006624F7">
        <w:rPr>
          <w:lang w:val="de-DE"/>
        </w:rPr>
        <w:t>Karolin Braunsberger-Reinhold</w:t>
      </w:r>
      <w:r w:rsidRPr="006624F7">
        <w:rPr>
          <w:rStyle w:val="HideTWBExt"/>
          <w:lang w:val="de-DE"/>
        </w:rPr>
        <w:t>&lt;/Members&gt;</w:t>
      </w:r>
    </w:p>
    <w:p w:rsidR="00636A7E" w:rsidRPr="006624F7" w:rsidRDefault="00636A7E" w:rsidP="00636A7E">
      <w:pPr>
        <w:pStyle w:val="NormalBold"/>
        <w:rPr>
          <w:lang w:val="de-DE"/>
        </w:rPr>
      </w:pPr>
      <w:r w:rsidRPr="006624F7">
        <w:rPr>
          <w:rStyle w:val="HideTWBExt"/>
          <w:lang w:val="de-D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jos täytäntöönpanosuunnitelman luonnos koskee suunniteltua tunnistamismääräystä, joka liittyy lapsen houkutteluun seksuaalisiin tarkoituksiin,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c>
          <w:tcPr>
            <w:tcW w:w="4876" w:type="dxa"/>
          </w:tcPr>
          <w:p w:rsidR="00636A7E" w:rsidRPr="003E2D9A" w:rsidRDefault="00636A7E" w:rsidP="00636AD5">
            <w:pPr>
              <w:pStyle w:val="Normal6a"/>
            </w:pPr>
            <w:r w:rsidRPr="003E2D9A">
              <w:t>b)</w:t>
            </w:r>
            <w:r w:rsidRPr="003E2D9A">
              <w:tab/>
              <w:t>jos täytäntöönpanosuunnitelman luonnos koskee suunniteltua tunnistamismääräystä, joka liittyy lapsen houkutteluun seksuaalisiin tarkoituksiin, eikä kyse ole aiemmin annetun tunnistamismääräyksen uusimisesta ilman olennaisia muutoksia, sen on suoritettava asetuksen (EU) 2016/679 35 artiklassa tarkoitettu tietosuojaa koskeva vaikutustenarviointi</w:t>
            </w:r>
            <w:r w:rsidRPr="003E2D9A">
              <w:rPr>
                <w:b/>
                <w:i/>
              </w:rPr>
              <w:t>, arviointi lapsiin kohdistuvien seksuaalirikosten riskien vaikutuksista lasten oikeuksiin</w:t>
            </w:r>
            <w:r w:rsidRPr="003E2D9A">
              <w:t xml:space="preserve"> ja 36 artiklassa tarkoitettu ennakkokuulemismenettely täytäntöönpanosuunnitelmassa esitettyjen toimenpiteiden osalta;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Hilde Vautmans, Fabienne Keller, Olivier Chastel, Lucia Ďuriš Nicholsonová</w:t>
      </w:r>
      <w:r w:rsidR="008C135C" w:rsidRPr="008C135C">
        <w:t>, Nathalie Loiseau</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b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b)</w:t>
            </w:r>
            <w:r w:rsidRPr="003E2D9A">
              <w:tab/>
              <w:t>jos täytäntöönpanosuunnitelman luonnos koskee suunniteltua tunnistamismääräystä, joka liittyy lapsen houkutteluun seksuaalisiin tarkoituksiin,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c>
          <w:tcPr>
            <w:tcW w:w="4876" w:type="dxa"/>
          </w:tcPr>
          <w:p w:rsidR="00636A7E" w:rsidRPr="003E2D9A" w:rsidRDefault="00636A7E" w:rsidP="00636AD5">
            <w:pPr>
              <w:pStyle w:val="Normal6a"/>
            </w:pPr>
            <w:r w:rsidRPr="003E2D9A">
              <w:t>b)</w:t>
            </w:r>
            <w:r w:rsidRPr="003E2D9A">
              <w:tab/>
              <w:t xml:space="preserve">jos täytäntöönpanosuunnitelman luonnos koskee suunniteltua tunnistamismääräystä, joka liittyy </w:t>
            </w:r>
            <w:r w:rsidRPr="003E2D9A">
              <w:rPr>
                <w:b/>
                <w:i/>
              </w:rPr>
              <w:t xml:space="preserve">uuteen lapsiin kohdistuvaa seksuaaliväkivaltaa todistavaan kuvamateriaaliin ja </w:t>
            </w:r>
            <w:r w:rsidRPr="003E2D9A">
              <w:t>lapsen houkutteluun seksuaalisiin tarkoituksiin, eikä kyse ole aiemmin annetun tunnistamismääräyksen uusimisesta ilman olennaisia muutoksia, sen on suoritettava asetuksen (EU) 2016/679 35 artiklassa tarkoitettu tietosuojaa koskeva vaikutustenarviointi ja 36 artiklassa tarkoitettu ennakkokuulemismenettely täytäntöönpanosuunnitelmassa esitettyjen toimenpiteiden osalta;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c)</w:t>
            </w:r>
            <w:r w:rsidRPr="003E2D9A">
              <w:tab/>
            </w:r>
            <w:r w:rsidRPr="003E2D9A">
              <w:rPr>
                <w:b/>
                <w:i/>
              </w:rPr>
              <w:t>jos sovelletaan b alakohtaa tai jos asetuksen (EU) 2016/679 35 ja 36 artiklan edellytykset täyttyvät, sen on mukautettava täytäntöönpanosuunnitelman luonnosta tarvittaessa tietosuojaa koskevan vaikutustenarvioinnin tulosten perusteella ja ottaakseen huomioon tietosuojaviranomaisen ennakkokuulemisen yhteydessä antaman lausunnon;</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r>
            <w:r w:rsidRPr="003E2D9A">
              <w:rPr>
                <w:b/>
                <w:i/>
              </w:rPr>
              <w:t xml:space="preserve">jos sovelletaan b alakohtaa tai jos asetuksen (EU) 2016/679 35 ja 36 artiklan edellytykset täyttyvät, </w:t>
            </w:r>
            <w:r w:rsidRPr="003E2D9A">
              <w:t>sen on mukautettava täytäntöönpanosuunnitelman luonnosta tarvittaessa tietosuojaa koskevan vaikutustenarvioinnin tulosten perusteella ja ottaakseen huomioon tietosuojaviranomaisen ennakkokuulemisen yhteydessä antaman lausunnon;</w:t>
            </w:r>
          </w:p>
        </w:tc>
        <w:tc>
          <w:tcPr>
            <w:tcW w:w="4876" w:type="dxa"/>
          </w:tcPr>
          <w:p w:rsidR="00636A7E" w:rsidRPr="003E2D9A" w:rsidRDefault="00636A7E" w:rsidP="00636AD5">
            <w:pPr>
              <w:pStyle w:val="Normal6a"/>
            </w:pPr>
            <w:r w:rsidRPr="003E2D9A">
              <w:t>c)</w:t>
            </w:r>
            <w:r w:rsidRPr="003E2D9A">
              <w:tab/>
              <w:t>sen on mukautettava täytäntöönpanosuunnitelman luonnosta tarvittaessa tietosuojaa koskevan vaikutustenarvioinnin tulosten perusteella ja ottaakseen huomioon tietosuojaviranomaisen ennakkokuulemisen yhteydessä antaman lausunnon;</w:t>
            </w:r>
          </w:p>
        </w:tc>
      </w:tr>
    </w:tbl>
    <w:p w:rsidR="00636A7E" w:rsidRPr="006624F7" w:rsidRDefault="00636A7E" w:rsidP="00636A7E">
      <w:pPr>
        <w:pStyle w:val="AmOrLang"/>
        <w:rPr>
          <w:lang w:val="de-DE"/>
        </w:rPr>
      </w:pPr>
      <w:r w:rsidRPr="006624F7">
        <w:rPr>
          <w:lang w:val="de-DE"/>
        </w:rPr>
        <w:t xml:space="preserve">Or. </w:t>
      </w:r>
      <w:r w:rsidRPr="006624F7">
        <w:rPr>
          <w:rStyle w:val="HideTWBExt"/>
          <w:lang w:val="de-DE"/>
        </w:rPr>
        <w:t>&lt;Original&gt;</w:t>
      </w:r>
      <w:r w:rsidRPr="006624F7">
        <w:rPr>
          <w:rStyle w:val="HideTWBInt"/>
          <w:lang w:val="de-DE"/>
        </w:rPr>
        <w:t>{EN}</w:t>
      </w:r>
      <w:r w:rsidRPr="006624F7">
        <w:rPr>
          <w:lang w:val="de-DE"/>
        </w:rPr>
        <w:t>en</w:t>
      </w:r>
      <w:r w:rsidRPr="006624F7">
        <w:rPr>
          <w:rStyle w:val="HideTWBExt"/>
          <w:lang w:val="de-DE"/>
        </w:rPr>
        <w:t>&lt;/Original&gt;</w:t>
      </w:r>
    </w:p>
    <w:p w:rsidR="00636A7E" w:rsidRPr="006624F7" w:rsidRDefault="00636A7E" w:rsidP="00636A7E">
      <w:pPr>
        <w:rPr>
          <w:lang w:val="de-DE"/>
        </w:rPr>
      </w:pPr>
      <w:r w:rsidRPr="006624F7">
        <w:rPr>
          <w:rStyle w:val="HideTWBExt"/>
          <w:lang w:val="de-DE"/>
        </w:rPr>
        <w:t>&lt;/Amend&gt;</w:t>
      </w:r>
    </w:p>
    <w:p w:rsidR="00636A7E" w:rsidRPr="006624F7" w:rsidRDefault="00636A7E" w:rsidP="00636A7E">
      <w:pPr>
        <w:pStyle w:val="AmNumberTabs"/>
        <w:rPr>
          <w:lang w:val="de-DE"/>
        </w:rPr>
      </w:pPr>
      <w:r w:rsidRPr="006624F7">
        <w:rPr>
          <w:rStyle w:val="HideTWBExt"/>
          <w:lang w:val="de-DE"/>
        </w:rPr>
        <w:t>&lt;Amend&gt;</w:t>
      </w:r>
      <w:r w:rsidRPr="006624F7">
        <w:rPr>
          <w:lang w:val="de-DE"/>
        </w:rPr>
        <w:t>Tarkistus</w:t>
      </w:r>
      <w:r w:rsidRPr="006624F7">
        <w:rPr>
          <w:lang w:val="de-DE"/>
        </w:rPr>
        <w:tab/>
      </w:r>
      <w:r w:rsidRPr="006624F7">
        <w:rPr>
          <w:lang w:val="de-DE"/>
        </w:rPr>
        <w:tab/>
      </w:r>
      <w:r w:rsidRPr="006624F7">
        <w:rPr>
          <w:rStyle w:val="HideTWBExt"/>
          <w:lang w:val="de-DE"/>
        </w:rPr>
        <w:t>&lt;NumAm&gt;</w:t>
      </w:r>
      <w:r w:rsidRPr="006624F7">
        <w:rPr>
          <w:lang w:val="de-DE"/>
        </w:rPr>
        <w:t>938</w:t>
      </w:r>
      <w:r w:rsidRPr="006624F7">
        <w:rPr>
          <w:rStyle w:val="HideTWBExt"/>
          <w:lang w:val="de-DE"/>
        </w:rPr>
        <w:t>&lt;/NumAm&gt;</w:t>
      </w:r>
    </w:p>
    <w:p w:rsidR="00636A7E" w:rsidRPr="006624F7" w:rsidRDefault="00636A7E" w:rsidP="00636A7E">
      <w:pPr>
        <w:pStyle w:val="NormalBold"/>
        <w:rPr>
          <w:lang w:val="de-DE"/>
        </w:rPr>
      </w:pPr>
      <w:r w:rsidRPr="006624F7">
        <w:rPr>
          <w:rStyle w:val="HideTWBExt"/>
          <w:lang w:val="de-DE"/>
        </w:rPr>
        <w:t>&lt;RepeatBlock-By&gt;&lt;Members&gt;</w:t>
      </w:r>
      <w:r w:rsidRPr="006624F7">
        <w:rPr>
          <w:lang w:val="de-DE"/>
        </w:rPr>
        <w:t>Karolin Braunsberger-Reinhold</w:t>
      </w:r>
      <w:r w:rsidRPr="006624F7">
        <w:rPr>
          <w:rStyle w:val="HideTWBExt"/>
          <w:lang w:val="de-DE"/>
        </w:rPr>
        <w:t>&lt;/Members&gt;</w:t>
      </w:r>
    </w:p>
    <w:p w:rsidR="00636A7E" w:rsidRPr="006624F7" w:rsidRDefault="00636A7E" w:rsidP="00636A7E">
      <w:pPr>
        <w:pStyle w:val="NormalBold"/>
        <w:rPr>
          <w:lang w:val="de-DE"/>
        </w:rPr>
      </w:pPr>
      <w:r w:rsidRPr="006624F7">
        <w:rPr>
          <w:rStyle w:val="HideTWBExt"/>
          <w:lang w:val="de-DE"/>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jos sovelletaan b alakohtaa tai jos asetuksen (EU) 2016/679 35 ja 36 artiklan edellytykset täyttyvät, sen on mukautettava täytäntöönpanosuunnitelman luonnosta tarvittaessa tietosuojaa koskevan vaikutustenarvioinnin tulosten perusteella ja ottaakseen huomioon tietosuojaviranomaisen ennakkokuulemisen yhteydessä antaman lausunnon;</w:t>
            </w:r>
          </w:p>
        </w:tc>
        <w:tc>
          <w:tcPr>
            <w:tcW w:w="4876" w:type="dxa"/>
          </w:tcPr>
          <w:p w:rsidR="00636A7E" w:rsidRPr="003E2D9A" w:rsidRDefault="00636A7E" w:rsidP="00636AD5">
            <w:pPr>
              <w:pStyle w:val="Normal6a"/>
            </w:pPr>
            <w:r w:rsidRPr="003E2D9A">
              <w:t>c)</w:t>
            </w:r>
            <w:r w:rsidRPr="003E2D9A">
              <w:tab/>
              <w:t xml:space="preserve">jos sovelletaan b alakohtaa tai jos asetuksen (EU) 2016/679 35 ja 36 artiklan edellytykset täyttyvät, sen on mukautettava täytäntöönpanosuunnitelman luonnosta tarvittaessa tietosuojaa koskevan vaikutustenarvioinnin </w:t>
            </w:r>
            <w:r w:rsidRPr="003E2D9A">
              <w:rPr>
                <w:b/>
                <w:i/>
              </w:rPr>
              <w:t>ja lapsiin kohdistuvien seksuaalirikosten riskien vaikutuksista lasten oikeuksiin tehdyn arvioinnin</w:t>
            </w:r>
            <w:r w:rsidRPr="003E2D9A">
              <w:t xml:space="preserve"> tulosten perusteella ja ottaakseen huomioon tietosuojaviranomaisen ennakkokuulemisen yhteydessä antaman lausunnon;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939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c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c)</w:t>
            </w:r>
            <w:r w:rsidRPr="003E2D9A">
              <w:tab/>
              <w:t>jos sovelletaan b alakohtaa tai jos asetuksen (EU) 2016/679 35 ja 36 artiklan edellytykset täyttyvät, sen on mukautettava täytäntöönpanosuunnitelman luonnosta tarvittaessa tietosuojaa koskevan vaikutustenarvioinnin tulosten perusteella ja ottaakseen huomioon tietosuojaviranomaisen ennakkokuulemisen yhteydessä antaman lausunnon;</w:t>
            </w:r>
          </w:p>
        </w:tc>
        <w:tc>
          <w:tcPr>
            <w:tcW w:w="4876" w:type="dxa"/>
          </w:tcPr>
          <w:p w:rsidR="00636A7E" w:rsidRPr="003E2D9A" w:rsidRDefault="00636A7E" w:rsidP="00636AD5">
            <w:pPr>
              <w:pStyle w:val="Normal6a"/>
            </w:pPr>
            <w:r w:rsidRPr="003E2D9A">
              <w:t>c)</w:t>
            </w:r>
            <w:r w:rsidRPr="003E2D9A">
              <w:tab/>
              <w:t xml:space="preserve">jos sovelletaan b alakohtaa tai jos asetuksen (EU) 2016/679 35 ja 36 artiklan edellytykset täyttyvät, sen on mukautettava täytäntöönpanosuunnitelman luonnosta tarvittaessa tietosuojaa koskevan vaikutustenarvioinnin tulosten perusteella ja ottaakseen </w:t>
            </w:r>
            <w:r w:rsidRPr="003E2D9A">
              <w:rPr>
                <w:b/>
                <w:i/>
              </w:rPr>
              <w:t xml:space="preserve">tarkoin </w:t>
            </w:r>
            <w:r w:rsidRPr="003E2D9A">
              <w:t>huomioon tietosuojaviranomaisen ennakkokuulemisen yhteydessä antaman lausunnon;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d)</w:t>
            </w:r>
            <w:r w:rsidRPr="003E2D9A">
              <w:tab/>
            </w:r>
            <w:r w:rsidRPr="003E2D9A">
              <w:rPr>
                <w:b/>
                <w:i/>
              </w:rPr>
              <w:t>sen on toimitettava koordinoivalle viranomaiselle täytäntöönpanosuunnitelma, johon liitetään tarvittaessa toimivaltaisen tietosuojaviranomaisen lausunto ja jossa täsmennetään, miten täytäntöönpanosuunnitelmaa on mukautettu tietosuojaa koskevan vaikutustenarvioinnin tulosten ja lausunnon perusteella.</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941</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 xml:space="preserve">sen on toimitettava </w:t>
            </w:r>
            <w:r w:rsidRPr="003E2D9A">
              <w:rPr>
                <w:b/>
                <w:i/>
              </w:rPr>
              <w:t>koordinoivalle viranomaiselle</w:t>
            </w:r>
            <w:r w:rsidRPr="003E2D9A">
              <w:t xml:space="preserve"> täytäntöönpanosuunnitelma, johon liitetään </w:t>
            </w:r>
            <w:r w:rsidRPr="003E2D9A">
              <w:rPr>
                <w:b/>
                <w:i/>
              </w:rPr>
              <w:t>tarvittaessa</w:t>
            </w:r>
            <w:r w:rsidRPr="003E2D9A">
              <w:t xml:space="preserve"> toimivaltaisen tietosuojaviranomaisen lausunto ja jossa täsmennetään, miten täytäntöönpanosuunnitelmaa on mukautettu tietosuojaa koskevan vaikutustenarvioinnin tulosten ja lausunnon perusteella.</w:t>
            </w:r>
          </w:p>
        </w:tc>
        <w:tc>
          <w:tcPr>
            <w:tcW w:w="4876" w:type="dxa"/>
          </w:tcPr>
          <w:p w:rsidR="00636A7E" w:rsidRPr="003E2D9A" w:rsidRDefault="00636A7E" w:rsidP="00636AD5">
            <w:pPr>
              <w:pStyle w:val="Normal6a"/>
            </w:pPr>
            <w:r w:rsidRPr="003E2D9A">
              <w:t>d)</w:t>
            </w:r>
            <w:r w:rsidRPr="003E2D9A">
              <w:tab/>
              <w:t xml:space="preserve">sen on toimitettava </w:t>
            </w:r>
            <w:r w:rsidRPr="003E2D9A">
              <w:rPr>
                <w:b/>
                <w:i/>
              </w:rPr>
              <w:t>sen nimenneen jäsenvaltion toimivaltaiselle oikeusviranomaiselle</w:t>
            </w:r>
            <w:r w:rsidRPr="003E2D9A">
              <w:t xml:space="preserve"> täytäntöönpanosuunnitelma, johon liitetään toimivaltaisen tietosuojaviranomaisen lausunto ja jossa täsmennetään, miten täytäntöönpanosuunnitelmaa on mukautettu tietosuojaa koskevan vaikutustenarvioinnin tulosten ja lausunnon perusteella.</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2 alakohta – d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d)</w:t>
            </w:r>
            <w:r w:rsidRPr="003E2D9A">
              <w:tab/>
              <w:t xml:space="preserve">sen on toimitettava koordinoivalle viranomaiselle täytäntöönpanosuunnitelma, johon liitetään tarvittaessa toimivaltaisen tietosuojaviranomaisen lausunto ja jossa täsmennetään, miten täytäntöönpanosuunnitelmaa on mukautettu tietosuojaa koskevan vaikutustenarvioinnin tulosten ja lausunnon </w:t>
            </w:r>
            <w:r w:rsidRPr="003E2D9A">
              <w:rPr>
                <w:b/>
                <w:i/>
              </w:rPr>
              <w:t>perusteella</w:t>
            </w:r>
            <w:r w:rsidRPr="003E2D9A">
              <w:t>.</w:t>
            </w:r>
          </w:p>
        </w:tc>
        <w:tc>
          <w:tcPr>
            <w:tcW w:w="4876" w:type="dxa"/>
          </w:tcPr>
          <w:p w:rsidR="00636A7E" w:rsidRPr="003E2D9A" w:rsidRDefault="00636A7E" w:rsidP="00636AD5">
            <w:pPr>
              <w:pStyle w:val="Normal6a"/>
            </w:pPr>
            <w:r w:rsidRPr="003E2D9A">
              <w:t>d)</w:t>
            </w:r>
            <w:r w:rsidRPr="003E2D9A">
              <w:tab/>
              <w:t xml:space="preserve">sen on toimitettava koordinoivalle viranomaiselle täytäntöönpanosuunnitelma, johon liitetään tarvittaessa toimivaltaisen tietosuojaviranomaisen lausunto ja jossa täsmennetään, miten täytäntöönpanosuunnitelmaa on mukautettu tietosuojaa koskevan vaikutustenarvioinnin tulosten ja lausunnon </w:t>
            </w:r>
            <w:r w:rsidRPr="003E2D9A">
              <w:rPr>
                <w:b/>
                <w:i/>
              </w:rPr>
              <w:t>ottamiseksi kaikilta osin huomioon</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Jos kyseinen koordinoiva viranomainen katsoo edelleen palveluntarjoajan täytäntöönpanosuunnitelma ja tietosuojaviranomaisen lausunto huomioon ottaen, että 4 kohdan edellytykset ovat täyttyneet, sen on esitettävä tunnistamismääräyksen antamista koskeva pyyntö toimivaltaiselle oikeusviranomaiselle tai riippumattomalle hallintoviranomaiselle, tarvittaessa mukautettuna. Sen on liitettävä pyyntöön palveluntarjoajan täytäntöönpanosuunnitelma sekä EU-keskuksen ja tietosuojaviranomaisen lausunnot.</w:t>
            </w:r>
          </w:p>
        </w:tc>
        <w:tc>
          <w:tcPr>
            <w:tcW w:w="4876" w:type="dxa"/>
          </w:tcPr>
          <w:p w:rsidR="00636A7E" w:rsidRPr="003E2D9A" w:rsidRDefault="00636A7E" w:rsidP="00636AD5">
            <w:pPr>
              <w:pStyle w:val="Normal6a"/>
            </w:pPr>
            <w:r w:rsidRPr="003E2D9A">
              <w:rPr>
                <w:b/>
                <w:i/>
              </w:rPr>
              <w:t>Poistetaan.</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944</w:t>
      </w:r>
      <w:r w:rsidRPr="003E2D9A">
        <w:rPr>
          <w:rStyle w:val="HideTWBExt"/>
        </w:rPr>
        <w:t>&lt;/NumAm&gt;</w:t>
      </w:r>
    </w:p>
    <w:p w:rsidR="00636A7E" w:rsidRPr="006624F7" w:rsidRDefault="00636A7E" w:rsidP="00636A7E">
      <w:pPr>
        <w:pStyle w:val="NormalBold"/>
        <w:rPr>
          <w:lang w:val="pt-PT"/>
        </w:rPr>
      </w:pPr>
      <w:r w:rsidRPr="006624F7">
        <w:rPr>
          <w:rStyle w:val="HideTWBExt"/>
          <w:lang w:val="pt-PT"/>
        </w:rPr>
        <w:t>&lt;RepeatBlock-By&gt;&lt;Members&gt;</w:t>
      </w:r>
      <w:r w:rsidRPr="006624F7">
        <w:rPr>
          <w:lang w:val="pt-PT"/>
        </w:rPr>
        <w:t>Paul Tang, Alex Agius Saliba</w:t>
      </w:r>
      <w:r w:rsidRPr="006624F7">
        <w:rPr>
          <w:rStyle w:val="HideTWBExt"/>
          <w:lang w:val="pt-PT"/>
        </w:rPr>
        <w:t>&lt;/Members&gt;</w:t>
      </w:r>
    </w:p>
    <w:p w:rsidR="00636A7E" w:rsidRPr="006624F7" w:rsidRDefault="00636A7E" w:rsidP="00636A7E">
      <w:pPr>
        <w:pStyle w:val="NormalBold"/>
        <w:rPr>
          <w:lang w:val="pt-PT"/>
        </w:rPr>
      </w:pPr>
      <w:r w:rsidRPr="006624F7">
        <w:rPr>
          <w:rStyle w:val="HideTWBExt"/>
          <w:lang w:val="pt-P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Jos kyseinen koordinoiva viranomainen katsoo edelleen</w:t>
            </w:r>
            <w:r w:rsidRPr="003E2D9A">
              <w:rPr>
                <w:b/>
                <w:i/>
              </w:rPr>
              <w:t xml:space="preserve"> palveluntarjoajan täytäntöönpanosuunnitelma ja</w:t>
            </w:r>
            <w:r w:rsidRPr="003E2D9A">
              <w:t xml:space="preserve"> tietosuojaviranomaisen lausunto huomioon ottaen, että 4 kohdan edellytykset ovat täyttyneet, sen on esitettävä tunnistamismääräyksen antamista koskeva pyyntö toimivaltaiselle oikeusviranomaiselle</w:t>
            </w:r>
            <w:r w:rsidRPr="003E2D9A">
              <w:rPr>
                <w:b/>
                <w:i/>
              </w:rPr>
              <w:t xml:space="preserve"> tai riippumattomalle hallintoviranomaiselle</w:t>
            </w:r>
            <w:r w:rsidRPr="003E2D9A">
              <w:t xml:space="preserve">, tarvittaessa mukautettuna. Sen on liitettävä pyyntöön </w:t>
            </w:r>
            <w:r w:rsidRPr="003E2D9A">
              <w:rPr>
                <w:b/>
                <w:i/>
              </w:rPr>
              <w:t>palveluntarjoajan täytäntöönpanosuunnitelma sekä EU-keskuksen ja</w:t>
            </w:r>
            <w:r w:rsidRPr="003E2D9A">
              <w:t xml:space="preserve"> tietosuojaviranomaisen </w:t>
            </w:r>
            <w:r w:rsidRPr="003E2D9A">
              <w:rPr>
                <w:b/>
                <w:i/>
              </w:rPr>
              <w:t>lausunnot</w:t>
            </w:r>
            <w:r w:rsidRPr="003E2D9A">
              <w:t>.</w:t>
            </w:r>
          </w:p>
        </w:tc>
        <w:tc>
          <w:tcPr>
            <w:tcW w:w="4876" w:type="dxa"/>
          </w:tcPr>
          <w:p w:rsidR="00636A7E" w:rsidRPr="003E2D9A" w:rsidRDefault="00636A7E" w:rsidP="00636AD5">
            <w:pPr>
              <w:pStyle w:val="Normal6a"/>
            </w:pPr>
            <w:r w:rsidRPr="003E2D9A">
              <w:t xml:space="preserve">Jos kyseinen koordinoiva viranomainen katsoo edelleen tietosuojaviranomaisen lausunto huomioon ottaen, että 4 kohdan edellytykset ovat täyttyneet, sen on esitettävä tunnistamismääräyksen antamista koskeva pyyntö toimivaltaiselle oikeusviranomaiselle, tarvittaessa mukautettuna. Sen on liitettävä pyyntöön tietosuojaviranomaisen </w:t>
            </w:r>
            <w:r w:rsidRPr="003E2D9A">
              <w:rPr>
                <w:b/>
                <w:i/>
              </w:rPr>
              <w:t>lausunto</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945</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Tiemo Wölken, René Repasi</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Jos kyseinen koordinoiva viranomainen katsoo edelleen</w:t>
            </w:r>
            <w:r w:rsidRPr="003E2D9A">
              <w:rPr>
                <w:b/>
                <w:i/>
              </w:rPr>
              <w:t xml:space="preserve"> palveluntarjoajan täytäntöönpanosuunnitelma ja</w:t>
            </w:r>
            <w:r w:rsidRPr="003E2D9A">
              <w:t xml:space="preserve"> tietosuojaviranomaisen lausunto huomioon ottaen, että 4 kohdan edellytykset ovat täyttyneet, sen on esitettävä tunnistamismääräyksen antamista koskeva pyyntö toimivaltaiselle oikeusviranomaiselle</w:t>
            </w:r>
            <w:r w:rsidRPr="003E2D9A">
              <w:rPr>
                <w:b/>
                <w:i/>
              </w:rPr>
              <w:t xml:space="preserve"> tai riippumattomalle hallintoviranomaiselle</w:t>
            </w:r>
            <w:r w:rsidRPr="003E2D9A">
              <w:t xml:space="preserve">, tarvittaessa mukautettuna. Sen on liitettävä pyyntöön </w:t>
            </w:r>
            <w:r w:rsidRPr="003E2D9A">
              <w:rPr>
                <w:b/>
                <w:i/>
              </w:rPr>
              <w:t>palveluntarjoajan täytäntöönpanosuunnitelma sekä EU-keskuksen ja</w:t>
            </w:r>
            <w:r w:rsidRPr="003E2D9A">
              <w:t xml:space="preserve"> tietosuojaviranomaisen </w:t>
            </w:r>
            <w:r w:rsidRPr="003E2D9A">
              <w:rPr>
                <w:b/>
                <w:i/>
              </w:rPr>
              <w:t>lausunnot</w:t>
            </w:r>
            <w:r w:rsidRPr="003E2D9A">
              <w:t>.</w:t>
            </w:r>
          </w:p>
        </w:tc>
        <w:tc>
          <w:tcPr>
            <w:tcW w:w="4876" w:type="dxa"/>
          </w:tcPr>
          <w:p w:rsidR="00636A7E" w:rsidRPr="003E2D9A" w:rsidRDefault="00636A7E" w:rsidP="00636AD5">
            <w:pPr>
              <w:pStyle w:val="Normal6a"/>
            </w:pPr>
            <w:r w:rsidRPr="003E2D9A">
              <w:t xml:space="preserve">Jos kyseinen koordinoiva viranomainen katsoo edelleen tietosuojaviranomaisen lausunto huomioon ottaen, että 4 kohdan edellytykset ovat täyttyneet, sen on esitettävä tunnistamismääräyksen antamista koskeva pyyntö toimivaltaiselle oikeusviranomaiselle, tarvittaessa mukautettuna. Sen on liitettävä pyyntöön tietosuojaviranomaisen </w:t>
            </w:r>
            <w:r w:rsidRPr="003E2D9A">
              <w:rPr>
                <w:b/>
                <w:i/>
              </w:rPr>
              <w:t>lausunto</w:t>
            </w:r>
            <w:r w:rsidRPr="003E2D9A">
              <w: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946</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Charlie Weimers, 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Jos kyseinen koordinoiva viranomainen katsoo edelleen palveluntarjoajan täytäntöönpanosuunnitelma ja tietosuojaviranomaisen lausunto huomioon ottaen, että 4 kohdan edellytykset ovat täyttyneet, sen on esitettävä tunnistamismääräyksen antamista koskeva pyyntö </w:t>
            </w:r>
            <w:r w:rsidRPr="003E2D9A">
              <w:rPr>
                <w:b/>
                <w:i/>
              </w:rPr>
              <w:t>toimivaltaiselle oikeusviranomaiselle tai riippumattomalle hallintoviranomaiselle</w:t>
            </w:r>
            <w:r w:rsidRPr="003E2D9A">
              <w:t>, tarvittaessa mukautettuna. Sen on liitettävä pyyntöön palveluntarjoajan täytäntöönpanosuunnitelma sekä EU-keskuksen ja tietosuojaviranomaisen lausunnot.</w:t>
            </w:r>
          </w:p>
        </w:tc>
        <w:tc>
          <w:tcPr>
            <w:tcW w:w="4876" w:type="dxa"/>
          </w:tcPr>
          <w:p w:rsidR="00636A7E" w:rsidRPr="003E2D9A" w:rsidRDefault="00636A7E" w:rsidP="00636AD5">
            <w:pPr>
              <w:pStyle w:val="Normal6a"/>
            </w:pPr>
            <w:r w:rsidRPr="003E2D9A">
              <w:t xml:space="preserve">Jos kyseinen koordinoiva viranomainen katsoo edelleen palveluntarjoajan täytäntöönpanosuunnitelma ja tietosuojaviranomaisen lausunto huomioon ottaen, että 4 kohdan edellytykset ovat täyttyneet, sen on esitettävä tunnistamismääräyksen antamista koskeva pyyntö </w:t>
            </w:r>
            <w:r w:rsidRPr="003E2D9A">
              <w:rPr>
                <w:b/>
                <w:i/>
              </w:rPr>
              <w:t>tuomioistuimelle</w:t>
            </w:r>
            <w:r w:rsidRPr="003E2D9A">
              <w:t>, tarvittaessa mukautettuna. Sen on liitettävä pyyntöön palveluntarjoajan täytäntöönpanosuunnitelma sekä EU-keskuksen ja tietosuojaviranomaisen lausunnot.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pPr>
        <w:pStyle w:val="AmJustTitle"/>
      </w:pPr>
      <w:r w:rsidRPr="003E2D9A">
        <w:rPr>
          <w:rStyle w:val="HideTWBExt"/>
        </w:rPr>
        <w:t>&lt;TitreJust&gt;</w:t>
      </w:r>
      <w:r w:rsidRPr="003E2D9A">
        <w:t>Perustelu</w:t>
      </w:r>
      <w:r w:rsidRPr="003E2D9A">
        <w:rPr>
          <w:rStyle w:val="HideTWBExt"/>
        </w:rPr>
        <w:t>&lt;/TitreJust&gt;</w:t>
      </w:r>
    </w:p>
    <w:p w:rsidR="00636A7E" w:rsidRPr="003E2D9A" w:rsidRDefault="00636A7E" w:rsidP="00636A7E">
      <w:pPr>
        <w:pStyle w:val="AmJustText"/>
      </w:pPr>
      <w:r w:rsidRPr="003E2D9A">
        <w:t>Selvennetään, että tunnistamismääräyksen antaa jäsenvaltion tuomioistuin.</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947</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Patrick Breyer</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{Verts/ALE}</w:t>
      </w:r>
      <w:r w:rsidRPr="003E2D9A">
        <w:t>Verts/ALE-ryhmän puolesta</w:t>
      </w:r>
      <w:r w:rsidRPr="003E2D9A">
        <w:rPr>
          <w:rStyle w:val="HideTWBExt"/>
        </w:rPr>
        <w:t>&lt;/AuNomDe&gt;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3 kohta – 3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Jos kyseinen koordinoiva viranomainen katsoo </w:t>
            </w:r>
            <w:r w:rsidRPr="003E2D9A">
              <w:rPr>
                <w:b/>
                <w:i/>
              </w:rPr>
              <w:t>edelleen</w:t>
            </w:r>
            <w:r w:rsidRPr="003E2D9A">
              <w:t xml:space="preserve"> palveluntarjoajan täytäntöönpanosuunnitelma ja tietosuojaviranomaisen lausunto huomioon ottaen, että 4 kohdan edellytykset ovat täyttyneet, sen on esitettävä tunnistamismääräyksen antamista koskeva pyyntö toimivaltaiselle oikeusviranomaiselle </w:t>
            </w:r>
            <w:r w:rsidRPr="003E2D9A">
              <w:rPr>
                <w:b/>
                <w:i/>
              </w:rPr>
              <w:t>tai riippumattomalle hallintoviranomaiselle</w:t>
            </w:r>
            <w:r w:rsidRPr="003E2D9A">
              <w:t>, tarvittaessa mukautettuna. Sen on liitettävä pyyntöön palveluntarjoajan täytäntöönpanosuunnitelma sekä EU-keskuksen ja tietosuojaviranomaisen lausunnot.</w:t>
            </w:r>
          </w:p>
        </w:tc>
        <w:tc>
          <w:tcPr>
            <w:tcW w:w="4876" w:type="dxa"/>
          </w:tcPr>
          <w:p w:rsidR="00636A7E" w:rsidRPr="003E2D9A" w:rsidRDefault="00636A7E" w:rsidP="00636AD5">
            <w:pPr>
              <w:pStyle w:val="Normal6a"/>
            </w:pPr>
            <w:r w:rsidRPr="003E2D9A">
              <w:t xml:space="preserve">Jos kyseinen koordinoiva viranomainen katsoo palveluntarjoajan täytäntöönpanosuunnitelma ja </w:t>
            </w:r>
            <w:r w:rsidRPr="003E2D9A">
              <w:rPr>
                <w:b/>
                <w:i/>
              </w:rPr>
              <w:t xml:space="preserve">erityisesti </w:t>
            </w:r>
            <w:r w:rsidRPr="003E2D9A">
              <w:t xml:space="preserve">tietosuojaviranomaisen lausunto huomioon ottaen, että 4 kohdan edellytykset ovat täyttyneet, sen on esitettävä tunnistamismääräyksen </w:t>
            </w:r>
            <w:r w:rsidRPr="003E2D9A">
              <w:rPr>
                <w:b/>
                <w:i/>
              </w:rPr>
              <w:t xml:space="preserve">vahvistamista ja </w:t>
            </w:r>
            <w:r w:rsidRPr="003E2D9A">
              <w:t>antamista koskeva pyyntö toimivaltaiselle oikeusviranomaiselle, tarvittaessa mukautettuna. Sen on liitettävä pyyntöön palveluntarjoajan täytäntöönpanosuunnitelma sekä EU-keskuksen ja tietosuojaviranomaisen lausunnot.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948</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4 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4.</w:t>
            </w:r>
            <w:r w:rsidRPr="003E2D9A">
              <w:tab/>
            </w:r>
            <w:r w:rsidRPr="003E2D9A">
              <w:rPr>
                <w:b/>
                <w:i/>
              </w:rPr>
              <w:t>Sijoittautumispaikan koordinoivan viranomaisen on pyydettävä tunnistamismääräyksen antamista, ja toimivaltaisen oikeusviranomaisen tai riippumattoman hallintoviranomaisen on annettava tunnistamismääräys, jos se katsoo, että seuraavat edellytykset täyttyvät:</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a) on näyttöä merkittävästä riskistä, että palvelua käytetään tapauksen mukaan 5, 6 ja 7 kohdassa tarkoitettuun verkkovälitteiseen lapsiin kohdistuvaan seksuaaliväkivaltaan;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tunnistamismääräyksen antamisen syyt ovat painavammat kuin kielteiset vaikutukset kaikkien asianomaisten osapuolten oikeuksiin ja oikeutettuihin etuihin, kun otetaan erityisesti huomioon tarve varmistaa oikeudenmukainen tasapaino kyseisten osapuolten perusoikeuksien välillä.</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Arvioitaessa, täyttyvätkö ensimmäisen alakohdan edellytykset, on otettava huomioon kaikki asiaan liittyvät merkitykselliset tosiseikat ja olosuhteet, erityisesti seuraavat: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a) palveluntarjoajan 3 artiklan nojalla suorittama tai päivittämä riskinarviointi ja 4 artiklan nojalla toteuttamat mahdolliset lieventävät toimenpiteet, mukaan lukien tapauksen mukaan 5 artiklan 4 kohdan nojalla käyttöön otetut, tarkistetut, lakkautetut tai laajennetut lieventävät toimenpiteet;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kaikki 2 kohdan nojalla saadut lisätiedot tai muut käytettävissä olevat merkitykselliset tiedot, erityisesti palvelun käytöstä, suunnittelusta ja toiminnasta, palveluntarjoajan taloudellisista ja teknologisista valmiuksista ja koosta sekä tunnistamismääräyksen täytäntöönpanemiseksi toteutettavien toimenpiteiden mahdollisista seurauksista kaikille muille osapuolille, joita asia koskee;</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c) palveluntarjoajan 3 kohdan mukaisesti toimittamat näkemykset ja täytäntöönpanosuunnitelma;</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d) EU-keskuksen ja tietosuojaviranomaisen 3 kohdan mukaisesti toimittamat lausunnot.</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 Jos kyseinen koordinoiva viranomainen poikkeaa toisen alakohdan d alakohdan osalta merkittävästi EU-keskuksen lausunnosta, sen on ilmoitettava asiasta EU-keskukselle ja komissiolle ja täsmennettävä kohdat, joissa se on poikennut, sekä pääasialliset syyt poikkeamiseen.</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949</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Cristian Terheş</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4 kohta – 1 alakohta</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rPr>
                <w:b/>
                <w:i/>
              </w:rPr>
              <w:t>Sijoittautumispaikan koordinoivan viranomaisen on pyydettävä tunnistamismääräyksen antamista, ja toimivaltaisen oikeusviranomaisen tai riippumattoman hallintoviranomaisen on annettava tunnistamismääräys, jos se katsoo, että seuraavat edellytykset täyttyvät:</w:t>
            </w:r>
          </w:p>
        </w:tc>
        <w:tc>
          <w:tcPr>
            <w:tcW w:w="4876" w:type="dxa"/>
          </w:tcPr>
          <w:p w:rsidR="00636A7E" w:rsidRPr="003E2D9A" w:rsidRDefault="00636A7E" w:rsidP="00636AD5">
            <w:pPr>
              <w:pStyle w:val="Normal6a"/>
            </w:pPr>
            <w:r w:rsidRPr="003E2D9A">
              <w:rPr>
                <w:b/>
                <w:i/>
              </w:rPr>
              <w:t>Poistetaan.</w:t>
            </w:r>
          </w:p>
        </w:tc>
      </w:tr>
      <w:tr w:rsidR="00636A7E" w:rsidRPr="003E2D9A" w:rsidTr="00636AD5">
        <w:trPr>
          <w:jc w:val="center"/>
        </w:trPr>
        <w:tc>
          <w:tcPr>
            <w:tcW w:w="4876" w:type="dxa"/>
          </w:tcPr>
          <w:p w:rsidR="00636A7E" w:rsidRPr="003E2D9A" w:rsidRDefault="00636A7E" w:rsidP="00636AD5">
            <w:pPr>
              <w:pStyle w:val="Normal6a"/>
            </w:pPr>
            <w:r w:rsidRPr="003E2D9A">
              <w:rPr>
                <w:b/>
                <w:i/>
              </w:rPr>
              <w:t>a) on näyttöä merkittävästä riskistä, että palvelua käytetään tapauksen mukaan 5, 6 ja 7 kohdassa tarkoitettuun verkkovälitteiseen lapsiin kohdistuvaan seksuaaliväkivaltaan;</w:t>
            </w:r>
          </w:p>
        </w:tc>
        <w:tc>
          <w:tcPr>
            <w:tcW w:w="4876" w:type="dxa"/>
          </w:tcPr>
          <w:p w:rsidR="00636A7E" w:rsidRPr="003E2D9A" w:rsidRDefault="00636A7E" w:rsidP="00636AD5">
            <w:pPr>
              <w:pStyle w:val="Normal6a"/>
            </w:pPr>
          </w:p>
        </w:tc>
      </w:tr>
      <w:tr w:rsidR="00636A7E" w:rsidRPr="003E2D9A" w:rsidTr="00636AD5">
        <w:trPr>
          <w:jc w:val="center"/>
        </w:trPr>
        <w:tc>
          <w:tcPr>
            <w:tcW w:w="4876" w:type="dxa"/>
          </w:tcPr>
          <w:p w:rsidR="00636A7E" w:rsidRPr="003E2D9A" w:rsidRDefault="00636A7E" w:rsidP="00636AD5">
            <w:pPr>
              <w:pStyle w:val="Normal6a"/>
            </w:pPr>
            <w:r w:rsidRPr="003E2D9A">
              <w:rPr>
                <w:b/>
                <w:i/>
              </w:rPr>
              <w:t>b) tunnistamismääräyksen antamisen syyt ovat painavammat kuin kielteiset vaikutukset kaikkien asianomaisten osapuolten oikeuksiin ja oikeutettuihin etuihin, kun otetaan erityisesti huomioon tarve varmistaa oikeudenmukainen tasapaino kyseisten osapuolten perusoikeuksien välillä.</w:t>
            </w:r>
          </w:p>
        </w:tc>
        <w:tc>
          <w:tcPr>
            <w:tcW w:w="4876" w:type="dxa"/>
          </w:tcPr>
          <w:p w:rsidR="00636A7E" w:rsidRPr="003E2D9A" w:rsidRDefault="00636A7E" w:rsidP="00636AD5">
            <w:pPr>
              <w:pStyle w:val="Normal6a"/>
            </w:pP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950</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4 kohta – 1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on pyydettävä tunnistamismääräyksen antamista, ja toimivaltaisen oikeusviranomaisen </w:t>
            </w:r>
            <w:r w:rsidRPr="003E2D9A">
              <w:rPr>
                <w:b/>
                <w:i/>
              </w:rPr>
              <w:t>tai riippumattoman hallintoviranomaisen</w:t>
            </w:r>
            <w:r w:rsidRPr="003E2D9A">
              <w:t xml:space="preserve"> on annettava tunnistamismääräys, jos se katsoo, että seuraavat edellytykset täyttyvät:</w:t>
            </w:r>
          </w:p>
        </w:tc>
        <w:tc>
          <w:tcPr>
            <w:tcW w:w="4876" w:type="dxa"/>
          </w:tcPr>
          <w:p w:rsidR="00636A7E" w:rsidRPr="003E2D9A" w:rsidRDefault="00636A7E" w:rsidP="00636AD5">
            <w:pPr>
              <w:pStyle w:val="Normal6a"/>
            </w:pPr>
            <w:r w:rsidRPr="003E2D9A">
              <w:t>Sijoittautumispaikan koordinoivan viranomaisen on pyydettävä tunnistamismääräyksen antamista, ja toimivaltaisen oikeusviranomaisen on annettava tunnistamismääräys, jos se katsoo, että seuraavat edellytykset täyttyvät:</w:t>
            </w:r>
          </w:p>
        </w:tc>
      </w:tr>
    </w:tbl>
    <w:p w:rsidR="00636A7E" w:rsidRPr="006624F7" w:rsidRDefault="00636A7E" w:rsidP="00636A7E">
      <w:pPr>
        <w:pStyle w:val="AmOrLang"/>
        <w:rPr>
          <w:lang w:val="fr-FR"/>
        </w:rPr>
      </w:pPr>
      <w:r w:rsidRPr="006624F7">
        <w:rPr>
          <w:lang w:val="fr-FR"/>
        </w:rPr>
        <w:t xml:space="preserve">Or. </w:t>
      </w:r>
      <w:r w:rsidRPr="006624F7">
        <w:rPr>
          <w:rStyle w:val="HideTWBExt"/>
          <w:lang w:val="fr-FR"/>
        </w:rPr>
        <w:t>&lt;Original&gt;</w:t>
      </w:r>
      <w:r w:rsidRPr="006624F7">
        <w:rPr>
          <w:rStyle w:val="HideTWBInt"/>
          <w:lang w:val="fr-FR"/>
        </w:rPr>
        <w:t>{EN}</w:t>
      </w:r>
      <w:r w:rsidRPr="006624F7">
        <w:rPr>
          <w:lang w:val="fr-FR"/>
        </w:rPr>
        <w:t>en</w:t>
      </w:r>
      <w:r w:rsidRPr="006624F7">
        <w:rPr>
          <w:rStyle w:val="HideTWBExt"/>
          <w:lang w:val="fr-FR"/>
        </w:rPr>
        <w:t>&lt;/Original&gt;</w:t>
      </w:r>
    </w:p>
    <w:p w:rsidR="00636A7E" w:rsidRPr="006624F7" w:rsidRDefault="00636A7E" w:rsidP="00636A7E">
      <w:pPr>
        <w:rPr>
          <w:lang w:val="fr-FR"/>
        </w:rPr>
      </w:pPr>
      <w:r w:rsidRPr="006624F7">
        <w:rPr>
          <w:rStyle w:val="HideTWBExt"/>
          <w:lang w:val="fr-FR"/>
        </w:rPr>
        <w:t>&lt;/Amend&gt;</w:t>
      </w:r>
    </w:p>
    <w:p w:rsidR="00636A7E" w:rsidRPr="006624F7" w:rsidRDefault="00636A7E" w:rsidP="00636A7E">
      <w:pPr>
        <w:pStyle w:val="AmNumberTabs"/>
        <w:rPr>
          <w:lang w:val="fr-FR"/>
        </w:rPr>
      </w:pPr>
      <w:r w:rsidRPr="006624F7">
        <w:rPr>
          <w:rStyle w:val="HideTWBExt"/>
          <w:lang w:val="fr-FR"/>
        </w:rPr>
        <w:t>&lt;Amend&gt;</w:t>
      </w:r>
      <w:r w:rsidRPr="006624F7">
        <w:rPr>
          <w:lang w:val="fr-FR"/>
        </w:rPr>
        <w:t>Tarkistus</w:t>
      </w:r>
      <w:r w:rsidRPr="006624F7">
        <w:rPr>
          <w:lang w:val="fr-FR"/>
        </w:rPr>
        <w:tab/>
      </w:r>
      <w:r w:rsidRPr="006624F7">
        <w:rPr>
          <w:lang w:val="fr-FR"/>
        </w:rPr>
        <w:tab/>
      </w:r>
      <w:r w:rsidRPr="006624F7">
        <w:rPr>
          <w:rStyle w:val="HideTWBExt"/>
          <w:lang w:val="fr-FR"/>
        </w:rPr>
        <w:t>&lt;NumAm&gt;</w:t>
      </w:r>
      <w:r w:rsidRPr="006624F7">
        <w:rPr>
          <w:lang w:val="fr-FR"/>
        </w:rPr>
        <w:t>951</w:t>
      </w:r>
      <w:r w:rsidRPr="006624F7">
        <w:rPr>
          <w:rStyle w:val="HideTWBExt"/>
          <w:lang w:val="fr-FR"/>
        </w:rPr>
        <w:t>&lt;/NumAm&gt;</w:t>
      </w:r>
    </w:p>
    <w:p w:rsidR="00636A7E" w:rsidRPr="006624F7" w:rsidRDefault="00636A7E" w:rsidP="00636A7E">
      <w:pPr>
        <w:pStyle w:val="NormalBold"/>
        <w:rPr>
          <w:lang w:val="fr-FR"/>
        </w:rPr>
      </w:pPr>
      <w:r w:rsidRPr="006624F7">
        <w:rPr>
          <w:rStyle w:val="HideTWBExt"/>
          <w:lang w:val="fr-FR"/>
        </w:rPr>
        <w:t>&lt;RepeatBlock-By&gt;&lt;Members&gt;</w:t>
      </w:r>
      <w:r w:rsidRPr="006624F7">
        <w:rPr>
          <w:lang w:val="fr-FR"/>
        </w:rPr>
        <w:t>Maite Pagazaurtundúa, Moritz Körner</w:t>
      </w:r>
      <w:r w:rsidRPr="006624F7">
        <w:rPr>
          <w:rStyle w:val="HideTWBExt"/>
          <w:lang w:val="fr-FR"/>
        </w:rPr>
        <w:t>&lt;/Members&gt;</w:t>
      </w:r>
    </w:p>
    <w:p w:rsidR="00636A7E" w:rsidRPr="006624F7" w:rsidRDefault="00636A7E" w:rsidP="00636A7E">
      <w:pPr>
        <w:pStyle w:val="NormalBold"/>
        <w:rPr>
          <w:lang w:val="fr-FR"/>
        </w:rPr>
      </w:pPr>
      <w:r w:rsidRPr="006624F7">
        <w:rPr>
          <w:rStyle w:val="HideTWBExt"/>
          <w:lang w:val="fr-FR"/>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4 kohta – 1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on pyydettävä tunnistamismääräyksen antamista, ja toimivaltaisen oikeusviranomaisen </w:t>
            </w:r>
            <w:r w:rsidRPr="003E2D9A">
              <w:rPr>
                <w:b/>
                <w:i/>
              </w:rPr>
              <w:t>tai riippumattoman hallintoviranomaisen</w:t>
            </w:r>
            <w:r w:rsidRPr="003E2D9A">
              <w:t xml:space="preserve"> on annettava tunnistamismääräys, jos se katsoo, että seuraavat edellytykset täyttyvät:</w:t>
            </w:r>
          </w:p>
        </w:tc>
        <w:tc>
          <w:tcPr>
            <w:tcW w:w="4876" w:type="dxa"/>
          </w:tcPr>
          <w:p w:rsidR="00636A7E" w:rsidRPr="003E2D9A" w:rsidRDefault="00636A7E" w:rsidP="00636AD5">
            <w:pPr>
              <w:pStyle w:val="Normal6a"/>
            </w:pPr>
            <w:r w:rsidRPr="003E2D9A">
              <w:t>Sijoittautumispaikan koordinoivan viranomaisen on pyydettävä tunnistamismääräyksen antamista, ja toimivaltaisen oikeusviranomaisen on annettava tunnistamismääräys, jos se katsoo, että seuraavat edellytykset täyttyvät: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952</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René Repasi, Tiemo Wölken</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{S&amp;D}</w:t>
      </w:r>
      <w:r w:rsidRPr="003E2D9A">
        <w:t>S&amp;D-ryhmän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Petar Vitanov</w:t>
      </w:r>
      <w:r w:rsidRPr="003E2D9A">
        <w:rPr>
          <w:rStyle w:val="HideTWBExt"/>
        </w:rPr>
        <w:t>&lt;/Members&gt;</w:t>
      </w:r>
    </w:p>
    <w:p w:rsidR="00636A7E" w:rsidRPr="003E2D9A" w:rsidRDefault="00636A7E" w:rsidP="00636A7E">
      <w:r w:rsidRPr="003E2D9A">
        <w:rPr>
          <w:rStyle w:val="HideTWBExt"/>
        </w:rPr>
        <w:t>&lt;AuNomDe&gt;</w:t>
      </w:r>
      <w:r w:rsidRPr="003E2D9A">
        <w:rPr>
          <w:rStyle w:val="HideTWBInt"/>
        </w:rPr>
        <w:t>{LIBE}</w:t>
      </w:r>
      <w:r w:rsidRPr="003E2D9A">
        <w:t>kansalaisvapauksien sekä oikeus- ja sisäasioiden valiokunnan puolesta</w:t>
      </w:r>
      <w:r w:rsidRPr="003E2D9A">
        <w:rPr>
          <w:rStyle w:val="HideTWBExt"/>
        </w:rPr>
        <w:t>&lt;/AuNomDe&gt;</w:t>
      </w:r>
    </w:p>
    <w:p w:rsidR="00636A7E" w:rsidRPr="003E2D9A" w:rsidRDefault="00636A7E" w:rsidP="00636A7E">
      <w:pPr>
        <w:pStyle w:val="NormalBold"/>
      </w:pPr>
      <w:r w:rsidRPr="003E2D9A">
        <w:rPr>
          <w:rStyle w:val="HideTWBExt"/>
        </w:rPr>
        <w:t>&lt;Members&gt;</w:t>
      </w:r>
      <w:r w:rsidRPr="003E2D9A">
        <w:t>Birgit Sippel</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4 kohta – 1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on pyydettävä </w:t>
            </w:r>
            <w:r w:rsidRPr="003E2D9A">
              <w:rPr>
                <w:b/>
                <w:i/>
              </w:rPr>
              <w:t>tunnistamismääräyksen</w:t>
            </w:r>
            <w:r w:rsidRPr="003E2D9A">
              <w:t xml:space="preserve"> antamista, ja toimivaltaisen oikeusviranomaisen </w:t>
            </w:r>
            <w:r w:rsidRPr="003E2D9A">
              <w:rPr>
                <w:b/>
                <w:i/>
              </w:rPr>
              <w:t>tai riippumattoman hallintoviranomaisen</w:t>
            </w:r>
            <w:r w:rsidRPr="003E2D9A">
              <w:t xml:space="preserve"> on annettava </w:t>
            </w:r>
            <w:r w:rsidRPr="003E2D9A">
              <w:rPr>
                <w:b/>
                <w:i/>
              </w:rPr>
              <w:t>tunnistamismääräys</w:t>
            </w:r>
            <w:r w:rsidRPr="003E2D9A">
              <w:t>, jos se katsoo, että seuraavat edellytykset täyttyvät:</w:t>
            </w:r>
          </w:p>
        </w:tc>
        <w:tc>
          <w:tcPr>
            <w:tcW w:w="4876" w:type="dxa"/>
          </w:tcPr>
          <w:p w:rsidR="00636A7E" w:rsidRPr="003E2D9A" w:rsidRDefault="00636A7E" w:rsidP="00636AD5">
            <w:pPr>
              <w:pStyle w:val="Normal6a"/>
            </w:pPr>
            <w:r w:rsidRPr="003E2D9A">
              <w:t xml:space="preserve">Sijoittautumispaikan koordinoivan viranomaisen on pyydettävä </w:t>
            </w:r>
            <w:r w:rsidRPr="003E2D9A">
              <w:rPr>
                <w:b/>
                <w:i/>
              </w:rPr>
              <w:t>tunnistamisluvan</w:t>
            </w:r>
            <w:r w:rsidRPr="003E2D9A">
              <w:t xml:space="preserve"> antamista, ja toimivaltaisen oikeusviranomaisen on annettava </w:t>
            </w:r>
            <w:r w:rsidRPr="003E2D9A">
              <w:rPr>
                <w:b/>
                <w:i/>
              </w:rPr>
              <w:t>tunnistamislupa</w:t>
            </w:r>
            <w:r w:rsidRPr="003E2D9A">
              <w:t>, jos se katsoo, että seuraavat edellytykset täyttyvät:</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w:t>
      </w:r>
    </w:p>
    <w:p w:rsidR="00636A7E" w:rsidRPr="003E2D9A" w:rsidRDefault="00636A7E" w:rsidP="00636A7E">
      <w:pPr>
        <w:pStyle w:val="AmNumberTabs"/>
      </w:pPr>
      <w:r w:rsidRPr="003E2D9A">
        <w:rPr>
          <w:rStyle w:val="HideTWBExt"/>
        </w:rPr>
        <w:t>&lt;Amend&gt;</w:t>
      </w:r>
      <w:r w:rsidRPr="003E2D9A">
        <w:t>Tarkistus</w:t>
      </w:r>
      <w:r w:rsidRPr="003E2D9A">
        <w:tab/>
      </w:r>
      <w:r w:rsidRPr="003E2D9A">
        <w:tab/>
      </w:r>
      <w:r w:rsidRPr="003E2D9A">
        <w:rPr>
          <w:rStyle w:val="HideTWBExt"/>
        </w:rPr>
        <w:t>&lt;NumAm&gt;</w:t>
      </w:r>
      <w:r w:rsidRPr="003E2D9A">
        <w:t>953</w:t>
      </w:r>
      <w:r w:rsidRPr="003E2D9A">
        <w:rPr>
          <w:rStyle w:val="HideTWBExt"/>
        </w:rPr>
        <w:t>&lt;/NumAm&gt;</w:t>
      </w:r>
    </w:p>
    <w:p w:rsidR="00636A7E" w:rsidRPr="003E2D9A" w:rsidRDefault="00636A7E" w:rsidP="00636A7E">
      <w:pPr>
        <w:pStyle w:val="NormalBold"/>
      </w:pPr>
      <w:r w:rsidRPr="003E2D9A">
        <w:rPr>
          <w:rStyle w:val="HideTWBExt"/>
        </w:rPr>
        <w:t>&lt;RepeatBlock-By&gt;&lt;Members&gt;</w:t>
      </w:r>
      <w:r w:rsidRPr="003E2D9A">
        <w:t>Sven Simon, Christian Doleschal, Niclas Herbst</w:t>
      </w:r>
      <w:r w:rsidRPr="003E2D9A">
        <w:rPr>
          <w:rStyle w:val="HideTWBExt"/>
        </w:rPr>
        <w:t>&lt;/Members&gt;</w:t>
      </w:r>
    </w:p>
    <w:p w:rsidR="00636A7E" w:rsidRPr="003E2D9A" w:rsidRDefault="00636A7E" w:rsidP="00636A7E">
      <w:pPr>
        <w:pStyle w:val="NormalBold"/>
      </w:pPr>
      <w:r w:rsidRPr="003E2D9A">
        <w:rPr>
          <w:rStyle w:val="HideTWBExt"/>
        </w:rPr>
        <w:t>&lt;/RepeatBlock-By&gt;</w:t>
      </w:r>
    </w:p>
    <w:p w:rsidR="00636A7E" w:rsidRPr="003E2D9A" w:rsidRDefault="00636A7E" w:rsidP="00636A7E">
      <w:pPr>
        <w:pStyle w:val="NormalBold"/>
      </w:pPr>
      <w:r w:rsidRPr="003E2D9A">
        <w:rPr>
          <w:rStyle w:val="HideTWBExt"/>
        </w:rPr>
        <w:t>&lt;DocAmend&gt;</w:t>
      </w:r>
      <w:r w:rsidRPr="003E2D9A">
        <w:t>Ehdotus asetukseksi</w:t>
      </w:r>
      <w:r w:rsidRPr="003E2D9A">
        <w:rPr>
          <w:rStyle w:val="HideTWBExt"/>
        </w:rPr>
        <w:t>&lt;/DocAmend&gt;</w:t>
      </w:r>
    </w:p>
    <w:p w:rsidR="00636A7E" w:rsidRPr="003E2D9A" w:rsidRDefault="00636A7E" w:rsidP="00636A7E">
      <w:pPr>
        <w:pStyle w:val="NormalBold"/>
      </w:pPr>
      <w:r w:rsidRPr="003E2D9A">
        <w:rPr>
          <w:rStyle w:val="HideTWBExt"/>
        </w:rPr>
        <w:t>&lt;Article&gt;</w:t>
      </w:r>
      <w:r w:rsidRPr="003E2D9A">
        <w:t>7 artikla – 4 kohta – 1 alakohta – johdantokappale</w:t>
      </w:r>
      <w:r w:rsidRPr="003E2D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A7E" w:rsidRPr="003E2D9A" w:rsidTr="00636AD5">
        <w:trPr>
          <w:trHeight w:hRule="exact" w:val="240"/>
          <w:jc w:val="center"/>
        </w:trPr>
        <w:tc>
          <w:tcPr>
            <w:tcW w:w="9752" w:type="dxa"/>
            <w:gridSpan w:val="2"/>
          </w:tcPr>
          <w:p w:rsidR="00636A7E" w:rsidRPr="003E2D9A" w:rsidRDefault="00636A7E" w:rsidP="00636AD5"/>
        </w:tc>
      </w:tr>
      <w:tr w:rsidR="00636A7E" w:rsidRPr="003E2D9A" w:rsidTr="00636AD5">
        <w:trPr>
          <w:trHeight w:val="240"/>
          <w:jc w:val="center"/>
        </w:trPr>
        <w:tc>
          <w:tcPr>
            <w:tcW w:w="4876" w:type="dxa"/>
          </w:tcPr>
          <w:p w:rsidR="00636A7E" w:rsidRPr="003E2D9A" w:rsidRDefault="00636A7E" w:rsidP="00636AD5">
            <w:pPr>
              <w:pStyle w:val="AmColumnHeading"/>
            </w:pPr>
            <w:r w:rsidRPr="003E2D9A">
              <w:t>Komission teksti</w:t>
            </w:r>
          </w:p>
        </w:tc>
        <w:tc>
          <w:tcPr>
            <w:tcW w:w="4876" w:type="dxa"/>
          </w:tcPr>
          <w:p w:rsidR="00636A7E" w:rsidRPr="003E2D9A" w:rsidRDefault="00636A7E" w:rsidP="00636AD5">
            <w:pPr>
              <w:pStyle w:val="AmColumnHeading"/>
            </w:pPr>
            <w:r w:rsidRPr="003E2D9A">
              <w:t>Tarkistus</w:t>
            </w:r>
          </w:p>
        </w:tc>
      </w:tr>
      <w:tr w:rsidR="00636A7E" w:rsidRPr="003E2D9A" w:rsidTr="00636AD5">
        <w:trPr>
          <w:jc w:val="center"/>
        </w:trPr>
        <w:tc>
          <w:tcPr>
            <w:tcW w:w="4876" w:type="dxa"/>
          </w:tcPr>
          <w:p w:rsidR="00636A7E" w:rsidRPr="003E2D9A" w:rsidRDefault="00636A7E" w:rsidP="00636AD5">
            <w:pPr>
              <w:pStyle w:val="Normal6a"/>
            </w:pPr>
            <w:r w:rsidRPr="003E2D9A">
              <w:t xml:space="preserve">Sijoittautumispaikan koordinoivan viranomaisen on pyydettävä tunnistamismääräyksen antamista, ja toimivaltaisen oikeusviranomaisen </w:t>
            </w:r>
            <w:r w:rsidRPr="003E2D9A">
              <w:rPr>
                <w:b/>
                <w:i/>
              </w:rPr>
              <w:t>tai riippumattoman hallintoviranomaisen</w:t>
            </w:r>
            <w:r w:rsidRPr="003E2D9A">
              <w:t xml:space="preserve"> on annettava tunnistamismääräys</w:t>
            </w:r>
            <w:r w:rsidRPr="003E2D9A">
              <w:rPr>
                <w:b/>
                <w:i/>
              </w:rPr>
              <w:t>, jos se katsoo, että seuraavat edellytykset täyttyvät:</w:t>
            </w:r>
          </w:p>
        </w:tc>
        <w:tc>
          <w:tcPr>
            <w:tcW w:w="4876" w:type="dxa"/>
          </w:tcPr>
          <w:p w:rsidR="00636A7E" w:rsidRPr="003E2D9A" w:rsidRDefault="00636A7E" w:rsidP="00636AD5">
            <w:pPr>
              <w:pStyle w:val="Normal6a"/>
            </w:pPr>
            <w:r w:rsidRPr="003E2D9A">
              <w:t xml:space="preserve">Sijoittautumispaikan koordinoivan viranomaisen on pyydettävä </w:t>
            </w:r>
            <w:r w:rsidRPr="003E2D9A">
              <w:rPr>
                <w:b/>
                <w:i/>
              </w:rPr>
              <w:t xml:space="preserve">kohdennetun </w:t>
            </w:r>
            <w:r w:rsidRPr="003E2D9A">
              <w:t xml:space="preserve">tunnistamismääräyksen antamista, ja toimivaltaisen oikeusviranomaisen on annettava </w:t>
            </w:r>
            <w:r w:rsidRPr="003E2D9A">
              <w:rPr>
                <w:b/>
                <w:i/>
              </w:rPr>
              <w:t>kohdennettu</w:t>
            </w:r>
            <w:r w:rsidRPr="003E2D9A">
              <w:t xml:space="preserve"> tunnistamismääräys </w:t>
            </w:r>
            <w:r w:rsidRPr="003E2D9A">
              <w:rPr>
                <w:b/>
                <w:i/>
              </w:rPr>
              <w:t>sovellettavien rikosoikeudessa säädettyjen näyttöä koskevien oikeudellisten vaatimusten mukaisesti.</w:t>
            </w:r>
          </w:p>
        </w:tc>
      </w:tr>
    </w:tbl>
    <w:p w:rsidR="00636A7E" w:rsidRPr="003E2D9A" w:rsidRDefault="00636A7E" w:rsidP="00636A7E">
      <w:pPr>
        <w:pStyle w:val="AmOrLang"/>
      </w:pPr>
      <w:r w:rsidRPr="003E2D9A">
        <w:t xml:space="preserve">Or. </w:t>
      </w:r>
      <w:r w:rsidRPr="003E2D9A">
        <w:rPr>
          <w:rStyle w:val="HideTWBExt"/>
        </w:rPr>
        <w:t>&lt;Original&gt;</w:t>
      </w:r>
      <w:r w:rsidRPr="003E2D9A">
        <w:rPr>
          <w:rStyle w:val="HideTWBInt"/>
        </w:rPr>
        <w:t>{EN}</w:t>
      </w:r>
      <w:r w:rsidRPr="003E2D9A">
        <w:t>en</w:t>
      </w:r>
      <w:r w:rsidRPr="003E2D9A">
        <w:rPr>
          <w:rStyle w:val="HideTWBExt"/>
        </w:rPr>
        <w:t>&lt;/Original&gt;</w:t>
      </w:r>
    </w:p>
    <w:p w:rsidR="00636A7E" w:rsidRPr="003E2D9A" w:rsidRDefault="00636A7E" w:rsidP="00636A7E">
      <w:r w:rsidRPr="003E2D9A">
        <w:rPr>
          <w:rStyle w:val="HideTWBExt"/>
        </w:rPr>
        <w:t>&lt;/Amend&gt;&lt;/RepeatBlock-Amend&gt;</w:t>
      </w:r>
    </w:p>
    <w:p w:rsidR="002B3203" w:rsidRPr="003E2D9A" w:rsidRDefault="002B3203" w:rsidP="00636A7E"/>
    <w:sectPr w:rsidR="002B3203" w:rsidRPr="003E2D9A" w:rsidSect="005A33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AD5" w:rsidRPr="003E2D9A" w:rsidRDefault="00636AD5">
      <w:r w:rsidRPr="003E2D9A">
        <w:separator/>
      </w:r>
    </w:p>
  </w:endnote>
  <w:endnote w:type="continuationSeparator" w:id="0">
    <w:p w:rsidR="00636AD5" w:rsidRPr="003E2D9A" w:rsidRDefault="00636AD5">
      <w:r w:rsidRPr="003E2D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1C" w:rsidRPr="006624F7" w:rsidRDefault="005A331C" w:rsidP="005A331C">
    <w:pPr>
      <w:pStyle w:val="EPFooter"/>
      <w:rPr>
        <w:lang w:val="de-DE"/>
      </w:rPr>
    </w:pPr>
    <w:r w:rsidRPr="006624F7">
      <w:rPr>
        <w:lang w:val="de-DE"/>
      </w:rPr>
      <w:t>PE</w:t>
    </w:r>
    <w:r w:rsidRPr="006624F7">
      <w:rPr>
        <w:rStyle w:val="HideTWBExt"/>
        <w:lang w:val="de-DE"/>
      </w:rPr>
      <w:t>&lt;NoPE&gt;</w:t>
    </w:r>
    <w:r w:rsidRPr="006624F7">
      <w:rPr>
        <w:lang w:val="de-DE"/>
      </w:rPr>
      <w:t>749.189</w:t>
    </w:r>
    <w:r w:rsidRPr="006624F7">
      <w:rPr>
        <w:rStyle w:val="HideTWBExt"/>
        <w:lang w:val="de-DE"/>
      </w:rPr>
      <w:t>&lt;/NoPE&gt;&lt;Version&gt;</w:t>
    </w:r>
    <w:r w:rsidRPr="006624F7">
      <w:rPr>
        <w:lang w:val="de-DE"/>
      </w:rPr>
      <w:t>v02-00</w:t>
    </w:r>
    <w:r w:rsidRPr="006624F7">
      <w:rPr>
        <w:rStyle w:val="HideTWBExt"/>
        <w:lang w:val="de-DE"/>
      </w:rPr>
      <w:t>&lt;/Version&gt;</w:t>
    </w:r>
    <w:r w:rsidRPr="006624F7">
      <w:rPr>
        <w:lang w:val="de-DE"/>
      </w:rPr>
      <w:tab/>
    </w:r>
    <w:r w:rsidRPr="003E2D9A">
      <w:fldChar w:fldCharType="begin"/>
    </w:r>
    <w:r w:rsidRPr="006624F7">
      <w:rPr>
        <w:lang w:val="de-DE"/>
      </w:rPr>
      <w:instrText xml:space="preserve"> PAGE  \* MERGEFORMAT </w:instrText>
    </w:r>
    <w:r w:rsidRPr="003E2D9A">
      <w:fldChar w:fldCharType="separate"/>
    </w:r>
    <w:r w:rsidR="0087068F">
      <w:rPr>
        <w:noProof/>
        <w:lang w:val="de-DE"/>
      </w:rPr>
      <w:t>210</w:t>
    </w:r>
    <w:r w:rsidRPr="003E2D9A">
      <w:fldChar w:fldCharType="end"/>
    </w:r>
    <w:r w:rsidRPr="006624F7">
      <w:rPr>
        <w:lang w:val="de-DE"/>
      </w:rPr>
      <w:t>/</w:t>
    </w:r>
    <w:r w:rsidR="006624F7">
      <w:fldChar w:fldCharType="begin"/>
    </w:r>
    <w:r w:rsidR="006624F7" w:rsidRPr="006624F7">
      <w:rPr>
        <w:lang w:val="de-DE"/>
      </w:rPr>
      <w:instrText xml:space="preserve"> NUMPAGES  \* MERGEFORMAT </w:instrText>
    </w:r>
    <w:r w:rsidR="006624F7">
      <w:fldChar w:fldCharType="separate"/>
    </w:r>
    <w:r w:rsidR="0087068F">
      <w:rPr>
        <w:noProof/>
        <w:lang w:val="de-DE"/>
      </w:rPr>
      <w:t>212</w:t>
    </w:r>
    <w:r w:rsidR="006624F7">
      <w:rPr>
        <w:noProof/>
      </w:rPr>
      <w:fldChar w:fldCharType="end"/>
    </w:r>
    <w:r w:rsidRPr="006624F7">
      <w:rPr>
        <w:lang w:val="de-DE"/>
      </w:rPr>
      <w:tab/>
    </w:r>
    <w:r w:rsidRPr="006624F7">
      <w:rPr>
        <w:rStyle w:val="HideTWBExt"/>
        <w:lang w:val="de-DE"/>
      </w:rPr>
      <w:t>&lt;PathFdR&gt;</w:t>
    </w:r>
    <w:r w:rsidRPr="006624F7">
      <w:rPr>
        <w:lang w:val="de-DE"/>
      </w:rPr>
      <w:t>AM\1284108FI.docx</w:t>
    </w:r>
    <w:r w:rsidRPr="006624F7">
      <w:rPr>
        <w:rStyle w:val="HideTWBExt"/>
        <w:lang w:val="de-DE"/>
      </w:rPr>
      <w:t>&lt;/PathFdR&gt;</w:t>
    </w:r>
  </w:p>
  <w:p w:rsidR="00636AD5" w:rsidRPr="003E2D9A" w:rsidRDefault="005A331C" w:rsidP="005A331C">
    <w:pPr>
      <w:pStyle w:val="EPFooter2"/>
    </w:pPr>
    <w:r w:rsidRPr="003E2D9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1C" w:rsidRPr="006624F7" w:rsidRDefault="005A331C" w:rsidP="005A331C">
    <w:pPr>
      <w:pStyle w:val="EPFooter"/>
      <w:rPr>
        <w:lang w:val="de-DE"/>
      </w:rPr>
    </w:pPr>
    <w:r w:rsidRPr="006624F7">
      <w:rPr>
        <w:rStyle w:val="HideTWBExt"/>
        <w:lang w:val="de-DE"/>
      </w:rPr>
      <w:t>&lt;PathFdR&gt;</w:t>
    </w:r>
    <w:r w:rsidRPr="006624F7">
      <w:rPr>
        <w:lang w:val="de-DE"/>
      </w:rPr>
      <w:t>AM\1284108FI.docx</w:t>
    </w:r>
    <w:r w:rsidRPr="006624F7">
      <w:rPr>
        <w:rStyle w:val="HideTWBExt"/>
        <w:lang w:val="de-DE"/>
      </w:rPr>
      <w:t>&lt;/PathFdR&gt;</w:t>
    </w:r>
    <w:r w:rsidRPr="006624F7">
      <w:rPr>
        <w:lang w:val="de-DE"/>
      </w:rPr>
      <w:tab/>
    </w:r>
    <w:r w:rsidRPr="003E2D9A">
      <w:fldChar w:fldCharType="begin"/>
    </w:r>
    <w:r w:rsidRPr="006624F7">
      <w:rPr>
        <w:lang w:val="de-DE"/>
      </w:rPr>
      <w:instrText xml:space="preserve"> PAGE  \* MERGEFORMAT </w:instrText>
    </w:r>
    <w:r w:rsidRPr="003E2D9A">
      <w:fldChar w:fldCharType="separate"/>
    </w:r>
    <w:r w:rsidR="0087068F">
      <w:rPr>
        <w:noProof/>
        <w:lang w:val="de-DE"/>
      </w:rPr>
      <w:t>209</w:t>
    </w:r>
    <w:r w:rsidRPr="003E2D9A">
      <w:fldChar w:fldCharType="end"/>
    </w:r>
    <w:r w:rsidRPr="006624F7">
      <w:rPr>
        <w:lang w:val="de-DE"/>
      </w:rPr>
      <w:t>/</w:t>
    </w:r>
    <w:r w:rsidR="006624F7">
      <w:fldChar w:fldCharType="begin"/>
    </w:r>
    <w:r w:rsidR="006624F7" w:rsidRPr="006624F7">
      <w:rPr>
        <w:lang w:val="de-DE"/>
      </w:rPr>
      <w:instrText xml:space="preserve"> NUMPAGES  \* MERGEFORMAT </w:instrText>
    </w:r>
    <w:r w:rsidR="006624F7">
      <w:fldChar w:fldCharType="separate"/>
    </w:r>
    <w:r w:rsidR="0087068F">
      <w:rPr>
        <w:noProof/>
        <w:lang w:val="de-DE"/>
      </w:rPr>
      <w:t>212</w:t>
    </w:r>
    <w:r w:rsidR="006624F7">
      <w:rPr>
        <w:noProof/>
      </w:rPr>
      <w:fldChar w:fldCharType="end"/>
    </w:r>
    <w:r w:rsidRPr="006624F7">
      <w:rPr>
        <w:lang w:val="de-DE"/>
      </w:rPr>
      <w:tab/>
      <w:t>PE</w:t>
    </w:r>
    <w:r w:rsidRPr="006624F7">
      <w:rPr>
        <w:rStyle w:val="HideTWBExt"/>
        <w:lang w:val="de-DE"/>
      </w:rPr>
      <w:t>&lt;NoPE&gt;</w:t>
    </w:r>
    <w:r w:rsidRPr="006624F7">
      <w:rPr>
        <w:lang w:val="de-DE"/>
      </w:rPr>
      <w:t>749.189</w:t>
    </w:r>
    <w:r w:rsidRPr="006624F7">
      <w:rPr>
        <w:rStyle w:val="HideTWBExt"/>
        <w:lang w:val="de-DE"/>
      </w:rPr>
      <w:t>&lt;/NoPE&gt;&lt;Version&gt;</w:t>
    </w:r>
    <w:r w:rsidRPr="006624F7">
      <w:rPr>
        <w:lang w:val="de-DE"/>
      </w:rPr>
      <w:t>v02-00</w:t>
    </w:r>
    <w:r w:rsidRPr="006624F7">
      <w:rPr>
        <w:rStyle w:val="HideTWBExt"/>
        <w:lang w:val="de-DE"/>
      </w:rPr>
      <w:t>&lt;/Version&gt;</w:t>
    </w:r>
  </w:p>
  <w:p w:rsidR="00636AD5" w:rsidRPr="003E2D9A" w:rsidRDefault="005A331C" w:rsidP="005A331C">
    <w:pPr>
      <w:pStyle w:val="EPFooter2"/>
    </w:pPr>
    <w:r w:rsidRPr="006624F7">
      <w:rPr>
        <w:lang w:val="de-DE"/>
      </w:rPr>
      <w:tab/>
    </w:r>
    <w:r w:rsidRPr="006624F7">
      <w:rPr>
        <w:lang w:val="de-DE"/>
      </w:rPr>
      <w:tab/>
    </w:r>
    <w:r w:rsidRPr="003E2D9A">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1C" w:rsidRPr="006624F7" w:rsidRDefault="005A331C" w:rsidP="005A331C">
    <w:pPr>
      <w:pStyle w:val="EPFooter"/>
      <w:rPr>
        <w:lang w:val="de-DE"/>
      </w:rPr>
    </w:pPr>
    <w:r w:rsidRPr="006624F7">
      <w:rPr>
        <w:rStyle w:val="HideTWBExt"/>
        <w:lang w:val="de-DE"/>
      </w:rPr>
      <w:t>&lt;PathFdR&gt;</w:t>
    </w:r>
    <w:r w:rsidRPr="006624F7">
      <w:rPr>
        <w:lang w:val="de-DE"/>
      </w:rPr>
      <w:t>AM\1284108FI.docx</w:t>
    </w:r>
    <w:r w:rsidRPr="006624F7">
      <w:rPr>
        <w:rStyle w:val="HideTWBExt"/>
        <w:lang w:val="de-DE"/>
      </w:rPr>
      <w:t>&lt;/PathFdR&gt;</w:t>
    </w:r>
    <w:r w:rsidRPr="006624F7">
      <w:rPr>
        <w:lang w:val="de-DE"/>
      </w:rPr>
      <w:tab/>
    </w:r>
    <w:r w:rsidRPr="006624F7">
      <w:rPr>
        <w:lang w:val="de-DE"/>
      </w:rPr>
      <w:tab/>
      <w:t>PE</w:t>
    </w:r>
    <w:r w:rsidRPr="006624F7">
      <w:rPr>
        <w:rStyle w:val="HideTWBExt"/>
        <w:lang w:val="de-DE"/>
      </w:rPr>
      <w:t>&lt;NoPE&gt;</w:t>
    </w:r>
    <w:r w:rsidRPr="006624F7">
      <w:rPr>
        <w:lang w:val="de-DE"/>
      </w:rPr>
      <w:t>749.189</w:t>
    </w:r>
    <w:r w:rsidRPr="006624F7">
      <w:rPr>
        <w:rStyle w:val="HideTWBExt"/>
        <w:lang w:val="de-DE"/>
      </w:rPr>
      <w:t>&lt;/NoPE&gt;&lt;Version&gt;</w:t>
    </w:r>
    <w:r w:rsidRPr="006624F7">
      <w:rPr>
        <w:lang w:val="de-DE"/>
      </w:rPr>
      <w:t>v02-00</w:t>
    </w:r>
    <w:r w:rsidRPr="006624F7">
      <w:rPr>
        <w:rStyle w:val="HideTWBExt"/>
        <w:lang w:val="de-DE"/>
      </w:rPr>
      <w:t>&lt;/Version&gt;</w:t>
    </w:r>
  </w:p>
  <w:p w:rsidR="00636AD5" w:rsidRPr="003E2D9A" w:rsidRDefault="005A331C" w:rsidP="005A331C">
    <w:pPr>
      <w:pStyle w:val="EPFooter2"/>
    </w:pPr>
    <w:r w:rsidRPr="003E2D9A">
      <w:t>FI</w:t>
    </w:r>
    <w:r w:rsidRPr="003E2D9A">
      <w:tab/>
    </w:r>
    <w:r w:rsidRPr="003E2D9A">
      <w:rPr>
        <w:b w:val="0"/>
        <w:i/>
        <w:color w:val="C0C0C0"/>
        <w:sz w:val="22"/>
      </w:rPr>
      <w:t>Moninaisuudessaan yhtenäinen</w:t>
    </w:r>
    <w:r w:rsidRPr="003E2D9A">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AD5" w:rsidRPr="003E2D9A" w:rsidRDefault="00636AD5">
      <w:r w:rsidRPr="003E2D9A">
        <w:separator/>
      </w:r>
    </w:p>
  </w:footnote>
  <w:footnote w:type="continuationSeparator" w:id="0">
    <w:p w:rsidR="00636AD5" w:rsidRPr="003E2D9A" w:rsidRDefault="00636AD5">
      <w:r w:rsidRPr="003E2D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5C" w:rsidRDefault="008C1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5C" w:rsidRDefault="008C13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5C" w:rsidRDefault="008C13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FI"/>
    <w:docVar w:name="TXTLANGUEMIN" w:val="fi"/>
    <w:docVar w:name="TXTNRPE" w:val="749.189"/>
    <w:docVar w:name="TXTPEorAP" w:val="PE"/>
    <w:docVar w:name="TXTROUTE" w:val="AM\1284108FI.docx"/>
    <w:docVar w:name="TXTVERSION" w:val="02-00"/>
  </w:docVars>
  <w:rsids>
    <w:rsidRoot w:val="00A77B3E"/>
    <w:rsid w:val="00107E7C"/>
    <w:rsid w:val="00145EA5"/>
    <w:rsid w:val="002B3203"/>
    <w:rsid w:val="003E2D9A"/>
    <w:rsid w:val="00582E6B"/>
    <w:rsid w:val="00585226"/>
    <w:rsid w:val="005A331C"/>
    <w:rsid w:val="00636A7E"/>
    <w:rsid w:val="00636AD5"/>
    <w:rsid w:val="006624F7"/>
    <w:rsid w:val="006E7966"/>
    <w:rsid w:val="00835B27"/>
    <w:rsid w:val="0087068F"/>
    <w:rsid w:val="008C135C"/>
    <w:rsid w:val="00A77B3E"/>
    <w:rsid w:val="00AC2EFE"/>
    <w:rsid w:val="00CA2A55"/>
    <w:rsid w:val="00E30F02"/>
  </w:rsids>
  <m:mathPr>
    <m:mathFont m:val="Cambria Math"/>
    <m:brkBin m:val="before"/>
    <m:brkBinSub m:val="--"/>
    <m:smallFrac m:val="0"/>
    <m:dispDef/>
    <m:lMargin m:val="0"/>
    <m:rMargin m:val="0"/>
    <m:defJc m:val="centerGroup"/>
    <m:wrapIndent m:val="1440"/>
    <m:intLim m:val="subSup"/>
    <m:naryLim m:val="undOvr"/>
  </m:mathPr>
  <w:themeFontLang w:val="en-US"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45EA5"/>
    <w:pPr>
      <w:tabs>
        <w:tab w:val="center" w:pos="4680"/>
        <w:tab w:val="right" w:pos="9360"/>
      </w:tabs>
    </w:pPr>
  </w:style>
  <w:style w:type="character" w:customStyle="1" w:styleId="HeaderChar">
    <w:name w:val="Header Char"/>
    <w:basedOn w:val="DefaultParagraphFont"/>
    <w:link w:val="Header"/>
    <w:rsid w:val="00145EA5"/>
    <w:rPr>
      <w:sz w:val="24"/>
      <w:szCs w:val="24"/>
    </w:rPr>
  </w:style>
  <w:style w:type="paragraph" w:styleId="Footer">
    <w:name w:val="footer"/>
    <w:basedOn w:val="Normal"/>
    <w:link w:val="FooterChar"/>
    <w:semiHidden/>
    <w:unhideWhenUsed/>
    <w:rsid w:val="00636A7E"/>
    <w:pPr>
      <w:tabs>
        <w:tab w:val="center" w:pos="4680"/>
        <w:tab w:val="right" w:pos="9360"/>
      </w:tabs>
    </w:pPr>
  </w:style>
  <w:style w:type="character" w:customStyle="1" w:styleId="FooterChar">
    <w:name w:val="Footer Char"/>
    <w:basedOn w:val="DefaultParagraphFont"/>
    <w:link w:val="Footer"/>
    <w:semiHidden/>
    <w:rsid w:val="00636A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30123</Words>
  <Characters>241787</Characters>
  <Application>Microsoft Office Word</Application>
  <DocSecurity>0</DocSecurity>
  <Lines>10426</Lines>
  <Paragraphs>4136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2023-08-22T12:22:00Z</dcterms:created>
  <dcterms:modified xsi:type="dcterms:W3CDTF">2023-08-22T12:22:00Z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749.189</vt:lpwstr>
  </property>
  <property fmtid="{D5CDD505-2E9C-101B-9397-08002B2CF9AE}" pid="6" name="LastEdited with">
    <vt:lpwstr>9.14.1 Build [20230315]</vt:lpwstr>
  </property>
  <property fmtid="{D5CDD505-2E9C-101B-9397-08002B2CF9AE}" pid="7" name="&lt;FdR&gt;">
    <vt:lpwstr>1284108</vt:lpwstr>
  </property>
  <property fmtid="{D5CDD505-2E9C-101B-9397-08002B2CF9AE}" pid="8" name="FooterPath">
    <vt:lpwstr>AM\1284108FI.docx</vt:lpwstr>
  </property>
  <property fmtid="{D5CDD505-2E9C-101B-9397-08002B2CF9AE}" pid="9" name="Bookout">
    <vt:lpwstr>OK - 2023/08/22 14:18</vt:lpwstr>
  </property>
</Properties>
</file>