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9A3161" w:rsidRPr="00BF0A5D">
        <w:trPr>
          <w:trHeight w:hRule="exact" w:val="1417"/>
          <w:jc w:val="center"/>
        </w:trPr>
        <w:tc>
          <w:tcPr>
            <w:tcW w:w="6804" w:type="dxa"/>
            <w:vAlign w:val="center"/>
          </w:tcPr>
          <w:p w:rsidR="009A3161" w:rsidRPr="00BF0A5D" w:rsidRDefault="000F2851">
            <w:pPr>
              <w:pStyle w:val="EPName"/>
            </w:pPr>
            <w:r w:rsidRPr="00BF0A5D">
              <w:t>Evropski parlament</w:t>
            </w:r>
          </w:p>
          <w:p w:rsidR="009A3161" w:rsidRPr="00BF0A5D" w:rsidRDefault="000F2851">
            <w:pPr>
              <w:pStyle w:val="EPTerm"/>
            </w:pPr>
            <w:r w:rsidRPr="00BF0A5D">
              <w:t>2019-2024</w:t>
            </w:r>
          </w:p>
        </w:tc>
        <w:tc>
          <w:tcPr>
            <w:tcW w:w="2268" w:type="dxa"/>
          </w:tcPr>
          <w:p w:rsidR="009A3161" w:rsidRPr="00BF0A5D" w:rsidRDefault="00144C52">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9A3161" w:rsidRPr="00BF0A5D" w:rsidRDefault="000F2851">
      <w:pPr>
        <w:pStyle w:val="LineTop"/>
      </w:pPr>
      <w:r w:rsidRPr="00BF0A5D">
        <w:t xml:space="preserve"> </w:t>
      </w:r>
    </w:p>
    <w:p w:rsidR="009A3161" w:rsidRPr="00BF0A5D" w:rsidRDefault="000F2851">
      <w:pPr>
        <w:pStyle w:val="EPBody"/>
      </w:pPr>
      <w:r w:rsidRPr="00144C52">
        <w:rPr>
          <w:rStyle w:val="HideTWBExt"/>
          <w:rFonts w:eastAsia="Times New Roman"/>
          <w:i w:val="0"/>
        </w:rPr>
        <w:t>&lt;Commission&gt;</w:t>
      </w:r>
      <w:r w:rsidRPr="00144C52">
        <w:rPr>
          <w:rStyle w:val="HideTWBInt"/>
          <w:i w:val="0"/>
        </w:rPr>
        <w:t>{LIBE}</w:t>
      </w:r>
      <w:r w:rsidRPr="00BF0A5D">
        <w:t>Odbor za državljanske svoboščine, pravosodje in notranje zadeve</w:t>
      </w:r>
      <w:r w:rsidRPr="00144C52">
        <w:rPr>
          <w:rStyle w:val="HideTWBExt"/>
          <w:rFonts w:eastAsia="Times New Roman"/>
          <w:i w:val="0"/>
        </w:rPr>
        <w:t>&lt;/Commission&gt;</w:t>
      </w:r>
    </w:p>
    <w:p w:rsidR="009A3161" w:rsidRPr="00BF0A5D" w:rsidRDefault="000F2851">
      <w:pPr>
        <w:pStyle w:val="LineBottom"/>
      </w:pPr>
      <w:r w:rsidRPr="00BF0A5D">
        <w:t xml:space="preserve"> </w:t>
      </w:r>
    </w:p>
    <w:p w:rsidR="009A3161" w:rsidRPr="00BF0A5D" w:rsidRDefault="000F2851">
      <w:pPr>
        <w:pStyle w:val="CoverReference"/>
      </w:pPr>
      <w:r w:rsidRPr="00144C52">
        <w:rPr>
          <w:rStyle w:val="HideTWBExt"/>
          <w:rFonts w:eastAsia="Times New Roman"/>
          <w:b w:val="0"/>
        </w:rPr>
        <w:t>&lt;RefProc&gt;</w:t>
      </w:r>
      <w:r w:rsidRPr="00BF0A5D">
        <w:t>2022/0155</w:t>
      </w:r>
      <w:r w:rsidRPr="00144C52">
        <w:rPr>
          <w:rStyle w:val="HideTWBExt"/>
          <w:rFonts w:eastAsia="Times New Roman"/>
          <w:b w:val="0"/>
        </w:rPr>
        <w:t>&lt;/RefProc&gt;&lt;RefTypeProc&gt;</w:t>
      </w:r>
      <w:r w:rsidRPr="00BF0A5D">
        <w:t>(COD)</w:t>
      </w:r>
      <w:r w:rsidRPr="00144C52">
        <w:rPr>
          <w:rStyle w:val="HideTWBExt"/>
          <w:rFonts w:eastAsia="Times New Roman"/>
          <w:b w:val="0"/>
        </w:rPr>
        <w:t>&lt;/RefTypeProc&gt;</w:t>
      </w:r>
    </w:p>
    <w:p w:rsidR="009A3161" w:rsidRPr="00BF0A5D" w:rsidRDefault="000F2851">
      <w:pPr>
        <w:pStyle w:val="CoverDate"/>
      </w:pPr>
      <w:r w:rsidRPr="00144C52">
        <w:rPr>
          <w:rStyle w:val="HideTWBExt"/>
        </w:rPr>
        <w:t>&lt;Date&gt;</w:t>
      </w:r>
      <w:r w:rsidR="00813907" w:rsidRPr="00144C52">
        <w:rPr>
          <w:rStyle w:val="HideTWBInt"/>
        </w:rPr>
        <w:t>{28</w:t>
      </w:r>
      <w:r w:rsidRPr="00144C52">
        <w:rPr>
          <w:rStyle w:val="HideTWBInt"/>
        </w:rPr>
        <w:t>/0</w:t>
      </w:r>
      <w:r w:rsidR="00813907" w:rsidRPr="00144C52">
        <w:rPr>
          <w:rStyle w:val="HideTWBInt"/>
        </w:rPr>
        <w:t>7</w:t>
      </w:r>
      <w:r w:rsidRPr="00144C52">
        <w:rPr>
          <w:rStyle w:val="HideTWBInt"/>
        </w:rPr>
        <w:t>/2023}</w:t>
      </w:r>
      <w:r w:rsidR="00813907" w:rsidRPr="00813907">
        <w:rPr>
          <w:rFonts w:eastAsia="Arial"/>
        </w:rPr>
        <w:t>28</w:t>
      </w:r>
      <w:r w:rsidRPr="00BF0A5D">
        <w:t>.</w:t>
      </w:r>
      <w:r w:rsidR="00813907">
        <w:t>7</w:t>
      </w:r>
      <w:r w:rsidRPr="00BF0A5D">
        <w:t>.2023</w:t>
      </w:r>
      <w:r w:rsidRPr="00144C52">
        <w:rPr>
          <w:rStyle w:val="HideTWBExt"/>
        </w:rPr>
        <w:t>&lt;/Date&gt;</w:t>
      </w:r>
    </w:p>
    <w:p w:rsidR="009A3161" w:rsidRPr="00BF0A5D" w:rsidRDefault="000F2851">
      <w:pPr>
        <w:pStyle w:val="CoverDocType"/>
      </w:pPr>
      <w:r w:rsidRPr="00144C52">
        <w:rPr>
          <w:rStyle w:val="HideTWBExt"/>
          <w:b w:val="0"/>
        </w:rPr>
        <w:t>&lt;TypeAM&gt;</w:t>
      </w:r>
      <w:r w:rsidRPr="00BF0A5D">
        <w:t>PREDLOGI SPREMEMB</w:t>
      </w:r>
      <w:r w:rsidRPr="00144C52">
        <w:rPr>
          <w:rStyle w:val="HideTWBExt"/>
          <w:b w:val="0"/>
        </w:rPr>
        <w:t>&lt;/TypeAM&gt;</w:t>
      </w:r>
    </w:p>
    <w:p w:rsidR="009A3161" w:rsidRPr="00BF0A5D" w:rsidRDefault="000F2851">
      <w:pPr>
        <w:pStyle w:val="CoverDocType24a"/>
      </w:pPr>
      <w:r w:rsidRPr="00144C52">
        <w:rPr>
          <w:rStyle w:val="HideTWBExt"/>
          <w:rFonts w:eastAsia="Times New Roman"/>
          <w:b w:val="0"/>
        </w:rPr>
        <w:t>&lt;RangeAM&gt;</w:t>
      </w:r>
      <w:r w:rsidRPr="00BF0A5D">
        <w:t>545–953</w:t>
      </w:r>
      <w:r w:rsidRPr="00144C52">
        <w:rPr>
          <w:rStyle w:val="HideTWBExt"/>
          <w:rFonts w:eastAsia="Times New Roman"/>
          <w:b w:val="0"/>
        </w:rPr>
        <w:t>&lt;/RangeAM&gt;</w:t>
      </w:r>
    </w:p>
    <w:p w:rsidR="009A3161" w:rsidRPr="00BF0A5D" w:rsidRDefault="000F2851">
      <w:pPr>
        <w:pStyle w:val="CoverBold"/>
      </w:pPr>
      <w:r w:rsidRPr="00144C52">
        <w:rPr>
          <w:rStyle w:val="HideTWBExt"/>
          <w:b w:val="0"/>
        </w:rPr>
        <w:t>&lt;TitreType&gt;</w:t>
      </w:r>
      <w:r w:rsidRPr="00BF0A5D">
        <w:t>Osnutek poročila</w:t>
      </w:r>
      <w:r w:rsidRPr="00144C52">
        <w:rPr>
          <w:rStyle w:val="HideTWBExt"/>
          <w:b w:val="0"/>
        </w:rPr>
        <w:t>&lt;/TitreType&gt;</w:t>
      </w:r>
    </w:p>
    <w:p w:rsidR="009A3161" w:rsidRPr="00BF0A5D" w:rsidRDefault="000F2851">
      <w:pPr>
        <w:pStyle w:val="CoverBold"/>
      </w:pPr>
      <w:r w:rsidRPr="00144C52">
        <w:rPr>
          <w:rStyle w:val="HideTWBExt"/>
          <w:b w:val="0"/>
        </w:rPr>
        <w:t>&lt;Rapporteur&gt;</w:t>
      </w:r>
      <w:r w:rsidRPr="00BF0A5D">
        <w:t>Javier Zarzalejos</w:t>
      </w:r>
      <w:r w:rsidRPr="00144C52">
        <w:rPr>
          <w:rStyle w:val="HideTWBExt"/>
          <w:b w:val="0"/>
        </w:rPr>
        <w:t>&lt;/Rapporteur&gt;</w:t>
      </w:r>
    </w:p>
    <w:p w:rsidR="009A3161" w:rsidRPr="00BF0A5D" w:rsidRDefault="000F2851">
      <w:pPr>
        <w:pStyle w:val="CoverNormal24a"/>
      </w:pPr>
      <w:r w:rsidRPr="00144C52">
        <w:rPr>
          <w:rStyle w:val="HideTWBExt"/>
        </w:rPr>
        <w:t>&lt;DocRefPE&gt;</w:t>
      </w:r>
      <w:r w:rsidRPr="00BF0A5D">
        <w:t>(PE746.811v01-00)</w:t>
      </w:r>
      <w:r w:rsidRPr="00144C52">
        <w:rPr>
          <w:rStyle w:val="HideTWBExt"/>
        </w:rPr>
        <w:t>&lt;/DocRefPE&gt;</w:t>
      </w:r>
    </w:p>
    <w:p w:rsidR="009A3161" w:rsidRPr="00BF0A5D" w:rsidRDefault="000F2851">
      <w:pPr>
        <w:pStyle w:val="CoverNormal24a"/>
      </w:pPr>
      <w:r w:rsidRPr="00144C52">
        <w:rPr>
          <w:rStyle w:val="HideTWBExt"/>
        </w:rPr>
        <w:t>&lt;Titre&gt;</w:t>
      </w:r>
      <w:r w:rsidRPr="00BF0A5D">
        <w:t>Določitev pravil za preprečevanje spolne zlorabe otrok in boj proti njej</w:t>
      </w:r>
      <w:r w:rsidRPr="00144C52">
        <w:rPr>
          <w:rStyle w:val="HideTWBExt"/>
        </w:rPr>
        <w:t>&lt;/Titre&gt;</w:t>
      </w:r>
    </w:p>
    <w:p w:rsidR="009A3161" w:rsidRPr="00BF0A5D" w:rsidRDefault="000F2851">
      <w:pPr>
        <w:pStyle w:val="CoverNormal"/>
      </w:pPr>
      <w:r w:rsidRPr="00144C52">
        <w:rPr>
          <w:rStyle w:val="HideTWBExt"/>
        </w:rPr>
        <w:t>&lt;DocAmend&gt;</w:t>
      </w:r>
      <w:r w:rsidRPr="00BF0A5D">
        <w:t>Predlog uredbe</w:t>
      </w:r>
      <w:r w:rsidRPr="00144C52">
        <w:rPr>
          <w:rStyle w:val="HideTWBExt"/>
        </w:rPr>
        <w:t>&lt;/DocAmend&gt;</w:t>
      </w:r>
    </w:p>
    <w:p w:rsidR="009A3161" w:rsidRPr="00BF0A5D" w:rsidRDefault="000F2851">
      <w:pPr>
        <w:pStyle w:val="CoverNormal24a"/>
      </w:pPr>
      <w:r w:rsidRPr="00144C52">
        <w:rPr>
          <w:rStyle w:val="HideTWBExt"/>
        </w:rPr>
        <w:t>&lt;DocRef&gt;</w:t>
      </w:r>
      <w:r w:rsidRPr="00BF0A5D">
        <w:t>(COM(2022)0209 – C9-0174/2022 – 2022/0155(COD))</w:t>
      </w:r>
      <w:r w:rsidRPr="00144C52">
        <w:rPr>
          <w:rStyle w:val="HideTWBExt"/>
        </w:rPr>
        <w:t>&lt;/DocRef&gt;</w:t>
      </w:r>
    </w:p>
    <w:p w:rsidR="009A3161" w:rsidRPr="00BF0A5D" w:rsidRDefault="000F2851">
      <w:r w:rsidRPr="00BF0A5D">
        <w:br w:type="page"/>
      </w:r>
      <w:r w:rsidRPr="00BF0A5D">
        <w:lastRenderedPageBreak/>
        <w:t>AM_Com_LegReport</w:t>
      </w:r>
    </w:p>
    <w:p w:rsidR="009A3161" w:rsidRPr="00BF0A5D" w:rsidRDefault="000F2851">
      <w:pPr>
        <w:pStyle w:val="AmNumberTabs"/>
      </w:pPr>
      <w:r w:rsidRPr="00BF0A5D">
        <w:br w:type="page"/>
      </w:r>
      <w:r w:rsidRPr="00144C52">
        <w:rPr>
          <w:rStyle w:val="HideTWBExt"/>
          <w:b w:val="0"/>
        </w:rPr>
        <w:t>&lt;RepeatBlock-Amend&gt;&lt;Amend&gt;</w:t>
      </w:r>
      <w:r w:rsidRPr="00BF0A5D">
        <w:t>Predlog spremembe</w:t>
      </w:r>
      <w:r w:rsidRPr="00BF0A5D">
        <w:tab/>
      </w:r>
      <w:r w:rsidRPr="00BF0A5D">
        <w:tab/>
      </w:r>
      <w:r w:rsidRPr="00144C52">
        <w:rPr>
          <w:rStyle w:val="HideTWBExt"/>
          <w:b w:val="0"/>
        </w:rPr>
        <w:t>&lt;NumAm&gt;</w:t>
      </w:r>
      <w:r w:rsidRPr="00BF0A5D">
        <w:t>545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w:t>
            </w:r>
            <w:r w:rsidRPr="00BF0A5D">
              <w:rPr>
                <w:b/>
                <w:i/>
              </w:rPr>
              <w:t>medosebna komunikacijska storitev“ pomeni javno dostopno storitev, kot je opredeljena</w:t>
            </w:r>
            <w:r w:rsidRPr="00BF0A5D">
              <w:t xml:space="preserve"> v členu 2, točka </w:t>
            </w:r>
            <w:r w:rsidRPr="00BF0A5D">
              <w:rPr>
                <w:b/>
                <w:i/>
              </w:rPr>
              <w:t>5</w:t>
            </w:r>
            <w:r w:rsidRPr="00BF0A5D">
              <w:t>, Direktive (EU) 2018/1972</w:t>
            </w:r>
            <w:r w:rsidRPr="00BF0A5D">
              <w:rPr>
                <w:b/>
                <w:i/>
              </w:rPr>
              <w:t>, vključno s storitvami, ki omogočajo neposredno medosebno in interaktivno izmenjavo informacij kot zgolj manjši pomožni del storitve, ki je dejansko povezan z drugo storitvijo</w:t>
            </w:r>
            <w:r w:rsidRPr="00BF0A5D">
              <w:t>;</w:t>
            </w:r>
          </w:p>
        </w:tc>
        <w:tc>
          <w:tcPr>
            <w:tcW w:w="4876" w:type="dxa"/>
          </w:tcPr>
          <w:p w:rsidR="009A3161" w:rsidRPr="00BF0A5D" w:rsidRDefault="000F2851">
            <w:pPr>
              <w:pStyle w:val="Normal6a"/>
            </w:pPr>
            <w:r w:rsidRPr="00BF0A5D">
              <w:t>(b)</w:t>
            </w:r>
            <w:r w:rsidRPr="00BF0A5D">
              <w:tab/>
              <w:t>„</w:t>
            </w:r>
            <w:r w:rsidRPr="00BF0A5D">
              <w:rPr>
                <w:b/>
                <w:i/>
              </w:rPr>
              <w:t>medosebne komunikacijske storitve, neodvisne od številke“ kot so opredeljene</w:t>
            </w:r>
            <w:r w:rsidRPr="00BF0A5D">
              <w:t xml:space="preserve"> v členu 2, točka </w:t>
            </w:r>
            <w:r w:rsidRPr="00BF0A5D">
              <w:rPr>
                <w:b/>
                <w:i/>
              </w:rPr>
              <w:t>7</w:t>
            </w:r>
            <w:r w:rsidRPr="00BF0A5D">
              <w:t>, Direktive (EU) 2018/1972;</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Horizontalni predlog spremembe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546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„medosebna komunikacijska storitev“ pomeni javno dostopno storitev, kot je opredeljena v členu 2, točka 5, Direktive (EU) 2018/1972</w:t>
            </w:r>
            <w:r w:rsidRPr="00BF0A5D">
              <w:rPr>
                <w:b/>
                <w:i/>
              </w:rPr>
              <w:t>, vključno s storitvami, ki omogočajo neposredno medosebno in interaktivno izmenjavo informacij kot zgolj manjši pomožni del storitve, ki je dejansko povezan z drugo storitvijo</w:t>
            </w:r>
            <w:r w:rsidRPr="00BF0A5D">
              <w:t>;</w:t>
            </w:r>
          </w:p>
        </w:tc>
        <w:tc>
          <w:tcPr>
            <w:tcW w:w="4876" w:type="dxa"/>
          </w:tcPr>
          <w:p w:rsidR="009A3161" w:rsidRPr="00BF0A5D" w:rsidRDefault="000F2851">
            <w:pPr>
              <w:pStyle w:val="Normal6a"/>
            </w:pPr>
            <w:r w:rsidRPr="00BF0A5D">
              <w:t>(b)</w:t>
            </w:r>
            <w:r w:rsidRPr="00BF0A5D">
              <w:tab/>
              <w:t>„medosebna komunikacijska storitev“ pomeni javno dostopno storitev, kot je opredeljena v členu 2, točka 5, Direktive (EU) 2018/1972;</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547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„medosebna komunikacijska storitev“ pomeni javno dostopno storitev, kot je opredeljena v členu 2, točka </w:t>
            </w:r>
            <w:r w:rsidRPr="00BF0A5D">
              <w:rPr>
                <w:b/>
                <w:i/>
              </w:rPr>
              <w:t>5</w:t>
            </w:r>
            <w:r w:rsidRPr="00BF0A5D">
              <w:t>, Direktive (EU) 2018/1972, vključno s storitvami, ki omogočajo neposredno medosebno in interaktivno izmenjavo informacij kot zgolj manjši pomožni del storitve, ki je dejansko povezan z drugo storitvijo;</w:t>
            </w:r>
          </w:p>
        </w:tc>
        <w:tc>
          <w:tcPr>
            <w:tcW w:w="4876" w:type="dxa"/>
          </w:tcPr>
          <w:p w:rsidR="009A3161" w:rsidRPr="00BF0A5D" w:rsidRDefault="000F2851">
            <w:pPr>
              <w:pStyle w:val="Normal6a"/>
            </w:pPr>
            <w:r w:rsidRPr="00BF0A5D">
              <w:t>(b)</w:t>
            </w:r>
            <w:r w:rsidRPr="00BF0A5D">
              <w:tab/>
              <w:t>„medosebna komunikacijska storitev</w:t>
            </w:r>
            <w:r w:rsidRPr="00BF0A5D">
              <w:rPr>
                <w:b/>
                <w:i/>
              </w:rPr>
              <w:t>, neodvisna od številke</w:t>
            </w:r>
            <w:r w:rsidRPr="00BF0A5D">
              <w:t xml:space="preserve">“ pomeni javno dostopno storitev, kot je opredeljena v členu 2, točka </w:t>
            </w:r>
            <w:r w:rsidRPr="00BF0A5D">
              <w:rPr>
                <w:b/>
                <w:i/>
              </w:rPr>
              <w:t>7</w:t>
            </w:r>
            <w:r w:rsidRPr="00BF0A5D">
              <w:t>, Direktive (EU) 2018/1972, vključno s storitvami, ki omogočajo neposredno medosebno in interaktivno izmenjavo informacij kot zgolj manjši pomožni del storitve, ki je dejansko povezan z drugo storitvijo;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548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b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(ba)</w:t>
            </w:r>
            <w:r w:rsidRPr="00BF0A5D">
              <w:tab/>
            </w:r>
            <w:r w:rsidRPr="00BF0A5D">
              <w:rPr>
                <w:b/>
                <w:i/>
              </w:rPr>
              <w:t>„medosebna komunikacijska storitev, neodvisna od številke, v okviru iger“ pomeni katero koli storitev, kot je opredeljena v členu 2, točka 7, Direktive (EU) 2018/1972, ki je del igre;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549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b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(ba)</w:t>
            </w:r>
            <w:r w:rsidRPr="00BF0A5D">
              <w:tab/>
            </w:r>
            <w:r w:rsidRPr="00BF0A5D">
              <w:rPr>
                <w:b/>
                <w:i/>
              </w:rPr>
              <w:t>„medosebna komunikacijska storitev, neodvisna od številke“ pomeni javno dostopno storitev, kot je opredeljena v členu 2, točka 7, Direktive (EU) 2018/1972;</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(d)</w:t>
            </w:r>
            <w:r w:rsidRPr="00BF0A5D">
              <w:tab/>
            </w:r>
            <w:r w:rsidRPr="00BF0A5D">
              <w:rPr>
                <w:b/>
                <w:i/>
              </w:rPr>
              <w:t>„trgovina s programskimi aplikacijami“ pomeni storitev, kot je opredeljena v členu 2, točka 12, Uredbe (EU) …/… [o tekmovalnih in pravičnih trgih v digitalnem sektorju (akt o digitalnih trgih)];</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(d)</w:t>
            </w:r>
            <w:r w:rsidRPr="00BF0A5D">
              <w:tab/>
            </w:r>
            <w:r w:rsidRPr="00BF0A5D">
              <w:rPr>
                <w:b/>
                <w:i/>
              </w:rPr>
              <w:t>„trgovina s programskimi aplikacijami“ pomeni storitev, kot je opredeljena v členu 2, točka 12, Uredbe (EU) …/… [o tekmovalnih in pravičnih trgih v digitalnem sektorju (akt o digitalnih trgih)];</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e</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(e)</w:t>
            </w:r>
            <w:r w:rsidRPr="00BF0A5D">
              <w:tab/>
            </w:r>
            <w:r w:rsidRPr="00BF0A5D">
              <w:rPr>
                <w:b/>
                <w:i/>
              </w:rPr>
              <w:t>„storitev dostopa do interneta“ pomeni storitev, kot je opredeljena v členu 2(2) Uredbe (EU) 2015/2120 Evropskega parlamenta in Sveta</w:t>
            </w:r>
            <w:r w:rsidRPr="00BF0A5D">
              <w:rPr>
                <w:b/>
                <w:i/>
                <w:vertAlign w:val="superscript"/>
              </w:rPr>
              <w:t>49</w:t>
            </w:r>
            <w:r w:rsidRPr="00BF0A5D">
              <w:rPr>
                <w:b/>
                <w:i/>
              </w:rPr>
              <w:t>;</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_________________</w:t>
            </w:r>
          </w:p>
        </w:tc>
        <w:tc>
          <w:tcPr>
            <w:tcW w:w="4876" w:type="dxa"/>
          </w:tcPr>
          <w:p w:rsidR="009A3161" w:rsidRPr="00BF0A5D" w:rsidRDefault="009A3161"/>
        </w:tc>
      </w:tr>
      <w:tr w:rsidR="009A3161" w:rsidRPr="00BF0A5D">
        <w:trPr>
          <w:jc w:val="center"/>
        </w:trPr>
        <w:tc>
          <w:tcPr>
            <w:tcW w:w="4876" w:type="dxa"/>
          </w:tcPr>
          <w:p w:rsidR="009A3161" w:rsidRPr="00BF0A5D" w:rsidRDefault="000F2851">
            <w:pPr>
              <w:pStyle w:val="Normal6a"/>
            </w:pPr>
            <w:r w:rsidRPr="00BF0A5D">
              <w:rPr>
                <w:b/>
                <w:i/>
                <w:vertAlign w:val="superscript"/>
              </w:rPr>
              <w:t>49</w:t>
            </w:r>
            <w:r w:rsidRPr="00BF0A5D">
              <w:t xml:space="preserve"> </w:t>
            </w:r>
            <w:r w:rsidRPr="00BF0A5D">
              <w:rPr>
                <w:b/>
                <w:i/>
              </w:rPr>
              <w:t>Uredba (EU) 2015/2120 Evropskega parlamenta in Sveta z dne 25. novembra 2015 o določitvi ukrepov v zvezi z dostopom do odprtega interneta in spremembi Direktive 2002/22/ES o univerzalni storitvi in pravicah uporabnikov v zvezi z elektronskimi komunikacijskimi omrežji in storitvami ter Uredbe (EU) št. 531/2012 o gostovanju v javnih mobilnih komunikacijskih omrežjih v Uniji (UL L 310, 26.11.2015, str. 1).</w:t>
            </w:r>
          </w:p>
        </w:tc>
        <w:tc>
          <w:tcPr>
            <w:tcW w:w="4876" w:type="dxa"/>
          </w:tcPr>
          <w:p w:rsidR="009A3161" w:rsidRPr="00BF0A5D" w:rsidRDefault="009A3161"/>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e</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(e)</w:t>
            </w:r>
            <w:r w:rsidRPr="00BF0A5D">
              <w:tab/>
            </w:r>
            <w:r w:rsidRPr="00BF0A5D">
              <w:rPr>
                <w:b/>
                <w:i/>
              </w:rPr>
              <w:t>„storitev dostopa do interneta“ pomeni storitev, kot je opredeljena v členu 2(2) Uredbe (EU) 2015/2120 Evropskega parlamenta in Sveta</w:t>
            </w:r>
            <w:r w:rsidRPr="00BF0A5D">
              <w:rPr>
                <w:b/>
                <w:i/>
                <w:vertAlign w:val="superscript"/>
              </w:rPr>
              <w:t>49</w:t>
            </w:r>
            <w:r w:rsidRPr="00BF0A5D">
              <w:rPr>
                <w:b/>
                <w:i/>
              </w:rPr>
              <w:t>;</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_________________</w:t>
            </w:r>
          </w:p>
        </w:tc>
        <w:tc>
          <w:tcPr>
            <w:tcW w:w="4876" w:type="dxa"/>
          </w:tcPr>
          <w:p w:rsidR="009A3161" w:rsidRPr="00BF0A5D" w:rsidRDefault="009A3161"/>
        </w:tc>
      </w:tr>
      <w:tr w:rsidR="009A3161" w:rsidRPr="00BF0A5D">
        <w:trPr>
          <w:jc w:val="center"/>
        </w:trPr>
        <w:tc>
          <w:tcPr>
            <w:tcW w:w="4876" w:type="dxa"/>
          </w:tcPr>
          <w:p w:rsidR="009A3161" w:rsidRPr="00BF0A5D" w:rsidRDefault="000F2851">
            <w:pPr>
              <w:pStyle w:val="Normal6a"/>
            </w:pPr>
            <w:r w:rsidRPr="00BF0A5D">
              <w:rPr>
                <w:b/>
                <w:i/>
                <w:vertAlign w:val="superscript"/>
              </w:rPr>
              <w:t>49</w:t>
            </w:r>
            <w:r w:rsidRPr="00BF0A5D">
              <w:t xml:space="preserve"> </w:t>
            </w:r>
            <w:r w:rsidRPr="00BF0A5D">
              <w:rPr>
                <w:b/>
                <w:i/>
              </w:rPr>
              <w:t>Uredba (EU) 2015/2120 Evropskega parlamenta in Sveta z dne 25. novembra 2015 o določitvi ukrepov v zvezi z dostopom do odprtega interneta in spremembi Direktive 2002/22/ES o univerzalni storitvi in pravicah uporabnikov v zvezi z elektronskimi komunikacijskimi omrežji in storitvami ter Uredbe (EU) št. 531/2012 o gostovanju v javnih mobilnih komunikacijskih omrežjih v Uniji (UL L 310, 26.11.2015, str. 1).</w:t>
            </w:r>
          </w:p>
        </w:tc>
        <w:tc>
          <w:tcPr>
            <w:tcW w:w="4876" w:type="dxa"/>
          </w:tcPr>
          <w:p w:rsidR="009A3161" w:rsidRPr="00BF0A5D" w:rsidRDefault="009A3161"/>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e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(ea)</w:t>
            </w:r>
            <w:r w:rsidRPr="00BF0A5D">
              <w:tab/>
            </w:r>
            <w:r w:rsidRPr="00BF0A5D">
              <w:rPr>
                <w:b/>
                <w:i/>
              </w:rPr>
              <w:t>„sistem umetne inteligence“ pomeni programsko opremo, kot je opredeljena v členu 3(1) Uredbe (EU) .../... [o določitvi harmoniziranih pravil o umetni inteligenci (akt o umetni inteligenci);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Abir Al-Sahlani,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e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(ea)</w:t>
            </w:r>
            <w:r w:rsidRPr="00BF0A5D">
              <w:tab/>
            </w:r>
            <w:r w:rsidRPr="00BF0A5D">
              <w:rPr>
                <w:b/>
                <w:i/>
              </w:rPr>
              <w:t>„spletni iskalnik“ pomeni posredniško storitev, kot je opredeljena v členu 3, točka (j), Uredbe (EU) 2022/2065;</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e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(eb)</w:t>
            </w:r>
            <w:r w:rsidRPr="00BF0A5D">
              <w:tab/>
            </w:r>
            <w:r w:rsidRPr="00BF0A5D">
              <w:rPr>
                <w:b/>
                <w:i/>
              </w:rPr>
              <w:t>„posredniška storitev“ pomeni storitev, kot je opredeljena v členu 3, točka (g), Uredbe (EU) 2022/2065;</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Maite Pagazaurtundúa, Olivier Chastel,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e c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(ec)</w:t>
            </w:r>
            <w:r w:rsidRPr="00BF0A5D">
              <w:tab/>
            </w:r>
            <w:r w:rsidRPr="00BF0A5D">
              <w:rPr>
                <w:b/>
                <w:i/>
              </w:rPr>
              <w:t>„sistem umetne inteligence“ pomeni programsko opremo, kot je opredeljena v členu 3(1) Uredbe (EU) .../... o umetni inteligenci (akt o umetni inteligenci);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w:t>
            </w:r>
            <w:r w:rsidRPr="00BF0A5D">
              <w:tab/>
              <w:t>medosebna komunikacijska storitev,</w:t>
            </w:r>
          </w:p>
        </w:tc>
        <w:tc>
          <w:tcPr>
            <w:tcW w:w="4876" w:type="dxa"/>
          </w:tcPr>
          <w:p w:rsidR="009A3161" w:rsidRPr="00BF0A5D" w:rsidRDefault="000F2851">
            <w:pPr>
              <w:pStyle w:val="Normal6a"/>
            </w:pPr>
            <w:r w:rsidRPr="00BF0A5D">
              <w:t>(ii)</w:t>
            </w:r>
            <w:r w:rsidRPr="00BF0A5D">
              <w:tab/>
            </w:r>
            <w:r w:rsidRPr="00BF0A5D">
              <w:rPr>
                <w:b/>
                <w:i/>
              </w:rPr>
              <w:t>javno dostopna</w:t>
            </w:r>
            <w:r w:rsidRPr="00BF0A5D">
              <w:t xml:space="preserve"> medosebna komunikacijska storitev, </w:t>
            </w:r>
            <w:r w:rsidRPr="00BF0A5D">
              <w:rPr>
                <w:b/>
                <w:i/>
              </w:rPr>
              <w:t>neodvisna od številke,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559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w:t>
            </w:r>
            <w:r w:rsidRPr="00BF0A5D">
              <w:tab/>
              <w:t>medosebna komunikacijska storitev,</w:t>
            </w:r>
          </w:p>
        </w:tc>
        <w:tc>
          <w:tcPr>
            <w:tcW w:w="4876" w:type="dxa"/>
          </w:tcPr>
          <w:p w:rsidR="009A3161" w:rsidRPr="00BF0A5D" w:rsidRDefault="000F2851">
            <w:pPr>
              <w:pStyle w:val="Normal6a"/>
            </w:pPr>
            <w:r w:rsidRPr="00BF0A5D">
              <w:t>(ii)</w:t>
            </w:r>
            <w:r w:rsidRPr="00BF0A5D">
              <w:tab/>
              <w:t xml:space="preserve">medosebna komunikacijska storitev, </w:t>
            </w:r>
            <w:r w:rsidRPr="00BF0A5D">
              <w:rPr>
                <w:b/>
                <w:i/>
              </w:rPr>
              <w:t>neodvisna od številke;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w:t>
            </w:r>
            <w:r w:rsidRPr="00BF0A5D">
              <w:tab/>
              <w:t>medosebna komunikacijska storitev,</w:t>
            </w:r>
          </w:p>
        </w:tc>
        <w:tc>
          <w:tcPr>
            <w:tcW w:w="4876" w:type="dxa"/>
          </w:tcPr>
          <w:p w:rsidR="009A3161" w:rsidRPr="00BF0A5D" w:rsidRDefault="000F2851">
            <w:pPr>
              <w:pStyle w:val="Normal6a"/>
            </w:pPr>
            <w:r w:rsidRPr="00BF0A5D">
              <w:t>(ii)</w:t>
            </w:r>
            <w:r w:rsidRPr="00BF0A5D">
              <w:tab/>
              <w:t xml:space="preserve">medosebna komunikacijska storitev, </w:t>
            </w:r>
            <w:r w:rsidRPr="00BF0A5D">
              <w:rPr>
                <w:b/>
                <w:i/>
              </w:rPr>
              <w:t>neodvisna od številke;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w:t>
            </w:r>
            <w:r w:rsidRPr="00BF0A5D">
              <w:tab/>
            </w:r>
            <w:r w:rsidRPr="00BF0A5D">
              <w:rPr>
                <w:b/>
                <w:i/>
              </w:rPr>
              <w:t>medosebna komunikacijska storitev,</w:t>
            </w:r>
          </w:p>
        </w:tc>
        <w:tc>
          <w:tcPr>
            <w:tcW w:w="4876" w:type="dxa"/>
          </w:tcPr>
          <w:p w:rsidR="009A3161" w:rsidRPr="00BF0A5D" w:rsidRDefault="000F2851">
            <w:pPr>
              <w:pStyle w:val="Normal6a"/>
            </w:pPr>
            <w:r w:rsidRPr="00BF0A5D">
              <w:t>(ii)</w:t>
            </w:r>
            <w:r w:rsidRPr="00BF0A5D">
              <w:tab/>
            </w:r>
            <w:r w:rsidRPr="00BF0A5D">
              <w:rPr>
                <w:b/>
                <w:i/>
              </w:rPr>
              <w:t>neodvisne medosebne komunikacijske storitve;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(iii)</w:t>
            </w:r>
            <w:r w:rsidRPr="00BF0A5D">
              <w:tab/>
            </w:r>
            <w:r w:rsidRPr="00BF0A5D">
              <w:rPr>
                <w:b/>
                <w:i/>
              </w:rPr>
              <w:t>trgovina s programskimi aplikacijami,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(iii)</w:t>
            </w:r>
            <w:r w:rsidRPr="00BF0A5D">
              <w:tab/>
            </w:r>
            <w:r w:rsidRPr="00BF0A5D">
              <w:rPr>
                <w:b/>
                <w:i/>
              </w:rPr>
              <w:t>trgovina s programskimi aplikacijami,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(iii)</w:t>
            </w:r>
            <w:r w:rsidRPr="00BF0A5D">
              <w:tab/>
            </w:r>
            <w:r w:rsidRPr="00BF0A5D">
              <w:rPr>
                <w:b/>
                <w:i/>
              </w:rPr>
              <w:t>trgovina s programskimi aplikacijami,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(iii)</w:t>
            </w:r>
            <w:r w:rsidRPr="00BF0A5D">
              <w:tab/>
            </w:r>
            <w:r w:rsidRPr="00BF0A5D">
              <w:rPr>
                <w:b/>
                <w:i/>
              </w:rPr>
              <w:t>trgovina s programskimi aplikacijami,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iii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(iiia)</w:t>
            </w:r>
            <w:r w:rsidRPr="00BF0A5D">
              <w:tab/>
            </w:r>
            <w:r w:rsidRPr="00BF0A5D">
              <w:rPr>
                <w:b/>
                <w:i/>
              </w:rPr>
              <w:t>spletne igre;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(iv)</w:t>
            </w:r>
            <w:r w:rsidRPr="00BF0A5D">
              <w:tab/>
            </w:r>
            <w:r w:rsidRPr="00BF0A5D">
              <w:rPr>
                <w:b/>
                <w:i/>
              </w:rPr>
              <w:t>storitev dostopa do interneta;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iv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(iva)</w:t>
            </w:r>
            <w:r w:rsidRPr="00BF0A5D">
              <w:tab/>
            </w:r>
            <w:r w:rsidRPr="00BF0A5D">
              <w:rPr>
                <w:b/>
                <w:i/>
              </w:rPr>
              <w:t>sistem umetne inteligence;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569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Abir Al-Sahlani,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iv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(iva)</w:t>
            </w:r>
            <w:r w:rsidRPr="00BF0A5D">
              <w:tab/>
            </w:r>
            <w:r w:rsidRPr="00BF0A5D">
              <w:rPr>
                <w:b/>
                <w:i/>
              </w:rPr>
              <w:t>spletni iskalnik;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f – točka iv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(ivb)</w:t>
            </w:r>
            <w:r w:rsidRPr="00BF0A5D">
              <w:tab/>
            </w:r>
            <w:r w:rsidRPr="00BF0A5D">
              <w:rPr>
                <w:b/>
                <w:i/>
              </w:rPr>
              <w:t>sistem umetne inteligence.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h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(ha)</w:t>
            </w:r>
            <w:r w:rsidRPr="00BF0A5D">
              <w:tab/>
            </w:r>
            <w:r w:rsidRPr="00BF0A5D">
              <w:rPr>
                <w:b/>
                <w:i/>
              </w:rPr>
              <w:t>„prijavna točka“ pomeni organizacijo, ki zagotavlja mehanizem zunaj kanalov za prijavo, ki jih zagotavljajo organi kazenskega pregona, za prejemanje anonimnih prijav od javnosti o domnevnih posnetkih spolne zlorabe otrok in spolnem izkoriščanju otrok na spletu, ki je uradno priznana v državi članici ustanovitve, kot je navedeno v Direktivi 2011/93/EU, in ima v svojem statutu kot poslanstvo zapisan boj proti posnetkom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h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(hb)</w:t>
            </w:r>
            <w:r w:rsidRPr="00BF0A5D">
              <w:tab/>
            </w:r>
            <w:r w:rsidRPr="00BF0A5D">
              <w:rPr>
                <w:b/>
                <w:i/>
              </w:rPr>
              <w:t>„linija za pomoč“ pomeni organizacijo, ki zagotavlja storitve za otroke v stiski, kot jo je v skladu z Direktivo 2011/93/EU priznala država članica, v kateri ima sedež;</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w:t>
            </w:r>
            <w:r w:rsidRPr="00BF0A5D">
              <w:tab/>
              <w:t>„otrok“ pomeni vsako fizično osebo, mlajšo od 18 let;</w:t>
            </w:r>
          </w:p>
        </w:tc>
        <w:tc>
          <w:tcPr>
            <w:tcW w:w="4876" w:type="dxa"/>
          </w:tcPr>
          <w:p w:rsidR="009A3161" w:rsidRPr="00BF0A5D" w:rsidRDefault="000F2851">
            <w:pPr>
              <w:pStyle w:val="Normal6a"/>
            </w:pPr>
            <w:r w:rsidRPr="00BF0A5D">
              <w:t>(i)</w:t>
            </w:r>
            <w:r w:rsidRPr="00BF0A5D">
              <w:tab/>
              <w:t xml:space="preserve">„otrok“ pomeni vsako fizično osebo, mlajšo od </w:t>
            </w:r>
            <w:r w:rsidRPr="00BF0A5D">
              <w:rPr>
                <w:b/>
                <w:i/>
              </w:rPr>
              <w:t>starosti, ko oseba lahko pristane na spolni odnos, kot je določeno v zadevnih državah članicah, a vsekakor mlajša od</w:t>
            </w:r>
            <w:r w:rsidRPr="00BF0A5D">
              <w:t xml:space="preserve"> 18 let;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i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(ia)</w:t>
            </w:r>
            <w:r w:rsidRPr="00BF0A5D">
              <w:tab/>
            </w:r>
            <w:r w:rsidRPr="00BF0A5D">
              <w:rPr>
                <w:b/>
                <w:i/>
              </w:rPr>
              <w:t>„odrasla oseba“ pomeni vsako fizično osebo, ki je starejša od 18 let;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Cristian Terheş,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(j)</w:t>
            </w:r>
            <w:r w:rsidRPr="00BF0A5D">
              <w:tab/>
            </w:r>
            <w:r w:rsidRPr="00BF0A5D">
              <w:rPr>
                <w:b/>
                <w:i/>
              </w:rPr>
              <w:t>„otroški uporabnik“ pomeni fizično osebo, ki uporablja ustrezno storitev informacijske družbe in je fizična oseba, mlajša od 17 let;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Dvoumnost, ki izhaja iz pojmovne zmede med pojmoma „otrok“ in „otroški uporabnik“, je problematična, zlasti ker se nanaša na določitev starostnih omejitev za aplikacije za pošiljanje sporočil in je pomembna zanjo.</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(j)</w:t>
            </w:r>
            <w:r w:rsidRPr="00BF0A5D">
              <w:tab/>
            </w:r>
            <w:r w:rsidRPr="00BF0A5D">
              <w:rPr>
                <w:b/>
                <w:i/>
              </w:rPr>
              <w:t>„otroški uporabnik“ pomeni fizično osebo, ki uporablja ustrezno storitev informacijske družbe in je fizična oseba, mlajša od 17 let;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(j)</w:t>
            </w:r>
            <w:r w:rsidRPr="00BF0A5D">
              <w:tab/>
            </w:r>
            <w:r w:rsidRPr="00BF0A5D">
              <w:rPr>
                <w:b/>
                <w:i/>
              </w:rPr>
              <w:t>„otroški uporabnik“ pomeni fizično osebo, ki uporablja ustrezno storitev informacijske družbe in je fizična oseba, mlajša od 17 let;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(j)</w:t>
            </w:r>
            <w:r w:rsidRPr="00BF0A5D">
              <w:tab/>
            </w:r>
            <w:r w:rsidRPr="00BF0A5D">
              <w:rPr>
                <w:b/>
                <w:i/>
              </w:rPr>
              <w:t>„otroški uporabnik“ pomeni fizično osebo, ki uporablja ustrezno storitev informacijske družbe in je fizična oseba, mlajša od 17 let;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579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(j)</w:t>
            </w:r>
            <w:r w:rsidRPr="00BF0A5D">
              <w:tab/>
              <w:t>„otroški uporabnik“ pomeni fizično osebo, ki uporablja ustrezno storitev informacijske družbe in je fizična oseba, mlajša od 17 let;</w:t>
            </w:r>
          </w:p>
        </w:tc>
        <w:tc>
          <w:tcPr>
            <w:tcW w:w="4876" w:type="dxa"/>
          </w:tcPr>
          <w:p w:rsidR="009A3161" w:rsidRPr="00BF0A5D" w:rsidRDefault="000F2851">
            <w:pPr>
              <w:pStyle w:val="Normal6a"/>
            </w:pPr>
            <w:r w:rsidRPr="00BF0A5D">
              <w:t>(j)</w:t>
            </w:r>
            <w:r w:rsidRPr="00BF0A5D">
              <w:tab/>
              <w:t xml:space="preserve">„otroški uporabnik“ pomeni fizično osebo, ki uporablja ustrezno storitev informacijske družbe in je fizična oseba, mlajša od </w:t>
            </w:r>
            <w:r w:rsidRPr="00BF0A5D">
              <w:rPr>
                <w:b/>
                <w:i/>
              </w:rPr>
              <w:t>starosti, ko lahko pristane na spolni odnos, in vsekakor mlajša od</w:t>
            </w:r>
            <w:r w:rsidRPr="00BF0A5D">
              <w:t xml:space="preserve"> 17 let;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(j)</w:t>
            </w:r>
            <w:r w:rsidRPr="00BF0A5D">
              <w:tab/>
              <w:t xml:space="preserve">„otroški uporabnik“ pomeni fizično osebo, ki uporablja ustrezno storitev informacijske družbe in je </w:t>
            </w:r>
            <w:r w:rsidRPr="00BF0A5D">
              <w:rPr>
                <w:b/>
                <w:i/>
              </w:rPr>
              <w:t>fizična oseba, mlajša od 17 let</w:t>
            </w:r>
            <w:r w:rsidRPr="00BF0A5D">
              <w:t>;</w:t>
            </w:r>
          </w:p>
        </w:tc>
        <w:tc>
          <w:tcPr>
            <w:tcW w:w="4876" w:type="dxa"/>
          </w:tcPr>
          <w:p w:rsidR="009A3161" w:rsidRPr="00BF0A5D" w:rsidRDefault="000F2851">
            <w:pPr>
              <w:pStyle w:val="Normal6a"/>
            </w:pPr>
            <w:r w:rsidRPr="00BF0A5D">
              <w:t>(j)</w:t>
            </w:r>
            <w:r w:rsidRPr="00BF0A5D">
              <w:tab/>
              <w:t xml:space="preserve">„otroški uporabnik“ pomeni fizično osebo, ki uporablja ustrezno storitev informacijske družbe in je </w:t>
            </w:r>
            <w:r w:rsidRPr="00BF0A5D">
              <w:rPr>
                <w:b/>
                <w:i/>
              </w:rPr>
              <w:t>otrok</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Abir Al-Sahlani, Fabienne Keller, Olivier Chastel, Maite Pagazaurtundúa,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(j)</w:t>
            </w:r>
            <w:r w:rsidRPr="00BF0A5D">
              <w:tab/>
              <w:t xml:space="preserve">„otroški uporabnik“ pomeni fizično osebo, ki uporablja ustrezno storitev informacijske družbe in je fizična oseba, mlajša od </w:t>
            </w:r>
            <w:r w:rsidRPr="00BF0A5D">
              <w:rPr>
                <w:b/>
                <w:i/>
              </w:rPr>
              <w:t>17</w:t>
            </w:r>
            <w:r w:rsidRPr="00BF0A5D">
              <w:t xml:space="preserve"> let;</w:t>
            </w:r>
          </w:p>
        </w:tc>
        <w:tc>
          <w:tcPr>
            <w:tcW w:w="4876" w:type="dxa"/>
          </w:tcPr>
          <w:p w:rsidR="009A3161" w:rsidRPr="00BF0A5D" w:rsidRDefault="000F2851">
            <w:pPr>
              <w:pStyle w:val="Normal6a"/>
            </w:pPr>
            <w:r w:rsidRPr="00BF0A5D">
              <w:t>(j)</w:t>
            </w:r>
            <w:r w:rsidRPr="00BF0A5D">
              <w:tab/>
              <w:t xml:space="preserve">„otroški uporabnik“ pomeni fizično osebo, ki uporablja ustrezno storitev informacijske družbe in je fizična oseba, mlajša od </w:t>
            </w:r>
            <w:r w:rsidRPr="00BF0A5D">
              <w:rPr>
                <w:b/>
                <w:i/>
              </w:rPr>
              <w:t>18</w:t>
            </w:r>
            <w:r w:rsidRPr="00BF0A5D">
              <w:t xml:space="preserve"> let;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Fabienne Keller</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(j)</w:t>
            </w:r>
            <w:r w:rsidRPr="00BF0A5D">
              <w:tab/>
              <w:t xml:space="preserve">„otroški uporabnik“ pomeni fizično osebo, ki uporablja ustrezno storitev informacijske družbe in je fizična oseba, mlajša od </w:t>
            </w:r>
            <w:r w:rsidRPr="00BF0A5D">
              <w:rPr>
                <w:b/>
                <w:i/>
              </w:rPr>
              <w:t>17</w:t>
            </w:r>
            <w:r w:rsidRPr="00BF0A5D">
              <w:t xml:space="preserve"> let;</w:t>
            </w:r>
          </w:p>
        </w:tc>
        <w:tc>
          <w:tcPr>
            <w:tcW w:w="4876" w:type="dxa"/>
          </w:tcPr>
          <w:p w:rsidR="009A3161" w:rsidRPr="00BF0A5D" w:rsidRDefault="000F2851">
            <w:pPr>
              <w:pStyle w:val="Normal6a"/>
            </w:pPr>
            <w:r w:rsidRPr="00BF0A5D">
              <w:t>(j)</w:t>
            </w:r>
            <w:r w:rsidRPr="00BF0A5D">
              <w:tab/>
              <w:t xml:space="preserve">„otroški uporabnik“ pomeni fizično osebo, ki uporablja ustrezno storitev informacijske družbe in je fizična oseba, mlajša od </w:t>
            </w:r>
            <w:r w:rsidRPr="00BF0A5D">
              <w:rPr>
                <w:b/>
                <w:i/>
              </w:rPr>
              <w:t>18</w:t>
            </w:r>
            <w:r w:rsidRPr="00BF0A5D">
              <w:t xml:space="preserve"> let;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j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(ja)</w:t>
            </w:r>
            <w:r w:rsidRPr="00BF0A5D">
              <w:tab/>
            </w:r>
            <w:r w:rsidRPr="00BF0A5D">
              <w:rPr>
                <w:b/>
                <w:i/>
              </w:rPr>
              <w:t>„odrasli uporabnik“ pomeni fizično osebo, ki uporablja ustrezno storitev informacijske družbe in je fizična oseba, starejša od 18 let;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(l)</w:t>
            </w:r>
            <w:r w:rsidRPr="00BF0A5D">
              <w:tab/>
              <w:t xml:space="preserve">„posnetki spolne zlorabe otrok“ </w:t>
            </w:r>
            <w:r w:rsidRPr="00BF0A5D">
              <w:rPr>
                <w:b/>
                <w:i/>
              </w:rPr>
              <w:t>pomenijo</w:t>
            </w:r>
            <w:r w:rsidRPr="00BF0A5D">
              <w:t xml:space="preserve"> posnetke, ki </w:t>
            </w:r>
            <w:r w:rsidRPr="00BF0A5D">
              <w:rPr>
                <w:b/>
                <w:i/>
              </w:rPr>
              <w:t>pomenijo otroško pornografijo ali pornografsko predstavo, kot sta</w:t>
            </w:r>
            <w:r w:rsidRPr="00BF0A5D">
              <w:t xml:space="preserve"> opredeljeni v točki (c) oziroma (e) člena 2 Direktive 2011/93/EU</w:t>
            </w:r>
            <w:r w:rsidRPr="00BF0A5D">
              <w:rPr>
                <w:b/>
                <w:i/>
              </w:rPr>
              <w:t>;</w:t>
            </w:r>
          </w:p>
        </w:tc>
        <w:tc>
          <w:tcPr>
            <w:tcW w:w="4876" w:type="dxa"/>
          </w:tcPr>
          <w:p w:rsidR="009A3161" w:rsidRPr="00BF0A5D" w:rsidRDefault="000F2851">
            <w:pPr>
              <w:pStyle w:val="Normal6a"/>
            </w:pPr>
            <w:r w:rsidRPr="00BF0A5D">
              <w:t>(l)</w:t>
            </w:r>
            <w:r w:rsidRPr="00BF0A5D">
              <w:tab/>
              <w:t xml:space="preserve">„posnetki spolne zlorabe otrok“ </w:t>
            </w:r>
            <w:r w:rsidRPr="00BF0A5D">
              <w:rPr>
                <w:b/>
                <w:i/>
              </w:rPr>
              <w:t>pomeni vse posnetke, ki vizualno prikazujejo otroka v dejanskem ali simuliranem spolnem aktu, ali vsak prikaz spolnih organov otroka predvsem za spolne namene, ali vse</w:t>
            </w:r>
            <w:r w:rsidRPr="00BF0A5D">
              <w:t xml:space="preserve"> posnetke, ki </w:t>
            </w:r>
            <w:r w:rsidRPr="00BF0A5D">
              <w:rPr>
                <w:b/>
                <w:i/>
              </w:rPr>
              <w:t>vizualno prikazujejo katero koli osebo, za katero se zdi, da je otrok, ki sodeluje v resničnem ali simuliranem spolnem aktu, ali vsak prikaz spolnih organov katere koli osebe, za katero se zdi, da je otrok, predvsem za spolne namene;</w:t>
            </w:r>
            <w:r w:rsidRPr="00BF0A5D">
              <w:t xml:space="preserve"> </w:t>
            </w:r>
            <w:r w:rsidRPr="00BF0A5D">
              <w:rPr>
                <w:b/>
                <w:i/>
              </w:rPr>
              <w:t>ali realistične podobe otroka v spolnem aktu ali realistične podobe spolnih organov otroka predvsem za spolne namene;</w:t>
            </w:r>
            <w:r w:rsidRPr="00BF0A5D">
              <w:t xml:space="preserve"> </w:t>
            </w:r>
            <w:r w:rsidRPr="00BF0A5D">
              <w:rPr>
                <w:b/>
                <w:i/>
              </w:rPr>
              <w:t>ali živo prikazovanje otroka v dejanskem ali simuliranem spolnem aktu, namenjeno občinstvu, tudi z uporabo informacijske in komunikacijske tehnologije;</w:t>
            </w:r>
            <w:r w:rsidRPr="00BF0A5D">
              <w:t xml:space="preserve"> </w:t>
            </w:r>
            <w:r w:rsidRPr="00BF0A5D">
              <w:rPr>
                <w:b/>
                <w:i/>
              </w:rPr>
              <w:t>ali prikaz spolnih organov otroka predvsem za spolne namene, kot so</w:t>
            </w:r>
            <w:r w:rsidRPr="00BF0A5D">
              <w:t xml:space="preserve"> opredeljeni v točki (c) oziroma (e) člena 2 Direktive 2011/93/EU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m</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(m)</w:t>
            </w:r>
            <w:r w:rsidRPr="00BF0A5D">
              <w:tab/>
              <w:t>„znani posnetki spolne zlorabe otrok“ pomenijo morebitne posnetke spolne zlorabe otrok</w:t>
            </w:r>
            <w:r w:rsidRPr="00BF0A5D">
              <w:rPr>
                <w:b/>
                <w:i/>
              </w:rPr>
              <w:t>, zaznane z uporabo kazalnikov iz podatkovne zbirke kazalnikov iz člena 44(1), točka (a)</w:t>
            </w:r>
            <w:r w:rsidRPr="00BF0A5D">
              <w:t>;</w:t>
            </w:r>
          </w:p>
        </w:tc>
        <w:tc>
          <w:tcPr>
            <w:tcW w:w="4876" w:type="dxa"/>
          </w:tcPr>
          <w:p w:rsidR="009A3161" w:rsidRPr="00BF0A5D" w:rsidRDefault="000F2851">
            <w:pPr>
              <w:pStyle w:val="Normal6a"/>
            </w:pPr>
            <w:r w:rsidRPr="00BF0A5D">
              <w:t>(m)</w:t>
            </w:r>
            <w:r w:rsidRPr="00BF0A5D">
              <w:tab/>
              <w:t>„znani posnetki spolne zlorabe otrok“ pomenijo morebitne posnetke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n</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(n)</w:t>
            </w:r>
            <w:r w:rsidRPr="00BF0A5D">
              <w:tab/>
            </w:r>
            <w:r w:rsidRPr="00BF0A5D">
              <w:rPr>
                <w:b/>
                <w:i/>
              </w:rPr>
              <w:t>„novi posnetki spolne zlorabe otrok“ pomenijo morebitne posnetke spolne zlorabe otrok, zaznane z uporabo kazalnikov iz podatkovne zbirke kazalnikov iz člena 44(1), točka (b);</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n</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(n)</w:t>
            </w:r>
            <w:r w:rsidRPr="00BF0A5D">
              <w:tab/>
            </w:r>
            <w:r w:rsidRPr="00BF0A5D">
              <w:rPr>
                <w:b/>
                <w:i/>
              </w:rPr>
              <w:t>„novi posnetki spolne zlorabe otrok“ pomenijo morebitne posnetke spolne zlorabe otrok, zaznane z uporabo kazalnikov iz podatkovne zbirke kazalnikov iz člena 44(1), točka (b);</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(o)</w:t>
            </w:r>
            <w:r w:rsidRPr="00BF0A5D">
              <w:tab/>
            </w:r>
            <w:r w:rsidRPr="00BF0A5D">
              <w:rPr>
                <w:b/>
                <w:i/>
              </w:rPr>
              <w:t>„pridobivanje otrok za spolne namene“ pomeni pridobivanje otrok za spolne namene, kot je opredeljeno v členu 6 Direktive 2011/93/EU;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589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Loránt Vincze, Miriam Lexmann, François-Xavier Bellamy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p</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(p)</w:t>
            </w:r>
            <w:r w:rsidRPr="00BF0A5D">
              <w:tab/>
              <w:t>„spolna zloraba otrok na spletu“ pomeni razširjanje posnetkov spolne zlorabe otrok na spletu in pridobivanje otrok za spolne namene;</w:t>
            </w:r>
          </w:p>
        </w:tc>
        <w:tc>
          <w:tcPr>
            <w:tcW w:w="4876" w:type="dxa"/>
          </w:tcPr>
          <w:p w:rsidR="009A3161" w:rsidRPr="00BF0A5D" w:rsidRDefault="000F2851">
            <w:pPr>
              <w:pStyle w:val="Normal6a"/>
            </w:pPr>
            <w:r w:rsidRPr="00BF0A5D">
              <w:t>(p)</w:t>
            </w:r>
            <w:r w:rsidRPr="00BF0A5D">
              <w:tab/>
              <w:t>„spolna zloraba otrok na spletu“ pomeni razširjanje posnetkov spolne zlorabe otrok na spletu in pridobivanje otrok za spolne namene</w:t>
            </w:r>
            <w:r w:rsidRPr="00BF0A5D">
              <w:rPr>
                <w:b/>
                <w:i/>
              </w:rPr>
              <w:t>, vključno z izpostavljanjem otrok pornografskim vsebinam na spletu</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p</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(p)</w:t>
            </w:r>
            <w:r w:rsidRPr="00BF0A5D">
              <w:tab/>
              <w:t>„spolna zloraba otrok na spletu“ pomeni razširjanje posnetkov spolne zlorabe otrok na spletu in pridobivanje otrok za spolne namene;</w:t>
            </w:r>
          </w:p>
        </w:tc>
        <w:tc>
          <w:tcPr>
            <w:tcW w:w="4876" w:type="dxa"/>
          </w:tcPr>
          <w:p w:rsidR="009A3161" w:rsidRPr="00BF0A5D" w:rsidRDefault="000F2851">
            <w:pPr>
              <w:pStyle w:val="Normal6a"/>
            </w:pPr>
            <w:r w:rsidRPr="00BF0A5D">
              <w:t>(p)</w:t>
            </w:r>
            <w:r w:rsidRPr="00BF0A5D">
              <w:tab/>
              <w:t>„spolna zloraba otrok na spletu“ pomeni razširjanje posnetkov spolne zlorabe otrok na spletu</w:t>
            </w:r>
            <w:r w:rsidRPr="00BF0A5D">
              <w:rPr>
                <w:b/>
                <w:i/>
              </w:rPr>
              <w:t>, vključno z razširjanjem lastnega gradiva brez soglasja,</w:t>
            </w:r>
            <w:r w:rsidRPr="00BF0A5D">
              <w:t xml:space="preserve"> in pridobivanje otrok za spolne namene;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p</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(p)</w:t>
            </w:r>
            <w:r w:rsidRPr="00BF0A5D">
              <w:tab/>
              <w:t xml:space="preserve">„spolna zloraba otrok na spletu“ pomeni razširjanje posnetkov spolne zlorabe otrok na spletu </w:t>
            </w:r>
            <w:r w:rsidRPr="00BF0A5D">
              <w:rPr>
                <w:b/>
                <w:i/>
              </w:rPr>
              <w:t>in pridobivanje otrok za spolne namene</w:t>
            </w:r>
            <w:r w:rsidRPr="00BF0A5D">
              <w:t>;</w:t>
            </w:r>
          </w:p>
        </w:tc>
        <w:tc>
          <w:tcPr>
            <w:tcW w:w="4876" w:type="dxa"/>
          </w:tcPr>
          <w:p w:rsidR="009A3161" w:rsidRPr="00BF0A5D" w:rsidRDefault="000F2851">
            <w:pPr>
              <w:pStyle w:val="Normal6a"/>
            </w:pPr>
            <w:r w:rsidRPr="00BF0A5D">
              <w:t>(p)</w:t>
            </w:r>
            <w:r w:rsidRPr="00BF0A5D">
              <w:tab/>
              <w:t>„spolna zloraba otrok na spletu“ pomeni razširjanje posnetkov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Loránt Vincze, Miriam Lexmann, François-Xavier Bellamy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q</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(q)</w:t>
            </w:r>
            <w:r w:rsidRPr="00BF0A5D">
              <w:tab/>
              <w:t>„kazniva dejanja spolne zlorabe otrok“ pomenijo kazniva dejanja, kot so opredeljena v členih 3 do 7 Direktive 2011/93/EU;</w:t>
            </w:r>
          </w:p>
        </w:tc>
        <w:tc>
          <w:tcPr>
            <w:tcW w:w="4876" w:type="dxa"/>
          </w:tcPr>
          <w:p w:rsidR="009A3161" w:rsidRPr="00BF0A5D" w:rsidRDefault="000F2851">
            <w:pPr>
              <w:pStyle w:val="Normal6a"/>
            </w:pPr>
            <w:r w:rsidRPr="00BF0A5D">
              <w:t>(q)</w:t>
            </w:r>
            <w:r w:rsidRPr="00BF0A5D">
              <w:tab/>
              <w:t>„kazniva dejanja spolne zlorabe otrok“ pomenijo kazniva dejanja, kot so opredeljena v členih 3 do 7 Direktive 2011/93/EU</w:t>
            </w:r>
            <w:r w:rsidRPr="00BF0A5D">
              <w:rPr>
                <w:b/>
                <w:i/>
              </w:rPr>
              <w:t>, za področje uporabe te uredbe pa kaznivo dejanje iz člena 3, odstavek 2, iste direktive vključuje tudi prisostvovanje pri spolnih dejanjih na spletu, četudi brez sodelovanja</w:t>
            </w:r>
            <w:r w:rsidRPr="00BF0A5D">
              <w:t xml:space="preserve">; </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q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(qa)</w:t>
            </w:r>
            <w:r w:rsidRPr="00BF0A5D">
              <w:tab/>
            </w:r>
            <w:r w:rsidRPr="00BF0A5D">
              <w:rPr>
                <w:b/>
                <w:i/>
              </w:rPr>
              <w:t>„žrtev“ pomeni osebo, mlajšo od 18 let, ki prebiva v Evropski uniji in ki je utrpela kazniva dejanja spolne zlorabe otrok. Za namene uveljavljanja pravic žrtve, priznanih v tej uredbi, se za žrtve štejejo starši in skrbniki ter vsaka oseba, ki je bila v trenutku nastanka posnetkov mlajša od 18 let in katere posnetki se nahajajo na strežniku ali razširjajo v Evropski uniji;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Moritz Körner, Sophia in 't Veld, Yana Toom, Morten Petersen, Abir Al-Sahlani, Michal Šimečka, Jan-Christoph Oetjen, Svenja Hahn,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q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(qa)</w:t>
            </w:r>
            <w:r w:rsidRPr="00BF0A5D">
              <w:tab/>
            </w:r>
            <w:r w:rsidRPr="00BF0A5D">
              <w:rPr>
                <w:b/>
                <w:i/>
              </w:rPr>
              <w:t>„oseba, osumljena vpletenosti v spolno zlorabo otrok“ pomeni določeno fizično osebo, za katero obstajajo preverljivi ustrezni dokazi, na podlagi katerih obstaja sum, da je ta oseba storila kaznivo dejanje spolne zlorabe otrok, poskušala storiti kaznivo dejanje spolne zlorabe otrok ali je bila pripravljena s kaznivim dejanjem storiti kaznivo dejanje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q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(qa)</w:t>
            </w:r>
            <w:r w:rsidRPr="00BF0A5D">
              <w:tab/>
            </w:r>
            <w:r w:rsidRPr="00BF0A5D">
              <w:rPr>
                <w:b/>
                <w:i/>
              </w:rPr>
              <w:t>„zlorabljen otrok“ pomeni osebo, kot je opredeljena v členu 2(1), točka (a), Direktive 2011/93/EU, ki je mlajša od 18 let in je bila žrtev kaznivih dejanj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Moritz Körner, Sophia in 't Veld, Yana Toom, Morten Petersen, Abir Al-Sahlani, Michal Šimečka, Jan-Christoph Oetjen, Svenja Hahn,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q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(qb)</w:t>
            </w:r>
            <w:r w:rsidRPr="00BF0A5D">
              <w:tab/>
            </w:r>
            <w:r w:rsidRPr="00BF0A5D">
              <w:rPr>
                <w:b/>
                <w:i/>
              </w:rPr>
              <w:t>„oseba, ki ne more opravljati dejavnosti, ki vključujejo otroke“ pomeni določeno fizično osebo, ki ji je v skladu s členom 10 Direktive 2011/93/EU začasno ali trajno prepovedano opravljati dejavnosti, ki vključujejo neposredne in redne stike z otroki;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q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(qb)</w:t>
            </w:r>
            <w:r w:rsidRPr="00BF0A5D">
              <w:tab/>
            </w:r>
            <w:r w:rsidRPr="00BF0A5D">
              <w:rPr>
                <w:b/>
                <w:i/>
              </w:rPr>
              <w:t>„zlorabljena oseba“ pomeni osebo, kot je opredeljena v členu 2(1), točka (a), Direktive 2011/93/EU, ki je bila žrtev kaznivih dejanj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s</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(s)</w:t>
            </w:r>
            <w:r w:rsidRPr="00BF0A5D">
              <w:tab/>
            </w:r>
            <w:r w:rsidRPr="00BF0A5D">
              <w:rPr>
                <w:b/>
                <w:i/>
              </w:rPr>
              <w:t>„podatki o vsebini“ pomenijo podatke, kot so opredeljeni v členu 2, točka (10), Uredbe (EU) ... [o evropskem nalogu za predložitev in evropskem nalogu za zavarovanje elektronskih dokazov v kazenskih zadevah (.../... uredba o e-dokazih)];</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599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s</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(s)</w:t>
            </w:r>
            <w:r w:rsidRPr="00BF0A5D">
              <w:tab/>
              <w:t xml:space="preserve">„podatki o vsebini“ pomenijo </w:t>
            </w:r>
            <w:r w:rsidRPr="00BF0A5D">
              <w:rPr>
                <w:b/>
                <w:i/>
              </w:rPr>
              <w:t>podatke, kot so opredeljeni v členu 2, točka (10), Uredbe (EU) ... [o evropskem nalogu za predložitev in evropskem nalogu za zavarovanje elektronskih dokazov v kazenskih zadevah (.../... uredba o e-dokazih)]</w:t>
            </w:r>
            <w:r w:rsidRPr="00BF0A5D">
              <w:t>;</w:t>
            </w:r>
          </w:p>
        </w:tc>
        <w:tc>
          <w:tcPr>
            <w:tcW w:w="4876" w:type="dxa"/>
          </w:tcPr>
          <w:p w:rsidR="009A3161" w:rsidRPr="00BF0A5D" w:rsidRDefault="000F2851">
            <w:pPr>
              <w:pStyle w:val="Normal6a"/>
            </w:pPr>
            <w:r w:rsidRPr="00BF0A5D">
              <w:t>(s)</w:t>
            </w:r>
            <w:r w:rsidRPr="00BF0A5D">
              <w:tab/>
              <w:t xml:space="preserve">„podatki o vsebini“ pomenijo </w:t>
            </w:r>
            <w:r w:rsidRPr="00BF0A5D">
              <w:rPr>
                <w:b/>
                <w:i/>
              </w:rPr>
              <w:t>videoposnetke in slike v digitalni obliki</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s</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(s)</w:t>
            </w:r>
            <w:r w:rsidRPr="00BF0A5D">
              <w:tab/>
              <w:t xml:space="preserve">„podatki o vsebini“ pomenijo </w:t>
            </w:r>
            <w:r w:rsidRPr="00BF0A5D">
              <w:rPr>
                <w:b/>
                <w:i/>
              </w:rPr>
              <w:t>podatke, kot so opredeljeni v členu 2, točka (10), Uredbe (EU) ... [o evropskem nalogu za predložitev in evropskem nalogu za zavarovanje elektronskih dokazov v kazenskih zadevah (.../... uredba o e-dokazih)]</w:t>
            </w:r>
            <w:r w:rsidRPr="00BF0A5D">
              <w:t>;</w:t>
            </w:r>
          </w:p>
        </w:tc>
        <w:tc>
          <w:tcPr>
            <w:tcW w:w="4876" w:type="dxa"/>
          </w:tcPr>
          <w:p w:rsidR="009A3161" w:rsidRPr="00BF0A5D" w:rsidRDefault="000F2851">
            <w:pPr>
              <w:pStyle w:val="Normal6a"/>
            </w:pPr>
            <w:r w:rsidRPr="00BF0A5D">
              <w:t>(s)</w:t>
            </w:r>
            <w:r w:rsidRPr="00BF0A5D">
              <w:tab/>
              <w:t xml:space="preserve">„podatki o vsebini“ pomenijo </w:t>
            </w:r>
            <w:r w:rsidRPr="00BF0A5D">
              <w:rPr>
                <w:b/>
                <w:i/>
              </w:rPr>
              <w:t>videoposnetke in slike v digitalni obliki</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w</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(w)</w:t>
            </w:r>
            <w:r w:rsidRPr="00BF0A5D">
              <w:tab/>
              <w:t xml:space="preserve">„glavni sedež“ pomeni </w:t>
            </w:r>
            <w:r w:rsidRPr="00BF0A5D">
              <w:rPr>
                <w:b/>
                <w:i/>
              </w:rPr>
              <w:t>glavno upravo ali registrirani</w:t>
            </w:r>
            <w:r w:rsidRPr="00BF0A5D">
              <w:t xml:space="preserve"> sedež ponudnika ustreznih storitev informacijske družbe, kjer se izvajajo glavne finančne naloge in operativni nadzor.</w:t>
            </w:r>
          </w:p>
        </w:tc>
        <w:tc>
          <w:tcPr>
            <w:tcW w:w="4876" w:type="dxa"/>
          </w:tcPr>
          <w:p w:rsidR="009A3161" w:rsidRPr="00BF0A5D" w:rsidRDefault="000F2851">
            <w:pPr>
              <w:pStyle w:val="Normal6a"/>
            </w:pPr>
            <w:r w:rsidRPr="00BF0A5D">
              <w:t>(w)</w:t>
            </w:r>
            <w:r w:rsidRPr="00BF0A5D">
              <w:tab/>
              <w:t>„glavni sedež“ pomeni sedež ponudnika ustreznih storitev informacijske družbe, kjer se izvajajo glavne finančne naloge in operativni nadzor.</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Loránt Vincze, Miriam Lexmann, François-Xavier Bellamy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w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(wa)</w:t>
            </w:r>
            <w:r w:rsidRPr="00BF0A5D">
              <w:tab/>
            </w:r>
            <w:r w:rsidRPr="00BF0A5D">
              <w:rPr>
                <w:b/>
                <w:i/>
              </w:rPr>
              <w:t>„prijavna točka“ pomeni organizacijo, ki zagotavlja mehanizem zunaj kanalov za prijavo, ki jih zagotavljajo organi kazenskega pregona, za prejemanje anonimnih prijav od javnosti o domnevnih posnetkih spolne zlorabe otrok in spolnem izkoriščanju otrok na spletu, ki izpolnjuje naslednja merila: (a) je uradno priznana v državi članici ustanovitve, kot je navedeno v Direktivi 2011/93/EU Evropskega parlamenta in Sveta; (b) ima v svojem statutu kot poslanstvo zapisan boj proti posnetkom spolne zlorabe otrok;</w:t>
            </w:r>
            <w:r w:rsidRPr="00BF0A5D">
              <w:t xml:space="preserve"> </w:t>
            </w:r>
            <w:r w:rsidRPr="00BF0A5D">
              <w:rPr>
                <w:b/>
                <w:i/>
              </w:rPr>
              <w:t>in (c) je del priznanega in dobro uveljavljenega mednarodnega omrežja;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w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(wa)</w:t>
            </w:r>
            <w:r w:rsidRPr="00BF0A5D">
              <w:tab/>
            </w:r>
            <w:r w:rsidRPr="00BF0A5D">
              <w:rPr>
                <w:b/>
                <w:i/>
              </w:rPr>
              <w:t>„prijavna točka“ pomeni organizacijo, ki zagotavlja mehanizem zunaj kanalov za prijavo, ki ga zagotavljajo organi kazenskega pregona, za prejemanje anonimnih informacij od javnosti o morebitnih posnetkih spolne zlorabe otrok in spolnem izkoriščanju otrok na spletu, ki je uradno priznana v državi članici ustanovitve, kot je navedeno v Direktivi 2011/93/EU Evropskega parlamenta in Sveta, ki ima v svojem statutu zapisano, da je njeno poslanstvo boj proti posnetkom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w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(wa)</w:t>
            </w:r>
            <w:r w:rsidRPr="00BF0A5D">
              <w:tab/>
            </w:r>
            <w:r w:rsidRPr="00BF0A5D">
              <w:rPr>
                <w:b/>
                <w:i/>
              </w:rPr>
              <w:t>„žrtev“ pomeni mladoletno osebo, ki je bila žrtev kaznivih dejanj spolne zlorabe otrok, vključno z razširjanjem lastnega gradiva brez soglasja.</w:t>
            </w:r>
            <w:r w:rsidRPr="00BF0A5D">
              <w:t xml:space="preserve"> </w:t>
            </w:r>
            <w:r w:rsidRPr="00BF0A5D">
              <w:rPr>
                <w:b/>
                <w:i/>
              </w:rPr>
              <w:t>Za namene uresničevanja pravic žrtve, navedenih v tej uredbi, se pravni zastopniki štejejo za žrtve.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w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(wa)</w:t>
            </w:r>
            <w:r w:rsidRPr="00BF0A5D">
              <w:tab/>
            </w:r>
            <w:r w:rsidRPr="00BF0A5D">
              <w:rPr>
                <w:b/>
                <w:i/>
              </w:rPr>
              <w:t>„prijavna točka“ pomeni organizacijo, ki je uradno priznana v državi članici in je zunaj kanalov za prijavo, ki jih zagotavljajo organi kazenskega pregona, za prejemanje anonimnih prijav od žrtev javnosti o domnevnih posnetkih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w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(wa)</w:t>
            </w:r>
            <w:r w:rsidRPr="00BF0A5D">
              <w:tab/>
            </w:r>
            <w:r w:rsidRPr="00BF0A5D">
              <w:rPr>
                <w:b/>
                <w:i/>
              </w:rPr>
              <w:t>„spletni iskalnik“ pomeni posredniško storitev, kot je opredeljena v členu 3, točka (j), Uredbe (EU) 2022/2065;</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2 – odstavek 1 – točka w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(wb)</w:t>
            </w:r>
            <w:r w:rsidRPr="00BF0A5D">
              <w:tab/>
            </w:r>
            <w:r w:rsidRPr="00BF0A5D">
              <w:rPr>
                <w:b/>
                <w:i/>
              </w:rPr>
              <w:t>„prijavna točka“ pomeni organizacijo, ki je uradno priznana v državi članici ustanovitve in zagotavlja kanale za poročanje, ki jih zagotavljajo organi kazenskega pregona, ali storitev za prejemanje anonimnih prijav od žrtev javnosti o domnevnih posnetkih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 Tiemo Wölken, Marina Kaljurand</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3</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Varstvo temeljnih človekovih pravic in zaupnost komunikacij</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 xml:space="preserve"> </w:t>
            </w:r>
            <w:r w:rsidRPr="00BF0A5D">
              <w:rPr>
                <w:b/>
                <w:i/>
              </w:rPr>
              <w:t>V tej uredbi nič ne prepoveduje, slabi ali spodkopava šifriranja od konca do konca, ponudnikom storitev informacijske družbe ne prepoveduje ponujanja storitev, ki uporabljajo šifriranje od konca do konca, oziroma je ni mogoče razlagati na ta način.</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w:t>
            </w:r>
            <w:r w:rsidRPr="00BF0A5D">
              <w:t xml:space="preserve"> </w:t>
            </w:r>
            <w:r w:rsidRPr="00BF0A5D">
              <w:rPr>
                <w:b/>
                <w:i/>
              </w:rPr>
              <w:t>Ta uredba ne ogroža prepovedi splošnega nadzora v skladu s pravom Unije oziroma ne uvaja splošnih obveznosti hrambe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609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za vsako tako storitev, ki jo ponujajo, opredelijo, analizirajo in ocenijo </w:t>
            </w:r>
            <w:r w:rsidRPr="00BF0A5D">
              <w:rPr>
                <w:b/>
                <w:i/>
              </w:rPr>
              <w:t>tveganje</w:t>
            </w:r>
            <w:r w:rsidRPr="00BF0A5D">
              <w:t xml:space="preserve"> uporabe storitve </w:t>
            </w:r>
            <w:r w:rsidRPr="00BF0A5D">
              <w:rPr>
                <w:b/>
                <w:i/>
              </w:rPr>
              <w:t>za namene spolne zlorabe otrok na spletu</w:t>
            </w:r>
            <w:r w:rsidRPr="00BF0A5D">
              <w:t>.</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w:t>
            </w:r>
            <w:r w:rsidRPr="00BF0A5D">
              <w:t xml:space="preserve"> za vsako tako storitev, ki jo ponujajo, opredelijo, analizirajo in ocenijo </w:t>
            </w:r>
            <w:r w:rsidRPr="00BF0A5D">
              <w:rPr>
                <w:b/>
                <w:i/>
              </w:rPr>
              <w:t>vsa znatna preostala sistemska resna tveganja, ki izhajajo iz delovanja in</w:t>
            </w:r>
            <w:r w:rsidRPr="00BF0A5D">
              <w:t xml:space="preserve"> uporabe </w:t>
            </w:r>
            <w:r w:rsidRPr="00BF0A5D">
              <w:rPr>
                <w:b/>
                <w:i/>
              </w:rPr>
              <w:t>njihovih storitev v Uniji, da se njihove</w:t>
            </w:r>
            <w:r w:rsidRPr="00BF0A5D">
              <w:t xml:space="preserve"> storitve </w:t>
            </w:r>
            <w:r w:rsidRPr="00BF0A5D">
              <w:rPr>
                <w:b/>
                <w:i/>
              </w:rPr>
              <w:t>uporabljajo za razširjanje ali izmenjavo posnetkov spolnih zlorab otrok</w:t>
            </w:r>
            <w:r w:rsidRPr="00BF0A5D">
              <w:t>.</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To ne posega v prepoved splošnega nadzora ali splošne hrambe podatkov in se ne bi smelo razumeti kot obveznost ponudnikov ustreznih storitev informacijske družbe, da prekinejo, oslabijo ali ogrozijo šifriranje od konca do konca ali sprejmejo druge ukrepe, ki ogrožajo varnost, celovitost in zaupnost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w:t>
            </w:r>
            <w:r w:rsidRPr="00BF0A5D">
              <w:rPr>
                <w:b/>
                <w:i/>
              </w:rPr>
              <w:t>za vsako tako storitev, ki jo</w:t>
            </w:r>
            <w:r w:rsidRPr="00BF0A5D">
              <w:t xml:space="preserve"> ponujajo, </w:t>
            </w:r>
            <w:r w:rsidRPr="00BF0A5D">
              <w:rPr>
                <w:b/>
                <w:i/>
              </w:rPr>
              <w:t>opredelijo, analizirajo in ocenijo tveganje uporabe storitve</w:t>
            </w:r>
            <w:r w:rsidRPr="00BF0A5D">
              <w:t xml:space="preserve"> za namene spolne zlorabe otrok na spletu.</w:t>
            </w:r>
          </w:p>
        </w:tc>
        <w:tc>
          <w:tcPr>
            <w:tcW w:w="4876" w:type="dxa"/>
          </w:tcPr>
          <w:p w:rsidR="009A3161" w:rsidRPr="00BF0A5D" w:rsidRDefault="000F2851">
            <w:pPr>
              <w:pStyle w:val="Normal6a"/>
            </w:pPr>
            <w:r w:rsidRPr="00BF0A5D">
              <w:t>1.</w:t>
            </w:r>
            <w:r w:rsidRPr="00BF0A5D">
              <w:tab/>
              <w:t xml:space="preserve">Ponudniki storitev gostovanja in medosebnih komunikacijskih storitev </w:t>
            </w:r>
            <w:r w:rsidRPr="00BF0A5D">
              <w:rPr>
                <w:b/>
                <w:i/>
              </w:rPr>
              <w:t>opredelijo, analizirajo in ocenijo vsako resno sistemsko tveganje, ki lahko nastane zaradi delovanja ali uporabe njihove storitve za namene spolne zlorabe otrok na spletu.</w:t>
            </w:r>
            <w:r w:rsidRPr="00BF0A5D">
              <w:t xml:space="preserve"> </w:t>
            </w:r>
            <w:r w:rsidRPr="00BF0A5D">
              <w:rPr>
                <w:b/>
                <w:i/>
              </w:rPr>
              <w:t>Navedena ocena tveganja je specifična za storitve, ki jih</w:t>
            </w:r>
            <w:r w:rsidRPr="00BF0A5D">
              <w:t xml:space="preserve"> ponujajo, </w:t>
            </w:r>
            <w:r w:rsidRPr="00BF0A5D">
              <w:rPr>
                <w:b/>
                <w:i/>
              </w:rPr>
              <w:t>in sorazmerna z resnimi sistemskimi tveganji, ob upoštevanju njihove resnosti in verjetnosti.</w:t>
            </w:r>
            <w:r w:rsidRPr="00BF0A5D">
              <w:t xml:space="preserve"> </w:t>
            </w:r>
            <w:r w:rsidRPr="00BF0A5D">
              <w:rPr>
                <w:b/>
                <w:i/>
              </w:rPr>
              <w:t>Ponudniki, za katere velja obveznost izvedbe ocene tveganja v skladu z Uredbo (EU) 2022/2065, se lahko v ta namen oprejo na tako oceno tveganja in jo dopolnijo z natančnejšo oceno tveganja pri uporabi svojih storitev</w:t>
            </w:r>
            <w:r w:rsidRPr="00BF0A5D">
              <w:t xml:space="preserve"> za namene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za vsako tako storitev, ki jo ponujajo, opredelijo, analizirajo in ocenijo tveganje uporabe </w:t>
            </w:r>
            <w:r w:rsidRPr="00BF0A5D">
              <w:rPr>
                <w:b/>
                <w:i/>
              </w:rPr>
              <w:t>storitve</w:t>
            </w:r>
            <w:r w:rsidRPr="00BF0A5D">
              <w:t xml:space="preserve"> za namene spolne zlorabe otrok na spletu.</w:t>
            </w:r>
          </w:p>
        </w:tc>
        <w:tc>
          <w:tcPr>
            <w:tcW w:w="4876" w:type="dxa"/>
          </w:tcPr>
          <w:p w:rsidR="009A3161" w:rsidRPr="00BF0A5D" w:rsidRDefault="000F2851">
            <w:pPr>
              <w:pStyle w:val="Normal6a"/>
            </w:pPr>
            <w:r w:rsidRPr="00BF0A5D">
              <w:t>1.</w:t>
            </w:r>
            <w:r w:rsidRPr="00BF0A5D">
              <w:tab/>
              <w:t xml:space="preserve">Ponudniki storitev gostovanja in </w:t>
            </w:r>
            <w:r w:rsidRPr="00BF0A5D">
              <w:rPr>
                <w:b/>
                <w:i/>
              </w:rPr>
              <w:t>javno dostopnih</w:t>
            </w:r>
            <w:r w:rsidRPr="00BF0A5D">
              <w:t xml:space="preserve"> medosebnih komunikacijskih storitev</w:t>
            </w:r>
            <w:r w:rsidRPr="00BF0A5D">
              <w:rPr>
                <w:b/>
                <w:i/>
              </w:rPr>
              <w:t>, neodvisnih od številke, ki so izpostavljeni veliki količini spolne zlorabe otrok na spletu,</w:t>
            </w:r>
            <w:r w:rsidRPr="00BF0A5D">
              <w:t xml:space="preserve"> za vsako tako storitev, ki jo ponujajo, opredelijo, analizirajo in ocenijo tveganje</w:t>
            </w:r>
            <w:r w:rsidRPr="00BF0A5D">
              <w:rPr>
                <w:b/>
                <w:i/>
              </w:rPr>
              <w:t>, ki izhaja iz zasnove in delovanja, vključno z algoritmičnimi priporočilnimi sistemi, ali</w:t>
            </w:r>
            <w:r w:rsidRPr="00BF0A5D">
              <w:t xml:space="preserve"> uporabe </w:t>
            </w:r>
            <w:r w:rsidRPr="00BF0A5D">
              <w:rPr>
                <w:b/>
                <w:i/>
              </w:rPr>
              <w:t>storitev</w:t>
            </w:r>
            <w:r w:rsidRPr="00BF0A5D">
              <w:t xml:space="preserve"> za namene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Za uskladitev z Uredbo 2021/784 o terorističnih spletnih vsebinah in zagotovitev sorazmernosti. Spletni klepet za podporo potrošnikom na primer verjetno nikoli ne bo izpostavljen spolni zlorabi otrok na spletu, zato ocena tveganja ne bi bila v pomoč.</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w:t>
            </w:r>
            <w:r w:rsidRPr="00BF0A5D">
              <w:rPr>
                <w:b/>
                <w:i/>
              </w:rPr>
              <w:t>za vsako tako storitev, ki jo ponujajo, opredelijo, analizirajo in ocenijo tveganje</w:t>
            </w:r>
            <w:r w:rsidRPr="00BF0A5D">
              <w:t xml:space="preserve"> uporabe storitve za namene spolne zlorabe otrok na spletu.</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 opravijo oceno tveganja zaradi</w:t>
            </w:r>
            <w:r w:rsidRPr="00BF0A5D">
              <w:t xml:space="preserve"> uporabe storitve za namene spolne zlorabe otrok na spletu. </w:t>
            </w:r>
            <w:r w:rsidRPr="00BF0A5D">
              <w:rPr>
                <w:b/>
                <w:i/>
              </w:rPr>
              <w:t>Ocena tveganja se objavi.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Abir Al-Sahlani,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za vsako tako storitev, ki jo ponujajo, opredelijo, analizirajo in ocenijo tveganje uporabe storitve za namene spolne zlorabe otrok na spletu.</w:t>
            </w:r>
          </w:p>
        </w:tc>
        <w:tc>
          <w:tcPr>
            <w:tcW w:w="4876" w:type="dxa"/>
          </w:tcPr>
          <w:p w:rsidR="009A3161" w:rsidRPr="00BF0A5D" w:rsidRDefault="000F2851">
            <w:pPr>
              <w:pStyle w:val="Normal6a"/>
            </w:pPr>
            <w:r w:rsidRPr="00BF0A5D">
              <w:t>1.</w:t>
            </w:r>
            <w:r w:rsidRPr="00BF0A5D">
              <w:tab/>
              <w:t>Ponudniki storitev gostovanja in medosebnih komunikacijskih storitev za vsako tako storitev, ki jo ponujajo, opredelijo, analizirajo in ocenijo tveganje uporabe storitve za namene spolne zlorabe otrok na spletu</w:t>
            </w:r>
            <w:r w:rsidRPr="00BF0A5D">
              <w:rPr>
                <w:b/>
                <w:i/>
              </w:rPr>
              <w:t>, za katero je potreben prilagojen odziv</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za vsako tako storitev, ki jo ponujajo, opredelijo, analizirajo in ocenijo tveganje uporabe storitve za namene spolne zlorabe otrok na spletu.</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w:t>
            </w:r>
            <w:r w:rsidRPr="00BF0A5D">
              <w:t xml:space="preserve"> za vsako tako storitev, ki jo ponujajo, opredelijo, analizirajo in ocenijo </w:t>
            </w:r>
            <w:r w:rsidRPr="00BF0A5D">
              <w:rPr>
                <w:b/>
                <w:i/>
              </w:rPr>
              <w:t>vsako ponavljajoče se sistemsko</w:t>
            </w:r>
            <w:r w:rsidRPr="00BF0A5D">
              <w:t xml:space="preserve"> tveganje uporabe storitve za namene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Pojem „tveganje“ je zelo širok. Ocena „ponavljajočih se sistemskih tveganj“ povečuje pravno varnost za ponudnike in jim omogoča, da se osredotočijo na najbolj problematična tveganja zlorabe storitve.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 – pododstavek 1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Ponudnik storitve gostovanja ali javno dostopna medosebna komunikacijska storitev, neodvisna od številke, sta izpostavljena spolni zlorabi otrok na spletu, kadar:</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 – točka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w:t>
            </w:r>
            <w:r w:rsidRPr="00BF0A5D">
              <w:tab/>
            </w:r>
            <w:r w:rsidRPr="00BF0A5D">
              <w:rPr>
                <w:b/>
                <w:i/>
              </w:rPr>
              <w:t>organ za usklajevanje države članice, v kateri ima glavni sedež ali v kateri njegov pravni zastopnik prebiva ali ima sedež, sprejme odločitev na podlagi objektivnih dejavnikov, kot na primer dejstvu, da je ponudnik v preteklih 12 mesecih prejel dve ali več končnih odredb o odstranitvi, ter ugotovitvi, da je ponudnik izpostavljen spolni zlorabi otrok na spletu, in o tej odločitvi uradno obvesti ponudnika;</w:t>
            </w:r>
            <w:r w:rsidRPr="00BF0A5D">
              <w:t xml:space="preserve"> </w:t>
            </w:r>
            <w:r w:rsidRPr="00BF0A5D">
              <w:rPr>
                <w:b/>
                <w:i/>
              </w:rPr>
              <w:t>ali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 – točka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w:t>
            </w:r>
            <w:r w:rsidRPr="00BF0A5D">
              <w:tab/>
            </w:r>
            <w:r w:rsidRPr="00BF0A5D">
              <w:rPr>
                <w:b/>
                <w:i/>
              </w:rPr>
              <w:t>ponudnik je v preteklih dvanajstih mesecih predložil dve ali več prijav morebitne spolne zlorabe otrok na spletu v skladu s členom 12.</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Brez poseganja v Uredbo (EU) 2022/2065 ponudniki storitev gostovanja in medosebnih komunikacijskih storitev pri izvajanju ocene tveganja spoštujejo in preprečujejo vse dejanske ali predvidljive negativne vplive na uresničevanje temeljnih pravic, zlasti temeljne pravice do človekovega dostojanstva, do spoštovanja zasebnega in družinskega življenja, varstva osebnih podatkov, svobode izražanja in obveščanja, vključno s svobodo in pluralnostjo medijev, prepovedi diskriminacije, spoštovanja pravic otroka in varstva potrošnikov, ki so določene v členih 1, 7, 8, 11, 21, 24 in 38 Listine.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619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1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1b.</w:t>
            </w:r>
            <w:r w:rsidRPr="00BF0A5D">
              <w:tab/>
            </w:r>
            <w:r w:rsidRPr="00BF0A5D">
              <w:rPr>
                <w:b/>
                <w:i/>
              </w:rPr>
              <w:t>Obveznosti ocene tveganja so vedno nujno potrebne in sorazmerne ter nikoli ne vključujejo splošne obveznosti spremljanja, obveznosti iskanja informacij o vsebini zasebnih komunikacij niti obveznosti za ponudnike, da iščejo informacije o nezakonitih vsebinah.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r>
            <w:r w:rsidRPr="00BF0A5D">
              <w:rPr>
                <w:b/>
                <w:i/>
              </w:rPr>
              <w:t>vse predhodno</w:t>
            </w:r>
            <w:r w:rsidRPr="00BF0A5D">
              <w:t xml:space="preserve"> ugotovljene primere uporabe njegovih storitev za namene spolne zlorabe otrok na spletu;</w:t>
            </w:r>
          </w:p>
        </w:tc>
        <w:tc>
          <w:tcPr>
            <w:tcW w:w="4876" w:type="dxa"/>
          </w:tcPr>
          <w:p w:rsidR="009A3161" w:rsidRPr="00BF0A5D" w:rsidRDefault="000F2851">
            <w:pPr>
              <w:pStyle w:val="Normal6a"/>
            </w:pPr>
            <w:r w:rsidRPr="00BF0A5D">
              <w:t>(a)</w:t>
            </w:r>
            <w:r w:rsidRPr="00BF0A5D">
              <w:tab/>
            </w:r>
            <w:r w:rsidRPr="00BF0A5D">
              <w:rPr>
                <w:b/>
                <w:i/>
              </w:rPr>
              <w:t>pomembna, sistemska in resna tveganja in</w:t>
            </w:r>
            <w:r w:rsidRPr="00BF0A5D">
              <w:t xml:space="preserve"> ugotovljene primere uporabe njegovih storitev za namene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r>
            <w:r w:rsidRPr="00BF0A5D">
              <w:rPr>
                <w:b/>
                <w:i/>
              </w:rPr>
              <w:t>vse predhodno</w:t>
            </w:r>
            <w:r w:rsidRPr="00BF0A5D">
              <w:t xml:space="preserve"> ugotovljene primere uporabe njegovih storitev za namene spolne zlorabe otrok na spletu;</w:t>
            </w:r>
          </w:p>
        </w:tc>
        <w:tc>
          <w:tcPr>
            <w:tcW w:w="4876" w:type="dxa"/>
          </w:tcPr>
          <w:p w:rsidR="009A3161" w:rsidRPr="00BF0A5D" w:rsidRDefault="000F2851">
            <w:pPr>
              <w:pStyle w:val="Normal6a"/>
            </w:pPr>
            <w:r w:rsidRPr="00BF0A5D">
              <w:t>(a)</w:t>
            </w:r>
            <w:r w:rsidRPr="00BF0A5D">
              <w:tab/>
            </w:r>
            <w:r w:rsidRPr="00BF0A5D">
              <w:rPr>
                <w:b/>
                <w:i/>
              </w:rPr>
              <w:t>ponavljajoča se sistemska tveganja in</w:t>
            </w:r>
            <w:r w:rsidRPr="00BF0A5D">
              <w:t xml:space="preserve"> ugotovljene primere uporabe njegovih storitev za namene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r>
            <w:r w:rsidRPr="00BF0A5D">
              <w:rPr>
                <w:b/>
                <w:i/>
              </w:rPr>
              <w:t>vse predhodno</w:t>
            </w:r>
            <w:r w:rsidRPr="00BF0A5D">
              <w:t xml:space="preserve"> ugotovljene primere uporabe njegovih storitev za namene spolne zlorabe otrok na spletu;</w:t>
            </w:r>
          </w:p>
        </w:tc>
        <w:tc>
          <w:tcPr>
            <w:tcW w:w="4876" w:type="dxa"/>
          </w:tcPr>
          <w:p w:rsidR="009A3161" w:rsidRPr="00BF0A5D" w:rsidRDefault="000F2851">
            <w:pPr>
              <w:pStyle w:val="Normal6a"/>
            </w:pPr>
            <w:r w:rsidRPr="00BF0A5D">
              <w:t>(a)</w:t>
            </w:r>
            <w:r w:rsidRPr="00BF0A5D">
              <w:tab/>
            </w:r>
            <w:r w:rsidRPr="00BF0A5D">
              <w:rPr>
                <w:b/>
                <w:i/>
              </w:rPr>
              <w:t>pomembna sistemska tveganja in</w:t>
            </w:r>
            <w:r w:rsidRPr="00BF0A5D">
              <w:t xml:space="preserve"> ugotovljene primere uporabe njegovih storitev za namene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(aa)</w:t>
            </w:r>
            <w:r w:rsidRPr="00BF0A5D">
              <w:tab/>
            </w:r>
            <w:r w:rsidRPr="00BF0A5D">
              <w:rPr>
                <w:b/>
                <w:i/>
              </w:rPr>
              <w:t>vse dejanske ali predvidljive negativne vplive na uresničevanje temeljnih pravic;</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iz akta o digitalnih storitvah</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obstoj </w:t>
            </w:r>
            <w:r w:rsidRPr="00BF0A5D">
              <w:rPr>
                <w:b/>
                <w:i/>
              </w:rPr>
              <w:t>in izvajanje politike s strani ponudnika ter razpoložljivost funkcionalnosti za obravnavanje tveganja iz odstavka 1, vključno s</w:t>
            </w:r>
            <w:r w:rsidRPr="00BF0A5D">
              <w:t>:</w:t>
            </w:r>
          </w:p>
        </w:tc>
        <w:tc>
          <w:tcPr>
            <w:tcW w:w="4876" w:type="dxa"/>
          </w:tcPr>
          <w:p w:rsidR="009A3161" w:rsidRPr="00BF0A5D" w:rsidRDefault="000F2851">
            <w:pPr>
              <w:pStyle w:val="Normal6a"/>
            </w:pPr>
            <w:r w:rsidRPr="00BF0A5D">
              <w:t>(b)</w:t>
            </w:r>
            <w:r w:rsidRPr="00BF0A5D">
              <w:tab/>
              <w:t>obstoj: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obstoj in izvajanje politike s strani ponudnika ter razpoložljivost funkcionalnosti za obravnavanje </w:t>
            </w:r>
            <w:r w:rsidRPr="00BF0A5D">
              <w:rPr>
                <w:b/>
                <w:i/>
              </w:rPr>
              <w:t>tveganja</w:t>
            </w:r>
            <w:r w:rsidRPr="00BF0A5D">
              <w:t xml:space="preserve"> iz odstavka 1, vključno s:</w:t>
            </w:r>
          </w:p>
        </w:tc>
        <w:tc>
          <w:tcPr>
            <w:tcW w:w="4876" w:type="dxa"/>
          </w:tcPr>
          <w:p w:rsidR="009A3161" w:rsidRPr="00BF0A5D" w:rsidRDefault="000F2851">
            <w:pPr>
              <w:pStyle w:val="Normal6a"/>
            </w:pPr>
            <w:r w:rsidRPr="00BF0A5D">
              <w:t>(b)</w:t>
            </w:r>
            <w:r w:rsidRPr="00BF0A5D">
              <w:tab/>
              <w:t xml:space="preserve">obstoj in izvajanje politike s strani ponudnika ter razpoložljivost funkcionalnosti za </w:t>
            </w:r>
            <w:r w:rsidRPr="00BF0A5D">
              <w:rPr>
                <w:b/>
                <w:i/>
              </w:rPr>
              <w:t>preprečevanje in</w:t>
            </w:r>
            <w:r w:rsidRPr="00BF0A5D">
              <w:t xml:space="preserve"> obravnavanje </w:t>
            </w:r>
            <w:r w:rsidRPr="00BF0A5D">
              <w:rPr>
                <w:b/>
                <w:i/>
              </w:rPr>
              <w:t>spolne zlorabe otrok na spletu in tveganj</w:t>
            </w:r>
            <w:r w:rsidRPr="00BF0A5D">
              <w:t xml:space="preserve"> iz odstavka 1, vključno s:</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obstoj in izvajanje politike s strani ponudnika ter razpoložljivost funkcionalnosti za obravnavanje tveganja iz odstavka 1, vključno s:</w:t>
            </w:r>
          </w:p>
        </w:tc>
        <w:tc>
          <w:tcPr>
            <w:tcW w:w="4876" w:type="dxa"/>
          </w:tcPr>
          <w:p w:rsidR="009A3161" w:rsidRPr="00BF0A5D" w:rsidRDefault="000F2851">
            <w:pPr>
              <w:pStyle w:val="Normal6a"/>
            </w:pPr>
            <w:r w:rsidRPr="00BF0A5D">
              <w:t>(b)</w:t>
            </w:r>
            <w:r w:rsidRPr="00BF0A5D">
              <w:tab/>
              <w:t xml:space="preserve">obstoj in izvajanje politike s strani ponudnika ter razpoložljivost </w:t>
            </w:r>
            <w:r w:rsidRPr="00BF0A5D">
              <w:rPr>
                <w:b/>
                <w:i/>
              </w:rPr>
              <w:t>in učinkovitost</w:t>
            </w:r>
            <w:r w:rsidRPr="00BF0A5D">
              <w:t xml:space="preserve"> funkcionalnosti za obravnavanje tveganja iz odstavka 1, vključno s:</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Fabienne Keller</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obstoj in izvajanje politike s strani ponudnika ter razpoložljivost funkcionalnosti za obravnavanje tveganja iz odstavka 1, vključno s:</w:t>
            </w:r>
          </w:p>
        </w:tc>
        <w:tc>
          <w:tcPr>
            <w:tcW w:w="4876" w:type="dxa"/>
          </w:tcPr>
          <w:p w:rsidR="009A3161" w:rsidRPr="00BF0A5D" w:rsidRDefault="000F2851">
            <w:pPr>
              <w:pStyle w:val="Normal6a"/>
            </w:pPr>
            <w:r w:rsidRPr="00BF0A5D">
              <w:t>(b)</w:t>
            </w:r>
            <w:r w:rsidRPr="00BF0A5D">
              <w:tab/>
              <w:t xml:space="preserve">obstoj in izvajanje politike s strani ponudnika ter razpoložljivost funkcionalnosti za </w:t>
            </w:r>
            <w:r w:rsidRPr="00BF0A5D">
              <w:rPr>
                <w:b/>
                <w:i/>
              </w:rPr>
              <w:t>preprečevanje in</w:t>
            </w:r>
            <w:r w:rsidRPr="00BF0A5D">
              <w:t xml:space="preserve"> obravnavanje tveganja iz odstavka 1, vključno s:</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Abir Al-Sahlani,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obstoj in izvajanje politike s strani ponudnika ter razpoložljivost funkcionalnosti za obravnavanje tveganja iz odstavka 1, vključno s:</w:t>
            </w:r>
          </w:p>
        </w:tc>
        <w:tc>
          <w:tcPr>
            <w:tcW w:w="4876" w:type="dxa"/>
          </w:tcPr>
          <w:p w:rsidR="009A3161" w:rsidRPr="00BF0A5D" w:rsidRDefault="000F2851">
            <w:pPr>
              <w:pStyle w:val="Normal6a"/>
            </w:pPr>
            <w:r w:rsidRPr="00BF0A5D">
              <w:t>(b)</w:t>
            </w:r>
            <w:r w:rsidRPr="00BF0A5D">
              <w:tab/>
              <w:t xml:space="preserve">obstoj in izvajanje politike s strani ponudnika ter razpoložljivost funkcionalnosti za </w:t>
            </w:r>
            <w:r w:rsidRPr="00BF0A5D">
              <w:rPr>
                <w:b/>
                <w:i/>
              </w:rPr>
              <w:t>preprečevanje in</w:t>
            </w:r>
            <w:r w:rsidRPr="00BF0A5D">
              <w:t xml:space="preserve"> obravnavanje tveganja iz odstavka 1, vključno s:</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629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obstoj in izvajanje politike s strani ponudnika ter razpoložljivost funkcionalnosti za obravnavanje tveganja iz odstavka 1, vključno s:</w:t>
            </w:r>
          </w:p>
        </w:tc>
        <w:tc>
          <w:tcPr>
            <w:tcW w:w="4876" w:type="dxa"/>
          </w:tcPr>
          <w:p w:rsidR="009A3161" w:rsidRPr="00BF0A5D" w:rsidRDefault="000F2851">
            <w:pPr>
              <w:pStyle w:val="Normal6a"/>
            </w:pPr>
            <w:r w:rsidRPr="00BF0A5D">
              <w:t>(b)</w:t>
            </w:r>
            <w:r w:rsidRPr="00BF0A5D">
              <w:tab/>
              <w:t xml:space="preserve">obstoj in izvajanje politike s strani ponudnika ter razpoložljivost funkcionalnosti za obravnavanje </w:t>
            </w:r>
            <w:r w:rsidRPr="00BF0A5D">
              <w:rPr>
                <w:b/>
                <w:i/>
              </w:rPr>
              <w:t>sistemskega</w:t>
            </w:r>
            <w:r w:rsidRPr="00BF0A5D">
              <w:t xml:space="preserve"> tveganja iz odstavka 1, vključno s:</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r>
            <w:r w:rsidR="000F2851" w:rsidRPr="00BF0A5D">
              <w:rPr>
                <w:b/>
                <w:i/>
              </w:rPr>
              <w:t>prepovedmi in omejitvami, navedenimi v pogojih poslovanja,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razpoložljivost uporabe ustreznih tehničnih ukrepov, kot so orodja za starševski nadzor, da se mladostnikom preprečita dostop do neprimernih vsebin in izpostavljenost tem vsebinam ali storitvam;</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64FD1">
            <w:pPr>
              <w:pStyle w:val="Normal6a"/>
            </w:pPr>
            <w:r>
              <w:t>–</w:t>
            </w:r>
            <w:r w:rsidR="000F2851" w:rsidRPr="00BF0A5D">
              <w:tab/>
            </w:r>
            <w:r w:rsidR="000F2851" w:rsidRPr="00BF0A5D">
              <w:rPr>
                <w:b/>
                <w:i/>
              </w:rPr>
              <w:t>ukrepi, sprejetimi za uveljavitev takih prepovedi in omejitev,</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64FD1">
            <w:pPr>
              <w:pStyle w:val="Normal6a"/>
            </w:pPr>
            <w:r>
              <w:t>–</w:t>
            </w:r>
            <w:r w:rsidR="000F2851" w:rsidRPr="00BF0A5D">
              <w:tab/>
              <w:t>ukrepi, sprejetimi za uveljavitev takih prepovedi in omejitev,</w:t>
            </w:r>
          </w:p>
        </w:tc>
        <w:tc>
          <w:tcPr>
            <w:tcW w:w="4876" w:type="dxa"/>
          </w:tcPr>
          <w:p w:rsidR="009A3161" w:rsidRPr="00BF0A5D" w:rsidRDefault="000F2851">
            <w:pPr>
              <w:pStyle w:val="Normal6a"/>
            </w:pPr>
            <w:r w:rsidRPr="00BF0A5D">
              <w:rPr>
                <w:b/>
                <w:i/>
              </w:rPr>
              <w:t>–</w:t>
            </w:r>
            <w:r w:rsidRPr="00BF0A5D">
              <w:tab/>
              <w:t xml:space="preserve">ukrepi, sprejetimi za uveljavitev takih prepovedi in omejitev, </w:t>
            </w:r>
            <w:r w:rsidRPr="00BF0A5D">
              <w:rPr>
                <w:b/>
                <w:i/>
              </w:rPr>
              <w:t>ter količino človeških in finančnih virov, namenjenih odkrivanju, analizi in ocenjevanju prisotnosti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Abir Al-Sahlani, Fabienne Keller, Olivier Chastel, Maite Pagazaurtundúa,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2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izvajanje funkcij in protokolov za preprečevanje in zmanjševanje tveganja spolne zlorabe otrok na spletu;</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 informacijske kampanje in kampanje ozaveščanja za izobraževanje in opozarjanje uporabnikov o nevarnosti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r>
            <w:r w:rsidR="000F2851" w:rsidRPr="00BF0A5D">
              <w:rPr>
                <w:b/>
                <w:i/>
              </w:rPr>
              <w:t>funkcionalnostmi, ki omogočajo preverjanje starosti,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EOVP in ENVP ugotavljata, da trenutno ni tehnološke rešitve, s katero bi bilo mogoče z gotovostjo oceniti starost uporabnika v spletnem okolju, ne da bi se zanašali na uradno digitalno identiteto, ki na tej stopnji ni na voljo vsem evropskim državljanom.</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r>
            <w:r w:rsidR="000F2851" w:rsidRPr="00BF0A5D">
              <w:rPr>
                <w:b/>
                <w:i/>
              </w:rPr>
              <w:t>funkcionalnostmi, ki omogočajo preverjanje starosti,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r>
            <w:r w:rsidR="000F2851" w:rsidRPr="00BF0A5D">
              <w:rPr>
                <w:b/>
                <w:i/>
              </w:rPr>
              <w:t>funkcionalnostmi, ki omogočajo preverjanje starosti,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r>
            <w:r w:rsidR="000F2851" w:rsidRPr="00BF0A5D">
              <w:rPr>
                <w:b/>
                <w:i/>
              </w:rPr>
              <w:t>funkcionalnostmi, ki omogočajo preverjanje starosti,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639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r>
            <w:r w:rsidR="000F2851" w:rsidRPr="00BF0A5D">
              <w:rPr>
                <w:b/>
                <w:i/>
              </w:rPr>
              <w:t>funkcionalnostmi</w:t>
            </w:r>
            <w:r w:rsidR="000F2851" w:rsidRPr="00BF0A5D">
              <w:t xml:space="preserve">, ki omogočajo </w:t>
            </w:r>
            <w:r w:rsidR="000F2851" w:rsidRPr="00BF0A5D">
              <w:rPr>
                <w:b/>
                <w:i/>
              </w:rPr>
              <w:t>preverjanje starosti,</w:t>
            </w:r>
          </w:p>
        </w:tc>
        <w:tc>
          <w:tcPr>
            <w:tcW w:w="4876" w:type="dxa"/>
          </w:tcPr>
          <w:p w:rsidR="009A3161" w:rsidRPr="00BF0A5D" w:rsidRDefault="000F2851">
            <w:pPr>
              <w:pStyle w:val="Normal6a"/>
            </w:pPr>
            <w:r w:rsidRPr="00BF0A5D">
              <w:rPr>
                <w:b/>
                <w:i/>
              </w:rPr>
              <w:t>–</w:t>
            </w:r>
            <w:r w:rsidRPr="00BF0A5D">
              <w:tab/>
            </w:r>
            <w:r w:rsidRPr="00BF0A5D">
              <w:rPr>
                <w:b/>
                <w:i/>
              </w:rPr>
              <w:t>funkcionalnostim</w:t>
            </w:r>
            <w:r w:rsidRPr="00BF0A5D">
              <w:t xml:space="preserve">, ki omogočajo </w:t>
            </w:r>
            <w:r w:rsidRPr="00BF0A5D">
              <w:rPr>
                <w:b/>
                <w:i/>
              </w:rPr>
              <w:t>učinkovito zaščito otrok na spletu v skladu z naraščajočo potrebo otrok po samostojnosti ter povečevanjem pravic do dostopa do informacij in svobode izražanja med njihovo rastjo;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Loránt Vincze, François-Xavier Bellamy, Miriam Lexmann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r>
            <w:r w:rsidR="000F2851" w:rsidRPr="00BF0A5D">
              <w:rPr>
                <w:b/>
                <w:i/>
              </w:rPr>
              <w:t>funkcionalnostmi</w:t>
            </w:r>
            <w:r w:rsidR="000F2851" w:rsidRPr="00BF0A5D">
              <w:t>, ki omogočajo preverjanje starosti</w:t>
            </w:r>
            <w:r w:rsidR="000F2851" w:rsidRPr="00BF0A5D">
              <w:rPr>
                <w:b/>
                <w:i/>
              </w:rPr>
              <w:t>,</w:t>
            </w:r>
          </w:p>
        </w:tc>
        <w:tc>
          <w:tcPr>
            <w:tcW w:w="4876" w:type="dxa"/>
          </w:tcPr>
          <w:p w:rsidR="009A3161" w:rsidRPr="00BF0A5D" w:rsidRDefault="000F2851">
            <w:pPr>
              <w:pStyle w:val="Normal6a"/>
            </w:pPr>
            <w:r w:rsidRPr="00BF0A5D">
              <w:rPr>
                <w:b/>
                <w:i/>
              </w:rPr>
              <w:t>–</w:t>
            </w:r>
            <w:r w:rsidRPr="00BF0A5D">
              <w:tab/>
            </w:r>
            <w:r w:rsidRPr="00BF0A5D">
              <w:rPr>
                <w:b/>
                <w:i/>
              </w:rPr>
              <w:t>funkcije</w:t>
            </w:r>
            <w:r w:rsidRPr="00BF0A5D">
              <w:t xml:space="preserve">, ki omogočajo preverjanje starosti </w:t>
            </w:r>
            <w:r w:rsidRPr="00BF0A5D">
              <w:rPr>
                <w:b/>
                <w:i/>
              </w:rPr>
              <w:t>in posledično blokiranje spletišč in vsebin s starostno omejitvijo;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funkcionalnostmi, ki omogočajo preverjanje starosti,</w:t>
            </w:r>
          </w:p>
        </w:tc>
        <w:tc>
          <w:tcPr>
            <w:tcW w:w="4876" w:type="dxa"/>
          </w:tcPr>
          <w:p w:rsidR="009A3161" w:rsidRPr="00BF0A5D" w:rsidRDefault="000F2851">
            <w:pPr>
              <w:pStyle w:val="Normal6a"/>
            </w:pPr>
            <w:r w:rsidRPr="00BF0A5D">
              <w:rPr>
                <w:b/>
                <w:i/>
              </w:rPr>
              <w:t>–</w:t>
            </w:r>
            <w:r w:rsidRPr="00BF0A5D">
              <w:tab/>
              <w:t xml:space="preserve">funkcionalnostmi, ki omogočajo preverjanje starosti </w:t>
            </w:r>
            <w:r w:rsidRPr="00BF0A5D">
              <w:rPr>
                <w:b/>
                <w:i/>
              </w:rPr>
              <w:t>in starševski nadzor</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funkcionalnostmi, ki uporabnikom omogočajo, da ponudnika z zlahka dostopnimi in starosti primernimi orodji opozorijo na spolno zlorabo otrok na spletu;</w:t>
            </w:r>
          </w:p>
        </w:tc>
        <w:tc>
          <w:tcPr>
            <w:tcW w:w="4876" w:type="dxa"/>
          </w:tcPr>
          <w:p w:rsidR="009A3161" w:rsidRPr="00BF0A5D" w:rsidRDefault="000F2851">
            <w:pPr>
              <w:pStyle w:val="Normal6a"/>
            </w:pPr>
            <w:r w:rsidRPr="00BF0A5D">
              <w:rPr>
                <w:b/>
                <w:i/>
              </w:rPr>
              <w:t>–</w:t>
            </w:r>
            <w:r w:rsidRPr="00BF0A5D">
              <w:tab/>
              <w:t xml:space="preserve">funkcionalnostmi, ki uporabnikom omogočajo, da ponudnika z zlahka dostopnimi in starosti primernimi orodji opozorijo na spolno zlorabo otrok na spletu; </w:t>
            </w:r>
            <w:r w:rsidRPr="00BF0A5D">
              <w:rPr>
                <w:b/>
                <w:i/>
              </w:rPr>
              <w:t>in sposobnost smiselne in pravočasne obravnave teh poročil;</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funkcionalnostmi, ki uporabnikom omogočajo, da ponudnika z zlahka dostopnimi in starosti primernimi orodji opozorijo na spolno zlorabo otrok na spletu;</w:t>
            </w:r>
          </w:p>
        </w:tc>
        <w:tc>
          <w:tcPr>
            <w:tcW w:w="4876" w:type="dxa"/>
          </w:tcPr>
          <w:p w:rsidR="009A3161" w:rsidRPr="00BF0A5D" w:rsidRDefault="000F2851">
            <w:pPr>
              <w:pStyle w:val="Normal6a"/>
            </w:pPr>
            <w:r w:rsidRPr="00BF0A5D">
              <w:rPr>
                <w:b/>
                <w:i/>
              </w:rPr>
              <w:t>–</w:t>
            </w:r>
            <w:r w:rsidRPr="00BF0A5D">
              <w:tab/>
              <w:t xml:space="preserve">funkcionalnostmi, ki uporabnikom omogočajo, da ponudnika z zlahka dostopnimi in starosti primernimi orodji opozorijo na spolno zlorabo otrok na spletu </w:t>
            </w:r>
            <w:r w:rsidRPr="00BF0A5D">
              <w:rPr>
                <w:b/>
                <w:i/>
              </w:rPr>
              <w:t>ali o njej obveščajo, vključno z že razpoložljivimi kanali za anonimno prijavo, kot jih določa Direktiva (EU) 2019/1937</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funkcionalnostmi, ki uporabnikom omogočajo, da ponudnika z zlahka dostopnimi in starosti primernimi orodji opozorijo na spolno zlorabo otrok na spletu;</w:t>
            </w:r>
          </w:p>
        </w:tc>
        <w:tc>
          <w:tcPr>
            <w:tcW w:w="4876" w:type="dxa"/>
          </w:tcPr>
          <w:p w:rsidR="009A3161" w:rsidRPr="00BF0A5D" w:rsidRDefault="000F2851">
            <w:pPr>
              <w:pStyle w:val="Normal6a"/>
            </w:pPr>
            <w:r w:rsidRPr="00BF0A5D">
              <w:rPr>
                <w:b/>
                <w:i/>
              </w:rPr>
              <w:t>–</w:t>
            </w:r>
            <w:r w:rsidRPr="00BF0A5D">
              <w:tab/>
              <w:t xml:space="preserve">funkcionalnostmi, ki uporabnikom omogočajo, da ponudnika z zlahka </w:t>
            </w:r>
            <w:r w:rsidRPr="00BF0A5D">
              <w:rPr>
                <w:b/>
                <w:i/>
              </w:rPr>
              <w:t>prepoznavnimi,</w:t>
            </w:r>
            <w:r w:rsidRPr="00BF0A5D">
              <w:t xml:space="preserve"> dostopnimi in starosti primernimi </w:t>
            </w:r>
            <w:r w:rsidRPr="00BF0A5D">
              <w:rPr>
                <w:b/>
                <w:i/>
              </w:rPr>
              <w:t>ter otrokom in uporabnikom prijaznimi</w:t>
            </w:r>
            <w:r w:rsidRPr="00BF0A5D">
              <w:t xml:space="preserve"> orodji opozorijo na spolno zlorabo otrok na spletu</w:t>
            </w:r>
            <w:r w:rsidRPr="00BF0A5D">
              <w:rPr>
                <w:b/>
                <w:i/>
              </w:rPr>
              <w:t>, vključno z anonimnimi kanali za prijavo uporabnikov</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funkcionalnostmi</w:t>
            </w:r>
            <w:r w:rsidR="000F2851" w:rsidRPr="00BF0A5D">
              <w:rPr>
                <w:b/>
                <w:i/>
              </w:rPr>
              <w:t>, ki uporabnikom omogočajo</w:t>
            </w:r>
            <w:r w:rsidR="000F2851" w:rsidRPr="00BF0A5D">
              <w:t>, da ponudnika z zlahka dostopnimi in starosti primernimi orodji opozorijo na spolno zlorabo otrok na spletu;</w:t>
            </w:r>
          </w:p>
        </w:tc>
        <w:tc>
          <w:tcPr>
            <w:tcW w:w="4876" w:type="dxa"/>
          </w:tcPr>
          <w:p w:rsidR="009A3161" w:rsidRPr="00BF0A5D" w:rsidRDefault="000F2851">
            <w:pPr>
              <w:pStyle w:val="Normal6a"/>
            </w:pPr>
            <w:r w:rsidRPr="00BF0A5D">
              <w:rPr>
                <w:b/>
                <w:i/>
              </w:rPr>
              <w:t>–</w:t>
            </w:r>
            <w:r w:rsidRPr="00BF0A5D">
              <w:tab/>
              <w:t xml:space="preserve">funkcionalnostmi, da ponudnika z zlahka </w:t>
            </w:r>
            <w:r w:rsidRPr="00BF0A5D">
              <w:rPr>
                <w:b/>
                <w:i/>
              </w:rPr>
              <w:t>prepoznavnimi,</w:t>
            </w:r>
            <w:r w:rsidRPr="00BF0A5D">
              <w:t xml:space="preserve"> dostopnimi in starosti primernimi </w:t>
            </w:r>
            <w:r w:rsidRPr="00BF0A5D">
              <w:rPr>
                <w:b/>
                <w:i/>
              </w:rPr>
              <w:t>ter otroku in uporabniku prijaznimi</w:t>
            </w:r>
            <w:r w:rsidRPr="00BF0A5D">
              <w:t xml:space="preserve"> orodji opozorijo na spolno zlorabo otrok na spletu</w:t>
            </w:r>
            <w:r w:rsidRPr="00BF0A5D">
              <w:rPr>
                <w:b/>
                <w:i/>
              </w:rPr>
              <w:t>, vključno z anonimnimi kanali za prijavo</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funkcionalnostmi, ki uporabnikom omogočajo, da ponudnika z zlahka dostopnimi in starosti primernimi orodji opozorijo na spolno zlorabo otrok na spletu;</w:t>
            </w:r>
          </w:p>
        </w:tc>
        <w:tc>
          <w:tcPr>
            <w:tcW w:w="4876" w:type="dxa"/>
          </w:tcPr>
          <w:p w:rsidR="009A3161" w:rsidRPr="00BF0A5D" w:rsidRDefault="000F2851">
            <w:pPr>
              <w:pStyle w:val="Normal6a"/>
            </w:pPr>
            <w:r w:rsidRPr="00BF0A5D">
              <w:rPr>
                <w:b/>
                <w:i/>
              </w:rPr>
              <w:t>–</w:t>
            </w:r>
            <w:r w:rsidRPr="00BF0A5D">
              <w:tab/>
              <w:t xml:space="preserve">funkcionalnostmi, ki uporabnikom omogočajo, da ponudnika z zlahka dostopnimi in starosti primernimi </w:t>
            </w:r>
            <w:r w:rsidRPr="00BF0A5D">
              <w:rPr>
                <w:b/>
                <w:i/>
              </w:rPr>
              <w:t>hitro odzivnimi</w:t>
            </w:r>
            <w:r w:rsidRPr="00BF0A5D">
              <w:t xml:space="preserve"> orodji opozorijo na spolno zlorabo otrok na spletu </w:t>
            </w:r>
            <w:r w:rsidRPr="00BF0A5D">
              <w:rPr>
                <w:b/>
                <w:i/>
              </w:rPr>
              <w:t>in jo naznanijo</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funkcionalnostmi, ki uporabnikom omogočajo, da ponudnika z zlahka dostopnimi </w:t>
            </w:r>
            <w:r w:rsidR="000F2851" w:rsidRPr="00BF0A5D">
              <w:rPr>
                <w:b/>
                <w:i/>
              </w:rPr>
              <w:t>in starosti primernimi</w:t>
            </w:r>
            <w:r w:rsidR="000F2851" w:rsidRPr="00BF0A5D">
              <w:t xml:space="preserve"> orodji opozorijo na spolno zlorabo otrok na spletu;</w:t>
            </w:r>
          </w:p>
        </w:tc>
        <w:tc>
          <w:tcPr>
            <w:tcW w:w="4876" w:type="dxa"/>
          </w:tcPr>
          <w:p w:rsidR="009A3161" w:rsidRPr="00BF0A5D" w:rsidRDefault="000F2851">
            <w:pPr>
              <w:pStyle w:val="Normal6a"/>
            </w:pPr>
            <w:r w:rsidRPr="00BF0A5D">
              <w:rPr>
                <w:b/>
                <w:i/>
              </w:rPr>
              <w:t>–</w:t>
            </w:r>
            <w:r w:rsidRPr="00BF0A5D">
              <w:tab/>
              <w:t>funkcionalnostmi, ki uporabnikom omogočajo, da ponudnika z zlahka dostopnimi orodji opozorijo na spolno zlorabo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sistemi in mehanizmi, ki zagotavljajo otrokom in uporabnikom prijazne vire za zagotovitev, da lahko otroci hitro poiščejo pomoč, vključno z informacijami o tem, kako stopiti v stik z nacionalnimi organizacijami za zaščito otrok ali nacionalnimi organi kazenskega pregona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649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sistemi in mehanizmi, ki zagotavljajo otrokom in uporabnikom prijazne vire za zagotovitev, da lahko otroci hitro poiščejo pomoč, vključno z informacijami o tem, kako stopiti v stik z nacionalnimi organizacijami za zaščito otrok ali nacionalnimi organi kazenskega pregona.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rsidP="000F2851">
            <w:pPr>
              <w:pStyle w:val="Normal6a"/>
            </w:pPr>
            <w:r w:rsidRPr="00BF0A5D">
              <w:rPr>
                <w:b/>
                <w:i/>
              </w:rPr>
              <w:t>–</w:t>
            </w:r>
            <w:r w:rsidRPr="00BF0A5D">
              <w:tab/>
            </w:r>
            <w:r w:rsidRPr="00BF0A5D">
              <w:rPr>
                <w:b/>
                <w:i/>
              </w:rPr>
              <w:t>funkcionalnostmi, ki omogočajo zaznavanje znanih posnetkov spolne zlorabe otrok ob nalaganju,</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 funkcionalnostmi, ki preprečujejo nalaganje s temnega spleta,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Stelios Kiburopulos (Stelios Kympouropoulos), 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funkcionalnosti, ki omogočajo starosti primeren starševski nadzor, vključno z uporabo umetne inteligence;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Kot je predlagal poročevalec, se doda uporaba umetne inteligence.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funkcionalnosti, ki otrokom, njihovim staršem ali zakonitim skrbnikom omogočajo samoporočanje.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Stelios Kiburopulos (Stelios Kympouropoulos), 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b – alinea 4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funkcionalnosti, ki omogočajo samoporočanje, vključno z uporabo umetne inteligence;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Kot je predlagal poročevalec, se doda uporaba umetne inteligence.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način, kako uporabniki uporabljajo storitev, in njegov vpliv na navedeno tveganje;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način, kako uporabniki uporabljajo storitev, in njegov vpliv na navedeno tveganje;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način, kako uporabniki uporabljajo storitev, in njegov vpliv na navedeno tveganje;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To je preveč nejasno, da se lahko učinkovito izvajalo.</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(d)</w:t>
            </w:r>
            <w:r w:rsidRPr="00BF0A5D">
              <w:tab/>
            </w:r>
            <w:r w:rsidRPr="00BF0A5D">
              <w:rPr>
                <w:b/>
                <w:i/>
              </w:rPr>
              <w:t>način, kako je ponudnik zasnoval in upravlja storitev, vključno s poslovnim modelom, upravljanjem ter ustreznimi sistemi in postopki, ter vpliv na navedeno tveganje;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način, kako je ponudnik zasnoval in upravlja storitev, vključno s poslovnim modelom, upravljanjem ter ustreznimi sistemi in postopki, ter vpliv na navedeno tveganje</w:t>
            </w:r>
            <w:r w:rsidRPr="00BF0A5D">
              <w:rPr>
                <w:b/>
                <w:i/>
              </w:rPr>
              <w:t>;</w:t>
            </w:r>
          </w:p>
        </w:tc>
        <w:tc>
          <w:tcPr>
            <w:tcW w:w="4876" w:type="dxa"/>
          </w:tcPr>
          <w:p w:rsidR="009A3161" w:rsidRPr="00BF0A5D" w:rsidRDefault="000F2851">
            <w:pPr>
              <w:pStyle w:val="Normal6a"/>
            </w:pPr>
            <w:r w:rsidRPr="00BF0A5D">
              <w:t>(d)</w:t>
            </w:r>
            <w:r w:rsidRPr="00BF0A5D">
              <w:tab/>
              <w:t>način, kako je ponudnik zasnoval in upravlja storitev, vključno s poslovnim modelom, upravljanjem ter ustreznimi sistemi in postopki, ter vpliv na navedeno tveganje</w:t>
            </w:r>
            <w:r w:rsidRPr="00BF0A5D">
              <w:rPr>
                <w:b/>
                <w:i/>
              </w:rPr>
              <w:t>.</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To ne posega v prepoved splošnega nadzora ali splošne hrambe podatkov in se ne bi smelo razumeti kot obveznost ponudnikov ustreznih storitev informacijske družbe, da prekinejo, oslabijo ali ogrozijo šifriranje od konca do konca ali sprejmejo druge ukrepe, ki ogrožajo varnost, celovitost in zaupnost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659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način, kako je ponudnik zasnoval in upravlja storitev, vključno s poslovnim modelom, upravljanjem ter ustreznimi sistemi in postopki, ter vpliv na navedeno tveganje;</w:t>
            </w:r>
          </w:p>
        </w:tc>
        <w:tc>
          <w:tcPr>
            <w:tcW w:w="4876" w:type="dxa"/>
          </w:tcPr>
          <w:p w:rsidR="009A3161" w:rsidRPr="00BF0A5D" w:rsidRDefault="000F2851">
            <w:pPr>
              <w:pStyle w:val="Normal6a"/>
            </w:pPr>
            <w:r w:rsidRPr="00BF0A5D">
              <w:t>(d)</w:t>
            </w:r>
            <w:r w:rsidRPr="00BF0A5D">
              <w:tab/>
              <w:t xml:space="preserve">način, kako je ponudnik zasnoval in upravlja storitev, vključno s poslovnim modelom, upravljanjem ter ustreznimi sistemi in postopki, </w:t>
            </w:r>
            <w:r w:rsidRPr="00BF0A5D">
              <w:rPr>
                <w:b/>
                <w:i/>
              </w:rPr>
              <w:t>zasnova njegovih priporočilnih sistemov in vseh drugih ustreznih algoritmičnih sistemov</w:t>
            </w:r>
            <w:r w:rsidRPr="00BF0A5D">
              <w:t xml:space="preserve"> ter vpliv na navedeno tveganje;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način, kako je ponudnik zasnoval in upravlja storitev, vključno s poslovnim modelom, upravljanjem ter ustreznimi sistemi in postopki, ter vpliv na navedeno tveganje;</w:t>
            </w:r>
          </w:p>
        </w:tc>
        <w:tc>
          <w:tcPr>
            <w:tcW w:w="4876" w:type="dxa"/>
          </w:tcPr>
          <w:p w:rsidR="009A3161" w:rsidRPr="00BF0A5D" w:rsidRDefault="000F2851">
            <w:pPr>
              <w:pStyle w:val="Normal6a"/>
            </w:pPr>
            <w:r w:rsidRPr="00BF0A5D">
              <w:t>(d)</w:t>
            </w:r>
            <w:r w:rsidRPr="00BF0A5D">
              <w:tab/>
              <w:t xml:space="preserve">način, kako je ponudnik zasnoval in upravlja storitev, vključno s poslovnim modelom, upravljanjem ter ustreznimi sistemi in postopki, </w:t>
            </w:r>
            <w:r w:rsidRPr="00BF0A5D">
              <w:rPr>
                <w:b/>
                <w:i/>
              </w:rPr>
              <w:t>ali je storitev neposredno na voljo vsem uporabnikom</w:t>
            </w:r>
            <w:r w:rsidRPr="00BF0A5D">
              <w:t xml:space="preserve"> ter vpliv na navedeno tveganje;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način, kako je ponudnik zasnoval in upravlja storitev, vključno s poslovnim modelom, upravljanjem ter ustreznimi sistemi in postopki, ter vpliv na navedeno tveganje;</w:t>
            </w:r>
          </w:p>
        </w:tc>
        <w:tc>
          <w:tcPr>
            <w:tcW w:w="4876" w:type="dxa"/>
          </w:tcPr>
          <w:p w:rsidR="009A3161" w:rsidRPr="00BF0A5D" w:rsidRDefault="000F2851">
            <w:pPr>
              <w:pStyle w:val="Normal6a"/>
            </w:pPr>
            <w:r w:rsidRPr="00BF0A5D">
              <w:t>(d)</w:t>
            </w:r>
            <w:r w:rsidRPr="00BF0A5D">
              <w:tab/>
              <w:t>način, kako je ponudnik zasnoval in upravlja storitev, vključno s poslovnim modelom, upravljanjem</w:t>
            </w:r>
            <w:r w:rsidRPr="00BF0A5D">
              <w:rPr>
                <w:b/>
                <w:i/>
              </w:rPr>
              <w:t>, vrsto ciljnih uporabnikov</w:t>
            </w:r>
            <w:r w:rsidRPr="00BF0A5D">
              <w:t> ter ustreznimi sistemi in postopki, ter vpliv na navedeno tveganje;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(e)</w:t>
            </w:r>
            <w:r w:rsidRPr="00BF0A5D">
              <w:tab/>
            </w:r>
            <w:r w:rsidRPr="00BF0A5D">
              <w:rPr>
                <w:b/>
                <w:i/>
              </w:rPr>
              <w:t>v zvezi s tveganjem pridobivanja otrok za spolne namene:</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(i) obseg, v katerem storitev uporabljajo ali bodo verjetno uporabljali otroci,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(ii) če storitev uporabljajo otroci, različne starostne skupine otroških uporabnikov in tveganje pridobivanja otrok za spolne namene v zvezi z navedenimi starostnimi skupinami,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(iii) razpoložljivost funkcionalnosti, ki ustvarjajo ali povečujejo tveganje pridobivanja otrok za spolne namene, vključno z naslednjimi funkcionalnostmi: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144C52">
            <w:pPr>
              <w:pStyle w:val="Normal6a"/>
            </w:pPr>
            <w:r>
              <w:rPr>
                <w:b/>
                <w:i/>
              </w:rPr>
              <w:t>–</w:t>
            </w:r>
            <w:r w:rsidR="000F2851" w:rsidRPr="00BF0A5D">
              <w:rPr>
                <w:b/>
                <w:i/>
              </w:rPr>
              <w:t xml:space="preserve"> omogočanje uporabnikom, da iščejo druge uporabnike, zlasti odraslim uporabnikom, da iščejo otroške uporabnike,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144C52">
            <w:pPr>
              <w:pStyle w:val="Normal6a"/>
            </w:pPr>
            <w:r>
              <w:rPr>
                <w:b/>
                <w:i/>
              </w:rPr>
              <w:t>–</w:t>
            </w:r>
            <w:r w:rsidR="000F2851" w:rsidRPr="00BF0A5D">
              <w:rPr>
                <w:b/>
                <w:i/>
              </w:rPr>
              <w:t xml:space="preserve"> omogočanje uporabnikom, da neposredno vzpostavijo stik z drugimi uporabniki, zlasti prek zasebnih komunikacij,</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144C52">
            <w:pPr>
              <w:pStyle w:val="Normal6a"/>
            </w:pPr>
            <w:r>
              <w:rPr>
                <w:b/>
                <w:i/>
              </w:rPr>
              <w:t>–</w:t>
            </w:r>
            <w:r w:rsidR="000F2851" w:rsidRPr="00BF0A5D">
              <w:rPr>
                <w:b/>
                <w:i/>
              </w:rPr>
              <w:t xml:space="preserve"> omogočanje uporabnikom, da delijo slike ali videoposnetke z drugimi uporabniki, zlasti prek zasebnih komunikacij.</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(e)</w:t>
            </w:r>
            <w:r w:rsidRPr="00BF0A5D">
              <w:tab/>
              <w:t xml:space="preserve">v zvezi s tveganjem </w:t>
            </w:r>
            <w:r w:rsidRPr="00BF0A5D">
              <w:rPr>
                <w:b/>
                <w:i/>
              </w:rPr>
              <w:t>pridobivanja otrok za spolne namene</w:t>
            </w:r>
            <w:r w:rsidRPr="00BF0A5D">
              <w:t>:</w:t>
            </w:r>
          </w:p>
        </w:tc>
        <w:tc>
          <w:tcPr>
            <w:tcW w:w="4876" w:type="dxa"/>
          </w:tcPr>
          <w:p w:rsidR="009A3161" w:rsidRPr="00BF0A5D" w:rsidRDefault="000F2851">
            <w:pPr>
              <w:pStyle w:val="Normal6a"/>
            </w:pPr>
            <w:r w:rsidRPr="00BF0A5D">
              <w:t>(e)</w:t>
            </w:r>
            <w:r w:rsidRPr="00BF0A5D">
              <w:tab/>
              <w:t xml:space="preserve">v zvezi s tveganjem </w:t>
            </w:r>
            <w:r w:rsidRPr="00BF0A5D">
              <w:rPr>
                <w:b/>
                <w:i/>
              </w:rPr>
              <w:t>za pravice otrok</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w:t>
            </w:r>
            <w:r w:rsidRPr="00BF0A5D">
              <w:tab/>
              <w:t>obseg, v katerem storitev uporabljajo ali bodo verjetno uporabljali otroci,</w:t>
            </w:r>
          </w:p>
        </w:tc>
        <w:tc>
          <w:tcPr>
            <w:tcW w:w="4876" w:type="dxa"/>
          </w:tcPr>
          <w:p w:rsidR="009A3161" w:rsidRPr="00BF0A5D" w:rsidRDefault="000F2851">
            <w:pPr>
              <w:pStyle w:val="Normal6a"/>
            </w:pPr>
            <w:r w:rsidRPr="00BF0A5D">
              <w:t>(i)</w:t>
            </w:r>
            <w:r w:rsidRPr="00BF0A5D">
              <w:tab/>
              <w:t xml:space="preserve">obseg, v katerem storitev uporabljajo ali bodo verjetno uporabljali otroci, </w:t>
            </w:r>
            <w:r w:rsidRPr="00BF0A5D">
              <w:rPr>
                <w:b/>
                <w:i/>
              </w:rPr>
              <w:t>kot so ocena javnih površin, vedenjski znaki, pogostost poročil uporabnikov o spolni zlorabi otrok na spletu ter rezultati naključnega vzorčenja vsebin;</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w:t>
            </w:r>
            <w:r w:rsidRPr="00BF0A5D">
              <w:tab/>
              <w:t xml:space="preserve">obseg, v katerem storitev </w:t>
            </w:r>
            <w:r w:rsidRPr="00BF0A5D">
              <w:rPr>
                <w:b/>
                <w:i/>
              </w:rPr>
              <w:t>uporabljajo ali bodo verjetno uporabljali otroci</w:t>
            </w:r>
            <w:r w:rsidRPr="00BF0A5D">
              <w:t>,</w:t>
            </w:r>
          </w:p>
        </w:tc>
        <w:tc>
          <w:tcPr>
            <w:tcW w:w="4876" w:type="dxa"/>
          </w:tcPr>
          <w:p w:rsidR="009A3161" w:rsidRPr="00BF0A5D" w:rsidRDefault="000F2851">
            <w:pPr>
              <w:pStyle w:val="Normal6a"/>
            </w:pPr>
            <w:r w:rsidRPr="00BF0A5D">
              <w:t>(i)</w:t>
            </w:r>
            <w:r w:rsidRPr="00BF0A5D">
              <w:tab/>
              <w:t xml:space="preserve">obseg, v katerem </w:t>
            </w:r>
            <w:r w:rsidRPr="00BF0A5D">
              <w:rPr>
                <w:b/>
                <w:i/>
              </w:rPr>
              <w:t>je</w:t>
            </w:r>
            <w:r w:rsidRPr="00BF0A5D">
              <w:t xml:space="preserve"> storitev </w:t>
            </w:r>
            <w:r w:rsidRPr="00BF0A5D">
              <w:rPr>
                <w:b/>
                <w:i/>
              </w:rPr>
              <w:t>ciljno usmerjena neposredno na otroke</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w:t>
            </w:r>
            <w:r w:rsidRPr="00BF0A5D">
              <w:tab/>
              <w:t xml:space="preserve">obseg, v katerem storitev </w:t>
            </w:r>
            <w:r w:rsidRPr="00BF0A5D">
              <w:rPr>
                <w:b/>
                <w:i/>
              </w:rPr>
              <w:t>uporabljajo ali bodo verjetno uporabljali otroci</w:t>
            </w:r>
            <w:r w:rsidRPr="00BF0A5D">
              <w:t>,</w:t>
            </w:r>
          </w:p>
        </w:tc>
        <w:tc>
          <w:tcPr>
            <w:tcW w:w="4876" w:type="dxa"/>
          </w:tcPr>
          <w:p w:rsidR="009A3161" w:rsidRPr="00BF0A5D" w:rsidRDefault="000F2851">
            <w:pPr>
              <w:pStyle w:val="Normal6a"/>
            </w:pPr>
            <w:r w:rsidRPr="00BF0A5D">
              <w:t>(i)</w:t>
            </w:r>
            <w:r w:rsidRPr="00BF0A5D">
              <w:tab/>
              <w:t xml:space="preserve">obseg, v katerem </w:t>
            </w:r>
            <w:r w:rsidRPr="00BF0A5D">
              <w:rPr>
                <w:b/>
                <w:i/>
              </w:rPr>
              <w:t>je</w:t>
            </w:r>
            <w:r w:rsidRPr="00BF0A5D">
              <w:t xml:space="preserve"> storitev </w:t>
            </w:r>
            <w:r w:rsidRPr="00BF0A5D">
              <w:rPr>
                <w:b/>
                <w:i/>
              </w:rPr>
              <w:t>ciljno usmerjena neposredno na otroke</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w:t>
            </w:r>
            <w:r w:rsidRPr="00BF0A5D">
              <w:tab/>
              <w:t xml:space="preserve">obseg, v katerem </w:t>
            </w:r>
            <w:r w:rsidRPr="00BF0A5D">
              <w:rPr>
                <w:b/>
                <w:i/>
              </w:rPr>
              <w:t>storitev uporabljajo ali bodo verjetno uporabljali otroci,</w:t>
            </w:r>
          </w:p>
        </w:tc>
        <w:tc>
          <w:tcPr>
            <w:tcW w:w="4876" w:type="dxa"/>
          </w:tcPr>
          <w:p w:rsidR="009A3161" w:rsidRPr="00BF0A5D" w:rsidRDefault="000F2851">
            <w:pPr>
              <w:pStyle w:val="Normal6a"/>
            </w:pPr>
            <w:r w:rsidRPr="00BF0A5D">
              <w:t>(i)</w:t>
            </w:r>
            <w:r w:rsidRPr="00BF0A5D">
              <w:tab/>
              <w:t xml:space="preserve">obseg, v katerem </w:t>
            </w:r>
            <w:r w:rsidRPr="00BF0A5D">
              <w:rPr>
                <w:b/>
                <w:i/>
              </w:rPr>
              <w:t>je storitev ciljno usmerjena na otroške uporabnike;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(ii)</w:t>
            </w:r>
            <w:r w:rsidRPr="00BF0A5D">
              <w:tab/>
            </w:r>
            <w:r w:rsidRPr="00BF0A5D">
              <w:rPr>
                <w:b/>
                <w:i/>
              </w:rPr>
              <w:t>če storitev uporabljajo otroci, različne starostne skupine otroških uporabnikov in tveganje pridobivanja otrok za spolne namene v zvezi z navedenimi starostnimi skupinami,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669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w:t>
            </w:r>
            <w:r w:rsidRPr="00BF0A5D">
              <w:tab/>
              <w:t xml:space="preserve">če storitev uporabljajo otroci, različne starostne skupine otroških uporabnikov in </w:t>
            </w:r>
            <w:r w:rsidRPr="00BF0A5D">
              <w:rPr>
                <w:b/>
                <w:i/>
              </w:rPr>
              <w:t>tveganje</w:t>
            </w:r>
            <w:r w:rsidRPr="00BF0A5D">
              <w:t xml:space="preserve"> pridobivanja otrok za spolne namene v zvezi z navedenimi starostnimi skupinami,</w:t>
            </w:r>
          </w:p>
        </w:tc>
        <w:tc>
          <w:tcPr>
            <w:tcW w:w="4876" w:type="dxa"/>
          </w:tcPr>
          <w:p w:rsidR="009A3161" w:rsidRPr="00BF0A5D" w:rsidRDefault="000F2851">
            <w:pPr>
              <w:pStyle w:val="Normal6a"/>
            </w:pPr>
            <w:r w:rsidRPr="00BF0A5D">
              <w:t>(ii)</w:t>
            </w:r>
            <w:r w:rsidRPr="00BF0A5D">
              <w:tab/>
              <w:t xml:space="preserve">če storitev uporabljajo </w:t>
            </w:r>
            <w:r w:rsidRPr="00BF0A5D">
              <w:rPr>
                <w:b/>
                <w:i/>
              </w:rPr>
              <w:t>ali jo bodo verjetno uporabljali </w:t>
            </w:r>
            <w:r w:rsidRPr="00BF0A5D">
              <w:t xml:space="preserve">otroci, različne starostne skupine </w:t>
            </w:r>
            <w:r w:rsidRPr="00BF0A5D">
              <w:rPr>
                <w:b/>
                <w:i/>
              </w:rPr>
              <w:t>ali verjetne starostne skupine</w:t>
            </w:r>
            <w:r w:rsidRPr="00BF0A5D">
              <w:t xml:space="preserve"> otroških uporabnikov in </w:t>
            </w:r>
            <w:r w:rsidRPr="00BF0A5D">
              <w:rPr>
                <w:b/>
                <w:i/>
              </w:rPr>
              <w:t>relativen obseg, pogostost in naravo že opredeljenih primerov uporabe storitev za namene</w:t>
            </w:r>
            <w:r w:rsidRPr="00BF0A5D">
              <w:t xml:space="preserve"> pridobivanja otrok za spolne namene v zvezi z navedenimi starostnimi skupinami,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w:t>
            </w:r>
            <w:r w:rsidRPr="00BF0A5D">
              <w:tab/>
              <w:t xml:space="preserve">če storitev </w:t>
            </w:r>
            <w:r w:rsidRPr="00BF0A5D">
              <w:rPr>
                <w:b/>
                <w:i/>
              </w:rPr>
              <w:t>uporabljajo otroci</w:t>
            </w:r>
            <w:r w:rsidRPr="00BF0A5D">
              <w:t xml:space="preserve">, različne starostne skupine </w:t>
            </w:r>
            <w:r w:rsidRPr="00BF0A5D">
              <w:rPr>
                <w:b/>
                <w:i/>
              </w:rPr>
              <w:t>otroških uporabnikov in tveganje pridobivanja</w:t>
            </w:r>
            <w:r w:rsidRPr="00BF0A5D">
              <w:t xml:space="preserve"> otrok </w:t>
            </w:r>
            <w:r w:rsidRPr="00BF0A5D">
              <w:rPr>
                <w:b/>
                <w:i/>
              </w:rPr>
              <w:t>za spolne namene v zvezi z navedenimi starostnimi skupinami,</w:t>
            </w:r>
          </w:p>
        </w:tc>
        <w:tc>
          <w:tcPr>
            <w:tcW w:w="4876" w:type="dxa"/>
          </w:tcPr>
          <w:p w:rsidR="009A3161" w:rsidRPr="00BF0A5D" w:rsidRDefault="000F2851">
            <w:pPr>
              <w:pStyle w:val="Normal6a"/>
            </w:pPr>
            <w:r w:rsidRPr="00BF0A5D">
              <w:t>(ii)</w:t>
            </w:r>
            <w:r w:rsidRPr="00BF0A5D">
              <w:tab/>
              <w:t xml:space="preserve">če </w:t>
            </w:r>
            <w:r w:rsidRPr="00BF0A5D">
              <w:rPr>
                <w:b/>
                <w:i/>
              </w:rPr>
              <w:t>je</w:t>
            </w:r>
            <w:r w:rsidRPr="00BF0A5D">
              <w:t xml:space="preserve"> storitev </w:t>
            </w:r>
            <w:r w:rsidRPr="00BF0A5D">
              <w:rPr>
                <w:b/>
                <w:i/>
              </w:rPr>
              <w:t>ciljno usmerjena neposredno na otroke</w:t>
            </w:r>
            <w:r w:rsidRPr="00BF0A5D">
              <w:t>, različne starostne skupine otrok</w:t>
            </w:r>
            <w:r w:rsidRPr="00BF0A5D">
              <w:rPr>
                <w:b/>
                <w:i/>
              </w:rPr>
              <w:t>, na katere je usmerjena storitev;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w:t>
            </w:r>
            <w:r w:rsidRPr="00BF0A5D">
              <w:tab/>
              <w:t xml:space="preserve">če storitev </w:t>
            </w:r>
            <w:r w:rsidRPr="00BF0A5D">
              <w:rPr>
                <w:b/>
                <w:i/>
              </w:rPr>
              <w:t>uporabljajo otroci</w:t>
            </w:r>
            <w:r w:rsidRPr="00BF0A5D">
              <w:t>, različne starostne skupine otroških uporabnikov in tveganje pridobivanja otrok za spolne namene v zvezi z navedenimi starostnimi skupinami,</w:t>
            </w:r>
          </w:p>
        </w:tc>
        <w:tc>
          <w:tcPr>
            <w:tcW w:w="4876" w:type="dxa"/>
          </w:tcPr>
          <w:p w:rsidR="009A3161" w:rsidRPr="00BF0A5D" w:rsidRDefault="000F2851">
            <w:pPr>
              <w:pStyle w:val="Normal6a"/>
            </w:pPr>
            <w:r w:rsidRPr="00BF0A5D">
              <w:t>(ii)</w:t>
            </w:r>
            <w:r w:rsidRPr="00BF0A5D">
              <w:tab/>
              <w:t xml:space="preserve">če </w:t>
            </w:r>
            <w:r w:rsidRPr="00BF0A5D">
              <w:rPr>
                <w:b/>
                <w:i/>
              </w:rPr>
              <w:t>je</w:t>
            </w:r>
            <w:r w:rsidRPr="00BF0A5D">
              <w:t xml:space="preserve"> storitev </w:t>
            </w:r>
            <w:r w:rsidRPr="00BF0A5D">
              <w:rPr>
                <w:b/>
                <w:i/>
              </w:rPr>
              <w:t>ciljno usmerjena na otroške uporabnike</w:t>
            </w:r>
            <w:r w:rsidRPr="00BF0A5D">
              <w:t>, različne starostne skupine otroških uporabnikov in tveganje pridobivanja otrok za spolne namene v zvezi z navedenimi starostnimi skupinami,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 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(iii)</w:t>
            </w:r>
            <w:r w:rsidRPr="00BF0A5D">
              <w:tab/>
            </w:r>
            <w:r w:rsidRPr="00BF0A5D">
              <w:rPr>
                <w:b/>
                <w:i/>
              </w:rPr>
              <w:t>razpoložljivost funkcionalnosti, ki ustvarjajo ali povečujejo tveganje pridobivanja otrok za spolne namene, vključno z naslednjimi funkcionalnostmi:</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144C52">
            <w:pPr>
              <w:pStyle w:val="Normal6a"/>
            </w:pPr>
            <w:r>
              <w:rPr>
                <w:b/>
                <w:i/>
              </w:rPr>
              <w:t>–</w:t>
            </w:r>
            <w:r w:rsidR="000F2851" w:rsidRPr="00BF0A5D">
              <w:rPr>
                <w:b/>
                <w:i/>
              </w:rPr>
              <w:t xml:space="preserve"> omogočanje uporabnikom, da iščejo druge uporabnike, zlasti odraslim uporabnikom, da iščejo otroške uporabnike,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144C52">
            <w:pPr>
              <w:pStyle w:val="Normal6a"/>
            </w:pPr>
            <w:r>
              <w:rPr>
                <w:b/>
                <w:i/>
              </w:rPr>
              <w:t>–</w:t>
            </w:r>
            <w:r w:rsidR="000F2851" w:rsidRPr="00BF0A5D">
              <w:rPr>
                <w:b/>
                <w:i/>
              </w:rPr>
              <w:t xml:space="preserve"> omogočanje uporabnikom, da neposredno vzpostavijo stik z drugimi uporabniki, zlasti prek zasebnih komunikacij,</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144C52">
            <w:pPr>
              <w:pStyle w:val="Normal6a"/>
            </w:pPr>
            <w:r>
              <w:rPr>
                <w:b/>
                <w:i/>
              </w:rPr>
              <w:t>–</w:t>
            </w:r>
            <w:r w:rsidR="000F2851" w:rsidRPr="00BF0A5D">
              <w:rPr>
                <w:b/>
                <w:i/>
              </w:rPr>
              <w:t xml:space="preserve"> omogočanje uporabnikom, da delijo slike ali videoposnetke z drugimi uporabniki, zlasti prek zasebnih komunikacij.</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Na podlagi predlaganega besedila Komisije bi bile vključene VSE storitve pošiljanja sporočil.</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(iii)</w:t>
            </w:r>
            <w:r w:rsidRPr="00BF0A5D">
              <w:tab/>
              <w:t xml:space="preserve">razpoložljivost funkcionalnosti, ki ustvarjajo ali povečujejo </w:t>
            </w:r>
            <w:r w:rsidRPr="00BF0A5D">
              <w:rPr>
                <w:b/>
                <w:i/>
              </w:rPr>
              <w:t>tveganje pridobivanja otrok za spolne namene</w:t>
            </w:r>
            <w:r w:rsidRPr="00BF0A5D">
              <w:t>, vključno z naslednjimi funkcionalnostmi:</w:t>
            </w:r>
          </w:p>
        </w:tc>
        <w:tc>
          <w:tcPr>
            <w:tcW w:w="4876" w:type="dxa"/>
          </w:tcPr>
          <w:p w:rsidR="009A3161" w:rsidRPr="00BF0A5D" w:rsidRDefault="000F2851">
            <w:pPr>
              <w:pStyle w:val="Normal6a"/>
            </w:pPr>
            <w:r w:rsidRPr="00BF0A5D">
              <w:t>(iii)</w:t>
            </w:r>
            <w:r w:rsidRPr="00BF0A5D">
              <w:tab/>
              <w:t xml:space="preserve">razpoložljivost funkcionalnosti, ki ustvarjajo ali povečujejo </w:t>
            </w:r>
            <w:r w:rsidRPr="00BF0A5D">
              <w:rPr>
                <w:b/>
                <w:i/>
              </w:rPr>
              <w:t>precejšnje, sistemsko in resno tveganje za pravice otrok</w:t>
            </w:r>
            <w:r w:rsidRPr="00BF0A5D">
              <w:t>, vključno z naslednjimi funkcionalnostmi: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(iii)</w:t>
            </w:r>
            <w:r w:rsidRPr="00BF0A5D">
              <w:tab/>
              <w:t>razpoložljivost funkcionalnosti, ki ustvarjajo ali povečujejo tveganje pridobivanja otrok za spolne namene, vključno z naslednjimi funkcionalnostmi:</w:t>
            </w:r>
          </w:p>
        </w:tc>
        <w:tc>
          <w:tcPr>
            <w:tcW w:w="4876" w:type="dxa"/>
          </w:tcPr>
          <w:p w:rsidR="009A3161" w:rsidRPr="00BF0A5D" w:rsidRDefault="000F2851">
            <w:pPr>
              <w:pStyle w:val="Normal6a"/>
            </w:pPr>
            <w:r w:rsidRPr="00BF0A5D">
              <w:t>(iii)</w:t>
            </w:r>
            <w:r w:rsidRPr="00BF0A5D">
              <w:tab/>
              <w:t xml:space="preserve">razpoložljivost funkcionalnosti, ki ustvarjajo ali povečujejo </w:t>
            </w:r>
            <w:r w:rsidRPr="00BF0A5D">
              <w:rPr>
                <w:b/>
                <w:i/>
              </w:rPr>
              <w:t>resno sistemsko</w:t>
            </w:r>
            <w:r w:rsidRPr="00BF0A5D">
              <w:t xml:space="preserve"> tveganje pridobivanja otrok za spolne namene, vključno z naslednjimi funkcionalnostmi: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omogočanje uporabnikom, da iščejo druge uporabnike, zlasti odraslim uporabnikom, da iščejo otroške uporabnike,</w:t>
            </w:r>
          </w:p>
        </w:tc>
        <w:tc>
          <w:tcPr>
            <w:tcW w:w="4876" w:type="dxa"/>
          </w:tcPr>
          <w:p w:rsidR="009A3161" w:rsidRPr="00BF0A5D" w:rsidRDefault="000F2851">
            <w:pPr>
              <w:pStyle w:val="Normal6a"/>
            </w:pPr>
            <w:r w:rsidRPr="00BF0A5D">
              <w:rPr>
                <w:b/>
                <w:i/>
              </w:rPr>
              <w:t>–</w:t>
            </w:r>
            <w:r w:rsidRPr="00BF0A5D">
              <w:tab/>
              <w:t>omogočanje uporabnikom, da iščejo druge uporabnike</w:t>
            </w:r>
            <w:r w:rsidRPr="00BF0A5D">
              <w:rPr>
                <w:b/>
                <w:i/>
              </w:rPr>
              <w:t>, tudi prek iskalnikov, ki niso del storitve</w:t>
            </w:r>
            <w:r w:rsidRPr="00BF0A5D">
              <w:t>, zlasti odraslim uporabnikom, da iščejo otroške uporabnike,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omogočanje uporabnikom, da iščejo druge uporabnike, zlasti odraslim uporabnikom, da iščejo otroške uporabnike,</w:t>
            </w:r>
          </w:p>
        </w:tc>
        <w:tc>
          <w:tcPr>
            <w:tcW w:w="4876" w:type="dxa"/>
          </w:tcPr>
          <w:p w:rsidR="009A3161" w:rsidRPr="00BF0A5D" w:rsidRDefault="000F2851">
            <w:pPr>
              <w:pStyle w:val="Normal6a"/>
            </w:pPr>
            <w:r w:rsidRPr="00BF0A5D">
              <w:rPr>
                <w:b/>
                <w:i/>
              </w:rPr>
              <w:t>–</w:t>
            </w:r>
            <w:r w:rsidRPr="00BF0A5D">
              <w:tab/>
              <w:t xml:space="preserve">omogočanje uporabnikom, da iščejo druge uporabnike, zlasti odraslim uporabnikom, da iščejo otroške uporabnike, </w:t>
            </w:r>
            <w:r w:rsidRPr="00BF0A5D">
              <w:rPr>
                <w:b/>
                <w:i/>
              </w:rPr>
              <w:t>zlasti pri storitvah, ki so ciljno usmerjene neposredno na otroke,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omogočanje uporabnikom, da iščejo druge uporabnike, </w:t>
            </w:r>
            <w:r w:rsidR="000F2851" w:rsidRPr="00BF0A5D">
              <w:rPr>
                <w:b/>
                <w:i/>
              </w:rPr>
              <w:t>zlasti odraslim uporabnikom, da iščejo otroške uporabnike,</w:t>
            </w:r>
          </w:p>
        </w:tc>
        <w:tc>
          <w:tcPr>
            <w:tcW w:w="4876" w:type="dxa"/>
          </w:tcPr>
          <w:p w:rsidR="009A3161" w:rsidRPr="00BF0A5D" w:rsidRDefault="000F2851">
            <w:pPr>
              <w:pStyle w:val="Normal6a"/>
            </w:pPr>
            <w:r w:rsidRPr="00BF0A5D">
              <w:rPr>
                <w:b/>
                <w:i/>
              </w:rPr>
              <w:t>–</w:t>
            </w:r>
            <w:r w:rsidRPr="00BF0A5D">
              <w:tab/>
              <w:t xml:space="preserve">omogočanje uporabnikom, da iščejo druge uporabnike, </w:t>
            </w:r>
            <w:r w:rsidRPr="00BF0A5D">
              <w:rPr>
                <w:b/>
                <w:i/>
              </w:rPr>
              <w:t>pri storitvah, ki so ciljno usmerjene neposredno na otroke;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omogočanje uporabnikom, da iščejo druge uporabnike, </w:t>
            </w:r>
            <w:r w:rsidR="000F2851" w:rsidRPr="00BF0A5D">
              <w:rPr>
                <w:b/>
                <w:i/>
              </w:rPr>
              <w:t>zlasti odraslim uporabnikom, da iščejo</w:t>
            </w:r>
            <w:r w:rsidR="000F2851" w:rsidRPr="00BF0A5D">
              <w:t xml:space="preserve"> otroške uporabnike</w:t>
            </w:r>
            <w:r w:rsidR="000F2851" w:rsidRPr="00BF0A5D">
              <w:rPr>
                <w:b/>
                <w:i/>
              </w:rPr>
              <w:t>,</w:t>
            </w:r>
          </w:p>
        </w:tc>
        <w:tc>
          <w:tcPr>
            <w:tcW w:w="4876" w:type="dxa"/>
          </w:tcPr>
          <w:p w:rsidR="009A3161" w:rsidRPr="00BF0A5D" w:rsidRDefault="000F2851">
            <w:pPr>
              <w:pStyle w:val="Normal6a"/>
            </w:pPr>
            <w:r w:rsidRPr="00BF0A5D">
              <w:rPr>
                <w:b/>
                <w:i/>
              </w:rPr>
              <w:t>–</w:t>
            </w:r>
            <w:r w:rsidRPr="00BF0A5D">
              <w:tab/>
              <w:t xml:space="preserve">omogočanje uporabnikom, da iščejo druge uporabnike, </w:t>
            </w:r>
            <w:r w:rsidRPr="00BF0A5D">
              <w:rPr>
                <w:b/>
                <w:i/>
              </w:rPr>
              <w:t>pri storitvah, ki so ciljno usmerjene neposredno na</w:t>
            </w:r>
            <w:r w:rsidRPr="00BF0A5D">
              <w:t xml:space="preserve"> otroške uporabnike</w:t>
            </w:r>
            <w:r w:rsidRPr="00BF0A5D">
              <w:rPr>
                <w:b/>
                <w:i/>
              </w:rPr>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679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omogočanje uporabnikom, da </w:t>
            </w:r>
            <w:r w:rsidR="000F2851" w:rsidRPr="00BF0A5D">
              <w:rPr>
                <w:b/>
                <w:i/>
              </w:rPr>
              <w:t>neposredno vzpostavijo</w:t>
            </w:r>
            <w:r w:rsidR="000F2851" w:rsidRPr="00BF0A5D">
              <w:t xml:space="preserve"> stik z drugimi uporabniki, zlasti </w:t>
            </w:r>
            <w:r w:rsidR="000F2851" w:rsidRPr="00BF0A5D">
              <w:rPr>
                <w:b/>
                <w:i/>
              </w:rPr>
              <w:t>prek zasebnih komunikacij,</w:t>
            </w:r>
          </w:p>
        </w:tc>
        <w:tc>
          <w:tcPr>
            <w:tcW w:w="4876" w:type="dxa"/>
          </w:tcPr>
          <w:p w:rsidR="009A3161" w:rsidRPr="00BF0A5D" w:rsidRDefault="000F2851">
            <w:pPr>
              <w:pStyle w:val="Normal6a"/>
            </w:pPr>
            <w:r w:rsidRPr="00BF0A5D">
              <w:rPr>
                <w:b/>
                <w:i/>
              </w:rPr>
              <w:t>–</w:t>
            </w:r>
            <w:r w:rsidRPr="00BF0A5D">
              <w:tab/>
              <w:t xml:space="preserve">omogočanje uporabnikom, da </w:t>
            </w:r>
            <w:r w:rsidRPr="00BF0A5D">
              <w:rPr>
                <w:b/>
                <w:i/>
              </w:rPr>
              <w:t>vzpostavijo nezaželen</w:t>
            </w:r>
            <w:r w:rsidRPr="00BF0A5D">
              <w:t xml:space="preserve"> stik z drugimi uporabniki, </w:t>
            </w:r>
            <w:r w:rsidRPr="00BF0A5D">
              <w:rPr>
                <w:b/>
                <w:i/>
              </w:rPr>
              <w:t>ter uporabnikom, da stopijo v stik z otroki in se z njimi povežejo,</w:t>
            </w:r>
            <w:r w:rsidRPr="00BF0A5D">
              <w:t xml:space="preserve"> zlasti </w:t>
            </w:r>
            <w:r w:rsidRPr="00BF0A5D">
              <w:rPr>
                <w:b/>
                <w:i/>
              </w:rPr>
              <w:t>pri storitvah, ki so ciljno usmerjene neposredno na otroke;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omogočanje uporabnikom, da neposredno vzpostavijo stik z drugimi uporabniki,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neposredno vzpostavijo stik z drugimi uporabniki </w:t>
            </w:r>
            <w:r w:rsidRPr="00BF0A5D">
              <w:rPr>
                <w:b/>
                <w:i/>
              </w:rPr>
              <w:t>pri storitvah, ki so ciljno usmerjene neposredno na otroške uporabnike</w:t>
            </w:r>
            <w:r w:rsidRPr="00BF0A5D">
              <w:t>, zlasti prek zasebnih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omogočanje uporabnikom, da neposredno vzpostavijo stik z drugimi uporabniki,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neposredno vzpostavijo </w:t>
            </w:r>
            <w:r w:rsidRPr="00BF0A5D">
              <w:rPr>
                <w:b/>
                <w:i/>
              </w:rPr>
              <w:t>nezaželen</w:t>
            </w:r>
            <w:r w:rsidRPr="00BF0A5D">
              <w:t xml:space="preserve"> stik z drugimi uporabniki, zlasti prek zasebnih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omogočanje uporabnikom, da </w:t>
            </w:r>
            <w:r w:rsidR="000F2851" w:rsidRPr="00BF0A5D">
              <w:rPr>
                <w:b/>
                <w:i/>
              </w:rPr>
              <w:t>neposredno</w:t>
            </w:r>
            <w:r w:rsidR="000F2851" w:rsidRPr="00BF0A5D">
              <w:t xml:space="preserve"> vzpostavijo stik z drugimi uporabniki</w:t>
            </w:r>
            <w:r w:rsidR="000F2851" w:rsidRPr="00BF0A5D">
              <w:rPr>
                <w:b/>
                <w:i/>
              </w:rPr>
              <w:t>,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vzpostavijo </w:t>
            </w:r>
            <w:r w:rsidRPr="00BF0A5D">
              <w:rPr>
                <w:b/>
                <w:i/>
              </w:rPr>
              <w:t>nezaželen</w:t>
            </w:r>
            <w:r w:rsidRPr="00BF0A5D">
              <w:t xml:space="preserve"> stik z drugimi uporabniki </w:t>
            </w:r>
            <w:r w:rsidRPr="00BF0A5D">
              <w:rPr>
                <w:b/>
                <w:i/>
              </w:rPr>
              <w:t>neposredno pri storitvah, ki so ciljno usmerjene neposredno na otroke;</w:t>
            </w:r>
            <w:r w:rsidRPr="00BF0A5D">
              <w:t xml:space="preserve"> </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omogočanje uporabnikom, da delijo slike ali videoposnetke </w:t>
            </w:r>
            <w:r w:rsidR="000F2851" w:rsidRPr="00BF0A5D">
              <w:rPr>
                <w:b/>
                <w:i/>
              </w:rPr>
              <w:t>z drugimi uporabniki</w:t>
            </w:r>
            <w:r w:rsidR="000F2851" w:rsidRPr="00BF0A5D">
              <w:t>,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delijo slike ali videoposnetke </w:t>
            </w:r>
            <w:r w:rsidRPr="00BF0A5D">
              <w:rPr>
                <w:b/>
                <w:i/>
              </w:rPr>
              <w:t>pri storitvah, ki so ciljno usmerjene neposredno na otroške uporabnike</w:t>
            </w:r>
            <w:r w:rsidRPr="00BF0A5D">
              <w:t>, zlasti prek zasebnih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omogočanje uporabnikom, da delijo slike ali videoposnetke z drugimi uporabniki,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delijo </w:t>
            </w:r>
            <w:r w:rsidRPr="00BF0A5D">
              <w:rPr>
                <w:b/>
                <w:i/>
              </w:rPr>
              <w:t>nezaželene</w:t>
            </w:r>
            <w:r w:rsidRPr="00BF0A5D">
              <w:t xml:space="preserve"> slike ali videoposnetke z drugimi uporabniki, zlasti prek zasebnih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omogočanje uporabnikom, da delijo slike ali videoposnetke z drugimi uporabniki</w:t>
            </w:r>
            <w:r w:rsidR="000F2851" w:rsidRPr="00BF0A5D">
              <w:rPr>
                <w:b/>
                <w:i/>
              </w:rPr>
              <w:t>,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delijo slike ali videoposnetke z drugimi uporabniki </w:t>
            </w:r>
            <w:r w:rsidRPr="00BF0A5D">
              <w:rPr>
                <w:b/>
                <w:i/>
              </w:rPr>
              <w:t>pri storitvah, ki so ciljno usmerjene neposredno na otroke;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omogočanje uporabnikom, da delijo slike ali videoposnetke </w:t>
            </w:r>
            <w:r w:rsidR="000F2851" w:rsidRPr="00BF0A5D">
              <w:rPr>
                <w:b/>
                <w:i/>
              </w:rPr>
              <w:t>z drugimi uporabniki,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delijo slike ali videoposnetke </w:t>
            </w:r>
            <w:r w:rsidRPr="00BF0A5D">
              <w:rPr>
                <w:b/>
                <w:i/>
              </w:rPr>
              <w:t>pri storitvah, ki so ciljno usmerjene neposredno na otroke;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144C52">
            <w:pPr>
              <w:pStyle w:val="Normal6a"/>
            </w:pPr>
            <w:r>
              <w:rPr>
                <w:b/>
                <w:i/>
              </w:rPr>
              <w:t>–</w:t>
            </w:r>
            <w:r w:rsidR="000F2851" w:rsidRPr="00BF0A5D">
              <w:tab/>
              <w:t xml:space="preserve">omogočanje uporabnikom, da delijo </w:t>
            </w:r>
            <w:r w:rsidR="000F2851" w:rsidRPr="00BF0A5D">
              <w:rPr>
                <w:b/>
                <w:i/>
              </w:rPr>
              <w:t>slike ali videoposnetke</w:t>
            </w:r>
            <w:r w:rsidR="000F2851" w:rsidRPr="00BF0A5D">
              <w:t xml:space="preserve"> z drugimi uporabniki, zlasti prek zasebnih komunikacij.</w:t>
            </w:r>
          </w:p>
        </w:tc>
        <w:tc>
          <w:tcPr>
            <w:tcW w:w="4876" w:type="dxa"/>
          </w:tcPr>
          <w:p w:rsidR="009A3161" w:rsidRPr="00BF0A5D" w:rsidRDefault="000F2851">
            <w:pPr>
              <w:pStyle w:val="Normal6a"/>
            </w:pPr>
            <w:r w:rsidRPr="00BF0A5D">
              <w:rPr>
                <w:b/>
                <w:i/>
              </w:rPr>
              <w:t>–</w:t>
            </w:r>
            <w:r w:rsidRPr="00BF0A5D">
              <w:tab/>
              <w:t xml:space="preserve">omogočanje uporabnikom, da delijo </w:t>
            </w:r>
            <w:r w:rsidRPr="00BF0A5D">
              <w:rPr>
                <w:b/>
                <w:i/>
              </w:rPr>
              <w:t>vsebino</w:t>
            </w:r>
            <w:r w:rsidRPr="00BF0A5D">
              <w:t xml:space="preserve"> z drugimi uporabniki, zlasti prek zasebnih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3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rsidP="000F2851">
            <w:pPr>
              <w:pStyle w:val="Normal6a"/>
            </w:pPr>
            <w:r w:rsidRPr="00BF0A5D">
              <w:rPr>
                <w:b/>
                <w:i/>
              </w:rPr>
              <w:t>–</w:t>
            </w:r>
            <w:r w:rsidRPr="00BF0A5D">
              <w:tab/>
            </w:r>
            <w:r w:rsidRPr="00BF0A5D">
              <w:rPr>
                <w:b/>
                <w:i/>
              </w:rPr>
              <w:t>omogočanje uporabnikom, da ustvarijo uporabniška imena, ki kažejo starost uporabnika ali nakazujejo nanjo;</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 omogočanje otroškim uporabnikom, da ustvarijo uporabniška imena, ki vsebujejo informacije o njihovi lokaciji;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 omogočanje uporabnikom, da poznajo lokacijo otroških uporabnikov ali o njej sklepajo.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689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 alinea 3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w:t>
            </w:r>
            <w:r w:rsidRPr="00BF0A5D">
              <w:tab/>
            </w:r>
            <w:r w:rsidRPr="00BF0A5D">
              <w:rPr>
                <w:b/>
                <w:i/>
              </w:rPr>
              <w:t>omogočanje uporabnikom, da na podlagi starosti ali lokacije iščejo druge uporabnike in stopijo z njimi v stik;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(iiia)</w:t>
            </w:r>
            <w:r w:rsidRPr="00BF0A5D">
              <w:tab/>
            </w:r>
            <w:r w:rsidRPr="00BF0A5D">
              <w:rPr>
                <w:b/>
                <w:i/>
              </w:rPr>
              <w:t>omogočanje uporabnikom, da ustvarijo uporabniška imena, ki nakazujejo na starost ali lokacijo uporabnika;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Loránt Vincze, Miriam Lexmann, François-Xavier Bellamy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točka e – točka iii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(iiia)</w:t>
            </w:r>
            <w:r w:rsidRPr="00BF0A5D">
              <w:tab/>
            </w:r>
            <w:r w:rsidRPr="00BF0A5D">
              <w:rPr>
                <w:b/>
                <w:i/>
              </w:rPr>
              <w:t>obseg, v katerem imajo otroci dostop do starostno omejenih vsebin.</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 pododstavek 1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Obveznosti ocene tveganja nikoli ne vključujejo splošne obveznosti nadzora, obveznosti iskanja informacij o vsebini zasebnih komunikacij niti obveznosti za ponudnike, da iščejo informacije o nezakonitih vsebinah.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Abir Al-Sahlani, Maite Pagazaurtundúa, Olivier Chastel, Fabienne Keller,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2a.</w:t>
            </w:r>
            <w:r w:rsidRPr="00BF0A5D">
              <w:tab/>
            </w:r>
            <w:r w:rsidRPr="00BF0A5D">
              <w:rPr>
                <w:b/>
                <w:i/>
              </w:rPr>
              <w:t>Če ponudniki storitev gostovanja in medosebnih komunikacijskih storitev kot ukrepe za zmanjšanje tveganja uvedejo sisteme zagotavljanja ali preverjanja primerne starosti, izpolnjujejo naslednja merila: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 varujejo zasebnost uporabnikov in ne razkrivajo podatkov, zbranih za namene zagotavljanja primerne starosti, za noben drug namen;</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 ne zbirajo podatkov, ki niso potrebni za zagotavljanje primerne starosti;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 so sorazmerni s tveganji, povezanimi s proizvodi ali storitvami, za katere obstaja tveganje, da bi se uporabili za namene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(d) zagotavljajo ustrezna pravna sredstva in mehanizme pravnega varstva za uporabnike, katerih starost je bila napačno opredeljena.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S tem predlogom spremembe se predlaga besedilo, v skladu s katero je preverjanje starosti orodje vgrajene varnosti, ki ga morajo izvesti ponudniki sami, da bi izboljšali preprečevanje.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Paul Tang,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2a.</w:t>
            </w:r>
            <w:r w:rsidRPr="00BF0A5D">
              <w:tab/>
            </w:r>
            <w:r w:rsidRPr="00BF0A5D">
              <w:rPr>
                <w:b/>
                <w:i/>
              </w:rPr>
              <w:t>Če ponudniki storitev gostovanja in medosebnih komunikacijskih storitev kot ukrep za zmanjšanje tveganja uvedejo sisteme zagotavljanja ali preverjanja primerne starosti, izpolnjujejo naslednja merila: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 varujejo zasebnost uporabnikov in ne razkrivajo podatkov, zbranih za namene zagotavljanja primerne starosti, za noben drug namen;</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 ne zbirajo podatkov, ki niso potrebni za zagotavljanje primerne starosti;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 so sorazmerni s tveganji, povezanimi s proizvodi ali storitvami, za katere obstaja tveganje, da bi se uporabili za namene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d) zagotavljajo ustrezna pravna sredstva in mehanizme pravnega varstva za uporabnike, katerih starost je bila napačno opredeljena.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2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2a.</w:t>
            </w:r>
            <w:r w:rsidRPr="00BF0A5D">
              <w:tab/>
            </w:r>
            <w:r w:rsidRPr="00BF0A5D">
              <w:rPr>
                <w:b/>
                <w:i/>
              </w:rPr>
              <w:t>Ponudnik, kjer je primerno, v ločenem razdelku svoje ocene tveganja oceni prostovoljno uporabo posebnih tehnologij za obdelavo osebnih in drugih podatkov v obsegu, nujno potrebnem za zaznavanje, naznanjanje in odstranitev posnetkov spolne zlorabe otrok na spletu v svojih storitvah.</w:t>
            </w:r>
            <w:r w:rsidRPr="00BF0A5D">
              <w:t xml:space="preserve"> </w:t>
            </w:r>
            <w:r w:rsidRPr="00BF0A5D">
              <w:rPr>
                <w:b/>
                <w:i/>
              </w:rPr>
              <w:t>Taka prostovoljna uporaba posebnih tehnologij v nobenem primeru ne ogroža celovitosti in zaupnosti šifriranih vsebin in komunikacij od konca do konca.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Enako kot predlaga poročevalec, z dodatkom, da navedena prostovoljna uporaba posebnih tehnologij v nobenem primeru ne ogroža celovitosti in zaupnosti šifriranih vsebin in komunikacij od konca do konca.</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Ponudnik lahko zaprosi Center EU, da </w:t>
            </w:r>
            <w:r w:rsidRPr="00BF0A5D">
              <w:rPr>
                <w:b/>
                <w:i/>
              </w:rPr>
              <w:t>v podporo oceni</w:t>
            </w:r>
            <w:r w:rsidRPr="00BF0A5D">
              <w:t xml:space="preserve"> tveganja </w:t>
            </w:r>
            <w:r w:rsidRPr="00BF0A5D">
              <w:rPr>
                <w:b/>
                <w:i/>
              </w:rPr>
              <w:t>opravi analizo reprezentativnih, anonimiziranih vzorcev podatkov za prepoznanje morebitne spolne zlorabe otrok na spletu</w:t>
            </w:r>
            <w:r w:rsidRPr="00BF0A5D">
              <w:t>.</w:t>
            </w:r>
          </w:p>
        </w:tc>
        <w:tc>
          <w:tcPr>
            <w:tcW w:w="4876" w:type="dxa"/>
          </w:tcPr>
          <w:p w:rsidR="009A3161" w:rsidRPr="00BF0A5D" w:rsidRDefault="000F2851">
            <w:pPr>
              <w:pStyle w:val="Normal6a"/>
            </w:pPr>
            <w:r w:rsidRPr="00BF0A5D">
              <w:t xml:space="preserve">Ponudnik lahko zaprosi Center EU, da </w:t>
            </w:r>
            <w:r w:rsidRPr="00BF0A5D">
              <w:rPr>
                <w:b/>
                <w:i/>
              </w:rPr>
              <w:t>podpre oceno</w:t>
            </w:r>
            <w:r w:rsidRPr="00BF0A5D">
              <w:t xml:space="preserv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Ponudnik lahko zaprosi Center EU, da v podporo oceni tveganja opravi analizo </w:t>
            </w:r>
            <w:r w:rsidRPr="00BF0A5D">
              <w:rPr>
                <w:b/>
                <w:i/>
              </w:rPr>
              <w:t>reprezentativnih, anonimiziranih vzorcev podatkov za prepoznanje morebitne spolne zlorabe otrok na spletu</w:t>
            </w:r>
            <w:r w:rsidRPr="00BF0A5D">
              <w:t>.</w:t>
            </w:r>
          </w:p>
        </w:tc>
        <w:tc>
          <w:tcPr>
            <w:tcW w:w="4876" w:type="dxa"/>
          </w:tcPr>
          <w:p w:rsidR="009A3161" w:rsidRPr="00BF0A5D" w:rsidRDefault="000F2851">
            <w:pPr>
              <w:pStyle w:val="Normal6a"/>
            </w:pPr>
            <w:r w:rsidRPr="00BF0A5D">
              <w:t xml:space="preserve">Ponudnik lahko zaprosi Center EU, da v podporo oceni tveganja opravi analizo </w:t>
            </w:r>
            <w:r w:rsidRPr="00BF0A5D">
              <w:rPr>
                <w:b/>
                <w:i/>
              </w:rPr>
              <w:t>metodologije za oceno tveganja</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Nobena zahteva iz odstavka 2 ne bi pomenila analize vzorcev podatkov. Bolje je podpreti ponudnike z analizo njihove metodologije za oceno tveganja, da bi izboljšali rezultate in podprli mala in srednja podjetja.</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 pododstavek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Niti ta zahteva niti katera koli poznejša analiza, ki jo lahko izvede Center EU, ponudnika ne oprostijo izpolnjevanja njegove obveznosti glede izvedbe ocene tveganja v skladu z odstavkoma 1 in 2 tega člena ali izpolnjevanja drugih obveznosti iz te uredbe.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699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Stroške, nastale Centru EU </w:t>
            </w:r>
            <w:r w:rsidRPr="00BF0A5D">
              <w:rPr>
                <w:b/>
                <w:i/>
              </w:rPr>
              <w:t>pri izvedbi take analize</w:t>
            </w:r>
            <w:r w:rsidRPr="00BF0A5D">
              <w:t xml:space="preserve">, krije ponudnik, ki je zaprosil zanjo. Če pa je ponudnik mikro, malo ali srednje podjetje </w:t>
            </w:r>
            <w:r w:rsidRPr="00BF0A5D">
              <w:rPr>
                <w:b/>
                <w:i/>
              </w:rPr>
              <w:t>in je zahteva razumno potrebna za podporo ocene tveganja</w:t>
            </w:r>
            <w:r w:rsidRPr="00BF0A5D">
              <w:t>, krije navedene stroške Center EU.</w:t>
            </w:r>
          </w:p>
        </w:tc>
        <w:tc>
          <w:tcPr>
            <w:tcW w:w="4876" w:type="dxa"/>
          </w:tcPr>
          <w:p w:rsidR="009A3161" w:rsidRPr="00BF0A5D" w:rsidRDefault="000F2851">
            <w:pPr>
              <w:pStyle w:val="Normal6a"/>
            </w:pPr>
            <w:r w:rsidRPr="00BF0A5D">
              <w:t xml:space="preserve">Stroške, nastale Centru EU </w:t>
            </w:r>
            <w:r w:rsidRPr="00BF0A5D">
              <w:rPr>
                <w:b/>
                <w:i/>
              </w:rPr>
              <w:t>za podporo oceni tveganja</w:t>
            </w:r>
            <w:r w:rsidRPr="00BF0A5D">
              <w:t>, krije ponudnik, ki je zaprosil zanjo. Če pa je ponudnik mikro, malo ali srednje podjetje, krije navedene stroške Center EU.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Stroške, nastale Centru EU pri izvedbi take analize, krije ponudnik, ki je zaprosil zanjo. Če pa je ponudnik mikro, malo ali srednje podjetje </w:t>
            </w:r>
            <w:r w:rsidRPr="00BF0A5D">
              <w:rPr>
                <w:b/>
                <w:i/>
              </w:rPr>
              <w:t>in je zahteva razumno potrebna za podporo ocene tveganja, krije navedene stroške Center EU</w:t>
            </w:r>
            <w:r w:rsidRPr="00BF0A5D">
              <w:t>.</w:t>
            </w:r>
          </w:p>
        </w:tc>
        <w:tc>
          <w:tcPr>
            <w:tcW w:w="4876" w:type="dxa"/>
          </w:tcPr>
          <w:p w:rsidR="009A3161" w:rsidRPr="00BF0A5D" w:rsidRDefault="000F2851">
            <w:pPr>
              <w:pStyle w:val="Normal6a"/>
            </w:pPr>
            <w:r w:rsidRPr="00BF0A5D">
              <w:t>Stroške, nastale Centru EU pri izvedbi take analize, krije ponudnik, ki je zaprosil zanjo. Če pa je ponudnik mikro, malo ali srednje podjetje</w:t>
            </w:r>
            <w:r w:rsidRPr="00BF0A5D">
              <w:rPr>
                <w:b/>
                <w:i/>
              </w:rPr>
              <w:t>, krije navedene stroške Center EU.</w:t>
            </w:r>
            <w:r w:rsidRPr="00BF0A5D">
              <w:t xml:space="preserve"> </w:t>
            </w:r>
            <w:r w:rsidRPr="00BF0A5D">
              <w:rPr>
                <w:b/>
                <w:i/>
              </w:rPr>
              <w:t>Center lahko zahtevo zavrne, če ni razumno potrebna za podporo ocene tveganja</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Maria Grapini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 pododstavek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Na Komisijo se prenese pooblastilo za sprejemanje delegiranih aktov v skladu s členom 86 za dopolnitev te uredbe s potrebnimi podrobnimi pravili o določanju in zaračunavanju navedenih stroškov ter o uporabi izjeme za mikro, mala in srednja podjetja.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{RO}</w:t>
      </w:r>
      <w:r w:rsidRPr="00BF0A5D">
        <w:t>ro</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 pododstavek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Na Komisijo se prenese pooblastilo za sprejemanje delegiranih aktov v skladu s členom 86 za dopolnitev te uredbe s potrebnimi podrobnimi pravili o določanju in zaračunavanju navedenih stroškov ter o uporabi izjeme za mikro, mala in srednja podjetja.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3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3a.</w:t>
            </w:r>
            <w:r w:rsidRPr="00BF0A5D">
              <w:tab/>
            </w:r>
            <w:r w:rsidRPr="00BF0A5D">
              <w:rPr>
                <w:b/>
                <w:i/>
              </w:rPr>
              <w:t>Obveznosti ocene tveganja so vedno nujno potrebne in sorazmerne ter nikoli ne vključujejo splošne obveznosti nadzora, obveznosti iskanja informacij o vsebini zasebnih komunikacij niti obveznosti za ponudnike, da iščejo informacije o nezakonitih vsebinah.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Ponudnik opravi prvo oceno tveganja do [datum začetka uporabe te uredbe + </w:t>
            </w:r>
            <w:r w:rsidRPr="00BF0A5D">
              <w:rPr>
                <w:b/>
                <w:i/>
              </w:rPr>
              <w:t>3 meseci</w:t>
            </w:r>
            <w:r w:rsidRPr="00BF0A5D">
              <w:t xml:space="preserve">] ali, če ponudnik do [datum začetka uporabe te uredbe] ni ponujal storitev v Uniji, v </w:t>
            </w:r>
            <w:r w:rsidRPr="00BF0A5D">
              <w:rPr>
                <w:b/>
                <w:i/>
              </w:rPr>
              <w:t>treh</w:t>
            </w:r>
            <w:r w:rsidRPr="00BF0A5D">
              <w:t xml:space="preserve"> mesecih od datuma, ko je začel ponujati storitve v Uniji.</w:t>
            </w:r>
          </w:p>
        </w:tc>
        <w:tc>
          <w:tcPr>
            <w:tcW w:w="4876" w:type="dxa"/>
          </w:tcPr>
          <w:p w:rsidR="009A3161" w:rsidRPr="00BF0A5D" w:rsidRDefault="000F2851">
            <w:pPr>
              <w:pStyle w:val="Normal6a"/>
            </w:pPr>
            <w:r w:rsidRPr="00BF0A5D">
              <w:t xml:space="preserve">Ponudnik opravi prvo oceno tveganja do [datum začetka uporabe te uredbe + </w:t>
            </w:r>
            <w:r w:rsidRPr="00BF0A5D">
              <w:rPr>
                <w:b/>
                <w:i/>
              </w:rPr>
              <w:t>šest mesecev</w:t>
            </w:r>
            <w:r w:rsidRPr="00BF0A5D">
              <w:t xml:space="preserve">] ali, če ponudnik do [datum začetka uporabe te uredbe] ni ponujal storitev v Uniji, v </w:t>
            </w:r>
            <w:r w:rsidRPr="00BF0A5D">
              <w:rPr>
                <w:b/>
                <w:i/>
              </w:rPr>
              <w:t>šestih</w:t>
            </w:r>
            <w:r w:rsidRPr="00BF0A5D">
              <w:t xml:space="preserve"> mesecih od datuma, ko je začel ponujati storitve v Uniji.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Ponudnik nato oceno tveganja posodablja po potrebi, vendar najmanj enkrat na tri leta od datuma, ko jo je nazadnje opravil ali posodobil.</w:t>
            </w:r>
            <w:r w:rsidRPr="00BF0A5D">
              <w:t xml:space="preserve"> </w:t>
            </w:r>
            <w:r w:rsidRPr="00BF0A5D">
              <w:rPr>
                <w:b/>
                <w:i/>
              </w:rPr>
              <w:t>Vendar:</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(a) ponudnik v primeru storitve, za katero velja odredba o zaznavanju, izdana v skladu s členom 7, oceno tveganja posodobi najpozneje dva meseca pred iztekom obdobja uporabe odredbe o zaznavanju;</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lahko usklajevalni organ v državi sedeža od ponudnika zahteva, da posodobi oceno tveganja ob razumno zgodnejšem datumu od datuma iz drugega pododstavka, če dokazi kažejo na možno znatno spremembo tveganja, da se bo storitev uporabljala za namene spolne zlorabe otrok na spletu.</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Maria Grapini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2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Ponudnik nato oceno tveganja posodablja po potrebi, vendar najmanj </w:t>
            </w:r>
            <w:r w:rsidRPr="00BF0A5D">
              <w:rPr>
                <w:b/>
                <w:i/>
              </w:rPr>
              <w:t>enkrat na tri leta</w:t>
            </w:r>
            <w:r w:rsidRPr="00BF0A5D">
              <w:t xml:space="preserve"> od datuma, ko jo je nazadnje opravil ali posodobil. Vendar:</w:t>
            </w:r>
          </w:p>
        </w:tc>
        <w:tc>
          <w:tcPr>
            <w:tcW w:w="4876" w:type="dxa"/>
          </w:tcPr>
          <w:p w:rsidR="009A3161" w:rsidRPr="00BF0A5D" w:rsidRDefault="000F2851">
            <w:pPr>
              <w:pStyle w:val="Normal6a"/>
            </w:pPr>
            <w:r w:rsidRPr="00BF0A5D">
              <w:t xml:space="preserve">Ponudnik nato oceno tveganja posodablja po potrebi, vendar najmanj </w:t>
            </w:r>
            <w:r w:rsidRPr="00BF0A5D">
              <w:rPr>
                <w:b/>
                <w:i/>
              </w:rPr>
              <w:t>eno leto</w:t>
            </w:r>
            <w:r w:rsidRPr="00BF0A5D">
              <w:t xml:space="preserve"> od datuma, ko jo je nazadnje opravil ali posodobil. Vendar:</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{RO}</w:t>
      </w:r>
      <w:r w:rsidRPr="00BF0A5D">
        <w:t>ro</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2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Ponudnik nato oceno tveganja posodablja po potrebi, vendar najmanj enkrat na tri leta od datuma, ko jo je nazadnje opravil ali posodobil. </w:t>
            </w:r>
            <w:r w:rsidRPr="00BF0A5D">
              <w:rPr>
                <w:b/>
                <w:i/>
              </w:rPr>
              <w:t>Vendar:</w:t>
            </w:r>
          </w:p>
        </w:tc>
        <w:tc>
          <w:tcPr>
            <w:tcW w:w="4876" w:type="dxa"/>
          </w:tcPr>
          <w:p w:rsidR="009A3161" w:rsidRPr="00BF0A5D" w:rsidRDefault="000F2851">
            <w:pPr>
              <w:pStyle w:val="Normal6a"/>
            </w:pPr>
            <w:r w:rsidRPr="00BF0A5D">
              <w:t>Ponudnik nato oceno tveganja posodablja po potrebi, vendar najmanj enkrat na tri leta od datuma, ko jo je nazadnje opravil ali posodobil.</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(a)</w:t>
            </w:r>
            <w:r w:rsidRPr="00BF0A5D">
              <w:tab/>
            </w:r>
            <w:r w:rsidRPr="00BF0A5D">
              <w:rPr>
                <w:b/>
                <w:i/>
              </w:rPr>
              <w:t>ponudnik v primeru storitve, za katero velja odredba o zaznavanju, izdana v skladu s členom 7, oceno tveganja posodobi najpozneje dva meseca pred iztekom obdobja uporabe odredbe o zaznavanju;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709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 xml:space="preserve">ponudnik v primeru storitve, za katero velja odredba o zaznavanju, izdana v skladu s členom 7, oceno tveganja posodobi najpozneje dva meseca </w:t>
            </w:r>
            <w:r w:rsidRPr="00BF0A5D">
              <w:rPr>
                <w:b/>
                <w:i/>
              </w:rPr>
              <w:t>pred iztekom</w:t>
            </w:r>
            <w:r w:rsidRPr="00BF0A5D">
              <w:t xml:space="preserve"> obdobja uporabe odredbe o zaznavanju;</w:t>
            </w:r>
          </w:p>
        </w:tc>
        <w:tc>
          <w:tcPr>
            <w:tcW w:w="4876" w:type="dxa"/>
          </w:tcPr>
          <w:p w:rsidR="009A3161" w:rsidRPr="00BF0A5D" w:rsidRDefault="000F2851">
            <w:pPr>
              <w:pStyle w:val="Normal6a"/>
            </w:pPr>
            <w:r w:rsidRPr="00BF0A5D">
              <w:t>(a)</w:t>
            </w:r>
            <w:r w:rsidRPr="00BF0A5D">
              <w:tab/>
              <w:t xml:space="preserve">ponudnik v primeru storitve, za katero velja odredba o zaznavanju, izdana v skladu s členom 7, oceno tveganja posodobi najpozneje dva meseca </w:t>
            </w:r>
            <w:r w:rsidRPr="00BF0A5D">
              <w:rPr>
                <w:b/>
                <w:i/>
              </w:rPr>
              <w:t>po izteku</w:t>
            </w:r>
            <w:r w:rsidRPr="00BF0A5D">
              <w:t xml:space="preserve"> obdobja uporabe odredbe o zaznavanju;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Samo po uvedbi odredbe o zaznavanju bo ponudnik poznal dejansko stanje tveganja.</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(b)</w:t>
            </w:r>
            <w:r w:rsidRPr="00BF0A5D">
              <w:tab/>
            </w:r>
            <w:r w:rsidRPr="00BF0A5D">
              <w:rPr>
                <w:b/>
                <w:i/>
              </w:rPr>
              <w:t>lahko usklajevalni organ v državi sedeža od ponudnika zahteva, da posodobi oceno tveganja ob razumno zgodnejšem datumu od datuma iz drugega pododstavka, če dokazi kažejo na možno znatno spremembo tveganja, da se bo storitev uporabljala za namene spolne zlorabe otrok na spletu.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4 – pododstavek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(b)</w:t>
            </w:r>
            <w:r w:rsidRPr="00BF0A5D">
              <w:tab/>
            </w:r>
            <w:r w:rsidRPr="00BF0A5D">
              <w:rPr>
                <w:b/>
                <w:i/>
              </w:rPr>
              <w:t>lahko usklajevalni organ v državi sedeža od ponudnika zahteva, da posodobi oceno tveganja ob razumno zgodnejšem datumu od datuma iz drugega pododstavka, če dokazi kažejo na možno znatno spremembo tveganja, da se bo storitev uporabljala za namene spolne zlorabe otrok na spletu.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5.</w:t>
            </w:r>
            <w:r w:rsidRPr="00BF0A5D">
              <w:tab/>
            </w:r>
            <w:r w:rsidRPr="00BF0A5D">
              <w:rPr>
                <w:b/>
                <w:i/>
              </w:rPr>
              <w:t>Ocena tveganja vključuje oceno morebitnega preostalega tveganja, da se bo storitev po sprejetju ukrepov za zmanjšanje tveganja iz člena 4 uporabljala za namene spolne zlorabe otrok na spletu.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5.</w:t>
            </w:r>
            <w:r w:rsidRPr="00BF0A5D">
              <w:tab/>
            </w:r>
            <w:r w:rsidRPr="00BF0A5D">
              <w:rPr>
                <w:b/>
                <w:i/>
              </w:rPr>
              <w:t>Ocena tveganja vključuje oceno morebitnega preostalega tveganja, da se bo storitev po sprejetju ukrepov za zmanjšanje tveganja iz člena 4 uporabljala za namene spolne zlorabe otrok na spletu.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5.</w:t>
            </w:r>
            <w:r w:rsidRPr="00BF0A5D">
              <w:tab/>
            </w:r>
            <w:r w:rsidRPr="00BF0A5D">
              <w:rPr>
                <w:b/>
                <w:i/>
              </w:rPr>
              <w:t>Ocena tveganja vključuje oceno morebitnega preostalega tveganja, da se bo storitev po sprejetju ukrepov za zmanjšanje tveganja iz člena 4 uporabljala za namene spolne zlorabe otrok na spletu.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5.</w:t>
            </w:r>
            <w:r w:rsidRPr="00BF0A5D">
              <w:tab/>
            </w:r>
            <w:r w:rsidRPr="00BF0A5D">
              <w:rPr>
                <w:b/>
                <w:i/>
              </w:rPr>
              <w:t>Ocena tveganja vključuje oceno morebitnega preostalega tveganja, da se bo storitev po sprejetju ukrepov za zmanjšanje tveganja iz člena 4 uporabljala za namene spolne zlorabe otrok na spletu.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5.</w:t>
            </w:r>
            <w:r w:rsidRPr="00BF0A5D">
              <w:tab/>
              <w:t xml:space="preserve">Ocena tveganja vključuje oceno </w:t>
            </w:r>
            <w:r w:rsidRPr="00BF0A5D">
              <w:rPr>
                <w:b/>
                <w:i/>
              </w:rPr>
              <w:t>morebitnega</w:t>
            </w:r>
            <w:r w:rsidRPr="00BF0A5D">
              <w:t xml:space="preserve"> preostalega tveganja, da se bo storitev po sprejetju ukrepov za zmanjšanje tveganja iz člena 4 uporabljala za namene spolne zlorabe otrok na spletu.</w:t>
            </w:r>
          </w:p>
        </w:tc>
        <w:tc>
          <w:tcPr>
            <w:tcW w:w="4876" w:type="dxa"/>
          </w:tcPr>
          <w:p w:rsidR="009A3161" w:rsidRPr="00BF0A5D" w:rsidRDefault="000F2851">
            <w:pPr>
              <w:pStyle w:val="Normal6a"/>
            </w:pPr>
            <w:r w:rsidRPr="00BF0A5D">
              <w:t>5.</w:t>
            </w:r>
            <w:r w:rsidRPr="00BF0A5D">
              <w:tab/>
              <w:t xml:space="preserve">Ocena tveganja vključuje oceno </w:t>
            </w:r>
            <w:r w:rsidRPr="00BF0A5D">
              <w:rPr>
                <w:b/>
                <w:i/>
              </w:rPr>
              <w:t>razumno predvidljivega</w:t>
            </w:r>
            <w:r w:rsidRPr="00BF0A5D">
              <w:t xml:space="preserve"> preostalega </w:t>
            </w:r>
            <w:r w:rsidRPr="00BF0A5D">
              <w:rPr>
                <w:b/>
                <w:i/>
              </w:rPr>
              <w:t>sistemskega in resnega</w:t>
            </w:r>
            <w:r w:rsidRPr="00BF0A5D">
              <w:t xml:space="preserve"> tveganja, da se bo storitev po sprejetju ukrepov za zmanjšanje tveganja iz člena 4 uporabljala za namene spolne zlorabe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6.</w:t>
            </w:r>
            <w:r w:rsidRPr="00BF0A5D">
              <w:tab/>
            </w:r>
            <w:r w:rsidRPr="00BF0A5D">
              <w:rPr>
                <w:b/>
                <w:i/>
              </w:rPr>
              <w:t>Komisija</w:t>
            </w:r>
            <w:r w:rsidRPr="00BF0A5D">
              <w:t xml:space="preserve"> lahko v sodelovanju z </w:t>
            </w:r>
            <w:r w:rsidRPr="00BF0A5D">
              <w:rPr>
                <w:b/>
                <w:i/>
              </w:rPr>
              <w:t>usklajevalnimi organi in Centrom EU ter</w:t>
            </w:r>
            <w:r w:rsidRPr="00BF0A5D">
              <w:t xml:space="preserve"> po izvedbi javnega posvetovanja izda smernice o </w:t>
            </w:r>
            <w:r w:rsidRPr="00BF0A5D">
              <w:rPr>
                <w:b/>
                <w:i/>
              </w:rPr>
              <w:t>uporabi odstavkov 1 do 5, pri čemer upošteva zlasti ustrezen tehnološki razvoj in načine, na katere se ponujajo in uporabljajo storitve iz navedenih določb</w:t>
            </w:r>
            <w:r w:rsidRPr="00BF0A5D">
              <w:t>.</w:t>
            </w:r>
          </w:p>
        </w:tc>
        <w:tc>
          <w:tcPr>
            <w:tcW w:w="4876" w:type="dxa"/>
          </w:tcPr>
          <w:p w:rsidR="009A3161" w:rsidRPr="00BF0A5D" w:rsidRDefault="000F2851">
            <w:pPr>
              <w:pStyle w:val="Normal6a"/>
            </w:pPr>
            <w:r w:rsidRPr="00BF0A5D">
              <w:t>6.</w:t>
            </w:r>
            <w:r w:rsidRPr="00BF0A5D">
              <w:tab/>
            </w:r>
            <w:r w:rsidRPr="00BF0A5D">
              <w:rPr>
                <w:b/>
                <w:i/>
              </w:rPr>
              <w:t>Center EU</w:t>
            </w:r>
            <w:r w:rsidRPr="00BF0A5D">
              <w:t xml:space="preserve"> lahko v sodelovanju z </w:t>
            </w:r>
            <w:r w:rsidRPr="00BF0A5D">
              <w:rPr>
                <w:b/>
                <w:i/>
              </w:rPr>
              <w:t>Evropskim odborom za varstvo podatkov, usklajevalnimi organi in</w:t>
            </w:r>
            <w:r w:rsidRPr="00BF0A5D">
              <w:t xml:space="preserve"> po izvedbi javnega posvetovanja izda smernice o </w:t>
            </w:r>
            <w:r w:rsidRPr="00BF0A5D">
              <w:rPr>
                <w:b/>
                <w:i/>
              </w:rPr>
              <w:t>izvajanju ocene tveganja</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6.</w:t>
            </w:r>
            <w:r w:rsidRPr="00BF0A5D">
              <w:tab/>
              <w:t>Komisija lahko v sodelovanju z usklajevalnimi organi in Centrom EU ter po izvedbi javnega posvetovanja izda smernice o uporabi odstavkov 1 do 5, pri čemer upošteva zlasti ustrezen tehnološki razvoj in načine, na katere se ponujajo in uporabljajo storitve iz navedenih določb.</w:t>
            </w:r>
          </w:p>
        </w:tc>
        <w:tc>
          <w:tcPr>
            <w:tcW w:w="4876" w:type="dxa"/>
          </w:tcPr>
          <w:p w:rsidR="009A3161" w:rsidRPr="00BF0A5D" w:rsidRDefault="000F2851">
            <w:pPr>
              <w:pStyle w:val="Normal6a"/>
            </w:pPr>
            <w:r w:rsidRPr="00BF0A5D">
              <w:t>6.</w:t>
            </w:r>
            <w:r w:rsidRPr="00BF0A5D">
              <w:tab/>
              <w:t>Komisija lahko v sodelovanju z usklajevalnimi organi</w:t>
            </w:r>
            <w:r w:rsidRPr="00BF0A5D">
              <w:rPr>
                <w:b/>
                <w:i/>
              </w:rPr>
              <w:t>, Evropskim odborom za varstvo podatkov, Agencijo Evropske unije za temeljne pravice</w:t>
            </w:r>
            <w:r w:rsidRPr="00BF0A5D">
              <w:t xml:space="preserve"> in Centrom EU ter po izvedbi javnega posvetovanja izda smernice o uporabi odstavkov 1 do 5, pri čemer upošteva zlasti ustrezen tehnološki razvoj in načine, na katere se ponujajo in uporabljajo storitve iz navedenih določb.</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719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6.</w:t>
            </w:r>
            <w:r w:rsidRPr="00BF0A5D">
              <w:tab/>
              <w:t>Komisija lahko v sodelovanju z usklajevalnimi organi in Centrom EU ter po izvedbi javnega posvetovanja izda smernice o uporabi odstavkov 1 do 5, pri čemer upošteva zlasti ustrezen tehnološki razvoj in načine, na katere se ponujajo in uporabljajo storitve iz navedenih določb.</w:t>
            </w:r>
          </w:p>
        </w:tc>
        <w:tc>
          <w:tcPr>
            <w:tcW w:w="4876" w:type="dxa"/>
          </w:tcPr>
          <w:p w:rsidR="009A3161" w:rsidRPr="00BF0A5D" w:rsidRDefault="000F2851">
            <w:pPr>
              <w:pStyle w:val="Normal6a"/>
            </w:pPr>
            <w:r w:rsidRPr="00BF0A5D">
              <w:t>6.</w:t>
            </w:r>
            <w:r w:rsidRPr="00BF0A5D">
              <w:tab/>
              <w:t xml:space="preserve">Komisija lahko v sodelovanju z usklajevalnimi organi in Centrom EU ter po </w:t>
            </w:r>
            <w:r w:rsidRPr="00BF0A5D">
              <w:rPr>
                <w:b/>
                <w:i/>
              </w:rPr>
              <w:t>posvetovanju z Evropskim odborom za varstvo podatkov ter po</w:t>
            </w:r>
            <w:r w:rsidRPr="00BF0A5D">
              <w:t xml:space="preserve"> izvedbi javnega posvetovanja izda smernice o uporabi odstavkov 1 do 5, pri čemer upošteva zlasti ustrezen tehnološki razvoj in načine, na katere se ponujajo in uporabljajo storitve iz navedenih določb.</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6.</w:t>
            </w:r>
            <w:r w:rsidRPr="00BF0A5D">
              <w:tab/>
              <w:t>Komisija lahko v sodelovanju z usklajevalnimi organi in Centrom EU ter po izvedbi javnega posvetovanja izda smernice o uporabi odstavkov 1 do 5, pri čemer upošteva zlasti ustrezen tehnološki razvoj in načine, na katere se ponujajo in uporabljajo storitve iz navedenih določb.</w:t>
            </w:r>
          </w:p>
        </w:tc>
        <w:tc>
          <w:tcPr>
            <w:tcW w:w="4876" w:type="dxa"/>
          </w:tcPr>
          <w:p w:rsidR="009A3161" w:rsidRPr="00BF0A5D" w:rsidRDefault="000F2851">
            <w:pPr>
              <w:pStyle w:val="Normal6a"/>
            </w:pPr>
            <w:r w:rsidRPr="00BF0A5D">
              <w:t>6.</w:t>
            </w:r>
            <w:r w:rsidRPr="00BF0A5D">
              <w:tab/>
              <w:t>Komisija lahko v sodelovanju z usklajevalnimi organi</w:t>
            </w:r>
            <w:r w:rsidRPr="00BF0A5D">
              <w:rPr>
                <w:b/>
                <w:i/>
              </w:rPr>
              <w:t>, Evropskim odborom za varstvo podatkov, Agencijo Evropske unije za temeljne pravice</w:t>
            </w:r>
            <w:r w:rsidRPr="00BF0A5D">
              <w:t xml:space="preserve"> in Centrom EU ter po izvedbi javnega posvetovanja izda smernice o uporabi odstavkov 1 do 5, pri čemer upošteva zlasti ustrezen tehnološki razvoj in načine, na katere se ponujajo in uporabljajo storitve iz navedenih določb.</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6.</w:t>
            </w:r>
            <w:r w:rsidRPr="00BF0A5D">
              <w:tab/>
              <w:t>Komisija lahko v sodelovanju z usklajevalnimi organi in Centrom EU ter po izvedbi javnega posvetovanja izda smernice o uporabi odstavkov 1 do 5, pri čemer upošteva zlasti ustrezen tehnološki razvoj in načine, na katere se ponujajo in uporabljajo storitve iz navedenih določb.</w:t>
            </w:r>
          </w:p>
        </w:tc>
        <w:tc>
          <w:tcPr>
            <w:tcW w:w="4876" w:type="dxa"/>
          </w:tcPr>
          <w:p w:rsidR="009A3161" w:rsidRPr="00BF0A5D" w:rsidRDefault="000F2851">
            <w:pPr>
              <w:pStyle w:val="Normal6a"/>
            </w:pPr>
            <w:r w:rsidRPr="00BF0A5D">
              <w:t>6.</w:t>
            </w:r>
            <w:r w:rsidRPr="00BF0A5D">
              <w:tab/>
              <w:t>Komisija lahko v sodelovanju z usklajevalnimi organi</w:t>
            </w:r>
            <w:r w:rsidRPr="00BF0A5D">
              <w:rPr>
                <w:b/>
                <w:i/>
              </w:rPr>
              <w:t>, Evropskim odborom za varstvo podatkov</w:t>
            </w:r>
            <w:r w:rsidRPr="00BF0A5D">
              <w:t xml:space="preserve"> in Centrom EU ter po izvedbi javnega posvetovanja izda smernice o uporabi odstavkov 1 do 5, pri čemer upošteva zlasti ustrezen tehnološki razvoj in načine, na katere se ponujajo in uporabljajo storitve iz navedenih določb.</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3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3a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Šifriranje od konca do konca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 xml:space="preserve"> </w:t>
            </w:r>
            <w:r w:rsidRPr="00BF0A5D">
              <w:rPr>
                <w:b/>
                <w:i/>
              </w:rPr>
              <w:t>Šifriranje od konca do konca je pomembno orodje za zagotavljanje varnosti, celovitosti in zaupnosti komunikacij uporabnikov, vključno s komunikacijami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Nobena določba te uredbe se ne razlaga, kot da ponudnikom ustreznih storitev informacijske družbe prepoveduje, da uporabljajo šifriranje od konca do konca pri svojih storitvah ali tako šifriranje od konca do konca omejijo ali ogrozijo.</w:t>
            </w:r>
            <w:r w:rsidRPr="00BF0A5D">
              <w:t xml:space="preserve"> </w:t>
            </w:r>
            <w:r w:rsidRPr="00BF0A5D">
              <w:rPr>
                <w:b/>
                <w:i/>
              </w:rPr>
              <w:t>Države članice ponudnikom ustreznih storitev informacijske družbe ne nalagajo obveznosti, ki bi jim preprečevale ponujanje šifriranih storitev od konca do konca ali bi jim dovoljevale uporabo skeniranja na strani odjemalca ali podobnih tehnologij ali druge programske opreme, ki se namesti na terminalski opremi uporabnikov za namene zaznavanja in naznanitve spolne zlorabe otrok na spletu.</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 xml:space="preserve"> </w:t>
            </w:r>
            <w:r w:rsidRPr="00BF0A5D">
              <w:rPr>
                <w:b/>
                <w:i/>
              </w:rPr>
              <w:t>Države članice ponudnikom šifriranja, ponudnikom ustreznih storitev informacijske družbe ali drugim organizacijam ne nalagajo nobenih obveznosti v zvezi s katero koli ravnjo dobavne verige, zaradi česar bi se zmanjšala varnost njihovih omrežij in storitev, kot so izogibanje avtentikaciji in dostop do šifriranih podatkov ali ustvarjanje namernih pomanjkljivosti s strani ponudnikov, da se omogoči dostop do šifriranih podatkov.</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w:t>
            </w:r>
            <w:r w:rsidRPr="00BF0A5D">
              <w:t xml:space="preserve"> </w:t>
            </w:r>
            <w:r w:rsidRPr="00BF0A5D">
              <w:rPr>
                <w:b/>
                <w:i/>
              </w:rPr>
              <w:t>Nobena določba te uredbe se ne razlaga, kot da ogroža prepoved splošnega nadzora na podlagi zakonodaje EU.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naslov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Zmanjševanje tveganja</w:t>
            </w:r>
          </w:p>
        </w:tc>
        <w:tc>
          <w:tcPr>
            <w:tcW w:w="4876" w:type="dxa"/>
          </w:tcPr>
          <w:p w:rsidR="009A3161" w:rsidRPr="00BF0A5D" w:rsidRDefault="000F2851">
            <w:pPr>
              <w:pStyle w:val="Normal6a"/>
            </w:pPr>
            <w:r w:rsidRPr="00BF0A5D">
              <w:t xml:space="preserve">Zmanjševanje tveganja </w:t>
            </w:r>
            <w:r w:rsidRPr="00BF0A5D">
              <w:rPr>
                <w:b/>
                <w:i/>
              </w:rPr>
              <w:t>in vgrajena varnost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naslov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4</w:t>
            </w:r>
            <w:r w:rsidRPr="00BF0A5D">
              <w:tab/>
              <w:t>Zmanjševanje tveganja</w:t>
            </w:r>
          </w:p>
        </w:tc>
        <w:tc>
          <w:tcPr>
            <w:tcW w:w="4876" w:type="dxa"/>
          </w:tcPr>
          <w:p w:rsidR="009A3161" w:rsidRPr="00BF0A5D" w:rsidRDefault="000F2851">
            <w:pPr>
              <w:pStyle w:val="Normal6a"/>
            </w:pPr>
            <w:r w:rsidRPr="00BF0A5D">
              <w:t>4</w:t>
            </w:r>
            <w:r w:rsidRPr="00BF0A5D">
              <w:tab/>
            </w:r>
            <w:r w:rsidRPr="00BF0A5D">
              <w:rPr>
                <w:b/>
                <w:i/>
              </w:rPr>
              <w:t>Vgrajena varnost in</w:t>
            </w:r>
            <w:r w:rsidRPr="00BF0A5D">
              <w:t xml:space="preserve"> zmanjševanje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naslov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Zmanjševanje tveganja</w:t>
            </w:r>
          </w:p>
        </w:tc>
        <w:tc>
          <w:tcPr>
            <w:tcW w:w="4876" w:type="dxa"/>
          </w:tcPr>
          <w:p w:rsidR="009A3161" w:rsidRPr="00BF0A5D" w:rsidRDefault="000F2851">
            <w:pPr>
              <w:pStyle w:val="Normal6a"/>
            </w:pPr>
            <w:r w:rsidRPr="00BF0A5D">
              <w:rPr>
                <w:b/>
                <w:i/>
              </w:rPr>
              <w:t>Posebni ukrepi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ab/>
            </w:r>
            <w:r w:rsidRPr="00BF0A5D">
              <w:rPr>
                <w:b/>
                <w:i/>
              </w:rPr>
              <w:t>Ponudniki storitev gostovanja in ponudniki medosebnih komunikacijskih storitev vzpostavijo mehanizme, s katerim jih lahko vsak posameznik ali subjekt obvesti, da njihova storitev vključuje posamezne informacije, za katere posameznik ali subjekt meni, da pomenijo spolno zlorabo otrok na spletu.Ta obveznost se ne razlaga kot obveznost splošnega nadzora ali splošne hrambe podatkov.</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Taki mehanizmi so zlahka dostopni, otroku prijazni in omogočajo pošiljanje obvestil po elektronski poti.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Komisija [šest mesecev po začetku veljavnosti] sprejme delegirani akt za določitev zahtev za zasnovo za enoten, opredeljiv mehanizem obveščanja, kot je naveden v tem členu, tudi o zasnovi enotne, zlahka prepoznavne ikone v uporabniškem vmesniku.</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Ponudniki storitev gostovanja in ponudniki medosebnih komunikacijskih storitev, ki je ciljno usmerjena na otroke, lahko uporabljajo zahteve za zasnovo, določene v delegiranem aktu iz tega odstavka.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Poročila uporabnikov so izredno pomembna v boju proti spolni zlorabi otrok na spletu. Z enotnim prepoznavnim mehanizmom poročanja pri vseh storitvah gostovanja in medosebne komunikacije bi opolnomočili ranljive uporabnike in uporabnike, ki se sicer ne bi zmenili za vsebino, da takoj ukrepajo. S tem se poveča varnost za vse uporabnike. Zahteve za varnost bi morale biti obvezne za storitve gostovanja in medosebne komunikacijske storitve, ki so ciljno usmerjene neposredno na otroke.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sprejmejo razumne ukrepe za zmanjšanje tveganja, ki so prilagojeni </w:t>
            </w:r>
            <w:r w:rsidRPr="00BF0A5D">
              <w:rPr>
                <w:b/>
                <w:i/>
              </w:rPr>
              <w:t>tveganju, ugotovljenemu</w:t>
            </w:r>
            <w:r w:rsidRPr="00BF0A5D">
              <w:t xml:space="preserve"> v skladu s členom 3. Taki ukrepi lahko vključujejo nekaj ali več naslednjih elementov:</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w:t>
            </w:r>
            <w:r w:rsidRPr="00BF0A5D">
              <w:t xml:space="preserve"> sprejmejo razumne ukrepe za zmanjšanje tveganja, ki so prilagojeni </w:t>
            </w:r>
            <w:r w:rsidRPr="00BF0A5D">
              <w:rPr>
                <w:b/>
                <w:i/>
              </w:rPr>
              <w:t>sistemskim tveganjem, ugotovljenim</w:t>
            </w:r>
            <w:r w:rsidRPr="00BF0A5D">
              <w:t xml:space="preserve"> v skladu s členom 3. Taki ukrepi</w:t>
            </w:r>
            <w:r w:rsidRPr="00BF0A5D">
              <w:rPr>
                <w:b/>
                <w:i/>
              </w:rPr>
              <w:t>, kadar so ustrezni in tehnično izvedljivi in ne ogrožajo tehnične celovitosti ali operativnega modela platforme ali storitve in ne ogrožajo zaupnosti komunikacij v tej storitvi,</w:t>
            </w:r>
            <w:r w:rsidRPr="00BF0A5D">
              <w:t xml:space="preserve"> lahko vključujejo nekaj ali več naslednjih elementov: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sprejmejo razumne ukrepe za zmanjšanje tveganja, ki so prilagojeni tveganju, ugotovljenemu v skladu s členom 3. Taki ukrepi lahko vključujejo nekaj ali več naslednjih elementov:</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w:t>
            </w:r>
            <w:r w:rsidRPr="00BF0A5D">
              <w:t xml:space="preserve"> sprejmejo razumne ukrepe za zmanjšanje tveganja, ki so prilagojeni </w:t>
            </w:r>
            <w:r w:rsidRPr="00BF0A5D">
              <w:rPr>
                <w:b/>
                <w:i/>
              </w:rPr>
              <w:t>precejšnjemu, sistemskemu in resnemu</w:t>
            </w:r>
            <w:r w:rsidRPr="00BF0A5D">
              <w:t xml:space="preserve"> tveganju, ugotovljenemu v skladu s členom 3. Taki </w:t>
            </w:r>
            <w:r w:rsidRPr="00BF0A5D">
              <w:rPr>
                <w:b/>
                <w:i/>
              </w:rPr>
              <w:t>ciljni</w:t>
            </w:r>
            <w:r w:rsidRPr="00BF0A5D">
              <w:t xml:space="preserve"> ukrepi lahko vključujejo nekaj ali več naslednjih elementov</w:t>
            </w:r>
            <w:r w:rsidRPr="00BF0A5D">
              <w:rPr>
                <w:b/>
                <w:i/>
              </w:rPr>
              <w:t>, kadar je ustrezno in tehnično izvedljivo in ne ogroža tehnične celovitosti ali operativnega modela ponudnika niti varnosti, celovitosti in zaupnosti komunikacij</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729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sprejmejo razumne ukrepe za zmanjšanje tveganja, ki so prilagojeni </w:t>
            </w:r>
            <w:r w:rsidRPr="00BF0A5D">
              <w:rPr>
                <w:b/>
                <w:i/>
              </w:rPr>
              <w:t>tveganju, ugotovljenemu</w:t>
            </w:r>
            <w:r w:rsidRPr="00BF0A5D">
              <w:t xml:space="preserve"> v skladu s členom 3. Taki ukrepi </w:t>
            </w:r>
            <w:r w:rsidRPr="00BF0A5D">
              <w:rPr>
                <w:b/>
                <w:i/>
              </w:rPr>
              <w:t>lahko</w:t>
            </w:r>
            <w:r w:rsidRPr="00BF0A5D">
              <w:t xml:space="preserve"> vključujejo nekaj ali več naslednjih elementov:</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w:t>
            </w:r>
            <w:r w:rsidRPr="00BF0A5D">
              <w:t xml:space="preserve"> sprejmejo razumne ukrepe za zmanjšanje tveganja, ki so prilagojeni </w:t>
            </w:r>
            <w:r w:rsidRPr="00BF0A5D">
              <w:rPr>
                <w:b/>
                <w:i/>
              </w:rPr>
              <w:t>sistemskim tveganjem, ugotovljenim</w:t>
            </w:r>
            <w:r w:rsidRPr="00BF0A5D">
              <w:t xml:space="preserve"> v skladu s členom 3</w:t>
            </w:r>
            <w:r w:rsidRPr="00BF0A5D">
              <w:rPr>
                <w:b/>
                <w:i/>
              </w:rPr>
              <w:t>, da bi zmanjšali ta tveganja</w:t>
            </w:r>
            <w:r w:rsidRPr="00BF0A5D">
              <w:t>. Taki ukrepi</w:t>
            </w:r>
            <w:r w:rsidRPr="00BF0A5D">
              <w:rPr>
                <w:b/>
                <w:i/>
              </w:rPr>
              <w:t>, kadar so ustrezni in tehnično izvedljivi in ne ogrožajo tehnične celovitosti ali operativnega modela platforme ali storitve in ne ogrožajo zaupnosti komunikacij v tej storitvi,</w:t>
            </w:r>
            <w:r w:rsidRPr="00BF0A5D">
              <w:t xml:space="preserve"> vključujejo nekaj ali več naslednjih elementov: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Poudarek na „sistemskih“ tveganjih. Če naj bo besedilo primerno za prihodnost, morajo biti podrobni ukrepi priporočilo za ponudnike in ne obveznost.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sprejmejo </w:t>
            </w:r>
            <w:r w:rsidRPr="00BF0A5D">
              <w:rPr>
                <w:b/>
                <w:i/>
              </w:rPr>
              <w:t>razumne ukrepe za zmanjšanje tveganja</w:t>
            </w:r>
            <w:r w:rsidRPr="00BF0A5D">
              <w:t>, ki so prilagojeni tveganju, ugotovljenemu v skladu s členom 3. Taki ukrepi lahko vključujejo nekaj ali več naslednjih elementov:</w:t>
            </w:r>
          </w:p>
        </w:tc>
        <w:tc>
          <w:tcPr>
            <w:tcW w:w="4876" w:type="dxa"/>
          </w:tcPr>
          <w:p w:rsidR="009A3161" w:rsidRPr="00BF0A5D" w:rsidRDefault="000F2851">
            <w:pPr>
              <w:pStyle w:val="Normal6a"/>
            </w:pPr>
            <w:r w:rsidRPr="00BF0A5D">
              <w:t>1.</w:t>
            </w:r>
            <w:r w:rsidRPr="00BF0A5D">
              <w:tab/>
              <w:t xml:space="preserve">Ponudniki storitev gostovanja in </w:t>
            </w:r>
            <w:r w:rsidRPr="00BF0A5D">
              <w:rPr>
                <w:b/>
                <w:i/>
              </w:rPr>
              <w:t>javno dostopnih</w:t>
            </w:r>
            <w:r w:rsidRPr="00BF0A5D">
              <w:t xml:space="preserve"> medosebnih komunikacijskih storitev</w:t>
            </w:r>
            <w:r w:rsidRPr="00BF0A5D">
              <w:rPr>
                <w:b/>
                <w:i/>
              </w:rPr>
              <w:t>, neodvisnih od številke, ki so izpostavljeni veliki količini posnetkov spolne zlorabe otrok,</w:t>
            </w:r>
            <w:r w:rsidRPr="00BF0A5D">
              <w:t xml:space="preserve"> sprejmejo </w:t>
            </w:r>
            <w:r w:rsidRPr="00BF0A5D">
              <w:rPr>
                <w:b/>
                <w:i/>
              </w:rPr>
              <w:t>sorazmerne in učinkovite posebne ukrepe</w:t>
            </w:r>
            <w:r w:rsidRPr="00BF0A5D">
              <w:t xml:space="preserve">, ki so prilagojeni </w:t>
            </w:r>
            <w:r w:rsidRPr="00BF0A5D">
              <w:rPr>
                <w:b/>
                <w:i/>
              </w:rPr>
              <w:t>resnemu sistemskemu</w:t>
            </w:r>
            <w:r w:rsidRPr="00BF0A5D">
              <w:t xml:space="preserve"> tveganju, ugotovljenemu v skladu s členom 3</w:t>
            </w:r>
            <w:r w:rsidRPr="00BF0A5D">
              <w:rPr>
                <w:b/>
                <w:i/>
              </w:rPr>
              <w:t>.</w:t>
            </w:r>
            <w:r w:rsidRPr="00BF0A5D">
              <w:t xml:space="preserve"> </w:t>
            </w:r>
            <w:r w:rsidRPr="00BF0A5D">
              <w:rPr>
                <w:b/>
                <w:i/>
              </w:rPr>
              <w:t>Odločitev o izbiri posebnih ukrepov sprejme ponudnik storitev gostovanja</w:t>
            </w:r>
            <w:r w:rsidRPr="00BF0A5D">
              <w:t>. Taki ukrepi lahko vključujejo nekaj ali več naslednjih elementov: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Nabor ukrepov na izbiro iz uredbe o terorističnih spletnih vsebinah, člen 5(2).</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w:t>
            </w:r>
            <w:r w:rsidRPr="00BF0A5D">
              <w:rPr>
                <w:b/>
                <w:i/>
              </w:rPr>
              <w:t>sprejmejo</w:t>
            </w:r>
            <w:r w:rsidRPr="00BF0A5D">
              <w:t xml:space="preserve"> razumne ukrepe za zmanjšanje tveganja, ki so prilagojeni tveganju, ugotovljenemu v skladu s členom 3. Taki ukrepi </w:t>
            </w:r>
            <w:r w:rsidRPr="00BF0A5D">
              <w:rPr>
                <w:b/>
                <w:i/>
              </w:rPr>
              <w:t>lahko</w:t>
            </w:r>
            <w:r w:rsidRPr="00BF0A5D">
              <w:t xml:space="preserve"> vključujejo nekaj ali več naslednjih elementov:</w:t>
            </w:r>
          </w:p>
        </w:tc>
        <w:tc>
          <w:tcPr>
            <w:tcW w:w="4876" w:type="dxa"/>
          </w:tcPr>
          <w:p w:rsidR="009A3161" w:rsidRPr="00BF0A5D" w:rsidRDefault="000F2851">
            <w:pPr>
              <w:pStyle w:val="Normal6a"/>
            </w:pPr>
            <w:r w:rsidRPr="00BF0A5D">
              <w:t>1.</w:t>
            </w:r>
            <w:r w:rsidRPr="00BF0A5D">
              <w:tab/>
              <w:t xml:space="preserve">Ponudniki storitev gostovanja in medosebnih komunikacijskih storitev </w:t>
            </w:r>
            <w:r w:rsidRPr="00BF0A5D">
              <w:rPr>
                <w:b/>
                <w:i/>
              </w:rPr>
              <w:t>uvedejo</w:t>
            </w:r>
            <w:r w:rsidRPr="00BF0A5D">
              <w:t xml:space="preserve"> razumne</w:t>
            </w:r>
            <w:r w:rsidRPr="00BF0A5D">
              <w:rPr>
                <w:b/>
                <w:i/>
              </w:rPr>
              <w:t>, sorazmerne in ciljno usmerjene</w:t>
            </w:r>
            <w:r w:rsidRPr="00BF0A5D">
              <w:t xml:space="preserve"> ukrepe za zmanjšanje tveganja, ki so prilagojeni </w:t>
            </w:r>
            <w:r w:rsidRPr="00BF0A5D">
              <w:rPr>
                <w:b/>
                <w:i/>
              </w:rPr>
              <w:t>njihovim storitvam in resnemu sistemskemu</w:t>
            </w:r>
            <w:r w:rsidRPr="00BF0A5D">
              <w:t xml:space="preserve"> tveganju, ugotovljenemu v skladu s členom 3</w:t>
            </w:r>
            <w:r w:rsidRPr="00BF0A5D">
              <w:rPr>
                <w:b/>
                <w:i/>
              </w:rPr>
              <w:t>, da bi to tveganje zmanjšali</w:t>
            </w:r>
            <w:r w:rsidRPr="00BF0A5D">
              <w:t xml:space="preserve">. Taki ukrepi </w:t>
            </w:r>
            <w:r w:rsidRPr="00BF0A5D">
              <w:rPr>
                <w:b/>
                <w:i/>
              </w:rPr>
              <w:t>nikoli ne pomenijo splošne obveznosti nadzora ali splošne obveznosti hrambe podatkov in</w:t>
            </w:r>
            <w:r w:rsidRPr="00BF0A5D">
              <w:t xml:space="preserve"> vključujejo nekaj ali več naslednjih elementov: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sprejmejo razumne ukrepe za zmanjšanje tveganja, </w:t>
            </w:r>
            <w:r w:rsidRPr="00BF0A5D">
              <w:rPr>
                <w:b/>
                <w:i/>
              </w:rPr>
              <w:t>ki</w:t>
            </w:r>
            <w:r w:rsidRPr="00BF0A5D">
              <w:t xml:space="preserve"> so prilagojeni tveganju, ugotovljenemu v skladu s členom 3. Taki ukrepi lahko vključujejo nekaj ali več naslednjih elementov:</w:t>
            </w:r>
          </w:p>
        </w:tc>
        <w:tc>
          <w:tcPr>
            <w:tcW w:w="4876" w:type="dxa"/>
          </w:tcPr>
          <w:p w:rsidR="009A3161" w:rsidRPr="00BF0A5D" w:rsidRDefault="000F2851">
            <w:pPr>
              <w:pStyle w:val="Normal6a"/>
            </w:pPr>
            <w:r w:rsidRPr="00BF0A5D">
              <w:t>1.</w:t>
            </w:r>
            <w:r w:rsidRPr="00BF0A5D">
              <w:tab/>
              <w:t xml:space="preserve">Ponudniki storitev gostovanja in medosebnih komunikacijskih storitev sprejmejo razumne ukrepe za zmanjšanje tveganja, </w:t>
            </w:r>
            <w:r w:rsidRPr="00BF0A5D">
              <w:rPr>
                <w:b/>
                <w:i/>
              </w:rPr>
              <w:t>kjer se upoštevata pravica do zasebnosti in varstvo osebnih podatkov in</w:t>
            </w:r>
            <w:r w:rsidRPr="00BF0A5D">
              <w:t xml:space="preserve"> so prilagojeni tveganju, ugotovljenemu v skladu s členom 3. Taki ukrepi lahko vključujejo nekaj ali več naslednjih elementov: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sprejmejo razumne ukrepe za zmanjšanje tveganja, ki so prilagojeni tveganju, ugotovljenemu v skladu s členom 3. Taki ukrepi lahko vključujejo nekaj ali več naslednjih elementov:</w:t>
            </w:r>
          </w:p>
        </w:tc>
        <w:tc>
          <w:tcPr>
            <w:tcW w:w="4876" w:type="dxa"/>
          </w:tcPr>
          <w:p w:rsidR="009A3161" w:rsidRPr="00BF0A5D" w:rsidRDefault="000F2851">
            <w:pPr>
              <w:pStyle w:val="Normal6a"/>
            </w:pPr>
            <w:r w:rsidRPr="00BF0A5D">
              <w:t>1.</w:t>
            </w:r>
            <w:r w:rsidRPr="00BF0A5D">
              <w:tab/>
              <w:t xml:space="preserve">Ponudniki storitev gostovanja in medosebnih komunikacijskih storitev sprejmejo razumne </w:t>
            </w:r>
            <w:r w:rsidRPr="00BF0A5D">
              <w:rPr>
                <w:b/>
                <w:i/>
              </w:rPr>
              <w:t>in sorazmerne</w:t>
            </w:r>
            <w:r w:rsidRPr="00BF0A5D">
              <w:t xml:space="preserve"> ukrepe za zmanjšanje tveganja, ki so prilagojeni tveganju, ugotovljenemu v skladu s členom 3</w:t>
            </w:r>
            <w:r w:rsidRPr="00BF0A5D">
              <w:rPr>
                <w:b/>
                <w:i/>
              </w:rPr>
              <w:t>, in njihovi storitvi</w:t>
            </w:r>
            <w:r w:rsidRPr="00BF0A5D">
              <w:t>. Taki ukrepi lahko vključujejo nekaj ali več naslednjih elementov: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Abir Al-Sahlani, Maite Pagazaurtundúa, Olivier Chastel, Fabienne Keller,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sprejmejo razumne ukrepe za zmanjšanje tveganja, ki so prilagojeni tveganju, ugotovljenemu v skladu s členom 3. Taki ukrepi lahko vključujejo nekaj ali več naslednjih elementov:</w:t>
            </w:r>
          </w:p>
        </w:tc>
        <w:tc>
          <w:tcPr>
            <w:tcW w:w="4876" w:type="dxa"/>
          </w:tcPr>
          <w:p w:rsidR="009A3161" w:rsidRPr="00BF0A5D" w:rsidRDefault="000F2851">
            <w:pPr>
              <w:pStyle w:val="Normal6a"/>
            </w:pPr>
            <w:r w:rsidRPr="00BF0A5D">
              <w:t>1.</w:t>
            </w:r>
            <w:r w:rsidRPr="00BF0A5D">
              <w:tab/>
              <w:t xml:space="preserve">Ponudniki storitev gostovanja in medosebnih komunikacijskih storitev sprejmejo razumne ukrepe za zmanjšanje tveganja, ki so prilagojeni </w:t>
            </w:r>
            <w:r w:rsidRPr="00BF0A5D">
              <w:rPr>
                <w:b/>
                <w:i/>
              </w:rPr>
              <w:t>njihovi specifični storitvi in</w:t>
            </w:r>
            <w:r w:rsidRPr="00BF0A5D">
              <w:t xml:space="preserve"> tveganju, ugotovljenemu v skladu s členom 3. Taki ukrepi lahko vključujejo nekaj ali več naslednjih elementov: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prilagajanje ponudnikovih sistemov za moderiranje vsebine ali priporočilnih sistemov, njegovih postopkov odločanja, delovanja ali funkcionalnosti storitve ali vsebine ali uveljavljanja njegovih pogojev poslovanja z ustreznimi tehničnimi in operativnimi ukrepi ter kadrovanjem;</w:t>
            </w:r>
          </w:p>
        </w:tc>
        <w:tc>
          <w:tcPr>
            <w:tcW w:w="4876" w:type="dxa"/>
          </w:tcPr>
          <w:p w:rsidR="009A3161" w:rsidRPr="00BF0A5D" w:rsidRDefault="000F2851">
            <w:pPr>
              <w:pStyle w:val="Normal6a"/>
            </w:pPr>
            <w:r w:rsidRPr="00BF0A5D">
              <w:t>(a)</w:t>
            </w:r>
            <w:r w:rsidRPr="00BF0A5D">
              <w:tab/>
              <w:t xml:space="preserve">prilagajanje ponudnikovih sistemov za moderiranje vsebine ali priporočilnih sistemov, </w:t>
            </w:r>
            <w:r w:rsidRPr="00BF0A5D">
              <w:rPr>
                <w:b/>
                <w:i/>
              </w:rPr>
              <w:t>vključno z orodji za spremljanje stavkov in kazalnikov na javnih površinah,</w:t>
            </w:r>
            <w:r w:rsidRPr="00BF0A5D">
              <w:t xml:space="preserve"> njegovih postopkov odločanja, delovanja ali funkcionalnosti storitve ali vsebine ali uveljavljanja njegovih pogojev poslovanja</w:t>
            </w:r>
            <w:r w:rsidRPr="00BF0A5D">
              <w:rPr>
                <w:b/>
                <w:i/>
              </w:rPr>
              <w:t>, orodij za poročanje, ki so učinkovita, zlahka dostopna in starosti primerna, ali protokolov za preiskavo prijavljene vsebine in ustrezno ukrepanje,</w:t>
            </w:r>
            <w:r w:rsidRPr="00BF0A5D">
              <w:t xml:space="preserve"> z ustreznimi tehničnimi in operativnimi ukrepi ter kadrovanjem;</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 xml:space="preserve">prilagajanje ponudnikovih sistemov za moderiranje vsebine ali priporočilnih sistemov, njegovih postopkov odločanja, delovanja ali funkcionalnosti storitve ali vsebine ali uveljavljanja njegovih pogojev poslovanja z </w:t>
            </w:r>
            <w:r w:rsidRPr="00BF0A5D">
              <w:rPr>
                <w:b/>
                <w:i/>
              </w:rPr>
              <w:t>ustreznimi</w:t>
            </w:r>
            <w:r w:rsidRPr="00BF0A5D">
              <w:t xml:space="preserve"> tehničnimi in operativnimi ukrepi ter kadrovanjem;</w:t>
            </w:r>
          </w:p>
        </w:tc>
        <w:tc>
          <w:tcPr>
            <w:tcW w:w="4876" w:type="dxa"/>
          </w:tcPr>
          <w:p w:rsidR="009A3161" w:rsidRPr="00BF0A5D" w:rsidRDefault="000F2851">
            <w:pPr>
              <w:pStyle w:val="Normal6a"/>
            </w:pPr>
            <w:r w:rsidRPr="00BF0A5D">
              <w:t>(a)</w:t>
            </w:r>
            <w:r w:rsidRPr="00BF0A5D">
              <w:tab/>
            </w:r>
            <w:r w:rsidRPr="00BF0A5D">
              <w:rPr>
                <w:b/>
                <w:i/>
              </w:rPr>
              <w:t>testiranje in</w:t>
            </w:r>
            <w:r w:rsidRPr="00BF0A5D">
              <w:t xml:space="preserve"> prilagajanje ponudnikovih sistemov za moderiranje vsebine ali priporočilnih sistemov, njegovih postopkov odločanja, delovanja ali funkcionalnosti storitve ali vsebine ali uveljavljanja njegovih pogojev poslovanja z </w:t>
            </w:r>
            <w:r w:rsidRPr="00BF0A5D">
              <w:rPr>
                <w:b/>
                <w:i/>
              </w:rPr>
              <w:t>najnovejšimi</w:t>
            </w:r>
            <w:r w:rsidRPr="00BF0A5D">
              <w:t xml:space="preserve"> tehničnimi in operativnimi ukrepi ter kadrovanjem</w:t>
            </w:r>
            <w:r w:rsidRPr="00BF0A5D">
              <w:rPr>
                <w:b/>
                <w:i/>
              </w:rPr>
              <w:t>, vključno s hitrostjo in kakovostjo obdelave obvestil in naznanitev, povezanih s spolno zlorabo otrok na spletu, in po potrebi hitro odstranitvijo prijavljenih vsebin</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prilagajanje ponudnikovih sistemov za moderiranje vsebine ali priporočilnih sistemov, njegovih postopkov odločanja</w:t>
            </w:r>
            <w:r w:rsidRPr="00BF0A5D">
              <w:rPr>
                <w:b/>
                <w:i/>
              </w:rPr>
              <w:t>, delovanja ali funkcionalnosti storitve ali vsebine</w:t>
            </w:r>
            <w:r w:rsidRPr="00BF0A5D">
              <w:t xml:space="preserve"> ali uveljavljanja njegovih pogojev poslovanja z ustreznimi tehničnimi in operativnimi ukrepi ter kadrovanjem;</w:t>
            </w:r>
          </w:p>
        </w:tc>
        <w:tc>
          <w:tcPr>
            <w:tcW w:w="4876" w:type="dxa"/>
          </w:tcPr>
          <w:p w:rsidR="009A3161" w:rsidRPr="00BF0A5D" w:rsidRDefault="000F2851">
            <w:pPr>
              <w:pStyle w:val="Normal6a"/>
            </w:pPr>
            <w:r w:rsidRPr="00BF0A5D">
              <w:t>(a)</w:t>
            </w:r>
            <w:r w:rsidRPr="00BF0A5D">
              <w:tab/>
              <w:t>prilagajanje ponudnikovih sistemov za moderiranje vsebine ali priporočilnih sistemov, njegovih postopkov odločanja ali uveljavljanja njegovih pogojev poslovanja z ustreznimi tehničnimi in operativnimi ukrepi ter kadrovanjem;</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 xml:space="preserve">prilagajanje ponudnikovih sistemov za moderiranje vsebine ali priporočilnih sistemov, njegovih postopkov odločanja, delovanja ali funkcionalnosti storitve </w:t>
            </w:r>
            <w:r w:rsidRPr="00BF0A5D">
              <w:rPr>
                <w:b/>
                <w:i/>
              </w:rPr>
              <w:t>ali vsebine ali uveljavljanja njegovih pogojev poslovanja</w:t>
            </w:r>
            <w:r w:rsidRPr="00BF0A5D">
              <w:t xml:space="preserve"> z ustreznimi tehničnimi in operativnimi ukrepi ter kadrovanjem;</w:t>
            </w:r>
          </w:p>
        </w:tc>
        <w:tc>
          <w:tcPr>
            <w:tcW w:w="4876" w:type="dxa"/>
          </w:tcPr>
          <w:p w:rsidR="009A3161" w:rsidRPr="00BF0A5D" w:rsidRDefault="000F2851">
            <w:pPr>
              <w:pStyle w:val="Normal6a"/>
            </w:pPr>
            <w:r w:rsidRPr="00BF0A5D">
              <w:t>(a)</w:t>
            </w:r>
            <w:r w:rsidRPr="00BF0A5D">
              <w:tab/>
              <w:t>prilagajanje ponudnikovih sistemov za moderiranje vsebine ali priporočilnih sistemov, njegovih postopkov odločanja, delovanja ali funkcionalnosti storitve z ustreznimi tehničnimi in operativnimi ukrepi ter kadrovanjem</w:t>
            </w:r>
            <w:r w:rsidRPr="00BF0A5D">
              <w:rPr>
                <w:b/>
                <w:i/>
              </w:rPr>
              <w:t>, da se hitro odstranijo posnetki spolne zlorabe otrok na spletu ali onemogoči dostop do njih</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739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(aa)</w:t>
            </w:r>
            <w:r w:rsidRPr="00BF0A5D">
              <w:tab/>
            </w:r>
            <w:r w:rsidRPr="00BF0A5D">
              <w:rPr>
                <w:b/>
                <w:i/>
              </w:rPr>
              <w:t>prilagajanje zasnove, značilnosti in funkcij storitev, da se zagotovi visoka stopnja vgrajene in privzete zasebnosti, varstva podatkov, varnosti in varstva, skupaj z nekaterimi ali vsemi naslednjimi elementi: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 privzete omejitve za uporabnike, da neposredno vzpostavijo stik z drugimi uporabniki, zlasti prek zasebnih komunikacij;</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 privzete omejitve za uporabnike, da neposredno delijo slike ali posnetke v storitvi;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 privzete omejitve za uporabnike, da z drugimi uporabniki neposredno delijo osebne kontaktne podatke, kot so telefonska številka, domači naslov in elektronski naslov, prek ujemanja na podlagi pravil;</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(d) privzete omejitve za uporabnike, da v storitvi delajo posnetke zaslona ali posnetke;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(e) privzete omejitve za uporabnike, da drugim uporabnikom neposredno posredujejo slike ali posnetke, kadar ni bilo dano soglasje;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(f) omogočanje staršem ali zakonitemu zastopniku otroka, da uporabljajo učinkovita orodja starševskega nadzora, ki ščitijo zaupnost otrokove komunikacije;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(g) spodbujanje otrok, da se pred registracijo v storitev pogovorijo s starši, kako storitev deluje in kakšna orodja za starševski nadzor so na voljo.</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Storitve, pri katerih se sprejmejo ukrepi iz te točke, lahko uporabnikom dovolijo, da na individualni ravni take ukrepe odpravijo.</w:t>
            </w:r>
            <w:r w:rsidRPr="00BF0A5D">
              <w:t xml:space="preserve"> </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(aa)</w:t>
            </w:r>
            <w:r w:rsidRPr="00BF0A5D">
              <w:tab/>
            </w:r>
            <w:r w:rsidRPr="00BF0A5D">
              <w:rPr>
                <w:b/>
                <w:i/>
              </w:rPr>
              <w:t>prilagajanje zasnove, značilnosti in funkcij njihove storitve, da se zagotovi najvišja stopnja vgrajene in privzete zasebnosti, varnosti in varstva, zlasti za zaščito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Olivier Chastel, Fabienne Keller, Maite Pagazaurtundúa, Abir Al-Sahlani, Lucia Ďuriš Nicholsonová</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(aa)</w:t>
            </w:r>
            <w:r w:rsidRPr="00BF0A5D">
              <w:tab/>
            </w:r>
            <w:r w:rsidRPr="00BF0A5D">
              <w:rPr>
                <w:b/>
                <w:i/>
              </w:rPr>
              <w:t>priprava izobraževalnih kampanj in kampanj za ozaveščanje, da bi uporabnike seznanili s tveganji spolne zlorabe otrok na spletu ter jih na to opozorili, vključno z informacijami, primernimi za otroke;</w:t>
            </w:r>
            <w:r w:rsidRPr="00BF0A5D">
              <w:t xml:space="preserve"> </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(aa)</w:t>
            </w:r>
            <w:r w:rsidRPr="00BF0A5D">
              <w:tab/>
            </w:r>
            <w:r w:rsidRPr="00BF0A5D">
              <w:rPr>
                <w:b/>
                <w:i/>
              </w:rPr>
              <w:t>priprava izobraževalnih kampanj in kampanj za ozaveščanje, da bi uporabnike seznanili s tveganji spolne zlorabe otrok na spletu ter jih na to opozorili, vključno z informacijami, primernimi za otroke;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(aa)</w:t>
            </w:r>
            <w:r w:rsidRPr="00BF0A5D">
              <w:tab/>
            </w:r>
            <w:r w:rsidRPr="00BF0A5D">
              <w:rPr>
                <w:b/>
                <w:i/>
              </w:rPr>
              <w:t>zagotavljanje lahko dostopnih in uporabniku prijaznih mehanizmov, s katerimi lahko uporabniki ponudniku prijavijo ali označijo domnevno spolno zlorabo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Iz uredbe o terorističnih spletnih vsebinah, člen 5(2)(b).</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(aa)</w:t>
            </w:r>
            <w:r w:rsidRPr="00BF0A5D">
              <w:tab/>
            </w:r>
            <w:r w:rsidRPr="00BF0A5D">
              <w:rPr>
                <w:b/>
                <w:i/>
              </w:rPr>
              <w:t>zagotavljanje vgrajene varnosti kot načina za varnost in varstvo storitev, zlasti za otroke;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(ab)</w:t>
            </w:r>
            <w:r w:rsidRPr="00BF0A5D">
              <w:tab/>
            </w:r>
            <w:r w:rsidRPr="00BF0A5D">
              <w:rPr>
                <w:b/>
                <w:i/>
              </w:rPr>
              <w:t>zagotavljanje tehničnih ukrepov in orodij, ki uporabnikom omogočajo upravljanje lastne zasebnosti, vidnosti, dosegljivosti in varnosti ter so privzeto nastavljeni na najbolj zasebne in varne ravni;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Mnenje Evropskega nadzornika za varstvo podatkov in Evropskega odbora za varstvo podatkov, odstavek 118.</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(ab)</w:t>
            </w:r>
            <w:r w:rsidRPr="00BF0A5D">
              <w:tab/>
            </w:r>
            <w:r w:rsidRPr="00BF0A5D">
              <w:rPr>
                <w:b/>
                <w:i/>
              </w:rPr>
              <w:t>uporaba ustreznih ukrepov za ugotavljanje starosti, kot so orodja za starševski nadzor, da se mladoletnikom preprečita dostop do neprimernih vsebin in storitev ter izpostavljenost tem vsebinam ali storitvam;</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(ab)</w:t>
            </w:r>
            <w:r w:rsidRPr="00BF0A5D">
              <w:tab/>
            </w:r>
            <w:r w:rsidRPr="00BF0A5D">
              <w:rPr>
                <w:b/>
                <w:i/>
              </w:rPr>
              <w:t>zagotavljanje več funkcij naznanjanja v storitvah, da lahko uporabniki storitev naznanijo in označijo vsebino ali posnetke;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c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(ac)</w:t>
            </w:r>
            <w:r w:rsidRPr="00BF0A5D">
              <w:tab/>
            </w:r>
            <w:r w:rsidRPr="00BF0A5D">
              <w:rPr>
                <w:b/>
                <w:i/>
              </w:rPr>
              <w:t>zahteva uporabniku za potrditev, preden se neznanemu uporabniku dovoli komunikacija in pred prikazom njihove komunikacije;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749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d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(ad)</w:t>
            </w:r>
            <w:r w:rsidRPr="00BF0A5D">
              <w:tab/>
            </w:r>
            <w:r w:rsidRPr="00BF0A5D">
              <w:rPr>
                <w:b/>
                <w:i/>
              </w:rPr>
              <w:t>kot možnost ali privzeta zahteva uporabniku za potrditev in nasveti pred prikazom ali delitvijo nekaterih vsebin, kot je golota, če ponudnik zagotovi, da se navedba postopka in vsebina ne preneseta z naprave uporabnika in je uporabnik o tem prepričan;</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e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(ae)</w:t>
            </w:r>
            <w:r w:rsidRPr="00BF0A5D">
              <w:tab/>
            </w:r>
            <w:r w:rsidRPr="00BF0A5D">
              <w:rPr>
                <w:b/>
                <w:i/>
              </w:rPr>
              <w:t>zagotavljanje orodij na vidnem mestu na svoji platformi, ki uporabnikom omogočajo, da poiščejo pomoč na lokalni telefonski liniji za pomoč;</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f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(af)</w:t>
            </w:r>
            <w:r w:rsidRPr="00BF0A5D">
              <w:tab/>
            </w:r>
            <w:r w:rsidRPr="00BF0A5D">
              <w:rPr>
                <w:b/>
                <w:i/>
              </w:rPr>
              <w:t>obveščanje in opominjanje uporabnikov in neuporabnikov, na primer staršev, ko je to potrebno, o tem, kaj je spolna zloraba otrok na spletu, in o značilnem vedenju storilcev;</w:t>
            </w:r>
            <w:r w:rsidRPr="00BF0A5D">
              <w:t xml:space="preserve"> </w:t>
            </w:r>
            <w:r w:rsidRPr="00BF0A5D">
              <w:rPr>
                <w:b/>
                <w:i/>
              </w:rPr>
              <w:t>svetovanje o varnem ravnanju in posledicah nezakonitega ravnanja na viden in zlahka razumljiv način, ki ga je mogoče zlahka najti;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g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(ag)</w:t>
            </w:r>
            <w:r w:rsidRPr="00BF0A5D">
              <w:tab/>
            </w:r>
            <w:r w:rsidRPr="00BF0A5D">
              <w:rPr>
                <w:b/>
                <w:i/>
              </w:rPr>
              <w:t>obveščanje uporabnikov in neuporabnikov o zunanjih virih in storitvah v uporabnikovi regiji za preprečevanje spolne zlorabe otrok, svetovanju prek telefonskih linij za pomoč, podpori žrtvam ter izobraževalnih virih na spletnih prijavnih točkah ter pri organizacijah za zaščito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h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(ah)</w:t>
            </w:r>
            <w:r w:rsidRPr="00BF0A5D">
              <w:tab/>
            </w:r>
            <w:r w:rsidRPr="00BF0A5D">
              <w:rPr>
                <w:b/>
                <w:i/>
              </w:rPr>
              <w:t>človeško moderiranje javno dostopnih klepetov na podlagi naključnih preverjanj ter človeško moderiranje javno dostopnih posebnih kanalov, kjer je veliko tveganje za spolno zlorabo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i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(ai)</w:t>
            </w:r>
            <w:r w:rsidRPr="00BF0A5D">
              <w:tab/>
            </w:r>
            <w:r w:rsidRPr="00BF0A5D">
              <w:rPr>
                <w:b/>
                <w:i/>
              </w:rPr>
              <w:t>zagotavljanje zlahka dostopnih mehanizmov, s katerimi lahko uporabniki blokirajo ali popolnoma utišajo druge uporabnike;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j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(aj)</w:t>
            </w:r>
            <w:r w:rsidRPr="00BF0A5D">
              <w:tab/>
            </w:r>
            <w:r w:rsidRPr="00BF0A5D">
              <w:rPr>
                <w:b/>
                <w:i/>
              </w:rPr>
              <w:t>prikaz opozoril in nasvetov uporabnikom, da lahko storijo kaznivo dejanje ali postanejo žrtve, kadar ponudnik zagotovi, da se navedba postopka in vsebina ne preneseta z naprave uporabnika in je uporabnik o tem prepričan;</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k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(ak)</w:t>
            </w:r>
            <w:r w:rsidRPr="00BF0A5D">
              <w:tab/>
            </w:r>
            <w:r w:rsidRPr="00BF0A5D">
              <w:rPr>
                <w:b/>
                <w:i/>
              </w:rPr>
              <w:t>obveščanje staršev o naravi storitve in ponujenih funkcionalnosti ter naznanjanje ali označevanje ponudniku o domnevni spolni zlorabi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a l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(al)</w:t>
            </w:r>
            <w:r w:rsidRPr="00BF0A5D">
              <w:tab/>
            </w:r>
            <w:r w:rsidRPr="00BF0A5D">
              <w:rPr>
                <w:b/>
                <w:i/>
              </w:rPr>
              <w:t>vsi drugi mehanizmi v storitvah za večjo ozaveščenost o spolni zlorabi otrok na spletu;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izboljšanje notranjih postopkov ponudnika ali notranjega nadzora nad delovanjem storitve;</w:t>
            </w:r>
          </w:p>
        </w:tc>
        <w:tc>
          <w:tcPr>
            <w:tcW w:w="4876" w:type="dxa"/>
          </w:tcPr>
          <w:p w:rsidR="009A3161" w:rsidRPr="00BF0A5D" w:rsidRDefault="000F2851">
            <w:pPr>
              <w:pStyle w:val="Normal6a"/>
            </w:pPr>
            <w:r w:rsidRPr="00BF0A5D">
              <w:t>(b)</w:t>
            </w:r>
            <w:r w:rsidRPr="00BF0A5D">
              <w:tab/>
              <w:t>izboljšanje notranjih postopkov ponudnika ali notranjega nadzora nad delovanjem storitve</w:t>
            </w:r>
            <w:r w:rsidRPr="00BF0A5D">
              <w:rPr>
                <w:b/>
                <w:i/>
              </w:rPr>
              <w:t>, uporabniško testiranje in zbiranje povratnih informacij</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759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b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(ba)</w:t>
            </w:r>
            <w:r w:rsidRPr="00BF0A5D">
              <w:tab/>
            </w:r>
            <w:r w:rsidRPr="00BF0A5D">
              <w:rPr>
                <w:b/>
                <w:i/>
              </w:rPr>
              <w:t>uvajanje in nenehno izboljševanje funkcionalnosti in protokolov, da se prepreči in zmanjša tveganje za spolno zlorabo otrok na spletu, ter redno ocenjevanje njihove učinkovitosti glede na najnovejši tehnološki razvoj in trende pri širjenju in monetizaciji posnetkov spolne zlorabe otrok na spletu;</w:t>
            </w:r>
            <w:r w:rsidRPr="00BF0A5D">
              <w:t xml:space="preserve"> </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b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(bb)</w:t>
            </w:r>
            <w:r w:rsidRPr="00BF0A5D">
              <w:tab/>
            </w:r>
            <w:r w:rsidRPr="00BF0A5D">
              <w:rPr>
                <w:b/>
                <w:i/>
              </w:rPr>
              <w:t>prostovoljna uporaba posebnih tehnologij samo za preprečevanje in odkrivanje spolne zlorabe otok na spletu v skladu s členom 4a;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v skladu s konkurenčno zakonodajo začetek ali prilagoditev sodelovanja z drugimi ponudniki storitev gostovanja ali medosebnih komunikacijskih storitev, javnimi organi, organizacijami civilne družbe ali, kadar je to primerno, subjekti, ki jim je v skladu s členom 19 Uredbe (EU) …/… [o enotnem trgu digitalnih storitev (akt o digitalnih storitvah) in spremembi Direktive 2000/31/ES] dodeljen status zaupanja vrednih prijaviteljev.</w:t>
            </w:r>
          </w:p>
        </w:tc>
        <w:tc>
          <w:tcPr>
            <w:tcW w:w="4876" w:type="dxa"/>
          </w:tcPr>
          <w:p w:rsidR="009A3161" w:rsidRPr="00BF0A5D" w:rsidRDefault="000F2851">
            <w:pPr>
              <w:pStyle w:val="Normal6a"/>
            </w:pPr>
            <w:r w:rsidRPr="00BF0A5D">
              <w:t>(c)</w:t>
            </w:r>
            <w:r w:rsidRPr="00BF0A5D">
              <w:tab/>
              <w:t xml:space="preserve">v skladu s konkurenčno zakonodajo začetek ali prilagoditev sodelovanja z drugimi ponudniki storitev gostovanja ali medosebnih komunikacijskih storitev, </w:t>
            </w:r>
            <w:r w:rsidRPr="00BF0A5D">
              <w:rPr>
                <w:b/>
                <w:i/>
              </w:rPr>
              <w:t>neodvisnih od številke,</w:t>
            </w:r>
            <w:r w:rsidRPr="00BF0A5D">
              <w:t xml:space="preserve"> javnimi organi, organizacijami civilne družbe ali, kadar je to primerno, subjekti, ki jim je v skladu s členom 19 Uredbe (EU) …/… [o enotnem trgu digitalnih storitev (akt o digitalnih storitvah) in spremembi Direktive 2000/31/ES] dodeljen status zaupanja vrednih prijaviteljev.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v skladu s konkurenčno zakonodajo začetek ali prilagoditev sodelovanja z drugimi ponudniki storitev gostovanja ali medosebnih komunikacijskih storitev, javnimi organi, organizacijami civilne družbe ali, kadar je to primerno, subjekti, ki jim je v skladu s členom 19 Uredbe (EU) …/… [o enotnem trgu digitalnih storitev (akt o digitalnih storitvah) in spremembi Direktive 2000/31/ES] dodeljen status zaupanja vrednih prijaviteljev.</w:t>
            </w:r>
          </w:p>
        </w:tc>
        <w:tc>
          <w:tcPr>
            <w:tcW w:w="4876" w:type="dxa"/>
          </w:tcPr>
          <w:p w:rsidR="009A3161" w:rsidRPr="00BF0A5D" w:rsidRDefault="000F2851">
            <w:pPr>
              <w:pStyle w:val="Normal6a"/>
            </w:pPr>
            <w:r w:rsidRPr="00BF0A5D">
              <w:t>(c)</w:t>
            </w:r>
            <w:r w:rsidRPr="00BF0A5D">
              <w:tab/>
              <w:t xml:space="preserve">v skladu s konkurenčno zakonodajo začetek ali prilagoditev sodelovanja z drugimi ponudniki storitev gostovanja ali medosebnih komunikacijskih storitev, </w:t>
            </w:r>
            <w:r w:rsidRPr="00BF0A5D">
              <w:rPr>
                <w:b/>
                <w:i/>
              </w:rPr>
              <w:t>neodvisnih od številke,</w:t>
            </w:r>
            <w:r w:rsidRPr="00BF0A5D">
              <w:t xml:space="preserve"> javnimi organi, organizacijami civilne družbe ali, kadar je to primerno, subjekti, ki jim je v skladu s členom 19 Uredbe (EU) …/… [o enotnem trgu digitalnih storitev (akt o digitalnih storitvah) in spremembi Direktive 2000/31/ES] dodeljen status zaupanja vrednih prijaviteljev.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 xml:space="preserve">v skladu s konkurenčno zakonodajo začetek ali prilagoditev sodelovanja z drugimi ponudniki </w:t>
            </w:r>
            <w:r w:rsidRPr="00BF0A5D">
              <w:rPr>
                <w:b/>
                <w:i/>
              </w:rPr>
              <w:t>storitev gostovanja ali medosebnih komunikacijskih storitev</w:t>
            </w:r>
            <w:r w:rsidRPr="00BF0A5D">
              <w:t>, javnimi organi, organizacijami civilne družbe ali, kadar je to primerno, subjekti, ki jim je v skladu s členom 19 Uredbe (EU) …/… [o enotnem trgu digitalnih storitev (akt o digitalnih storitvah) in spremembi Direktive 2000/31/ES] dodeljen status zaupanja vrednih prijaviteljev.</w:t>
            </w:r>
          </w:p>
        </w:tc>
        <w:tc>
          <w:tcPr>
            <w:tcW w:w="4876" w:type="dxa"/>
          </w:tcPr>
          <w:p w:rsidR="009A3161" w:rsidRPr="00BF0A5D" w:rsidRDefault="000F2851">
            <w:pPr>
              <w:pStyle w:val="Normal6a"/>
            </w:pPr>
            <w:r w:rsidRPr="00BF0A5D">
              <w:t>(c)</w:t>
            </w:r>
            <w:r w:rsidRPr="00BF0A5D">
              <w:tab/>
              <w:t xml:space="preserve">v skladu s konkurenčno zakonodajo začetek ali prilagoditev sodelovanja z drugimi ponudniki </w:t>
            </w:r>
            <w:r w:rsidRPr="00BF0A5D">
              <w:rPr>
                <w:b/>
                <w:i/>
              </w:rPr>
              <w:t>ustreznih storitve informacijske družbe</w:t>
            </w:r>
            <w:r w:rsidRPr="00BF0A5D">
              <w:t>, javnimi organi, organizacijami civilne družbe ali, kadar je to primerno, subjekti, ki jim je v skladu s členom 19 Uredbe (EU) …/… [o enotnem trgu digitalnih storitev (akt o digitalnih storitvah) in spremembi Direktive 2000/31/ES] dodeljen status zaupanja vrednih prijaviteljev.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Alessandra Mussolini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 točka 1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ab/>
            </w:r>
            <w:r w:rsidRPr="00BF0A5D">
              <w:rPr>
                <w:b/>
                <w:i/>
              </w:rPr>
              <w:t>uvedba jasne in lahko prepoznavne ikone za takojšnje in učinkovito poročanje o vsebini, ki se šteje za neustrezno v skladu s členom 1 te uredbe.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{IT}</w:t>
      </w:r>
      <w:r w:rsidRPr="00BF0A5D">
        <w:t>it</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(ca)</w:t>
            </w:r>
            <w:r w:rsidRPr="00BF0A5D">
              <w:tab/>
            </w:r>
            <w:r w:rsidRPr="00BF0A5D">
              <w:rPr>
                <w:b/>
                <w:i/>
              </w:rPr>
              <w:t>vzpostavitev posebnih preventivnih ukrepov, da bi opozorili na tveganja, povezana z uporabo njihove storitve.</w:t>
            </w:r>
            <w:r w:rsidRPr="00BF0A5D">
              <w:t xml:space="preserve"> </w:t>
            </w:r>
            <w:r w:rsidRPr="00BF0A5D">
              <w:rPr>
                <w:b/>
                <w:i/>
              </w:rPr>
              <w:t>Te informacije so ciljno usmerjene na mladoletne uporabnike na otroku prijazne načine ter na starše;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(ca)</w:t>
            </w:r>
            <w:r w:rsidRPr="00BF0A5D">
              <w:tab/>
            </w:r>
            <w:r w:rsidRPr="00BF0A5D">
              <w:rPr>
                <w:b/>
                <w:i/>
              </w:rPr>
              <w:t>omogočanje uporabnikom, da ponudnika z zlahka dostopnimi in starosti primernimi orodji opozorijo na spolno zlorabo otrok na spletu ali obvestijo o njej, vključno s kanali za anonimno prijavo;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(ca)</w:t>
            </w:r>
            <w:r w:rsidRPr="00BF0A5D">
              <w:tab/>
            </w:r>
            <w:r w:rsidRPr="00BF0A5D">
              <w:rPr>
                <w:b/>
                <w:i/>
              </w:rPr>
              <w:t>krepitev ukrepov za ozaveščanje in prilagajanje spletnega vmesnika, da bi uporabnikom dali več informacij, vključno z informacijami, primernimi za otroke in ciljno usmerjenimi v ugotovljeno tveganje;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(ca)</w:t>
            </w:r>
            <w:r w:rsidRPr="00BF0A5D">
              <w:tab/>
            </w:r>
            <w:r w:rsidRPr="00BF0A5D">
              <w:rPr>
                <w:b/>
                <w:i/>
              </w:rPr>
              <w:t>prilagajanje zasnove, značilnosti in funkcij njihovih storitev, da se zagotovi visoka stopnja vgrajene in privzete zasebnosti, varnosti in varstva ter varstva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769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(ca)</w:t>
            </w:r>
            <w:r w:rsidRPr="00BF0A5D">
              <w:tab/>
            </w:r>
            <w:r w:rsidRPr="00BF0A5D">
              <w:rPr>
                <w:b/>
                <w:i/>
              </w:rPr>
              <w:t>obdelava metapodatkov v skladu s členom 4a;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(cb)</w:t>
            </w:r>
            <w:r w:rsidRPr="00BF0A5D">
              <w:tab/>
            </w:r>
            <w:r w:rsidRPr="00BF0A5D">
              <w:rPr>
                <w:b/>
                <w:i/>
              </w:rPr>
              <w:t>vzpostavitev posebnega mehanizma za naznanjanje, ki je otrokom prijazen in zlahka dostopen.</w:t>
            </w:r>
            <w:r w:rsidRPr="00BF0A5D">
              <w:t xml:space="preserve"> </w:t>
            </w:r>
            <w:r w:rsidRPr="00BF0A5D">
              <w:rPr>
                <w:b/>
                <w:i/>
              </w:rPr>
              <w:t>Taka orodja so vidna in uporabniku zlahka dostopna neposredno na spletni strani komunikacij;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(cb)</w:t>
            </w:r>
            <w:r w:rsidRPr="00BF0A5D">
              <w:tab/>
            </w:r>
            <w:r w:rsidRPr="00BF0A5D">
              <w:rPr>
                <w:b/>
                <w:i/>
              </w:rPr>
              <w:t>omogočanje varnih možnosti za samostojno naznanjanje za otroke, njihove starše ali zakonite skrbnike;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(cb)</w:t>
            </w:r>
            <w:r w:rsidRPr="00BF0A5D">
              <w:tab/>
            </w:r>
            <w:r w:rsidRPr="00BF0A5D">
              <w:rPr>
                <w:b/>
                <w:i/>
              </w:rPr>
              <w:t>jasno vidno in prepoznavno navajanje informacij o minimalni starosti za uporabo storitve;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c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(cc)</w:t>
            </w:r>
            <w:r w:rsidRPr="00BF0A5D">
              <w:tab/>
            </w:r>
            <w:r w:rsidRPr="00BF0A5D">
              <w:rPr>
                <w:b/>
                <w:i/>
              </w:rPr>
              <w:t>vzpostavitev ciljno usmerjenih ukrepov za varstvo pravic otrok ter orodij za pomoč uporabnikom pri navajanju posnetkov spolne zlorabe otrok in pomoč otrokom pri sporočanju zlorab ali pridobivanju podpore;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Annalisa Tardino</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 točka c c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(cc)</w:t>
            </w:r>
            <w:r w:rsidRPr="00BF0A5D">
              <w:tab/>
            </w:r>
            <w:r w:rsidRPr="00BF0A5D">
              <w:rPr>
                <w:b/>
                <w:i/>
              </w:rPr>
              <w:t>vzpostavitev mehanizmov za večjo ozaveščenost med odraslimi uporabniki, da bi jih posvarili pred morebitnimi kršitvami te uredbe.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Maite Pagazaurtundúa,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Ponudniki storitev gostovanja in ponudniki medosebnih komunikacijskih storitev še naprej prostovoljno uporabljajo posebne tehnologije, kot so ukrepi za zmanjšanje tveganja, za obdelavo osebnih in drugih podatkov v obsegu, ki je nujno potreben za zaznavanje, naznanjanje in odstranjevanje spolne zlorabe otrok na spletu v njihovih storitvah ter za zmanjšanje tveganja za zlorabo njihovih storitev za namene spolne zlorabe otrok na spletu, vključno s pridobivanjem otrok za spolne namene, v skladu z oceno tveganja, pripravljeno in posodobljeno v skladu s členom 3, in predhodnim dovoljenjem usklajevalnega organa.</w:t>
            </w:r>
            <w:r w:rsidRPr="00BF0A5D">
              <w:t xml:space="preserve"> </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Ponudniki storitev gostovanja in ponudniki medosebnih komunikacijskih storitev še naprej prostovoljno uporabljajo posebne tehnologije, kot so ukrepi za zmanjšanje tveganja, za obdelavo osebnih in drugih podatkov v obsegu, ki je nujno potreben za zaznavanje, naznanjanje in odstranjevanje spolne zlorabe na spletu v njihovih storitvah ter za zmanjšanje tveganja za zlorabo njihovih storitev za namene spolne zlorabe otrok na spletu, vključno s pridobivanjem otrok za spolne namene, v skladu z oceno tveganja, pripravljeno in posodobljeno v skladu s členom 3, in predhodnim dovoljenjem usklajevalnega organa.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Ponudniki storitev gostovanja in ponudniki medosebnih komunikacijskih storitev, ki so ciljno usmerjene neposredno na otroke, izvajajo zahteve za zasnovo, kot so določene v delegiranem aktu iz odstavka -1, ter uvedejo vse ukrepe za zmanjšanje tveganja iz odstavka 1 tega člena, točka (aa), da zmanjšajo tveganje.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Te storitve uporabnikom omogočajo, da individualno odpravijo ukrepe za zmanjšanje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Obveznosti za zmanjšanje tveganja so vedno nujno potrebne in sorazmerne ter nikoli ne vključujejo splošne obveznosti nadzora, obveznosti iskanja informacij o vsebini zasebnih komunikacij, kar je v nasprotju s členom 5 direktive o e-zasebnosti, niti obveznosti za ponudnike, da iščejo informacije o nezakonitih vsebinah.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779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Olivier Chastel, Lucia Ďuriš Nicholsonová</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1b.</w:t>
            </w:r>
            <w:r w:rsidRPr="00BF0A5D">
              <w:tab/>
            </w:r>
            <w:r w:rsidRPr="00BF0A5D">
              <w:rPr>
                <w:b/>
                <w:i/>
              </w:rPr>
              <w:t>Usklajevalni organ se odloči, ali bo v skladu z odstavkom 1a nadaljeval najpozneje v treh mesecih od zahteve ponudnika.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1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1b.</w:t>
            </w:r>
            <w:r w:rsidRPr="00BF0A5D">
              <w:tab/>
            </w:r>
            <w:r w:rsidRPr="00BF0A5D">
              <w:rPr>
                <w:b/>
                <w:i/>
              </w:rPr>
              <w:t>Usklajevalni organ se odloči, ali bo v skladu z odstavkom 1a nadaljeval najpozneje v treh mesecih od zahteve ponudnika.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2.</w:t>
            </w:r>
            <w:r w:rsidRPr="00BF0A5D">
              <w:tab/>
              <w:t xml:space="preserve">Ukrepi </w:t>
            </w:r>
            <w:r w:rsidRPr="00BF0A5D">
              <w:rPr>
                <w:b/>
                <w:i/>
              </w:rPr>
              <w:t>za zmanjšanje tveganja so</w:t>
            </w:r>
            <w:r w:rsidRPr="00BF0A5D">
              <w:t>:</w:t>
            </w:r>
          </w:p>
        </w:tc>
        <w:tc>
          <w:tcPr>
            <w:tcW w:w="4876" w:type="dxa"/>
          </w:tcPr>
          <w:p w:rsidR="009A3161" w:rsidRPr="00BF0A5D" w:rsidRDefault="000F2851">
            <w:pPr>
              <w:pStyle w:val="Normal6a"/>
            </w:pPr>
            <w:r w:rsidRPr="00BF0A5D">
              <w:t>2.</w:t>
            </w:r>
            <w:r w:rsidRPr="00BF0A5D">
              <w:tab/>
            </w:r>
            <w:r w:rsidRPr="00BF0A5D">
              <w:rPr>
                <w:b/>
                <w:i/>
              </w:rPr>
              <w:t>Posebni</w:t>
            </w:r>
            <w:r w:rsidRPr="00BF0A5D">
              <w:t xml:space="preserve"> ukrepi </w:t>
            </w:r>
            <w:r w:rsidRPr="00BF0A5D">
              <w:rPr>
                <w:b/>
                <w:i/>
              </w:rPr>
              <w:t>izpolnjujejo vse naslednje zahteve</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učinkoviti pri zmanjševanju ugotovljenega tveganja;</w:t>
            </w:r>
          </w:p>
        </w:tc>
        <w:tc>
          <w:tcPr>
            <w:tcW w:w="4876" w:type="dxa"/>
          </w:tcPr>
          <w:p w:rsidR="009A3161" w:rsidRPr="00BF0A5D" w:rsidRDefault="000F2851">
            <w:pPr>
              <w:pStyle w:val="Normal6a"/>
            </w:pPr>
            <w:r w:rsidRPr="00BF0A5D">
              <w:t>(a)</w:t>
            </w:r>
            <w:r w:rsidRPr="00BF0A5D">
              <w:tab/>
            </w:r>
            <w:r w:rsidRPr="00BF0A5D">
              <w:rPr>
                <w:b/>
                <w:i/>
              </w:rPr>
              <w:t>so</w:t>
            </w:r>
            <w:r w:rsidRPr="00BF0A5D">
              <w:t xml:space="preserve"> učinkoviti </w:t>
            </w:r>
            <w:r w:rsidRPr="00BF0A5D">
              <w:rPr>
                <w:b/>
                <w:i/>
              </w:rPr>
              <w:t>in sorazmerni</w:t>
            </w:r>
            <w:r w:rsidRPr="00BF0A5D">
              <w:t xml:space="preserve"> pri zmanjševanju ugotovljenega </w:t>
            </w:r>
            <w:r w:rsidRPr="00BF0A5D">
              <w:rPr>
                <w:b/>
                <w:i/>
              </w:rPr>
              <w:t>resnega</w:t>
            </w:r>
            <w:r w:rsidRPr="00BF0A5D">
              <w:t xml:space="preserv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učinkoviti pri zmanjševanju ugotovljenega tveganja;</w:t>
            </w:r>
          </w:p>
        </w:tc>
        <w:tc>
          <w:tcPr>
            <w:tcW w:w="4876" w:type="dxa"/>
          </w:tcPr>
          <w:p w:rsidR="009A3161" w:rsidRPr="00BF0A5D" w:rsidRDefault="000F2851">
            <w:pPr>
              <w:pStyle w:val="Normal6a"/>
            </w:pPr>
            <w:r w:rsidRPr="00BF0A5D">
              <w:t>(a)</w:t>
            </w:r>
            <w:r w:rsidRPr="00BF0A5D">
              <w:tab/>
              <w:t xml:space="preserve">učinkoviti pri zmanjševanju ugotovljenega </w:t>
            </w:r>
            <w:r w:rsidRPr="00BF0A5D">
              <w:rPr>
                <w:b/>
                <w:i/>
              </w:rPr>
              <w:t>znatnega, sistemskega in resnega</w:t>
            </w:r>
            <w:r w:rsidRPr="00BF0A5D">
              <w:t xml:space="preserv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učinkoviti pri zmanjševanju ugotovljenega tveganja;</w:t>
            </w:r>
          </w:p>
        </w:tc>
        <w:tc>
          <w:tcPr>
            <w:tcW w:w="4876" w:type="dxa"/>
          </w:tcPr>
          <w:p w:rsidR="009A3161" w:rsidRPr="00BF0A5D" w:rsidRDefault="000F2851">
            <w:pPr>
              <w:pStyle w:val="Normal6a"/>
            </w:pPr>
            <w:r w:rsidRPr="00BF0A5D">
              <w:t>(a)</w:t>
            </w:r>
            <w:r w:rsidRPr="00BF0A5D">
              <w:tab/>
              <w:t xml:space="preserve">učinkoviti pri zmanjševanju ugotovljenega </w:t>
            </w:r>
            <w:r w:rsidRPr="00BF0A5D">
              <w:rPr>
                <w:b/>
                <w:i/>
              </w:rPr>
              <w:t>resnega sistemskega</w:t>
            </w:r>
            <w:r w:rsidRPr="00BF0A5D">
              <w:t xml:space="preserv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ciljno usmerjeni in sorazmerni glede na navedeno tveganje, ob upoštevanju zlasti resnosti tveganja, ponudnikovih finančnih in tehnoloških zmogljivosti ter števila uporabnikov;</w:t>
            </w:r>
          </w:p>
        </w:tc>
        <w:tc>
          <w:tcPr>
            <w:tcW w:w="4876" w:type="dxa"/>
          </w:tcPr>
          <w:p w:rsidR="009A3161" w:rsidRPr="00BF0A5D" w:rsidRDefault="000F2851">
            <w:pPr>
              <w:pStyle w:val="Normal6a"/>
            </w:pPr>
            <w:r w:rsidRPr="00BF0A5D">
              <w:t>(b)</w:t>
            </w:r>
            <w:r w:rsidRPr="00BF0A5D">
              <w:tab/>
              <w:t xml:space="preserve">ciljno usmerjeni in sorazmerni glede na navedeno tveganje, ob upoštevanju zlasti resnosti tveganja, </w:t>
            </w:r>
            <w:r w:rsidRPr="00BF0A5D">
              <w:rPr>
                <w:b/>
                <w:i/>
              </w:rPr>
              <w:t>pri čemer se zagotovi, da je poseganje v temeljno pravico do zasebnosti in druge pravice iz Listine omejeno na to, kar je nujno potrebno,</w:t>
            </w:r>
            <w:r w:rsidRPr="00BF0A5D">
              <w:t xml:space="preserve"> ponudnikovih finančnih in tehnoloških zmogljivosti ter števila uporabnikov;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ciljno usmerjeni in sorazmerni glede na navedeno tveganje</w:t>
            </w:r>
            <w:r w:rsidRPr="00BF0A5D">
              <w:rPr>
                <w:b/>
                <w:i/>
              </w:rPr>
              <w:t>, ob upoštevanju zlasti resnosti tveganja, ponudnikovih finančnih in tehnoloških zmogljivosti ter števila uporabnikov;</w:t>
            </w:r>
          </w:p>
        </w:tc>
        <w:tc>
          <w:tcPr>
            <w:tcW w:w="4876" w:type="dxa"/>
          </w:tcPr>
          <w:p w:rsidR="009A3161" w:rsidRPr="00BF0A5D" w:rsidRDefault="000F2851">
            <w:pPr>
              <w:pStyle w:val="Normal6a"/>
            </w:pPr>
            <w:r w:rsidRPr="00BF0A5D">
              <w:t>(b)</w:t>
            </w:r>
            <w:r w:rsidRPr="00BF0A5D">
              <w:tab/>
              <w:t>ciljno usmerjeni in sorazmerni glede na navedeno tveganje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ciljno usmerjeni in sorazmerni glede na navedeno tveganje, ob upoštevanju zlasti resnosti tveganja, </w:t>
            </w:r>
            <w:r w:rsidRPr="00BF0A5D">
              <w:rPr>
                <w:b/>
                <w:i/>
              </w:rPr>
              <w:t>ponudnikovih finančnih in tehnoloških</w:t>
            </w:r>
            <w:r w:rsidRPr="00BF0A5D">
              <w:t xml:space="preserve"> zmogljivosti </w:t>
            </w:r>
            <w:r w:rsidRPr="00BF0A5D">
              <w:rPr>
                <w:b/>
                <w:i/>
              </w:rPr>
              <w:t>ter</w:t>
            </w:r>
            <w:r w:rsidRPr="00BF0A5D">
              <w:t xml:space="preserve"> števila uporabnikov;</w:t>
            </w:r>
          </w:p>
        </w:tc>
        <w:tc>
          <w:tcPr>
            <w:tcW w:w="4876" w:type="dxa"/>
          </w:tcPr>
          <w:p w:rsidR="009A3161" w:rsidRPr="00BF0A5D" w:rsidRDefault="000F2851">
            <w:pPr>
              <w:pStyle w:val="Normal6a"/>
            </w:pPr>
            <w:r w:rsidRPr="00BF0A5D">
              <w:t>(b)</w:t>
            </w:r>
            <w:r w:rsidRPr="00BF0A5D">
              <w:tab/>
            </w:r>
            <w:r w:rsidRPr="00BF0A5D">
              <w:rPr>
                <w:b/>
                <w:i/>
              </w:rPr>
              <w:t>so</w:t>
            </w:r>
            <w:r w:rsidRPr="00BF0A5D">
              <w:t xml:space="preserve"> ciljno usmerjeni in sorazmerni glede na navedeno tveganje, ob upoštevanju zlasti resnosti tveganja, </w:t>
            </w:r>
            <w:r w:rsidRPr="00BF0A5D">
              <w:rPr>
                <w:b/>
                <w:i/>
              </w:rPr>
              <w:t>morebitnega vpliva na funkcionalnost storitve, ponudnikove finančne trdnosti ter tehničnih in operativnih</w:t>
            </w:r>
            <w:r w:rsidRPr="00BF0A5D">
              <w:t xml:space="preserve"> zmogljivosti</w:t>
            </w:r>
            <w:r w:rsidRPr="00BF0A5D">
              <w:rPr>
                <w:b/>
                <w:i/>
              </w:rPr>
              <w:t>,</w:t>
            </w:r>
            <w:r w:rsidRPr="00BF0A5D">
              <w:t xml:space="preserve"> števila uporabnikov </w:t>
            </w:r>
            <w:r w:rsidRPr="00BF0A5D">
              <w:rPr>
                <w:b/>
                <w:i/>
              </w:rPr>
              <w:t>in obsega vsebine, ki jo zagotavljajo</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ciljno usmerjeni in sorazmerni glede na navedeno tveganje, ob upoštevanju zlasti resnosti tveganja, ponudnikovih finančnih in tehnoloških </w:t>
            </w:r>
            <w:r w:rsidRPr="00BF0A5D">
              <w:rPr>
                <w:b/>
                <w:i/>
              </w:rPr>
              <w:t>zmogljivosti</w:t>
            </w:r>
            <w:r w:rsidRPr="00BF0A5D">
              <w:t xml:space="preserve"> ter števila uporabnikov;</w:t>
            </w:r>
          </w:p>
        </w:tc>
        <w:tc>
          <w:tcPr>
            <w:tcW w:w="4876" w:type="dxa"/>
          </w:tcPr>
          <w:p w:rsidR="009A3161" w:rsidRPr="00BF0A5D" w:rsidRDefault="000F2851">
            <w:pPr>
              <w:pStyle w:val="Normal6a"/>
            </w:pPr>
            <w:r w:rsidRPr="00BF0A5D">
              <w:t>(b)</w:t>
            </w:r>
            <w:r w:rsidRPr="00BF0A5D">
              <w:tab/>
              <w:t xml:space="preserve">ciljno usmerjeni in sorazmerni glede na navedeno </w:t>
            </w:r>
            <w:r w:rsidRPr="00BF0A5D">
              <w:rPr>
                <w:b/>
                <w:i/>
              </w:rPr>
              <w:t>resno sistemsko</w:t>
            </w:r>
            <w:r w:rsidRPr="00BF0A5D">
              <w:t xml:space="preserve"> tveganje, ob upoštevanju zlasti resnosti tveganja, ponudnikovih finančnih in tehnoloških </w:t>
            </w:r>
            <w:r w:rsidRPr="00BF0A5D">
              <w:rPr>
                <w:b/>
                <w:i/>
              </w:rPr>
              <w:t>omejitev</w:t>
            </w:r>
            <w:r w:rsidRPr="00BF0A5D">
              <w:t xml:space="preserve"> ter števila uporabnikov;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789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Maria Grapini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ciljno usmerjeni in sorazmerni glede na navedeno tveganje, ob upoštevanju zlasti resnosti tveganja, </w:t>
            </w:r>
            <w:r w:rsidRPr="00BF0A5D">
              <w:rPr>
                <w:b/>
                <w:i/>
              </w:rPr>
              <w:t>ponudnikovih</w:t>
            </w:r>
            <w:r w:rsidRPr="00BF0A5D">
              <w:t xml:space="preserve"> finančnih </w:t>
            </w:r>
            <w:r w:rsidRPr="00BF0A5D">
              <w:rPr>
                <w:b/>
                <w:i/>
              </w:rPr>
              <w:t>in tehnoloških</w:t>
            </w:r>
            <w:r w:rsidRPr="00BF0A5D">
              <w:t xml:space="preserve"> zmogljivosti ter števila uporabnikov;</w:t>
            </w:r>
          </w:p>
        </w:tc>
        <w:tc>
          <w:tcPr>
            <w:tcW w:w="4876" w:type="dxa"/>
          </w:tcPr>
          <w:p w:rsidR="009A3161" w:rsidRPr="00BF0A5D" w:rsidRDefault="000F2851">
            <w:pPr>
              <w:pStyle w:val="Normal6a"/>
            </w:pPr>
            <w:r w:rsidRPr="00BF0A5D">
              <w:t>(b)</w:t>
            </w:r>
            <w:r w:rsidRPr="00BF0A5D">
              <w:tab/>
              <w:t>ciljno usmerjeni in sorazmerni glede na navedeno tveganje, ob upoštevanju zlasti resnosti tveganja, finančnih zmogljivosti ter števila uporabnikov;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{RO}</w:t>
      </w:r>
      <w:r w:rsidRPr="00BF0A5D">
        <w:t>ro</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uporabljeni skrbno in nediskriminatorno, pri čemer se v vseh okoliščinah upoštevajo morebitne posledice ukrepov za zmanjšanje tveganja za uveljavljanje temeljnih pravic vseh prizadetih strani;</w:t>
            </w:r>
          </w:p>
        </w:tc>
        <w:tc>
          <w:tcPr>
            <w:tcW w:w="4876" w:type="dxa"/>
          </w:tcPr>
          <w:p w:rsidR="009A3161" w:rsidRPr="00BF0A5D" w:rsidRDefault="000F2851">
            <w:pPr>
              <w:pStyle w:val="Normal6a"/>
            </w:pPr>
            <w:r w:rsidRPr="00BF0A5D">
              <w:t>(c)</w:t>
            </w:r>
            <w:r w:rsidRPr="00BF0A5D">
              <w:tab/>
              <w:t xml:space="preserve">uporabljeni skrbno in nediskriminatorno </w:t>
            </w:r>
            <w:r w:rsidRPr="00BF0A5D">
              <w:rPr>
                <w:b/>
                <w:i/>
              </w:rPr>
              <w:t>ter s celovito oceno</w:t>
            </w:r>
            <w:r w:rsidRPr="00BF0A5D">
              <w:t>, pri čemer se v vseh okoliščinah upoštevajo morebitne posledice ukrepov za zmanjšanje tveganja za uveljavljanje temeljnih pravic vseh prizadetih strani</w:t>
            </w:r>
            <w:r w:rsidRPr="00BF0A5D">
              <w:rPr>
                <w:b/>
                <w:i/>
              </w:rPr>
              <w:t>, zlasti pravic do zasebnosti, varstva podatkov in svobode izražanja, ter za zaščito integritete in varnosti platform in storitev, vključno s tistimi, ki so šifrirane od konca do konca</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uporabljeni skrbno in nediskriminatorno, pri čemer se v vseh okoliščinah upoštevajo morebitne posledice ukrepov za zmanjšanje tveganja za uveljavljanje temeljnih pravic vseh prizadetih strani;</w:t>
            </w:r>
          </w:p>
        </w:tc>
        <w:tc>
          <w:tcPr>
            <w:tcW w:w="4876" w:type="dxa"/>
          </w:tcPr>
          <w:p w:rsidR="009A3161" w:rsidRPr="00BF0A5D" w:rsidRDefault="000F2851">
            <w:pPr>
              <w:pStyle w:val="Normal6a"/>
            </w:pPr>
            <w:r w:rsidRPr="00BF0A5D">
              <w:t>(c)</w:t>
            </w:r>
            <w:r w:rsidRPr="00BF0A5D">
              <w:tab/>
              <w:t xml:space="preserve">uporabljeni skrbno in nediskriminatorno </w:t>
            </w:r>
            <w:r w:rsidRPr="00BF0A5D">
              <w:rPr>
                <w:b/>
                <w:i/>
              </w:rPr>
              <w:t>ter s celovito oceno</w:t>
            </w:r>
            <w:r w:rsidRPr="00BF0A5D">
              <w:t>, pri čemer se v vseh okoliščinah upoštevajo morebitne posledice ukrepov za zmanjšanje tveganja za uveljavljanje temeljnih pravic vseh prizadetih strani</w:t>
            </w:r>
            <w:r w:rsidRPr="00BF0A5D">
              <w:rPr>
                <w:b/>
                <w:i/>
              </w:rPr>
              <w:t>, zlasti za spoštovanje pravic do zasebnosti, varstva podatkov in svobode izražanja, ter za zaščito integritete in varnosti platform in storitev, vključno s tistimi, ki so šifrirane od konca do konca</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uporabljeni skrbno in nediskriminatorno, pri čemer se v vseh okoliščinah upoštevajo morebitne posledice ukrepov za zmanjšanje tveganja za uveljavljanje temeljnih pravic vseh prizadetih strani</w:t>
            </w:r>
            <w:r w:rsidRPr="00BF0A5D">
              <w:rPr>
                <w:b/>
                <w:i/>
              </w:rPr>
              <w:t>;</w:t>
            </w:r>
          </w:p>
        </w:tc>
        <w:tc>
          <w:tcPr>
            <w:tcW w:w="4876" w:type="dxa"/>
          </w:tcPr>
          <w:p w:rsidR="009A3161" w:rsidRPr="00BF0A5D" w:rsidRDefault="000F2851">
            <w:pPr>
              <w:pStyle w:val="Normal6a"/>
            </w:pPr>
            <w:r w:rsidRPr="00BF0A5D">
              <w:t>(c)</w:t>
            </w:r>
            <w:r w:rsidRPr="00BF0A5D">
              <w:tab/>
              <w:t>uporabljeni skrbno in nediskriminatorno, pri čemer se v vseh okoliščinah upoštevajo morebitne posledice ukrepov za zmanjšanje tveganja za uveljavljanje temeljnih pravic vseh prizadetih strani</w:t>
            </w:r>
            <w:r w:rsidRPr="00BF0A5D">
              <w:rPr>
                <w:b/>
                <w:i/>
              </w:rPr>
              <w:t>, zlasti pravic do zasebnosti, varstva podatkov in svobode izražanja.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uporabljeni skrbno in nediskriminatorno, pri čemer se v vseh okoliščinah upoštevajo morebitne posledice ukrepov za zmanjšanje tveganja za uveljavljanje temeljnih pravic vseh prizadetih strani;</w:t>
            </w:r>
          </w:p>
        </w:tc>
        <w:tc>
          <w:tcPr>
            <w:tcW w:w="4876" w:type="dxa"/>
          </w:tcPr>
          <w:p w:rsidR="009A3161" w:rsidRPr="00BF0A5D" w:rsidRDefault="000F2851">
            <w:pPr>
              <w:pStyle w:val="Normal6a"/>
            </w:pPr>
            <w:r w:rsidRPr="00BF0A5D">
              <w:t>(c)</w:t>
            </w:r>
            <w:r w:rsidRPr="00BF0A5D">
              <w:tab/>
              <w:t xml:space="preserve">uporabljeni skrbno in nediskriminatorno, pri čemer se v vseh okoliščinah </w:t>
            </w:r>
            <w:r w:rsidRPr="00BF0A5D">
              <w:rPr>
                <w:b/>
                <w:i/>
              </w:rPr>
              <w:t>v celoti</w:t>
            </w:r>
            <w:r w:rsidRPr="00BF0A5D">
              <w:t xml:space="preserve"> upoštevajo morebitne posledice ukrepov za zmanjšanje tveganja za uveljavljanje temeljnih pravic vseh prizadetih strani;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uporabljeni skrbno in nediskriminatorno, pri čemer se v vseh okoliščinah upoštevajo morebitne posledice ukrepov za zmanjšanje tveganja za uveljavljanje temeljnih pravic vseh prizadetih strani;</w:t>
            </w:r>
          </w:p>
        </w:tc>
        <w:tc>
          <w:tcPr>
            <w:tcW w:w="4876" w:type="dxa"/>
          </w:tcPr>
          <w:p w:rsidR="009A3161" w:rsidRPr="00BF0A5D" w:rsidRDefault="000F2851">
            <w:pPr>
              <w:pStyle w:val="Normal6a"/>
            </w:pPr>
            <w:r w:rsidRPr="00BF0A5D">
              <w:t>(c)</w:t>
            </w:r>
            <w:r w:rsidRPr="00BF0A5D">
              <w:tab/>
            </w:r>
            <w:r w:rsidRPr="00BF0A5D">
              <w:rPr>
                <w:b/>
                <w:i/>
              </w:rPr>
              <w:t>morajo biti</w:t>
            </w:r>
            <w:r w:rsidRPr="00BF0A5D">
              <w:t xml:space="preserve"> uporabljeni skrbno in nediskriminatorno, pri čemer se v vseh okoliščinah upoštevajo morebitne posledice ukrepov za zmanjšanje tveganja za uveljavljanje temeljnih pravic vseh prizadetih strani;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c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(ca)</w:t>
            </w:r>
            <w:r w:rsidRPr="00BF0A5D">
              <w:tab/>
            </w:r>
            <w:r w:rsidRPr="00BF0A5D">
              <w:rPr>
                <w:b/>
                <w:i/>
              </w:rPr>
              <w:t>narejeni na način, ki ne ogroža šifriranja od konca do konca;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 xml:space="preserve">uvedeni, pregledani, odpravljeni ali razširjeni, kot je primerno, ob vsaki izvedbi ali posodobitvi ocene tveganja v skladu s členom 3(4), </w:t>
            </w:r>
            <w:r w:rsidRPr="00BF0A5D">
              <w:rPr>
                <w:b/>
                <w:i/>
              </w:rPr>
              <w:t>in sicer v treh</w:t>
            </w:r>
            <w:r w:rsidRPr="00BF0A5D">
              <w:t xml:space="preserve"> mesecih od datuma, navedenega v njej.</w:t>
            </w:r>
          </w:p>
        </w:tc>
        <w:tc>
          <w:tcPr>
            <w:tcW w:w="4876" w:type="dxa"/>
          </w:tcPr>
          <w:p w:rsidR="009A3161" w:rsidRPr="00BF0A5D" w:rsidRDefault="000F2851">
            <w:pPr>
              <w:pStyle w:val="Normal6a"/>
            </w:pPr>
            <w:r w:rsidRPr="00BF0A5D">
              <w:t>(d)</w:t>
            </w:r>
            <w:r w:rsidRPr="00BF0A5D">
              <w:tab/>
              <w:t xml:space="preserve">uvedeni, pregledani, odpravljeni ali razširjeni, kot je primerno, ob vsaki izvedbi ali posodobitvi ocene tveganja v skladu s členom 3(4), </w:t>
            </w:r>
            <w:r w:rsidRPr="00BF0A5D">
              <w:rPr>
                <w:b/>
                <w:i/>
              </w:rPr>
              <w:t>čim prej in v vsakem primeru v šestih</w:t>
            </w:r>
            <w:r w:rsidRPr="00BF0A5D">
              <w:t xml:space="preserve"> mesecih od datuma, navedenega v njej.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uvedeni, pregledani, odpravljeni ali razširjeni, kot je primerno, ob vsaki izvedbi ali posodobitvi ocene tveganja v skladu s členom 3(4), in sicer v treh mesecih od datuma, navedenega v njej.</w:t>
            </w:r>
          </w:p>
        </w:tc>
        <w:tc>
          <w:tcPr>
            <w:tcW w:w="4876" w:type="dxa"/>
          </w:tcPr>
          <w:p w:rsidR="009A3161" w:rsidRPr="00BF0A5D" w:rsidRDefault="000F2851">
            <w:pPr>
              <w:pStyle w:val="Normal6a"/>
            </w:pPr>
            <w:r w:rsidRPr="00BF0A5D">
              <w:t>(d)</w:t>
            </w:r>
            <w:r w:rsidRPr="00BF0A5D">
              <w:tab/>
            </w:r>
            <w:r w:rsidRPr="00BF0A5D">
              <w:rPr>
                <w:b/>
                <w:i/>
              </w:rPr>
              <w:t>morajo biti</w:t>
            </w:r>
            <w:r w:rsidRPr="00BF0A5D">
              <w:t xml:space="preserve"> uvedeni, pregledani, odpravljeni ali razširjeni, kot je primerno, ob vsaki izvedbi ali posodobitvi ocene tveganja v skladu s členom 3(4), in sicer v treh mesecih od datuma, navedenega v njej.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 točka d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(da)</w:t>
            </w:r>
            <w:r w:rsidRPr="00BF0A5D">
              <w:tab/>
            </w:r>
            <w:r w:rsidRPr="00BF0A5D">
              <w:rPr>
                <w:b/>
                <w:i/>
              </w:rPr>
              <w:t>spoštujejo načela vgrajenega in privzetega varstva podatkov ter načela najmanjšega obsega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799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2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2a.</w:t>
            </w:r>
            <w:r w:rsidRPr="00BF0A5D">
              <w:tab/>
            </w:r>
            <w:r w:rsidRPr="00BF0A5D">
              <w:rPr>
                <w:b/>
                <w:i/>
              </w:rPr>
              <w:t>Če se v oceni tveganja, izvedeni ali posodobljeni v skladu s členom 3, ugotovi tveganje za uporabo storitve za razširjanje, shranjevanje ali omogočanje dostopnosti preverjenih posnetkov spolne zlorabe otrok, lahko razumni ukrepi za zmanjšanje tveganja vključujejo prostovoljne ukrepe za zaznavanje in odstranjevanje takih posnetkov v skladu s členom 4(a).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&lt;Members&gt;</w:t>
      </w:r>
      <w:r w:rsidRPr="00BF0A5D">
        <w:t>Rob Rooken, Paul Tang, Karen Melchior,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3.</w:t>
            </w:r>
            <w:r w:rsidRPr="00BF0A5D">
              <w:tab/>
            </w:r>
            <w:r w:rsidRPr="00BF0A5D">
              <w:rPr>
                <w:b/>
                <w:i/>
              </w:rPr>
              <w:t>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prepoznajo otroške uporabnike svojih storitev in na podlagi tega sprejmejo ukrepe za zmanjšanje tveganja.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C66DCE">
      <w:pPr>
        <w:pStyle w:val="AmJustText"/>
      </w:pPr>
      <w:r w:rsidRPr="00BF0A5D">
        <w:t>Pri medosebnih komunikacijskih storitvah ni treba preverjati starosti uporabnika, saj se vsi posebni (blažilni) ukrepi lahko in bi se tudi morali uporabljati za vse uporabnike. Preverjanje starosti in obvezni prikaz osebnega dokumenta ali obraza pomeni, da se uporabnik ne more zanesti na anonimnost pri odpiranju računov e-pošte ali sporočilnih računov ali da bi lahko anonimno klepetal, saj s tem postane prepoznaven in tvega uhajanje podatkov. To na primer ovira anonimno komuniciranje medijev z viri, ki tvegajo pregon (npr. z žvižgači). Celo preverjanje starosti bi zbiralo osebne podatke otrok in jih izpostavilo verjetnemu uhajanju podatkov in zlorabam, tudi pridobivanju otrok za spolne namene. Samo lani so bili na spletu razkriti osebni podatki 500 milijonov uporabnikov Facebooka.</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3.</w:t>
            </w:r>
            <w:r w:rsidRPr="00BF0A5D">
              <w:tab/>
            </w:r>
            <w:r w:rsidRPr="00BF0A5D">
              <w:rPr>
                <w:b/>
                <w:i/>
              </w:rPr>
              <w:t>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prepoznajo otroške uporabnike svojih storitev in na podlagi tega sprejmejo ukrepe za zmanjšanje tveganja.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 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3.</w:t>
            </w:r>
            <w:r w:rsidRPr="00BF0A5D">
              <w:tab/>
            </w:r>
            <w:r w:rsidRPr="00BF0A5D">
              <w:rPr>
                <w:b/>
                <w:i/>
              </w:rPr>
              <w:t>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prepoznajo otroške uporabnike svojih storitev in na podlagi tega sprejmejo ukrepe za zmanjšanje tveganja.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Besedilo, ki ga predlaga Komisija, bi privedlo do starostne omejitve za aplikacije za pošiljanje sporočil. Preverjanje starosti bi onemogočilo anonimno komunikacijo za državljane, ki spoštujejo zakone.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3.</w:t>
            </w:r>
            <w:r w:rsidRPr="00BF0A5D">
              <w:tab/>
            </w:r>
            <w:r w:rsidRPr="00BF0A5D">
              <w:rPr>
                <w:b/>
                <w:i/>
              </w:rPr>
              <w:t>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prepoznajo otroške uporabnike svojih storitev in na podlagi tega sprejmejo ukrepe za zmanjšanje tveganja.</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Olivier Chastel, Maite Pagazaurtundúa, Abir Al-Sahlani, Fabienne Keller,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w:t>
            </w:r>
            <w:r w:rsidRPr="00BF0A5D">
              <w:rPr>
                <w:b/>
                <w:i/>
              </w:rPr>
              <w:t>prepoznajo otroške uporabnike</w:t>
            </w:r>
            <w:r w:rsidRPr="00BF0A5D">
              <w:t xml:space="preserve"> svojih storitev in na podlagi tega sprejmejo ukrepe za zmanjšanje tveganja.</w:t>
            </w:r>
          </w:p>
        </w:tc>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w:t>
            </w:r>
            <w:r w:rsidRPr="00BF0A5D">
              <w:rPr>
                <w:b/>
                <w:i/>
              </w:rPr>
              <w:t>in sorazmerne</w:t>
            </w:r>
            <w:r w:rsidRPr="00BF0A5D">
              <w:t xml:space="preserve"> ukrepe za preverjanje in oceno starosti, s katerimi lahko zanesljivo </w:t>
            </w:r>
            <w:r w:rsidRPr="00BF0A5D">
              <w:rPr>
                <w:b/>
                <w:i/>
              </w:rPr>
              <w:t>razlikujejo med otroškimi in odraslimi uporabniki</w:t>
            </w:r>
            <w:r w:rsidRPr="00BF0A5D">
              <w:t xml:space="preserve"> svojih storitev in na podlagi tega sprejmejo ukrepe za zmanjšanje tveganja </w:t>
            </w:r>
            <w:r w:rsidRPr="00BF0A5D">
              <w:rPr>
                <w:b/>
                <w:i/>
              </w:rPr>
              <w:t>in zaščito otroških uporabnikov</w:t>
            </w:r>
            <w:r w:rsidRPr="00BF0A5D">
              <w:t>.</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Sistemi zagotavljanja primerne starosti ali preverjanja starosti kot blažilni ukrepi se izvajajo le, če izpolnjujejo merila iz člena 3, odstavek 2a, te uredbe.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Paul Tang,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w:t>
            </w:r>
            <w:r w:rsidRPr="00BF0A5D">
              <w:rPr>
                <w:b/>
                <w:i/>
              </w:rPr>
              <w:t>prepoznajo otroške uporabnike</w:t>
            </w:r>
            <w:r w:rsidRPr="00BF0A5D">
              <w:t xml:space="preserve"> svojih storitev in na podlagi tega sprejmejo ukrepe za zmanjšanje tveganja.</w:t>
            </w:r>
          </w:p>
        </w:tc>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w:t>
            </w:r>
            <w:r w:rsidRPr="00BF0A5D">
              <w:rPr>
                <w:b/>
                <w:i/>
              </w:rPr>
              <w:t>razlikujejo med otroškimi in odraslimi uporabniki</w:t>
            </w:r>
            <w:r w:rsidRPr="00BF0A5D">
              <w:t xml:space="preserve"> svojih storitev in na podlagi tega sprejmejo ukrepe za zmanjšanje tveganja. </w:t>
            </w:r>
            <w:r w:rsidRPr="00BF0A5D">
              <w:rPr>
                <w:b/>
                <w:i/>
              </w:rPr>
              <w:t>Sistemi zagotavljanja primerne starosti ali preverjanja starosti kot blažilni ukrepi se izvajajo le, če izpolnjujejo merila iz člena 3, odstavek 2a, te uredbe.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Loránt Vincze, Miriam Lexmann, François-Xavier Bellamy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3.</w:t>
            </w:r>
            <w:r w:rsidRPr="00BF0A5D">
              <w:tab/>
              <w:t>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prepoznajo otroške uporabnike svojih storitev in na podlagi tega sprejmejo ukrepe za zmanjšanje tveganja.</w:t>
            </w:r>
          </w:p>
        </w:tc>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ukrepe za preverjanje in oceno starosti, s katerimi lahko zanesljivo prepoznajo otroške uporabnike svojih storitev in na podlagi tega sprejmejo ukrepe za zmanjšanje tveganja </w:t>
            </w:r>
            <w:r w:rsidRPr="00BF0A5D">
              <w:rPr>
                <w:b/>
                <w:i/>
              </w:rPr>
              <w:t>ter uvedejo učinkovite ukrepe za onemogočanje dostopa otrok do spletnih strani, za katere velja omejitev starosti v skladu z nacionalno zakonodajo</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Moritz Körner, Sophia in 't Veld, Yana Toom, Morten Petersen, Michal Šimečka, Jan-Christoph Oetjen, Svenja Hahn,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w:t>
            </w:r>
            <w:r w:rsidRPr="00BF0A5D">
              <w:rPr>
                <w:b/>
                <w:i/>
              </w:rPr>
              <w:t>potrebne ukrepe za preverjanje in oceno starosti, s katerimi lahko zanesljivo prepoznajo otroške uporabnike svojih storitev in na podlagi tega sprejmejo</w:t>
            </w:r>
            <w:r w:rsidRPr="00BF0A5D">
              <w:t xml:space="preserve"> ukrepe za zmanjšanje tveganja.</w:t>
            </w:r>
          </w:p>
        </w:tc>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w:t>
            </w:r>
            <w:r w:rsidRPr="00BF0A5D">
              <w:rPr>
                <w:b/>
                <w:i/>
              </w:rPr>
              <w:t>razumne in sorazmerne</w:t>
            </w:r>
            <w:r w:rsidRPr="00BF0A5D">
              <w:t xml:space="preserve"> ukrepe za zmanjšanje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ukrepe za </w:t>
            </w:r>
            <w:r w:rsidRPr="00BF0A5D">
              <w:rPr>
                <w:b/>
                <w:i/>
              </w:rPr>
              <w:t>preverjanje</w:t>
            </w:r>
            <w:r w:rsidRPr="00BF0A5D">
              <w:t xml:space="preserve"> in oceno starosti, s katerimi lahko zanesljivo </w:t>
            </w:r>
            <w:r w:rsidRPr="00BF0A5D">
              <w:rPr>
                <w:b/>
                <w:i/>
              </w:rPr>
              <w:t>prepoznajo otroške uporabnike</w:t>
            </w:r>
            <w:r w:rsidRPr="00BF0A5D">
              <w:t xml:space="preserve"> svojih storitev in na podlagi tega sprejmejo ukrepe za zmanjšanje tveganja.</w:t>
            </w:r>
          </w:p>
        </w:tc>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w:t>
            </w:r>
            <w:r w:rsidRPr="00BF0A5D">
              <w:rPr>
                <w:b/>
                <w:i/>
              </w:rPr>
              <w:t>in sorazmerne</w:t>
            </w:r>
            <w:r w:rsidRPr="00BF0A5D">
              <w:t xml:space="preserve"> ukrepe za </w:t>
            </w:r>
            <w:r w:rsidRPr="00BF0A5D">
              <w:rPr>
                <w:b/>
                <w:i/>
              </w:rPr>
              <w:t>zagotavljanje primerne starosti</w:t>
            </w:r>
            <w:r w:rsidRPr="00BF0A5D">
              <w:t xml:space="preserve"> in oceno starosti, s katerimi lahko zanesljivo </w:t>
            </w:r>
            <w:r w:rsidRPr="00BF0A5D">
              <w:rPr>
                <w:b/>
                <w:i/>
              </w:rPr>
              <w:t>razlikujejo med otroškimi in odraslimi uporabniki</w:t>
            </w:r>
            <w:r w:rsidRPr="00BF0A5D">
              <w:t xml:space="preserve"> svojih storitev in na podlagi tega sprejmejo ukrepe za zmanjšanje tveganja </w:t>
            </w:r>
            <w:r w:rsidRPr="00BF0A5D">
              <w:rPr>
                <w:b/>
                <w:i/>
              </w:rPr>
              <w:t>in zaščito otroških uporabnikov</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809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ukrepe za </w:t>
            </w:r>
            <w:r w:rsidRPr="00BF0A5D">
              <w:rPr>
                <w:b/>
                <w:i/>
              </w:rPr>
              <w:t>preverjanje in oceno starosti, s katerimi lahko zanesljivo prepoznajo otroške uporabnike svojih storitev in na podlagi tega sprejmejo ukrepe za zmanjšanje tveganja</w:t>
            </w:r>
            <w:r w:rsidRPr="00BF0A5D">
              <w:t>.</w:t>
            </w:r>
          </w:p>
        </w:tc>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potrebne ukrepe za </w:t>
            </w:r>
            <w:r w:rsidRPr="00BF0A5D">
              <w:rPr>
                <w:b/>
                <w:i/>
              </w:rPr>
              <w:t>vgrajeno varnost, vključno s tistimi iz člena 4, odstavek 1(a)</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3.</w:t>
            </w:r>
            <w:r w:rsidRPr="00BF0A5D">
              <w:tab/>
              <w:t xml:space="preserve">Ponudniki medosebnih komunikacijskih storitev, ki so na podlagi ocene tveganja, izvedene ali posodobljene v skladu s členom 3, ugotovili tveganje uporabe njihovih storitev za pridobivanje otrok za spolne namene, sprejmejo </w:t>
            </w:r>
            <w:r w:rsidRPr="00BF0A5D">
              <w:rPr>
                <w:b/>
                <w:i/>
              </w:rPr>
              <w:t>potrebne</w:t>
            </w:r>
            <w:r w:rsidRPr="00BF0A5D">
              <w:t xml:space="preserve"> ukrepe </w:t>
            </w:r>
            <w:r w:rsidRPr="00BF0A5D">
              <w:rPr>
                <w:b/>
                <w:i/>
              </w:rPr>
              <w:t>za preverjanje in oceno starosti</w:t>
            </w:r>
            <w:r w:rsidRPr="00BF0A5D">
              <w:t xml:space="preserve">, s katerimi lahko </w:t>
            </w:r>
            <w:r w:rsidRPr="00BF0A5D">
              <w:rPr>
                <w:b/>
                <w:i/>
              </w:rPr>
              <w:t>zanesljivo</w:t>
            </w:r>
            <w:r w:rsidRPr="00BF0A5D">
              <w:t xml:space="preserve"> prepoznajo otroške uporabnike svojih storitev </w:t>
            </w:r>
            <w:r w:rsidRPr="00BF0A5D">
              <w:rPr>
                <w:b/>
                <w:i/>
              </w:rPr>
              <w:t>in na podlagi tega sprejmejo ukrepe za zmanjšanje tveganja</w:t>
            </w:r>
            <w:r w:rsidRPr="00BF0A5D">
              <w:t>.</w:t>
            </w:r>
          </w:p>
        </w:tc>
        <w:tc>
          <w:tcPr>
            <w:tcW w:w="4876" w:type="dxa"/>
          </w:tcPr>
          <w:p w:rsidR="009A3161" w:rsidRPr="00BF0A5D" w:rsidRDefault="000F2851">
            <w:pPr>
              <w:pStyle w:val="Normal6a"/>
            </w:pPr>
            <w:r w:rsidRPr="00BF0A5D">
              <w:t>3.</w:t>
            </w:r>
            <w:r w:rsidRPr="00BF0A5D">
              <w:tab/>
              <w:t>Ponudniki medosebnih komunikacijskih storitev, </w:t>
            </w:r>
            <w:r w:rsidRPr="00BF0A5D">
              <w:rPr>
                <w:b/>
                <w:i/>
              </w:rPr>
              <w:t>neodvisnih od številke,</w:t>
            </w:r>
            <w:r w:rsidRPr="00BF0A5D">
              <w:t xml:space="preserve"> ki so na podlagi ocene tveganja, izvedene ali posodobljene v skladu s členom 3, ugotovili </w:t>
            </w:r>
            <w:r w:rsidRPr="00BF0A5D">
              <w:rPr>
                <w:b/>
                <w:i/>
              </w:rPr>
              <w:t>sistemsko</w:t>
            </w:r>
            <w:r w:rsidRPr="00BF0A5D">
              <w:t xml:space="preserve"> tveganje uporabe njihovih storitev za pridobivanje otrok za spolne namene, </w:t>
            </w:r>
            <w:r w:rsidRPr="00BF0A5D">
              <w:rPr>
                <w:b/>
                <w:i/>
              </w:rPr>
              <w:t>lahko</w:t>
            </w:r>
            <w:r w:rsidRPr="00BF0A5D">
              <w:t xml:space="preserve"> sprejmejo </w:t>
            </w:r>
            <w:r w:rsidRPr="00BF0A5D">
              <w:rPr>
                <w:b/>
                <w:i/>
              </w:rPr>
              <w:t>sorazmerne</w:t>
            </w:r>
            <w:r w:rsidRPr="00BF0A5D">
              <w:t xml:space="preserve"> ukrepe, s katerimi lahko prepoznajo otroške uporabnike svojih storitev </w:t>
            </w:r>
            <w:r w:rsidRPr="00BF0A5D">
              <w:rPr>
                <w:b/>
                <w:i/>
              </w:rPr>
              <w:t>ali otroškemu uporabniku omogočijo, da se sporazumno identificira</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3a.</w:t>
            </w:r>
            <w:r w:rsidRPr="00BF0A5D">
              <w:tab/>
            </w:r>
            <w:r w:rsidRPr="00BF0A5D">
              <w:rPr>
                <w:b/>
                <w:i/>
              </w:rPr>
              <w:t>Nobena zahteva za sprejetje posebnih ukrepov ne posega v člen 8 Uredbe (EU) 2022/2065 [o enotnem trgu digitalnih storitev (Akt o digitalnih storitvah) in spremembi Direktive 2000/31/ES] in ponudnikom storitev gostovanja ne nalaga splošne obveznosti spremljanja informacij, ki jih pošljejo ali hranijo, niti splošne obveznosti dejavnega iskanja dejstev ali okoliščin, ki kažejo na nezakonito dejavnost.</w:t>
            </w:r>
            <w:r w:rsidRPr="00BF0A5D">
              <w:t xml:space="preserve"> </w:t>
            </w:r>
            <w:r w:rsidRPr="00BF0A5D">
              <w:rPr>
                <w:b/>
                <w:i/>
              </w:rPr>
              <w:t>Nobena zahteva za sprejetje posebnih ukrepov ne vključuje obveznosti uporabe ukrepov predhodnega nadzora, ki temeljijo na avtomatiziranih orodjih ali filtriranju informacij pri nalaganju, poseganja v tajnost komunikacij ali omejitve možnosti anonimne uporabe storitve.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3a.</w:t>
            </w:r>
            <w:r w:rsidRPr="00BF0A5D">
              <w:tab/>
            </w:r>
            <w:r w:rsidRPr="00BF0A5D">
              <w:rPr>
                <w:b/>
                <w:i/>
              </w:rPr>
              <w:t>Ukrepi za zmanjšanje tveganja so vedno nujno potrebni in sorazmerni ter nikoli ne vključujejo splošne obveznosti spremljanja, obveznosti iskanja informacij o vsebini zasebnih komunikacij, kar je v nasprotju s členom 5 direktive o e-zasebnosti, niti obveznosti za ponudnike, da iščejo informacije o nezakonitih vsebinah.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3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3b.</w:t>
            </w:r>
            <w:r w:rsidRPr="00BF0A5D">
              <w:tab/>
            </w:r>
            <w:r w:rsidRPr="00BF0A5D">
              <w:rPr>
                <w:b/>
                <w:i/>
              </w:rPr>
              <w:t>Nobena določba te uredbe se ne razlaga tako, da prepoveduje, omejuje ali ogroža zagotavljanje oziroma uporabo šifriranih storitev.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4.</w:t>
            </w:r>
            <w:r w:rsidRPr="00BF0A5D">
              <w:tab/>
              <w:t xml:space="preserve">Ponudniki storitev gostovanja in medosebnih komunikacijskih storitev v svojih pogojih poslovanja jasno opišejo ukrepe, sprejete za zmanjšanje tveganja. </w:t>
            </w:r>
            <w:r w:rsidRPr="00BF0A5D">
              <w:rPr>
                <w:b/>
                <w:i/>
              </w:rPr>
              <w:t>Navedeni opis ne vključuje informacij, ki bi lahko zmanjšale učinkovitost ukrepov za zmanjšanje tveganja.</w:t>
            </w:r>
          </w:p>
        </w:tc>
        <w:tc>
          <w:tcPr>
            <w:tcW w:w="4876" w:type="dxa"/>
          </w:tcPr>
          <w:p w:rsidR="009A3161" w:rsidRPr="00BF0A5D" w:rsidRDefault="000F2851">
            <w:pPr>
              <w:pStyle w:val="Normal6a"/>
            </w:pPr>
            <w:r w:rsidRPr="00BF0A5D">
              <w:t>4.</w:t>
            </w:r>
            <w:r w:rsidRPr="00BF0A5D">
              <w:tab/>
              <w:t>Ponudniki storitev gostovanja in medosebnih komunikacijskih storitev v svojih pogojih poslovanja jasno opišejo ukrepe, sprejete za zmanjšanje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4.</w:t>
            </w:r>
            <w:r w:rsidRPr="00BF0A5D">
              <w:tab/>
              <w:t xml:space="preserve">Ponudniki storitev gostovanja in medosebnih komunikacijskih storitev v svojih pogojih </w:t>
            </w:r>
            <w:r w:rsidRPr="00BF0A5D">
              <w:rPr>
                <w:b/>
                <w:i/>
              </w:rPr>
              <w:t>poslovanja</w:t>
            </w:r>
            <w:r w:rsidRPr="00BF0A5D">
              <w:t xml:space="preserve"> jasno opišejo ukrepe, sprejete za zmanjšanje tveganja. Navedeni opis ne vključuje informacij, ki bi </w:t>
            </w:r>
            <w:r w:rsidRPr="00BF0A5D">
              <w:rPr>
                <w:b/>
                <w:i/>
              </w:rPr>
              <w:t>lahko</w:t>
            </w:r>
            <w:r w:rsidRPr="00BF0A5D">
              <w:t xml:space="preserve"> zmanjšale učinkovitost ukrepov za zmanjšanje tveganja.</w:t>
            </w:r>
          </w:p>
        </w:tc>
        <w:tc>
          <w:tcPr>
            <w:tcW w:w="4876" w:type="dxa"/>
          </w:tcPr>
          <w:p w:rsidR="009A3161" w:rsidRPr="00BF0A5D" w:rsidRDefault="000F2851">
            <w:pPr>
              <w:pStyle w:val="Normal6a"/>
            </w:pPr>
            <w:r w:rsidRPr="00BF0A5D">
              <w:t>4.</w:t>
            </w:r>
            <w:r w:rsidRPr="00BF0A5D">
              <w:tab/>
              <w:t>Ponudniki storitev gostovanja in medosebnih komunikacijskih storitev</w:t>
            </w:r>
            <w:r w:rsidRPr="00BF0A5D">
              <w:rPr>
                <w:b/>
                <w:i/>
              </w:rPr>
              <w:t>, neodvisnih od številke, po potrebi</w:t>
            </w:r>
            <w:r w:rsidRPr="00BF0A5D">
              <w:t xml:space="preserve"> v svojih pogojih </w:t>
            </w:r>
            <w:r w:rsidRPr="00BF0A5D">
              <w:rPr>
                <w:b/>
                <w:i/>
              </w:rPr>
              <w:t>uporabe storitev</w:t>
            </w:r>
            <w:r w:rsidRPr="00BF0A5D">
              <w:t xml:space="preserve"> jasno opišejo ukrepe, sprejete za zmanjšanje tveganja. Navedeni opis ne vključuje informacij, ki bi </w:t>
            </w:r>
            <w:r w:rsidRPr="00BF0A5D">
              <w:rPr>
                <w:b/>
                <w:i/>
              </w:rPr>
              <w:t>verjetno</w:t>
            </w:r>
            <w:r w:rsidRPr="00BF0A5D">
              <w:t xml:space="preserve"> zmanjšale učinkovitost ukrepov za zmanjšanje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4.</w:t>
            </w:r>
            <w:r w:rsidRPr="00BF0A5D">
              <w:tab/>
              <w:t>Ponudniki storitev gostovanja in medosebnih komunikacijskih storitev v svojih pogojih poslovanja jasno opišejo ukrepe, sprejete za zmanjšanje tveganja. Navedeni opis ne vključuje informacij, ki bi lahko zmanjšale učinkovitost ukrepov za zmanjšanje tveganja.</w:t>
            </w:r>
          </w:p>
        </w:tc>
        <w:tc>
          <w:tcPr>
            <w:tcW w:w="4876" w:type="dxa"/>
          </w:tcPr>
          <w:p w:rsidR="009A3161" w:rsidRPr="00BF0A5D" w:rsidRDefault="000F2851">
            <w:pPr>
              <w:pStyle w:val="Normal6a"/>
            </w:pPr>
            <w:r w:rsidRPr="00BF0A5D">
              <w:t>4.</w:t>
            </w:r>
            <w:r w:rsidRPr="00BF0A5D">
              <w:tab/>
              <w:t>Ponudniki storitev gostovanja in medosebnih komunikacijskih storitev</w:t>
            </w:r>
            <w:r w:rsidRPr="00BF0A5D">
              <w:rPr>
                <w:b/>
                <w:i/>
              </w:rPr>
              <w:t>, neodvisnih od številke,</w:t>
            </w:r>
            <w:r w:rsidRPr="00BF0A5D">
              <w:t xml:space="preserve"> v svojih pogojih poslovanja jasno opišejo ukrepe, sprejete za zmanjšanje tveganja. Navedeni opis ne vključuje informacij, ki bi lahko zmanjšale učinkovitost ukrepov za zmanjšanje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4.</w:t>
            </w:r>
            <w:r w:rsidRPr="00BF0A5D">
              <w:tab/>
              <w:t>Ponudniki storitev gostovanja in medosebnih komunikacijskih storitev v svojih pogojih poslovanja jasno opišejo ukrepe, sprejete za zmanjšanje tveganja. Navedeni opis ne vključuje informacij, ki bi lahko zmanjšale učinkovitost ukrepov za zmanjšanje tveganja.</w:t>
            </w:r>
          </w:p>
        </w:tc>
        <w:tc>
          <w:tcPr>
            <w:tcW w:w="4876" w:type="dxa"/>
          </w:tcPr>
          <w:p w:rsidR="009A3161" w:rsidRPr="00BF0A5D" w:rsidRDefault="000F2851">
            <w:pPr>
              <w:pStyle w:val="Normal6a"/>
            </w:pPr>
            <w:r w:rsidRPr="00BF0A5D">
              <w:t>4.</w:t>
            </w:r>
            <w:r w:rsidRPr="00BF0A5D">
              <w:tab/>
              <w:t>Ponudniki storitev gostovanja in medosebnih komunikacijskih storitev</w:t>
            </w:r>
            <w:r w:rsidRPr="00BF0A5D">
              <w:rPr>
                <w:b/>
                <w:i/>
              </w:rPr>
              <w:t>, neodvisnih od številke,</w:t>
            </w:r>
            <w:r w:rsidRPr="00BF0A5D">
              <w:t xml:space="preserve"> v svojih pogojih poslovanja jasno opišejo ukrepe, sprejete za zmanjšanje tveganja. Navedeni opis ne vključuje informacij, ki bi lahko zmanjšale učinkovitost ukrepov za zmanjšanje tveganja.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5.</w:t>
            </w:r>
            <w:r w:rsidRPr="00BF0A5D">
              <w:tab/>
              <w:t>Komisija lahko v sodelovanju z usklajevalnimi organi in Centrom EU ter po izvedbi javnega posvetovanja izda smernice o uporabi odstavkov 1, 2, 3 in 4, pri čemer upošteva zlasti ustrezen tehnološki razvoj in načine, na katere se ponujajo in uporabljajo storitve, zajete v navedenih določbah.</w:t>
            </w:r>
          </w:p>
        </w:tc>
        <w:tc>
          <w:tcPr>
            <w:tcW w:w="4876" w:type="dxa"/>
          </w:tcPr>
          <w:p w:rsidR="009A3161" w:rsidRPr="00BF0A5D" w:rsidRDefault="000F2851">
            <w:pPr>
              <w:pStyle w:val="Normal6a"/>
            </w:pPr>
            <w:r w:rsidRPr="00BF0A5D">
              <w:t>5.</w:t>
            </w:r>
            <w:r w:rsidRPr="00BF0A5D">
              <w:tab/>
              <w:t>Komisija lahko v sodelovanju z usklajevalnimi organi</w:t>
            </w:r>
            <w:r w:rsidRPr="00BF0A5D">
              <w:rPr>
                <w:b/>
                <w:i/>
              </w:rPr>
              <w:t>, Evropskim odborom za varstvo podatkov, Agencijo Evropske unije za temeljne pravice</w:t>
            </w:r>
            <w:r w:rsidRPr="00BF0A5D">
              <w:t xml:space="preserve"> in Centrom EU ter po izvedbi javnega posvetovanja izda smernice o uporabi odstavkov 1, 2, 3 in 4, pri čemer upošteva zlasti ustrezen tehnološki razvoj in načine, na katere se ponujajo in uporabljajo storitve, zajete v navedenih določbah.</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Evropski odbor za varstvo podatkov izda smernice v zvezi s skladnostjo obstoječih in prihodnjih tehnologij, ki se uporabljajo za zaznavanje posnetkov spolne zlorabe otrok v šifriranih in nešifriranih okoljih, s Splošno uredbo o varstvu podatkov.</w:t>
            </w:r>
            <w:r w:rsidR="00964FD1">
              <w:rPr>
                <w:b/>
                <w:i/>
              </w:rPr>
              <w:t xml:space="preserve"> </w:t>
            </w:r>
            <w:r w:rsidRPr="00BF0A5D">
              <w:rPr>
                <w:b/>
                <w:i/>
              </w:rPr>
              <w:t>Organi za varstvo podatkov so odgovorni za nadzor uporabe teh smernic.</w:t>
            </w:r>
            <w:r w:rsidR="00964FD1">
              <w:rPr>
                <w:b/>
                <w:i/>
              </w:rPr>
              <w:t xml:space="preserve"> </w:t>
            </w:r>
            <w:r w:rsidRPr="00BF0A5D">
              <w:rPr>
                <w:b/>
                <w:i/>
              </w:rPr>
              <w:t>V zvezi s posebno tehnologijo, ki se uporablja za namene iz člena 7, se opravita predhodna ocena učinka na varstvo podatkov iz člena 35 Uredbe (EU) 2016/679 in obvezno predhodno posvetovanje iz člena 36 navedene uredbe.</w:t>
            </w:r>
            <w:r w:rsidR="00964FD1">
              <w:rPr>
                <w:b/>
                <w:i/>
              </w:rPr>
              <w:t xml:space="preserve"> </w:t>
            </w:r>
            <w:r w:rsidRPr="00BF0A5D">
              <w:rPr>
                <w:b/>
                <w:i/>
              </w:rPr>
              <w:t>Pristojni organi ocenijo vse tehnologije, ki se uporabljajo ali se bodo uporabljale za zaznavanje posnetkov spolne zlorabe otrok glede na Uredbo (EU) 2016/679 in Direktivo 2002/58/ES.</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Komisija skupaj z Evropskim odborom za varstvo podatkov in Agencijo Evropske unije za temeljne pravice izda smernice o tem, kako lahko ponudniki izvajajo ukrepe za preverjanje in oceno starosti ob polnem spoštovanju Listine EU o temeljnih pravicah in splošne uredbe o varstvu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819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5.</w:t>
            </w:r>
            <w:r w:rsidRPr="00BF0A5D">
              <w:tab/>
              <w:t xml:space="preserve">Komisija lahko v sodelovanju z usklajevalnimi organi </w:t>
            </w:r>
            <w:r w:rsidRPr="00BF0A5D">
              <w:rPr>
                <w:b/>
                <w:i/>
              </w:rPr>
              <w:t>in</w:t>
            </w:r>
            <w:r w:rsidRPr="00BF0A5D">
              <w:t xml:space="preserve"> Centrom EU ter po izvedbi javnega posvetovanja izda smernice o uporabi odstavkov 1, 2, 3 in 4, pri čemer upošteva zlasti ustrezen tehnološki razvoj in načine, na katere se ponujajo in uporabljajo storitve, zajete v navedenih določbah.</w:t>
            </w:r>
          </w:p>
        </w:tc>
        <w:tc>
          <w:tcPr>
            <w:tcW w:w="4876" w:type="dxa"/>
          </w:tcPr>
          <w:p w:rsidR="009A3161" w:rsidRPr="00BF0A5D" w:rsidRDefault="000F2851">
            <w:pPr>
              <w:pStyle w:val="Normal6a"/>
            </w:pPr>
            <w:r w:rsidRPr="00BF0A5D">
              <w:t>5.</w:t>
            </w:r>
            <w:r w:rsidRPr="00BF0A5D">
              <w:tab/>
              <w:t>Komisija lahko v sodelovanju z usklajevalnimi organi</w:t>
            </w:r>
            <w:r w:rsidRPr="00BF0A5D">
              <w:rPr>
                <w:b/>
                <w:i/>
              </w:rPr>
              <w:t>,</w:t>
            </w:r>
            <w:r w:rsidRPr="00BF0A5D">
              <w:t xml:space="preserve"> Centrom EU</w:t>
            </w:r>
            <w:r w:rsidRPr="00BF0A5D">
              <w:rPr>
                <w:b/>
                <w:i/>
              </w:rPr>
              <w:t>, Evropskim odborom za varstvo podatkov in Agencijo Evropske unije za temeljne pravice</w:t>
            </w:r>
            <w:r w:rsidRPr="00BF0A5D">
              <w:t xml:space="preserve"> ter po izvedbi javnega posvetovanja izda smernice o uporabi odstavkov 1, 2, 3 in 4, pri čemer upošteva zlasti ustrezen tehnološki razvoj in načine, na katere se ponujajo in uporabljajo storitve, zajete v navedenih določbah.</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Komisija skupaj z Evropskim odborom za varstvo podatkov in Agencijo Evropske unije za temeljne pravice izda smernice o tem, kako lahko ponudniki izvajajo ukrepe za preverjanje in oceno starosti, zlasti na podlagi selektivnega razkrivanja atributov, ob polnem spoštovanju Listine EU o temeljnih pravicah in splošne uredbe o varstvu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5.</w:t>
            </w:r>
            <w:r w:rsidRPr="00BF0A5D">
              <w:tab/>
            </w:r>
            <w:r w:rsidRPr="00BF0A5D">
              <w:rPr>
                <w:b/>
                <w:i/>
              </w:rPr>
              <w:t>Komisija</w:t>
            </w:r>
            <w:r w:rsidRPr="00BF0A5D">
              <w:t xml:space="preserve"> lahko v sodelovanju z usklajevalnimi organi in </w:t>
            </w:r>
            <w:r w:rsidRPr="00BF0A5D">
              <w:rPr>
                <w:b/>
                <w:i/>
              </w:rPr>
              <w:t>Centrom EU ter</w:t>
            </w:r>
            <w:r w:rsidRPr="00BF0A5D">
              <w:t xml:space="preserve"> po izvedbi javnega posvetovanja izda smernice o uporabi odstavkov 1, 2, 3 in 4</w:t>
            </w:r>
            <w:r w:rsidRPr="00BF0A5D">
              <w:rPr>
                <w:b/>
                <w:i/>
              </w:rPr>
              <w:t>, pri čemer upošteva zlasti ustrezen tehnološki razvoj in načine, na katere se ponujajo in uporabljajo storitve, zajete v navedenih določbah</w:t>
            </w:r>
            <w:r w:rsidRPr="00BF0A5D">
              <w:t>.</w:t>
            </w:r>
          </w:p>
        </w:tc>
        <w:tc>
          <w:tcPr>
            <w:tcW w:w="4876" w:type="dxa"/>
          </w:tcPr>
          <w:p w:rsidR="009A3161" w:rsidRPr="00BF0A5D" w:rsidRDefault="000F2851">
            <w:pPr>
              <w:pStyle w:val="Normal6a"/>
            </w:pPr>
            <w:r w:rsidRPr="00BF0A5D">
              <w:t>5.</w:t>
            </w:r>
            <w:r w:rsidRPr="00BF0A5D">
              <w:tab/>
            </w:r>
            <w:r w:rsidRPr="00BF0A5D">
              <w:rPr>
                <w:b/>
                <w:i/>
              </w:rPr>
              <w:t>Center EU</w:t>
            </w:r>
            <w:r w:rsidRPr="00BF0A5D">
              <w:t xml:space="preserve"> lahko v sodelovanju z usklajevalnimi organi in po izvedbi javnega posvetovanja izda smernice o uporabi odstavkov 1, 2, 3 in 4.</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5.</w:t>
            </w:r>
            <w:r w:rsidRPr="00BF0A5D">
              <w:tab/>
              <w:t>Komisija lahko v sodelovanju z usklajevalnimi organi in Centrom EU ter po izvedbi javnega posvetovanja izda smernice o uporabi odstavkov 1</w:t>
            </w:r>
            <w:r w:rsidRPr="00BF0A5D">
              <w:rPr>
                <w:b/>
                <w:i/>
              </w:rPr>
              <w:t>, 2, 3 in 4</w:t>
            </w:r>
            <w:r w:rsidRPr="00BF0A5D">
              <w:t>, pri čemer upošteva zlasti ustrezen tehnološki razvoj in načine, na katere se ponujajo in uporabljajo storitve, zajete v navedenih določbah.</w:t>
            </w:r>
          </w:p>
        </w:tc>
        <w:tc>
          <w:tcPr>
            <w:tcW w:w="4876" w:type="dxa"/>
          </w:tcPr>
          <w:p w:rsidR="009A3161" w:rsidRPr="00BF0A5D" w:rsidRDefault="000F2851">
            <w:pPr>
              <w:pStyle w:val="Normal6a"/>
            </w:pPr>
            <w:r w:rsidRPr="00BF0A5D">
              <w:t>5.</w:t>
            </w:r>
            <w:r w:rsidRPr="00BF0A5D">
              <w:tab/>
              <w:t xml:space="preserve">Komisija lahko v sodelovanju z usklajevalnimi organi in Centrom EU ter po izvedbi javnega posvetovanja izda smernice o uporabi odstavkov 1 </w:t>
            </w:r>
            <w:r w:rsidRPr="00BF0A5D">
              <w:rPr>
                <w:b/>
                <w:i/>
              </w:rPr>
              <w:t>in 2</w:t>
            </w:r>
            <w:r w:rsidRPr="00BF0A5D">
              <w:t>, pri čemer upošteva zlasti ustrezen tehnološki razvoj in načine, na katere se ponujajo in uporabljajo storitve, zajete v navedenih določbah.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5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5a.</w:t>
            </w:r>
            <w:r w:rsidRPr="00BF0A5D">
              <w:tab/>
            </w:r>
            <w:r w:rsidRPr="00BF0A5D">
              <w:rPr>
                <w:b/>
                <w:i/>
              </w:rPr>
              <w:t>Evropski odbor za varstvo podatkov (EOVP) izda smernice v zvezi s skladnostjo obstoječih in prihodnjih tehnologij, ki se uporabljajo za zaznavanje posnetkov spolne zlorabe otrok v šifriranih in nešifriranih okoljih, s Splošno uredbo o varstvu podatkov.</w:t>
            </w:r>
            <w:r w:rsidRPr="00BF0A5D">
              <w:t xml:space="preserve"> </w:t>
            </w:r>
            <w:r w:rsidRPr="00BF0A5D">
              <w:rPr>
                <w:b/>
                <w:i/>
              </w:rPr>
              <w:t>Organi za varstvo podatkov so odgovorni za nadzor uporabe smernic EOVP in ocenijo vse tehnologije, ki se trenutno uporabljajo ali se bodo uporabljale za pregledovanje vsebine komunikacij z namenom odkrivanja posnetkov spolne zlorabe otrok ali katere koli druge vrste vsebine v skladu z Uredbo (EU) 2016/679 (Splošna uredba o varstvu podatkov) in Direktivo 2002/58/ES Evropskega parlamenta in Sveta z dne 12. julija 2002 o obdelavi osebnih podatkov in varstvu zasebnosti na področju elektronskih komunikacij (Direktiva o zasebnosti in elektronskih komunikacijah).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5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5a.</w:t>
            </w:r>
            <w:r w:rsidRPr="00BF0A5D">
              <w:tab/>
            </w:r>
            <w:r w:rsidRPr="00BF0A5D">
              <w:rPr>
                <w:b/>
                <w:i/>
              </w:rPr>
              <w:t>Pred uvedbo katere koli posebne tehnologije v skladu s tem členom se opravita obvezna predhodna ocena učinka na varstvo podatkov iz člena 35 Uredbe (EU) 2016/679 in obvezno predhodno posvetovanje iz člena 36 navedene uredbe.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 odstavek 5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5b.</w:t>
            </w:r>
            <w:r w:rsidRPr="00BF0A5D">
              <w:tab/>
            </w:r>
            <w:r w:rsidRPr="00BF0A5D">
              <w:rPr>
                <w:b/>
                <w:i/>
              </w:rPr>
              <w:t>Kadar se izkaže, da so blažilni ukrepi ponudnika v skladu z odstavkom 1 neučinkoviti ali nezadostni, je usklajevalni organ pooblaščen, da ponudniku odredi, naj ravna v skladu s tem členom, tudi tako, da ponudniku odredi, naj sprejme posebne ukrepe za zmanjšanje tveganja v skladu s tem členom.</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4a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Dodatne zahteve za prostovoljno odkrivanje in odstranjevanje preverjenih posnetkov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 xml:space="preserve"> </w:t>
            </w:r>
            <w:r w:rsidRPr="00BF0A5D">
              <w:rPr>
                <w:b/>
                <w:i/>
              </w:rPr>
              <w:t>Ponudniki storitev gostovanja in ponudniki medosebnih komunikacijskih storitev, ki sprejmejo ukrepe iz člena 4(2) za prostovoljno zaznavanje in odstranjevanje posnetkov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 to storijo v skladu z Uredbo (EU) 2016/679 (Splošna uredba o varstvu podatkov) in veljavno nacionalno zakonodajo o obdelavi osebnih podatkov v zvezi s kaznivimi dejanji ali domnevnimi kaznivimi dejanji;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 zagotovijo, da je obdelava osebnih podatkov omejena na tisto, kar je nujno potrebno za preprečevanje, zaznavanje in naznanitev spolne zlorabe otrok na spletu in odstranjevanje posnetkov spolne zlorabe otrok, ter se v primeru, da spolna zloraba otrok na spletu ni bila odkrita in potrjena kot taka, takoj izbriše;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 izvajajo notranje postopke za zagotovitev, da se novi posnetki spolne zlorabe otrok ali pridobivanje otrok ne prijavijo ustreznim organom brez predhodne človeške potrditve;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d) menijo, da se vsaka taka obdelava vsebin ali podatkov o prometu, ki se začne po datumu te uredbe, šteje za veliko tveganje za pravice in svoboščine fizičnih oseb za namene členov 35 in 36 Uredbe (EU) 2016/679 ter dokončajo predhodno oceno učinka v zvezi z varstvom podatkov in se posvetujejo s svojim pristojnim nadzornim organom.</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w:t>
            </w:r>
            <w:r w:rsidRPr="00BF0A5D">
              <w:t xml:space="preserve"> </w:t>
            </w:r>
            <w:r w:rsidRPr="00BF0A5D">
              <w:rPr>
                <w:b/>
                <w:i/>
              </w:rPr>
              <w:t>Ponudnik je v oceni tveganja, opravljeni ali posodobljeni v skladu s členom 3, ugotovil dokaze o znatnem tveganju, da se bo storitev uporabljala za namene spolne zlorabe otrok na spletu, in da je verjetno, da se storitev kljub ukrepom za zmanjšanje tveganja, ki jih je sprejel ali jih bo sprejel, v znatnem obsegu uporablja za razširjanje posnetkov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3.</w:t>
            </w:r>
            <w:r w:rsidRPr="00BF0A5D">
              <w:t xml:space="preserve"> </w:t>
            </w:r>
            <w:r w:rsidRPr="00BF0A5D">
              <w:rPr>
                <w:b/>
                <w:i/>
              </w:rPr>
              <w:t>Ponudnik je izvedel dodatne in ustrezne tehnološke in operativne kontrole, zaščitne ukrepe in ukrepe za zaznavanje spolne zlorabe otrok na spletu in uporabe tehnologij v skladu s členom 10 ter ob upoštevanju načela vgrajenega in privzetega varstva podatkov iz člena 25 Uredbe (EU) 2016/679.</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4.</w:t>
            </w:r>
            <w:r w:rsidRPr="00BF0A5D">
              <w:t xml:space="preserve"> </w:t>
            </w:r>
            <w:r w:rsidRPr="00BF0A5D">
              <w:rPr>
                <w:b/>
                <w:i/>
              </w:rPr>
              <w:t>Ponudnik pripravi načrt izvajanja, v katerem so določeni ukrepi, ki jih namerava sprejeti za prostovoljno zaznavanje posnetkov spolne zlorabe otrok, ter ga predloži usklajevalnemu organu in Centru EU, vključno s podrobnimi informacijami o predvidenih tehnologijah in zaščitnih ukrepih, po potrebi pa mu priloži tudi mnenje pristojnega organa za varstvo podatkov in navede, kako je bil izvedbeni načrt prilagojen glede na rezultat ocene učinka v zvezi z varstvom podatkov in navedenega mnenja.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5.</w:t>
            </w:r>
            <w:r w:rsidRPr="00BF0A5D">
              <w:t xml:space="preserve"> </w:t>
            </w:r>
            <w:r w:rsidRPr="00BF0A5D">
              <w:rPr>
                <w:b/>
                <w:i/>
              </w:rPr>
              <w:t>Ponudnik vsako leto objavi in pristojnemu nadzornemu organu in Komisiji predloži poročilo o obdelavi osebnih podatkov na podlagi te uredbe, vključno z vrsto in količino obdelanih podatkov, številom ugotovljenih primerov, ukrepi za izbiro in izboljšanje ključnih kazalnikov, učinkovitostjo različnih uporabljenih tehnologij, politiko hrambe in uporabljenimi zaščitnimi ukrepi za varstvo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Predlagan predlog spremembe bi bilo treba obravnavati kot predhodno različico, ki naj bi sprožila temeljito in premišljeno razpravo o tem, kako vključiti, pa tudi izboljšati prostovoljno zaznavanje in ponudnikom omogočiti, da nadaljujejo s prostovoljnimi prizadevanji.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4a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Pravna podlaga za zmanjševanje tveganja z obdelavo metapodatkov</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 xml:space="preserve"> </w:t>
            </w:r>
            <w:r w:rsidRPr="00BF0A5D">
              <w:rPr>
                <w:b/>
                <w:i/>
              </w:rPr>
              <w:t>Usklajevalni organ v državi sedeža je na podlagi predložene ocene tveganja in po potrebi dodatnih informacij pooblaščen, da kot ukrep za zmanjšanje tveganja v skladu s členom 4 pooblasti ponudnika storitev gostovanja ali ponudnika medosebnih komunikacijskih storitev ali od njih zahteva obdelavo metapodatkov v obsegu, ki je nujno potreben in sorazmeren za zmanjšanje tveganja zlorabe njegovih storitev za namene spolne zlorabe otrok na spletu.</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Usklajevalni organ pri ocenjevanju, ali naj zahteva obdelavo metapodatkov, upošteva vsako poseganje v pravice uporabnikov storitve do zasebnosti in varstva podatkov, ki jih taka obdelava vključuje, ter določi, ali bi bila v obravnavanem primeru obdelava metapodatkov učinkovita pri zmanjševanju tveganja uporabe storitve za namene spolne zlorabe otrok, nujno potrebna in sorazmerna.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w:t>
            </w:r>
            <w:r w:rsidRPr="00BF0A5D">
              <w:t xml:space="preserve"> </w:t>
            </w:r>
            <w:r w:rsidRPr="00BF0A5D">
              <w:rPr>
                <w:b/>
                <w:i/>
              </w:rPr>
              <w:t>Če ponudniki metapodatke obdelujejo kot ukrep za zmanjšanje tveganja, obvestijo svoje uporabnike o taki obdelavi v skladu s svojimi pogoji poslovanja, vključno z informacijami o možnosti vložitve pritožb pri pristojnem organu za varstvo podatkov v zvezi z zadevno obdelavo v skladu z Uredbo (EU) 2016/679, in o možnostih sodnega varstva.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4a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Posebni ukrepi za platforme, ki se primarno uporabljajo za razširjanje pornografskih vsebin</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V primeru, da se spletna platforma primarno uporablja za razširjanje pornografskih vsebin, ki jih ustvarijo uporabniki, ta platforma sprejme vse potrebne tehnične in organizacijske ukrepe, s katerimi zagotovi: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 uporabniku prijazne mehanizme za prijavo domnevnih posnetkov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b. ustrezno strokovno moderiranje vsebin, ki ga izvajajo ljudje, za hitro obdelavo prijav domnevnih posnetkov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 samodejne mehanizme in elemente oblikovanja vmesnikov za obveščanje uporabnikov o zunanjih virih v regiji uporabnika o preprečevanju spolne zlorabe otrok, svetovanje prek specializiranih telefonskih številk za pomoč žrtvam, podporo žrtvam in izobraževalne vire prek prijavnih točk in organizacij za zaščito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d. samodejno odkrivanje iskanj posnetkov spolne zlorabe otrok, opozoril in obvestil, ki se prikažejo uporabnikom, ki izvajajo taka iskanja, ter označitev iskanja in uporabnika za človeško moderiranje;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4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4b</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Posebni ukrepi za medosebne komunikacijske storitve, neodvisne od številke, v okviru iger</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Ponudniki spletnih iger, ki v svojih igrah prirejajo medosebne komunikacijske storitve, neodvisne od številke, in so izpostavljeni znatnim količinam spolne zlorabe otrok na spletu, poleg zahtev iz člena 4 sprejmejo vse naslednje posebne ukrepe: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 uporabnikom preprečijo, da vzpostavijo nezaželen stik z drugimi uporabniki;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 omogočijo uporabniku prijazne prijave domnevnih posnetkov spolne zlorabe otrok;</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3. zagotovijo tehnične ukrepe in orodja, ki uporabnikom omogočajo upravljanje lastne zasebnosti, vidnosti, dosegljivosti in varnosti ter so privzeto nastavljeni na najbolj zasebne in varne ravni;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4. zagotovijo orodja na vidnem mestu na svoji platformi, ki uporabnikom in potencialnim žrtvam omogočajo, da poiščejo pomoč na lokalni telefonski liniji za pomoč.</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829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5</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Poročanje o tveganjih</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storitev gostovanja in medosebnih komunikacijskih storitev usklajevalnemu organu v državi sedeža v treh mesecih od datuma iz člena 3(4) pošljejo poročilo, v katerem so navedeni: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postopek in rezultati ocene tveganja, izvedene ali posodobljene v skladu s členom 3, vključno z oceno morebitnega preostalega tveganja iz člena 3(5);</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vsi ukrepi za zmanjšanje tveganja, sprejeti v skladu s členom 4.</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Usklajevalni organ v državi sedeža oceni poročilo v treh mesecih po njegovem prejemu ter na podlagi tega in ob upoštevanju vseh drugih relevantnih informacij, ki so mu na voljo, določi, ali je bila ocena tveganja izvedena ali posodobljena ter ukrepi za zmanjšanje tveganja sprejeti v skladu z zahtevami iz členov 3 in 4.</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Kadar je to potrebno za navedeno oceno, lahko navedeni usklajevalni organ od ponudnika zahteva dodatne informacije v razumnem roku, ki ga določi organ. Navedeni rok ni daljši od dveh tednov.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Rok iz prvega pododstavka se začasno prekine do predložitve navedenih dodatnih informacij.</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Kadar zahteve iz členov 3 in 4 niso izpolnjene, navedeni usklajevalni organ brez poseganja v člene 7 ter 27, 28 in 29 od ponudnika zahteva, da ponovno izvede ali posodobi oceno tveganja ali da uvede, pregleda, odpravi ali razširi, kot je primerno, ukrepe za zmanjšanje tveganja v razumnem roku, ki ga določi navedeni usklajevalni organ. Navedeni rok ni daljši od enega meseca.</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5. Ponudniki ob predložitvi poročila usklajevalnemu organu v državi sedeža v skladu z odstavkom 1 poročilo predložijo tudi Centru EU.</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6. Ponudniki na zahtevo predložijo poročilo ponudnikom trgovin s programskimi aplikacijami, kolikor je to potrebno za oceno iz člena 6(2). Po potrebi lahko iz poročil odstranijo zaupne podatke.</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naslov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Poročanje o tveganjih</w:t>
            </w:r>
          </w:p>
        </w:tc>
        <w:tc>
          <w:tcPr>
            <w:tcW w:w="4876" w:type="dxa"/>
          </w:tcPr>
          <w:p w:rsidR="009A3161" w:rsidRPr="00BF0A5D" w:rsidRDefault="000F2851">
            <w:pPr>
              <w:pStyle w:val="Normal6a"/>
            </w:pPr>
            <w:r w:rsidRPr="00BF0A5D">
              <w:t xml:space="preserve">Poročanje o tveganjih </w:t>
            </w:r>
            <w:r w:rsidRPr="00BF0A5D">
              <w:rPr>
                <w:b/>
                <w:i/>
              </w:rPr>
              <w:t>in nadzor</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usklajevalnemu organu v državi sedeža v treh mesecih od datuma iz člena 3(4) pošljejo poročilo, v katerem so navedeni:</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 za katere velja člen 3,</w:t>
            </w:r>
            <w:r w:rsidRPr="00BF0A5D">
              <w:t xml:space="preserve"> usklajevalnemu organu v državi sedeža v treh mesecih od datuma iz člena 3(4) pošljejo poročilo, v katerem so navedeni: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usklajevalnemu organu v državi sedeža v treh mesecih od datuma iz člena 3(4) pošljejo poročilo, v katerem so navedeni:</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w:t>
            </w:r>
            <w:r w:rsidRPr="00BF0A5D">
              <w:t xml:space="preserve"> usklajevalnemu organu v državi sedeža v treh mesecih od datuma iz člena 3(4) pošljejo poročilo, v katerem so navedeni: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storitev gostovanja in medosebnih komunikacijskih storitev usklajevalnemu organu v državi sedeža v treh mesecih od datuma iz člena 3(4) pošljejo poročilo, v katerem so navedeni:</w:t>
            </w:r>
          </w:p>
        </w:tc>
        <w:tc>
          <w:tcPr>
            <w:tcW w:w="4876" w:type="dxa"/>
          </w:tcPr>
          <w:p w:rsidR="009A3161" w:rsidRPr="00BF0A5D" w:rsidRDefault="000F2851">
            <w:pPr>
              <w:pStyle w:val="Normal6a"/>
            </w:pPr>
            <w:r w:rsidRPr="00BF0A5D">
              <w:t>1.</w:t>
            </w:r>
            <w:r w:rsidRPr="00BF0A5D">
              <w:tab/>
              <w:t>Ponudniki storitev gostovanja in medosebnih komunikacijskih storitev</w:t>
            </w:r>
            <w:r w:rsidRPr="00BF0A5D">
              <w:rPr>
                <w:b/>
                <w:i/>
              </w:rPr>
              <w:t>, neodvisnih od številke,</w:t>
            </w:r>
            <w:r w:rsidRPr="00BF0A5D">
              <w:t xml:space="preserve"> usklajevalnemu organu v državi sedeža v treh mesecih od datuma iz člena 3(4) pošljejo poročilo, v katerem so navedeni: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Maria Grapini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Ponudniki storitev gostovanja in medosebnih komunikacijskih storitev usklajevalnemu organu v državi sedeža v </w:t>
            </w:r>
            <w:r w:rsidRPr="00BF0A5D">
              <w:rPr>
                <w:b/>
                <w:i/>
              </w:rPr>
              <w:t>treh mesecih</w:t>
            </w:r>
            <w:r w:rsidRPr="00BF0A5D">
              <w:t xml:space="preserve"> od datuma iz člena 3(4) pošljejo poročilo, v katerem so navedeni:</w:t>
            </w:r>
          </w:p>
        </w:tc>
        <w:tc>
          <w:tcPr>
            <w:tcW w:w="4876" w:type="dxa"/>
          </w:tcPr>
          <w:p w:rsidR="009A3161" w:rsidRPr="00BF0A5D" w:rsidRDefault="000F2851">
            <w:pPr>
              <w:pStyle w:val="Normal6a"/>
            </w:pPr>
            <w:r w:rsidRPr="00BF0A5D">
              <w:t>1.</w:t>
            </w:r>
            <w:r w:rsidRPr="00BF0A5D">
              <w:tab/>
              <w:t xml:space="preserve">Ponudniki storitev gostovanja in medosebnih komunikacijskih storitev usklajevalnemu organu v državi sedeža v </w:t>
            </w:r>
            <w:r w:rsidRPr="00BF0A5D">
              <w:rPr>
                <w:b/>
                <w:i/>
              </w:rPr>
              <w:t>enem mesecu</w:t>
            </w:r>
            <w:r w:rsidRPr="00BF0A5D">
              <w:t xml:space="preserve"> od datuma iz člena 3(4) pošljejo poročilo, v katerem so navedeni: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{RO}</w:t>
      </w:r>
      <w:r w:rsidRPr="00BF0A5D">
        <w:t>ro</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postopek in rezultati ocene tveganja, izvedene ali posodobljene v skladu s členom 3</w:t>
            </w:r>
            <w:r w:rsidRPr="00BF0A5D">
              <w:rPr>
                <w:b/>
                <w:i/>
              </w:rPr>
              <w:t>, vključno z oceno morebitnega preostalega tveganja iz člena 3(5)</w:t>
            </w:r>
            <w:r w:rsidRPr="00BF0A5D">
              <w:t>;</w:t>
            </w:r>
          </w:p>
        </w:tc>
        <w:tc>
          <w:tcPr>
            <w:tcW w:w="4876" w:type="dxa"/>
          </w:tcPr>
          <w:p w:rsidR="009A3161" w:rsidRPr="00BF0A5D" w:rsidRDefault="000F2851">
            <w:pPr>
              <w:pStyle w:val="Normal6a"/>
            </w:pPr>
            <w:r w:rsidRPr="00BF0A5D">
              <w:t>(a)</w:t>
            </w:r>
            <w:r w:rsidRPr="00BF0A5D">
              <w:tab/>
              <w:t>postopek in rezultati ocene tveganja, izvedene ali posodobljene v skladu s členom 3;</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 xml:space="preserve">postopek in rezultati ocene tveganja, izvedene ali posodobljene v skladu s členom 3, </w:t>
            </w:r>
            <w:r w:rsidRPr="00BF0A5D">
              <w:rPr>
                <w:b/>
                <w:i/>
              </w:rPr>
              <w:t>vključno z oceno morebitnega preostalega tveganja iz člena 3(5);</w:t>
            </w:r>
          </w:p>
        </w:tc>
        <w:tc>
          <w:tcPr>
            <w:tcW w:w="4876" w:type="dxa"/>
          </w:tcPr>
          <w:p w:rsidR="009A3161" w:rsidRPr="00BF0A5D" w:rsidRDefault="000F2851">
            <w:pPr>
              <w:pStyle w:val="Normal6a"/>
            </w:pPr>
            <w:r w:rsidRPr="00BF0A5D">
              <w:t>(a)</w:t>
            </w:r>
            <w:r w:rsidRPr="00BF0A5D">
              <w:tab/>
              <w:t>postopek in rezultati ocene tveganja, izvedene ali posodobljene v skladu s členom 3,</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r>
            <w:r w:rsidRPr="00BF0A5D">
              <w:rPr>
                <w:b/>
                <w:i/>
              </w:rPr>
              <w:t>postopek in</w:t>
            </w:r>
            <w:r w:rsidRPr="00BF0A5D">
              <w:t xml:space="preserve"> rezultati ocene tveganja, izvedene ali posodobljene v skladu s členom 3, vključno z oceno </w:t>
            </w:r>
            <w:r w:rsidRPr="00BF0A5D">
              <w:rPr>
                <w:b/>
                <w:i/>
              </w:rPr>
              <w:t>morebitnega</w:t>
            </w:r>
            <w:r w:rsidRPr="00BF0A5D">
              <w:t xml:space="preserve"> preostalega tveganja iz člena 3(5);</w:t>
            </w:r>
          </w:p>
        </w:tc>
        <w:tc>
          <w:tcPr>
            <w:tcW w:w="4876" w:type="dxa"/>
          </w:tcPr>
          <w:p w:rsidR="009A3161" w:rsidRPr="00BF0A5D" w:rsidRDefault="000F2851">
            <w:pPr>
              <w:pStyle w:val="Normal6a"/>
            </w:pPr>
            <w:r w:rsidRPr="00BF0A5D">
              <w:t>(a)</w:t>
            </w:r>
            <w:r w:rsidRPr="00BF0A5D">
              <w:tab/>
              <w:t xml:space="preserve">rezultati ocene tveganja, izvedene ali posodobljene v skladu s členom 3, vključno z oceno </w:t>
            </w:r>
            <w:r w:rsidRPr="00BF0A5D">
              <w:rPr>
                <w:b/>
                <w:i/>
              </w:rPr>
              <w:t>razumno predvidljivega</w:t>
            </w:r>
            <w:r w:rsidRPr="00BF0A5D">
              <w:t xml:space="preserve"> preostalega </w:t>
            </w:r>
            <w:r w:rsidRPr="00BF0A5D">
              <w:rPr>
                <w:b/>
                <w:i/>
              </w:rPr>
              <w:t>sistemskega resnega</w:t>
            </w:r>
            <w:r w:rsidRPr="00BF0A5D">
              <w:t xml:space="preserve"> tveganja iz člena 3(5);</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Maite Pagazaurtundúa, Olivier Chastel, Fabienne Keller,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vsi ukrepi za zmanjšanje tveganja</w:t>
            </w:r>
            <w:r w:rsidRPr="00BF0A5D">
              <w:rPr>
                <w:b/>
                <w:i/>
              </w:rPr>
              <w:t>, sprejeti</w:t>
            </w:r>
            <w:r w:rsidRPr="00BF0A5D">
              <w:t xml:space="preserve"> v skladu s členom 4.</w:t>
            </w:r>
          </w:p>
        </w:tc>
        <w:tc>
          <w:tcPr>
            <w:tcW w:w="4876" w:type="dxa"/>
          </w:tcPr>
          <w:p w:rsidR="009A3161" w:rsidRPr="00BF0A5D" w:rsidRDefault="000F2851">
            <w:pPr>
              <w:pStyle w:val="Normal6a"/>
            </w:pPr>
            <w:r w:rsidRPr="00BF0A5D">
              <w:t>(b)</w:t>
            </w:r>
            <w:r w:rsidRPr="00BF0A5D">
              <w:tab/>
              <w:t xml:space="preserve">vsi ukrepi za zmanjšanje tveganja </w:t>
            </w:r>
            <w:r w:rsidRPr="00BF0A5D">
              <w:rPr>
                <w:b/>
                <w:i/>
              </w:rPr>
              <w:t>in ukrepi, za katere je potrebna predhodna odobritev</w:t>
            </w:r>
            <w:r w:rsidRPr="00BF0A5D">
              <w:t xml:space="preserve"> v skladu s členom 4.</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Člen 4, odstavek 1a</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839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vsi ukrepi za zmanjšanje tveganja, sprejeti v skladu s </w:t>
            </w:r>
            <w:r w:rsidRPr="00BF0A5D">
              <w:rPr>
                <w:b/>
                <w:i/>
              </w:rPr>
              <w:t>členom 4</w:t>
            </w:r>
            <w:r w:rsidRPr="00BF0A5D">
              <w:t>.</w:t>
            </w:r>
          </w:p>
        </w:tc>
        <w:tc>
          <w:tcPr>
            <w:tcW w:w="4876" w:type="dxa"/>
          </w:tcPr>
          <w:p w:rsidR="009A3161" w:rsidRPr="00BF0A5D" w:rsidRDefault="000F2851">
            <w:pPr>
              <w:pStyle w:val="Normal6a"/>
            </w:pPr>
            <w:r w:rsidRPr="00BF0A5D">
              <w:t>(b)</w:t>
            </w:r>
            <w:r w:rsidRPr="00BF0A5D">
              <w:tab/>
              <w:t xml:space="preserve">vsi </w:t>
            </w:r>
            <w:r w:rsidRPr="00BF0A5D">
              <w:rPr>
                <w:b/>
                <w:i/>
              </w:rPr>
              <w:t>posebni</w:t>
            </w:r>
            <w:r w:rsidRPr="00BF0A5D">
              <w:t xml:space="preserve"> ukrepi za zmanjšanje tveganja, sprejeti v skladu s </w:t>
            </w:r>
            <w:r w:rsidRPr="00BF0A5D">
              <w:rPr>
                <w:b/>
                <w:i/>
              </w:rPr>
              <w:t>členi 4, 4a in 4b</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2.</w:t>
            </w:r>
            <w:r w:rsidRPr="00BF0A5D">
              <w:tab/>
              <w:t xml:space="preserve">Usklajevalni organ v državi sedeža oceni poročilo v treh mesecih po njegovem prejemu ter na podlagi tega in ob upoštevanju vseh drugih relevantnih informacij, ki so mu na voljo, določi, ali je bila ocena tveganja izvedena ali posodobljena ter ukrepi </w:t>
            </w:r>
            <w:r w:rsidRPr="00BF0A5D">
              <w:rPr>
                <w:b/>
                <w:i/>
              </w:rPr>
              <w:t>za zmanjšanje tveganja</w:t>
            </w:r>
            <w:r w:rsidRPr="00BF0A5D">
              <w:t xml:space="preserve"> sprejeti v skladu z zahtevami iz členov 3 in 4.</w:t>
            </w:r>
          </w:p>
        </w:tc>
        <w:tc>
          <w:tcPr>
            <w:tcW w:w="4876" w:type="dxa"/>
          </w:tcPr>
          <w:p w:rsidR="009A3161" w:rsidRPr="00BF0A5D" w:rsidRDefault="000F2851">
            <w:pPr>
              <w:pStyle w:val="Normal6a"/>
            </w:pPr>
            <w:r w:rsidRPr="00BF0A5D">
              <w:t>2.</w:t>
            </w:r>
            <w:r w:rsidRPr="00BF0A5D">
              <w:tab/>
              <w:t xml:space="preserve">Usklajevalni organ v državi sedeža oceni poročilo v treh mesecih po njegovem prejemu ter na podlagi tega in ob upoštevanju vseh drugih relevantnih informacij, ki so mu na voljo, določi, ali je bila ocena tveganja izvedena ali posodobljena ter </w:t>
            </w:r>
            <w:r w:rsidRPr="00BF0A5D">
              <w:rPr>
                <w:b/>
                <w:i/>
              </w:rPr>
              <w:t>so bili posebni</w:t>
            </w:r>
            <w:r w:rsidRPr="00BF0A5D">
              <w:t xml:space="preserve"> ukrepi </w:t>
            </w:r>
            <w:r w:rsidRPr="00BF0A5D">
              <w:rPr>
                <w:b/>
                <w:i/>
              </w:rPr>
              <w:t>in izvedbeni načrti</w:t>
            </w:r>
            <w:r w:rsidRPr="00BF0A5D">
              <w:t xml:space="preserve"> sprejeti v skladu z zahtevami iz členov 3 in 4.</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Maria Grapini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2.</w:t>
            </w:r>
            <w:r w:rsidRPr="00BF0A5D">
              <w:tab/>
              <w:t xml:space="preserve">Usklajevalni organ v državi sedeža oceni poročilo v </w:t>
            </w:r>
            <w:r w:rsidRPr="00BF0A5D">
              <w:rPr>
                <w:b/>
                <w:i/>
              </w:rPr>
              <w:t>treh mesecih</w:t>
            </w:r>
            <w:r w:rsidRPr="00BF0A5D">
              <w:t xml:space="preserve"> po njegovem prejemu ter na podlagi tega in ob upoštevanju vseh drugih relevantnih informacij, ki so mu na voljo, določi, ali je bila ocena tveganja izvedena ali posodobljena ter ukrepi za zmanjšanje tveganja sprejeti v skladu z zahtevami iz členov 3 in 4.</w:t>
            </w:r>
          </w:p>
        </w:tc>
        <w:tc>
          <w:tcPr>
            <w:tcW w:w="4876" w:type="dxa"/>
          </w:tcPr>
          <w:p w:rsidR="009A3161" w:rsidRPr="00BF0A5D" w:rsidRDefault="000F2851">
            <w:pPr>
              <w:pStyle w:val="Normal6a"/>
            </w:pPr>
            <w:r w:rsidRPr="00BF0A5D">
              <w:t>2.</w:t>
            </w:r>
            <w:r w:rsidRPr="00BF0A5D">
              <w:tab/>
              <w:t xml:space="preserve">Usklajevalni organ v državi sedeža oceni poročilo v </w:t>
            </w:r>
            <w:r w:rsidRPr="00BF0A5D">
              <w:rPr>
                <w:b/>
                <w:i/>
              </w:rPr>
              <w:t>enem mesecu</w:t>
            </w:r>
            <w:r w:rsidRPr="00BF0A5D">
              <w:t xml:space="preserve"> po njegovem prejemu ter na podlagi tega in ob upoštevanju vseh drugih relevantnih informacij, ki so mu na voljo, določi, ali je bila ocena tveganja izvedena ali posodobljena ter ukrepi za zmanjšanje tveganja sprejeti v skladu z zahtevami iz členov 3 in 4.</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{RO}</w:t>
      </w:r>
      <w:r w:rsidRPr="00BF0A5D">
        <w:t>ro</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3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Kadar je to potrebno za navedeno oceno, lahko navedeni usklajevalni organ od ponudnika zahteva dodatne informacije </w:t>
            </w:r>
            <w:r w:rsidRPr="00BF0A5D">
              <w:rPr>
                <w:b/>
                <w:i/>
              </w:rPr>
              <w:t>v razumnem roku, ki ga določi organ.</w:t>
            </w:r>
            <w:r w:rsidRPr="00BF0A5D">
              <w:t xml:space="preserve"> </w:t>
            </w:r>
            <w:r w:rsidRPr="00BF0A5D">
              <w:rPr>
                <w:b/>
                <w:i/>
              </w:rPr>
              <w:t>Navedeni rok ni daljši od dveh tednov.</w:t>
            </w:r>
          </w:p>
        </w:tc>
        <w:tc>
          <w:tcPr>
            <w:tcW w:w="4876" w:type="dxa"/>
          </w:tcPr>
          <w:p w:rsidR="009A3161" w:rsidRPr="00BF0A5D" w:rsidRDefault="000F2851">
            <w:pPr>
              <w:pStyle w:val="Normal6a"/>
            </w:pPr>
            <w:r w:rsidRPr="00BF0A5D">
              <w:t>Kadar je to potrebno za navedeno oceno, lahko navedeni usklajevalni organ od ponudnika zahteva dodatne informacije</w:t>
            </w:r>
            <w:r w:rsidRPr="00BF0A5D">
              <w:rPr>
                <w:b/>
                <w:i/>
              </w:rPr>
              <w:t>, ki jih je treba zagotoviti brez nepotrebnega odlašanja,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3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Rok iz prvega pododstavka se začasno prekine do predložitve navedenih dodatnih informacij.</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4.</w:t>
            </w:r>
            <w:r w:rsidRPr="00BF0A5D">
              <w:tab/>
              <w:t xml:space="preserve">Kadar zahteve iz členov 3 in 4 niso izpolnjene, navedeni usklajevalni organ brez poseganja v člene 7 ter 27, 28 in 29 od ponudnika zahteva, da </w:t>
            </w:r>
            <w:r w:rsidRPr="00BF0A5D">
              <w:rPr>
                <w:b/>
                <w:i/>
              </w:rPr>
              <w:t>ponovno</w:t>
            </w:r>
            <w:r w:rsidRPr="00BF0A5D">
              <w:t xml:space="preserve"> izvede </w:t>
            </w:r>
            <w:r w:rsidRPr="00BF0A5D">
              <w:rPr>
                <w:b/>
                <w:i/>
              </w:rPr>
              <w:t>ali posodobi oceno</w:t>
            </w:r>
            <w:r w:rsidRPr="00BF0A5D">
              <w:t xml:space="preserve"> tveganja ali da </w:t>
            </w:r>
            <w:r w:rsidRPr="00BF0A5D">
              <w:rPr>
                <w:b/>
                <w:i/>
              </w:rPr>
              <w:t>uvede, pregleda, odpravi ali razširi, kot je primerno, ukrepe za zmanjšanje tveganja v razumnem roku, ki ga določi navedeni usklajevalni organ</w:t>
            </w:r>
            <w:r w:rsidRPr="00BF0A5D">
              <w:t>. Navedeni rok ni daljši od enega meseca.</w:t>
            </w:r>
          </w:p>
        </w:tc>
        <w:tc>
          <w:tcPr>
            <w:tcW w:w="4876" w:type="dxa"/>
          </w:tcPr>
          <w:p w:rsidR="009A3161" w:rsidRPr="00BF0A5D" w:rsidRDefault="000F2851">
            <w:pPr>
              <w:pStyle w:val="Normal6a"/>
            </w:pPr>
            <w:r w:rsidRPr="00BF0A5D">
              <w:t>4.</w:t>
            </w:r>
            <w:r w:rsidRPr="00BF0A5D">
              <w:tab/>
              <w:t xml:space="preserve">Kadar zahteve iz členov 3 in 4 niso izpolnjene, navedeni usklajevalni organ brez poseganja v člene 7 ter 27, 28 in 29 od ponudnika zahteva, da izvede </w:t>
            </w:r>
            <w:r w:rsidRPr="00BF0A5D">
              <w:rPr>
                <w:b/>
                <w:i/>
              </w:rPr>
              <w:t>posebne posodobitve ocene</w:t>
            </w:r>
            <w:r w:rsidRPr="00BF0A5D">
              <w:t xml:space="preserve"> tveganja ali da </w:t>
            </w:r>
            <w:r w:rsidRPr="00BF0A5D">
              <w:rPr>
                <w:b/>
                <w:i/>
              </w:rPr>
              <w:t>v razumnem roku, ki ga določi navedeni usklajevalni organ, sprejme potrebne ukrepe, s katerimi bi poskrbel za skladnost s členoma 3 in 4</w:t>
            </w:r>
            <w:r w:rsidRPr="00BF0A5D">
              <w:t xml:space="preserve">. Navedeni rok ni daljši od enega meseca. </w:t>
            </w:r>
            <w:r w:rsidRPr="00BF0A5D">
              <w:rPr>
                <w:b/>
                <w:i/>
              </w:rPr>
              <w:t>Ponudnik lahko izbere vrsto posebnih ukrepov, ki jih bo sprejel.</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Za uskladitev z uredbo o terorističnih spletnih vsebinah ukrepe izbere ponudnik.</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4 – točka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w:t>
            </w:r>
            <w:r w:rsidRPr="00BF0A5D">
              <w:tab/>
            </w:r>
            <w:r w:rsidRPr="00BF0A5D">
              <w:rPr>
                <w:b/>
                <w:i/>
              </w:rPr>
              <w:t>Če usklajevalni organ meni, da sprejeti blažilni ukrepi niso v skladu s členom 4, ponudniku posreduje odločitev, v kateri od njega zahteva, naj sprejme potrebne ukrepe, s katerimi bi poskrbel za skladnost s členom 4.</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4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4a.</w:t>
            </w:r>
            <w:r w:rsidRPr="00BF0A5D">
              <w:tab/>
            </w:r>
            <w:r w:rsidRPr="00BF0A5D">
              <w:rPr>
                <w:b/>
                <w:i/>
              </w:rPr>
              <w:t>Ponudnik lahko kadar koli zahteva, da pristojni usklajevalni organ pregleda in po potrebi spremeni ali prekliče odločitev iz odstavka 4.</w:t>
            </w:r>
            <w:r w:rsidRPr="00BF0A5D">
              <w:t xml:space="preserve"> </w:t>
            </w:r>
            <w:r w:rsidRPr="00BF0A5D">
              <w:rPr>
                <w:b/>
                <w:i/>
              </w:rPr>
              <w:t>Organ v treh mesecih po prejemu zahteve na podlagi objektivnih dejavnikov sprejme utemeljeno odločitev o zahtevi in o tej odločitvi uradno obvesti ponudnika.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6.</w:t>
            </w:r>
            <w:r w:rsidRPr="00BF0A5D">
              <w:tab/>
            </w:r>
            <w:r w:rsidRPr="00BF0A5D">
              <w:rPr>
                <w:b/>
                <w:i/>
              </w:rPr>
              <w:t>Ponudniki na zahtevo predložijo poročilo ponudnikom trgovin s programskimi aplikacijami, kolikor je to potrebno za oceno iz člena 6(2).</w:t>
            </w:r>
            <w:r w:rsidRPr="00BF0A5D">
              <w:t xml:space="preserve"> </w:t>
            </w:r>
            <w:r w:rsidRPr="00BF0A5D">
              <w:rPr>
                <w:b/>
                <w:i/>
              </w:rPr>
              <w:t>Po potrebi lahko iz poročil odstranijo zaupne podatke.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6.</w:t>
            </w:r>
            <w:r w:rsidRPr="00BF0A5D">
              <w:tab/>
            </w:r>
            <w:r w:rsidRPr="00BF0A5D">
              <w:rPr>
                <w:b/>
                <w:i/>
              </w:rPr>
              <w:t>Ponudniki na zahtevo predložijo poročilo ponudnikom trgovin s programskimi aplikacijami, kolikor je to potrebno za oceno iz člena 6(2).</w:t>
            </w:r>
            <w:r w:rsidRPr="00BF0A5D">
              <w:t xml:space="preserve"> </w:t>
            </w:r>
            <w:r w:rsidRPr="00BF0A5D">
              <w:rPr>
                <w:b/>
                <w:i/>
              </w:rPr>
              <w:t>Po potrebi lahko iz poročil odstranijo zaupne podatke.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849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6.</w:t>
            </w:r>
            <w:r w:rsidRPr="00BF0A5D">
              <w:tab/>
            </w:r>
            <w:r w:rsidRPr="00BF0A5D">
              <w:rPr>
                <w:b/>
                <w:i/>
              </w:rPr>
              <w:t>Ponudniki na zahtevo predložijo poročilo ponudnikom trgovin s programskimi aplikacijami, kolikor je to potrebno za oceno iz člena 6(2).</w:t>
            </w:r>
            <w:r w:rsidRPr="00BF0A5D">
              <w:t xml:space="preserve"> </w:t>
            </w:r>
            <w:r w:rsidRPr="00BF0A5D">
              <w:rPr>
                <w:b/>
                <w:i/>
              </w:rPr>
              <w:t>Po potrebi lahko iz poročil odstranijo zaupne podatke.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Maria Grapini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5 – odstavek 6 – pododstavek 1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Ponudniki storitev, Center EU ter vsi evropski in nacionalni organi, ki upravljajo osebne podatke otrok ali odraslih, morajo upoštevati splošno uredbo o varstvu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{RO}</w:t>
      </w:r>
      <w:r w:rsidRPr="00BF0A5D">
        <w:t>ro</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 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6</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Obveznosti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si razumno prizadevajo, da, kadar je mogoče, skupaj s ponudniki programskih aplikacij ocenijo, ali posamezna storitev, ponujena prek programskih aplikacij, ki jih posredujejo, pomeni tveganje uporabe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sprejmejo razumne ukrepe, da bi otroškim uporabnikom preprečili dostop do programskih aplikacij, v zvezi s katerimi so ugotovili znatno tveganje uporabe zadevne storitve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Ponudnik pri ocenjevanju tveganja iz odstavka 1 upošteva vse razpoložljive informacije, vključno z rezultati ocene tveganja, opravljene ali posodobljene v skladu s členom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 Ponudniki trgovin s programskimi aplikacijami javno objavijo informacije, v katerih so opisani postopek in merila, uporabljeni za oceno tveganja, ter ukrepi iz odstavka 1. Navedeni opis ne vključuje informacij, ki bi lahko zmanjšale učinkovitost ocene navedenih ukrepov.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Komisija lahko v sodelovanju z usklajevalnimi organi in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Besedilo, ki ga predlaga Komisija, bi privedlo do starostne omejitve za aplikacije za pošiljanje sporočil. Preverjanje starosti bi onemogočilo anonimno komunikacijo za državljane, ki spoštujejo zakone.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&lt;Members&gt;</w:t>
      </w:r>
      <w:r w:rsidRPr="00BF0A5D">
        <w:t>Rob Rooken, Paul Tang, Karen Melchior,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6</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Obveznosti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si razumno prizadevajo, da, kadar je mogoče, skupaj s ponudniki programskih aplikacij ocenijo, ali posamezna storitev, ponujena prek programskih aplikacij, ki jih posredujejo, pomeni tveganje uporabe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sprejmejo razumne ukrepe, da bi otroškim uporabnikom preprečili dostop do programskih aplikacij, v zvezi s katerimi so ugotovili znatno tveganje uporabe zadevne storitve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Ponudnik pri ocenjevanju tveganja iz odstavka 1 upošteva vse razpoložljive informacije, vključno z rezultati ocene tveganja, opravljene ali posodobljene v skladu s členom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 Ponudniki trgovin s programskimi aplikacijami javno objavijo informacije, v katerih so opisani postopek in merila, uporabljeni za oceno tveganja, ter ukrepi iz odstavka 1. Navedeni opis ne vključuje informacij, ki bi lahko zmanjšale učinkovitost ocene navedenih ukrepov.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Komisija lahko v sodelovanju z usklajevalnimi organi in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Predlagani člen je v nasprotju z aktom o digitalnih storitvah in bi pomenil, da mladostniki, mlajši od 18 let, ne bi več mogli uporabljati splošnih aplikacij s komunikacijskimi funkcijami, vključno s programom Messenger, družbenih medijev, igric ali aplikacij za spletne videokonference, kar pomeni, da ne bi mogli ohranjati stikov niti s starši. Pri preverjanju starosti bi bilo treba pridobiti tudi osebne podatke otrok, s čimer bi bili izpostavljeni morebitnemu uhajanju podatkov in zlorabam, to pa bi povečalo tudi tveganje pridobivanja otrok za spolne namene. Samo lani so bili na spletu objavljeni osebni podatki 500 milijonov uporabnikov aplikacije Facebook.</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6</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Obveznosti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si razumno prizadevajo, da, kadar je mogoče, skupaj s ponudniki programskih aplikacij ocenijo, ali posamezna storitev, ponujena prek programskih aplikacij, ki jih posredujejo, pomeni tveganje uporabe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sprejmejo razumne ukrepe, da bi otroškim uporabnikom preprečili dostop do programskih aplikacij, v zvezi s katerimi so ugotovili znatno tveganje uporabe zadevne storitve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Ponudnik pri ocenjevanju tveganja iz odstavka 1 upošteva vse razpoložljive informacije, vključno z rezultati ocene tveganja, opravljene ali posodobljene v skladu s členom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 Ponudniki trgovin s programskimi aplikacijami javno objavijo informacije, v katerih so opisani postopek in merila, uporabljeni za oceno tveganja, ter ukrepi iz odstavka 1. Navedeni opis ne vključuje informacij, ki bi lahko zmanjšale učinkovitost ocene navedenih ukrepov.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Komisija lahko v sodelovanju z usklajevalnimi organi in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Trgovine z aplikacijami</w:t>
      </w:r>
      <w:r w:rsidR="00C66DCE" w:rsidRPr="00BF0A5D">
        <w:t xml:space="preserve"> </w:t>
      </w:r>
      <w:r w:rsidRPr="00BF0A5D">
        <w:t>zaradi tehničnih in pravnih omejitev</w:t>
      </w:r>
      <w:r w:rsidR="00964FD1">
        <w:t xml:space="preserve"> </w:t>
      </w:r>
      <w:r w:rsidRPr="00BF0A5D">
        <w:t>niso najprimernejše za izpolnjevanje teh obveznosti.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6</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Obveznosti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si razumno prizadevajo, da, kadar je mogoče, skupaj s ponudniki programskih aplikacij ocenijo, ali posamezna storitev, ponujena prek programskih aplikacij, ki jih posredujejo, pomeni tveganje uporabe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sprejmejo razumne ukrepe, da bi otroškim uporabnikom preprečili dostop do programskih aplikacij, v zvezi s katerimi so ugotovili znatno tveganje uporabe zadevne storitve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Ponudnik pri ocenjevanju tveganja iz odstavka 1 upošteva vse razpoložljive informacije, vključno z rezultati ocene tveganja, opravljene ali posodobljene v skladu s členom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 Ponudniki trgovin s programskimi aplikacijami javno objavijo informacije, v katerih so opisani postopek in merila, uporabljeni za oceno tveganja, ter ukrepi iz odstavka 1. Navedeni opis ne vključuje informacij, ki bi lahko zmanjšale učinkovitost ocene navedenih ukrepov.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Komisija lahko v sodelovanju z usklajevalnimi organi in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6</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Obveznosti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si razumno prizadevajo, da, kadar je mogoče, skupaj s ponudniki programskih aplikacij ocenijo, ali posamezna storitev, ponujena prek programskih aplikacij, ki jih posredujejo, pomeni tveganje uporabe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sprejmejo razumne ukrepe, da bi otroškim uporabnikom preprečili dostop do programskih aplikacij, v zvezi s katerimi so ugotovili znatno tveganje uporabe zadevne storitve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Ponudnik pri ocenjevanju tveganja iz odstavka 1 upošteva vse razpoložljive informacije, vključno z rezultati ocene tveganja, opravljene ali posodobljene v skladu s členom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 Ponudniki trgovin s programskimi aplikacijami javno objavijo informacije, v katerih so opisani postopek in merila, uporabljeni za oceno tveganja, ter ukrepi iz odstavka 1. Navedeni opis ne vključuje informacij, ki bi lahko zmanjšale učinkovitost ocene navedenih ukrepov.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Komisija lahko v sodelovanju z usklajevalnimi organi in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6</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Obveznosti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si razumno prizadevajo, da, kadar je mogoče, skupaj s ponudniki programskih aplikacij ocenijo, ali posamezna storitev, ponujena prek programskih aplikacij, ki jih posredujejo, pomeni tveganje uporabe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sprejmejo razumne ukrepe, da bi otroškim uporabnikom preprečili dostop do programskih aplikacij, v zvezi s katerimi so ugotovili znatno tveganje uporabe zadevne storitve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Ponudnik pri ocenjevanju tveganja iz odstavka 1 upošteva vse razpoložljive informacije, vključno z rezultati ocene tveganja, opravljene ali posodobljene v skladu s členom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 Ponudniki trgovin s programskimi aplikacijami javno objavijo informacije, v katerih so opisani postopek in merila, uporabljeni za oceno tveganja, ter ukrepi iz odstavka 1. Navedeni opis ne vključuje informacij, ki bi lahko zmanjšale učinkovitost ocene navedenih ukrepov.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Komisija lahko v sodelovanju z usklajevalnimi organi in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Te določbe so v nasprotju z aktom o digitalnih storitvah.</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jc w:val="center"/>
            </w:pPr>
            <w:r w:rsidRPr="00BF0A5D">
              <w:rPr>
                <w:b/>
                <w:i/>
              </w:rPr>
              <w:t>Člen 6</w:t>
            </w:r>
            <w:r w:rsidRPr="00BF0A5D">
              <w:tab/>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jc w:val="center"/>
            </w:pPr>
            <w:r w:rsidRPr="00BF0A5D">
              <w:rPr>
                <w:b/>
                <w:i/>
              </w:rPr>
              <w:t>Obveznosti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1. Ponudniki trgovin s programskimi aplikacijami: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si razumno prizadevajo, da, kadar je mogoče, skupaj s ponudniki programskih aplikacij ocenijo, ali posamezna storitev, ponujena prek programskih aplikacij, ki jih posredujejo, pomeni tveganje uporabe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sprejmejo razumne ukrepe, da bi otroškim uporabnikom preprečili dostop do programskih aplikacij, v zvezi s katerimi so ugotovili znatno tveganje uporabe zadevne storitve za pridobivanje otrok za spolne namene;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2. Ponudnik pri ocenjevanju tveganja iz odstavka 1 upošteva vse razpoložljive informacije, vključno z rezultati ocene tveganja, opravljene ali posodobljene v skladu s členom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3. Ponudniki trgovin s programskimi aplikacijami javno objavijo informacije, v katerih so opisani postopek in merila, uporabljeni za oceno tveganja, ter ukrepi iz odstavka 1. Navedeni opis ne vključuje informacij, ki bi lahko zmanjšale učinkovitost ocene navedenih ukrepov.</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4. Komisija lahko v sodelovanju z usklajevalnimi organi in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Ponudniki trgovin s programskimi aplikacijami:</w:t>
            </w:r>
          </w:p>
        </w:tc>
        <w:tc>
          <w:tcPr>
            <w:tcW w:w="4876" w:type="dxa"/>
          </w:tcPr>
          <w:p w:rsidR="009A3161" w:rsidRPr="00BF0A5D" w:rsidRDefault="000F2851">
            <w:pPr>
              <w:pStyle w:val="Normal6a"/>
            </w:pPr>
            <w:r w:rsidRPr="00BF0A5D">
              <w:t>1.</w:t>
            </w:r>
            <w:r w:rsidRPr="00BF0A5D">
              <w:tab/>
              <w:t>Ponudniki trgovin s programskimi aplikacijami</w:t>
            </w:r>
            <w:r w:rsidRPr="00BF0A5D">
              <w:rPr>
                <w:b/>
                <w:i/>
              </w:rPr>
              <w:t>, ki se v skladu z aktom o digitalnih trgih (EU) 2022/1925 štejejo za vratarje</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859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r>
            <w:r w:rsidRPr="00BF0A5D">
              <w:rPr>
                <w:b/>
                <w:i/>
              </w:rPr>
              <w:t>si razumno prizadevajo, da, kadar je mogoče, skupaj s ponudniki programskih</w:t>
            </w:r>
            <w:r w:rsidRPr="00BF0A5D">
              <w:t xml:space="preserve"> aplikacij </w:t>
            </w:r>
            <w:r w:rsidRPr="00BF0A5D">
              <w:rPr>
                <w:b/>
                <w:i/>
              </w:rPr>
              <w:t>ocenijo, ali posamezna storitev, ponujena prek programskih aplikacij, ki jih posredujejo, pomeni</w:t>
            </w:r>
            <w:r w:rsidRPr="00BF0A5D">
              <w:t xml:space="preserve"> tveganje </w:t>
            </w:r>
            <w:r w:rsidRPr="00BF0A5D">
              <w:rPr>
                <w:b/>
                <w:i/>
              </w:rPr>
              <w:t>uporabe za pridobivanje otrok za spolne namene</w:t>
            </w:r>
            <w:r w:rsidRPr="00BF0A5D">
              <w:t>;</w:t>
            </w:r>
          </w:p>
        </w:tc>
        <w:tc>
          <w:tcPr>
            <w:tcW w:w="4876" w:type="dxa"/>
          </w:tcPr>
          <w:p w:rsidR="009A3161" w:rsidRPr="00BF0A5D" w:rsidRDefault="000F2851">
            <w:pPr>
              <w:pStyle w:val="Normal6a"/>
            </w:pPr>
            <w:r w:rsidRPr="00BF0A5D">
              <w:t>(a)</w:t>
            </w:r>
            <w:r w:rsidRPr="00BF0A5D">
              <w:tab/>
            </w:r>
            <w:r w:rsidRPr="00BF0A5D">
              <w:rPr>
                <w:b/>
                <w:i/>
              </w:rPr>
              <w:t>na podlagi informacij, ki jih posredujejo razvijalci</w:t>
            </w:r>
            <w:r w:rsidRPr="00BF0A5D">
              <w:t xml:space="preserve"> aplikacij</w:t>
            </w:r>
            <w:r w:rsidRPr="00BF0A5D">
              <w:rPr>
                <w:b/>
                <w:i/>
              </w:rPr>
              <w:t>, navedejo, ali aplikacije vsebujejo elemente, ki bi lahko pomenili</w:t>
            </w:r>
            <w:r w:rsidRPr="00BF0A5D">
              <w:t xml:space="preserve"> tveganje </w:t>
            </w:r>
            <w:r w:rsidRPr="00BF0A5D">
              <w:rPr>
                <w:b/>
                <w:i/>
              </w:rPr>
              <w:t>za otroke</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sprejmejo razumne ukrepe, da bi otroškim uporabnikom preprečili dostop do programskih aplikacij, v zvezi s katerimi so ugotovili znatno tveganje uporabe zadevne storitve za </w:t>
            </w:r>
            <w:r w:rsidRPr="00BF0A5D">
              <w:rPr>
                <w:b/>
                <w:i/>
              </w:rPr>
              <w:t>pridobivanje</w:t>
            </w:r>
            <w:r w:rsidRPr="00BF0A5D">
              <w:t xml:space="preserve"> otrok </w:t>
            </w:r>
            <w:r w:rsidRPr="00BF0A5D">
              <w:rPr>
                <w:b/>
                <w:i/>
              </w:rPr>
              <w:t>za spolne namene;</w:t>
            </w:r>
          </w:p>
        </w:tc>
        <w:tc>
          <w:tcPr>
            <w:tcW w:w="4876" w:type="dxa"/>
          </w:tcPr>
          <w:p w:rsidR="009A3161" w:rsidRPr="00BF0A5D" w:rsidRDefault="000F2851">
            <w:pPr>
              <w:pStyle w:val="Normal6a"/>
            </w:pPr>
            <w:r w:rsidRPr="00BF0A5D">
              <w:t>(b)</w:t>
            </w:r>
            <w:r w:rsidRPr="00BF0A5D">
              <w:tab/>
              <w:t xml:space="preserve">sprejmejo razumne ukrepe, da bi otroškim uporabnikom preprečili dostop do programskih aplikacij, v zvezi s katerimi so ugotovili znatno tveganje uporabe zadevne storitve za </w:t>
            </w:r>
            <w:r w:rsidRPr="00BF0A5D">
              <w:rPr>
                <w:b/>
                <w:i/>
              </w:rPr>
              <w:t>izkoriščanje</w:t>
            </w:r>
            <w:r w:rsidRPr="00BF0A5D">
              <w:t xml:space="preserve"> otrok </w:t>
            </w:r>
            <w:r w:rsidRPr="00BF0A5D">
              <w:rPr>
                <w:b/>
                <w:i/>
              </w:rPr>
              <w:t>ali kadar je razvijalec programske aplikacije obvestil trgovino s programskimi aplikacijami, da njeni pogoji uporabe otroškim uporabnikom ne omogočajo prenosa, da ima programska aplikacija vzpostavljen ustrezen model ocenjevanja starosti ali da je razvijalec programske aplikacije od trgovine s programskimi aplikacijami zahteval, naj otroškim uporabnikom ne dovoli prenosa programskih aplikacij.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Moritz Körner, Sophia in 't Veld, Yana Toom, Morten Petersen, Jan-Christoph Oetjen, Svenja Hahn,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r>
            <w:r w:rsidRPr="00BF0A5D">
              <w:rPr>
                <w:b/>
                <w:i/>
              </w:rPr>
              <w:t>sprejmejo razumne ukrepe, da bi otroškim uporabnikom preprečili dostop do</w:t>
            </w:r>
            <w:r w:rsidRPr="00BF0A5D">
              <w:t xml:space="preserve"> programskih </w:t>
            </w:r>
            <w:r w:rsidRPr="00BF0A5D">
              <w:rPr>
                <w:b/>
                <w:i/>
              </w:rPr>
              <w:t>aplikacij</w:t>
            </w:r>
            <w:r w:rsidRPr="00BF0A5D">
              <w:t>, v zvezi s katerimi so ugotovili znatno tveganje uporabe zadevne storitve za pridobivanje otrok za spolne namene;</w:t>
            </w:r>
          </w:p>
        </w:tc>
        <w:tc>
          <w:tcPr>
            <w:tcW w:w="4876" w:type="dxa"/>
          </w:tcPr>
          <w:p w:rsidR="009A3161" w:rsidRPr="00BF0A5D" w:rsidRDefault="000F2851">
            <w:pPr>
              <w:pStyle w:val="Normal6a"/>
            </w:pPr>
            <w:r w:rsidRPr="00BF0A5D">
              <w:t>(b)</w:t>
            </w:r>
            <w:r w:rsidRPr="00BF0A5D">
              <w:tab/>
            </w:r>
            <w:r w:rsidRPr="00BF0A5D">
              <w:rPr>
                <w:b/>
                <w:i/>
              </w:rPr>
              <w:t>zadevnega ponudnika programskih aplikacij in Center EU obvestijo o</w:t>
            </w:r>
            <w:r w:rsidRPr="00BF0A5D">
              <w:t xml:space="preserve"> programskih </w:t>
            </w:r>
            <w:r w:rsidRPr="00BF0A5D">
              <w:rPr>
                <w:b/>
                <w:i/>
              </w:rPr>
              <w:t>aplikacijah</w:t>
            </w:r>
            <w:r w:rsidRPr="00BF0A5D">
              <w:t>, v zvezi s katerimi so ugotovili znatno tveganje uporabe zadevne storitve za pridobivanje otrok za spolne namene;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sprejmejo razumne ukrepe, da bi otroškim uporabnikom preprečili dostop do programskih aplikacij, v zvezi s katerimi so ugotovili znatno tveganje uporabe zadevne storitve za pridobivanje otrok za spolne namene</w:t>
            </w:r>
            <w:r w:rsidRPr="00BF0A5D">
              <w:rPr>
                <w:b/>
                <w:i/>
              </w:rPr>
              <w:t>;</w:t>
            </w:r>
          </w:p>
        </w:tc>
        <w:tc>
          <w:tcPr>
            <w:tcW w:w="4876" w:type="dxa"/>
          </w:tcPr>
          <w:p w:rsidR="009A3161" w:rsidRPr="00BF0A5D" w:rsidRDefault="000F2851">
            <w:pPr>
              <w:pStyle w:val="Normal6a"/>
            </w:pPr>
            <w:r w:rsidRPr="00BF0A5D">
              <w:t>(b)</w:t>
            </w:r>
            <w:r w:rsidRPr="00BF0A5D">
              <w:tab/>
              <w:t>sprejmejo razumne ukrepe, da bi otroškim uporabnikom preprečili dostop do programskih aplikacij, v zvezi s katerimi so ugotovili znatno tveganje uporabe zadevne storitve za pridobivanje otrok za spolne namene</w:t>
            </w:r>
            <w:r w:rsidRPr="00BF0A5D">
              <w:rPr>
                <w:b/>
                <w:i/>
              </w:rPr>
              <w:t>, ali kadar:</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Kot je predlagal poročevalec, je treba določiti učinkovitejše in strožje obveznosti za trgovine s programskimi aplikacijami.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r>
            <w:r w:rsidRPr="00BF0A5D">
              <w:rPr>
                <w:b/>
                <w:i/>
              </w:rPr>
              <w:t>sprejmejo razumne ukrepe, da bi otroškim uporabnikom preprečili dostop do programskih aplikacij, v zvezi s katerimi so ugotovili znatno tveganje uporabe zadevne storitve za pridobivanje otrok za spolne namene</w:t>
            </w:r>
            <w:r w:rsidRPr="00BF0A5D">
              <w:t>;</w:t>
            </w:r>
          </w:p>
        </w:tc>
        <w:tc>
          <w:tcPr>
            <w:tcW w:w="4876" w:type="dxa"/>
          </w:tcPr>
          <w:p w:rsidR="009A3161" w:rsidRPr="00BF0A5D" w:rsidRDefault="000F2851">
            <w:pPr>
              <w:pStyle w:val="Normal6a"/>
            </w:pPr>
            <w:r w:rsidRPr="00BF0A5D">
              <w:t>(b)</w:t>
            </w:r>
            <w:r w:rsidRPr="00BF0A5D">
              <w:tab/>
            </w:r>
            <w:r w:rsidRPr="00BF0A5D">
              <w:rPr>
                <w:b/>
                <w:i/>
              </w:rPr>
              <w:t>na podlagi informacij, ki jih predložijo razvijalci aplikacij, sporočijo, ali so bili z vlogo sprejeti ukrepi za zmanjšanje tveganj za otroke in jih, če so bili sprejeti, navedejo</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b – točka i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w:t>
            </w:r>
            <w:r w:rsidRPr="00BF0A5D">
              <w:tab/>
            </w:r>
            <w:r w:rsidRPr="00BF0A5D">
              <w:rPr>
                <w:b/>
                <w:i/>
              </w:rPr>
              <w:t>razvijalec programske aplikacije je določil, da pogoji uporabe ne dovoljujejo otroških uporabnikih, in o tem obvestil trgovino s programskimi aplikacijami;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Kot je predlagal poročevalec, je treba določiti učinkovitejše in strožje obveznosti za trgovine s programskimi aplikacijami.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b – točka ii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(ii)</w:t>
            </w:r>
            <w:r w:rsidRPr="00BF0A5D">
              <w:tab/>
            </w:r>
            <w:r w:rsidRPr="00BF0A5D">
              <w:rPr>
                <w:b/>
                <w:i/>
              </w:rPr>
              <w:t>ima programska aplikacija vzpostavljen ustrezen model ocenjevanja starosti ali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Kot je predlagal poročevalec, je treba določiti učinkovitejše in strožje obveznosti za trgovine s programskimi aplikacijami.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b – točka iii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(iii)</w:t>
            </w:r>
            <w:r w:rsidRPr="00BF0A5D">
              <w:tab/>
            </w:r>
            <w:r w:rsidRPr="00BF0A5D">
              <w:rPr>
                <w:b/>
                <w:i/>
              </w:rPr>
              <w:t>razvijalec programske aplikacije od trgovine programskih aplikacij zahteva, da otrokom ne dovoli prenosa njegovih programskih aplikacij.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Kot je predlagal poročevalec, je treba določiti učinkovitejše in strožje obveznosti za trgovine s programskimi aplikacijami.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Moritz Körner, Sophia in 't Veld, Yana Toom, Morten Petersen, Michal Šimečka, Jan-Christoph Oetjen, Svenja Hahn,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sprejmejo potrebne ukrepe za preverjanje in oceno starosti, s katerimi lahko zanesljivo prepoznajo otroške uporabnike svojih storitev in na podlagi tega sprejmejo ukrepe iz točke (b).</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869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 točka c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(ca)</w:t>
            </w:r>
            <w:r w:rsidRPr="00BF0A5D">
              <w:tab/>
            </w:r>
            <w:r w:rsidRPr="00BF0A5D">
              <w:rPr>
                <w:b/>
                <w:i/>
              </w:rPr>
              <w:t>na podlagi informacij, ki jih posredujejo razvijalci aplikacij, navedejo najnižjo starost za uporabo aplikacije, kot je določena v pogojih uporabe ponudnika vloge;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Moritz Körner, Sophia in 't Veld, Yana Toom, Morten Petersen, Abir Al-Sahlani, Jan-Christoph Oetjen, Svenja Hahn,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Ponudniki programskih aplikacij, ki so bili obveščeni, da je bilo ugotovljeno znatno tveganje, da bi se utegnila njihova programska aplikacija uporabiti za pridobivanje otrok, sprejmejo razumne in sorazmerne blažilne ukrepe.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2.</w:t>
            </w:r>
            <w:r w:rsidRPr="00BF0A5D">
              <w:tab/>
            </w:r>
            <w:r w:rsidRPr="00BF0A5D">
              <w:rPr>
                <w:b/>
                <w:i/>
              </w:rPr>
              <w:t>Ponudnik pri ocenjevanju tveganja iz odstavka 1 upošteva vse razpoložljive informacije, vključno z rezultati ocene tveganja, opravljene ali posodobljene v skladu s členom 3.</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3.</w:t>
            </w:r>
            <w:r w:rsidRPr="00BF0A5D">
              <w:tab/>
            </w:r>
            <w:r w:rsidRPr="00BF0A5D">
              <w:rPr>
                <w:b/>
                <w:i/>
              </w:rPr>
              <w:t>Ponudniki trgovin s programskimi aplikacijami javno objavijo informacije, v katerih so opisani postopek in merila, uporabljeni za oceno tveganja, ter ukrepi iz odstavka 1.</w:t>
            </w:r>
            <w:r w:rsidRPr="00BF0A5D">
              <w:t xml:space="preserve"> </w:t>
            </w:r>
            <w:r w:rsidRPr="00BF0A5D">
              <w:rPr>
                <w:b/>
                <w:i/>
              </w:rPr>
              <w:t>Navedeni opis ne vključuje informacij, ki bi lahko zmanjšale učinkovitost ocene navedenih ukrepov.</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 odstavek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4.</w:t>
            </w:r>
            <w:r w:rsidRPr="00BF0A5D">
              <w:tab/>
              <w:t xml:space="preserve">Komisija lahko v sodelovanju z usklajevalnimi organi </w:t>
            </w:r>
            <w:r w:rsidRPr="00BF0A5D">
              <w:rPr>
                <w:b/>
                <w:i/>
              </w:rPr>
              <w:t>in</w:t>
            </w:r>
            <w:r w:rsidRPr="00BF0A5D">
              <w:t xml:space="preserve"> Centrom EU ter po izvedbi javnega posvetovanja izda smernice o uporabi odstavkov 1, 2 in 3, pri čemer upošteva zlasti ustrezen tehnološki razvoj in načine, na katere se ponujajo in uporabljajo storitve, zajete v navedenih določbah.</w:t>
            </w:r>
          </w:p>
        </w:tc>
        <w:tc>
          <w:tcPr>
            <w:tcW w:w="4876" w:type="dxa"/>
          </w:tcPr>
          <w:p w:rsidR="009A3161" w:rsidRPr="00BF0A5D" w:rsidRDefault="000F2851">
            <w:pPr>
              <w:pStyle w:val="Normal6a"/>
            </w:pPr>
            <w:r w:rsidRPr="00BF0A5D">
              <w:t>4.</w:t>
            </w:r>
            <w:r w:rsidRPr="00BF0A5D">
              <w:tab/>
              <w:t>Komisija lahko v sodelovanju z usklajevalnimi organi</w:t>
            </w:r>
            <w:r w:rsidRPr="00BF0A5D">
              <w:rPr>
                <w:b/>
                <w:i/>
              </w:rPr>
              <w:t>,</w:t>
            </w:r>
            <w:r w:rsidRPr="00BF0A5D">
              <w:t xml:space="preserve"> Centrom EU</w:t>
            </w:r>
            <w:r w:rsidRPr="00BF0A5D">
              <w:rPr>
                <w:b/>
                <w:i/>
              </w:rPr>
              <w:t>, Evropskim odborom za varstvo podatkov in Agencijo za temeljne pravice</w:t>
            </w:r>
            <w:r w:rsidRPr="00BF0A5D">
              <w:t xml:space="preserve"> ter po izvedbi javnega posvetovanja izda smernice o uporabi odstavkov 1, 2 in 3, pri čemer upošteva zlasti ustrezen tehnološki razvoj in načine, na katere se ponujajo in uporabljajo storitve, zajete v navedenih določbah.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Carles Puigdemont i Casamajó</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6a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Šifrirane storitve in obdelava metapodatkov</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 xml:space="preserve"> </w:t>
            </w:r>
            <w:r w:rsidRPr="00BF0A5D">
              <w:rPr>
                <w:b/>
                <w:i/>
              </w:rPr>
              <w:t>Nobena določba te uredbe se ne razlaga kot prepoved ali omejitev šifriranja od konca do konca.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w:t>
            </w:r>
            <w:r w:rsidRPr="00BF0A5D">
              <w:t xml:space="preserve"> </w:t>
            </w:r>
            <w:r w:rsidRPr="00BF0A5D">
              <w:rPr>
                <w:b/>
                <w:i/>
              </w:rPr>
              <w:t>Usklajevalni organ v državi sedeža lahko na podlagi predložene ocene tveganja in po potrebi dodatnih informacij od pristojnega pravosodnega organa države članice, ki ga je imenovala, ali drugega neodvisnega upravnega organa te države članice zahteva, da ponudniku storitev gostovanja ali ponudniku medosebnih komunikacijskih storitev dovoli obdelavo metapodatkov v obsegu, nujno potrebnem in sorazmernem za zmanjšanje tveganja zlorabe njegovih storitev za namen spolne zlorabe otrok na spletu.</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Usklajevalni organ pri ocenjevanju, ali naj zahteva obdelavo metapodatkov, upošteva poseganje v pravice uporabnikov storitve do zasebnosti in varstva podatkov, ki jih taka obdelava vključuje, ter določi, ali bi bila v obravnavanem primeru obdelava metapodatkov učinkovita pri zmanjševanju tveganja uporabe storitve za namene spolne zlorabe otrok, nujno potrebna in sorazmerna.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3.</w:t>
            </w:r>
            <w:r w:rsidRPr="00BF0A5D">
              <w:t xml:space="preserve"> </w:t>
            </w:r>
            <w:r w:rsidRPr="00BF0A5D">
              <w:rPr>
                <w:b/>
                <w:i/>
              </w:rPr>
              <w:t>Brez poseganja v Uredbo (EU) 2016/679 ponudniki obvestijo uporabnike o takšni obdelavi v svojih pogojih, vključno z informacijami o možnosti vložitve pritožb pri pristojnih organih za obdelavo podatkov v zvezi z zadevno obdelavo in o možnih pravnih sredstvih.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Sara Skyttedal, David Lega, Andrej Kovačev (Andrey Kovatchev), Tomáš Zdechovský, Stefan Berger, Christian Doleschal, Helmut Geuking, Ivan Štefanec, Peter Pollák, Johan Nissinen, Tomas Tobé, Jessica Polfjärd, Jörgen Warborn, Arba Kokalari, Karen Melchior, Lukas Mandl, 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6a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Šifrirane storitve od konca do konca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Nobena določba te uredbe se ne razlaga kot prepoved ali ogrožanje celovitosti in zaupnosti šifriranih vsebin in komunikacij od konca do konca.</w:t>
            </w:r>
            <w:r w:rsidRPr="00BF0A5D">
              <w:t xml:space="preserve"> </w:t>
            </w:r>
            <w:r w:rsidRPr="00BF0A5D">
              <w:rPr>
                <w:b/>
                <w:i/>
              </w:rPr>
              <w:t>Za ogrožanje celovitosti šifriranih vsebin in komunikacij od konca do konca gre pri obdelavi vseh podatkov, ki bi ogrozila celovitost in zaupnost vsebin in komunikacij pri šifriranju od konca do konca ali povzročila tveganje v zvezi s tem.</w:t>
            </w:r>
            <w:r w:rsidRPr="00BF0A5D">
              <w:t xml:space="preserve"> </w:t>
            </w:r>
            <w:r w:rsidRPr="00BF0A5D">
              <w:rPr>
                <w:b/>
                <w:i/>
              </w:rPr>
              <w:t>Za nobeno določbo v tej uredbi torej ne sme veljati, da upravičuje skeniranje na strani odjemalca z uhajanjem prek stranskih kanalov ali druge ukrepe, s katerimi ponudnik storitve gostovanja ali ponudnik medosebnih komunikacijskih storitev tretjim osebam zagotovi dostop do šifriranih vsebin od konca do konca.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Čeprav je razlikovanje med šifriranimi vsebinami in komunikacijami od konca do konca ter vsebinami in komunikacijami, ki niso šifrirane na ta način, kakor ga je v predlogu spremembe 106 odbora LIBE uvedel poročevalec, je treba odločneje poudariti temeljni pomen celovitosti in zaupnosti šifrirane vsebine in komunikacij od konca do konca. To velja predvsem za primere skeniranja na strani odjemalca z uhajanjem prek stranskih kanalov, kar je primer prakse, ki, sicer ne pomeni nujne „oslabitve“ šifriranja od konca do konca, a vseeno ogroža celovitost in zaupnost šifriranih vsebin in komunikacij od konca do konca.</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 Sara Skyttedal, Jessica Polfjärd, Tomas Tobé,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6a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Šifrirane storitve od konca do konca</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Nobena določba te uredbe se ne razlaga kot prepoved, oslabitev ali ogrožanje celovitosti in zaupnosti šifriranih vsebin in komunikacij od konca do konca.</w:t>
            </w:r>
            <w:r w:rsidRPr="00BF0A5D">
              <w:t xml:space="preserve"> </w:t>
            </w:r>
            <w:r w:rsidRPr="00BF0A5D">
              <w:rPr>
                <w:b/>
                <w:i/>
              </w:rPr>
              <w:t>Za nobeno določbo v tej uredbi torej ne sme veljati, da upravičuje skeniranje na strani odjemalca z uhajanjem prek stranskih kanalov ali druge ukrepe, s katerimi ponudnik storitve gostovanja ali ponudnik medosebnih komunikacijskih storitev tretjim osebam zagotovi dostop do šifriranih vsebin od konca do konca.</w:t>
            </w:r>
            <w:r w:rsidRPr="00BF0A5D">
              <w:t xml:space="preserve"> </w:t>
            </w:r>
            <w:r w:rsidRPr="00BF0A5D">
              <w:rPr>
                <w:b/>
                <w:i/>
              </w:rPr>
              <w:t>Nobenega ponudnika storitev gostovanja ali ponudnika medosebnih komunikacijskih storitev ni mogoče prisiliti, da bi v okviru področja uporabe te uredbe omogočil ali ustvaril dostop do komunikacij z izogibanjem avtentikaciji uporabnika ali šifriranju.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 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6a</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Šifrirane storitve in obdelava metapodatkov</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w:t>
            </w:r>
            <w:r w:rsidRPr="00BF0A5D">
              <w:t xml:space="preserve"> </w:t>
            </w:r>
            <w:r w:rsidRPr="00BF0A5D">
              <w:rPr>
                <w:b/>
                <w:i/>
              </w:rPr>
              <w:t>Nobena določba te uredbe se ne razlaga kot prepoved ali omejitev šifriranja od konca do konca.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6 b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Člen 6b</w:t>
            </w:r>
            <w:r w:rsidRPr="00BF0A5D">
              <w:tab/>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jc w:val="center"/>
            </w:pPr>
            <w:r w:rsidRPr="00BF0A5D">
              <w:rPr>
                <w:b/>
                <w:i/>
              </w:rPr>
              <w:t>Trgovine s programskimi aplikacijami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 Ponudniki trgovin s programskimi aplikacijami:</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(a) sprejmejo razumne ukrepe, da bi otroškim uporabnikom preprečili dostop do programskih aplikacij, v zvezi s katerimi so ugotovili znatno tveganje uporabe zadevne storitve za pridobivanje otrok za spolne namene;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879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Cornelia Ernst, Clare Daly</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 Jessica Polfjärd, Tomas Tobé,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naslov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Izdajanje odredb o zaznavanju</w:t>
            </w:r>
          </w:p>
        </w:tc>
        <w:tc>
          <w:tcPr>
            <w:tcW w:w="4876" w:type="dxa"/>
          </w:tcPr>
          <w:p w:rsidR="009A3161" w:rsidRPr="00BF0A5D" w:rsidRDefault="000F2851">
            <w:pPr>
              <w:pStyle w:val="Normal6a"/>
            </w:pPr>
            <w:r w:rsidRPr="00BF0A5D">
              <w:t xml:space="preserve">Izdajanje </w:t>
            </w:r>
            <w:r w:rsidRPr="00BF0A5D">
              <w:rPr>
                <w:b/>
                <w:i/>
              </w:rPr>
              <w:t>ciljno usmerjenih</w:t>
            </w:r>
            <w:r w:rsidRPr="00BF0A5D">
              <w:t xml:space="preserve"> odredb o zaznavanju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naslov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Izdajanje </w:t>
            </w:r>
            <w:r w:rsidRPr="00BF0A5D">
              <w:rPr>
                <w:b/>
                <w:i/>
              </w:rPr>
              <w:t>odredb o zaznavanju</w:t>
            </w:r>
          </w:p>
        </w:tc>
        <w:tc>
          <w:tcPr>
            <w:tcW w:w="4876" w:type="dxa"/>
          </w:tcPr>
          <w:p w:rsidR="009A3161" w:rsidRPr="00BF0A5D" w:rsidRDefault="000F2851">
            <w:pPr>
              <w:pStyle w:val="Normal6a"/>
            </w:pPr>
            <w:r w:rsidRPr="00BF0A5D">
              <w:t xml:space="preserve">Izdajanje </w:t>
            </w:r>
            <w:r w:rsidRPr="00BF0A5D">
              <w:rPr>
                <w:b/>
                <w:i/>
              </w:rPr>
              <w:t>nalogov za zaznavanje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naslov</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7</w:t>
            </w:r>
            <w:r w:rsidRPr="00BF0A5D">
              <w:tab/>
              <w:t xml:space="preserve">Izdajanje </w:t>
            </w:r>
            <w:r w:rsidRPr="00BF0A5D">
              <w:rPr>
                <w:b/>
                <w:i/>
              </w:rPr>
              <w:t>odredb o zaznavanju</w:t>
            </w:r>
          </w:p>
        </w:tc>
        <w:tc>
          <w:tcPr>
            <w:tcW w:w="4876" w:type="dxa"/>
          </w:tcPr>
          <w:p w:rsidR="009A3161" w:rsidRPr="00BF0A5D" w:rsidRDefault="000F2851">
            <w:pPr>
              <w:pStyle w:val="Normal6a"/>
            </w:pPr>
            <w:r w:rsidRPr="00BF0A5D">
              <w:t>7</w:t>
            </w:r>
            <w:r w:rsidRPr="00BF0A5D">
              <w:tab/>
              <w:t xml:space="preserve">Izdajanje </w:t>
            </w:r>
            <w:r w:rsidRPr="00BF0A5D">
              <w:rPr>
                <w:b/>
                <w:i/>
              </w:rPr>
              <w:t>nalogov za zaznavanje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Besedo „odredba“ v zvezi z nalogi za zaznavanje je treba povsod nadomestiti z besedo „nalog“.</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1.</w:t>
            </w:r>
            <w:r w:rsidRPr="00BF0A5D">
              <w:tab/>
            </w:r>
            <w:r w:rsidRPr="00BF0A5D">
              <w:rPr>
                <w:b/>
                <w:i/>
              </w:rPr>
              <w:t>Usklajevalni organ v državi sedeža je pooblaščen, da od pristojnega pravosodnega organa države članice, ki ga je imenovala, ali drugega neodvisnega upravnega organa navedene države članice zahteva, naj izda odredbo o zaznavanju, s katero od ponudnika storitev gostovanja ali medosebnih komunikacijskih storitev pod pristojnostjo navedene države članice zahteva, da sprejme ukrepe iz člena 10 za zaznavanje spolne zlorabe otrok na spletu v specifični storitvi.</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 Theresa Bielowski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D400B6" w:rsidRDefault="000F2851">
            <w:pPr>
              <w:pStyle w:val="Normal6a"/>
              <w:rPr>
                <w:b/>
                <w:i/>
              </w:rPr>
            </w:pPr>
            <w:r w:rsidRPr="00D400B6">
              <w:t>1.</w:t>
            </w:r>
            <w:r w:rsidRPr="00D400B6">
              <w:rPr>
                <w:b/>
                <w:i/>
              </w:rPr>
              <w:tab/>
              <w:t>Usklajevalni</w:t>
            </w:r>
            <w:r w:rsidRPr="00D400B6">
              <w:t xml:space="preserve"> organ</w:t>
            </w:r>
            <w:r w:rsidRPr="00D400B6">
              <w:rPr>
                <w:b/>
                <w:i/>
              </w:rPr>
              <w:t xml:space="preserve"> v državi sedeža je pooblaščen, da od pristojnega pravosodnega</w:t>
            </w:r>
            <w:r w:rsidRPr="00D400B6">
              <w:t xml:space="preserve"> organa države članice, ki</w:t>
            </w:r>
            <w:r w:rsidRPr="00D400B6">
              <w:rPr>
                <w:b/>
                <w:i/>
              </w:rPr>
              <w:t xml:space="preserve"> ga</w:t>
            </w:r>
            <w:r w:rsidRPr="00D400B6">
              <w:t xml:space="preserve"> je imenovala,</w:t>
            </w:r>
            <w:r w:rsidRPr="00D400B6">
              <w:rPr>
                <w:b/>
                <w:i/>
              </w:rPr>
              <w:t xml:space="preserve"> ali drugega neodvisnega upravnega organa navedene države članice zahteva, naj</w:t>
            </w:r>
            <w:r w:rsidRPr="00D400B6">
              <w:t xml:space="preserve"> izda odredbo</w:t>
            </w:r>
            <w:r w:rsidRPr="00D400B6">
              <w:rPr>
                <w:b/>
                <w:i/>
              </w:rPr>
              <w:t xml:space="preserve"> o zaznavanju</w:t>
            </w:r>
            <w:r w:rsidRPr="00D400B6">
              <w:t>, s katero od ponudnika storitev gostovanja ali medosebnih komunikacijskih storitev pod</w:t>
            </w:r>
            <w:r w:rsidRPr="00D400B6">
              <w:rPr>
                <w:b/>
                <w:i/>
              </w:rPr>
              <w:t xml:space="preserve"> pristojnostjo navedene</w:t>
            </w:r>
            <w:r w:rsidRPr="00D400B6">
              <w:t xml:space="preserve"> države članice zahteva, da sprejme ukrepe iz člena 10 za</w:t>
            </w:r>
            <w:r w:rsidRPr="00D400B6">
              <w:rPr>
                <w:b/>
                <w:i/>
              </w:rPr>
              <w:t xml:space="preserve"> zaznavanje</w:t>
            </w:r>
            <w:r w:rsidRPr="00D400B6">
              <w:t xml:space="preserve"> spolne zlorabe otrok na</w:t>
            </w:r>
            <w:r w:rsidRPr="00D400B6">
              <w:rPr>
                <w:b/>
                <w:i/>
              </w:rPr>
              <w:t xml:space="preserve"> spletu v specifični storitvi</w:t>
            </w:r>
            <w:r w:rsidRPr="00D400B6">
              <w:t>.</w:t>
            </w:r>
          </w:p>
        </w:tc>
        <w:tc>
          <w:tcPr>
            <w:tcW w:w="4876" w:type="dxa"/>
          </w:tcPr>
          <w:p w:rsidR="009A3161" w:rsidRPr="00D400B6" w:rsidRDefault="000F2851" w:rsidP="00964FD1">
            <w:pPr>
              <w:pStyle w:val="Normal6a"/>
              <w:rPr>
                <w:b/>
                <w:i/>
              </w:rPr>
            </w:pPr>
            <w:r w:rsidRPr="00D400B6">
              <w:t>1.</w:t>
            </w:r>
            <w:r w:rsidRPr="00D400B6">
              <w:rPr>
                <w:b/>
                <w:i/>
              </w:rPr>
              <w:tab/>
              <w:t>Pristojni pravosodni</w:t>
            </w:r>
            <w:r w:rsidRPr="00D400B6">
              <w:t xml:space="preserve"> organ</w:t>
            </w:r>
            <w:r w:rsidRPr="00D400B6">
              <w:rPr>
                <w:b/>
                <w:i/>
              </w:rPr>
              <w:t xml:space="preserve"> lahko na zahtevo usklajevalnega</w:t>
            </w:r>
            <w:r w:rsidRPr="00D400B6">
              <w:t xml:space="preserve"> organa države članice, ki je imenovala</w:t>
            </w:r>
            <w:r w:rsidRPr="00D400B6">
              <w:rPr>
                <w:b/>
                <w:i/>
              </w:rPr>
              <w:t xml:space="preserve"> pravosodni organ</w:t>
            </w:r>
            <w:r w:rsidRPr="00D400B6">
              <w:t>, izda odredbo</w:t>
            </w:r>
            <w:r w:rsidRPr="00D400B6">
              <w:rPr>
                <w:b/>
                <w:i/>
              </w:rPr>
              <w:t xml:space="preserve"> za odkrivanje</w:t>
            </w:r>
            <w:r w:rsidRPr="00D400B6">
              <w:t>, s katero od ponudnika storitev gostovanja ali</w:t>
            </w:r>
            <w:r w:rsidRPr="00D400B6">
              <w:rPr>
                <w:b/>
                <w:i/>
              </w:rPr>
              <w:t xml:space="preserve"> ponudnika</w:t>
            </w:r>
            <w:r w:rsidRPr="00D400B6">
              <w:t xml:space="preserve"> medosebnih komunikacijskih storitev</w:t>
            </w:r>
            <w:r w:rsidRPr="00D400B6">
              <w:rPr>
                <w:b/>
                <w:i/>
              </w:rPr>
              <w:t>, neodvisnih od številke,</w:t>
            </w:r>
            <w:r w:rsidRPr="00D400B6">
              <w:t xml:space="preserve"> pod</w:t>
            </w:r>
            <w:r w:rsidRPr="00D400B6">
              <w:rPr>
                <w:b/>
                <w:i/>
              </w:rPr>
              <w:t xml:space="preserve"> jurisdikcijo te</w:t>
            </w:r>
            <w:r w:rsidRPr="00D400B6">
              <w:t xml:space="preserve"> države članice zahteva, da sprejme ukrepe iz člena 10 za</w:t>
            </w:r>
            <w:r w:rsidRPr="00D400B6">
              <w:rPr>
                <w:b/>
                <w:i/>
              </w:rPr>
              <w:t xml:space="preserve"> odkrivanje posnetkov</w:t>
            </w:r>
            <w:r w:rsidRPr="00D400B6">
              <w:t xml:space="preserve"> spolne zlorabe otrok</w:t>
            </w:r>
            <w:r w:rsidRPr="00D400B6">
              <w:rPr>
                <w:b/>
                <w:i/>
              </w:rPr>
              <w:t>, povezanih z določeno terminalsko opremo ali določenim uporabniškim računom, če obstaja utemeljen sum, da je taka vsebina shranjena</w:t>
            </w:r>
            <w:r w:rsidRPr="00D400B6">
              <w:t xml:space="preserve"> na</w:t>
            </w:r>
            <w:r w:rsidRPr="00D400B6">
              <w:rPr>
                <w:b/>
                <w:i/>
              </w:rPr>
              <w:t xml:space="preserve"> tej terminalski opremi ali v navedenem uporabniškem računu</w:t>
            </w:r>
            <w:r w:rsidRPr="00D400B6">
              <w:t>.</w:t>
            </w:r>
            <w:r w:rsidRPr="00D400B6">
              <w:rPr>
                <w:b/>
                <w:i/>
              </w:rPr>
              <w:t xml:space="preserve"> </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Predlog spremembe je treba razumeti tako, da se izraz „odredbe o zaznavanju“ v celotnem členu in uredbi spremeni v „naloge za zaznavanje“. Nalogi za zaznavanje so namenjeni specifičnim napravam ali uporabniškim računom posameznega osumljenca, zoper katerega obstaja utemeljen sum, da poseduje „znane posnetke spolne zlorabe otrok“. Te naloge lahko izdajo le pristojni sodni organi.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w:t>
            </w:r>
            <w:r w:rsidRPr="00BF0A5D">
              <w:rPr>
                <w:b/>
                <w:i/>
              </w:rPr>
              <w:t>ali drugega neodvisnega upravnega organa navedene države članice</w:t>
            </w:r>
            <w:r w:rsidRPr="00BF0A5D">
              <w:t xml:space="preserve"> zahteva, naj </w:t>
            </w:r>
            <w:r w:rsidRPr="00BF0A5D">
              <w:rPr>
                <w:b/>
                <w:i/>
              </w:rPr>
              <w:t>izda odredbo o zaznavanju, s katero</w:t>
            </w:r>
            <w:r w:rsidRPr="00BF0A5D">
              <w:t xml:space="preserve"> od ponudnika storitev gostovanja ali medosebnih komunikacijskih storitev pod pristojnostjo navedene države članice zahteva, da sprejme ukrepe iz člena 10 za zaznavanje spolne zlorabe otrok </w:t>
            </w:r>
            <w:r w:rsidRPr="00BF0A5D">
              <w:rPr>
                <w:b/>
                <w:i/>
              </w:rPr>
              <w:t>na spletu v specifični storitvi</w:t>
            </w:r>
            <w:r w:rsidRPr="00BF0A5D">
              <w:t>.</w:t>
            </w:r>
          </w:p>
        </w:tc>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zahteva, naj </w:t>
            </w:r>
            <w:r w:rsidRPr="00BF0A5D">
              <w:rPr>
                <w:b/>
                <w:i/>
              </w:rPr>
              <w:t>razmisli, ali bo izdal nalog za zaznavanje, s katerim</w:t>
            </w:r>
            <w:r w:rsidRPr="00BF0A5D">
              <w:t xml:space="preserve"> od ponudnika storitev gostovanja ali </w:t>
            </w:r>
            <w:r w:rsidRPr="00BF0A5D">
              <w:rPr>
                <w:b/>
                <w:i/>
              </w:rPr>
              <w:t>številčno neodvisnih</w:t>
            </w:r>
            <w:r w:rsidRPr="00BF0A5D">
              <w:t xml:space="preserve"> medosebnih komunikacijskih storitev pod pristojnostjo navedene države članice zahteva, da sprejme ukrepe iz člena 10 za zaznavanje </w:t>
            </w:r>
            <w:r w:rsidRPr="00BF0A5D">
              <w:rPr>
                <w:b/>
                <w:i/>
              </w:rPr>
              <w:t>posnetkov</w:t>
            </w:r>
            <w:r w:rsidRPr="00BF0A5D">
              <w:t xml:space="preserve"> spolne zlorabe otrok</w:t>
            </w:r>
            <w:r w:rsidRPr="00BF0A5D">
              <w:rPr>
                <w:b/>
                <w:i/>
              </w:rPr>
              <w:t>, ki se nanaša na specifično terminalsko opremo ali uporabniški račun, kadar obstaja utemeljen sum, da je taka vsebina shranjena v terminalski opremi ali uporabniškem računu</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Vsak nalog za zaznavanje mora biti ciljno usmerjen in se lahko začne izvajati le, če obstaja utemeljen sum.</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 Jessica Polfjärd, Tomas Tobé,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w:t>
            </w:r>
            <w:r w:rsidRPr="00BF0A5D">
              <w:rPr>
                <w:b/>
                <w:i/>
              </w:rPr>
              <w:t>ali drugega neodvisnega upravnega organa navedene države članice</w:t>
            </w:r>
            <w:r w:rsidRPr="00BF0A5D">
              <w:t xml:space="preserve"> zahteva, naj izda odredbo o zaznavanju, s katero od ponudnika storitev gostovanja ali medosebnih komunikacijskih storitev pod pristojnostjo navedene države članice zahteva, da sprejme ukrepe iz člena 10 za zaznavanje spolne zlorabe otrok na spletu v specifični storitvi.</w:t>
            </w:r>
          </w:p>
        </w:tc>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zahteva, naj izda </w:t>
            </w:r>
            <w:r w:rsidRPr="00BF0A5D">
              <w:rPr>
                <w:b/>
                <w:i/>
              </w:rPr>
              <w:t>ciljno usmerjeno</w:t>
            </w:r>
            <w:r w:rsidRPr="00BF0A5D">
              <w:t xml:space="preserve"> odredbo o zaznavanju, s katero od ponudnika storitev gostovanja ali medosebnih komunikacijskih storitev pod pristojnostjo navedene države članice zahteva, da sprejme ukrepe iz člena 10 za zaznavanje </w:t>
            </w:r>
            <w:r w:rsidRPr="00BF0A5D">
              <w:rPr>
                <w:b/>
                <w:i/>
              </w:rPr>
              <w:t>posameznih primerov</w:t>
            </w:r>
            <w:r w:rsidRPr="00BF0A5D">
              <w:t xml:space="preserve"> spolne zlorabe otrok na spletu v specifični storitvi. </w:t>
            </w:r>
            <w:r w:rsidRPr="00BF0A5D">
              <w:rPr>
                <w:b/>
                <w:i/>
              </w:rPr>
              <w:t>Področje uporabe ciljno usmerjene odredbe o zaznavanju je omejeno na posamezne uporabnike ali skupine uporabnikov, za katere obstajajo dokazi, da bi utegnilo biti njihovo ravnanje povezano s kaznivimi dejanji spolne zlorabe otrok.</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V skladu s sodno prakso Sodišča Evropske unije bi splošne in neselektivne odredbe o zaznavanju najbrž kršile načelo sorazmernosti. Zaradi tega bi morale biti omejene na posamezne primere, pri katerih obstaja verjetnost, da gre za kaznivo dejanje (glej odstavek 66 mnenja pravne službe Sveta (dok. 8787/23)).</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889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&lt;Members&gt;</w:t>
      </w:r>
      <w:r w:rsidRPr="00BF0A5D">
        <w:t>Rob Rooken, Paul Tang, Karen Melchior,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ali drugega neodvisnega upravnega organa navedene države članice zahteva, naj izda odredbo o zaznavanju, s katero od ponudnika storitev gostovanja ali medosebnih komunikacijskih storitev pod pristojnostjo navedene države članice zahteva, da sprejme ukrepe iz člena 10 za zaznavanje spolne zlorabe otrok </w:t>
            </w:r>
            <w:r w:rsidRPr="00BF0A5D">
              <w:rPr>
                <w:b/>
                <w:i/>
              </w:rPr>
              <w:t>na spletu v specifični storitvi</w:t>
            </w:r>
            <w:r w:rsidRPr="00BF0A5D">
              <w:t>.</w:t>
            </w:r>
          </w:p>
        </w:tc>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ali drugega neodvisnega upravnega organa navedene države članice zahteva, naj izda odredbo o zaznavanju, s katero od ponudnika storitev gostovanja ali </w:t>
            </w:r>
            <w:r w:rsidRPr="00BF0A5D">
              <w:rPr>
                <w:b/>
                <w:i/>
              </w:rPr>
              <w:t>javno razpoložljviih in številčno neodvisnih</w:t>
            </w:r>
            <w:r w:rsidRPr="00BF0A5D">
              <w:t xml:space="preserve"> medosebnih komunikacijskih storitev pod pristojnostjo navedene države članice zahteva, da sprejme ukrepe iz člena 10 za zaznavanje </w:t>
            </w:r>
            <w:r w:rsidRPr="00BF0A5D">
              <w:rPr>
                <w:b/>
                <w:i/>
              </w:rPr>
              <w:t>slik ali videoposnetkov</w:t>
            </w:r>
            <w:r w:rsidRPr="00BF0A5D">
              <w:t xml:space="preserve"> spolne zlorabe otrok</w:t>
            </w:r>
            <w:r w:rsidRPr="00BF0A5D">
              <w:rPr>
                <w:b/>
                <w:i/>
              </w:rPr>
              <w:t>, vsebovanih v prenesenih podatkih ali komunikacijah enega ali več specifičnih uporabnikov teh storitev, kadar obstaja utemeljen sum, da so ti uporabniki zagrešili kazniva dejanja spolne zlorabe otrok</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Dovoljenje za avtomatizirano pregledovanje vseh zasebnih sporočil, ki se pošljejo prek storitve ali njenega dela, bi pomenilo vsesplošen množični nadzor zasebnih komunikacij več milijonov ljudi, ki niti v najširšem smislu niso povezani s spolno zlorabo otrok, prav tako pa bi kršilo temeljne pravice in na sodišču povzročilo razveljavitev celotnega režima za zaznavanje, kar bi pri zaščiti otrok doseglo nasprotni učinek od želenega. Vsesplošno preiskovanje podatkov na gostitelju bi kršilo prepoved splošnega nadzora. Prestrezanje sporočil in prenosa podatkov osumljencev na podlagi odredbe sodišča in z uporabo tehnologije za filtriranje slik in videposnetkov, da bi odkrili morebitne posnetke spolne zlorabe otrok, je upravičeno. Za odkrivanje pridobivanja otrok za spolne namene trenutno ni na voljo dovolj zanesljive, pregledne in neodvisno preverjene avtomatizirane tehnologije.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Moritz Körner, Sophia in 't Veld, Yana Toom, Morten Petersen, Abir Al-Sahlani, Jan-Christoph Oetjen, Svenja Hahn, Karen Melchior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Usklajevalni organ v državi sedeža je pooblaščen, da od pristojnega pravosodnega organa države članice, ki ga je imenovala, ali drugega neodvisnega upravnega organa navedene države članice zahteva, naj izda odredbo o zaznavanju, s katero od ponudnika storitev gostovanja ali medosebnih komunikacijskih storitev pod pristojnostjo navedene države članice zahteva, da sprejme ukrepe iz člena 10 za zaznavanje spolne zlorabe otrok na spletu v specifični storitvi.</w:t>
            </w:r>
          </w:p>
        </w:tc>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ali drugega neodvisnega upravnega organa navedene države članice zahteva, naj izda odredbo o zaznavanju, s katero od ponudnika storitev gostovanja ali medosebnih komunikacijskih storitev pod pristojnostjo navedene države članice zahteva, da sprejme ukrepe iz člena 10 za zaznavanje spolne zlorabe otrok na spletu v specifični storitvi </w:t>
            </w:r>
            <w:r w:rsidRPr="00BF0A5D">
              <w:rPr>
                <w:b/>
                <w:i/>
              </w:rPr>
              <w:t>in spletnih dejavnostih oseb, za katere obstaja sum, da so vpletene v spolno zlorabo otrok, in osebe, za katere velja prepoved opravljanja dejavnosti, ki vključujejo otroke</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V skladu z mnenjem 8787/23 pravne službe Sveta bi bilo treba, če bi se Svet odločil ohraniti medosebne komunikacije v okviru režima odredbe za zaznavanje, ta režim ciljno obravnavati tako, da bo veljal za osebe, za katere se utemeljeno verjame, da so na določen način vpletene v kaznivo dejanje spolne zlorabe otrok, ki se odvija oziroma se je končalo, ali so, vsaj posredno, povezane s kaznivimi dejanji spolne zlorabe.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Usklajevalni organ v državi sedeža je pooblaščen, da od </w:t>
            </w:r>
            <w:r w:rsidRPr="00BF0A5D">
              <w:rPr>
                <w:b/>
                <w:i/>
              </w:rPr>
              <w:t>pristojnega pravosodnega organa</w:t>
            </w:r>
            <w:r w:rsidRPr="00BF0A5D">
              <w:t xml:space="preserve"> države članice, ki ga je imenovala, </w:t>
            </w:r>
            <w:r w:rsidRPr="00BF0A5D">
              <w:rPr>
                <w:b/>
                <w:i/>
              </w:rPr>
              <w:t>ali drugega neodvisnega upravnega organa navedene države članice</w:t>
            </w:r>
            <w:r w:rsidRPr="00BF0A5D">
              <w:t xml:space="preserve"> zahteva, naj izda odredbo o zaznavanju, s katero od ponudnika storitev gostovanja ali medosebnih komunikacijskih storitev pod pristojnostjo navedene države članice zahteva, da sprejme ukrepe iz člena 10 za zaznavanje spolne zlorabe otrok </w:t>
            </w:r>
            <w:r w:rsidRPr="00BF0A5D">
              <w:rPr>
                <w:b/>
                <w:i/>
              </w:rPr>
              <w:t>na spletu v specifični storitvi</w:t>
            </w:r>
            <w:r w:rsidRPr="00BF0A5D">
              <w:t>.</w:t>
            </w:r>
          </w:p>
        </w:tc>
        <w:tc>
          <w:tcPr>
            <w:tcW w:w="4876" w:type="dxa"/>
          </w:tcPr>
          <w:p w:rsidR="009A3161" w:rsidRPr="00BF0A5D" w:rsidRDefault="000F2851">
            <w:pPr>
              <w:pStyle w:val="Normal6a"/>
            </w:pPr>
            <w:r w:rsidRPr="00BF0A5D">
              <w:t>1.</w:t>
            </w:r>
            <w:r w:rsidRPr="00BF0A5D">
              <w:tab/>
              <w:t xml:space="preserve">Usklajevalni organ v državi sedeža je pooblaščen, da od </w:t>
            </w:r>
            <w:r w:rsidRPr="00BF0A5D">
              <w:rPr>
                <w:b/>
                <w:i/>
              </w:rPr>
              <w:t>sodišča</w:t>
            </w:r>
            <w:r w:rsidRPr="00BF0A5D">
              <w:t xml:space="preserve"> države članice, ki ga je imenovala, zahteva, naj izda odredbo o zaznavanju, s katero od ponudnika storitev gostovanja ali medosebnih komunikacijskih storitev pod pristojnostjo navedene države članice zahteva, da sprejme ukrepe iz člena 10 za zaznavanje spolne zlorabe otrok</w:t>
            </w:r>
            <w:r w:rsidRPr="00BF0A5D">
              <w:rPr>
                <w:b/>
                <w:i/>
              </w:rPr>
              <w:t>, kadar obstaja utemeljen razlog za sum, da se odvija nezakonita dejavnost</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Pojasnjuje, da mora nalog za zaznavanje izdati sodišče.</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Maite Pagazaurtundúa, Moritz Körner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w:t>
            </w:r>
            <w:r w:rsidRPr="00BF0A5D">
              <w:rPr>
                <w:b/>
                <w:i/>
              </w:rPr>
              <w:t>ali drugega neodvisnega upravnega organa navedene države članice</w:t>
            </w:r>
            <w:r w:rsidRPr="00BF0A5D">
              <w:t xml:space="preserve"> zahteva, naj izda odredbo o zaznavanju, s katero od ponudnika storitev gostovanja ali medosebnih komunikacijskih storitev pod pristojnostjo navedene države članice zahteva, da sprejme ukrepe iz člena 10 za zaznavanje spolne zlorabe otrok na spletu v specifični storitvi.</w:t>
            </w:r>
          </w:p>
        </w:tc>
        <w:tc>
          <w:tcPr>
            <w:tcW w:w="4876" w:type="dxa"/>
          </w:tcPr>
          <w:p w:rsidR="009A3161" w:rsidRPr="00BF0A5D" w:rsidRDefault="000F2851">
            <w:pPr>
              <w:pStyle w:val="Normal6a"/>
            </w:pPr>
            <w:r w:rsidRPr="00BF0A5D">
              <w:t>1.</w:t>
            </w:r>
            <w:r w:rsidRPr="00BF0A5D">
              <w:tab/>
              <w:t>Usklajevalni organ v državi sedeža je pooblaščen, da od pristojnega pravosodnega organa države članice, ki ga je imenovala, zahteva, naj izda odredbo o zaznavanju, s katero od ponudnika storitev gostovanja ali medosebnih komunikacijskih storitev pod pristojnostjo navedene države članice zahteva, da sprejme ukrepe iz člena 10 za zaznavanje spolne zlorabe otrok na spletu v specifični storitvi.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w:t>
            </w:r>
            <w:r w:rsidRPr="00BF0A5D">
              <w:rPr>
                <w:b/>
                <w:i/>
              </w:rPr>
              <w:t>ali drugega neodvisnega upravnega organa navedene države članice</w:t>
            </w:r>
            <w:r w:rsidRPr="00BF0A5D">
              <w:t xml:space="preserve"> zahteva, naj izda odredbo o zaznavanju, s katero od ponudnika storitev gostovanja ali medosebnih komunikacijskih storitev pod pristojnostjo navedene države članice zahteva, da sprejme ukrepe iz člena 10 za zaznavanje spolne zlorabe otrok na spletu v specifični storitvi.</w:t>
            </w:r>
          </w:p>
        </w:tc>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zahteva, naj izda </w:t>
            </w:r>
            <w:r w:rsidRPr="00BF0A5D">
              <w:rPr>
                <w:b/>
                <w:i/>
              </w:rPr>
              <w:t>ciljno usmerjeno</w:t>
            </w:r>
            <w:r w:rsidRPr="00BF0A5D">
              <w:t xml:space="preserve"> odredbo o zaznavanju, s katero od ponudnika storitev gostovanja ali medosebnih komunikacijskih storitev pod pristojnostjo navedene države članice zahteva, da sprejme ukrepe iz člena 10 za zaznavanje spolne zlorabe otrok na spletu v specifični storitvi.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Lucia Ďuriš Nicholsonová, Fabienne Keller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1.</w:t>
            </w:r>
            <w:r w:rsidRPr="00BF0A5D">
              <w:tab/>
              <w:t>Usklajevalni organ v državi sedeža je pooblaščen, da od pristojnega pravosodnega organa države članice, ki ga je imenovala, ali drugega neodvisnega upravnega organa navedene države članice zahteva, naj izda odredbo o zaznavanju, s katero od ponudnika storitev gostovanja ali medosebnih komunikacijskih storitev pod pristojnostjo navedene države članice zahteva, da sprejme ukrepe iz člena 10 za zaznavanje spolne zlorabe otrok na spletu v specifični storitvi.</w:t>
            </w:r>
          </w:p>
        </w:tc>
        <w:tc>
          <w:tcPr>
            <w:tcW w:w="4876" w:type="dxa"/>
          </w:tcPr>
          <w:p w:rsidR="009A3161" w:rsidRPr="00BF0A5D" w:rsidRDefault="000F2851">
            <w:pPr>
              <w:pStyle w:val="Normal6a"/>
            </w:pPr>
            <w:r w:rsidRPr="00BF0A5D">
              <w:t>1.</w:t>
            </w:r>
            <w:r w:rsidRPr="00BF0A5D">
              <w:tab/>
              <w:t xml:space="preserve">Usklajevalni organ v državi sedeža je pooblaščen, da od pristojnega pravosodnega organa države članice, ki ga je imenovala, ali drugega neodvisnega upravnega organa navedene države članice zahteva, naj izda odredbo o zaznavanju, s katero od ponudnika storitev gostovanja ali medosebnih komunikacijskih storitev pod pristojnostjo navedene države članice zahteva, da sprejme ukrepe iz člena 10 za zaznavanje </w:t>
            </w:r>
            <w:r w:rsidRPr="00BF0A5D">
              <w:rPr>
                <w:b/>
                <w:i/>
              </w:rPr>
              <w:t>in preprečevanje</w:t>
            </w:r>
            <w:r w:rsidRPr="00BF0A5D">
              <w:t xml:space="preserve"> spolne zlorabe otrok na spletu v specifični storitvi.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Olivier Chastel, Lucia Ďuriš Nicholsonová</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Usklajevalni organ države sedeža je pooblaščen, da ponudniku dovoli prostovoljno uporabo posebnih tehnologij za obdelavo osebnih in drugih podatkov v obsegu, ki je nujno potreben za odkrivanje, prijavljanje in odstranjevanje spolne zlorabe otrok na spletu iz njegovih storitev ter za ublažitev tveganja zlorabe njegovih storitev za namene spolne zlorabe otrok na spletu, in sicer na podlagi ocene tveganja, ki jo opravi ponudnik v skladu s členom 3 te uredbe.</w:t>
            </w:r>
            <w:r w:rsidRPr="00BF0A5D">
              <w:t xml:space="preserve"> </w:t>
            </w:r>
            <w:r w:rsidRPr="00BF0A5D">
              <w:rPr>
                <w:b/>
                <w:i/>
              </w:rPr>
              <w:t>Pristojen je za opredelitev pogojev za dovoljenja, na podlagi katerih lahko ponudnik sprejme ukrepe iz člena 10 za odkrivanje spolne zlorabe otrok na spletu v določeni storitvi.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Rob Rooken</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Odredbe o zaznavanju so namenjene samo ponudnikom storitev gostovanja ali ponudnikom številčno neodvisnih medosebnih komunikacijskih storitev, ki ne izpolnjujejo zahtev iz členov 3, 4 in 5 te uredbe.</w:t>
            </w:r>
            <w:r w:rsidRPr="00BF0A5D">
              <w:t xml:space="preserve"> </w:t>
            </w:r>
            <w:r w:rsidRPr="00BF0A5D">
              <w:rPr>
                <w:b/>
                <w:i/>
              </w:rPr>
              <w:t>Izdajo se šele, ko so izčrpani vsi ukrepi iz zgoraj navedenih členov, in sicer za ponudnike, za katere se lahko razumno pričakuje, da bodo imeli tehnično in operativno sposobnost ukrepanja.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Odredbe o zaznavanju lahko močno posegajo v zasebnost in temeljne pravice uporabnikov, na primer v varstvo njihove osebne sfere. Namen tega predloga spremembe je to poseganje uravnotežiti, tako da je navedena odredba le skrajni ukrep in se ponudnikom ne naloži samodejno, temveč le tistim, ki ne izpolnjujejo zahtev iz členov 3, 4 in 5, in še to le tistim, ki imajo zmožnost ukrepati.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&lt;Members&gt;</w:t>
      </w:r>
      <w:r w:rsidRPr="00BF0A5D">
        <w:t>Rob Rooken, Paul Tang, Karen Melchior,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Za medosebne komunikacije, za katere se uporablja šifriranje od konca do konca oziroma se to šifriranje je ali se šele bo uporabljalo, ukrepi iz člena 10 ne veljajo.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Za izrecno izvzetje skeniranja na strani odjemalca in razkritja zasebnih komunikacij na osebnih napravah pred uporabo šifriranja od konca do konca ali po prejemu šifriranega sporočila od konca do konca. S tem se varuje zaupnost in celovitost osebnih naprav, ki bi morale delovati za svojega lastnika, ne pa proti njemu.</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Tomas Tobé, Jessica Polfjärd, Jörgen Warborn, Arba Kokalari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1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1a.</w:t>
            </w:r>
            <w:r w:rsidRPr="00BF0A5D">
              <w:tab/>
            </w:r>
            <w:r w:rsidRPr="00BF0A5D">
              <w:rPr>
                <w:b/>
                <w:i/>
              </w:rPr>
              <w:t>Takšna odredba o zaznavanju se, kolikor je mogoče, omeji in podrobno opredeli, pri čemer se ne zahteva množično zaznavanje prek celotnih storitev.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899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2.</w:t>
            </w:r>
            <w:r w:rsidRPr="00BF0A5D">
              <w:tab/>
            </w:r>
            <w:r w:rsidRPr="00BF0A5D">
              <w:rPr>
                <w:b/>
                <w:i/>
              </w:rPr>
              <w:t>Preden usklajevalni organ v državi sedeža zahteva izdajo odredbe o zaznavanju, izvede vse preiskave in ocene, ki so potrebne za ugotovitev, ali so izpolnjeni pogoji iz odstavka 4.</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V ta namen lahko od ponudnika po potrebi zahteva, da poleg poročila in nadaljnjih informacij iz člena 5(1) oziroma (3) v razumnem roku, ki ga določi navedeni usklajevalni organ, predloži potrebne informacije ali pa zahteva predložitev potrebnih dodatnih informacij od Centra EU, drugega javnega organa ali ustreznih strokovnjakov ali subjektov.</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2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Preden usklajevalni organ</w:t>
            </w:r>
            <w:r w:rsidRPr="00BF0A5D">
              <w:t xml:space="preserve"> v državi sedeža </w:t>
            </w:r>
            <w:r w:rsidRPr="00BF0A5D">
              <w:rPr>
                <w:b/>
                <w:i/>
              </w:rPr>
              <w:t>zahteva izdajo odredbe</w:t>
            </w:r>
            <w:r w:rsidRPr="00BF0A5D">
              <w:t xml:space="preserve"> o zaznavanju</w:t>
            </w:r>
            <w:r w:rsidRPr="00BF0A5D">
              <w:rPr>
                <w:b/>
                <w:i/>
              </w:rPr>
              <w:t>, izvede vse preiskave in ocene, ki so potrebne za ugotovitev, ali so izpolnjeni pogoji iz odstavka 4</w:t>
            </w:r>
            <w:r w:rsidRPr="00BF0A5D">
              <w:t>.</w:t>
            </w:r>
          </w:p>
        </w:tc>
        <w:tc>
          <w:tcPr>
            <w:tcW w:w="4876" w:type="dxa"/>
          </w:tcPr>
          <w:p w:rsidR="009A3161" w:rsidRPr="00BF0A5D" w:rsidRDefault="000F2851">
            <w:pPr>
              <w:pStyle w:val="Normal6a"/>
            </w:pPr>
            <w:r w:rsidRPr="00BF0A5D">
              <w:rPr>
                <w:b/>
                <w:i/>
              </w:rPr>
              <w:t>Zahteva usklajevalnega organa</w:t>
            </w:r>
            <w:r w:rsidRPr="00BF0A5D">
              <w:t xml:space="preserve"> v državi sedeža </w:t>
            </w:r>
            <w:r w:rsidRPr="00BF0A5D">
              <w:rPr>
                <w:b/>
                <w:i/>
              </w:rPr>
              <w:t>za ciljno usmerjeno odredbo</w:t>
            </w:r>
            <w:r w:rsidRPr="00BF0A5D">
              <w:t xml:space="preserve"> o zaznavanju </w:t>
            </w:r>
            <w:r w:rsidRPr="00BF0A5D">
              <w:rPr>
                <w:b/>
                <w:i/>
              </w:rPr>
              <w:t>vključuje vse dokaze o individualnem ali kolektivnem ravnanju, ki vzpostavljajo povezavo s kaznivimi dejanji spolne zlorabe otrok, zlasti preteklimi</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2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Preden usklajevalni organ v državi sedeža zahteva izdajo </w:t>
            </w:r>
            <w:r w:rsidRPr="00BF0A5D">
              <w:rPr>
                <w:b/>
                <w:i/>
              </w:rPr>
              <w:t>odredbe o zaznavanju</w:t>
            </w:r>
            <w:r w:rsidRPr="00BF0A5D">
              <w:t>, izvede vse preiskave in ocene, ki so potrebne za ugotovitev, ali so izpolnjeni pogoji iz odstavka 4.</w:t>
            </w:r>
          </w:p>
        </w:tc>
        <w:tc>
          <w:tcPr>
            <w:tcW w:w="4876" w:type="dxa"/>
          </w:tcPr>
          <w:p w:rsidR="009A3161" w:rsidRPr="00BF0A5D" w:rsidRDefault="000F2851">
            <w:pPr>
              <w:pStyle w:val="Normal6a"/>
            </w:pPr>
            <w:r w:rsidRPr="00BF0A5D">
              <w:t xml:space="preserve">Preden usklajevalni organ v državi sedeža zahteva izdajo </w:t>
            </w:r>
            <w:r w:rsidRPr="00BF0A5D">
              <w:rPr>
                <w:b/>
                <w:i/>
              </w:rPr>
              <w:t>naloga za zaznavanje</w:t>
            </w:r>
            <w:r w:rsidRPr="00BF0A5D">
              <w:t>, izvede vse preiskave in ocene, ki so potrebne za ugotovitev, ali so izpolnjeni pogoji iz odstavka 4.</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2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Preden usklajevalni organ v državi sedeža zahteva izdajo odredbe o zaznavanju, izvede vse </w:t>
            </w:r>
            <w:r w:rsidRPr="00BF0A5D">
              <w:rPr>
                <w:b/>
                <w:i/>
              </w:rPr>
              <w:t>preiskave in</w:t>
            </w:r>
            <w:r w:rsidRPr="00BF0A5D">
              <w:t xml:space="preserve"> ocene, ki so potrebne za ugotovitev, ali so izpolnjeni pogoji iz odstavka 4.</w:t>
            </w:r>
          </w:p>
        </w:tc>
        <w:tc>
          <w:tcPr>
            <w:tcW w:w="4876" w:type="dxa"/>
          </w:tcPr>
          <w:p w:rsidR="009A3161" w:rsidRPr="00BF0A5D" w:rsidRDefault="000F2851">
            <w:pPr>
              <w:pStyle w:val="Normal6a"/>
            </w:pPr>
            <w:r w:rsidRPr="00BF0A5D">
              <w:t>Preden usklajevalni organ v državi sedeža zahteva izdajo odredbe o zaznavanju, izvede vse ocene, ki so potrebne za ugotovitev, ali so izpolnjeni pogoji iz odstavka 4.</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2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V ta namen lahko od ponudnika po potrebi zahteva, da </w:t>
            </w:r>
            <w:r w:rsidRPr="00BF0A5D">
              <w:rPr>
                <w:b/>
                <w:i/>
              </w:rPr>
              <w:t>poleg poročila in nadaljnjih informacij iz člena 5(1) oziroma (3)</w:t>
            </w:r>
            <w:r w:rsidRPr="00BF0A5D">
              <w:t xml:space="preserve"> v razumnem roku, ki ga določi navedeni usklajevalni organ, predloži </w:t>
            </w:r>
            <w:r w:rsidRPr="00BF0A5D">
              <w:rPr>
                <w:b/>
                <w:i/>
              </w:rPr>
              <w:t>potrebne informacije</w:t>
            </w:r>
            <w:r w:rsidRPr="00BF0A5D">
              <w:t xml:space="preserve"> ali pa zahteva predložitev potrebnih dodatnih informacij od Centra EU, drugega javnega organa ali ustreznih strokovnjakov ali subjektov.</w:t>
            </w:r>
          </w:p>
        </w:tc>
        <w:tc>
          <w:tcPr>
            <w:tcW w:w="4876" w:type="dxa"/>
          </w:tcPr>
          <w:p w:rsidR="009A3161" w:rsidRPr="00BF0A5D" w:rsidRDefault="000F2851">
            <w:pPr>
              <w:pStyle w:val="Normal6a"/>
            </w:pPr>
            <w:r w:rsidRPr="00BF0A5D">
              <w:t xml:space="preserve">V ta namen lahko od ponudnika po potrebi zahteva, da v razumnem roku, ki ga določi navedeni usklajevalni organ, predloži </w:t>
            </w:r>
            <w:r w:rsidRPr="00BF0A5D">
              <w:rPr>
                <w:b/>
                <w:i/>
              </w:rPr>
              <w:t>dokaze</w:t>
            </w:r>
            <w:r w:rsidRPr="00BF0A5D">
              <w:t xml:space="preserve"> ali pa zahteva predložitev potrebnih dodatnih informacij od Centra EU, drugega javnega organa ali ustreznih strokovnjakov ali subjektov.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2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V ta namen lahko od ponudnika po potrebi zahteva, da poleg poročila in nadaljnjih informacij iz člena 5(1) oziroma (3) v razumnem roku, ki ga določi navedeni usklajevalni organ, predloži potrebne informacije ali pa zahteva predložitev potrebnih dodatnih informacij od </w:t>
            </w:r>
            <w:r w:rsidRPr="00BF0A5D">
              <w:rPr>
                <w:b/>
                <w:i/>
              </w:rPr>
              <w:t>Centra EU,</w:t>
            </w:r>
            <w:r w:rsidRPr="00BF0A5D">
              <w:t xml:space="preserve"> drugega javnega organa ali ustreznih strokovnjakov ali subjektov.</w:t>
            </w:r>
          </w:p>
        </w:tc>
        <w:tc>
          <w:tcPr>
            <w:tcW w:w="4876" w:type="dxa"/>
          </w:tcPr>
          <w:p w:rsidR="009A3161" w:rsidRPr="00BF0A5D" w:rsidRDefault="000F2851">
            <w:pPr>
              <w:pStyle w:val="Normal6a"/>
            </w:pPr>
            <w:r w:rsidRPr="00BF0A5D">
              <w:t>V ta namen lahko od ponudnika po potrebi zahteva, da poleg poročila in nadaljnjih informacij iz člena 5(1) oziroma (3) v razumnem roku, ki ga določi navedeni usklajevalni organ, predloži potrebne informacije ali pa zahteva predložitev potrebnih dodatnih informacij od drugega javnega organa ali ustreznih strokovnjakov ali subjektov.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Vincenzo Sofo, Jadwiga Wiśniewska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2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2a.</w:t>
            </w:r>
            <w:r w:rsidRPr="00BF0A5D">
              <w:tab/>
            </w:r>
            <w:r w:rsidRPr="00BF0A5D">
              <w:rPr>
                <w:b/>
                <w:i/>
              </w:rPr>
              <w:t>Razlogi za izdajo odredbe prevladajo nad negativnimi posledicami za pravice in zakonite interese vseh prizadetih strani, zlasti ob upoštevanju potrebe po zagotovitvi pravičnega ravnovesja med temeljnimi pravicami navedenih strani.</w:t>
            </w:r>
            <w:r w:rsidRPr="00BF0A5D">
              <w:t xml:space="preserve"> </w:t>
            </w:r>
            <w:r w:rsidRPr="00BF0A5D">
              <w:rPr>
                <w:b/>
                <w:i/>
              </w:rPr>
              <w:t>Odredba je skrajni ukrep in se izda na podlagi analize vsakega primera posebej.</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Če usklajevalni organ v državi sedeža zavzame </w:t>
            </w:r>
            <w:r w:rsidRPr="00BF0A5D">
              <w:rPr>
                <w:b/>
                <w:i/>
              </w:rPr>
              <w:t>predhodno</w:t>
            </w:r>
            <w:r w:rsidRPr="00BF0A5D">
              <w:t xml:space="preserve"> stališče, da so pogoji iz odstavka 4 izpolnjeni:</w:t>
            </w:r>
          </w:p>
        </w:tc>
        <w:tc>
          <w:tcPr>
            <w:tcW w:w="4876" w:type="dxa"/>
          </w:tcPr>
          <w:p w:rsidR="009A3161" w:rsidRPr="00BF0A5D" w:rsidRDefault="000F2851">
            <w:pPr>
              <w:pStyle w:val="Normal6a"/>
            </w:pPr>
            <w:r w:rsidRPr="00BF0A5D">
              <w:t>Če usklajevalni organ v državi sedeža zavzame stališče, da so pogoji iz odstavka 4 izpolnjeni:</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909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 xml:space="preserve">pripravi osnutek zahteve za izdajo </w:t>
            </w:r>
            <w:r w:rsidRPr="00BF0A5D">
              <w:rPr>
                <w:b/>
                <w:i/>
              </w:rPr>
              <w:t>odredbe o zaznavanju</w:t>
            </w:r>
            <w:r w:rsidRPr="00BF0A5D">
              <w:t xml:space="preserve">, pri čemer navede glavne elemente vsebine </w:t>
            </w:r>
            <w:r w:rsidRPr="00BF0A5D">
              <w:rPr>
                <w:b/>
                <w:i/>
              </w:rPr>
              <w:t>odredbe o zaznavanju, katere</w:t>
            </w:r>
            <w:r w:rsidRPr="00BF0A5D">
              <w:t xml:space="preserve"> izdajo namerava zahtevati, in razloge za tako zahtevo;</w:t>
            </w:r>
          </w:p>
        </w:tc>
        <w:tc>
          <w:tcPr>
            <w:tcW w:w="4876" w:type="dxa"/>
          </w:tcPr>
          <w:p w:rsidR="009A3161" w:rsidRPr="00BF0A5D" w:rsidRDefault="000F2851">
            <w:pPr>
              <w:pStyle w:val="Normal6a"/>
            </w:pPr>
            <w:r w:rsidRPr="00BF0A5D">
              <w:t>(a)</w:t>
            </w:r>
            <w:r w:rsidRPr="00BF0A5D">
              <w:tab/>
              <w:t xml:space="preserve">pripravi osnutek zahteve </w:t>
            </w:r>
            <w:r w:rsidRPr="00BF0A5D">
              <w:rPr>
                <w:b/>
                <w:i/>
              </w:rPr>
              <w:t>pristojnemu pravosodnemu organu države članice, ki ga je imenovala,</w:t>
            </w:r>
            <w:r w:rsidRPr="00BF0A5D">
              <w:t xml:space="preserve"> za izdajo </w:t>
            </w:r>
            <w:r w:rsidRPr="00BF0A5D">
              <w:rPr>
                <w:b/>
                <w:i/>
              </w:rPr>
              <w:t>naloga za zaznavanje</w:t>
            </w:r>
            <w:r w:rsidRPr="00BF0A5D">
              <w:t xml:space="preserve">, pri čemer navede glavne elemente vsebine </w:t>
            </w:r>
            <w:r w:rsidRPr="00BF0A5D">
              <w:rPr>
                <w:b/>
                <w:i/>
              </w:rPr>
              <w:t>naloga za zaznavanje, katerega</w:t>
            </w:r>
            <w:r w:rsidRPr="00BF0A5D">
              <w:t xml:space="preserve"> izdajo namerava zahtevati, in razloge za tako zahtevo;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 xml:space="preserve">pripravi osnutek zahteve za izdajo </w:t>
            </w:r>
            <w:r w:rsidRPr="00BF0A5D">
              <w:rPr>
                <w:b/>
                <w:i/>
              </w:rPr>
              <w:t>odredbe o zaznavanju</w:t>
            </w:r>
            <w:r w:rsidRPr="00BF0A5D">
              <w:t xml:space="preserve">, pri čemer navede glavne elemente vsebine </w:t>
            </w:r>
            <w:r w:rsidRPr="00BF0A5D">
              <w:rPr>
                <w:b/>
                <w:i/>
              </w:rPr>
              <w:t>odredbe o zaznavanju, katere</w:t>
            </w:r>
            <w:r w:rsidRPr="00BF0A5D">
              <w:t xml:space="preserve"> izdajo namerava zahtevati, in razloge za tako zahtevo;</w:t>
            </w:r>
          </w:p>
        </w:tc>
        <w:tc>
          <w:tcPr>
            <w:tcW w:w="4876" w:type="dxa"/>
          </w:tcPr>
          <w:p w:rsidR="009A3161" w:rsidRPr="00BF0A5D" w:rsidRDefault="000F2851">
            <w:pPr>
              <w:pStyle w:val="Normal6a"/>
            </w:pPr>
            <w:r w:rsidRPr="00BF0A5D">
              <w:t>(a)</w:t>
            </w:r>
            <w:r w:rsidRPr="00BF0A5D">
              <w:tab/>
              <w:t xml:space="preserve">pripravi osnutek zahteve </w:t>
            </w:r>
            <w:r w:rsidRPr="00BF0A5D">
              <w:rPr>
                <w:b/>
                <w:i/>
              </w:rPr>
              <w:t>pristojnemu pravosodnemu organu države članice, ki ga je imenovala,</w:t>
            </w:r>
            <w:r w:rsidRPr="00BF0A5D">
              <w:t xml:space="preserve"> za izdajo </w:t>
            </w:r>
            <w:r w:rsidRPr="00BF0A5D">
              <w:rPr>
                <w:b/>
                <w:i/>
              </w:rPr>
              <w:t>naloga za zaznavanje</w:t>
            </w:r>
            <w:r w:rsidRPr="00BF0A5D">
              <w:t xml:space="preserve">, pri čemer navede glavne elemente vsebine </w:t>
            </w:r>
            <w:r w:rsidRPr="00BF0A5D">
              <w:rPr>
                <w:b/>
                <w:i/>
              </w:rPr>
              <w:t>naloga za zaznavanje, katerega</w:t>
            </w:r>
            <w:r w:rsidRPr="00BF0A5D">
              <w:t xml:space="preserve"> izdajo namerava zahtevati, in razloge za tako zahtevo;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pripravi osnutek zahteve za izdajo odredbe o zaznavanju, pri čemer navede glavne elemente vsebine odredbe o zaznavanju, katere izdajo namerava zahtevati, in razloge za tako zahtevo;</w:t>
            </w:r>
          </w:p>
        </w:tc>
        <w:tc>
          <w:tcPr>
            <w:tcW w:w="4876" w:type="dxa"/>
          </w:tcPr>
          <w:p w:rsidR="009A3161" w:rsidRPr="00BF0A5D" w:rsidRDefault="000F2851">
            <w:pPr>
              <w:pStyle w:val="Normal6a"/>
            </w:pPr>
            <w:r w:rsidRPr="00BF0A5D">
              <w:t>(a)</w:t>
            </w:r>
            <w:r w:rsidRPr="00BF0A5D">
              <w:tab/>
              <w:t xml:space="preserve">pripravi osnutek zahteve za izdajo odredbe o zaznavanju, pri čemer navede </w:t>
            </w:r>
            <w:r w:rsidRPr="00BF0A5D">
              <w:rPr>
                <w:b/>
                <w:i/>
              </w:rPr>
              <w:t>stvarne in pravne podlage, na katerih temelji zahteva,</w:t>
            </w:r>
            <w:r w:rsidRPr="00BF0A5D">
              <w:t xml:space="preserve"> glavne elemente vsebine odredbe o zaznavanju, katere izdajo namerava zahtevati, in razloge za tako zahtevo;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pripravi osnutek zahteve za izdajo odredbe o zaznavanju, pri čemer navede glavne elemente vsebine odredbe o zaznavanju, katere izdajo namerava zahtevati, in razloge za tako zahtevo;</w:t>
            </w:r>
          </w:p>
        </w:tc>
        <w:tc>
          <w:tcPr>
            <w:tcW w:w="4876" w:type="dxa"/>
          </w:tcPr>
          <w:p w:rsidR="009A3161" w:rsidRPr="00BF0A5D" w:rsidRDefault="000F2851">
            <w:pPr>
              <w:pStyle w:val="Normal6a"/>
            </w:pPr>
            <w:r w:rsidRPr="00BF0A5D">
              <w:t>(a)</w:t>
            </w:r>
            <w:r w:rsidRPr="00BF0A5D">
              <w:tab/>
              <w:t xml:space="preserve">pripravi osnutek zahteve za izdajo odredbe o zaznavanju, pri čemer navede </w:t>
            </w:r>
            <w:r w:rsidRPr="00BF0A5D">
              <w:rPr>
                <w:b/>
                <w:i/>
              </w:rPr>
              <w:t>ciljne osumljence in/ali dejavnosti,</w:t>
            </w:r>
            <w:r w:rsidRPr="00BF0A5D">
              <w:t xml:space="preserve"> glavne elemente vsebine odredbe o zaznavanju, katere izdajo namerava zahtevati, in razloge za tako zahtevo;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(b)</w:t>
            </w:r>
            <w:r w:rsidRPr="00BF0A5D">
              <w:tab/>
            </w:r>
            <w:r w:rsidRPr="00BF0A5D">
              <w:rPr>
                <w:b/>
                <w:i/>
              </w:rPr>
              <w:t>predloži osnutek zahteve ponudniku in Centru EU;</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Tiemo Wölken, René Repasi</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predloži osnutek zahteve </w:t>
            </w:r>
            <w:r w:rsidRPr="00BF0A5D">
              <w:rPr>
                <w:b/>
                <w:i/>
              </w:rPr>
              <w:t>ponudniku in Centru EU</w:t>
            </w:r>
            <w:r w:rsidRPr="00BF0A5D">
              <w:t>;</w:t>
            </w:r>
          </w:p>
        </w:tc>
        <w:tc>
          <w:tcPr>
            <w:tcW w:w="4876" w:type="dxa"/>
          </w:tcPr>
          <w:p w:rsidR="009A3161" w:rsidRPr="00BF0A5D" w:rsidRDefault="000F2851">
            <w:pPr>
              <w:pStyle w:val="Normal6a"/>
            </w:pPr>
            <w:r w:rsidRPr="00BF0A5D">
              <w:t>(b)</w:t>
            </w:r>
            <w:r w:rsidRPr="00BF0A5D">
              <w:tab/>
              <w:t xml:space="preserve">predloži osnutek zahteve </w:t>
            </w:r>
            <w:r w:rsidRPr="00BF0A5D">
              <w:rPr>
                <w:b/>
                <w:i/>
              </w:rPr>
              <w:t>nadzornim organom, imenovanim v skladu s poglavjem VI, oddelek 1, Uredbe (EU) 2016/678, in od njih zahteva, da v razumnem roku, ki ga določi navedeni usklajevalni organ, opravijo svoje naloge v okviru pristojnosti iz oddelka 2 poglavja VI Uredbe (EU) 2016/678 ter podajo mnenje o osnutku zahteve</w:t>
            </w:r>
            <w:r w:rsidRPr="00BF0A5D">
              <w:t>;</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ponudniku omogoči, da v razumnem roku, ki ga določi zadevni usklajevalni organ, predloži pripombe na osnutek zahteve;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ponudniku omogoči, da v razumnem roku, ki ga določi zadevni usklajevalni organ, predloži pripombe na osnutek zahteve;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ponudniku omogoči, da v razumnem roku, ki ga določi zadevni usklajevalni organ, predloži pripombe na osnutek zahteve;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(d)</w:t>
            </w:r>
            <w:r w:rsidRPr="00BF0A5D">
              <w:tab/>
            </w:r>
            <w:r w:rsidRPr="00BF0A5D">
              <w:rPr>
                <w:b/>
                <w:i/>
              </w:rPr>
              <w:t>Center EU pozove, naj poda svoje mnenje o osnutku zahteve v štirih tednih od datuma prejema osnutka zahteve.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919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(d)</w:t>
            </w:r>
            <w:r w:rsidRPr="00BF0A5D">
              <w:tab/>
            </w:r>
            <w:r w:rsidRPr="00BF0A5D">
              <w:rPr>
                <w:b/>
                <w:i/>
              </w:rPr>
              <w:t>Center EU pozove, naj poda svoje mnenje o osnutku zahteve v štirih tednih od datuma prejema osnutka zahteve.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Maria Grapini</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 xml:space="preserve">Center EU pozove, naj poda svoje mnenje o osnutku zahteve v </w:t>
            </w:r>
            <w:r w:rsidRPr="00BF0A5D">
              <w:rPr>
                <w:b/>
                <w:i/>
              </w:rPr>
              <w:t>štirih</w:t>
            </w:r>
            <w:r w:rsidRPr="00BF0A5D">
              <w:t xml:space="preserve"> tednih od datuma prejema osnutka zahteve.</w:t>
            </w:r>
          </w:p>
        </w:tc>
        <w:tc>
          <w:tcPr>
            <w:tcW w:w="4876" w:type="dxa"/>
          </w:tcPr>
          <w:p w:rsidR="009A3161" w:rsidRPr="00BF0A5D" w:rsidRDefault="000F2851">
            <w:pPr>
              <w:pStyle w:val="Normal6a"/>
            </w:pPr>
            <w:r w:rsidRPr="00BF0A5D">
              <w:t>(d)</w:t>
            </w:r>
            <w:r w:rsidRPr="00BF0A5D">
              <w:tab/>
              <w:t xml:space="preserve">Center EU pozove, naj poda svoje mnenje o osnutku zahteve v </w:t>
            </w:r>
            <w:r w:rsidRPr="00BF0A5D">
              <w:rPr>
                <w:b/>
                <w:i/>
              </w:rPr>
              <w:t>dveh</w:t>
            </w:r>
            <w:r w:rsidRPr="00BF0A5D">
              <w:t xml:space="preserve"> tednih od datuma prejema osnutka zahteve.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{RO}</w:t>
      </w:r>
      <w:r w:rsidRPr="00BF0A5D">
        <w:t>ro</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1 – točka d a (novo)</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9A3161">
            <w:pPr>
              <w:pStyle w:val="Normal6a"/>
            </w:pPr>
          </w:p>
        </w:tc>
        <w:tc>
          <w:tcPr>
            <w:tcW w:w="4876" w:type="dxa"/>
          </w:tcPr>
          <w:p w:rsidR="009A3161" w:rsidRPr="00BF0A5D" w:rsidRDefault="000F2851">
            <w:pPr>
              <w:pStyle w:val="Normal6a"/>
            </w:pPr>
            <w:r w:rsidRPr="00BF0A5D">
              <w:rPr>
                <w:b/>
                <w:i/>
              </w:rPr>
              <w:t>(da)</w:t>
            </w:r>
            <w:r w:rsidRPr="00BF0A5D">
              <w:tab/>
            </w:r>
            <w:r w:rsidRPr="00BF0A5D">
              <w:rPr>
                <w:b/>
                <w:i/>
              </w:rPr>
              <w:t>od nadzornih organov, imenovanih v skladu s poglavjem VI, oddelek 1, Uredbe (EU) 2016/678 zahteva, da v razumnem roku, ki ga določi navedeni usklajevalni organ, opravijo svoje naloge v okviru pristojnosti iz poglavja VI, oddelka 2 Uredbe (EU) 2016/678 in predložijo mnenje o osnutku zahteve;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Kadar zadevni usklajevalni organ ob upoštevanju pripomb ponudnika in mnenja Centra EU še naprej meni, da so izpolnjeni pogoji iz odstavka 4, ponudniku ponovno predloži osnutek zahteve, ki ga po potrebi prilagodi.</w:t>
            </w:r>
            <w:r w:rsidRPr="00BF0A5D">
              <w:t xml:space="preserve"> </w:t>
            </w:r>
            <w:r w:rsidRPr="00BF0A5D">
              <w:rPr>
                <w:b/>
                <w:i/>
              </w:rPr>
              <w:t>Ponudnik v takem primeru v razumnem roku, ki ga določi zadevni usklajevalni organ, stori vse naslednje:</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(a) pripravi izvedbeni načrt, v katerem so navedeni ukrepi, ki jih namerava sprejeti za izvršitev predvidene odredbe o zaznavanju, vključno s podrobnimi informacijami o predvidenih tehnologijah in zaščitnih ukrepih;</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če se osnutek izvedbenega načrta nanaša na predvideno odredbo o zaznavanju v zvezi s pridobivanjem otrok za spolne namene, ki ni obnovitev predhodno izdane odredbe o zaznavanju brez kakršnih koli bistvenih sprememb, opravi oceno učinka v zvezi z varstvom podatkov in predhodno posvetovanje iz členov 35 oziroma 36 Uredbe (EU) 2016/679 v zvezi z ukrepi, navedenimi v načrtu za izvajanje;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če se uporablja točka (b) ali so izpolnjeni pogoji iz členov 35 in 36 Uredbe (EU) 2016/679, prilagodi osnutek izvedbenega načrta, kadar je to potrebno glede na izid ocene učinka v zvezi z varstvom podatkov in zaradi upoštevanja mnenja organa za varstvo podatkov, podanega v odgovor na predhodno posvetovanje;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(d) zadevnemu usklajevalnemu organu predloži izvedbeni načrt, pri čemer po potrebi priloži mnenje pristojnega organa za varstvo podatkov in navede, kako je bil izvedbeni načrt prilagojen glede na izid ocene učinka v zvezi z varstvom podatkov in navedeno mnenje.</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Kadar zadevni usklajevalni organ ob upoštevanju pripomb ponudnika in mnenja Centra EU še naprej meni, da so izpolnjeni pogoji iz odstavka 4, ponudniku ponovno predloži osnutek zahteve, ki ga po potrebi prilagodi.</w:t>
            </w:r>
            <w:r w:rsidRPr="00BF0A5D">
              <w:t xml:space="preserve"> </w:t>
            </w:r>
            <w:r w:rsidRPr="00BF0A5D">
              <w:rPr>
                <w:b/>
                <w:i/>
              </w:rPr>
              <w:t>Ponudnik v takem primeru v razumnem roku, ki ga določi zadevni usklajevalni organ, stori vse naslednje:</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(a) pripravi izvedbeni načrt, v katerem so navedeni ukrepi, ki jih namerava sprejeti za izvršitev predvidene odredbe o zaznavanju, vključno s podrobnimi informacijami o predvidenih tehnologijah in zaščitnih ukrepih;</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če se osnutek izvedbenega načrta nanaša na predvideno odredbo o zaznavanju v zvezi s pridobivanjem otrok za spolne namene, ki ni obnovitev predhodno izdane odredbe o zaznavanju brez kakršnih koli bistvenih sprememb, opravi oceno učinka v zvezi z varstvom podatkov in predhodno posvetovanje iz členov 35 oziroma 36 Uredbe (EU) 2016/679 v zvezi z ukrepi, navedenimi v načrtu za izvajanje;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če se uporablja točka (b) ali so izpolnjeni pogoji iz členov 35 in 36 Uredbe (EU) 2016/679, prilagodi osnutek izvedbenega načrta, kadar je to potrebno glede na izid ocene učinka v zvezi z varstvom podatkov in zaradi upoštevanja mnenja organa za varstvo podatkov, podanega v odgovor na predhodno posvetovanje;</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(d) zadevnemu usklajevalnemu organu predloži izvedbeni načrt, pri čemer po potrebi priloži mnenje pristojnega organa za varstvo podatkov in navede, kako je bil izvedbeni načrt prilagojen glede na izid ocene učinka v zvezi z varstvom podatkov in navedeno mnenje.</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Kadar zadevni usklajevalni organ ob upoštevanju </w:t>
            </w:r>
            <w:r w:rsidRPr="00BF0A5D">
              <w:rPr>
                <w:b/>
                <w:i/>
              </w:rPr>
              <w:t>pripomb ponudnika in</w:t>
            </w:r>
            <w:r w:rsidRPr="00BF0A5D">
              <w:t xml:space="preserve"> mnenja Centra EU še naprej meni, da so izpolnjeni pogoji iz odstavka 4, </w:t>
            </w:r>
            <w:r w:rsidRPr="00BF0A5D">
              <w:rPr>
                <w:b/>
                <w:i/>
              </w:rPr>
              <w:t>ponudniku ponovno predloži osnutek zahteve, ki ga</w:t>
            </w:r>
            <w:r w:rsidRPr="00BF0A5D">
              <w:t xml:space="preserve"> po potrebi prilagodi</w:t>
            </w:r>
            <w:r w:rsidRPr="00BF0A5D">
              <w:rPr>
                <w:b/>
                <w:i/>
              </w:rPr>
              <w:t>.</w:t>
            </w:r>
            <w:r w:rsidRPr="00BF0A5D">
              <w:t xml:space="preserve"> </w:t>
            </w:r>
            <w:r w:rsidRPr="00BF0A5D">
              <w:rPr>
                <w:b/>
                <w:i/>
              </w:rPr>
              <w:t>Ponudnik v takem primeru v razumnem roku, ki ga določi zadevni usklajevalni organ</w:t>
            </w:r>
            <w:r w:rsidRPr="00BF0A5D">
              <w:t>, stori vse naslednje:</w:t>
            </w:r>
          </w:p>
        </w:tc>
        <w:tc>
          <w:tcPr>
            <w:tcW w:w="4876" w:type="dxa"/>
          </w:tcPr>
          <w:p w:rsidR="009A3161" w:rsidRPr="00BF0A5D" w:rsidRDefault="000F2851">
            <w:pPr>
              <w:pStyle w:val="Normal6a"/>
            </w:pPr>
            <w:r w:rsidRPr="00BF0A5D">
              <w:t xml:space="preserve">Kadar zadevni usklajevalni organ ob upoštevanju mnenja Centra EU še naprej meni, da so izpolnjeni pogoji iz odstavka 4, </w:t>
            </w:r>
            <w:r w:rsidRPr="00BF0A5D">
              <w:rPr>
                <w:b/>
                <w:i/>
              </w:rPr>
              <w:t>od pristojnega pravosodnega organa, ki je odgovoren za izdajo takih odredb v skladu z odstavkom 4, zahteva sodno potrditev odredbe o zaznavanju.</w:t>
            </w:r>
            <w:r w:rsidRPr="00BF0A5D">
              <w:t xml:space="preserve"> </w:t>
            </w:r>
            <w:r w:rsidRPr="00BF0A5D">
              <w:rPr>
                <w:b/>
                <w:i/>
              </w:rPr>
              <w:t>Potem ko prejeme sodno potrditev odredbe, usklajevalni organ odredbo, ki jo</w:t>
            </w:r>
            <w:r w:rsidRPr="00BF0A5D">
              <w:t xml:space="preserve"> po potrebi </w:t>
            </w:r>
            <w:r w:rsidRPr="00BF0A5D">
              <w:rPr>
                <w:b/>
                <w:i/>
              </w:rPr>
              <w:t>najprej</w:t>
            </w:r>
            <w:r w:rsidRPr="00BF0A5D">
              <w:t xml:space="preserve"> prilagodi</w:t>
            </w:r>
            <w:r w:rsidRPr="00BF0A5D">
              <w:rPr>
                <w:b/>
                <w:i/>
              </w:rPr>
              <w:t>, predloži ponudniku.</w:t>
            </w:r>
            <w:r w:rsidRPr="00BF0A5D">
              <w:t xml:space="preserve"> </w:t>
            </w:r>
            <w:r w:rsidRPr="00BF0A5D">
              <w:rPr>
                <w:b/>
                <w:i/>
              </w:rPr>
              <w:t>Preden usklajevalni organ zahteva sodno potrditev odredbe o zaznavanju, mora ponudnika prositi, naj v razumnem roku opravi vse</w:t>
            </w:r>
            <w:r w:rsidRPr="00BF0A5D">
              <w:t>, stori vse naslednje: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Kadar zadevni usklajevalni organ ob upoštevanju pripomb ponudnika in mnenja Centra EU še naprej meni, da so izpolnjeni pogoji iz odstavka 4, ponudniku ponovno predloži osnutek zahteve, ki ga po potrebi prilagodi. Ponudnik v takem primeru v razumnem roku, ki ga določi zadevni usklajevalni organ, stori vse naslednje:</w:t>
            </w:r>
          </w:p>
        </w:tc>
        <w:tc>
          <w:tcPr>
            <w:tcW w:w="4876" w:type="dxa"/>
          </w:tcPr>
          <w:p w:rsidR="009A3161" w:rsidRPr="00BF0A5D" w:rsidRDefault="000F2851">
            <w:pPr>
              <w:pStyle w:val="Normal6a"/>
            </w:pPr>
            <w:r w:rsidRPr="00BF0A5D">
              <w:t>Kadar zadevni usklajevalni organ ob upoštevanju pripomb ponudnika in mnenja Centra EU</w:t>
            </w:r>
            <w:r w:rsidRPr="00BF0A5D">
              <w:rPr>
                <w:b/>
                <w:i/>
              </w:rPr>
              <w:t>, predvsem pa ocene tehničnega odbora Centra EU, kakor je naveden v členu 66(6)(a),</w:t>
            </w:r>
            <w:r w:rsidRPr="00BF0A5D">
              <w:t xml:space="preserve"> še naprej meni, da so izpolnjeni pogoji iz odstavka 4, ponudniku ponovno predloži osnutek zahteve, ki ga po potrebi prilagodi. Ponudnik v takem primeru v razumnem roku, ki ga določi zadevni usklajevalni organ, stori vse naslednje: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Tiemo Wölken, René Repasi</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Kadar zadevni usklajevalni organ ob upoštevanju pripomb </w:t>
            </w:r>
            <w:r w:rsidRPr="00BF0A5D">
              <w:rPr>
                <w:b/>
                <w:i/>
              </w:rPr>
              <w:t>ponudnika in mnenja Centra EU</w:t>
            </w:r>
            <w:r w:rsidRPr="00BF0A5D">
              <w:t xml:space="preserve"> še naprej meni, da so izpolnjeni pogoji iz odstavka 4, ponudniku ponovno predloži osnutek zahteve, ki ga po potrebi prilagodi</w:t>
            </w:r>
            <w:r w:rsidRPr="00BF0A5D">
              <w:rPr>
                <w:b/>
                <w:i/>
              </w:rPr>
              <w:t>.</w:t>
            </w:r>
            <w:r w:rsidRPr="00BF0A5D">
              <w:t xml:space="preserve"> </w:t>
            </w:r>
            <w:r w:rsidRPr="00BF0A5D">
              <w:rPr>
                <w:b/>
                <w:i/>
              </w:rPr>
              <w:t>Ponudnik v takem primeru v razumnem roku, ki ga določi zadevni usklajevalni organ,</w:t>
            </w:r>
            <w:r w:rsidRPr="00BF0A5D">
              <w:t xml:space="preserve"> stori </w:t>
            </w:r>
            <w:r w:rsidRPr="00BF0A5D">
              <w:rPr>
                <w:b/>
                <w:i/>
              </w:rPr>
              <w:t>vse</w:t>
            </w:r>
            <w:r w:rsidRPr="00BF0A5D">
              <w:t xml:space="preserve"> naslednje:</w:t>
            </w:r>
          </w:p>
        </w:tc>
        <w:tc>
          <w:tcPr>
            <w:tcW w:w="4876" w:type="dxa"/>
          </w:tcPr>
          <w:p w:rsidR="009A3161" w:rsidRPr="00BF0A5D" w:rsidRDefault="000F2851">
            <w:pPr>
              <w:pStyle w:val="Normal6a"/>
            </w:pPr>
            <w:r w:rsidRPr="00BF0A5D">
              <w:t xml:space="preserve">Kadar zadevni usklajevalni organ ob upoštevanju pripomb </w:t>
            </w:r>
            <w:r w:rsidRPr="00BF0A5D">
              <w:rPr>
                <w:b/>
                <w:i/>
              </w:rPr>
              <w:t>pristojnih nadzornih organov, imenovanih v skladu s poglavjem VI, oddelek 1, Uredbe (EU) 2016/678,</w:t>
            </w:r>
            <w:r w:rsidRPr="00BF0A5D">
              <w:t xml:space="preserve"> še naprej meni, da so izpolnjeni pogoji iz odstavka 4, ponudniku ponovno predloži osnutek zahteve, ki ga po potrebi prilagodi</w:t>
            </w:r>
            <w:r w:rsidRPr="00BF0A5D">
              <w:rPr>
                <w:b/>
                <w:i/>
              </w:rPr>
              <w:t>, ter</w:t>
            </w:r>
            <w:r w:rsidRPr="00BF0A5D">
              <w:t xml:space="preserve"> stori naslednje: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(a)</w:t>
            </w:r>
            <w:r w:rsidRPr="00BF0A5D">
              <w:tab/>
            </w:r>
            <w:r w:rsidRPr="00BF0A5D">
              <w:rPr>
                <w:b/>
                <w:i/>
              </w:rPr>
              <w:t>pripravi izvedbeni načrt, v katerem so navedeni ukrepi, ki jih namerava sprejeti za izvršitev predvidene odredbe o zaznavanju, vključno s podrobnimi informacijami o predvidenih tehnologijah in zaščitnih ukrepih;</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Javier Moreno Sánchez, Juan Fernando López Aguilar, Domènec Ruiz Devesa, Pietro Bartolo, Hilde Vautmans, Antonio López-Istúriz White, Milan Brglez, Heléne Fritzon, Estrella Durá Ferrandis, Evin Incir, Carina Ohlsson, Caterina Chinnici, Cyrus Engerer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pripravi izvedbeni načrt, v katerem so navedeni ukrepi, ki jih namerava sprejeti za izvršitev predvidene odredbe o zaznavanju, vključno s podrobnimi informacijami o predvidenih tehnologijah in zaščitnih ukrepih;</w:t>
            </w:r>
          </w:p>
        </w:tc>
        <w:tc>
          <w:tcPr>
            <w:tcW w:w="4876" w:type="dxa"/>
          </w:tcPr>
          <w:p w:rsidR="009A3161" w:rsidRPr="00BF0A5D" w:rsidRDefault="000F2851">
            <w:pPr>
              <w:pStyle w:val="Normal6a"/>
            </w:pPr>
            <w:r w:rsidRPr="00BF0A5D">
              <w:t>(a)</w:t>
            </w:r>
            <w:r w:rsidRPr="00BF0A5D">
              <w:tab/>
              <w:t xml:space="preserve">pripravi izvedbeni načrt, v katerem so navedeni ukrepi, ki jih namerava sprejeti za izvršitev predvidene odredbe o zaznavanju, vključno s podrobnimi informacijami o predvidenih tehnologijah in zaščitnih ukrepih; </w:t>
            </w:r>
            <w:r w:rsidRPr="00BF0A5D">
              <w:rPr>
                <w:b/>
                <w:i/>
              </w:rPr>
              <w:t>v tem načrtu so izrecno določeni posebni ukrepi, ki jih namerava ponudnik sprejeti, da bi preprečil morebitno varnostno tveganje, ki bi lahko bilo povezano z izvršitvijo naloga za zaznavanje v zvezi z njegovimi storitvami.</w:t>
            </w:r>
            <w:r w:rsidRPr="00BF0A5D">
              <w:t xml:space="preserve"> </w:t>
            </w:r>
            <w:r w:rsidRPr="00BF0A5D">
              <w:rPr>
                <w:b/>
                <w:i/>
              </w:rPr>
              <w:t>Ponudnik se lahko posvetuje s Centrom EU in zlasti njegovim tehnološkim odborom, kjer lahko dobi pomoč pri opredeljevanju ustreznih ukrepov v zvezi s tem;</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929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pripravi izvedbeni načrt, v katerem so navedeni ukrepi, ki jih namerava sprejeti za izvršitev predvidene odredbe o zaznavanju, vključno s podrobnimi informacijami o predvidenih tehnologijah in zaščitnih ukrepih;</w:t>
            </w:r>
          </w:p>
        </w:tc>
        <w:tc>
          <w:tcPr>
            <w:tcW w:w="4876" w:type="dxa"/>
          </w:tcPr>
          <w:p w:rsidR="009A3161" w:rsidRPr="00BF0A5D" w:rsidRDefault="000F2851">
            <w:pPr>
              <w:pStyle w:val="Normal6a"/>
            </w:pPr>
            <w:r w:rsidRPr="00BF0A5D">
              <w:t>(a)</w:t>
            </w:r>
            <w:r w:rsidRPr="00BF0A5D">
              <w:tab/>
              <w:t xml:space="preserve">pripravi izvedbeni načrt, v katerem so navedeni </w:t>
            </w:r>
            <w:r w:rsidRPr="00BF0A5D">
              <w:rPr>
                <w:b/>
                <w:i/>
              </w:rPr>
              <w:t>določena oseba ali osebe, ki jih namerava organ preiskati,</w:t>
            </w:r>
            <w:r w:rsidRPr="00BF0A5D">
              <w:t xml:space="preserve"> ukrepi, ki jih namerava sprejeti za izvršitev predvidene odredbe o zaznavanju, vključno s podrobnimi informacijami o predvidenih tehnologijah in zaščitnih ukrepih;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a</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(a)</w:t>
            </w:r>
            <w:r w:rsidRPr="00BF0A5D">
              <w:tab/>
              <w:t xml:space="preserve">pripravi izvedbeni načrt, v katerem so navedeni ukrepi, ki jih namerava sprejeti za izvršitev predvidene </w:t>
            </w:r>
            <w:r w:rsidRPr="00BF0A5D">
              <w:rPr>
                <w:b/>
                <w:i/>
              </w:rPr>
              <w:t>odredbe o zaznavanju</w:t>
            </w:r>
            <w:r w:rsidRPr="00BF0A5D">
              <w:t>, vključno s podrobnimi informacijami o predvidenih tehnologijah in zaščitnih ukrepih;</w:t>
            </w:r>
          </w:p>
        </w:tc>
        <w:tc>
          <w:tcPr>
            <w:tcW w:w="4876" w:type="dxa"/>
          </w:tcPr>
          <w:p w:rsidR="009A3161" w:rsidRPr="00BF0A5D" w:rsidRDefault="000F2851">
            <w:pPr>
              <w:pStyle w:val="Normal6a"/>
            </w:pPr>
            <w:r w:rsidRPr="00BF0A5D">
              <w:t>(a)</w:t>
            </w:r>
            <w:r w:rsidRPr="00BF0A5D">
              <w:tab/>
              <w:t xml:space="preserve">pripravi izvedbeni načrt, v katerem so navedeni ukrepi, ki jih namerava sprejeti za izvršitev predvidene </w:t>
            </w:r>
            <w:r w:rsidRPr="00BF0A5D">
              <w:rPr>
                <w:b/>
                <w:i/>
              </w:rPr>
              <w:t>naloga za zaznavanje</w:t>
            </w:r>
            <w:r w:rsidRPr="00BF0A5D">
              <w:t>, vključno s podrobnimi informacijami o predvidenih tehnologijah in zaščitnih ukrepih;</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(b)</w:t>
            </w:r>
            <w:r w:rsidRPr="00BF0A5D">
              <w:tab/>
            </w:r>
            <w:r w:rsidRPr="00BF0A5D">
              <w:rPr>
                <w:b/>
                <w:i/>
              </w:rPr>
              <w:t>če se osnutek izvedbenega načrta nanaša na predvideno odredbo o zaznavanju v zvezi s pridobivanjem otrok za spolne namene, ki ni obnovitev predhodno izdane odredbe o zaznavanju brez kakršnih koli bistvenih sprememb, opravi oceno učinka v zvezi z varstvom podatkov in predhodno posvetovanje iz členov 35 oziroma 36 Uredbe (EU) 2016/679 v zvezi z ukrepi, navedenimi v načrtu za izvajanje;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r>
            <w:r w:rsidRPr="00BF0A5D">
              <w:rPr>
                <w:b/>
                <w:i/>
              </w:rPr>
              <w:t>če se osnutek izvedbenega načrta nanaša na predvideno odredbo o zaznavanju v zvezi s pridobivanjem otrok za spolne namene, ki ni obnovitev predhodno izdane odredbe o zaznavanju brez kakršnih koli bistvenih sprememb, opravi</w:t>
            </w:r>
            <w:r w:rsidRPr="00BF0A5D">
              <w:t xml:space="preserve"> oceno učinka v zvezi z varstvom podatkov in predhodno posvetovanje iz členov 35 oziroma 36 Uredbe (EU) 2016/679 v zvezi z ukrepi, navedenimi v načrtu za izvajanje;</w:t>
            </w:r>
          </w:p>
        </w:tc>
        <w:tc>
          <w:tcPr>
            <w:tcW w:w="4876" w:type="dxa"/>
          </w:tcPr>
          <w:p w:rsidR="009A3161" w:rsidRPr="00BF0A5D" w:rsidRDefault="000F2851">
            <w:pPr>
              <w:pStyle w:val="Normal6a"/>
            </w:pPr>
            <w:r w:rsidRPr="00BF0A5D">
              <w:t>(b)</w:t>
            </w:r>
            <w:r w:rsidRPr="00BF0A5D">
              <w:tab/>
            </w:r>
            <w:r w:rsidRPr="00BF0A5D">
              <w:rPr>
                <w:b/>
                <w:i/>
              </w:rPr>
              <w:t>zahteva</w:t>
            </w:r>
            <w:r w:rsidRPr="00BF0A5D">
              <w:t xml:space="preserve"> oceno učinka v zvezi z varstvom podatkov in predhodno posvetovanje iz členov 35 oziroma 36 Uredbe (EU) 2016/679 v zvezi z ukrepi, navedenimi v načrtu za izvajanje;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 xml:space="preserve">če se osnutek izvedbenega načrta nanaša na predvideno odredbo o zaznavanju v zvezi </w:t>
            </w:r>
            <w:r w:rsidRPr="00BF0A5D">
              <w:rPr>
                <w:b/>
                <w:i/>
              </w:rPr>
              <w:t>s pridobivanjem otrok za</w:t>
            </w:r>
            <w:r w:rsidRPr="00BF0A5D">
              <w:t xml:space="preserve"> spolne </w:t>
            </w:r>
            <w:r w:rsidRPr="00BF0A5D">
              <w:rPr>
                <w:b/>
                <w:i/>
              </w:rPr>
              <w:t>namene</w:t>
            </w:r>
            <w:r w:rsidRPr="00BF0A5D">
              <w:t>, ki ni obnovitev predhodno izdane odredbe o zaznavanju brez kakršnih koli bistvenih sprememb, opravi oceno učinka v zvezi z varstvom podatkov in predhodno posvetovanje iz členov 35 oziroma 36 Uredbe (EU) 2016/679 v zvezi z ukrepi, navedenimi v načrtu za izvajanje;</w:t>
            </w:r>
          </w:p>
        </w:tc>
        <w:tc>
          <w:tcPr>
            <w:tcW w:w="4876" w:type="dxa"/>
          </w:tcPr>
          <w:p w:rsidR="009A3161" w:rsidRPr="00BF0A5D" w:rsidRDefault="000F2851">
            <w:pPr>
              <w:pStyle w:val="Normal6a"/>
            </w:pPr>
            <w:r w:rsidRPr="00BF0A5D">
              <w:t>(b)</w:t>
            </w:r>
            <w:r w:rsidRPr="00BF0A5D">
              <w:tab/>
              <w:t xml:space="preserve">če se osnutek izvedbenega načrta nanaša na predvideno odredbo o zaznavanju v zvezi </w:t>
            </w:r>
            <w:r w:rsidRPr="00BF0A5D">
              <w:rPr>
                <w:b/>
                <w:i/>
              </w:rPr>
              <w:t>z utemeljenim sumom, da eden ali več določenih uporabnikov razširja posnetke</w:t>
            </w:r>
            <w:r w:rsidRPr="00BF0A5D">
              <w:t xml:space="preserve"> spolne </w:t>
            </w:r>
            <w:r w:rsidRPr="00BF0A5D">
              <w:rPr>
                <w:b/>
                <w:i/>
              </w:rPr>
              <w:t>zlorabe otrok</w:t>
            </w:r>
            <w:r w:rsidRPr="00BF0A5D">
              <w:t>, ki ni obnovitev predhodno izdane odredbe o zaznavanju brez kakršnih koli bistvenih sprememb, opravi oceno učinka v zvezi z varstvom podatkov in predhodno posvetovanje iz členov 35 oziroma 36 Uredbe (EU) 2016/679 v zvezi z ukrepi, navedenimi v načrtu za izvajanje;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Karolin Braunsberger-Reinhold</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če se osnutek izvedbenega načrta nanaša na predvideno odredbo o zaznavanju v zvezi s pridobivanjem otrok za spolne namene, ki ni obnovitev predhodno izdane odredbe o zaznavanju brez kakršnih koli bistvenih sprememb, opravi oceno učinka v zvezi z varstvom podatkov in predhodno posvetovanje iz členov 35 oziroma 36 Uredbe (EU) 2016/679 v zvezi z ukrepi, navedenimi v načrtu za izvajanje;</w:t>
            </w:r>
          </w:p>
        </w:tc>
        <w:tc>
          <w:tcPr>
            <w:tcW w:w="4876" w:type="dxa"/>
          </w:tcPr>
          <w:p w:rsidR="009A3161" w:rsidRPr="00BF0A5D" w:rsidRDefault="000F2851">
            <w:pPr>
              <w:pStyle w:val="Normal6a"/>
            </w:pPr>
            <w:r w:rsidRPr="00BF0A5D">
              <w:t>(b)</w:t>
            </w:r>
            <w:r w:rsidRPr="00BF0A5D">
              <w:tab/>
              <w:t>če se osnutek izvedbenega načrta nanaša na predvideno odredbo o zaznavanju v zvezi s pridobivanjem otrok za spolne namene, ki ni obnovitev predhodno izdane odredbe o zaznavanju brez kakršnih koli bistvenih sprememb, opravi oceno učinka v zvezi z varstvom podatkov</w:t>
            </w:r>
            <w:r w:rsidRPr="00BF0A5D">
              <w:rPr>
                <w:b/>
                <w:i/>
              </w:rPr>
              <w:t>, oceno učinka tveganja spolne zlorabe otrok v zvezi z otrokovimi pravicami</w:t>
            </w:r>
            <w:r w:rsidRPr="00BF0A5D">
              <w:t xml:space="preserve"> in predhodno posvetovanje iz členov 35 oziroma 36 Uredbe (EU) 2016/679 v zvezi z ukrepi, navedenimi v načrtu za izvajanje;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Hilde Vautmans, Fabienne Keller, Olivier Chastel, Lucia Ďuriš Nicholsonová</w:t>
      </w:r>
      <w:r w:rsidR="00813907">
        <w:t xml:space="preserve">, </w:t>
      </w:r>
      <w:r w:rsidR="00813907" w:rsidRPr="0051591C">
        <w:t>Nathalie Loiseau</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b</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(b)</w:t>
            </w:r>
            <w:r w:rsidRPr="00BF0A5D">
              <w:tab/>
              <w:t>če se osnutek izvedbenega načrta nanaša na predvideno odredbo o zaznavanju v zvezi s pridobivanjem otrok za spolne namene, ki ni obnovitev predhodno izdane odredbe o zaznavanju brez kakršnih koli bistvenih sprememb, opravi oceno učinka v zvezi z varstvom podatkov in predhodno posvetovanje iz členov 35 oziroma 36 Uredbe (EU) 2016/679 v zvezi z ukrepi, navedenimi v načrtu za izvajanje;</w:t>
            </w:r>
          </w:p>
        </w:tc>
        <w:tc>
          <w:tcPr>
            <w:tcW w:w="4876" w:type="dxa"/>
          </w:tcPr>
          <w:p w:rsidR="009A3161" w:rsidRPr="00BF0A5D" w:rsidRDefault="000F2851">
            <w:pPr>
              <w:pStyle w:val="Normal6a"/>
            </w:pPr>
            <w:r w:rsidRPr="00BF0A5D">
              <w:t>(b)</w:t>
            </w:r>
            <w:r w:rsidRPr="00BF0A5D">
              <w:tab/>
              <w:t xml:space="preserve">če se osnutek izvedbenega načrta nanaša na predvideno odredbo o zaznavanju v zvezi </w:t>
            </w:r>
            <w:r w:rsidRPr="00BF0A5D">
              <w:rPr>
                <w:b/>
                <w:i/>
              </w:rPr>
              <w:t>z novimi posnetki spolne zlorabe otrok ali</w:t>
            </w:r>
            <w:r w:rsidRPr="00BF0A5D">
              <w:t xml:space="preserve"> s pridobivanjem otrok za spolne namene, ki ni obnovitev predhodno izdane odredbe o zaznavanju brez kakršnih koli bistvenih sprememb, opravi oceno učinka v zvezi z varstvom podatkov in predhodno posvetovanje iz členov 35 oziroma 36 Uredbe (EU) 2016/679 v zvezi z ukrepi, navedenimi v načrtu za izvajanje;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(c)</w:t>
            </w:r>
            <w:r w:rsidRPr="00BF0A5D">
              <w:tab/>
            </w:r>
            <w:r w:rsidRPr="00BF0A5D">
              <w:rPr>
                <w:b/>
                <w:i/>
              </w:rPr>
              <w:t>če se uporablja točka (b) ali so izpolnjeni pogoji iz členov 35 in 36 Uredbe (EU) 2016/679, prilagodi osnutek izvedbenega načrta, kadar je to potrebno glede na izid ocene učinka v zvezi z varstvom podatkov in zaradi upoštevanja mnenja organa za varstvo podatkov, podanega v odgovor na predhodno posvetovanje;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r>
            <w:r w:rsidRPr="00BF0A5D">
              <w:rPr>
                <w:b/>
                <w:i/>
              </w:rPr>
              <w:t>če se uporablja točka (b) ali so izpolnjeni pogoji iz členov 35 in 36 Uredbe (EU) 2016/679,</w:t>
            </w:r>
            <w:r w:rsidRPr="00BF0A5D">
              <w:t xml:space="preserve"> prilagodi osnutek izvedbenega načrta, kadar je to potrebno glede na izid ocene učinka v zvezi z varstvom podatkov in zaradi upoštevanja mnenja organa za varstvo podatkov, podanega v odgovor na predhodno posvetovanje;</w:t>
            </w:r>
          </w:p>
        </w:tc>
        <w:tc>
          <w:tcPr>
            <w:tcW w:w="4876" w:type="dxa"/>
          </w:tcPr>
          <w:p w:rsidR="009A3161" w:rsidRPr="00BF0A5D" w:rsidRDefault="000F2851">
            <w:pPr>
              <w:pStyle w:val="Normal6a"/>
            </w:pPr>
            <w:r w:rsidRPr="00BF0A5D">
              <w:t>(c)</w:t>
            </w:r>
            <w:r w:rsidRPr="00BF0A5D">
              <w:tab/>
              <w:t>prilagodi osnutek izvedbenega načrta, kadar je to potrebno glede na izid ocene učinka v zvezi z varstvom podatkov in zaradi upoštevanja mnenja organa za varstvo podatkov, podanega v odgovor na predhodno posvetovanje;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Karolin Braunsberger-Reinhold</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če se uporablja točka (b) ali so izpolnjeni pogoji iz členov 35 in 36 Uredbe (EU) 2016/679, prilagodi osnutek izvedbenega načrta, kadar je to potrebno glede na izid ocene učinka v zvezi z varstvom podatkov in zaradi upoštevanja mnenja organa za varstvo podatkov, podanega v odgovor na predhodno posvetovanje;</w:t>
            </w:r>
          </w:p>
        </w:tc>
        <w:tc>
          <w:tcPr>
            <w:tcW w:w="4876" w:type="dxa"/>
          </w:tcPr>
          <w:p w:rsidR="009A3161" w:rsidRPr="00BF0A5D" w:rsidRDefault="000F2851">
            <w:pPr>
              <w:pStyle w:val="Normal6a"/>
            </w:pPr>
            <w:r w:rsidRPr="00BF0A5D">
              <w:t>(c)</w:t>
            </w:r>
            <w:r w:rsidRPr="00BF0A5D">
              <w:tab/>
              <w:t>če se uporablja točka (b) ali so izpolnjeni pogoji iz členov 35 in 36 Uredbe (EU) 2016/679, prilagodi osnutek izvedbenega načrta, kadar je to potrebno glede na izid ocene učinka v zvezi z varstvom podatkov</w:t>
            </w:r>
            <w:r w:rsidRPr="00BF0A5D">
              <w:rPr>
                <w:b/>
                <w:i/>
              </w:rPr>
              <w:t>, ocene učinka tveganj spolne zlorabe otrok v zvezi z otrokovimi pr</w:t>
            </w:r>
            <w:r w:rsidR="00206C8C">
              <w:rPr>
                <w:b/>
                <w:i/>
              </w:rPr>
              <w:t>a</w:t>
            </w:r>
            <w:r w:rsidRPr="00BF0A5D">
              <w:rPr>
                <w:b/>
                <w:i/>
              </w:rPr>
              <w:t>vicami</w:t>
            </w:r>
            <w:r w:rsidRPr="00BF0A5D">
              <w:t xml:space="preserve"> in zaradi upoštevanja mnenja organa za varstvo podatkov, podanega v odgovor na predhodno posvetovanje;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939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c</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(c)</w:t>
            </w:r>
            <w:r w:rsidRPr="00BF0A5D">
              <w:tab/>
              <w:t>če se uporablja točka (b) ali so izpolnjeni pogoji iz členov 35 in 36 Uredbe (EU) 2016/679, prilagodi osnutek izvedbenega načrta, kadar je to potrebno glede na izid ocene učinka v zvezi z varstvom podatkov in zaradi upoštevanja mnenja organa za varstvo podatkov, podanega v odgovor na predhodno posvetovanje;</w:t>
            </w:r>
          </w:p>
        </w:tc>
        <w:tc>
          <w:tcPr>
            <w:tcW w:w="4876" w:type="dxa"/>
          </w:tcPr>
          <w:p w:rsidR="009A3161" w:rsidRPr="00BF0A5D" w:rsidRDefault="000F2851">
            <w:pPr>
              <w:pStyle w:val="Normal6a"/>
            </w:pPr>
            <w:r w:rsidRPr="00BF0A5D">
              <w:t>(c)</w:t>
            </w:r>
            <w:r w:rsidRPr="00BF0A5D">
              <w:tab/>
              <w:t xml:space="preserve">če se uporablja točka (b) ali so izpolnjeni pogoji iz členov 35 in 36 Uredbe (EU) 2016/679, prilagodi osnutek izvedbenega načrta, kadar je to potrebno glede na izid ocene učinka v zvezi z varstvom podatkov in zaradi </w:t>
            </w:r>
            <w:r w:rsidRPr="00BF0A5D">
              <w:rPr>
                <w:b/>
                <w:i/>
              </w:rPr>
              <w:t>čim obsežnejšega</w:t>
            </w:r>
            <w:r w:rsidRPr="00BF0A5D">
              <w:t xml:space="preserve"> upoštevanja mnenja organa za varstvo podatkov, podanega v odgovor na predhodno posvetovanje;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(d)</w:t>
            </w:r>
            <w:r w:rsidRPr="00BF0A5D">
              <w:tab/>
            </w:r>
            <w:r w:rsidRPr="00BF0A5D">
              <w:rPr>
                <w:b/>
                <w:i/>
              </w:rPr>
              <w:t>zadevnemu usklajevalnemu organu predloži izvedbeni načrt, pri čemer po potrebi priloži mnenje pristojnega organa za varstvo podatkov in navede, kako je bil izvedbeni načrt prilagojen glede na izid ocene učinka v zvezi z varstvom podatkov in navedeno mnenje.</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r>
            <w:r w:rsidRPr="00BF0A5D">
              <w:rPr>
                <w:b/>
                <w:i/>
              </w:rPr>
              <w:t>zadevnemu usklajevalnemu</w:t>
            </w:r>
            <w:r w:rsidRPr="00BF0A5D">
              <w:t xml:space="preserve"> organu predloži izvedbeni načrt, pri čemer </w:t>
            </w:r>
            <w:r w:rsidRPr="00BF0A5D">
              <w:rPr>
                <w:b/>
                <w:i/>
              </w:rPr>
              <w:t>po potrebi</w:t>
            </w:r>
            <w:r w:rsidRPr="00BF0A5D">
              <w:t xml:space="preserve"> priloži mnenje pristojnega organa za varstvo podatkov in navede, kako je bil izvedbeni načrt prilagojen glede na izid ocene učinka v zvezi z varstvom podatkov in navedeno mnenje.</w:t>
            </w:r>
          </w:p>
        </w:tc>
        <w:tc>
          <w:tcPr>
            <w:tcW w:w="4876" w:type="dxa"/>
          </w:tcPr>
          <w:p w:rsidR="009A3161" w:rsidRPr="00BF0A5D" w:rsidRDefault="000F2851">
            <w:pPr>
              <w:pStyle w:val="Normal6a"/>
            </w:pPr>
            <w:r w:rsidRPr="00BF0A5D">
              <w:t>(d)</w:t>
            </w:r>
            <w:r w:rsidRPr="00BF0A5D">
              <w:tab/>
            </w:r>
            <w:r w:rsidRPr="00BF0A5D">
              <w:rPr>
                <w:b/>
                <w:i/>
              </w:rPr>
              <w:t>pristojnemu pravosodnemu</w:t>
            </w:r>
            <w:r w:rsidRPr="00BF0A5D">
              <w:t xml:space="preserve"> organu </w:t>
            </w:r>
            <w:r w:rsidRPr="00BF0A5D">
              <w:rPr>
                <w:b/>
                <w:i/>
              </w:rPr>
              <w:t>države članice, ki ga je imenovala,</w:t>
            </w:r>
            <w:r w:rsidRPr="00BF0A5D">
              <w:t xml:space="preserve"> predloži izvedbeni načrt, pri čemer priloži mnenje pristojnega organa za varstvo podatkov in navede, kako je bil izvedbeni načrt prilagojen glede na izid ocene učinka v zvezi z varstvom podatkov in navedeno mnenje.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2 – točka d</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(d)</w:t>
            </w:r>
            <w:r w:rsidRPr="00BF0A5D">
              <w:tab/>
              <w:t xml:space="preserve">zadevnemu usklajevalnemu organu predloži izvedbeni načrt, pri čemer po potrebi priloži mnenje pristojnega organa za varstvo podatkov in navede, kako je bil izvedbeni načrt prilagojen </w:t>
            </w:r>
            <w:r w:rsidRPr="00BF0A5D">
              <w:rPr>
                <w:b/>
                <w:i/>
              </w:rPr>
              <w:t>glede na</w:t>
            </w:r>
            <w:r w:rsidRPr="00BF0A5D">
              <w:t xml:space="preserve"> izid ocene učinka v zvezi z varstvom podatkov in navedeno mnenje.</w:t>
            </w:r>
          </w:p>
        </w:tc>
        <w:tc>
          <w:tcPr>
            <w:tcW w:w="4876" w:type="dxa"/>
          </w:tcPr>
          <w:p w:rsidR="009A3161" w:rsidRPr="00BF0A5D" w:rsidRDefault="000F2851">
            <w:pPr>
              <w:pStyle w:val="Normal6a"/>
            </w:pPr>
            <w:r w:rsidRPr="00BF0A5D">
              <w:t>(d)</w:t>
            </w:r>
            <w:r w:rsidRPr="00BF0A5D">
              <w:tab/>
              <w:t>zadevnemu usklajevalnemu organu predloži izvedbeni načrt, pri čemer po potrebi priloži mnenje pristojnega organa za varstvo podatkov in navede, kako je bil izvedbeni načrt prilagojen</w:t>
            </w:r>
            <w:r w:rsidRPr="00BF0A5D">
              <w:rPr>
                <w:b/>
                <w:i/>
              </w:rPr>
              <w:t>, da se v njem v celoti upoštevata</w:t>
            </w:r>
            <w:r w:rsidRPr="00BF0A5D">
              <w:t xml:space="preserve"> izid ocene učinka v zvezi z varstvom podatkov in navedeno mnenje.</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Kadar zadevni usklajevalni organ ob upoštevanju izvedbenega načrta in mnenja organa za varstvo podatkov še naprej meni, da so pogoji iz odstavka 4 izpolnjeni, pristojnemu pravosodnemu organu ali neodvisnemu upravnemu organu predloži zahtevo za izdajo odredbe o zaznavanju, ki jo po potrebi prilagodi.</w:t>
            </w:r>
            <w:r w:rsidRPr="00BF0A5D">
              <w:t xml:space="preserve"> </w:t>
            </w:r>
            <w:r w:rsidRPr="00BF0A5D">
              <w:rPr>
                <w:b/>
                <w:i/>
              </w:rPr>
              <w:t>Navedeni zahtevi priloži ponudnikov izvedbeni načrt ter mnenji Centra EU in organa za varstvo podatkov.</w:t>
            </w:r>
          </w:p>
        </w:tc>
        <w:tc>
          <w:tcPr>
            <w:tcW w:w="4876" w:type="dxa"/>
          </w:tcPr>
          <w:p w:rsidR="009A3161" w:rsidRPr="00BF0A5D" w:rsidRDefault="000F2851">
            <w:pPr>
              <w:pStyle w:val="Normal6a"/>
            </w:pPr>
            <w:r w:rsidRPr="00BF0A5D">
              <w:rPr>
                <w:b/>
                <w:i/>
              </w:rPr>
              <w:t>črtano</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944</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Paul Tang, Alex Agius Saliba</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Kadar zadevni usklajevalni organ ob upoštevanju </w:t>
            </w:r>
            <w:r w:rsidRPr="00BF0A5D">
              <w:rPr>
                <w:b/>
                <w:i/>
              </w:rPr>
              <w:t>izvedbenega načrta in</w:t>
            </w:r>
            <w:r w:rsidRPr="00BF0A5D">
              <w:t xml:space="preserve"> mnenja organa za varstvo podatkov še naprej meni, da so pogoji iz odstavka 4 izpolnjeni, pristojnemu pravosodnemu organu </w:t>
            </w:r>
            <w:r w:rsidRPr="00BF0A5D">
              <w:rPr>
                <w:b/>
                <w:i/>
              </w:rPr>
              <w:t>ali neodvisnemu upravnemu organu</w:t>
            </w:r>
            <w:r w:rsidRPr="00BF0A5D">
              <w:t xml:space="preserve"> predloži zahtevo za izdajo odredbe o zaznavanju, ki jo po potrebi prilagodi. Navedeni zahtevi priloži </w:t>
            </w:r>
            <w:r w:rsidRPr="00BF0A5D">
              <w:rPr>
                <w:b/>
                <w:i/>
              </w:rPr>
              <w:t>ponudnikov izvedbeni načrt ter mnenji Centra EU in</w:t>
            </w:r>
            <w:r w:rsidRPr="00BF0A5D">
              <w:t xml:space="preserve"> organa za varstvo podatkov.</w:t>
            </w:r>
          </w:p>
        </w:tc>
        <w:tc>
          <w:tcPr>
            <w:tcW w:w="4876" w:type="dxa"/>
          </w:tcPr>
          <w:p w:rsidR="009A3161" w:rsidRPr="00BF0A5D" w:rsidRDefault="000F2851">
            <w:pPr>
              <w:pStyle w:val="Normal6a"/>
            </w:pPr>
            <w:r w:rsidRPr="00BF0A5D">
              <w:t xml:space="preserve">Kadar zadevni usklajevalni organ ob upoštevanju mnenja organa za varstvo podatkov še naprej meni, da so pogoji iz odstavka 4 izpolnjeni, pristojnemu pravosodnemu organu predloži zahtevo za izdajo odredbe o zaznavanju, ki jo po potrebi prilagodi. Navedeni zahtevi priloži </w:t>
            </w:r>
            <w:r w:rsidRPr="00BF0A5D">
              <w:rPr>
                <w:b/>
                <w:i/>
              </w:rPr>
              <w:t>mnenje</w:t>
            </w:r>
            <w:r w:rsidRPr="00BF0A5D">
              <w:t xml:space="preserve"> organa za varstvo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945</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Tiemo Wölken, René Repasi</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Kadar zadevni usklajevalni organ ob upoštevanju </w:t>
            </w:r>
            <w:r w:rsidRPr="00BF0A5D">
              <w:rPr>
                <w:b/>
                <w:i/>
              </w:rPr>
              <w:t>izvedbenega načrta in</w:t>
            </w:r>
            <w:r w:rsidRPr="00BF0A5D">
              <w:t xml:space="preserve"> mnenja organa za varstvo podatkov še naprej meni, da so pogoji iz odstavka 4 izpolnjeni, pristojnemu pravosodnemu organu </w:t>
            </w:r>
            <w:r w:rsidRPr="00BF0A5D">
              <w:rPr>
                <w:b/>
                <w:i/>
              </w:rPr>
              <w:t>ali neodvisnemu upravnemu organu</w:t>
            </w:r>
            <w:r w:rsidRPr="00BF0A5D">
              <w:t xml:space="preserve"> predloži zahtevo za izdajo odredbe o zaznavanju, ki jo po potrebi prilagodi. Navedeni zahtevi priloži </w:t>
            </w:r>
            <w:r w:rsidRPr="00BF0A5D">
              <w:rPr>
                <w:b/>
                <w:i/>
              </w:rPr>
              <w:t>ponudnikov</w:t>
            </w:r>
            <w:r w:rsidRPr="00BF0A5D">
              <w:t xml:space="preserve"> izvedbeni načrt ter </w:t>
            </w:r>
            <w:r w:rsidRPr="00BF0A5D">
              <w:rPr>
                <w:b/>
                <w:i/>
              </w:rPr>
              <w:t>mnenji Centra EU in</w:t>
            </w:r>
            <w:r w:rsidRPr="00BF0A5D">
              <w:t xml:space="preserve"> organa za varstvo podatkov.</w:t>
            </w:r>
          </w:p>
        </w:tc>
        <w:tc>
          <w:tcPr>
            <w:tcW w:w="4876" w:type="dxa"/>
          </w:tcPr>
          <w:p w:rsidR="009A3161" w:rsidRPr="00BF0A5D" w:rsidRDefault="000F2851">
            <w:pPr>
              <w:pStyle w:val="Normal6a"/>
            </w:pPr>
            <w:r w:rsidRPr="00BF0A5D">
              <w:t xml:space="preserve">Kadar zadevni usklajevalni organ ob upoštevanju mnenja organa za varstvo podatkov še naprej meni, da so pogoji iz odstavka 4 izpolnjeni, pristojnemu pravosodnemu organu predloži zahtevo za izdajo odredbe o zaznavanju, ki jo po potrebi prilagodi. Navedeni zahtevi priloži izvedbeni načrt ter </w:t>
            </w:r>
            <w:r w:rsidRPr="00BF0A5D">
              <w:rPr>
                <w:b/>
                <w:i/>
              </w:rPr>
              <w:t>mnenje</w:t>
            </w:r>
            <w:r w:rsidRPr="00BF0A5D">
              <w:t xml:space="preserve"> organa za varstvo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946</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Charlie Weimers, 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Kadar zadevni usklajevalni organ ob upoštevanju izvedbenega načrta in mnenja organa za varstvo podatkov še naprej meni, da so pogoji iz odstavka 4 izpolnjeni, </w:t>
            </w:r>
            <w:r w:rsidRPr="00BF0A5D">
              <w:rPr>
                <w:b/>
                <w:i/>
              </w:rPr>
              <w:t>pristojnemu pravosodnemu organu ali neodvisnemu upravnemu organu</w:t>
            </w:r>
            <w:r w:rsidRPr="00BF0A5D">
              <w:t xml:space="preserve"> predloži zahtevo za izdajo odredbe o zaznavanju, ki jo po potrebi prilagodi. Navedeni zahtevi priloži ponudnikov izvedbeni načrt ter mnenji Centra EU in organa za varstvo podatkov.</w:t>
            </w:r>
          </w:p>
        </w:tc>
        <w:tc>
          <w:tcPr>
            <w:tcW w:w="4876" w:type="dxa"/>
          </w:tcPr>
          <w:p w:rsidR="009A3161" w:rsidRPr="00BF0A5D" w:rsidRDefault="000F2851">
            <w:pPr>
              <w:pStyle w:val="Normal6a"/>
            </w:pPr>
            <w:r w:rsidRPr="00BF0A5D">
              <w:t xml:space="preserve">Kadar zadevni usklajevalni organ ob upoštevanju izvedbenega načrta in mnenja organa za varstvo podatkov še naprej meni, da so pogoji iz odstavka 4 izpolnjeni, </w:t>
            </w:r>
            <w:r w:rsidRPr="00BF0A5D">
              <w:rPr>
                <w:b/>
                <w:i/>
              </w:rPr>
              <w:t>sodišču</w:t>
            </w:r>
            <w:r w:rsidRPr="00BF0A5D">
              <w:t xml:space="preserve"> predloži zahtevo za izdajo odredbe o zaznavanju, ki jo po potrebi prilagodi. Navedeni zahtevi priloži ponudnikov izvedbeni načrt ter mnenji Centra EU in organa za varstvo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pPr>
        <w:pStyle w:val="AmJustTitle"/>
      </w:pPr>
      <w:r w:rsidRPr="00144C52">
        <w:rPr>
          <w:rStyle w:val="HideTWBExt"/>
          <w:i w:val="0"/>
        </w:rPr>
        <w:t>&lt;TitreJust&gt;</w:t>
      </w:r>
      <w:r w:rsidRPr="00BF0A5D">
        <w:t>Obrazložitev</w:t>
      </w:r>
      <w:r w:rsidRPr="00144C52">
        <w:rPr>
          <w:rStyle w:val="HideTWBExt"/>
          <w:i w:val="0"/>
        </w:rPr>
        <w:t>&lt;/TitreJust&gt;</w:t>
      </w:r>
    </w:p>
    <w:p w:rsidR="009A3161" w:rsidRPr="00BF0A5D" w:rsidRDefault="000F2851">
      <w:pPr>
        <w:pStyle w:val="AmJustText"/>
      </w:pPr>
      <w:r w:rsidRPr="00BF0A5D">
        <w:t>Pojasnjuje, da nalog za zaznavanje izda sodišče v državi članici.</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947</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Patrick Breyer</w:t>
      </w:r>
      <w:r w:rsidRPr="00144C52">
        <w:rPr>
          <w:rStyle w:val="HideTWBExt"/>
          <w:b w:val="0"/>
        </w:rPr>
        <w:t>&lt;/Members&gt;</w:t>
      </w:r>
    </w:p>
    <w:p w:rsidR="009A3161" w:rsidRPr="00BF0A5D" w:rsidRDefault="000F2851">
      <w:r w:rsidRPr="00144C52">
        <w:rPr>
          <w:rStyle w:val="HideTWBExt"/>
        </w:rPr>
        <w:t>&lt;AuNomDe&gt;</w:t>
      </w:r>
      <w:r w:rsidRPr="00144C52">
        <w:rPr>
          <w:rStyle w:val="HideTWBInt"/>
        </w:rPr>
        <w:t>{Verts/ALE}</w:t>
      </w:r>
      <w:r w:rsidRPr="00BF0A5D">
        <w:t>v imenu skupine Verts/ALE</w:t>
      </w:r>
      <w:r w:rsidRPr="00144C52">
        <w:rPr>
          <w:rStyle w:val="HideTWBExt"/>
        </w:rPr>
        <w:t>&lt;/AuNomDe&gt;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3 – pododstavek 3</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Kadar zadevni usklajevalni organ ob upoštevanju izvedbenega načrta in mnenja organa za varstvo podatkov </w:t>
            </w:r>
            <w:r w:rsidRPr="00BF0A5D">
              <w:rPr>
                <w:b/>
                <w:i/>
              </w:rPr>
              <w:t>še naprej</w:t>
            </w:r>
            <w:r w:rsidRPr="00BF0A5D">
              <w:t xml:space="preserve"> meni, da so pogoji iz odstavka 4 izpolnjeni, pristojnemu pravosodnemu organu </w:t>
            </w:r>
            <w:r w:rsidRPr="00BF0A5D">
              <w:rPr>
                <w:b/>
                <w:i/>
              </w:rPr>
              <w:t>ali neodvisnemu upravnemu organu</w:t>
            </w:r>
            <w:r w:rsidRPr="00BF0A5D">
              <w:t xml:space="preserve"> predloži zahtevo za izdajo odredbe o zaznavanju, ki jo po potrebi prilagodi. Navedeni zahtevi priloži ponudnikov izvedbeni načrt ter mnenji Centra EU in organa za varstvo podatkov.</w:t>
            </w:r>
          </w:p>
        </w:tc>
        <w:tc>
          <w:tcPr>
            <w:tcW w:w="4876" w:type="dxa"/>
          </w:tcPr>
          <w:p w:rsidR="009A3161" w:rsidRPr="00BF0A5D" w:rsidRDefault="000F2851">
            <w:pPr>
              <w:pStyle w:val="Normal6a"/>
            </w:pPr>
            <w:r w:rsidRPr="00BF0A5D">
              <w:t xml:space="preserve">Kadar zadevni usklajevalni organ ob upoštevanju izvedbenega načrta in </w:t>
            </w:r>
            <w:r w:rsidRPr="00BF0A5D">
              <w:rPr>
                <w:b/>
                <w:i/>
              </w:rPr>
              <w:t>ob čim natančnejšem upoštevanju</w:t>
            </w:r>
            <w:r w:rsidRPr="00BF0A5D">
              <w:t xml:space="preserve"> mnenja organa za varstvo podatkov</w:t>
            </w:r>
            <w:r w:rsidRPr="00BF0A5D">
              <w:rPr>
                <w:b/>
                <w:i/>
              </w:rPr>
              <w:t>,</w:t>
            </w:r>
            <w:r w:rsidRPr="00BF0A5D">
              <w:t xml:space="preserve"> meni, da so pogoji iz odstavka 4 izpolnjeni, pristojnemu pravosodnemu organu predloži zahtevo za </w:t>
            </w:r>
            <w:r w:rsidRPr="00BF0A5D">
              <w:rPr>
                <w:b/>
                <w:i/>
              </w:rPr>
              <w:t>potrditev in</w:t>
            </w:r>
            <w:r w:rsidRPr="00BF0A5D">
              <w:t xml:space="preserve"> izdajo odredbe o zaznavanju, ki jo po potrebi prilagodi. Navedeni zahtevi priloži ponudnikov izvedbeni načrt ter mnenji Centra EU in organa za varstvo podatkov.</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948</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4</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4.</w:t>
            </w:r>
            <w:r w:rsidRPr="00BF0A5D">
              <w:tab/>
            </w:r>
            <w:r w:rsidRPr="00BF0A5D">
              <w:rPr>
                <w:b/>
                <w:i/>
              </w:rPr>
              <w:t>Usklajevalni organ v državi sedeža zahteva izdajo odredbe o zaznavanju, pristojni pravosodni organ ali neodvisni upravni organ pa tako odredbo izda, če meni, da sta izpolnjena naslednja pogoja:</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(a) obstajajo dokazi o znatnem tveganju uporabe storitve za namene spolne zlorabe otrok na spletu v smislu odstavkov 5, 6 in 7, kot je ustrezno;</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razlogi za izdajo odredbe o zaznavanju prevladajo nad negativnimi posledicami za pravice in zakonite interese vseh prizadetih strani, zlasti ob upoštevanju potrebe po zagotovitvi pravičnega ravnovesja med temeljnimi pravicami navedenih strani.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Pri ocenjevanju, ali so izpolnjeni pogoji iz prvega pododstavka, se upoštevajo vsa pomembna dejstva in okoliščine obravnavane zadeve, zlasti: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(a) opravljena ali posodobljena ocena tveganja in vsi ukrepi za zmanjšanje tveganja, ki jih je ponudnik sprejel v skladu s členoma 3 in 4, vključno z vsemi ukrepi za zmanjšanje tveganja, ki so bili uvedeni, pregledani, ukinjeni ali razširjeni v skladu s členom 5(4), kjer je primerno;</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vse dodatne informacije, pridobljene v skladu z odstavkom 2, ali katere koli druge pomembne informacije, ki so na voljo, zlasti v zvezi z uporabo, zasnovo in delovanjem storitve, ponudnikovimi finančnimi in tehnološkimi zmogljivostmi in velikostjo ter morebitnimi posledicami ukrepov, ki jih je treba sprejeti za izvršitev odredbe o zaznavanju, za vse druge prizadete strani;</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(c) ponudnikova stališča in izvedbeni načrt, predložena v skladu z odstavkom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(d) mnenji Centra EU in organa za varstvo podatkov, predloženi v skladu z odstavkom 3.</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Kar zadeva drugi pododstavek, točka (d), zadevni usklajevalni organ v primeru pomembnega odstopanja od mnenja Centra EU o tem obvesti Center EU in Komisijo, pri čemer navede točke, v katerih je odstopal, in razloge za tako odstopanje.</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949</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Cristian Terheş</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4 – pododstavek 1</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rPr>
                <w:b/>
                <w:i/>
              </w:rPr>
              <w:t>Usklajevalni organ v državi sedeža zahteva izdajo odredbe o zaznavanju, pristojni pravosodni organ ali neodvisni upravni organ pa tako odredbo izda, če meni, da sta izpolnjena naslednja pogoja:</w:t>
            </w:r>
          </w:p>
        </w:tc>
        <w:tc>
          <w:tcPr>
            <w:tcW w:w="4876" w:type="dxa"/>
          </w:tcPr>
          <w:p w:rsidR="009A3161" w:rsidRPr="00BF0A5D" w:rsidRDefault="000F2851">
            <w:pPr>
              <w:pStyle w:val="Normal6a"/>
            </w:pPr>
            <w:r w:rsidRPr="00BF0A5D">
              <w:rPr>
                <w:b/>
                <w:i/>
              </w:rPr>
              <w:t>črtano</w:t>
            </w:r>
          </w:p>
        </w:tc>
      </w:tr>
      <w:tr w:rsidR="009A3161" w:rsidRPr="00BF0A5D">
        <w:trPr>
          <w:jc w:val="center"/>
        </w:trPr>
        <w:tc>
          <w:tcPr>
            <w:tcW w:w="4876" w:type="dxa"/>
          </w:tcPr>
          <w:p w:rsidR="009A3161" w:rsidRPr="00BF0A5D" w:rsidRDefault="000F2851">
            <w:pPr>
              <w:pStyle w:val="Normal6a"/>
            </w:pPr>
            <w:r w:rsidRPr="00BF0A5D">
              <w:rPr>
                <w:b/>
                <w:i/>
              </w:rPr>
              <w:t>(a) obstajajo dokazi o znatnem tveganju uporabe storitve za namene spolne zlorabe otrok na spletu v smislu odstavkov 5, 6 in 7, kot je ustrezno;</w:t>
            </w:r>
          </w:p>
        </w:tc>
        <w:tc>
          <w:tcPr>
            <w:tcW w:w="4876" w:type="dxa"/>
          </w:tcPr>
          <w:p w:rsidR="009A3161" w:rsidRPr="00BF0A5D" w:rsidRDefault="009A3161">
            <w:pPr>
              <w:pStyle w:val="Normal6a"/>
            </w:pPr>
          </w:p>
        </w:tc>
      </w:tr>
      <w:tr w:rsidR="009A3161" w:rsidRPr="00BF0A5D">
        <w:trPr>
          <w:jc w:val="center"/>
        </w:trPr>
        <w:tc>
          <w:tcPr>
            <w:tcW w:w="4876" w:type="dxa"/>
          </w:tcPr>
          <w:p w:rsidR="009A3161" w:rsidRPr="00BF0A5D" w:rsidRDefault="000F2851">
            <w:pPr>
              <w:pStyle w:val="Normal6a"/>
            </w:pPr>
            <w:r w:rsidRPr="00BF0A5D">
              <w:rPr>
                <w:b/>
                <w:i/>
              </w:rPr>
              <w:t>(b) razlogi za izdajo odredbe o zaznavanju prevladajo nad negativnimi posledicami za pravice in zakonite interese vseh prizadetih strani, zlasti ob upoštevanju potrebe po zagotovitvi pravičnega ravnovesja med temeljnimi pravicami navedenih strani.</w:t>
            </w:r>
          </w:p>
        </w:tc>
        <w:tc>
          <w:tcPr>
            <w:tcW w:w="4876" w:type="dxa"/>
          </w:tcPr>
          <w:p w:rsidR="009A3161" w:rsidRPr="00BF0A5D" w:rsidRDefault="009A3161">
            <w:pPr>
              <w:pStyle w:val="Normal6a"/>
            </w:pP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950</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4 – pododstavek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Usklajevalni organ v državi sedeža zahteva izdajo odredbe o zaznavanju, pristojni pravosodni organ </w:t>
            </w:r>
            <w:r w:rsidRPr="00BF0A5D">
              <w:rPr>
                <w:b/>
                <w:i/>
              </w:rPr>
              <w:t>ali neodvisni upravni organ</w:t>
            </w:r>
            <w:r w:rsidRPr="00BF0A5D">
              <w:t xml:space="preserve"> pa tako odredbo izda, če meni, da sta izpolnjena naslednja pogoja:</w:t>
            </w:r>
          </w:p>
        </w:tc>
        <w:tc>
          <w:tcPr>
            <w:tcW w:w="4876" w:type="dxa"/>
          </w:tcPr>
          <w:p w:rsidR="009A3161" w:rsidRPr="00BF0A5D" w:rsidRDefault="000F2851">
            <w:pPr>
              <w:pStyle w:val="Normal6a"/>
            </w:pPr>
            <w:r w:rsidRPr="00BF0A5D">
              <w:t>Usklajevalni organ v državi sedeža zahteva izdajo odredbe o zaznavanju, pristojni pravosodni organ pa tako odredbo izda, če meni, da sta izpolnjena naslednja pogoja: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951</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Maite Pagazaurtundúa, Moritz Körner</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4 – pododstavek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Usklajevalni organ v državi sedeža zahteva izdajo odredbe o zaznavanju, pristojni pravosodni organ </w:t>
            </w:r>
            <w:r w:rsidRPr="00BF0A5D">
              <w:rPr>
                <w:b/>
                <w:i/>
              </w:rPr>
              <w:t>ali neodvisni upravni organ</w:t>
            </w:r>
            <w:r w:rsidRPr="00BF0A5D">
              <w:t xml:space="preserve"> pa tako odredbo izda, če meni, da sta izpolnjena naslednja pogoja:</w:t>
            </w:r>
          </w:p>
        </w:tc>
        <w:tc>
          <w:tcPr>
            <w:tcW w:w="4876" w:type="dxa"/>
          </w:tcPr>
          <w:p w:rsidR="009A3161" w:rsidRPr="00BF0A5D" w:rsidRDefault="000F2851">
            <w:pPr>
              <w:pStyle w:val="Normal6a"/>
            </w:pPr>
            <w:r w:rsidRPr="00BF0A5D">
              <w:t>Usklajevalni organ v državi sedeža zahteva izdajo odredbe o zaznavanju, pristojni pravosodni organ pa tako odredbo izda, če meni, da sta izpolnjena naslednja pogoja: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952</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René Repasi, Tiemo Wölken</w:t>
      </w:r>
      <w:r w:rsidRPr="00144C52">
        <w:rPr>
          <w:rStyle w:val="HideTWBExt"/>
          <w:b w:val="0"/>
        </w:rPr>
        <w:t>&lt;/Members&gt;</w:t>
      </w:r>
    </w:p>
    <w:p w:rsidR="009A3161" w:rsidRPr="00BF0A5D" w:rsidRDefault="000F2851">
      <w:r w:rsidRPr="00144C52">
        <w:rPr>
          <w:rStyle w:val="HideTWBExt"/>
        </w:rPr>
        <w:t>&lt;AuNomDe&gt;</w:t>
      </w:r>
      <w:r w:rsidRPr="00144C52">
        <w:rPr>
          <w:rStyle w:val="HideTWBInt"/>
        </w:rPr>
        <w:t>{S&amp;D}</w:t>
      </w:r>
      <w:r w:rsidRPr="00BF0A5D">
        <w:t xml:space="preserve">v imenu skupine S&amp;D </w:t>
      </w:r>
      <w:r w:rsidRPr="00144C52">
        <w:rPr>
          <w:rStyle w:val="HideTWBExt"/>
        </w:rPr>
        <w:t>&lt;/AuNomDe&gt;</w:t>
      </w:r>
    </w:p>
    <w:p w:rsidR="009A3161" w:rsidRPr="00BF0A5D" w:rsidRDefault="000F2851">
      <w:pPr>
        <w:pStyle w:val="NormalBold"/>
      </w:pPr>
      <w:r w:rsidRPr="00144C52">
        <w:rPr>
          <w:rStyle w:val="HideTWBExt"/>
          <w:b w:val="0"/>
        </w:rPr>
        <w:t>&lt;Members&gt;</w:t>
      </w:r>
      <w:r w:rsidRPr="00BF0A5D">
        <w:t>Peter Vitanov (Petar Vitanov)</w:t>
      </w:r>
      <w:r w:rsidRPr="00144C52">
        <w:rPr>
          <w:rStyle w:val="HideTWBExt"/>
          <w:b w:val="0"/>
        </w:rPr>
        <w:t>&lt;/Members&gt;</w:t>
      </w:r>
    </w:p>
    <w:p w:rsidR="009A3161" w:rsidRPr="00BF0A5D" w:rsidRDefault="000F2851">
      <w:r w:rsidRPr="00144C52">
        <w:rPr>
          <w:rStyle w:val="HideTWBExt"/>
        </w:rPr>
        <w:t>&lt;AuNomDe&gt;</w:t>
      </w:r>
      <w:r w:rsidRPr="00144C52">
        <w:rPr>
          <w:rStyle w:val="HideTWBInt"/>
        </w:rPr>
        <w:t>{LIBE}</w:t>
      </w:r>
      <w:r w:rsidRPr="00BF0A5D">
        <w:t>v imenu Odbora za državljanske svoboščine, pravosodje in notranje zadeve</w:t>
      </w:r>
      <w:r w:rsidRPr="00144C52">
        <w:rPr>
          <w:rStyle w:val="HideTWBExt"/>
        </w:rPr>
        <w:t>&lt;/AuNomDe&gt;</w:t>
      </w:r>
    </w:p>
    <w:p w:rsidR="009A3161" w:rsidRPr="00BF0A5D" w:rsidRDefault="000F2851">
      <w:pPr>
        <w:pStyle w:val="NormalBold"/>
      </w:pPr>
      <w:r w:rsidRPr="00144C52">
        <w:rPr>
          <w:rStyle w:val="HideTWBExt"/>
          <w:b w:val="0"/>
        </w:rPr>
        <w:t>&lt;Members&gt;</w:t>
      </w:r>
      <w:r w:rsidRPr="00BF0A5D">
        <w:t>Birgit Sippel</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4 – pododstavek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Usklajevalni organ v državi sedeža zahteva izdajo </w:t>
            </w:r>
            <w:r w:rsidRPr="00BF0A5D">
              <w:rPr>
                <w:b/>
                <w:i/>
              </w:rPr>
              <w:t>odredbe o zaznavanju</w:t>
            </w:r>
            <w:r w:rsidRPr="00BF0A5D">
              <w:t xml:space="preserve">, pristojni pravosodni organ </w:t>
            </w:r>
            <w:r w:rsidRPr="00BF0A5D">
              <w:rPr>
                <w:b/>
                <w:i/>
              </w:rPr>
              <w:t>ali neodvisni upravni organ pa tako odredbo</w:t>
            </w:r>
            <w:r w:rsidRPr="00BF0A5D">
              <w:t xml:space="preserve"> izda, če meni, da sta izpolnjena naslednja pogoja:</w:t>
            </w:r>
          </w:p>
        </w:tc>
        <w:tc>
          <w:tcPr>
            <w:tcW w:w="4876" w:type="dxa"/>
          </w:tcPr>
          <w:p w:rsidR="009A3161" w:rsidRPr="00BF0A5D" w:rsidRDefault="000F2851">
            <w:pPr>
              <w:pStyle w:val="Normal6a"/>
            </w:pPr>
            <w:r w:rsidRPr="00BF0A5D">
              <w:t xml:space="preserve">Usklajevalni organ v državi sedeža zahteva izdajo </w:t>
            </w:r>
            <w:r w:rsidRPr="00BF0A5D">
              <w:rPr>
                <w:b/>
                <w:i/>
              </w:rPr>
              <w:t>naloga za zaznavanje</w:t>
            </w:r>
            <w:r w:rsidRPr="00BF0A5D">
              <w:t xml:space="preserve">, pristojni pravosodni organ </w:t>
            </w:r>
            <w:r w:rsidRPr="00BF0A5D">
              <w:rPr>
                <w:b/>
                <w:i/>
              </w:rPr>
              <w:t>pa tak nalog</w:t>
            </w:r>
            <w:r w:rsidRPr="00BF0A5D">
              <w:t xml:space="preserve"> izda, če meni, da sta izpolnjena naslednja pogoja:</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pPr>
        <w:pStyle w:val="AmNumberTabs"/>
      </w:pPr>
      <w:r w:rsidRPr="00144C52">
        <w:rPr>
          <w:rStyle w:val="HideTWBExt"/>
          <w:b w:val="0"/>
        </w:rPr>
        <w:t>&lt;Amend&gt;</w:t>
      </w:r>
      <w:r w:rsidRPr="00BF0A5D">
        <w:t>Predlog spremembe</w:t>
      </w:r>
      <w:r w:rsidRPr="00BF0A5D">
        <w:tab/>
      </w:r>
      <w:r w:rsidRPr="00BF0A5D">
        <w:tab/>
      </w:r>
      <w:r w:rsidRPr="00144C52">
        <w:rPr>
          <w:rStyle w:val="HideTWBExt"/>
          <w:b w:val="0"/>
        </w:rPr>
        <w:t>&lt;NumAm&gt;</w:t>
      </w:r>
      <w:r w:rsidRPr="00BF0A5D">
        <w:t>953</w:t>
      </w:r>
      <w:r w:rsidRPr="00144C52">
        <w:rPr>
          <w:rStyle w:val="HideTWBExt"/>
          <w:b w:val="0"/>
        </w:rPr>
        <w:t>&lt;/NumAm&gt;</w:t>
      </w:r>
    </w:p>
    <w:p w:rsidR="009A3161" w:rsidRPr="00BF0A5D" w:rsidRDefault="000F2851">
      <w:pPr>
        <w:pStyle w:val="NormalBold"/>
      </w:pPr>
      <w:r w:rsidRPr="00144C52">
        <w:rPr>
          <w:rStyle w:val="HideTWBExt"/>
          <w:b w:val="0"/>
        </w:rPr>
        <w:t>&lt;RepeatBlock-By&gt;&lt;Members&gt;</w:t>
      </w:r>
      <w:r w:rsidRPr="00BF0A5D">
        <w:t>Sven Simon, Christian Doleschal, Niclas Herbst</w:t>
      </w:r>
      <w:r w:rsidRPr="00144C52">
        <w:rPr>
          <w:rStyle w:val="HideTWBExt"/>
          <w:b w:val="0"/>
        </w:rPr>
        <w:t>&lt;/Members&gt;</w:t>
      </w:r>
    </w:p>
    <w:p w:rsidR="009A3161" w:rsidRPr="00BF0A5D" w:rsidRDefault="000F2851">
      <w:pPr>
        <w:pStyle w:val="NormalBold"/>
      </w:pPr>
      <w:r w:rsidRPr="00144C52">
        <w:rPr>
          <w:rStyle w:val="HideTWBExt"/>
          <w:b w:val="0"/>
        </w:rPr>
        <w:t>&lt;/RepeatBlock-By&gt;</w:t>
      </w:r>
    </w:p>
    <w:p w:rsidR="009A3161" w:rsidRPr="00BF0A5D" w:rsidRDefault="000F2851">
      <w:pPr>
        <w:pStyle w:val="NormalBold"/>
      </w:pPr>
      <w:r w:rsidRPr="00144C52">
        <w:rPr>
          <w:rStyle w:val="HideTWBExt"/>
          <w:b w:val="0"/>
        </w:rPr>
        <w:t>&lt;DocAmend&gt;</w:t>
      </w:r>
      <w:r w:rsidRPr="00BF0A5D">
        <w:t>Predlog uredbe</w:t>
      </w:r>
      <w:r w:rsidRPr="00144C52">
        <w:rPr>
          <w:rStyle w:val="HideTWBExt"/>
          <w:b w:val="0"/>
        </w:rPr>
        <w:t>&lt;/DocAmend&gt;</w:t>
      </w:r>
    </w:p>
    <w:p w:rsidR="009A3161" w:rsidRPr="00BF0A5D" w:rsidRDefault="000F2851">
      <w:pPr>
        <w:pStyle w:val="NormalBold"/>
      </w:pPr>
      <w:r w:rsidRPr="00144C52">
        <w:rPr>
          <w:rStyle w:val="HideTWBExt"/>
          <w:b w:val="0"/>
        </w:rPr>
        <w:t>&lt;Article&gt;</w:t>
      </w:r>
      <w:r w:rsidRPr="00BF0A5D">
        <w:t>Člen 7 – odstavek 4 – pododstavek 1 – uvodni del</w:t>
      </w:r>
      <w:r w:rsidRPr="00144C52">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A3161" w:rsidRPr="00BF0A5D">
        <w:trPr>
          <w:trHeight w:hRule="exact" w:val="240"/>
          <w:jc w:val="center"/>
        </w:trPr>
        <w:tc>
          <w:tcPr>
            <w:tcW w:w="9752" w:type="dxa"/>
            <w:gridSpan w:val="2"/>
          </w:tcPr>
          <w:p w:rsidR="009A3161" w:rsidRPr="00BF0A5D" w:rsidRDefault="009A3161"/>
        </w:tc>
      </w:tr>
      <w:tr w:rsidR="009A3161" w:rsidRPr="00BF0A5D">
        <w:trPr>
          <w:trHeight w:val="240"/>
          <w:jc w:val="center"/>
        </w:trPr>
        <w:tc>
          <w:tcPr>
            <w:tcW w:w="4876" w:type="dxa"/>
          </w:tcPr>
          <w:p w:rsidR="009A3161" w:rsidRPr="00BF0A5D" w:rsidRDefault="000F2851">
            <w:pPr>
              <w:pStyle w:val="AmColumnHeading"/>
            </w:pPr>
            <w:r w:rsidRPr="00BF0A5D">
              <w:t>Besedilo, ki ga predlaga Komisija</w:t>
            </w:r>
          </w:p>
        </w:tc>
        <w:tc>
          <w:tcPr>
            <w:tcW w:w="4876" w:type="dxa"/>
          </w:tcPr>
          <w:p w:rsidR="009A3161" w:rsidRPr="00BF0A5D" w:rsidRDefault="000F2851">
            <w:pPr>
              <w:pStyle w:val="AmColumnHeading"/>
            </w:pPr>
            <w:r w:rsidRPr="00BF0A5D">
              <w:t>Predlog spremembe</w:t>
            </w:r>
          </w:p>
        </w:tc>
      </w:tr>
      <w:tr w:rsidR="009A3161" w:rsidRPr="00BF0A5D">
        <w:trPr>
          <w:jc w:val="center"/>
        </w:trPr>
        <w:tc>
          <w:tcPr>
            <w:tcW w:w="4876" w:type="dxa"/>
          </w:tcPr>
          <w:p w:rsidR="009A3161" w:rsidRPr="00BF0A5D" w:rsidRDefault="000F2851">
            <w:pPr>
              <w:pStyle w:val="Normal6a"/>
            </w:pPr>
            <w:r w:rsidRPr="00BF0A5D">
              <w:t xml:space="preserve">Usklajevalni organ v državi sedeža zahteva izdajo odredbe o zaznavanju, pristojni pravosodni organ </w:t>
            </w:r>
            <w:r w:rsidRPr="00BF0A5D">
              <w:rPr>
                <w:b/>
                <w:i/>
              </w:rPr>
              <w:t>ali neodvisni upravni organ pa tako</w:t>
            </w:r>
            <w:r w:rsidRPr="00BF0A5D">
              <w:t xml:space="preserve"> odredbo izda</w:t>
            </w:r>
            <w:r w:rsidRPr="00BF0A5D">
              <w:rPr>
                <w:b/>
                <w:i/>
              </w:rPr>
              <w:t>, če meni, da sta izpolnjena naslednja pogoja:</w:t>
            </w:r>
          </w:p>
        </w:tc>
        <w:tc>
          <w:tcPr>
            <w:tcW w:w="4876" w:type="dxa"/>
          </w:tcPr>
          <w:p w:rsidR="009A3161" w:rsidRPr="00BF0A5D" w:rsidRDefault="000F2851">
            <w:pPr>
              <w:pStyle w:val="Normal6a"/>
            </w:pPr>
            <w:r w:rsidRPr="00BF0A5D">
              <w:t xml:space="preserve">Usklajevalni organ v državi sedeža zahteva izdajo </w:t>
            </w:r>
            <w:r w:rsidRPr="00BF0A5D">
              <w:rPr>
                <w:b/>
                <w:i/>
              </w:rPr>
              <w:t>ciljno usmerjene</w:t>
            </w:r>
            <w:r w:rsidRPr="00BF0A5D">
              <w:t xml:space="preserve"> odredbe o zaznavanju, pristojni pravosodni organ </w:t>
            </w:r>
            <w:r w:rsidRPr="00BF0A5D">
              <w:rPr>
                <w:b/>
                <w:i/>
              </w:rPr>
              <w:t>pa tako ciljno usmerjeno</w:t>
            </w:r>
            <w:r w:rsidRPr="00BF0A5D">
              <w:t xml:space="preserve"> odredbo izda </w:t>
            </w:r>
            <w:r w:rsidRPr="00BF0A5D">
              <w:rPr>
                <w:b/>
                <w:i/>
              </w:rPr>
              <w:t>v skladu z veljavnim pravnim standardom za dokaze v kazenskem pravu.</w:t>
            </w:r>
          </w:p>
        </w:tc>
      </w:tr>
    </w:tbl>
    <w:p w:rsidR="009A3161" w:rsidRPr="00BF0A5D" w:rsidRDefault="000F2851">
      <w:pPr>
        <w:pStyle w:val="AmOrLang"/>
      </w:pPr>
      <w:r w:rsidRPr="00BF0A5D">
        <w:t xml:space="preserve">Or. </w:t>
      </w:r>
      <w:r w:rsidRPr="00144C52">
        <w:rPr>
          <w:rStyle w:val="HideTWBExt"/>
        </w:rPr>
        <w:t>&lt;Original&gt;</w:t>
      </w:r>
      <w:r w:rsidRPr="00144C52">
        <w:rPr>
          <w:rStyle w:val="HideTWBInt"/>
        </w:rPr>
        <w:t>{EN}</w:t>
      </w:r>
      <w:r w:rsidRPr="00BF0A5D">
        <w:t>en</w:t>
      </w:r>
      <w:r w:rsidRPr="00144C52">
        <w:rPr>
          <w:rStyle w:val="HideTWBExt"/>
        </w:rPr>
        <w:t>&lt;/Original&gt;</w:t>
      </w:r>
    </w:p>
    <w:p w:rsidR="009A3161" w:rsidRPr="00BF0A5D" w:rsidRDefault="000F2851">
      <w:r w:rsidRPr="00144C52">
        <w:rPr>
          <w:rStyle w:val="HideTWBExt"/>
        </w:rPr>
        <w:t>&lt;/Amend&gt;</w:t>
      </w:r>
    </w:p>
    <w:p w:rsidR="009A3161" w:rsidRPr="00BF0A5D" w:rsidRDefault="000F2851">
      <w:bookmarkStart w:id="0" w:name="_GoBack"/>
      <w:bookmarkEnd w:id="0"/>
      <w:r w:rsidRPr="00144C52">
        <w:rPr>
          <w:rStyle w:val="HideTWBExt"/>
        </w:rPr>
        <w:t>&lt;/RepeatBlock-Amend&gt;</w:t>
      </w:r>
    </w:p>
    <w:sectPr w:rsidR="009A3161" w:rsidRPr="00BF0A5D" w:rsidSect="00BC3F06">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4FD1" w:rsidRPr="00BF0A5D" w:rsidRDefault="00964FD1">
      <w:r w:rsidRPr="00BF0A5D">
        <w:separator/>
      </w:r>
    </w:p>
  </w:endnote>
  <w:endnote w:type="continuationSeparator" w:id="0">
    <w:p w:rsidR="00964FD1" w:rsidRPr="00BF0A5D" w:rsidRDefault="00964FD1">
      <w:r w:rsidRPr="00BF0A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FD1" w:rsidRPr="00BF0A5D" w:rsidRDefault="00964FD1" w:rsidP="00BC3F06">
    <w:pPr>
      <w:pStyle w:val="EPFooter"/>
    </w:pPr>
    <w:r w:rsidRPr="00BF0A5D">
      <w:t>PE</w:t>
    </w:r>
    <w:r w:rsidRPr="00144C52">
      <w:rPr>
        <w:rStyle w:val="HideTWBExt"/>
      </w:rPr>
      <w:t>&lt;NoPE&gt;</w:t>
    </w:r>
    <w:r w:rsidRPr="00BF0A5D">
      <w:t>749.189</w:t>
    </w:r>
    <w:r w:rsidRPr="00144C52">
      <w:rPr>
        <w:rStyle w:val="HideTWBExt"/>
      </w:rPr>
      <w:t>&lt;/NoPE&gt;&lt;Version&gt;</w:t>
    </w:r>
    <w:r w:rsidRPr="00BF0A5D">
      <w:t>v02-00</w:t>
    </w:r>
    <w:r w:rsidRPr="00144C52">
      <w:rPr>
        <w:rStyle w:val="HideTWBExt"/>
      </w:rPr>
      <w:t>&lt;/Version&gt;</w:t>
    </w:r>
    <w:r w:rsidRPr="00BF0A5D">
      <w:tab/>
    </w:r>
    <w:r w:rsidRPr="00BF0A5D">
      <w:fldChar w:fldCharType="begin"/>
    </w:r>
    <w:r w:rsidRPr="00BF0A5D">
      <w:instrText xml:space="preserve"> PAGE  \* MERGEFORMAT </w:instrText>
    </w:r>
    <w:r w:rsidRPr="00BF0A5D">
      <w:fldChar w:fldCharType="separate"/>
    </w:r>
    <w:r w:rsidR="00144C52">
      <w:rPr>
        <w:noProof/>
      </w:rPr>
      <w:t>198</w:t>
    </w:r>
    <w:r w:rsidRPr="00BF0A5D">
      <w:fldChar w:fldCharType="end"/>
    </w:r>
    <w:r w:rsidRPr="00BF0A5D">
      <w:t>/</w:t>
    </w:r>
    <w:r w:rsidR="00144C52">
      <w:fldChar w:fldCharType="begin"/>
    </w:r>
    <w:r w:rsidR="00144C52">
      <w:instrText xml:space="preserve"> NUMPAGES  \* MERGEFORMAT </w:instrText>
    </w:r>
    <w:r w:rsidR="00144C52">
      <w:fldChar w:fldCharType="separate"/>
    </w:r>
    <w:r w:rsidR="00144C52">
      <w:rPr>
        <w:noProof/>
      </w:rPr>
      <w:t>198</w:t>
    </w:r>
    <w:r w:rsidR="00144C52">
      <w:rPr>
        <w:noProof/>
      </w:rPr>
      <w:fldChar w:fldCharType="end"/>
    </w:r>
    <w:r w:rsidRPr="00BF0A5D">
      <w:tab/>
    </w:r>
    <w:r w:rsidRPr="00144C52">
      <w:rPr>
        <w:rStyle w:val="HideTWBExt"/>
      </w:rPr>
      <w:t>&lt;PathFdR&gt;</w:t>
    </w:r>
    <w:r w:rsidRPr="00BF0A5D">
      <w:t>AM\1284108SL.docx</w:t>
    </w:r>
    <w:r w:rsidRPr="00144C52">
      <w:rPr>
        <w:rStyle w:val="HideTWBExt"/>
      </w:rPr>
      <w:t>&lt;/PathFdR&gt;</w:t>
    </w:r>
  </w:p>
  <w:p w:rsidR="00964FD1" w:rsidRPr="00BF0A5D" w:rsidRDefault="00964FD1" w:rsidP="00BC3F06">
    <w:pPr>
      <w:pStyle w:val="EPFooter2"/>
    </w:pPr>
    <w:r w:rsidRPr="00BF0A5D">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FD1" w:rsidRPr="00BF0A5D" w:rsidRDefault="00964FD1" w:rsidP="00BC3F06">
    <w:pPr>
      <w:pStyle w:val="EPFooter"/>
    </w:pPr>
    <w:r w:rsidRPr="00144C52">
      <w:rPr>
        <w:rStyle w:val="HideTWBExt"/>
      </w:rPr>
      <w:t>&lt;PathFdR&gt;</w:t>
    </w:r>
    <w:r w:rsidRPr="00BF0A5D">
      <w:t>AM\1284108SL.docx</w:t>
    </w:r>
    <w:r w:rsidRPr="00144C52">
      <w:rPr>
        <w:rStyle w:val="HideTWBExt"/>
      </w:rPr>
      <w:t>&lt;/PathFdR&gt;</w:t>
    </w:r>
    <w:r w:rsidRPr="00BF0A5D">
      <w:tab/>
    </w:r>
    <w:r w:rsidRPr="00BF0A5D">
      <w:fldChar w:fldCharType="begin"/>
    </w:r>
    <w:r w:rsidRPr="00BF0A5D">
      <w:instrText xml:space="preserve"> PAGE  \* MERGEFORMAT </w:instrText>
    </w:r>
    <w:r w:rsidRPr="00BF0A5D">
      <w:fldChar w:fldCharType="separate"/>
    </w:r>
    <w:r w:rsidR="00144C52">
      <w:rPr>
        <w:noProof/>
      </w:rPr>
      <w:t>197</w:t>
    </w:r>
    <w:r w:rsidRPr="00BF0A5D">
      <w:fldChar w:fldCharType="end"/>
    </w:r>
    <w:r w:rsidRPr="00BF0A5D">
      <w:t>/</w:t>
    </w:r>
    <w:r w:rsidR="00144C52">
      <w:fldChar w:fldCharType="begin"/>
    </w:r>
    <w:r w:rsidR="00144C52">
      <w:instrText xml:space="preserve"> NUMPAGES  \* MERGEFORMAT </w:instrText>
    </w:r>
    <w:r w:rsidR="00144C52">
      <w:fldChar w:fldCharType="separate"/>
    </w:r>
    <w:r w:rsidR="00144C52">
      <w:rPr>
        <w:noProof/>
      </w:rPr>
      <w:t>198</w:t>
    </w:r>
    <w:r w:rsidR="00144C52">
      <w:rPr>
        <w:noProof/>
      </w:rPr>
      <w:fldChar w:fldCharType="end"/>
    </w:r>
    <w:r w:rsidRPr="00BF0A5D">
      <w:tab/>
      <w:t>PE</w:t>
    </w:r>
    <w:r w:rsidRPr="00144C52">
      <w:rPr>
        <w:rStyle w:val="HideTWBExt"/>
      </w:rPr>
      <w:t>&lt;NoPE&gt;</w:t>
    </w:r>
    <w:r w:rsidRPr="00BF0A5D">
      <w:t>749.189</w:t>
    </w:r>
    <w:r w:rsidRPr="00144C52">
      <w:rPr>
        <w:rStyle w:val="HideTWBExt"/>
      </w:rPr>
      <w:t>&lt;/NoPE&gt;&lt;Version&gt;</w:t>
    </w:r>
    <w:r w:rsidRPr="00BF0A5D">
      <w:t>v02-00</w:t>
    </w:r>
    <w:r w:rsidRPr="00144C52">
      <w:rPr>
        <w:rStyle w:val="HideTWBExt"/>
      </w:rPr>
      <w:t>&lt;/Version&gt;</w:t>
    </w:r>
  </w:p>
  <w:p w:rsidR="00964FD1" w:rsidRPr="00BF0A5D" w:rsidRDefault="00964FD1" w:rsidP="00BC3F06">
    <w:pPr>
      <w:pStyle w:val="EPFooter2"/>
    </w:pPr>
    <w:r w:rsidRPr="00BF0A5D">
      <w:tab/>
    </w:r>
    <w:r w:rsidRPr="00BF0A5D">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4FD1" w:rsidRPr="00BF0A5D" w:rsidRDefault="00964FD1" w:rsidP="00BC3F06">
    <w:pPr>
      <w:pStyle w:val="EPFooter"/>
    </w:pPr>
    <w:r w:rsidRPr="00144C52">
      <w:rPr>
        <w:rStyle w:val="HideTWBExt"/>
      </w:rPr>
      <w:t>&lt;PathFdR&gt;</w:t>
    </w:r>
    <w:r w:rsidRPr="00BF0A5D">
      <w:t>AM\1284108SL.docx</w:t>
    </w:r>
    <w:r w:rsidRPr="00144C52">
      <w:rPr>
        <w:rStyle w:val="HideTWBExt"/>
      </w:rPr>
      <w:t>&lt;/PathFdR&gt;</w:t>
    </w:r>
    <w:r w:rsidRPr="00BF0A5D">
      <w:tab/>
    </w:r>
    <w:r w:rsidRPr="00BF0A5D">
      <w:tab/>
      <w:t>PE</w:t>
    </w:r>
    <w:r w:rsidRPr="00144C52">
      <w:rPr>
        <w:rStyle w:val="HideTWBExt"/>
      </w:rPr>
      <w:t>&lt;NoPE&gt;</w:t>
    </w:r>
    <w:r w:rsidRPr="00BF0A5D">
      <w:t>749.189</w:t>
    </w:r>
    <w:r w:rsidRPr="00144C52">
      <w:rPr>
        <w:rStyle w:val="HideTWBExt"/>
      </w:rPr>
      <w:t>&lt;/NoPE&gt;&lt;Version&gt;</w:t>
    </w:r>
    <w:r w:rsidRPr="00BF0A5D">
      <w:t>v02-00</w:t>
    </w:r>
    <w:r w:rsidRPr="00144C52">
      <w:rPr>
        <w:rStyle w:val="HideTWBExt"/>
      </w:rPr>
      <w:t>&lt;/Version&gt;</w:t>
    </w:r>
  </w:p>
  <w:p w:rsidR="00964FD1" w:rsidRPr="00BF0A5D" w:rsidRDefault="00964FD1" w:rsidP="00BC3F06">
    <w:pPr>
      <w:pStyle w:val="EPFooter2"/>
    </w:pPr>
    <w:r w:rsidRPr="00BF0A5D">
      <w:t>SL</w:t>
    </w:r>
    <w:r w:rsidRPr="00BF0A5D">
      <w:tab/>
    </w:r>
    <w:r w:rsidRPr="00BF0A5D">
      <w:rPr>
        <w:b w:val="0"/>
        <w:i/>
        <w:color w:val="C0C0C0"/>
        <w:sz w:val="22"/>
      </w:rPr>
      <w:t>Združena v raznolikosti</w:t>
    </w:r>
    <w:r w:rsidRPr="00BF0A5D">
      <w:tab/>
      <w:t>SL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4FD1" w:rsidRPr="00BF0A5D" w:rsidRDefault="00964FD1">
      <w:r w:rsidRPr="00BF0A5D">
        <w:separator/>
      </w:r>
    </w:p>
  </w:footnote>
  <w:footnote w:type="continuationSeparator" w:id="0">
    <w:p w:rsidR="00964FD1" w:rsidRPr="00BF0A5D" w:rsidRDefault="00964FD1">
      <w:r w:rsidRPr="00BF0A5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0B6" w:rsidRDefault="00D400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0B6" w:rsidRDefault="00D400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00B6" w:rsidRDefault="00D400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84"/>
    <w:docVar w:name="TXTLANGUE" w:val="SL"/>
    <w:docVar w:name="TXTLANGUEMIN" w:val="sl"/>
    <w:docVar w:name="TXTNRPE" w:val="749.189"/>
    <w:docVar w:name="TXTPEorAP" w:val="PE"/>
    <w:docVar w:name="TXTROUTE" w:val="AM\1284108SL.docx"/>
    <w:docVar w:name="TXTVERSION" w:val="02-00"/>
  </w:docVars>
  <w:rsids>
    <w:rsidRoot w:val="00A77B3E"/>
    <w:rsid w:val="000F2851"/>
    <w:rsid w:val="00144C52"/>
    <w:rsid w:val="001C4B2F"/>
    <w:rsid w:val="00206C8C"/>
    <w:rsid w:val="00506B4F"/>
    <w:rsid w:val="00813907"/>
    <w:rsid w:val="00964FD1"/>
    <w:rsid w:val="009A3161"/>
    <w:rsid w:val="009E5221"/>
    <w:rsid w:val="00A77B3E"/>
    <w:rsid w:val="00BC3F06"/>
    <w:rsid w:val="00BF0A5D"/>
    <w:rsid w:val="00C46C92"/>
    <w:rsid w:val="00C66DCE"/>
    <w:rsid w:val="00CA2A55"/>
    <w:rsid w:val="00D400B6"/>
    <w:rsid w:val="00D411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C4C2653B-DBE9-42F6-8799-F914FA775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00"/>
    </w:pPr>
  </w:style>
  <w:style w:type="paragraph" w:customStyle="1" w:styleId="CoverNormal">
    <w:name w:val="CoverNormal"/>
    <w:basedOn w:val="Normal"/>
    <w:pPr>
      <w:ind w:left="1400"/>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00"/>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00"/>
    </w:pPr>
    <w:rPr>
      <w:rFonts w:ascii="Arial" w:eastAsia="Arial" w:hAnsi="Arial" w:cs="Arial"/>
      <w:b/>
      <w:sz w:val="48"/>
    </w:rPr>
  </w:style>
  <w:style w:type="paragraph" w:customStyle="1" w:styleId="CoverBold">
    <w:name w:val="CoverBold"/>
    <w:basedOn w:val="Normal"/>
    <w:pPr>
      <w:ind w:left="1400"/>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60"/>
        <w:tab w:val="left" w:pos="920"/>
        <w:tab w:val="left" w:pos="1020"/>
        <w:tab w:val="left" w:pos="1060"/>
        <w:tab w:val="left" w:pos="1120"/>
        <w:tab w:val="left" w:pos="1180"/>
        <w:tab w:val="left" w:pos="1240"/>
        <w:tab w:val="left" w:pos="1300"/>
        <w:tab w:val="left" w:pos="1360"/>
        <w:tab w:val="left" w:pos="1400"/>
        <w:tab w:val="left" w:pos="1460"/>
        <w:tab w:val="left" w:pos="1520"/>
        <w:tab w:val="left" w:pos="1580"/>
        <w:tab w:val="left" w:pos="1640"/>
        <w:tab w:val="left" w:pos="1700"/>
        <w:tab w:val="left" w:pos="1740"/>
        <w:tab w:val="left" w:pos="1800"/>
        <w:tab w:val="left" w:pos="1860"/>
        <w:tab w:val="left" w:pos="2060"/>
        <w:tab w:val="left" w:pos="2120"/>
        <w:tab w:val="left" w:pos="3360"/>
        <w:tab w:val="left" w:pos="342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Normal0">
    <w:name w:val="Normal0"/>
    <w:basedOn w:val="Normal"/>
    <w:rPr>
      <w:sz w:val="0"/>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C46C92"/>
    <w:pPr>
      <w:tabs>
        <w:tab w:val="center" w:pos="4513"/>
        <w:tab w:val="right" w:pos="9026"/>
      </w:tabs>
    </w:pPr>
  </w:style>
  <w:style w:type="character" w:customStyle="1" w:styleId="HeaderChar">
    <w:name w:val="Header Char"/>
    <w:basedOn w:val="DefaultParagraphFont"/>
    <w:link w:val="Header"/>
    <w:rsid w:val="00C46C92"/>
    <w:rPr>
      <w:sz w:val="24"/>
      <w:szCs w:val="24"/>
    </w:rPr>
  </w:style>
  <w:style w:type="paragraph" w:styleId="Footer">
    <w:name w:val="footer"/>
    <w:basedOn w:val="Normal"/>
    <w:link w:val="FooterChar"/>
    <w:semiHidden/>
    <w:unhideWhenUsed/>
    <w:rsid w:val="00D4116B"/>
    <w:pPr>
      <w:tabs>
        <w:tab w:val="center" w:pos="4513"/>
        <w:tab w:val="right" w:pos="9026"/>
      </w:tabs>
    </w:pPr>
  </w:style>
  <w:style w:type="character" w:customStyle="1" w:styleId="FooterChar">
    <w:name w:val="Footer Char"/>
    <w:basedOn w:val="DefaultParagraphFont"/>
    <w:link w:val="Footer"/>
    <w:semiHidden/>
    <w:rsid w:val="00D4116B"/>
    <w:rPr>
      <w:sz w:val="24"/>
      <w:szCs w:val="24"/>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208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37360</Words>
  <Characters>220160</Characters>
  <Application>Microsoft Office Word</Application>
  <DocSecurity>0</DocSecurity>
  <Lines>9730</Lines>
  <Paragraphs>4133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254767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2023-08-10T09:00:00Z</dcterms:created>
  <dcterms:modified xsi:type="dcterms:W3CDTF">2023-08-10T09:00:00Z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1284108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16814</vt:lpwstr>
  </property>
  <property fmtid="{D5CDD505-2E9C-101B-9397-08002B2CF9AE}" pid="7" name="dmxml.render.traceId">
    <vt:lpwstr>649aeb5ad95b9c48758d937b1ed9ad00</vt:lpwstr>
  </property>
  <property fmtid="{D5CDD505-2E9C-101B-9397-08002B2CF9AE}" pid="8" name="FooterPath">
    <vt:lpwstr>AM\1284108SL.docx</vt:lpwstr>
  </property>
  <property fmtid="{D5CDD505-2E9C-101B-9397-08002B2CF9AE}" pid="9" name="PE Number">
    <vt:lpwstr>749.189</vt:lpwstr>
  </property>
  <property fmtid="{D5CDD505-2E9C-101B-9397-08002B2CF9AE}" pid="10" name="UID">
    <vt:lpwstr>eu.europa.europarl-DIN1-2023-0000076124_02.00-sl-01.00_text-xml</vt:lpwstr>
  </property>
  <property fmtid="{D5CDD505-2E9C-101B-9397-08002B2CF9AE}" pid="11" name="LastEdited with">
    <vt:lpwstr>9.14.1 Build [20230315]</vt:lpwstr>
  </property>
  <property fmtid="{D5CDD505-2E9C-101B-9397-08002B2CF9AE}" pid="12" name="Bookout">
    <vt:lpwstr>OK - 2023/08/10 10:55</vt:lpwstr>
  </property>
</Properties>
</file>