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D30603" w:rsidRPr="00C22A7C">
        <w:trPr>
          <w:trHeight w:hRule="exact" w:val="1417"/>
          <w:jc w:val="center"/>
        </w:trPr>
        <w:tc>
          <w:tcPr>
            <w:tcW w:w="6804" w:type="dxa"/>
            <w:vAlign w:val="center"/>
          </w:tcPr>
          <w:p w:rsidR="00D30603" w:rsidRPr="00C22A7C" w:rsidRDefault="004C5B93">
            <w:pPr>
              <w:pStyle w:val="EPName"/>
            </w:pPr>
            <w:r w:rsidRPr="00C22A7C">
              <w:t>Euroopan parlamentti</w:t>
            </w:r>
          </w:p>
          <w:p w:rsidR="00D30603" w:rsidRPr="00C22A7C" w:rsidRDefault="004C5B93">
            <w:pPr>
              <w:pStyle w:val="EPTerm"/>
            </w:pPr>
            <w:r w:rsidRPr="00C22A7C">
              <w:t>2019-2024</w:t>
            </w:r>
          </w:p>
        </w:tc>
        <w:tc>
          <w:tcPr>
            <w:tcW w:w="2268" w:type="dxa"/>
          </w:tcPr>
          <w:p w:rsidR="00D30603" w:rsidRPr="00C22A7C" w:rsidRDefault="00B15C31">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D30603" w:rsidRPr="00C22A7C" w:rsidRDefault="004C5B93">
      <w:pPr>
        <w:pStyle w:val="LineTop"/>
      </w:pPr>
      <w:r w:rsidRPr="00C22A7C">
        <w:t xml:space="preserve"> </w:t>
      </w:r>
    </w:p>
    <w:p w:rsidR="00D30603" w:rsidRPr="00C22A7C" w:rsidRDefault="004C5B93">
      <w:pPr>
        <w:pStyle w:val="EPBody"/>
      </w:pPr>
      <w:r w:rsidRPr="00C22A7C">
        <w:rPr>
          <w:rStyle w:val="HideTWBExt"/>
        </w:rPr>
        <w:t>&lt;Commission&gt;</w:t>
      </w:r>
      <w:r w:rsidRPr="00C22A7C">
        <w:rPr>
          <w:rStyle w:val="HideTWBInt"/>
        </w:rPr>
        <w:t>{LIBE}</w:t>
      </w:r>
      <w:r w:rsidRPr="00C22A7C">
        <w:t>Kansalaisvapauksien sekä oikeus- ja sisäasioiden valiokunta</w:t>
      </w:r>
      <w:r w:rsidRPr="00C22A7C">
        <w:rPr>
          <w:rStyle w:val="HideTWBExt"/>
        </w:rPr>
        <w:t>&lt;/Commission&gt;</w:t>
      </w:r>
    </w:p>
    <w:p w:rsidR="00D30603" w:rsidRPr="00C22A7C" w:rsidRDefault="004C5B93">
      <w:pPr>
        <w:pStyle w:val="LineBottom"/>
      </w:pPr>
      <w:r w:rsidRPr="00C22A7C">
        <w:t xml:space="preserve"> </w:t>
      </w:r>
    </w:p>
    <w:p w:rsidR="00D30603" w:rsidRPr="00C22A7C" w:rsidRDefault="004C5B93">
      <w:pPr>
        <w:pStyle w:val="CoverReference"/>
      </w:pPr>
      <w:r w:rsidRPr="00C22A7C">
        <w:rPr>
          <w:rStyle w:val="HideTWBExt"/>
        </w:rPr>
        <w:t>&lt;RefProc&gt;</w:t>
      </w:r>
      <w:r w:rsidRPr="00C22A7C">
        <w:t>2022</w:t>
      </w:r>
      <w:bookmarkStart w:id="0" w:name="_GoBack"/>
      <w:bookmarkEnd w:id="0"/>
      <w:r w:rsidRPr="00C22A7C">
        <w:t>/0155</w:t>
      </w:r>
      <w:r w:rsidRPr="00C22A7C">
        <w:rPr>
          <w:rStyle w:val="HideTWBExt"/>
        </w:rPr>
        <w:t>&lt;/RefProc&gt;&lt;RefTypeProc&gt;</w:t>
      </w:r>
      <w:r w:rsidRPr="00C22A7C">
        <w:t>(COD)</w:t>
      </w:r>
      <w:r w:rsidRPr="00C22A7C">
        <w:rPr>
          <w:rStyle w:val="HideTWBExt"/>
        </w:rPr>
        <w:t>&lt;/RefTypeProc&gt;</w:t>
      </w:r>
    </w:p>
    <w:p w:rsidR="00E6455D" w:rsidRPr="00682022" w:rsidRDefault="00E6455D" w:rsidP="00E6455D">
      <w:pPr>
        <w:pStyle w:val="CoverDate"/>
      </w:pPr>
      <w:r w:rsidRPr="00682022">
        <w:rPr>
          <w:rStyle w:val="HideTWBExt"/>
        </w:rPr>
        <w:t>&lt;Date&gt;</w:t>
      </w:r>
      <w:r w:rsidRPr="00682022">
        <w:rPr>
          <w:rStyle w:val="HideTWBInt"/>
        </w:rPr>
        <w:t>{28/07/2023}</w:t>
      </w:r>
      <w:r w:rsidRPr="00682022">
        <w:t>28.7.2023</w:t>
      </w:r>
      <w:r w:rsidRPr="00682022">
        <w:rPr>
          <w:rStyle w:val="HideTWBExt"/>
        </w:rPr>
        <w:t>&lt;/Date&gt;</w:t>
      </w:r>
    </w:p>
    <w:p w:rsidR="00D30603" w:rsidRPr="00C22A7C" w:rsidRDefault="004C5B93">
      <w:pPr>
        <w:pStyle w:val="CoverDocType"/>
      </w:pPr>
      <w:r w:rsidRPr="00C22A7C">
        <w:rPr>
          <w:rStyle w:val="HideTWBExt"/>
        </w:rPr>
        <w:t>&lt;TypeAM&gt;</w:t>
      </w:r>
      <w:r w:rsidRPr="00C22A7C">
        <w:t>TARKISTUKSET</w:t>
      </w:r>
      <w:r w:rsidRPr="00C22A7C">
        <w:rPr>
          <w:rStyle w:val="HideTWBExt"/>
        </w:rPr>
        <w:t>&lt;/TypeAM&gt;</w:t>
      </w:r>
    </w:p>
    <w:p w:rsidR="00D30603" w:rsidRPr="00C22A7C" w:rsidRDefault="004C5B93">
      <w:pPr>
        <w:pStyle w:val="CoverDocType24a"/>
      </w:pPr>
      <w:r w:rsidRPr="00C22A7C">
        <w:rPr>
          <w:rStyle w:val="HideTWBExt"/>
        </w:rPr>
        <w:t>&lt;RangeAM&gt;</w:t>
      </w:r>
      <w:r w:rsidRPr="00C22A7C">
        <w:t>954 - 1332</w:t>
      </w:r>
      <w:r w:rsidRPr="00C22A7C">
        <w:rPr>
          <w:rStyle w:val="HideTWBExt"/>
        </w:rPr>
        <w:t>&lt;/RangeAM&gt;</w:t>
      </w:r>
    </w:p>
    <w:p w:rsidR="00D30603" w:rsidRPr="00C22A7C" w:rsidRDefault="004C5B93">
      <w:pPr>
        <w:pStyle w:val="CoverBold"/>
      </w:pPr>
      <w:r w:rsidRPr="00C22A7C">
        <w:rPr>
          <w:rStyle w:val="HideTWBExt"/>
        </w:rPr>
        <w:t>&lt;TitreType&gt;</w:t>
      </w:r>
      <w:r w:rsidRPr="00C22A7C">
        <w:t>Mietintöluonnos</w:t>
      </w:r>
      <w:r w:rsidRPr="00C22A7C">
        <w:rPr>
          <w:rStyle w:val="HideTWBExt"/>
        </w:rPr>
        <w:t>&lt;/TitreType&gt;</w:t>
      </w:r>
    </w:p>
    <w:p w:rsidR="00D30603" w:rsidRPr="00C22A7C" w:rsidRDefault="004C5B93">
      <w:pPr>
        <w:pStyle w:val="CoverBold"/>
      </w:pPr>
      <w:r w:rsidRPr="00C22A7C">
        <w:rPr>
          <w:rStyle w:val="HideTWBExt"/>
        </w:rPr>
        <w:t>&lt;Rapporteur&gt;</w:t>
      </w:r>
      <w:r w:rsidRPr="00C22A7C">
        <w:t>Javier Zarzalejos</w:t>
      </w:r>
      <w:r w:rsidRPr="00C22A7C">
        <w:rPr>
          <w:rStyle w:val="HideTWBExt"/>
        </w:rPr>
        <w:t>&lt;/Rapporteur&gt;</w:t>
      </w:r>
    </w:p>
    <w:p w:rsidR="00D30603" w:rsidRPr="00C22A7C" w:rsidRDefault="004C5B93">
      <w:pPr>
        <w:pStyle w:val="CoverNormal24a"/>
      </w:pPr>
      <w:r w:rsidRPr="00C22A7C">
        <w:rPr>
          <w:rStyle w:val="HideTWBExt"/>
        </w:rPr>
        <w:t>&lt;DocRefPE&gt;</w:t>
      </w:r>
      <w:r w:rsidRPr="00C22A7C">
        <w:t>(PE746.811v01-00)</w:t>
      </w:r>
      <w:r w:rsidRPr="00C22A7C">
        <w:rPr>
          <w:rStyle w:val="HideTWBExt"/>
        </w:rPr>
        <w:t>&lt;/DocRefPE&gt;</w:t>
      </w:r>
    </w:p>
    <w:p w:rsidR="00D30603" w:rsidRPr="00C22A7C" w:rsidRDefault="004C5B93">
      <w:pPr>
        <w:pStyle w:val="CoverNormal24a"/>
      </w:pPr>
      <w:r w:rsidRPr="00C22A7C">
        <w:rPr>
          <w:rStyle w:val="HideTWBExt"/>
        </w:rPr>
        <w:t>&lt;Titre&gt;</w:t>
      </w:r>
      <w:r w:rsidRPr="00C22A7C">
        <w:t>Lapsiin kohdistuvan seksuaaliväkivallan ehkäisyä ja torjuntaa koskevat säännöt</w:t>
      </w:r>
      <w:r w:rsidRPr="00C22A7C">
        <w:rPr>
          <w:rStyle w:val="HideTWBExt"/>
        </w:rPr>
        <w:t>&lt;/Titre&gt;</w:t>
      </w:r>
    </w:p>
    <w:p w:rsidR="00D30603" w:rsidRPr="00C22A7C" w:rsidRDefault="004C5B93">
      <w:pPr>
        <w:pStyle w:val="CoverNormal"/>
      </w:pPr>
      <w:r w:rsidRPr="00C22A7C">
        <w:rPr>
          <w:rStyle w:val="HideTWBExt"/>
        </w:rPr>
        <w:t>&lt;DocAmend&gt;</w:t>
      </w:r>
      <w:r w:rsidRPr="00C22A7C">
        <w:t>Ehdotus asetukseksi</w:t>
      </w:r>
      <w:r w:rsidRPr="00C22A7C">
        <w:rPr>
          <w:rStyle w:val="HideTWBExt"/>
        </w:rPr>
        <w:t>&lt;/DocAmend&gt;</w:t>
      </w:r>
    </w:p>
    <w:p w:rsidR="00D30603" w:rsidRPr="00C22A7C" w:rsidRDefault="004C5B93">
      <w:pPr>
        <w:pStyle w:val="CoverNormal24a"/>
      </w:pPr>
      <w:r w:rsidRPr="00C22A7C">
        <w:rPr>
          <w:rStyle w:val="HideTWBExt"/>
        </w:rPr>
        <w:t>&lt;DocRef&gt;</w:t>
      </w:r>
      <w:r w:rsidRPr="00C22A7C">
        <w:t>(COM(2022)0209 – C9-0174/2022 – 2022/0155(COD))</w:t>
      </w:r>
      <w:r w:rsidRPr="00C22A7C">
        <w:rPr>
          <w:rStyle w:val="HideTWBExt"/>
        </w:rPr>
        <w:t>&lt;/DocRef&gt;</w:t>
      </w:r>
    </w:p>
    <w:p w:rsidR="00D30603" w:rsidRPr="00C22A7C" w:rsidRDefault="004C5B93">
      <w:r w:rsidRPr="00C22A7C">
        <w:br w:type="page"/>
      </w:r>
      <w:r w:rsidRPr="00C22A7C">
        <w:lastRenderedPageBreak/>
        <w:t>AM_Com_LegReport</w:t>
      </w:r>
    </w:p>
    <w:p w:rsidR="000A3568" w:rsidRPr="00C22A7C" w:rsidRDefault="004C5B93" w:rsidP="000A3568">
      <w:pPr>
        <w:pStyle w:val="AmNumberTabs"/>
      </w:pPr>
      <w:r w:rsidRPr="00C22A7C">
        <w:br w:type="page"/>
      </w:r>
      <w:r w:rsidR="000A3568" w:rsidRPr="00C22A7C">
        <w:rPr>
          <w:rStyle w:val="HideTWBExt"/>
          <w:b w:val="0"/>
        </w:rPr>
        <w:lastRenderedPageBreak/>
        <w:t>&lt;RepeatBlock-Amend&gt;</w:t>
      </w:r>
      <w:r w:rsidR="000A3568" w:rsidRPr="00C22A7C">
        <w:rPr>
          <w:rStyle w:val="HideTWBExt"/>
        </w:rPr>
        <w:t>&lt;Amend&gt;</w:t>
      </w:r>
      <w:r w:rsidR="000A3568" w:rsidRPr="00C22A7C">
        <w:t>Tarkistus</w:t>
      </w:r>
      <w:r w:rsidR="000A3568" w:rsidRPr="00C22A7C">
        <w:tab/>
      </w:r>
      <w:r w:rsidR="000A3568" w:rsidRPr="00C22A7C">
        <w:tab/>
      </w:r>
      <w:r w:rsidR="000A3568" w:rsidRPr="00C22A7C">
        <w:rPr>
          <w:rStyle w:val="HideTWBExt"/>
        </w:rPr>
        <w:t>&lt;NumAm&gt;</w:t>
      </w:r>
      <w:r w:rsidR="000A3568" w:rsidRPr="00C22A7C">
        <w:t>954</w:t>
      </w:r>
      <w:r w:rsidR="000A3568"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1 alakohta – johdantokappale</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Sijoittautumispaikan koordinoivan viranomaisen on pyydettävä tunnistamismääräyksen antamista, ja toimivaltaisen oikeusviranomaisen </w:t>
            </w:r>
            <w:r w:rsidRPr="00C22A7C">
              <w:rPr>
                <w:b/>
                <w:i/>
              </w:rPr>
              <w:t>tai riippumattoman hallintoviranomaisen</w:t>
            </w:r>
            <w:r w:rsidRPr="00C22A7C">
              <w:t xml:space="preserve"> on annettava tunnistamismääräys, jos se katsoo, että seuraavat edellytykset täyttyvät:</w:t>
            </w:r>
          </w:p>
        </w:tc>
        <w:tc>
          <w:tcPr>
            <w:tcW w:w="4876" w:type="dxa"/>
          </w:tcPr>
          <w:p w:rsidR="000A3568" w:rsidRPr="00C22A7C" w:rsidRDefault="000A3568" w:rsidP="00B13AE7">
            <w:pPr>
              <w:pStyle w:val="Normal6a"/>
            </w:pPr>
            <w:r w:rsidRPr="00C22A7C">
              <w:t xml:space="preserve">Sijoittautumispaikan koordinoivan viranomaisen on </w:t>
            </w:r>
            <w:r w:rsidRPr="00C22A7C">
              <w:rPr>
                <w:b/>
                <w:i/>
              </w:rPr>
              <w:t>perustellun selityksen perusteella</w:t>
            </w:r>
            <w:r w:rsidRPr="00C22A7C">
              <w:t xml:space="preserve"> pyydettävä tunnistamismääräyksen antamista, ja toimivaltaisen oikeusviranomaisen on annettava tunnistamismääräys, jos se katsoo, että seuraavat edellytykset täyttyvät: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955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1 alakohta – a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a)</w:t>
            </w:r>
            <w:r w:rsidRPr="00C22A7C">
              <w:tab/>
            </w:r>
            <w:r w:rsidRPr="00C22A7C">
              <w:rPr>
                <w:b/>
                <w:i/>
              </w:rPr>
              <w:t>on näyttöä merkittävästä riskistä, että palvelua käytetään tapauksen mukaan 5, 6 ja 7 kohdassa tarkoitettuun verkkovälitteiseen lapsiin kohdistuvaan seksuaaliväkivaltaan;</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956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1 alakohta – a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a)</w:t>
            </w:r>
            <w:r w:rsidRPr="00C22A7C">
              <w:tab/>
            </w:r>
            <w:r w:rsidRPr="00C22A7C">
              <w:rPr>
                <w:b/>
                <w:i/>
              </w:rPr>
              <w:t>on näyttöä merkittävästä riskistä, että palvelua käytetään tapauksen mukaan 5, 6 ja 7 kohdassa tarkoitettuun verkkovälitteiseen lapsiin kohdistuvaan seksuaaliväkivaltaan;</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957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Rob Rooken</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1 alakohta – a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a)</w:t>
            </w:r>
            <w:r w:rsidRPr="00C22A7C">
              <w:tab/>
              <w:t xml:space="preserve">on näyttöä </w:t>
            </w:r>
            <w:r w:rsidRPr="00C22A7C">
              <w:rPr>
                <w:b/>
                <w:i/>
              </w:rPr>
              <w:t>merkittävästä riskistä</w:t>
            </w:r>
            <w:r w:rsidRPr="00C22A7C">
              <w:t xml:space="preserve">, että palvelua käytetään </w:t>
            </w:r>
            <w:r w:rsidRPr="00C22A7C">
              <w:rPr>
                <w:b/>
                <w:i/>
              </w:rPr>
              <w:t>tapauksen mukaan 5, 6 ja 7 kohdassa tarkoitettuun</w:t>
            </w:r>
            <w:r w:rsidRPr="00C22A7C">
              <w:t xml:space="preserve"> verkkovälitteiseen lapsiin kohdistuvaan seksuaaliväkivaltaan;</w:t>
            </w:r>
          </w:p>
        </w:tc>
        <w:tc>
          <w:tcPr>
            <w:tcW w:w="4876" w:type="dxa"/>
          </w:tcPr>
          <w:p w:rsidR="000A3568" w:rsidRPr="00C22A7C" w:rsidRDefault="000A3568" w:rsidP="00B13AE7">
            <w:pPr>
              <w:pStyle w:val="Normal6a"/>
            </w:pPr>
            <w:r w:rsidRPr="00C22A7C">
              <w:t>a)</w:t>
            </w:r>
            <w:r w:rsidRPr="00C22A7C">
              <w:tab/>
              <w:t xml:space="preserve">on </w:t>
            </w:r>
            <w:r w:rsidRPr="00C22A7C">
              <w:rPr>
                <w:b/>
                <w:i/>
              </w:rPr>
              <w:t>selvää</w:t>
            </w:r>
            <w:r w:rsidRPr="00C22A7C">
              <w:t xml:space="preserve"> näyttöä </w:t>
            </w:r>
            <w:r w:rsidRPr="00C22A7C">
              <w:rPr>
                <w:b/>
                <w:i/>
              </w:rPr>
              <w:t>järjestelmäriskistä</w:t>
            </w:r>
            <w:r w:rsidRPr="00C22A7C">
              <w:t>, että palvelua käytetään verkkovälitteiseen lapsiin kohdistuvaan seksuaaliväkivaltaan,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958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1 alakohta – a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a)</w:t>
            </w:r>
            <w:r w:rsidRPr="00C22A7C">
              <w:tab/>
              <w:t xml:space="preserve">on näyttöä </w:t>
            </w:r>
            <w:r w:rsidRPr="00C22A7C">
              <w:rPr>
                <w:b/>
                <w:i/>
              </w:rPr>
              <w:t>merkittävästä riskistä</w:t>
            </w:r>
            <w:r w:rsidRPr="00C22A7C">
              <w:t xml:space="preserve">, että palvelua </w:t>
            </w:r>
            <w:r w:rsidRPr="00C22A7C">
              <w:rPr>
                <w:b/>
                <w:i/>
              </w:rPr>
              <w:t>käytetään</w:t>
            </w:r>
            <w:r w:rsidRPr="00C22A7C">
              <w:t xml:space="preserve"> tapauksen mukaan 5, 6 ja 7 kohdassa </w:t>
            </w:r>
            <w:r w:rsidRPr="00C22A7C">
              <w:rPr>
                <w:b/>
                <w:i/>
              </w:rPr>
              <w:t>tarkoitettuun verkkovälitteiseen</w:t>
            </w:r>
            <w:r w:rsidRPr="00C22A7C">
              <w:t xml:space="preserve"> lapsiin </w:t>
            </w:r>
            <w:r w:rsidRPr="00C22A7C">
              <w:rPr>
                <w:b/>
                <w:i/>
              </w:rPr>
              <w:t>kohdistuvaan seksuaaliväkivaltaan</w:t>
            </w:r>
            <w:r w:rsidRPr="00C22A7C">
              <w:t>;</w:t>
            </w:r>
          </w:p>
        </w:tc>
        <w:tc>
          <w:tcPr>
            <w:tcW w:w="4876" w:type="dxa"/>
          </w:tcPr>
          <w:p w:rsidR="000A3568" w:rsidRPr="00C22A7C" w:rsidRDefault="000A3568" w:rsidP="00B13AE7">
            <w:pPr>
              <w:pStyle w:val="Normal6a"/>
            </w:pPr>
            <w:r w:rsidRPr="00C22A7C">
              <w:t>a)</w:t>
            </w:r>
            <w:r w:rsidRPr="00C22A7C">
              <w:tab/>
              <w:t xml:space="preserve">on näyttöä, </w:t>
            </w:r>
            <w:r w:rsidRPr="00C22A7C">
              <w:rPr>
                <w:b/>
                <w:i/>
              </w:rPr>
              <w:t>jonka perusteella voidaan perustellusti epäillä,</w:t>
            </w:r>
            <w:r w:rsidRPr="00C22A7C">
              <w:t xml:space="preserve"> että </w:t>
            </w:r>
            <w:r w:rsidRPr="00C22A7C">
              <w:rPr>
                <w:b/>
                <w:i/>
              </w:rPr>
              <w:t>yksi tai useampi käyttäjä käyttää</w:t>
            </w:r>
            <w:r w:rsidRPr="00C22A7C">
              <w:t xml:space="preserve"> palvelua tapauksen mukaan 5, 6 ja 7 kohdassa </w:t>
            </w:r>
            <w:r w:rsidRPr="00C22A7C">
              <w:rPr>
                <w:b/>
                <w:i/>
              </w:rPr>
              <w:t>tarkoitettua</w:t>
            </w:r>
            <w:r w:rsidRPr="00C22A7C">
              <w:t xml:space="preserve"> lapsiin </w:t>
            </w:r>
            <w:r w:rsidRPr="00C22A7C">
              <w:rPr>
                <w:b/>
                <w:i/>
              </w:rPr>
              <w:t>kohdistuvaa seksuaaliväkivaltaa todistavan materiaalin levittämiseen tai vastaanottamiseen</w:t>
            </w:r>
            <w:r w:rsidRPr="00C22A7C">
              <w: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959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1 alakohta – a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a)</w:t>
            </w:r>
            <w:r w:rsidRPr="00C22A7C">
              <w:tab/>
              <w:t xml:space="preserve">on näyttöä </w:t>
            </w:r>
            <w:r w:rsidRPr="00C22A7C">
              <w:rPr>
                <w:b/>
                <w:i/>
              </w:rPr>
              <w:t>merkittävästä riskistä, että palvelua</w:t>
            </w:r>
            <w:r w:rsidRPr="00C22A7C">
              <w:t xml:space="preserve"> käytetään tapauksen mukaan 5, 6 ja 7 kohdassa tarkoitettuun verkkovälitteiseen lapsiin kohdistuvaan seksuaaliväkivaltaan;</w:t>
            </w:r>
          </w:p>
        </w:tc>
        <w:tc>
          <w:tcPr>
            <w:tcW w:w="4876" w:type="dxa"/>
          </w:tcPr>
          <w:p w:rsidR="000A3568" w:rsidRPr="00C22A7C" w:rsidRDefault="000A3568" w:rsidP="00B13AE7">
            <w:pPr>
              <w:pStyle w:val="Normal6a"/>
            </w:pPr>
            <w:r w:rsidRPr="00C22A7C">
              <w:t>a)</w:t>
            </w:r>
            <w:r w:rsidRPr="00C22A7C">
              <w:tab/>
              <w:t xml:space="preserve">on </w:t>
            </w:r>
            <w:r w:rsidRPr="00C22A7C">
              <w:rPr>
                <w:b/>
                <w:i/>
              </w:rPr>
              <w:t>olennaista</w:t>
            </w:r>
            <w:r w:rsidRPr="00C22A7C">
              <w:t xml:space="preserve"> näyttöä</w:t>
            </w:r>
            <w:r w:rsidRPr="00C22A7C">
              <w:rPr>
                <w:b/>
                <w:i/>
              </w:rPr>
              <w:t>, jonka perusteella voidaan kohtuudella epäillä, että yksittäisiä tilejä tai tiliryhmiä</w:t>
            </w:r>
            <w:r w:rsidRPr="00C22A7C">
              <w:t xml:space="preserve"> käytetään tapauksen mukaan 5, 6 ja 7 kohdassa tarkoitettuun verkkovälitteiseen lapsiin kohdistuvaan seksuaaliväkivaltaan;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960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1 alakohta – a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a)</w:t>
            </w:r>
            <w:r w:rsidRPr="00C22A7C">
              <w:tab/>
              <w:t xml:space="preserve">on näyttöä </w:t>
            </w:r>
            <w:r w:rsidRPr="00C22A7C">
              <w:rPr>
                <w:b/>
                <w:i/>
              </w:rPr>
              <w:t>merkittävästä riskistä, että palvelua</w:t>
            </w:r>
            <w:r w:rsidRPr="00C22A7C">
              <w:t xml:space="preserve"> käytetään tapauksen mukaan 5, 6 ja 7 kohdassa tarkoitettuun verkkovälitteiseen lapsiin kohdistuvaan seksuaaliväkivaltaan;</w:t>
            </w:r>
          </w:p>
        </w:tc>
        <w:tc>
          <w:tcPr>
            <w:tcW w:w="4876" w:type="dxa"/>
          </w:tcPr>
          <w:p w:rsidR="000A3568" w:rsidRPr="00C22A7C" w:rsidRDefault="000A3568" w:rsidP="00B13AE7">
            <w:pPr>
              <w:pStyle w:val="Normal6a"/>
            </w:pPr>
            <w:r w:rsidRPr="00C22A7C">
              <w:t>a)</w:t>
            </w:r>
            <w:r w:rsidRPr="00C22A7C">
              <w:tab/>
              <w:t xml:space="preserve">on </w:t>
            </w:r>
            <w:r w:rsidRPr="00C22A7C">
              <w:rPr>
                <w:b/>
                <w:i/>
              </w:rPr>
              <w:t>olennaista</w:t>
            </w:r>
            <w:r w:rsidRPr="00C22A7C">
              <w:t xml:space="preserve"> näyttöä</w:t>
            </w:r>
            <w:r w:rsidRPr="00C22A7C">
              <w:rPr>
                <w:b/>
                <w:i/>
              </w:rPr>
              <w:t>, jonka perusteella voidaan kohtuudella epäillä, että yksittäisiä tilejä tai tiliryhmiä</w:t>
            </w:r>
            <w:r w:rsidRPr="00C22A7C">
              <w:t xml:space="preserve"> käytetään tapauksen mukaan 5, 6 ja 7 kohdassa tarkoitettuun verkkovälitteiseen lapsiin kohdistuvaan seksuaaliväkivaltaan;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961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Charlie Weimers, 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1 alakohta – a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a)</w:t>
            </w:r>
            <w:r w:rsidRPr="00C22A7C">
              <w:tab/>
              <w:t xml:space="preserve">on näyttöä </w:t>
            </w:r>
            <w:r w:rsidRPr="00C22A7C">
              <w:rPr>
                <w:b/>
                <w:i/>
              </w:rPr>
              <w:t>merkittävästä riskistä</w:t>
            </w:r>
            <w:r w:rsidRPr="00C22A7C">
              <w:t>, että palvelua käytetään tapauksen mukaan 5, 6 ja 7 kohdassa tarkoitettuun verkkovälitteiseen lapsiin kohdistuvaan seksuaaliväkivaltaan;</w:t>
            </w:r>
          </w:p>
        </w:tc>
        <w:tc>
          <w:tcPr>
            <w:tcW w:w="4876" w:type="dxa"/>
          </w:tcPr>
          <w:p w:rsidR="000A3568" w:rsidRPr="00C22A7C" w:rsidRDefault="000A3568" w:rsidP="00B13AE7">
            <w:pPr>
              <w:pStyle w:val="Normal6a"/>
            </w:pPr>
            <w:r w:rsidRPr="00C22A7C">
              <w:t>a)</w:t>
            </w:r>
            <w:r w:rsidRPr="00C22A7C">
              <w:tab/>
              <w:t xml:space="preserve">on näyttöä </w:t>
            </w:r>
            <w:r w:rsidRPr="00C22A7C">
              <w:rPr>
                <w:b/>
                <w:i/>
              </w:rPr>
              <w:t>siitä</w:t>
            </w:r>
            <w:r w:rsidRPr="00C22A7C">
              <w:t>, että palvelua käytetään tapauksen mukaan 5, 6 ja 7 kohdassa tarkoitettuun verkkovälitteiseen lapsiin kohdistuvaan seksuaaliväkivaltaan;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962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1 alakohta – a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a a)</w:t>
            </w:r>
            <w:r w:rsidRPr="00C22A7C">
              <w:tab/>
            </w:r>
            <w:r w:rsidRPr="00C22A7C">
              <w:rPr>
                <w:b/>
                <w:i/>
              </w:rPr>
              <w:t>todelliset tai mahdolliset vaikutukset kaikkien asianomaisten osapuolten oikeuksiin ja oikeutettuihin etuihin, mukaan lukien perusoikeuskirjassa vahvistettujen perusoikeuksien kunnioittamista koskevien toimenpiteiden mahdollinen epäonnistuminen;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963</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1 alakohta – b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b)</w:t>
            </w:r>
            <w:r w:rsidRPr="00C22A7C">
              <w:tab/>
            </w:r>
            <w:r w:rsidRPr="00C22A7C">
              <w:rPr>
                <w:b/>
                <w:i/>
              </w:rPr>
              <w:t>tunnistamismääräyksen antamisen syyt ovat painavammat kuin kielteiset vaikutukset kaikkien asianomaisten osapuolten oikeuksiin ja oikeutettuihin etuihin, kun otetaan erityisesti huomioon tarve varmistaa oikeudenmukainen tasapaino kyseisten osapuolten perusoikeuksien välillä.</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964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1 alakohta – b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b)</w:t>
            </w:r>
            <w:r w:rsidRPr="00C22A7C">
              <w:tab/>
            </w:r>
            <w:r w:rsidRPr="00C22A7C">
              <w:rPr>
                <w:b/>
                <w:i/>
              </w:rPr>
              <w:t>tunnistamismääräyksen antamisen syyt ovat painavammat kuin kielteiset vaikutukset kaikkien asianomaisten osapuolten oikeuksiin ja oikeutettuihin etuihin, kun otetaan erityisesti huomioon tarve varmistaa oikeudenmukainen tasapaino kyseisten osapuolten perusoikeuksien välillä.</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965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1 alakohta – b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b)</w:t>
            </w:r>
            <w:r w:rsidRPr="00C22A7C">
              <w:tab/>
              <w:t xml:space="preserve">tunnistamismääräyksen </w:t>
            </w:r>
            <w:r w:rsidRPr="00C22A7C">
              <w:rPr>
                <w:b/>
                <w:i/>
              </w:rPr>
              <w:t>antamisen syyt ovat painavammat</w:t>
            </w:r>
            <w:r w:rsidRPr="00C22A7C">
              <w:t xml:space="preserve"> kuin kielteiset vaikutukset kaikkien asianomaisten osapuolten oikeuksiin ja oikeutettuihin etuihin, kun otetaan erityisesti huomioon tarve varmistaa oikeudenmukainen tasapaino kyseisten osapuolten perusoikeuksien välillä.</w:t>
            </w:r>
          </w:p>
        </w:tc>
        <w:tc>
          <w:tcPr>
            <w:tcW w:w="4876" w:type="dxa"/>
          </w:tcPr>
          <w:p w:rsidR="000A3568" w:rsidRPr="00C22A7C" w:rsidRDefault="000A3568" w:rsidP="00B13AE7">
            <w:pPr>
              <w:pStyle w:val="Normal6a"/>
            </w:pPr>
            <w:r w:rsidRPr="00C22A7C">
              <w:t>b)</w:t>
            </w:r>
            <w:r w:rsidRPr="00C22A7C">
              <w:tab/>
              <w:t xml:space="preserve">tunnistamismääräyksen </w:t>
            </w:r>
            <w:r w:rsidRPr="00C22A7C">
              <w:rPr>
                <w:b/>
                <w:i/>
              </w:rPr>
              <w:t>antaminen on välttämätöntä ja oikeasuhteista ja tärkeämpää</w:t>
            </w:r>
            <w:r w:rsidRPr="00C22A7C">
              <w:t xml:space="preserve"> kuin kielteiset vaikutukset kaikkien asianomaisten osapuolten oikeuksiin ja oikeutettuihin etuihin, kun otetaan erityisesti huomioon tarve varmistaa oikeudenmukainen tasapaino kyseisten osapuolten perusoikeuksien välillä.</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966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Tiemo Wölken, René Repasi</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1 alakohta – b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b)</w:t>
            </w:r>
            <w:r w:rsidRPr="00C22A7C">
              <w:tab/>
            </w:r>
            <w:r w:rsidRPr="00C22A7C">
              <w:rPr>
                <w:b/>
                <w:i/>
              </w:rPr>
              <w:t>tunnistamismääräyksen</w:t>
            </w:r>
            <w:r w:rsidRPr="00C22A7C">
              <w:t xml:space="preserve"> antamisen syyt ovat painavammat kuin kielteiset vaikutukset kaikkien asianomaisten osapuolten oikeuksiin ja oikeutettuihin etuihin, kun otetaan erityisesti huomioon tarve varmistaa oikeudenmukainen tasapaino kyseisten osapuolten perusoikeuksien välillä.</w:t>
            </w:r>
          </w:p>
        </w:tc>
        <w:tc>
          <w:tcPr>
            <w:tcW w:w="4876" w:type="dxa"/>
          </w:tcPr>
          <w:p w:rsidR="000A3568" w:rsidRPr="00C22A7C" w:rsidRDefault="000A3568" w:rsidP="00B13AE7">
            <w:pPr>
              <w:pStyle w:val="Normal6a"/>
            </w:pPr>
            <w:r w:rsidRPr="00C22A7C">
              <w:t>b)</w:t>
            </w:r>
            <w:r w:rsidRPr="00C22A7C">
              <w:tab/>
            </w:r>
            <w:r w:rsidRPr="00C22A7C">
              <w:rPr>
                <w:b/>
                <w:i/>
              </w:rPr>
              <w:t>tunnistamisluvan</w:t>
            </w:r>
            <w:r w:rsidRPr="00C22A7C">
              <w:t xml:space="preserve"> antamisen syyt ovat painavammat kuin kielteiset vaikutukset kaikkien asianomaisten osapuolten oikeuksiin ja oikeutettuihin etuihin, kun otetaan erityisesti huomioon tarve varmistaa oikeudenmukainen tasapaino kyseisten osapuolten perusoikeuksien välillä.</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967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Lucia Ďuriš Nicholsonová, Fabienne Keller</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1 alakohta – b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b a)</w:t>
            </w:r>
            <w:r w:rsidRPr="00C22A7C">
              <w:tab/>
            </w:r>
            <w:r w:rsidRPr="00C22A7C">
              <w:rPr>
                <w:b/>
                <w:i/>
              </w:rPr>
              <w:t>palveluntarjoaja ei ole toteuttanut kaikkia 4 artiklassa tarkoitettuja kohtuullisia ja oikeasuhteisia lieventäviä toimenpiteitä estääkseen ja minimoidakseen riskin siitä, että palvelua käytetään lapsiin kohdistuvan seksuaaliväkivallan harjoittamiseen;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968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1 alakohta – b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b a)</w:t>
            </w:r>
            <w:r w:rsidRPr="00C22A7C">
              <w:tab/>
            </w:r>
            <w:r w:rsidRPr="00C22A7C">
              <w:rPr>
                <w:b/>
                <w:i/>
              </w:rPr>
              <w:t>tunnistamislupa ei vaikuta yleisesti viestinnän turvallisuuteen ja luottamuksellisuuteen;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969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Rob Rooken</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1 alakohta – b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b a)</w:t>
            </w:r>
            <w:r w:rsidRPr="00C22A7C">
              <w:tab/>
            </w:r>
            <w:r w:rsidRPr="00C22A7C">
              <w:rPr>
                <w:b/>
                <w:i/>
              </w:rPr>
              <w:t>tunnistamismääräys ei vaikuta yleisesti viestinnän turvallisuuteen ja luottamuksellisuuteen;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970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1 alakohta – b b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b b)</w:t>
            </w:r>
            <w:r w:rsidRPr="00C22A7C">
              <w:tab/>
            </w:r>
            <w:r w:rsidRPr="00C22A7C">
              <w:rPr>
                <w:b/>
                <w:i/>
              </w:rPr>
              <w:t>tunnistamislupa ei vaikuta viestinnän suojaamiseen käytettävään teknologiaan, kuten mahdolliseen salaukseen, tai heikennä sitä.</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971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Rob Rooken</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1 alakohta – b b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b b)</w:t>
            </w:r>
            <w:r w:rsidRPr="00C22A7C">
              <w:tab/>
            </w:r>
            <w:r w:rsidRPr="00C22A7C">
              <w:rPr>
                <w:b/>
                <w:i/>
              </w:rPr>
              <w:t>tunnistamislupa ei vaikuta viestinnän suojaamiseen käytettävään teknologiaan, kuten mahdolliseen salaukseen, tai heikennä sitä;</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972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Rob Rooken</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1 alakohta – b c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b c)</w:t>
            </w:r>
            <w:r w:rsidRPr="00C22A7C">
              <w:tab/>
            </w:r>
            <w:r w:rsidRPr="00C22A7C">
              <w:rPr>
                <w:b/>
                <w:i/>
              </w:rPr>
              <w:t>kaikkia 3, 4 ja 5 artiklassa esitettyjä toimenpiteitä on käytetty.</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Tarkistuksen tavoitteena on varmistaa, että tunnistamismääräyksen antamisprosessiin sovelletaan asianmukaisia ja toteutettavissa olevia suojatoimia ja että käyttäjien viestintää tai palveluntarjoajien teknologioita ei vaaranneta. Määräyksen saa antaa erityisesti vain, jos se ei vaikuta viestinnän turvallisuuteen ja luottamuksellisuuteen.</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973</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Rob Rooken</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1 alakohta – b d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b d)</w:t>
            </w:r>
            <w:r w:rsidRPr="00C22A7C">
              <w:tab/>
            </w:r>
            <w:r w:rsidRPr="00C22A7C">
              <w:rPr>
                <w:b/>
                <w:i/>
              </w:rPr>
              <w:t>minkään määräyksessä ei voida tulkita vaativan tai kannustavan tarjoajaa heikentämään, rikkomaan, kiertämään tai muulla tavoin horjuttamaan tai rajoittamaan tarjoajan alustan tai palvelun salausta, turvallisuutta tai muita keinoja suojata viestinnän luottamuksellisuutta.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974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2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Arvioitaessa, täyttyvätkö ensimmäisen alakohdan edellytykset, on otettava huomioon kaikki asiaan liittyvät merkitykselliset tosiseikat ja olosuhteet, erityisesti seuraavat:</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palveluntarjoajan 3 artiklan nojalla suorittama tai päivittämä riskinarviointi ja 4 artiklan nojalla toteuttamat mahdolliset lieventävät toimenpiteet, mukaan lukien tapauksen mukaan 5 artiklan 4 kohdan nojalla käyttöön otetut, tarkistetut, lakkautetut tai laajennetut lieventävät toimenpiteet;</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kaikki 2 kohdan nojalla saadut lisätiedot tai muut käytettävissä olevat merkitykselliset tiedot, erityisesti palvelun käytöstä, suunnittelusta ja toiminnasta, palveluntarjoajan taloudellisista ja teknologisista valmiuksista ja koosta sekä tunnistamismääräyksen täytäntöönpanemiseksi toteutettavien toimenpiteiden mahdollisista seurauksista kaikille muille osapuolille, joita asia koskee;</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c) palveluntarjoajan 3 kohdan mukaisesti toimittamat näkemykset ja täytäntöönpanosuunnitelma;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d) EU-keskuksen ja tietosuojaviranomaisen 3 kohdan mukaisesti toimittamat lausunnot.</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975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2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Arvioitaessa, täyttyvätkö ensimmäisen alakohdan edellytykset, on otettava huomioon kaikki asiaan liittyvät merkitykselliset tosiseikat ja olosuhteet, erityisesti seuraavat:</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palveluntarjoajan 3 artiklan nojalla suorittama tai päivittämä riskinarviointi ja 4 artiklan nojalla toteuttamat mahdolliset lieventävät toimenpiteet, mukaan lukien tapauksen mukaan 5 artiklan 4 kohdan nojalla käyttöön otetut, tarkistetut, lakkautetut tai laajennetut lieventävät toimenpiteet;</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kaikki 2 kohdan nojalla saadut lisätiedot tai muut käytettävissä olevat merkitykselliset tiedot, erityisesti palvelun käytöstä, suunnittelusta ja toiminnasta, palveluntarjoajan taloudellisista ja teknologisista valmiuksista ja koosta sekä tunnistamismääräyksen täytäntöönpanemiseksi toteutettavien toimenpiteiden mahdollisista seurauksista kaikille muille osapuolille, joita asia koskee;</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c) palveluntarjoajan 3 kohdan mukaisesti toimittamat näkemykset ja täytäntöönpanosuunnitelma;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d) EU-keskuksen ja tietosuojaviranomaisen 3 kohdan mukaisesti toimittamat lausunnot.</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976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2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Arvioitaessa, täyttyvätkö ensimmäisen alakohdan edellytykset, on otettava huomioon kaikki asiaan liittyvät merkitykselliset tosiseikat ja olosuhteet, erityisesti seuraavat:</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palveluntarjoajan 3 artiklan nojalla suorittama tai päivittämä riskinarviointi ja 4 artiklan nojalla toteuttamat mahdolliset lieventävät toimenpiteet, mukaan lukien tapauksen mukaan 5 artiklan 4 kohdan nojalla käyttöön otetut, tarkistetut, lakkautetut tai laajennetut lieventävät toimenpiteet;</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kaikki 2 kohdan nojalla saadut lisätiedot tai muut käytettävissä olevat merkitykselliset tiedot, erityisesti palvelun käytöstä, suunnittelusta ja toiminnasta, palveluntarjoajan taloudellisista ja teknologisista valmiuksista ja koosta sekä tunnistamismääräyksen täytäntöönpanemiseksi toteutettavien toimenpiteiden mahdollisista seurauksista kaikille muille osapuolille, joita asia koskee;</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c) palveluntarjoajan 3 kohdan mukaisesti toimittamat näkemykset ja täytäntöönpanosuunnitelma;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d) EU-keskuksen ja tietosuojaviranomaisen 3 kohdan mukaisesti toimittamat lausunnot.</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977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2 alakohta –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-a)</w:t>
            </w:r>
            <w:r w:rsidRPr="00C22A7C">
              <w:tab/>
            </w:r>
            <w:r w:rsidRPr="00C22A7C">
              <w:rPr>
                <w:b/>
                <w:i/>
              </w:rPr>
              <w:t>tietojen saatavuus, jotta voidaan asianmukaisesti kuvata määräyksen tarkoitusta ja soveltamisalaa, mukaan lukien epäilyn oikeusperusta;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978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2 alakohta – a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a)</w:t>
            </w:r>
            <w:r w:rsidRPr="00C22A7C">
              <w:tab/>
            </w:r>
            <w:r w:rsidRPr="00C22A7C">
              <w:rPr>
                <w:b/>
                <w:i/>
              </w:rPr>
              <w:t>palveluntarjoajan 3 artiklan nojalla suorittama tai päivittämä riskinarviointi ja 4 artiklan nojalla toteuttamat mahdolliset lieventävät toimenpiteet, mukaan lukien tapauksen mukaan 5 artiklan 4 kohdan nojalla käyttöön otetut, tarkistetut, lakkautetut tai laajennetut lieventävät toimenpiteet;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979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Tiemo Wölken, René Repasi</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2 alakohta –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a a)</w:t>
            </w:r>
            <w:r w:rsidRPr="00C22A7C">
              <w:tab/>
            </w:r>
            <w:r w:rsidRPr="00C22A7C">
              <w:rPr>
                <w:b/>
                <w:i/>
              </w:rPr>
              <w:t>onko syyttäjällä tai tuomarilla riittävät tiedot, jotta se voi antaa luvan ja ohjeet, joissa kuvataan luvan täytäntöönpanemiseksi suunniteltujen teknologioiden erityinen tarkoitus ja laajuus, mukaan lukien perusteet sille, miksi asianomaiset henkilöt ovat unionin tai kansallisessa lainsäädännössä tarkoitettuja epäiltyjä;</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980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2 alakohta – b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b)</w:t>
            </w:r>
            <w:r w:rsidRPr="00C22A7C">
              <w:tab/>
            </w:r>
            <w:r w:rsidRPr="00C22A7C">
              <w:rPr>
                <w:b/>
                <w:i/>
              </w:rPr>
              <w:t>kaikki 2 kohdan nojalla saadut lisätiedot tai muut käytettävissä olevat merkitykselliset tiedot, erityisesti palvelun käytöstä, suunnittelusta ja toiminnasta, palveluntarjoajan taloudellisista ja teknologisista valmiuksista ja koosta sekä tunnistamismääräyksen täytäntöönpanemiseksi toteutettavien toimenpiteiden mahdollisista seurauksista kaikille muille osapuolille, joita asia koskee;</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981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Tiemo Wölken, René Repasi</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2 alakohta – b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b)</w:t>
            </w:r>
            <w:r w:rsidRPr="00C22A7C">
              <w:tab/>
              <w:t xml:space="preserve">kaikki 2 kohdan nojalla saadut lisätiedot tai muut käytettävissä olevat merkitykselliset tiedot, erityisesti palvelun käytöstä, suunnittelusta ja toiminnasta, palveluntarjoajan taloudellisista ja teknologisista valmiuksista ja koosta sekä </w:t>
            </w:r>
            <w:r w:rsidRPr="00C22A7C">
              <w:rPr>
                <w:b/>
                <w:i/>
              </w:rPr>
              <w:t>tunnistamismääräyksen</w:t>
            </w:r>
            <w:r w:rsidRPr="00C22A7C">
              <w:t xml:space="preserve"> täytäntöönpanemiseksi toteutettavien toimenpiteiden mahdollisista seurauksista kaikille muille osapuolille, joita asia koskee;</w:t>
            </w:r>
          </w:p>
        </w:tc>
        <w:tc>
          <w:tcPr>
            <w:tcW w:w="4876" w:type="dxa"/>
          </w:tcPr>
          <w:p w:rsidR="000A3568" w:rsidRPr="00C22A7C" w:rsidRDefault="000A3568" w:rsidP="00B13AE7">
            <w:pPr>
              <w:pStyle w:val="Normal6a"/>
            </w:pPr>
            <w:r w:rsidRPr="00C22A7C">
              <w:t>b)</w:t>
            </w:r>
            <w:r w:rsidRPr="00C22A7C">
              <w:tab/>
              <w:t xml:space="preserve">kaikki 2 kohdan nojalla saadut lisätiedot tai muut käytettävissä olevat merkitykselliset tiedot, erityisesti palvelun käytöstä, suunnittelusta ja toiminnasta, palveluntarjoajan taloudellisista ja teknologisista valmiuksista ja koosta sekä </w:t>
            </w:r>
            <w:r w:rsidRPr="00C22A7C">
              <w:rPr>
                <w:b/>
                <w:i/>
              </w:rPr>
              <w:t>tunnistamisluvan</w:t>
            </w:r>
            <w:r w:rsidRPr="00C22A7C">
              <w:t xml:space="preserve"> täytäntöönpanemiseksi toteutettavien toimenpiteiden mahdollisista seurauksista kaikille muille osapuolille, joita asia koskee;</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982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Tiemo Wölken, René Repasi</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2 alakohta – c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c)</w:t>
            </w:r>
            <w:r w:rsidRPr="00C22A7C">
              <w:tab/>
            </w:r>
            <w:r w:rsidRPr="00C22A7C">
              <w:rPr>
                <w:b/>
                <w:i/>
              </w:rPr>
              <w:t>palveluntarjoajan 3 kohdan mukaisesti toimittamat näkemykset ja täytäntöönpanosuunnitelma;</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983</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2 alakohta – c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c)</w:t>
            </w:r>
            <w:r w:rsidRPr="00C22A7C">
              <w:tab/>
            </w:r>
            <w:r w:rsidRPr="00C22A7C">
              <w:rPr>
                <w:b/>
                <w:i/>
              </w:rPr>
              <w:t>palveluntarjoajan 3 kohdan mukaisesti toimittamat näkemykset ja täytäntöönpanosuunnitelma;</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DB015C">
      <w:pPr>
        <w:pStyle w:val="AmNumberTabs"/>
        <w:keepNext/>
        <w:keepLines/>
      </w:pPr>
      <w:r w:rsidRPr="00C22A7C">
        <w:rPr>
          <w:rStyle w:val="HideTWBExt"/>
        </w:rPr>
        <w:t>&lt;Amend&gt;</w:t>
      </w:r>
      <w:r w:rsidRPr="00C22A7C">
        <w:t>Tarkistus</w:t>
      </w:r>
      <w:r w:rsidRPr="00C22A7C">
        <w:tab/>
      </w:r>
      <w:r w:rsidRPr="00C22A7C">
        <w:tab/>
      </w:r>
      <w:r w:rsidRPr="00C22A7C">
        <w:rPr>
          <w:rStyle w:val="HideTWBExt"/>
        </w:rPr>
        <w:t>&lt;NumAm&gt;</w:t>
      </w:r>
      <w:r w:rsidRPr="00C22A7C">
        <w:t>984</w:t>
      </w:r>
      <w:r w:rsidRPr="00C22A7C">
        <w:rPr>
          <w:rStyle w:val="HideTWBExt"/>
        </w:rPr>
        <w:t>&lt;/NumAm&gt;</w:t>
      </w:r>
    </w:p>
    <w:p w:rsidR="000A3568" w:rsidRPr="00E443E0" w:rsidRDefault="000A3568" w:rsidP="00DB015C">
      <w:pPr>
        <w:pStyle w:val="NormalBold"/>
        <w:keepNext/>
        <w:keepLines/>
        <w:rPr>
          <w:lang w:val="pt-PT"/>
        </w:rPr>
      </w:pPr>
      <w:r w:rsidRPr="00E443E0">
        <w:rPr>
          <w:rStyle w:val="HideTWBExt"/>
          <w:lang w:val="pt-PT"/>
        </w:rPr>
        <w:t>&lt;RepeatBlock-By&gt;&lt;Members&gt;</w:t>
      </w:r>
      <w:r w:rsidRPr="00E443E0">
        <w:rPr>
          <w:lang w:val="pt-PT"/>
        </w:rPr>
        <w:t>Paul Tang, Alex Agius Saliba</w:t>
      </w:r>
      <w:r w:rsidRPr="00E443E0">
        <w:rPr>
          <w:rStyle w:val="HideTWBExt"/>
          <w:lang w:val="pt-PT"/>
        </w:rPr>
        <w:t>&lt;/Members&gt;</w:t>
      </w:r>
    </w:p>
    <w:p w:rsidR="000A3568" w:rsidRPr="00E443E0" w:rsidRDefault="000A3568" w:rsidP="00DB015C">
      <w:pPr>
        <w:pStyle w:val="NormalBold"/>
        <w:keepNext/>
        <w:keepLines/>
        <w:rPr>
          <w:lang w:val="pt-PT"/>
        </w:rPr>
      </w:pPr>
      <w:r w:rsidRPr="00E443E0">
        <w:rPr>
          <w:rStyle w:val="HideTWBExt"/>
          <w:lang w:val="pt-PT"/>
        </w:rPr>
        <w:t>&lt;/RepeatBlock-By&gt;</w:t>
      </w:r>
    </w:p>
    <w:p w:rsidR="000A3568" w:rsidRPr="00C22A7C" w:rsidRDefault="000A3568" w:rsidP="00DB015C">
      <w:pPr>
        <w:pStyle w:val="NormalBold"/>
        <w:keepNext/>
        <w:keepLines/>
      </w:pPr>
      <w:r w:rsidRPr="00C22A7C">
        <w:rPr>
          <w:rStyle w:val="HideTWBExt"/>
        </w:rPr>
        <w:t>&lt;DocAmend&gt;</w:t>
      </w:r>
      <w:r w:rsidRPr="00C22A7C">
        <w:t>Ehdotus asetukseksi</w:t>
      </w:r>
      <w:r w:rsidRPr="00C22A7C">
        <w:rPr>
          <w:rStyle w:val="HideTWBExt"/>
        </w:rPr>
        <w:t>&lt;/DocAmend&gt;</w:t>
      </w:r>
    </w:p>
    <w:p w:rsidR="000A3568" w:rsidRPr="00C22A7C" w:rsidRDefault="000A3568" w:rsidP="00DB015C">
      <w:pPr>
        <w:pStyle w:val="NormalBold"/>
        <w:keepNext/>
        <w:keepLines/>
      </w:pPr>
      <w:r w:rsidRPr="00C22A7C">
        <w:rPr>
          <w:rStyle w:val="HideTWBExt"/>
        </w:rPr>
        <w:t>&lt;Article&gt;</w:t>
      </w:r>
      <w:r w:rsidRPr="00C22A7C">
        <w:t>7 artikla – 4 kohta – 2 alakohta – c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DB015C">
            <w:pPr>
              <w:keepNext/>
              <w:keepLines/>
            </w:pPr>
          </w:p>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c)</w:t>
            </w:r>
            <w:r w:rsidRPr="00C22A7C">
              <w:tab/>
              <w:t>palveluntarjoajan 3 kohdan mukaisesti toimittamat näkemykset ja täytäntöönpanosuunnitelma;</w:t>
            </w:r>
          </w:p>
        </w:tc>
        <w:tc>
          <w:tcPr>
            <w:tcW w:w="4876" w:type="dxa"/>
          </w:tcPr>
          <w:p w:rsidR="000A3568" w:rsidRPr="00C22A7C" w:rsidRDefault="000A3568" w:rsidP="00B13AE7">
            <w:pPr>
              <w:pStyle w:val="Normal6a"/>
            </w:pPr>
            <w:r w:rsidRPr="00C22A7C">
              <w:t>c)</w:t>
            </w:r>
            <w:r w:rsidRPr="00C22A7C">
              <w:tab/>
              <w:t>palveluntarjoajan 3 kohdan mukaisesti toimittamat näkemykset</w:t>
            </w:r>
            <w:r w:rsidRPr="00C22A7C">
              <w:rPr>
                <w:b/>
                <w:i/>
              </w:rPr>
              <w:t>, mukaan luettuna teknistä toteutettavuutta koskevat,</w:t>
            </w:r>
            <w:r w:rsidRPr="00C22A7C">
              <w:t xml:space="preserve"> ja täytäntöönpanosuunnitelma;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985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2 alakohta – d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d)</w:t>
            </w:r>
            <w:r w:rsidRPr="00C22A7C">
              <w:tab/>
            </w:r>
            <w:r w:rsidRPr="00C22A7C">
              <w:rPr>
                <w:b/>
                <w:i/>
              </w:rPr>
              <w:t>EU-keskuksen ja tietosuojaviranomaisen 3 kohdan mukaisesti toimittamat lausunnot.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986</w:t>
      </w:r>
      <w:r w:rsidRPr="00C22A7C">
        <w:rPr>
          <w:rStyle w:val="HideTWBExt"/>
        </w:rPr>
        <w:t>&lt;/NumAm&gt;</w:t>
      </w:r>
    </w:p>
    <w:p w:rsidR="000A3568" w:rsidRPr="00E443E0" w:rsidRDefault="000A3568" w:rsidP="000A3568">
      <w:pPr>
        <w:pStyle w:val="NormalBold"/>
        <w:rPr>
          <w:lang w:val="pt-PT"/>
        </w:rPr>
      </w:pPr>
      <w:r w:rsidRPr="00E443E0">
        <w:rPr>
          <w:rStyle w:val="HideTWBExt"/>
          <w:lang w:val="pt-PT"/>
        </w:rPr>
        <w:t>&lt;RepeatBlock-By&gt;&lt;Members&gt;</w:t>
      </w:r>
      <w:r w:rsidRPr="00E443E0">
        <w:rPr>
          <w:lang w:val="pt-PT"/>
        </w:rPr>
        <w:t>Paul Tang, Alex Agius Saliba</w:t>
      </w:r>
      <w:r w:rsidRPr="00E443E0">
        <w:rPr>
          <w:rStyle w:val="HideTWBExt"/>
          <w:lang w:val="pt-PT"/>
        </w:rPr>
        <w:t>&lt;/Members&gt;</w:t>
      </w:r>
    </w:p>
    <w:p w:rsidR="000A3568" w:rsidRPr="00E443E0" w:rsidRDefault="000A3568" w:rsidP="000A3568">
      <w:pPr>
        <w:pStyle w:val="NormalBold"/>
        <w:rPr>
          <w:lang w:val="pt-PT"/>
        </w:rPr>
      </w:pPr>
      <w:r w:rsidRPr="00E443E0">
        <w:rPr>
          <w:rStyle w:val="HideTWBExt"/>
          <w:lang w:val="pt-P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2 alakohta – d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d)</w:t>
            </w:r>
            <w:r w:rsidRPr="00C22A7C">
              <w:tab/>
            </w:r>
            <w:r w:rsidRPr="00C22A7C">
              <w:rPr>
                <w:b/>
                <w:i/>
              </w:rPr>
              <w:t>EU-keskuksen ja</w:t>
            </w:r>
            <w:r w:rsidRPr="00C22A7C">
              <w:t xml:space="preserve"> tietosuojaviranomaisen 3 kohdan mukaisesti toimittamat lausunnot.</w:t>
            </w:r>
          </w:p>
        </w:tc>
        <w:tc>
          <w:tcPr>
            <w:tcW w:w="4876" w:type="dxa"/>
          </w:tcPr>
          <w:p w:rsidR="000A3568" w:rsidRPr="00C22A7C" w:rsidRDefault="000A3568" w:rsidP="00B13AE7">
            <w:pPr>
              <w:pStyle w:val="Normal6a"/>
            </w:pPr>
            <w:r w:rsidRPr="00C22A7C">
              <w:t>d)</w:t>
            </w:r>
            <w:r w:rsidRPr="00C22A7C">
              <w:tab/>
              <w:t xml:space="preserve">tietosuojaviranomaisen 3 kohdan mukaisesti toimittamat lausunnot </w:t>
            </w:r>
            <w:r w:rsidRPr="00C22A7C">
              <w:rPr>
                <w:b/>
                <w:i/>
              </w:rPr>
              <w:t>ja tarvittaessa 5 artiklan 4 kohdan b alakohdan mukaisesti annettu koordinoivan viranomaisen lausunto</w:t>
            </w:r>
            <w:r w:rsidRPr="00C22A7C">
              <w: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987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Tiemo Wölken, René Repasi</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2 alakohta – d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d)</w:t>
            </w:r>
            <w:r w:rsidRPr="00C22A7C">
              <w:tab/>
            </w:r>
            <w:r w:rsidRPr="00C22A7C">
              <w:rPr>
                <w:b/>
                <w:i/>
              </w:rPr>
              <w:t>EU-keskuksen ja</w:t>
            </w:r>
            <w:r w:rsidRPr="00C22A7C">
              <w:t xml:space="preserve"> tietosuojaviranomaisen 3 kohdan mukaisesti </w:t>
            </w:r>
            <w:r w:rsidRPr="00C22A7C">
              <w:rPr>
                <w:b/>
                <w:i/>
              </w:rPr>
              <w:t>toimittamat lausunnot</w:t>
            </w:r>
            <w:r w:rsidRPr="00C22A7C">
              <w:t>.</w:t>
            </w:r>
          </w:p>
        </w:tc>
        <w:tc>
          <w:tcPr>
            <w:tcW w:w="4876" w:type="dxa"/>
          </w:tcPr>
          <w:p w:rsidR="000A3568" w:rsidRPr="00C22A7C" w:rsidRDefault="000A3568" w:rsidP="00B13AE7">
            <w:pPr>
              <w:pStyle w:val="Normal6a"/>
            </w:pPr>
            <w:r w:rsidRPr="00C22A7C">
              <w:t>d)</w:t>
            </w:r>
            <w:r w:rsidRPr="00C22A7C">
              <w:tab/>
              <w:t xml:space="preserve">tietosuojaviranomaisen 3 kohdan mukaisesti </w:t>
            </w:r>
            <w:r w:rsidRPr="00C22A7C">
              <w:rPr>
                <w:b/>
                <w:i/>
              </w:rPr>
              <w:t>toimittama lausunto</w:t>
            </w:r>
            <w:r w:rsidRPr="00C22A7C">
              <w: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988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3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 Jos kyseinen koordinoiva viranomainen poikkeaa toisen alakohdan d alakohdan osalta merkittävästi EU-keskuksen lausunnosta, sen on ilmoitettava asiasta EU-keskukselle ja komissiolle ja täsmennettävä kohdat, joissa se on poikennut, sekä pääasialliset syyt poikkeamiseen.</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989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3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 Jos kyseinen koordinoiva viranomainen poikkeaa toisen alakohdan d alakohdan osalta merkittävästi EU-keskuksen lausunnosta, sen on ilmoitettava asiasta EU-keskukselle ja komissiolle ja täsmennettävä kohdat, joissa se on poikennut, sekä pääasialliset syyt poikkeamiseen.</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990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Tiemo Wölken, René Repasi</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3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Jos kyseinen koordinoiva viranomainen poikkeaa toisen alakohdan d alakohdan osalta merkittävästi </w:t>
            </w:r>
            <w:r w:rsidRPr="00C22A7C">
              <w:rPr>
                <w:b/>
                <w:i/>
              </w:rPr>
              <w:t>EU-keskuksen</w:t>
            </w:r>
            <w:r w:rsidRPr="00C22A7C">
              <w:t xml:space="preserve"> lausunnosta, sen on ilmoitettava asiasta </w:t>
            </w:r>
            <w:r w:rsidRPr="00C22A7C">
              <w:rPr>
                <w:b/>
                <w:i/>
              </w:rPr>
              <w:t>EU-keskukselle ja komissiolle</w:t>
            </w:r>
            <w:r w:rsidRPr="00C22A7C">
              <w:t xml:space="preserve"> ja täsmennettävä kohdat, joissa se on poikennut, sekä pääasialliset syyt poikkeamiseen.</w:t>
            </w:r>
          </w:p>
        </w:tc>
        <w:tc>
          <w:tcPr>
            <w:tcW w:w="4876" w:type="dxa"/>
          </w:tcPr>
          <w:p w:rsidR="000A3568" w:rsidRPr="00C22A7C" w:rsidRDefault="000A3568" w:rsidP="00B13AE7">
            <w:pPr>
              <w:pStyle w:val="Normal6a"/>
            </w:pPr>
            <w:r w:rsidRPr="00C22A7C">
              <w:t xml:space="preserve">Jos kyseinen koordinoiva viranomainen poikkeaa toisen alakohdan d alakohdan osalta merkittävästi </w:t>
            </w:r>
            <w:r w:rsidRPr="00C22A7C">
              <w:rPr>
                <w:b/>
                <w:i/>
              </w:rPr>
              <w:t>tietosuojavaltuutetun</w:t>
            </w:r>
            <w:r w:rsidRPr="00C22A7C">
              <w:t xml:space="preserve"> lausunnosta, sen on ilmoitettava asiasta </w:t>
            </w:r>
            <w:r w:rsidRPr="00C22A7C">
              <w:rPr>
                <w:b/>
                <w:i/>
              </w:rPr>
              <w:t>tietosuojavaltuutetulle</w:t>
            </w:r>
            <w:r w:rsidRPr="00C22A7C">
              <w:t xml:space="preserve"> ja täsmennettävä kohdat, joissa se on poikennut, sekä pääasialliset syyt poikkeamiseen.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991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4 kohta – 3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Jos kyseinen koordinoiva viranomainen poikkeaa </w:t>
            </w:r>
            <w:r w:rsidRPr="00C22A7C">
              <w:rPr>
                <w:b/>
                <w:i/>
              </w:rPr>
              <w:t>toisen alakohdan d alakohdan osalta</w:t>
            </w:r>
            <w:r w:rsidRPr="00C22A7C">
              <w:t xml:space="preserve"> merkittävästi </w:t>
            </w:r>
            <w:r w:rsidRPr="00C22A7C">
              <w:rPr>
                <w:b/>
                <w:i/>
              </w:rPr>
              <w:t>EU-keskuksen</w:t>
            </w:r>
            <w:r w:rsidRPr="00C22A7C">
              <w:t xml:space="preserve"> lausunnosta, sen on ilmoitettava asiasta </w:t>
            </w:r>
            <w:r w:rsidRPr="00C22A7C">
              <w:rPr>
                <w:b/>
                <w:i/>
              </w:rPr>
              <w:t>EU-keskukselle</w:t>
            </w:r>
            <w:r w:rsidRPr="00C22A7C">
              <w:t xml:space="preserve"> ja komissiolle ja täsmennettävä kohdat, joissa se on poikennut, sekä pääasialliset syyt poikkeamiseen.</w:t>
            </w:r>
          </w:p>
        </w:tc>
        <w:tc>
          <w:tcPr>
            <w:tcW w:w="4876" w:type="dxa"/>
          </w:tcPr>
          <w:p w:rsidR="000A3568" w:rsidRPr="00C22A7C" w:rsidRDefault="000A3568" w:rsidP="00B13AE7">
            <w:pPr>
              <w:pStyle w:val="Normal6a"/>
            </w:pPr>
            <w:r w:rsidRPr="00C22A7C">
              <w:t xml:space="preserve">Jos kyseinen koordinoiva viranomainen poikkeaa merkittävästi </w:t>
            </w:r>
            <w:r w:rsidRPr="00C22A7C">
              <w:rPr>
                <w:b/>
                <w:i/>
              </w:rPr>
              <w:t>tietosuojaviranomaisten</w:t>
            </w:r>
            <w:r w:rsidRPr="00C22A7C">
              <w:t xml:space="preserve"> lausunnosta, sen on ilmoitettava asiasta </w:t>
            </w:r>
            <w:r w:rsidRPr="00C22A7C">
              <w:rPr>
                <w:b/>
                <w:i/>
              </w:rPr>
              <w:t>tietosuojaviranomaisille</w:t>
            </w:r>
            <w:r w:rsidRPr="00C22A7C">
              <w:t xml:space="preserve"> ja komissiolle ja täsmennettävä kohdat, joissa se on poikennut, sekä pääasialliset syyt poikkeamiseen.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992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5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5.</w:t>
            </w:r>
            <w:r w:rsidRPr="00C22A7C">
              <w:tab/>
            </w:r>
            <w:r w:rsidRPr="00C22A7C">
              <w:rPr>
                <w:b/>
                <w:i/>
              </w:rPr>
              <w:t>Lapsiin kohdistuvaa seksuaaliväkivaltaa todistavan tiedossa olevan kuvamateriaalin levittämistä koskevien tunnistamismääräysten osalta 4 kohdan ensimmäisen alakohdan a alakohdassa tarkoitetun merkittävän riskin katsotaan olevan olemassa, jos seuraavat edellytykset täyttyvät:</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palveluntarjoajan mahdollisesti jo toteuttamista tai tulevaisuudessa toteuttamista lieventävistä toimenpiteistä huolimatta on todennäköistä, että palvelua käytetään merkittävässä määrin tiedossa olevan lapsiin kohdistuvaa seksuaaliväkivaltaa todistavan kuvamateriaalin levittämiseen;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on näyttöä siitä, että kyseistä palvelua tai vastaavaa palvelua, jos sitä ei ole vielä tarjottu unionissa tunnistamismääräyksen antamista koskevan pyynnön esittämispäivänä, on käytetty viimeksi kuluneiden 12 kuukauden aikana merkittävässä määrin lapsiin kohdistuvaa seksuaaliväkivaltaa todistavan tiedossa olevan kuvamateriaalin levittämiseen.</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993</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Tiemo Wölken, René Repasi</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5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5.</w:t>
            </w:r>
            <w:r w:rsidRPr="00C22A7C">
              <w:tab/>
            </w:r>
            <w:r w:rsidRPr="00C22A7C">
              <w:rPr>
                <w:b/>
                <w:i/>
              </w:rPr>
              <w:t>Lapsiin kohdistuvaa seksuaaliväkivaltaa todistavan tiedossa olevan kuvamateriaalin levittämistä koskevien tunnistamismääräysten osalta 4 kohdan ensimmäisen alakohdan a alakohdassa tarkoitetun merkittävän riskin katsotaan olevan olemassa, jos seuraavat edellytykset täyttyvät:</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palveluntarjoajan mahdollisesti jo toteuttamista tai tulevaisuudessa toteuttamista lieventävistä toimenpiteistä huolimatta on todennäköistä, että palvelua käytetään merkittävässä määrin tiedossa olevan lapsiin kohdistuvaa seksuaaliväkivaltaa todistavan kuvamateriaalin levittämiseen;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on näyttöä siitä, että kyseistä palvelua tai vastaavaa palvelua, jos sitä ei ole vielä tarjottu unionissa tunnistamismääräyksen antamista koskevan pyynnön esittämispäivänä, on käytetty viimeksi kuluneiden 12 kuukauden aikana merkittävässä määrin lapsiin kohdistuvaa seksuaaliväkivaltaa todistavan tiedossa olevan kuvamateriaalin levittämiseen.</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994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5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5.</w:t>
            </w:r>
            <w:r w:rsidRPr="00C22A7C">
              <w:tab/>
            </w:r>
            <w:r w:rsidRPr="00C22A7C">
              <w:rPr>
                <w:b/>
                <w:i/>
              </w:rPr>
              <w:t>Lapsiin kohdistuvaa seksuaaliväkivaltaa todistavan tiedossa olevan kuvamateriaalin levittämistä koskevien tunnistamismääräysten osalta 4 kohdan ensimmäisen alakohdan a alakohdassa tarkoitetun merkittävän riskin katsotaan olevan olemassa, jos seuraavat edellytykset täyttyvät:</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palveluntarjoajan mahdollisesti jo toteuttamista tai tulevaisuudessa toteuttamista lieventävistä toimenpiteistä huolimatta on todennäköistä, että palvelua käytetään merkittävässä määrin tiedossa olevan lapsiin kohdistuvaa seksuaaliväkivaltaa todistavan kuvamateriaalin levittämiseen;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on näyttöä siitä, että kyseistä palvelua tai vastaavaa palvelua, jos sitä ei ole vielä tarjottu unionissa tunnistamismääräyksen antamista koskevan pyynnön esittämispäivänä, on käytetty viimeksi kuluneiden 12 kuukauden aikana merkittävässä määrin lapsiin kohdistuvaa seksuaaliväkivaltaa todistavan tiedossa olevan kuvamateriaalin levittämiseen.</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995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5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5.</w:t>
            </w:r>
            <w:r w:rsidRPr="00C22A7C">
              <w:tab/>
            </w:r>
            <w:r w:rsidRPr="00C22A7C">
              <w:rPr>
                <w:b/>
                <w:i/>
              </w:rPr>
              <w:t>Lapsiin kohdistuvaa seksuaaliväkivaltaa todistavan tiedossa olevan kuvamateriaalin levittämistä koskevien tunnistamismääräysten osalta 4 kohdan ensimmäisen alakohdan a alakohdassa tarkoitetun merkittävän riskin katsotaan olevan olemassa, jos seuraavat edellytykset täyttyvät:</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palveluntarjoajan mahdollisesti jo toteuttamista tai tulevaisuudessa toteuttamista lieventävistä toimenpiteistä huolimatta on todennäköistä, että palvelua käytetään merkittävässä määrin tiedossa olevan lapsiin kohdistuvaa seksuaaliväkivaltaa todistavan kuvamateriaalin levittämiseen;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on näyttöä siitä, että kyseistä palvelua tai vastaavaa palvelua, jos sitä ei ole vielä tarjottu unionissa tunnistamismääräyksen antamista koskevan pyynnön esittämispäivänä, on käytetty viimeksi kuluneiden 12 kuukauden aikana merkittävässä määrin lapsiin kohdistuvaa seksuaaliväkivaltaa todistavan tiedossa olevan kuvamateriaalin levittämiseen.</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996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Rob Rooken</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5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5.</w:t>
            </w:r>
            <w:r w:rsidRPr="00C22A7C">
              <w:tab/>
            </w:r>
            <w:r w:rsidRPr="00C22A7C">
              <w:rPr>
                <w:b/>
                <w:i/>
              </w:rPr>
              <w:t>Lapsiin kohdistuvaa seksuaaliväkivaltaa todistavan tiedossa olevan kuvamateriaalin levittämistä koskevien tunnistamismääräysten osalta 4 kohdan ensimmäisen alakohdan a alakohdassa tarkoitetun merkittävän riskin katsotaan olevan olemassa, jos seuraavat edellytykset täyttyvät:</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palveluntarjoajan mahdollisesti jo toteuttamista tai tulevaisuudessa toteuttamista lieventävistä toimenpiteistä huolimatta on todennäköistä, että palvelua käytetään merkittävässä määrin tiedossa olevan lapsiin kohdistuvaa seksuaaliväkivaltaa todistavan kuvamateriaalin levittämiseen;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on näyttöä siitä, että kyseistä palvelua tai vastaavaa palvelua, jos sitä ei ole vielä tarjottu unionissa tunnistamismääräyksen antamista koskevan pyynnön esittämispäivänä, on käytetty viimeksi kuluneiden 12 kuukauden aikana merkittävässä määrin lapsiin kohdistuvaa seksuaaliväkivaltaa todistavan tiedossa olevan kuvamateriaalin levittämiseen.</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997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5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5.</w:t>
            </w:r>
            <w:r w:rsidRPr="00C22A7C">
              <w:tab/>
            </w:r>
            <w:r w:rsidRPr="00C22A7C">
              <w:rPr>
                <w:b/>
                <w:i/>
              </w:rPr>
              <w:t>Lapsiin kohdistuvaa seksuaaliväkivaltaa todistavan tiedossa olevan kuvamateriaalin levittämistä koskevien tunnistamismääräysten osalta 4 kohdan ensimmäisen alakohdan a alakohdassa tarkoitetun merkittävän riskin katsotaan olevan olemassa, jos seuraavat edellytykset täyttyvät:</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palveluntarjoajan mahdollisesti jo toteuttamista tai tulevaisuudessa toteuttamista lieventävistä toimenpiteistä huolimatta on todennäköistä, että palvelua käytetään merkittävässä määrin tiedossa olevan lapsiin kohdistuvaa seksuaaliväkivaltaa todistavan kuvamateriaalin levittämiseen;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on näyttöä siitä, että kyseistä palvelua tai vastaavaa palvelua, jos sitä ei ole vielä tarjottu unionissa tunnistamismääräyksen antamista koskevan pyynnön esittämispäivänä, on käytetty viimeksi kuluneiden 12 kuukauden aikana merkittävässä määrin lapsiin kohdistuvaa seksuaaliväkivaltaa todistavan tiedossa olevan kuvamateriaalin levittämiseen.</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998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5 kohta – a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a)</w:t>
            </w:r>
            <w:r w:rsidRPr="00C22A7C">
              <w:tab/>
            </w:r>
            <w:r w:rsidRPr="00C22A7C">
              <w:rPr>
                <w:b/>
                <w:i/>
              </w:rPr>
              <w:t>palveluntarjoajan mahdollisesti jo toteuttamista tai tulevaisuudessa toteuttamista lieventävistä toimenpiteistä huolimatta on todennäköistä, että palvelua käytetään merkittävässä määrin tiedossa olevan lapsiin kohdistuvaa seksuaaliväkivaltaa todistavan kuvamateriaalin levittämiseen;</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999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5 kohta – b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b)</w:t>
            </w:r>
            <w:r w:rsidRPr="00C22A7C">
              <w:tab/>
            </w:r>
            <w:r w:rsidRPr="00C22A7C">
              <w:rPr>
                <w:b/>
                <w:i/>
              </w:rPr>
              <w:t>on näyttöä siitä, että kyseistä palvelua tai vastaavaa palvelua, jos sitä ei ole vielä tarjottu unionissa tunnistamismääräyksen antamista koskevan pyynnön esittämispäivänä, on käytetty viimeksi kuluneiden 12 kuukauden aikana merkittävässä määrin lapsiin kohdistuvaa seksuaaliväkivaltaa todistavan tiedossa olevan kuvamateriaalin levittämiseen.</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1000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6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6.</w:t>
            </w:r>
            <w:r w:rsidRPr="00C22A7C">
              <w:tab/>
            </w:r>
            <w:r w:rsidRPr="00C22A7C">
              <w:rPr>
                <w:b/>
                <w:i/>
              </w:rPr>
              <w:t>Lapsiin kohdistuvaa seksuaaliväkivaltaa todistavan uuden kuvamateriaalin levittämistä koskevien tunnistamismääräysten osalta 4 kohdan ensimmäisen alakohdan a alakohdassa tarkoitetun merkittävän riskin katsotaan olevan olemassa, jos seuraavat edellytykset täyttyvät:</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palveluntarjoajan mahdollisesti jo toteuttamista tai tulevaisuudessa toteuttamista lieventävistä toimenpiteistä huolimatta on todennäköistä, että palvelua käytetään merkittävässä määrin lapsiin kohdistuvaa seksuaaliväkivaltaa todistavan uuden kuvamateriaalin levittämiseen;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on näyttöä siitä, että kyseistä palvelua tai vastaavaa palvelua, jos sitä ei ole vielä tarjottu unionissa tunnistamismääräyksen antamista koskevan pyynnön esittämispäivänä, on käytetty viimeksi kuluneiden 12 kuukauden aikana merkittävissä määrin lapsiin kohdistuvaa seksuaaliväkivaltaa todistavan uuden kuvamateriaalin levittämiseen;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c) muiden kuin direktiivin 2011/93/EU 2 artiklan e alakohdassa määriteltyjen pornografisten esitysten suoran lähetyksen mahdollistavien palvelujen osalta: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(1) palvelusta on annettu tunnistamismääräys lapsiin kohdistuvaa seksuaaliväkivaltaa todistavan tiedossa olevan kuvamateriaalin levittämisestä;</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(2) palveluntarjoaja on toimittanut merkittävän määrän ilmoituksia lapsiin kohdistuvaa seksuaaliväkivaltaa todistavasta tiedossa olevasta kuvamateriaalista, joka on tunnistettu 1 kohdassa tarkoitetun tunnistamismääräyksen täytäntöönpanemiseksi toteutetuilla toimenpiteillä, 12 artiklan mukaisesti.</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1001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6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6.</w:t>
            </w:r>
            <w:r w:rsidRPr="00C22A7C">
              <w:tab/>
            </w:r>
            <w:r w:rsidRPr="00C22A7C">
              <w:rPr>
                <w:b/>
                <w:i/>
              </w:rPr>
              <w:t>Lapsiin kohdistuvaa seksuaaliväkivaltaa todistavan uuden kuvamateriaalin levittämistä koskevien tunnistamismääräysten osalta 4 kohdan ensimmäisen alakohdan a alakohdassa tarkoitetun merkittävän riskin katsotaan olevan olemassa, jos seuraavat edellytykset täyttyvät:</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palveluntarjoajan mahdollisesti jo toteuttamista tai tulevaisuudessa toteuttamista lieventävistä toimenpiteistä huolimatta on todennäköistä, että palvelua käytetään merkittävässä määrin lapsiin kohdistuvaa seksuaaliväkivaltaa todistavan uuden kuvamateriaalin levittämiseen;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on näyttöä siitä, että kyseistä palvelua tai vastaavaa palvelua, jos sitä ei ole vielä tarjottu unionissa tunnistamismääräyksen antamista koskevan pyynnön esittämispäivänä, on käytetty viimeksi kuluneiden 12 kuukauden aikana merkittävissä määrin lapsiin kohdistuvaa seksuaaliväkivaltaa todistavan uuden kuvamateriaalin levittämiseen;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c) muiden kuin direktiivin 2011/93/EU 2 artiklan e alakohdassa määriteltyjen pornografisten esitysten suoran lähetyksen mahdollistavien palvelujen osalta: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(1) palvelusta on annettu tunnistamismääräys lapsiin kohdistuvaa seksuaaliväkivaltaa todistavan tiedossa olevan kuvamateriaalin levittämisestä;</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(2) palveluntarjoaja on toimittanut merkittävän määrän ilmoituksia lapsiin kohdistuvaa seksuaaliväkivaltaa todistavasta tiedossa olevasta kuvamateriaalista, joka on tunnistettu 1 kohdassa tarkoitetun tunnistamismääräyksen täytäntöönpanemiseksi toteutetuilla toimenpiteillä, 12 artiklan mukaisesti.</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1002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Rob Rooken</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6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6.</w:t>
            </w:r>
            <w:r w:rsidRPr="00C22A7C">
              <w:tab/>
            </w:r>
            <w:r w:rsidRPr="00C22A7C">
              <w:rPr>
                <w:b/>
                <w:i/>
              </w:rPr>
              <w:t>Lapsiin kohdistuvaa seksuaaliväkivaltaa todistavan uuden kuvamateriaalin levittämistä koskevien tunnistamismääräysten osalta 4 kohdan ensimmäisen alakohdan a alakohdassa tarkoitetun merkittävän riskin katsotaan olevan olemassa, jos seuraavat edellytykset täyttyvät:</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palveluntarjoajan mahdollisesti jo toteuttamista tai tulevaisuudessa toteuttamista lieventävistä toimenpiteistä huolimatta on todennäköistä, että palvelua käytetään merkittävässä määrin lapsiin kohdistuvaa seksuaaliväkivaltaa todistavan uuden kuvamateriaalin levittämiseen;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on näyttöä siitä, että kyseistä palvelua tai vastaavaa palvelua, jos sitä ei ole vielä tarjottu unionissa tunnistamismääräyksen antamista koskevan pyynnön esittämispäivänä, on käytetty viimeksi kuluneiden 12 kuukauden aikana merkittävissä määrin lapsiin kohdistuvaa seksuaaliväkivaltaa todistavan uuden kuvamateriaalin levittämiseen;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c) muiden kuin direktiivin 2011/93/EU 2 artiklan e alakohdassa määriteltyjen pornografisten esitysten suoran lähetyksen mahdollistavien palvelujen osalta: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(1) palvelusta on annettu tunnistamismääräys lapsiin kohdistuvaa seksuaaliväkivaltaa todistavan tiedossa olevan kuvamateriaalin levittämisestä;</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(2) palveluntarjoaja on toimittanut merkittävän määrän ilmoituksia lapsiin kohdistuvaa seksuaaliväkivaltaa todistavasta tiedossa olevasta kuvamateriaalista, joka on tunnistettu 1 kohdassa tarkoitetun tunnistamismääräyksen täytäntöönpanemiseksi toteutetuilla toimenpiteillä, 12 artiklan mukaisesti.</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1003</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6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6.</w:t>
            </w:r>
            <w:r w:rsidRPr="00C22A7C">
              <w:tab/>
            </w:r>
            <w:r w:rsidRPr="00C22A7C">
              <w:rPr>
                <w:b/>
                <w:i/>
              </w:rPr>
              <w:t>Lapsiin kohdistuvaa seksuaaliväkivaltaa todistavan uuden kuvamateriaalin levittämistä koskevien tunnistamismääräysten osalta 4 kohdan ensimmäisen alakohdan a alakohdassa tarkoitetun merkittävän riskin katsotaan olevan olemassa, jos seuraavat edellytykset täyttyvät:</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palveluntarjoajan mahdollisesti jo toteuttamista tai tulevaisuudessa toteuttamista lieventävistä toimenpiteistä huolimatta on todennäköistä, että palvelua käytetään merkittävässä määrin lapsiin kohdistuvaa seksuaaliväkivaltaa todistavan uuden kuvamateriaalin levittämiseen;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on näyttöä siitä, että kyseistä palvelua tai vastaavaa palvelua, jos sitä ei ole vielä tarjottu unionissa tunnistamismääräyksen antamista koskevan pyynnön esittämispäivänä, on käytetty viimeksi kuluneiden 12 kuukauden aikana merkittävissä määrin lapsiin kohdistuvaa seksuaaliväkivaltaa todistavan uuden kuvamateriaalin levittämiseen;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c) muiden kuin direktiivin 2011/93/EU 2 artiklan e alakohdassa määriteltyjen pornografisten esitysten suoran lähetyksen mahdollistavien palvelujen osalta: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(1) palvelusta on annettu tunnistamismääräys lapsiin kohdistuvaa seksuaaliväkivaltaa todistavan tiedossa olevan kuvamateriaalin levittämisestä;</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(2) palveluntarjoaja on toimittanut merkittävän määrän ilmoituksia lapsiin kohdistuvaa seksuaaliväkivaltaa todistavasta tiedossa olevasta kuvamateriaalista, joka on tunnistettu 1 kohdassa tarkoitetun tunnistamismääräyksen täytäntöönpanemiseksi toteutetuilla toimenpiteillä, 12 artiklan mukaisesti.</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1004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 Theresa Bielowski</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6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6.</w:t>
            </w:r>
            <w:r w:rsidRPr="00C22A7C">
              <w:tab/>
            </w:r>
            <w:r w:rsidRPr="00C22A7C">
              <w:rPr>
                <w:b/>
                <w:i/>
              </w:rPr>
              <w:t>Lapsiin kohdistuvaa seksuaaliväkivaltaa todistavan uuden kuvamateriaalin levittämistä koskevien tunnistamismääräysten osalta 4 kohdan ensimmäisen alakohdan a alakohdassa tarkoitetun merkittävän riskin katsotaan olevan olemassa, jos seuraavat edellytykset täyttyvät:</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palveluntarjoajan mahdollisesti jo toteuttamista tai tulevaisuudessa toteuttamista lieventävistä toimenpiteistä huolimatta on todennäköistä, että palvelua käytetään merkittävässä määrin lapsiin kohdistuvaa seksuaaliväkivaltaa todistavan uuden kuvamateriaalin levittämiseen;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on näyttöä siitä, että kyseistä palvelua tai vastaavaa palvelua, jos sitä ei ole vielä tarjottu unionissa tunnistamismääräyksen antamista koskevan pyynnön esittämispäivänä, on käytetty viimeksi kuluneiden 12 kuukauden aikana merkittävissä määrin lapsiin kohdistuvaa seksuaaliväkivaltaa todistavan uuden kuvamateriaalin levittämiseen;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c) muiden kuin direktiivin 2011/93/EU 2 artiklan e alakohdassa määriteltyjen pornografisten esitysten suoran lähetyksen mahdollistavien palvelujen osalta: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(1) palvelusta on annettu tunnistamismääräys lapsiin kohdistuvaa seksuaaliväkivaltaa todistavan tiedossa olevan kuvamateriaalin levittämisestä;</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(2) palveluntarjoaja on toimittanut merkittävän määrän ilmoituksia lapsiin kohdistuvaa seksuaaliväkivaltaa todistavasta tiedossa olevasta kuvamateriaalista, joka on tunnistettu 1 kohdassa tarkoitetun tunnistamismääräyksen täytäntöönpanemiseksi toteutetuilla toimenpiteillä, 12 artiklan mukaisesti.</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1005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6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6.</w:t>
            </w:r>
            <w:r w:rsidRPr="00C22A7C">
              <w:tab/>
            </w:r>
            <w:r w:rsidRPr="00C22A7C">
              <w:rPr>
                <w:b/>
                <w:i/>
              </w:rPr>
              <w:t>Lapsiin kohdistuvaa seksuaaliväkivaltaa todistavan uuden kuvamateriaalin levittämistä koskevien tunnistamismääräysten osalta 4 kohdan ensimmäisen alakohdan a alakohdassa tarkoitetun merkittävän riskin katsotaan olevan olemassa, jos seuraavat edellytykset täyttyvät:</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palveluntarjoajan mahdollisesti jo toteuttamista tai tulevaisuudessa toteuttamista lieventävistä toimenpiteistä huolimatta on todennäköistä, että palvelua käytetään merkittävässä määrin lapsiin kohdistuvaa seksuaaliväkivaltaa todistavan uuden kuvamateriaalin levittämiseen;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on näyttöä siitä, että kyseistä palvelua tai vastaavaa palvelua, jos sitä ei ole vielä tarjottu unionissa tunnistamismääräyksen antamista koskevan pyynnön esittämispäivänä, on käytetty viimeksi kuluneiden 12 kuukauden aikana merkittävissä määrin lapsiin kohdistuvaa seksuaaliväkivaltaa todistavan uuden kuvamateriaalin levittämiseen;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c) muiden kuin direktiivin 2011/93/EU 2 artiklan e alakohdassa määriteltyjen pornografisten esitysten suoran lähetyksen mahdollistavien palvelujen osalta: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(1) palvelusta on annettu tunnistamismääräys lapsiin kohdistuvaa seksuaaliväkivaltaa todistavan tiedossa olevan kuvamateriaalin levittämisestä;</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(2) palveluntarjoaja on toimittanut merkittävän määrän ilmoituksia lapsiin kohdistuvaa seksuaaliväkivaltaa todistavasta tiedossa olevasta kuvamateriaalista, joka on tunnistettu 1 kohdassa tarkoitetun tunnistamismääräyksen täytäntöönpanemiseksi toteutetuilla toimenpiteillä, 12 artiklan mukaisesti.</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1006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7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7.</w:t>
            </w:r>
            <w:r w:rsidRPr="00C22A7C">
              <w:tab/>
            </w:r>
            <w:r w:rsidRPr="00C22A7C">
              <w:rPr>
                <w:b/>
                <w:i/>
              </w:rPr>
              <w:t>Lapsen houkuttelua seksuaalisiin tarkoituksiin koskevien tunnistamismääräysten osalta 4 kohdan ensimmäisen alakohdan a alakohdassa tarkoitetun merkittävän riskin katsotaan olevan olemassa, jos seuraavat edellytykset täyttyvät:</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palveluntarjoajaa voidaan pitää henkilöiden välisten viestintäpalvelujen tarjoajana;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palveluntarjoajan mahdollisesti jo toteuttamista tai tulevaisuudessa toteuttamista lieventävistä toimenpiteistä huolimatta on todennäköistä, että palvelua käytetään merkittävässä määrin lapsen houkutteluun seksuaalisiin tarkoituksiin;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c) on näyttöä siitä, että kyseistä palvelua tai vastaavaa palvelua, jos sitä ei ole vielä tarjottu unionissa tunnistamismääräyksen antamista koskevan pyynnön esittämispäivänä, on käytetty viimeksi kuluneiden 12 kuukauden aikana huomattavassa määrin lapsen houkutteluun seksuaalisiin tarkoituksiin;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Lapsen houkuttelua seksuaalisiin tarkoituksiin koskevia tunnistamismääräyksiä sovelletaan henkilöiden väliseen viestintään vain, jos toinen käyttäjistä on lapsikäyttäjä.</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1007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7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7.</w:t>
            </w:r>
            <w:r w:rsidRPr="00C22A7C">
              <w:tab/>
            </w:r>
            <w:r w:rsidRPr="00C22A7C">
              <w:rPr>
                <w:b/>
                <w:i/>
              </w:rPr>
              <w:t>Lapsen houkuttelua seksuaalisiin tarkoituksiin koskevien tunnistamismääräysten osalta 4 kohdan ensimmäisen alakohdan a alakohdassa tarkoitetun merkittävän riskin katsotaan olevan olemassa, jos seuraavat edellytykset täyttyvät:</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palveluntarjoajaa voidaan pitää henkilöiden välisten viestintäpalvelujen tarjoajana;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palveluntarjoajan mahdollisesti jo toteuttamista tai tulevaisuudessa toteuttamista lieventävistä toimenpiteistä huolimatta on todennäköistä, että palvelua käytetään merkittävässä määrin lapsen houkutteluun seksuaalisiin tarkoituksiin;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c) on näyttöä siitä, että kyseistä palvelua tai vastaavaa palvelua, jos sitä ei ole vielä tarjottu unionissa tunnistamismääräyksen antamista koskevan pyynnön esittämispäivänä, on käytetty viimeksi kuluneiden 12 kuukauden aikana huomattavassa määrin lapsen houkutteluun seksuaalisiin tarkoituksiin;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Lapsen houkuttelua seksuaalisiin tarkoituksiin koskevia tunnistamismääräyksiä sovelletaan henkilöiden väliseen viestintään vain, jos toinen käyttäjistä on lapsikäyttäjä.</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1008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Rob Rooken</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7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7.</w:t>
            </w:r>
            <w:r w:rsidRPr="00C22A7C">
              <w:tab/>
            </w:r>
            <w:r w:rsidRPr="00C22A7C">
              <w:rPr>
                <w:b/>
                <w:i/>
              </w:rPr>
              <w:t>Lapsen houkuttelua seksuaalisiin tarkoituksiin koskevien tunnistamismääräysten osalta 4 kohdan ensimmäisen alakohdan a alakohdassa tarkoitetun merkittävän riskin katsotaan olevan olemassa, jos seuraavat edellytykset täyttyvät:</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palveluntarjoajaa voidaan pitää henkilöiden välisten viestintäpalvelujen tarjoajana;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palveluntarjoajan mahdollisesti jo toteuttamista tai tulevaisuudessa toteuttamista lieventävistä toimenpiteistä huolimatta on todennäköistä, että palvelua käytetään merkittävässä määrin lapsen houkutteluun seksuaalisiin tarkoituksiin;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c) on näyttöä siitä, että kyseistä palvelua tai vastaavaa palvelua, jos sitä ei ole vielä tarjottu unionissa tunnistamismääräyksen antamista koskevan pyynnön esittämispäivänä, on käytetty viimeksi kuluneiden 12 kuukauden aikana huomattavassa määrin lapsen houkutteluun seksuaalisiin tarkoituksiin;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Lapsen houkuttelua seksuaalisiin tarkoituksiin koskevia tunnistamismääräyksiä sovelletaan henkilöiden väliseen viestintään vain, jos toinen käyttäjistä on lapsikäyttäjä.</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1009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7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7.</w:t>
            </w:r>
            <w:r w:rsidRPr="00C22A7C">
              <w:tab/>
            </w:r>
            <w:r w:rsidRPr="00C22A7C">
              <w:rPr>
                <w:b/>
                <w:i/>
              </w:rPr>
              <w:t>Lapsen houkuttelua seksuaalisiin tarkoituksiin koskevien tunnistamismääräysten osalta 4 kohdan ensimmäisen alakohdan a alakohdassa tarkoitetun merkittävän riskin katsotaan olevan olemassa, jos seuraavat edellytykset täyttyvät:</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palveluntarjoajaa voidaan pitää henkilöiden välisten viestintäpalvelujen tarjoajana;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palveluntarjoajan mahdollisesti jo toteuttamista tai tulevaisuudessa toteuttamista lieventävistä toimenpiteistä huolimatta on todennäköistä, että palvelua käytetään merkittävässä määrin lapsen houkutteluun seksuaalisiin tarkoituksiin;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c) on näyttöä siitä, että kyseistä palvelua tai vastaavaa palvelua, jos sitä ei ole vielä tarjottu unionissa tunnistamismääräyksen antamista koskevan pyynnön esittämispäivänä, on käytetty viimeksi kuluneiden 12 kuukauden aikana huomattavassa määrin lapsen houkutteluun seksuaalisiin tarkoituksiin;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Lapsen houkuttelua seksuaalisiin tarkoituksiin koskevia tunnistamismääräyksiä sovelletaan henkilöiden väliseen viestintään vain, jos toinen käyttäjistä on lapsikäyttäjä.</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1010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 Theresa Bielowski</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7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Lapsen houkuttelua seksuaalisiin tarkoituksiin koskevien tunnistamismääräysten osalta 4 kohdan ensimmäisen alakohdan a alakohdassa tarkoitetun merkittävän riskin katsotaan olevan olemassa, jos seuraavat edellytykset täyttyvät:</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palveluntarjoajaa voidaan pitää henkilöiden välisten viestintäpalvelujen tarjoajana;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palveluntarjoajan mahdollisesti jo toteuttamista tai tulevaisuudessa toteuttamista lieventävistä toimenpiteistä huolimatta on todennäköistä, että palvelua käytetään merkittävässä määrin lapsen houkutteluun seksuaalisiin tarkoituksiin;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c) on näyttöä siitä, että kyseistä palvelua tai vastaavaa palvelua, jos sitä ei ole vielä tarjottu unionissa tunnistamismääräyksen antamista koskevan pyynnön esittämispäivänä, on käytetty viimeksi kuluneiden 12 kuukauden aikana huomattavassa määrin lapsen houkutteluun seksuaalisiin tarkoituksiin;</w:t>
            </w:r>
          </w:p>
        </w:tc>
        <w:tc>
          <w:tcPr>
            <w:tcW w:w="4876" w:type="dxa"/>
          </w:tcPr>
          <w:p w:rsidR="000A3568" w:rsidRPr="00C22A7C" w:rsidRDefault="000A3568" w:rsidP="00B13AE7">
            <w:pPr>
              <w:pStyle w:val="Normal6a"/>
            </w:pPr>
          </w:p>
        </w:tc>
      </w:tr>
    </w:tbl>
    <w:p w:rsidR="000A3568" w:rsidRPr="00E443E0" w:rsidRDefault="000A3568" w:rsidP="000A3568">
      <w:pPr>
        <w:pStyle w:val="AmOrLang"/>
        <w:rPr>
          <w:lang w:val="en-GB"/>
        </w:rPr>
      </w:pPr>
      <w:r w:rsidRPr="00E443E0">
        <w:rPr>
          <w:lang w:val="en-GB"/>
        </w:rPr>
        <w:t xml:space="preserve">Or. </w:t>
      </w:r>
      <w:r w:rsidRPr="00E443E0">
        <w:rPr>
          <w:rStyle w:val="HideTWBExt"/>
          <w:lang w:val="en-GB"/>
        </w:rPr>
        <w:t>&lt;Original&gt;</w:t>
      </w:r>
      <w:r w:rsidRPr="00E443E0">
        <w:rPr>
          <w:rStyle w:val="HideTWBInt"/>
          <w:lang w:val="en-GB"/>
        </w:rPr>
        <w:t>{EN}</w:t>
      </w:r>
      <w:r w:rsidRPr="00E443E0">
        <w:rPr>
          <w:lang w:val="en-GB"/>
        </w:rPr>
        <w:t>en</w:t>
      </w:r>
      <w:r w:rsidRPr="00E443E0">
        <w:rPr>
          <w:rStyle w:val="HideTWBExt"/>
          <w:lang w:val="en-GB"/>
        </w:rPr>
        <w:t>&lt;/Original&gt;</w:t>
      </w:r>
    </w:p>
    <w:p w:rsidR="000A3568" w:rsidRPr="00E443E0" w:rsidRDefault="000A3568" w:rsidP="000A3568">
      <w:pPr>
        <w:rPr>
          <w:lang w:val="en-GB"/>
        </w:rPr>
      </w:pPr>
      <w:r w:rsidRPr="00E443E0">
        <w:rPr>
          <w:rStyle w:val="HideTWBExt"/>
          <w:lang w:val="en-GB"/>
        </w:rPr>
        <w:t>&lt;/Amend&gt;</w:t>
      </w:r>
    </w:p>
    <w:p w:rsidR="000A3568" w:rsidRPr="00E443E0" w:rsidRDefault="000A3568" w:rsidP="000A3568">
      <w:pPr>
        <w:pStyle w:val="AmNumberTabs"/>
        <w:rPr>
          <w:lang w:val="en-GB"/>
        </w:rPr>
      </w:pPr>
      <w:r w:rsidRPr="00E443E0">
        <w:rPr>
          <w:rStyle w:val="HideTWBExt"/>
          <w:lang w:val="en-GB"/>
        </w:rPr>
        <w:t>&lt;Amend&gt;</w:t>
      </w:r>
      <w:r w:rsidRPr="00E443E0">
        <w:rPr>
          <w:lang w:val="en-GB"/>
        </w:rPr>
        <w:t>Tarkistus</w:t>
      </w:r>
      <w:r w:rsidRPr="00E443E0">
        <w:rPr>
          <w:lang w:val="en-GB"/>
        </w:rPr>
        <w:tab/>
      </w:r>
      <w:r w:rsidRPr="00E443E0">
        <w:rPr>
          <w:lang w:val="en-GB"/>
        </w:rPr>
        <w:tab/>
      </w:r>
      <w:r w:rsidRPr="00E443E0">
        <w:rPr>
          <w:rStyle w:val="HideTWBExt"/>
          <w:lang w:val="en-GB"/>
        </w:rPr>
        <w:t>&lt;NumAm&gt;</w:t>
      </w:r>
      <w:r w:rsidRPr="00E443E0">
        <w:rPr>
          <w:lang w:val="en-GB"/>
        </w:rPr>
        <w:t>1011</w:t>
      </w:r>
      <w:r w:rsidRPr="00E443E0">
        <w:rPr>
          <w:rStyle w:val="HideTWBExt"/>
          <w:lang w:val="en-GB"/>
        </w:rPr>
        <w:t>&lt;/NumAm&gt;</w:t>
      </w:r>
    </w:p>
    <w:p w:rsidR="000A3568" w:rsidRPr="00E443E0" w:rsidRDefault="000A3568" w:rsidP="000A3568">
      <w:pPr>
        <w:pStyle w:val="NormalBold"/>
        <w:rPr>
          <w:lang w:val="en-GB"/>
        </w:rPr>
      </w:pPr>
      <w:r w:rsidRPr="00E443E0">
        <w:rPr>
          <w:rStyle w:val="HideTWBExt"/>
          <w:lang w:val="en-GB"/>
        </w:rPr>
        <w:t>&lt;RepeatBlock-By&gt;&lt;Members&gt;</w:t>
      </w:r>
      <w:r w:rsidRPr="00E443E0">
        <w:rPr>
          <w:lang w:val="en-GB"/>
        </w:rPr>
        <w:t>Charlie Weimers, Cristian Terheş, Rob Rooken</w:t>
      </w:r>
      <w:r w:rsidRPr="00E443E0">
        <w:rPr>
          <w:rStyle w:val="HideTWBExt"/>
          <w:lang w:val="en-GB"/>
        </w:rPr>
        <w:t>&lt;/Members&gt;</w:t>
      </w:r>
    </w:p>
    <w:p w:rsidR="000A3568" w:rsidRPr="00E443E0" w:rsidRDefault="000A3568" w:rsidP="000A3568">
      <w:pPr>
        <w:pStyle w:val="NormalBold"/>
        <w:rPr>
          <w:lang w:val="en-GB"/>
        </w:rPr>
      </w:pPr>
      <w:r w:rsidRPr="00E443E0">
        <w:rPr>
          <w:rStyle w:val="HideTWBExt"/>
          <w:lang w:val="en-GB"/>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7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Lapsen houkuttelua seksuaalisiin tarkoituksiin koskevien tunnistamismääräysten osalta 4 kohdan ensimmäisen alakohdan a alakohdassa tarkoitetun merkittävän riskin katsotaan olevan olemassa, jos seuraavat edellytykset täyttyvät:</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palveluntarjoajaa voidaan pitää henkilöiden välisten viestintäpalvelujen tarjoajana;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palveluntarjoajan mahdollisesti jo toteuttamista tai tulevaisuudessa toteuttamista lieventävistä toimenpiteistä huolimatta on todennäköistä, että palvelua käytetään merkittävässä määrin lapsen houkutteluun seksuaalisiin tarkoituksiin;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c) on näyttöä siitä, että kyseistä palvelua tai vastaavaa palvelua, jos sitä ei ole vielä tarjottu unionissa tunnistamismääräyksen antamista koskevan pyynnön esittämispäivänä, on käytetty viimeksi kuluneiden 12 kuukauden aikana huomattavassa määrin lapsen houkutteluun seksuaalisiin tarkoituksiin;</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Komission ehdottaman tekstin täytäntöönpano merkitsisi laaja-alaista yksityisyyden loukkaamista ja edellyttäisi tekoälyteknologiaa, jota ei tällä hetkellä ole saatavilla.</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1012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7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Lapsen houkuttelua seksuaalisiin tarkoituksiin koskevien tunnistamismääräysten osalta 4 kohdan ensimmäisen alakohdan a alakohdassa tarkoitetun merkittävän riskin katsotaan olevan olemassa, jos seuraavat edellytykset täyttyvät:</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palveluntarjoajaa voidaan pitää henkilöiden välisten viestintäpalvelujen tarjoajana;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palveluntarjoajan mahdollisesti jo toteuttamista tai tulevaisuudessa toteuttamista lieventävistä toimenpiteistä huolimatta on todennäköistä, että palvelua käytetään merkittävässä määrin lapsen houkutteluun seksuaalisiin tarkoituksiin;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c) on näyttöä siitä, että kyseistä palvelua tai vastaavaa palvelua, jos sitä ei ole vielä tarjottu unionissa tunnistamismääräyksen antamista koskevan pyynnön esittämispäivänä, on käytetty viimeksi kuluneiden 12 kuukauden aikana huomattavassa määrin lapsen houkutteluun seksuaalisiin tarkoituksiin;</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1013</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7 kohta – 2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Lapsen houkuttelua seksuaalisiin tarkoituksiin koskevia tunnistamismääräyksiä sovelletaan henkilöiden väliseen viestintään vain, jos toinen käyttäjistä on lapsikäyttäjä.</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1014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Annalisa Tardino</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7 kohta – 2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Lapsen houkuttelua seksuaalisiin tarkoituksiin koskevia tunnistamismääräyksiä sovelletaan henkilöiden väliseen viestintään vain, jos toinen käyttäjistä on lapsikäyttäjä.</w:t>
            </w:r>
          </w:p>
        </w:tc>
        <w:tc>
          <w:tcPr>
            <w:tcW w:w="4876" w:type="dxa"/>
          </w:tcPr>
          <w:p w:rsidR="000A3568" w:rsidRPr="00C22A7C" w:rsidRDefault="000A3568" w:rsidP="00B13AE7">
            <w:pPr>
              <w:pStyle w:val="Normal6a"/>
            </w:pPr>
            <w:r w:rsidRPr="00C22A7C">
              <w:t xml:space="preserve">Lapsen houkuttelua seksuaalisiin tarkoituksiin koskevia tunnistamismääräyksiä sovelletaan henkilöiden väliseen viestintään vain, jos toinen käyttäjistä on lapsikäyttäjä </w:t>
            </w:r>
            <w:r w:rsidRPr="00C22A7C">
              <w:rPr>
                <w:b/>
                <w:i/>
              </w:rPr>
              <w:t>ja toinen aikuinen</w:t>
            </w:r>
            <w:r w:rsidRPr="00C22A7C">
              <w: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1015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8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8.</w:t>
            </w:r>
            <w:r w:rsidRPr="00C22A7C">
              <w:tab/>
            </w:r>
            <w:r w:rsidRPr="00C22A7C">
              <w:rPr>
                <w:b/>
                <w:i/>
              </w:rPr>
              <w:t>Sijoittautumispaikan koordinoivan viranomaisen, joka pyytää tunnistamismääräysten antamista, ja toimivaltaisen oikeusviranomaisen tai riippumattoman hallintoviranomaisen on tunnistamismääräystä antaessaan kohdennettava ja täsmennettävä se siten, että 4 kohdan ensimmäisen alakohdan b alakohdassa tarkoitetut kielteiset seuraukset rajoittuvat siihen, mikä on ehdottoman välttämätöntä kyseisen alakohdan a alakohdassa tarkoitetun merkittävän riskin torjumiseksi tehokkaasti.</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Tätä varten niiden on otettava huomioon kaikki asiaankuuluvat parametrit, mukaan lukien riittävän luotettavien tunnistamisteknologioiden saatavuus siten, että ne rajoittavat mahdollisimman paljon virheiden määrää tunnistamisessa sekä soveltuvuudessa ja tehokkuudessa tämän asetuksen tavoitteiden saavuttamisen kannalta, sekä toimenpiteiden vaikutus niiden käyttäjien oikeuksiin, joita asia koskee, ja edellytettävä, että useista yhtä vaikuttavista toimenpiteistä toteutetaan 10 artiklan mukaisesti mahdollisimman vähän yksityisyyttä loukkaavia toimenpiteitä.</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Niiden on erityisesti varmistettava, että</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a) jos riski rajoittuu palvelun tunnistettavaan osaan tai komponenttiin, vaadittuja toimenpiteitä sovelletaan ainoastaan kyseisen osan tai komponentin osalta;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tarvittaessa, erityisesti tällaisten kielteisten seurausten rajoittamiseksi, säädetään 10 artiklan 4, 5 ja 6 kohdassa lueteltuja suojatoimia täydentävistä tehokkaista ja oikeasuhteisista suojatoimista;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c) jollei 9 kohdasta muuta johdu, soveltamisaika rajoittuu siihen, mikä on ehdottoman välttämätöntä.</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1016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8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8.</w:t>
            </w:r>
            <w:r w:rsidRPr="00C22A7C">
              <w:tab/>
            </w:r>
            <w:r w:rsidRPr="00C22A7C">
              <w:rPr>
                <w:b/>
                <w:i/>
              </w:rPr>
              <w:t>Sijoittautumispaikan koordinoivan viranomaisen, joka pyytää tunnistamismääräysten antamista, ja toimivaltaisen oikeusviranomaisen tai riippumattoman hallintoviranomaisen on tunnistamismääräystä antaessaan kohdennettava ja täsmennettävä se siten, että 4 kohdan ensimmäisen alakohdan b alakohdassa tarkoitetut kielteiset seuraukset rajoittuvat siihen, mikä on ehdottoman välttämätöntä kyseisen alakohdan a alakohdassa tarkoitetun merkittävän riskin torjumiseksi tehokkaasti.</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Tätä varten niiden on otettava huomioon kaikki asiaankuuluvat parametrit, mukaan lukien riittävän luotettavien tunnistamisteknologioiden saatavuus siten, että ne rajoittavat mahdollisimman paljon virheiden määrää tunnistamisessa sekä soveltuvuudessa ja tehokkuudessa tämän asetuksen tavoitteiden saavuttamisen kannalta, sekä toimenpiteiden vaikutus niiden käyttäjien oikeuksiin, joita asia koskee, ja edellytettävä, että useista yhtä vaikuttavista toimenpiteistä toteutetaan 10 artiklan mukaisesti mahdollisimman vähän yksityisyyttä loukkaavia toimenpiteitä.</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Niiden on erityisesti varmistettava, että</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a) jos riski rajoittuu palvelun tunnistettavaan osaan tai komponenttiin, vaadittuja toimenpiteitä sovelletaan ainoastaan kyseisen osan tai komponentin osalta;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tarvittaessa, erityisesti tällaisten kielteisten seurausten rajoittamiseksi, säädetään 10 artiklan 4, 5 ja 6 kohdassa lueteltuja suojatoimia täydentävistä tehokkaista ja oikeasuhteisista suojatoimista;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c) jollei 9 kohdasta muuta johdu, soveltamisaika rajoittuu siihen, mikä on ehdottoman välttämätöntä.</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1017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Sara Skyttedal, David Lega, Andrey Kovatchev, Tomáš Zdechovský, Stefan Berger, Christian Doleschal, Helmut Geuking, Ivan Štefanec, Peter Pollák, Johan Nissinen, Tomas Tobé, Jessica Polfjärd, Jörgen Warborn, Arba Kokalari, Karen Melchior</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8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Sijoittautumispaikan koordinoivan viranomaisen, joka pyytää tunnistamismääräysten antamista, ja toimivaltaisen oikeusviranomaisen tai riippumattoman hallintoviranomaisen on tunnistamismääräystä antaessaan kohdennettava ja täsmennettävä se siten, että </w:t>
            </w:r>
            <w:r w:rsidRPr="00C22A7C">
              <w:rPr>
                <w:b/>
                <w:i/>
              </w:rPr>
              <w:t>4 kohdan ensimmäisen alakohdan b alakohdassa</w:t>
            </w:r>
            <w:r w:rsidRPr="00C22A7C">
              <w:t xml:space="preserve"> tarkoitetut kielteiset seuraukset rajoittuvat siihen, mikä on ehdottoman välttämätöntä kyseisen alakohdan a alakohdassa tarkoitetun merkittävän riskin torjumiseksi tehokkaasti.</w:t>
            </w:r>
          </w:p>
        </w:tc>
        <w:tc>
          <w:tcPr>
            <w:tcW w:w="4876" w:type="dxa"/>
          </w:tcPr>
          <w:p w:rsidR="000A3568" w:rsidRPr="00C22A7C" w:rsidRDefault="000A3568" w:rsidP="00B13AE7">
            <w:pPr>
              <w:pStyle w:val="Normal6a"/>
            </w:pPr>
            <w:r w:rsidRPr="00C22A7C">
              <w:t xml:space="preserve">Sijoittautumispaikan koordinoivan viranomaisen, joka pyytää tunnistamismääräysten antamista, ja toimivaltaisen oikeusviranomaisen tai riippumattoman hallintoviranomaisen on tunnistamismääräystä antaessaan kohdennettava ja täsmennettävä se </w:t>
            </w:r>
            <w:r w:rsidRPr="00C22A7C">
              <w:rPr>
                <w:b/>
                <w:i/>
              </w:rPr>
              <w:t>asetuksen (EU) 2022/2065 8 artiklan mukaisesti</w:t>
            </w:r>
            <w:r w:rsidRPr="00C22A7C">
              <w:t xml:space="preserve"> siten, että </w:t>
            </w:r>
            <w:r w:rsidRPr="00C22A7C">
              <w:rPr>
                <w:b/>
                <w:i/>
              </w:rPr>
              <w:t>2 kohdassa</w:t>
            </w:r>
            <w:r w:rsidRPr="00C22A7C">
              <w:t xml:space="preserve"> tarkoitetut kielteiset seuraukset rajoittuvat siihen, mikä on ehdottoman välttämätöntä</w:t>
            </w:r>
            <w:r w:rsidRPr="00C22A7C">
              <w:rPr>
                <w:b/>
                <w:i/>
              </w:rPr>
              <w:t>, perusteltua ja oikeasuhteista</w:t>
            </w:r>
            <w:r w:rsidRPr="00C22A7C">
              <w:t xml:space="preserve"> kyseisen alakohdan a alakohdassa tarkoitetun merkittävän riskin torjumiseksi tehokkaasti</w:t>
            </w:r>
            <w:r w:rsidRPr="00C22A7C">
              <w:rPr>
                <w:b/>
                <w:i/>
              </w:rPr>
              <w:t>, ja rajoitettava tunnistamismääräys palvelun johonkin yksilöitävissä olevaan osaan tai komponenttiin, kuten tiettyyn viestintäkanavaan tai tiettyyn käyttäjäryhmään, joka on yksilöity jonkin erityispiirteen avulla ja johon liittyvä merkittävä riski on havaittu</w:t>
            </w:r>
            <w:r w:rsidRPr="00C22A7C">
              <w:t xml:space="preserve">. </w:t>
            </w:r>
            <w:r w:rsidRPr="00C22A7C">
              <w:rPr>
                <w:b/>
                <w:i/>
              </w:rPr>
              <w:t>Edellä olevan 6 a artiklan mukaisesti tällaista tunnistamismääräystä ei saa tulkita siten, että sillä kielletään tai vaarannetaan päästä päähän -salatun sisällön ja viestinnän eheys ja luottamuksellisuus.</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Tunnistamismääräysten on oltava perusteltuja, oikeasuhteisia, kohdennettuja ja ajallisesti rajoitettuja ja liityttävä tunnistettavaan osaan tietystä palvelusta, käyttäjistä tai käyttäjäryhmästä, jotta voidaan rajoittaa perusoikeuksien, kuten yksityisyyttä koskevan oikeuden, loukkaamista.</w:t>
      </w:r>
    </w:p>
    <w:p w:rsidR="000A3568" w:rsidRPr="00C22A7C" w:rsidRDefault="000A3568" w:rsidP="000A3568">
      <w:r w:rsidRPr="00C22A7C">
        <w:rPr>
          <w:rStyle w:val="HideTWBExt"/>
        </w:rPr>
        <w:t>&lt;/Amend&gt;</w:t>
      </w:r>
    </w:p>
    <w:p w:rsidR="000A3568" w:rsidRPr="00E443E0" w:rsidRDefault="000A3568" w:rsidP="000A3568">
      <w:pPr>
        <w:pStyle w:val="AmNumberTabs"/>
        <w:rPr>
          <w:lang w:val="sv-SE"/>
        </w:rPr>
      </w:pPr>
      <w:r w:rsidRPr="00E443E0">
        <w:rPr>
          <w:rStyle w:val="HideTWBExt"/>
          <w:lang w:val="sv-SE"/>
        </w:rPr>
        <w:t>&lt;Amend&gt;</w:t>
      </w:r>
      <w:r w:rsidRPr="00E443E0">
        <w:rPr>
          <w:lang w:val="sv-SE"/>
        </w:rPr>
        <w:t>Tarkistus</w:t>
      </w:r>
      <w:r w:rsidRPr="00E443E0">
        <w:rPr>
          <w:lang w:val="sv-SE"/>
        </w:rPr>
        <w:tab/>
      </w:r>
      <w:r w:rsidRPr="00E443E0">
        <w:rPr>
          <w:lang w:val="sv-SE"/>
        </w:rPr>
        <w:tab/>
      </w:r>
      <w:r w:rsidRPr="00E443E0">
        <w:rPr>
          <w:rStyle w:val="HideTWBExt"/>
          <w:lang w:val="sv-SE"/>
        </w:rPr>
        <w:t>&lt;NumAm&gt;</w:t>
      </w:r>
      <w:r w:rsidRPr="00E443E0">
        <w:rPr>
          <w:lang w:val="sv-SE"/>
        </w:rPr>
        <w:t>1018</w:t>
      </w:r>
      <w:r w:rsidRPr="00E443E0">
        <w:rPr>
          <w:rStyle w:val="HideTWBExt"/>
          <w:lang w:val="sv-SE"/>
        </w:rPr>
        <w:t>&lt;/NumAm&gt;</w:t>
      </w:r>
    </w:p>
    <w:p w:rsidR="000A3568" w:rsidRPr="00E443E0" w:rsidRDefault="000A3568" w:rsidP="000A3568">
      <w:pPr>
        <w:pStyle w:val="NormalBold"/>
        <w:rPr>
          <w:lang w:val="sv-SE"/>
        </w:rPr>
      </w:pPr>
      <w:r w:rsidRPr="00E443E0">
        <w:rPr>
          <w:rStyle w:val="HideTWBExt"/>
          <w:lang w:val="sv-SE"/>
        </w:rPr>
        <w:t>&lt;RepeatBlock-By&gt;&lt;Members&gt;</w:t>
      </w:r>
      <w:r w:rsidRPr="00E443E0">
        <w:rPr>
          <w:lang w:val="sv-SE"/>
        </w:rPr>
        <w:t>Sven Simon, Christian Doleschal, Niclas Herbst, Sara Skyttedal, Jessica Polfjärd, Tomas Tobé, Arba Kokalari</w:t>
      </w:r>
      <w:r w:rsidRPr="00E443E0">
        <w:rPr>
          <w:rStyle w:val="HideTWBExt"/>
          <w:lang w:val="sv-SE"/>
        </w:rPr>
        <w:t>&lt;/Members&gt;</w:t>
      </w:r>
    </w:p>
    <w:p w:rsidR="000A3568" w:rsidRPr="00E443E0" w:rsidRDefault="000A3568" w:rsidP="000A3568">
      <w:pPr>
        <w:pStyle w:val="NormalBold"/>
        <w:rPr>
          <w:lang w:val="sv-SE"/>
        </w:rPr>
      </w:pPr>
      <w:r w:rsidRPr="00E443E0">
        <w:rPr>
          <w:rStyle w:val="HideTWBExt"/>
          <w:lang w:val="sv-SE"/>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8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Sijoittautumispaikan koordinoivan viranomaisen, joka pyytää tunnistamismääräysten antamista, ja toimivaltaisen oikeusviranomaisen </w:t>
            </w:r>
            <w:r w:rsidRPr="00C22A7C">
              <w:rPr>
                <w:b/>
                <w:i/>
              </w:rPr>
              <w:t>tai riippumattoman hallintoviranomaisen</w:t>
            </w:r>
            <w:r w:rsidRPr="00C22A7C">
              <w:t xml:space="preserve"> on tunnistamismääräystä antaessaan kohdennettava ja täsmennettävä se </w:t>
            </w:r>
            <w:r w:rsidRPr="00C22A7C">
              <w:rPr>
                <w:b/>
                <w:i/>
              </w:rPr>
              <w:t>siten, että 4 kohdan ensimmäisen alakohdan b alakohdassa tarkoitetut kielteiset seuraukset rajoittuvat siihen, mikä on ehdottoman välttämätöntä kyseisen alakohdan a alakohdassa tarkoitetun merkittävän riskin torjumiseksi</w:t>
            </w:r>
            <w:r w:rsidRPr="00C22A7C">
              <w:t xml:space="preserve"> tehokkaasti.</w:t>
            </w:r>
          </w:p>
        </w:tc>
        <w:tc>
          <w:tcPr>
            <w:tcW w:w="4876" w:type="dxa"/>
          </w:tcPr>
          <w:p w:rsidR="000A3568" w:rsidRPr="00C22A7C" w:rsidRDefault="000A3568" w:rsidP="00B13AE7">
            <w:pPr>
              <w:pStyle w:val="Normal6a"/>
            </w:pPr>
            <w:r w:rsidRPr="00C22A7C">
              <w:t xml:space="preserve">Sijoittautumispaikan koordinoivan viranomaisen, joka pyytää tunnistamismääräysten antamista, ja toimivaltaisen oikeusviranomaisen on tunnistamismääräystä antaessaan kohdennettava ja täsmennettävä se tehokkaasti </w:t>
            </w:r>
            <w:r w:rsidRPr="00C22A7C">
              <w:rPr>
                <w:b/>
                <w:i/>
              </w:rPr>
              <w:t>ja oikeasuhteisesti rikoslainsäädännön sovellettavien normien osalta</w:t>
            </w:r>
            <w:r w:rsidRPr="00C22A7C">
              <w: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1019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8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Sijoittautumispaikan koordinoivan viranomaisen, joka pyytää tunnistamismääräysten antamista, ja toimivaltaisen oikeusviranomaisen tai riippumattoman hallintoviranomaisen on tunnistamismääräystä antaessaan kohdennettava ja täsmennettävä se siten, että 4 kohdan ensimmäisen alakohdan b alakohdassa tarkoitetut kielteiset seuraukset rajoittuvat siihen, mikä on ehdottoman välttämätöntä kyseisen alakohdan a alakohdassa tarkoitetun </w:t>
            </w:r>
            <w:r w:rsidRPr="00C22A7C">
              <w:rPr>
                <w:b/>
                <w:i/>
              </w:rPr>
              <w:t>merkittävän riskin</w:t>
            </w:r>
            <w:r w:rsidRPr="00C22A7C">
              <w:t xml:space="preserve"> torjumiseksi tehokkaasti.</w:t>
            </w:r>
          </w:p>
        </w:tc>
        <w:tc>
          <w:tcPr>
            <w:tcW w:w="4876" w:type="dxa"/>
          </w:tcPr>
          <w:p w:rsidR="000A3568" w:rsidRPr="00C22A7C" w:rsidRDefault="000A3568" w:rsidP="00B13AE7">
            <w:pPr>
              <w:pStyle w:val="Normal6a"/>
            </w:pPr>
            <w:r w:rsidRPr="00C22A7C">
              <w:t xml:space="preserve">Sijoittautumispaikan koordinoivan viranomaisen, joka pyytää tunnistamismääräysten antamista, ja riippumattoman toimivaltaisen oikeusviranomaisen tai riippumattoman hallintoviranomaisen on tunnistamismääräystä antaessaan </w:t>
            </w:r>
            <w:r w:rsidRPr="00C22A7C">
              <w:rPr>
                <w:b/>
                <w:i/>
              </w:rPr>
              <w:t>asetuksen (EU) 2022/2065 8 artiklan mukaisesti</w:t>
            </w:r>
            <w:r w:rsidRPr="00C22A7C">
              <w:t xml:space="preserve"> kohdennettava ja täsmennettävä se siten, että 4 kohdan ensimmäisen alakohdan b alakohdassa tarkoitetut kielteiset seuraukset rajoittuvat siihen, mikä on ehdottoman välttämätöntä</w:t>
            </w:r>
            <w:r w:rsidRPr="00C22A7C">
              <w:rPr>
                <w:b/>
                <w:i/>
              </w:rPr>
              <w:t>, perusteltua ja oikeasuhteista</w:t>
            </w:r>
            <w:r w:rsidRPr="00C22A7C">
              <w:t xml:space="preserve"> kyseisen alakohdan a alakohdassa tarkoitetun </w:t>
            </w:r>
            <w:r w:rsidRPr="00C22A7C">
              <w:rPr>
                <w:b/>
                <w:i/>
              </w:rPr>
              <w:t>perustellun epäilyn</w:t>
            </w:r>
            <w:r w:rsidRPr="00C22A7C">
              <w:t xml:space="preserve"> torjumiseksi tehokkaasti.</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1020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8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Sijoittautumispaikan koordinoivan viranomaisen, joka pyytää tunnistamismääräysten antamista, ja toimivaltaisen oikeusviranomaisen </w:t>
            </w:r>
            <w:r w:rsidRPr="00C22A7C">
              <w:rPr>
                <w:b/>
                <w:i/>
              </w:rPr>
              <w:t>tai riippumattoman hallintoviranomaisen</w:t>
            </w:r>
            <w:r w:rsidRPr="00C22A7C">
              <w:t xml:space="preserve"> on tunnistamismääräystä antaessaan kohdennettava ja täsmennettävä se siten, että 4 kohdan ensimmäisen alakohdan b alakohdassa tarkoitetut kielteiset seuraukset rajoittuvat siihen, mikä on ehdottoman välttämätöntä </w:t>
            </w:r>
            <w:r w:rsidRPr="00C22A7C">
              <w:rPr>
                <w:b/>
                <w:i/>
              </w:rPr>
              <w:t>kyseisen alakohdan a alakohdassa tarkoitetun merkittävän riskin torjumiseksi tehokkaasti</w:t>
            </w:r>
            <w:r w:rsidRPr="00C22A7C">
              <w:t>.</w:t>
            </w:r>
          </w:p>
        </w:tc>
        <w:tc>
          <w:tcPr>
            <w:tcW w:w="4876" w:type="dxa"/>
          </w:tcPr>
          <w:p w:rsidR="000A3568" w:rsidRPr="00C22A7C" w:rsidRDefault="000A3568" w:rsidP="00B13AE7">
            <w:pPr>
              <w:pStyle w:val="Normal6a"/>
            </w:pPr>
            <w:r w:rsidRPr="00C22A7C">
              <w:t xml:space="preserve">Sijoittautumispaikan koordinoivan viranomaisen, joka pyytää tunnistamismääräysten </w:t>
            </w:r>
            <w:r w:rsidRPr="00C22A7C">
              <w:rPr>
                <w:b/>
                <w:i/>
              </w:rPr>
              <w:t>oikeudellista vahvistusta ja</w:t>
            </w:r>
            <w:r w:rsidRPr="00C22A7C">
              <w:t xml:space="preserve"> antamista, ja toimivaltaisen oikeusviranomaisen on tunnistamismääräystä antaessaan kohdennettava ja täsmennettävä se siten, että 4 kohdan ensimmäisen alakohdan b alakohdassa tarkoitetut kielteiset seuraukset rajoittuvat siihen, mikä on ehdottoman välttämätöntä </w:t>
            </w:r>
            <w:r w:rsidRPr="00C22A7C">
              <w:rPr>
                <w:b/>
                <w:i/>
              </w:rPr>
              <w:t>ja oikeasuhteista tapauksen tehokkaan tutkinnan edellyttämien tietojen saamiseksi, ja kerättävä tiedot, joiden perusteella voidaan arvioida, onko kyseessä rikos</w:t>
            </w:r>
            <w:r w:rsidRPr="00C22A7C">
              <w: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1021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Charlie Weimers, 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8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Sijoittautumispaikan koordinoivan viranomaisen, joka pyytää tunnistamismääräysten antamista, ja </w:t>
            </w:r>
            <w:r w:rsidRPr="00C22A7C">
              <w:rPr>
                <w:b/>
                <w:i/>
              </w:rPr>
              <w:t>toimivaltaisen oikeusviranomaisen tai riippumattoman hallintoviranomaisen</w:t>
            </w:r>
            <w:r w:rsidRPr="00C22A7C">
              <w:t xml:space="preserve"> on tunnistamismääräystä antaessaan kohdennettava ja täsmennettävä se siten, että 4 kohdan ensimmäisen alakohdan b alakohdassa tarkoitetut kielteiset seuraukset rajoittuvat siihen, mikä on ehdottoman välttämätöntä kyseisen alakohdan a alakohdassa tarkoitetun merkittävän riskin torjumiseksi tehokkaasti.</w:t>
            </w:r>
          </w:p>
        </w:tc>
        <w:tc>
          <w:tcPr>
            <w:tcW w:w="4876" w:type="dxa"/>
          </w:tcPr>
          <w:p w:rsidR="000A3568" w:rsidRPr="00C22A7C" w:rsidRDefault="000A3568" w:rsidP="00B13AE7">
            <w:pPr>
              <w:pStyle w:val="Normal6a"/>
            </w:pPr>
            <w:r w:rsidRPr="00C22A7C">
              <w:t xml:space="preserve">Sijoittautumispaikan koordinoivan viranomaisen, joka pyytää tunnistamismääräysten antamista, ja </w:t>
            </w:r>
            <w:r w:rsidRPr="00C22A7C">
              <w:rPr>
                <w:b/>
                <w:i/>
              </w:rPr>
              <w:t>tuomioistuimen</w:t>
            </w:r>
            <w:r w:rsidRPr="00C22A7C">
              <w:t xml:space="preserve"> on tunnistamismääräystä antaessaan kohdennettava ja täsmennettävä se siten, että 4 kohdan ensimmäisen alakohdan b alakohdassa tarkoitetut kielteiset seuraukset rajoittuvat siihen, mikä on ehdottoman välttämätöntä kyseisen alakohdan a alakohdassa tarkoitetun merkittävän riskin torjumiseksi tehokkaasti.</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Selvennetään, että tunnistamismääräyksen antaa jäsenvaltion tuomioistuin.</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1022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Tiemo Wölken, René Repasi</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8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Sijoittautumispaikan koordinoivan viranomaisen, joka pyytää </w:t>
            </w:r>
            <w:r w:rsidRPr="00C22A7C">
              <w:rPr>
                <w:b/>
                <w:i/>
              </w:rPr>
              <w:t>tunnistamismääräysten</w:t>
            </w:r>
            <w:r w:rsidRPr="00C22A7C">
              <w:t xml:space="preserve"> antamista, ja toimivaltaisen oikeusviranomaisen </w:t>
            </w:r>
            <w:r w:rsidRPr="00C22A7C">
              <w:rPr>
                <w:b/>
                <w:i/>
              </w:rPr>
              <w:t>tai riippumattoman hallintoviranomaisen</w:t>
            </w:r>
            <w:r w:rsidRPr="00C22A7C">
              <w:t xml:space="preserve"> on </w:t>
            </w:r>
            <w:r w:rsidRPr="00C22A7C">
              <w:rPr>
                <w:b/>
                <w:i/>
              </w:rPr>
              <w:t>tunnistamismääräystä</w:t>
            </w:r>
            <w:r w:rsidRPr="00C22A7C">
              <w:t xml:space="preserve"> antaessaan kohdennettava ja täsmennettävä se siten, että 4 kohdan ensimmäisen alakohdan b alakohdassa tarkoitetut kielteiset seuraukset rajoittuvat siihen, mikä on ehdottoman välttämätöntä kyseisen alakohdan a alakohdassa tarkoitetun </w:t>
            </w:r>
            <w:r w:rsidRPr="00C22A7C">
              <w:rPr>
                <w:b/>
                <w:i/>
              </w:rPr>
              <w:t>merkittävän riskin</w:t>
            </w:r>
            <w:r w:rsidRPr="00C22A7C">
              <w:t xml:space="preserve"> torjumiseksi tehokkaasti.</w:t>
            </w:r>
          </w:p>
        </w:tc>
        <w:tc>
          <w:tcPr>
            <w:tcW w:w="4876" w:type="dxa"/>
          </w:tcPr>
          <w:p w:rsidR="000A3568" w:rsidRPr="00C22A7C" w:rsidRDefault="000A3568" w:rsidP="00B13AE7">
            <w:pPr>
              <w:pStyle w:val="Normal6a"/>
            </w:pPr>
            <w:r w:rsidRPr="00C22A7C">
              <w:t xml:space="preserve">Sijoittautumispaikan koordinoivan viranomaisen, joka pyytää </w:t>
            </w:r>
            <w:r w:rsidRPr="00C22A7C">
              <w:rPr>
                <w:b/>
                <w:i/>
              </w:rPr>
              <w:t>tunnistamisluvan</w:t>
            </w:r>
            <w:r w:rsidRPr="00C22A7C">
              <w:t xml:space="preserve"> antamista, ja toimivaltaisen oikeusviranomaisen on </w:t>
            </w:r>
            <w:r w:rsidRPr="00C22A7C">
              <w:rPr>
                <w:b/>
                <w:i/>
              </w:rPr>
              <w:t>tunnistamislupaa</w:t>
            </w:r>
            <w:r w:rsidRPr="00C22A7C">
              <w:t xml:space="preserve"> antaessaan kohdennettava ja täsmennettävä se siten, että 4 kohdan ensimmäisen alakohdan b alakohdassa tarkoitetut kielteiset seuraukset rajoittuvat siihen, mikä on ehdottoman välttämätöntä kyseisen alakohdan a alakohdassa tarkoitetun </w:t>
            </w:r>
            <w:r w:rsidRPr="00C22A7C">
              <w:rPr>
                <w:b/>
                <w:i/>
              </w:rPr>
              <w:t>perustellun epäilyn</w:t>
            </w:r>
            <w:r w:rsidRPr="00C22A7C">
              <w:t xml:space="preserve"> torjumiseksi tehokkaasti.</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1023</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Hilde Vautmans, Fabienne Keller, Olivier Chastel, Lucia Ďuriš Nicholsonová</w:t>
      </w:r>
      <w:r w:rsidR="00E6455D">
        <w:t>, Nathalie Loiseau</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8 kohta – 2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Tätä varten niiden on otettava huomioon kaikki asiaankuuluvat parametrit, mukaan lukien riittävän luotettavien tunnistamisteknologioiden saatavuus siten, että ne rajoittavat mahdollisimman paljon virheiden määrää tunnistamisessa </w:t>
            </w:r>
            <w:r w:rsidRPr="00C22A7C">
              <w:rPr>
                <w:b/>
                <w:i/>
              </w:rPr>
              <w:t>sekä soveltuvuudessa ja tehokkuudessa</w:t>
            </w:r>
            <w:r w:rsidRPr="00C22A7C">
              <w:t xml:space="preserve"> tämän asetuksen tavoitteiden saavuttamisen kannalta</w:t>
            </w:r>
            <w:r w:rsidRPr="00C22A7C">
              <w:rPr>
                <w:b/>
                <w:i/>
              </w:rPr>
              <w:t>, sekä</w:t>
            </w:r>
            <w:r w:rsidRPr="00C22A7C">
              <w:t xml:space="preserve"> toimenpiteiden vaikutus niiden käyttäjien oikeuksiin, joita asia koskee, ja </w:t>
            </w:r>
            <w:r w:rsidRPr="00C22A7C">
              <w:rPr>
                <w:b/>
                <w:i/>
              </w:rPr>
              <w:t>edellytettävä,</w:t>
            </w:r>
            <w:r w:rsidRPr="00C22A7C">
              <w:t xml:space="preserve"> että useista yhtä vaikuttavista toimenpiteistä </w:t>
            </w:r>
            <w:r w:rsidRPr="00C22A7C">
              <w:rPr>
                <w:b/>
                <w:i/>
              </w:rPr>
              <w:t>toteutetaan</w:t>
            </w:r>
            <w:r w:rsidRPr="00C22A7C">
              <w:t xml:space="preserve"> 10 artiklan mukaisesti mahdollisimman vähän yksityisyyttä loukkaavia toimenpiteitä.</w:t>
            </w:r>
          </w:p>
        </w:tc>
        <w:tc>
          <w:tcPr>
            <w:tcW w:w="4876" w:type="dxa"/>
          </w:tcPr>
          <w:p w:rsidR="000A3568" w:rsidRPr="00C22A7C" w:rsidRDefault="000A3568" w:rsidP="00B13AE7">
            <w:pPr>
              <w:pStyle w:val="Normal6a"/>
            </w:pPr>
            <w:r w:rsidRPr="00C22A7C">
              <w:t>Tätä varten niiden on otettava huomioon kaikki asiaankuuluvat parametrit, mukaan lukien</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i)</w:t>
            </w:r>
            <w:r w:rsidRPr="00C22A7C">
              <w:t xml:space="preserve"> riittävän luotettavien tunnistamisteknologioiden saatavuus siten, että </w:t>
            </w:r>
            <w:r w:rsidRPr="00C22A7C">
              <w:rPr>
                <w:b/>
                <w:i/>
              </w:rPr>
              <w:t>niitä voi ottaa käyttöön heikentämättä kyseisen palvelun turvallisuutta ja</w:t>
            </w:r>
            <w:r w:rsidRPr="00C22A7C">
              <w:t xml:space="preserve"> ne rajoittavat mahdollisimman paljon virheiden määrää tunnistamisessa</w:t>
            </w:r>
            <w:r w:rsidRPr="00C22A7C">
              <w:rPr>
                <w:b/>
                <w:i/>
              </w:rPr>
              <w:t>;</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ii)</w:t>
            </w:r>
            <w:r w:rsidRPr="00C22A7C">
              <w:t xml:space="preserve"> </w:t>
            </w:r>
            <w:r w:rsidRPr="00C22A7C">
              <w:rPr>
                <w:b/>
                <w:i/>
              </w:rPr>
              <w:t>saatavilla olevien teknologioiden soveltuvuus ja tehokkuus</w:t>
            </w:r>
            <w:r w:rsidRPr="00C22A7C">
              <w:t xml:space="preserve"> tämän asetuksen tavoitteiden saavuttamisen kannalta</w:t>
            </w:r>
            <w:r w:rsidRPr="00C22A7C">
              <w:rPr>
                <w:b/>
                <w:i/>
              </w:rPr>
              <w:t>;</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iii)</w:t>
            </w:r>
            <w:r w:rsidRPr="00C22A7C">
              <w:t xml:space="preserve"> toimenpiteiden vaikutus niiden käyttäjien oikeuksiin, joita asia koskee, </w:t>
            </w:r>
            <w:r w:rsidRPr="00C22A7C">
              <w:rPr>
                <w:b/>
                <w:i/>
              </w:rPr>
              <w:t>millä varmistetaan, että tunnistamismääräyksiä pyydetään ja annetaan vain, jos saatavilla on i alakohdan mukaista riittävän luotettavaa teknologiaa</w:t>
            </w:r>
            <w:r w:rsidRPr="00C22A7C">
              <w:t xml:space="preserve"> ja että useista yhtä vaikuttavista toimenpiteistä </w:t>
            </w:r>
            <w:r w:rsidRPr="00C22A7C">
              <w:rPr>
                <w:b/>
                <w:i/>
              </w:rPr>
              <w:t>valitaan</w:t>
            </w:r>
            <w:r w:rsidRPr="00C22A7C">
              <w:t xml:space="preserve"> 10 artiklan mukaisesti mahdollisimman vähän yksityisyyttä loukkaavia toimenpiteitä.</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1024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8 kohta – 2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Tätä varten niiden on otettava huomioon kaikki asiaankuuluvat parametrit, mukaan lukien riittävän luotettavien tunnistamisteknologioiden saatavuus siten, että ne rajoittavat mahdollisimman paljon virheiden määrää tunnistamisessa sekä soveltuvuudessa ja tehokkuudessa tämän asetuksen tavoitteiden saavuttamisen kannalta, sekä toimenpiteiden vaikutus niiden käyttäjien oikeuksiin, joita asia koskee, ja edellytettävä, että useista yhtä vaikuttavista toimenpiteistä toteutetaan 10 artiklan mukaisesti mahdollisimman vähän yksityisyyttä loukkaavia toimenpiteitä.</w:t>
            </w:r>
          </w:p>
        </w:tc>
        <w:tc>
          <w:tcPr>
            <w:tcW w:w="4876" w:type="dxa"/>
          </w:tcPr>
          <w:p w:rsidR="000A3568" w:rsidRPr="00C22A7C" w:rsidRDefault="000A3568" w:rsidP="00B13AE7">
            <w:pPr>
              <w:pStyle w:val="Normal6a"/>
            </w:pPr>
            <w:r w:rsidRPr="00C22A7C">
              <w:t xml:space="preserve">Tätä varten niiden on otettava huomioon kaikki asiaankuuluvat parametrit, mukaan lukien </w:t>
            </w:r>
            <w:r w:rsidRPr="00C22A7C">
              <w:rPr>
                <w:b/>
                <w:i/>
              </w:rPr>
              <w:t>tekninen toteutettavuus,</w:t>
            </w:r>
            <w:r w:rsidRPr="00C22A7C">
              <w:t xml:space="preserve"> riittävän luotettavien tunnistamisteknologioiden saatavuus siten, että ne rajoittavat mahdollisimman paljon virheiden määrää tunnistamisessa sekä soveltuvuudessa ja tehokkuudessa tämän asetuksen tavoitteiden saavuttamisen kannalta, </w:t>
            </w:r>
            <w:r w:rsidRPr="00C22A7C">
              <w:rPr>
                <w:b/>
                <w:i/>
              </w:rPr>
              <w:t>erityisesti riski siitä, että tunnistetaan laillinen puhe virheellisesti laittomaksi sisällöksi,</w:t>
            </w:r>
            <w:r w:rsidRPr="00C22A7C">
              <w:t xml:space="preserve"> sekä toimenpiteiden vaikutus niiden käyttäjien oikeuksiin, joita asia koskee, </w:t>
            </w:r>
            <w:r w:rsidRPr="00C22A7C">
              <w:rPr>
                <w:b/>
                <w:i/>
              </w:rPr>
              <w:t>ja heidän viestintänsä turvallisuuteen, koskemattomuuteen ja luottamuksellisuuteen,</w:t>
            </w:r>
            <w:r w:rsidRPr="00C22A7C">
              <w:t xml:space="preserve"> ja edellytettävä, että useista yhtä vaikuttavista toimenpiteistä toteutetaan 10 artiklan mukaisesti mahdollisimman vähän yksityisyyttä loukkaavia toimenpiteitä. </w:t>
            </w:r>
            <w:r w:rsidRPr="00C22A7C">
              <w:rPr>
                <w:b/>
                <w:i/>
              </w:rPr>
              <w:t>Siksi niiden on varmistettava, että teknologia pystyy erottamaan tiedossa olevan lapsiin kohdistuvaa seksuaaliväkivaltaa todistavan materiaalin ja laillisen puheen niin tarkasti, ettei ihmisen toimintaa tarvita.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1025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Javier Moreno Sánchez, Juan Fernando López Aguilar, Domènec Ruiz Devesa, Pietro Bartolo, Hilde Vautmans, Antonio López-Istúriz White, Milan Brglez, Heléne Fritzon, Estrella Durá Ferrandis, Evin Incir, Carina Ohlsson, Caterina Chinnici, Cyrus Engerer</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8 kohta – 2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Tätä varten niiden on otettava huomioon kaikki asiaankuuluvat parametrit, mukaan lukien riittävän luotettavien tunnistamisteknologioiden saatavuus siten, että ne rajoittavat mahdollisimman paljon virheiden määrää tunnistamisessa </w:t>
            </w:r>
            <w:r w:rsidRPr="00C22A7C">
              <w:rPr>
                <w:b/>
                <w:i/>
              </w:rPr>
              <w:t>sekä soveltuvuudessa ja tehokkuudessa</w:t>
            </w:r>
            <w:r w:rsidRPr="00C22A7C">
              <w:t xml:space="preserve"> tämän asetuksen tavoitteiden saavuttamisen kannalta</w:t>
            </w:r>
            <w:r w:rsidRPr="00C22A7C">
              <w:rPr>
                <w:b/>
                <w:i/>
              </w:rPr>
              <w:t>, sekä</w:t>
            </w:r>
            <w:r w:rsidRPr="00C22A7C">
              <w:t xml:space="preserve"> toimenpiteiden vaikutus niiden käyttäjien oikeuksiin, joita asia koskee, ja </w:t>
            </w:r>
            <w:r w:rsidRPr="00C22A7C">
              <w:rPr>
                <w:b/>
                <w:i/>
              </w:rPr>
              <w:t>edellytettävä,</w:t>
            </w:r>
            <w:r w:rsidRPr="00C22A7C">
              <w:t xml:space="preserve"> että useista yhtä vaikuttavista toimenpiteistä </w:t>
            </w:r>
            <w:r w:rsidRPr="00C22A7C">
              <w:rPr>
                <w:b/>
                <w:i/>
              </w:rPr>
              <w:t>toteutetaan</w:t>
            </w:r>
            <w:r w:rsidRPr="00C22A7C">
              <w:t xml:space="preserve"> 10 artiklan mukaisesti mahdollisimman vähän yksityisyyttä loukkaavia toimenpiteitä.</w:t>
            </w:r>
          </w:p>
        </w:tc>
        <w:tc>
          <w:tcPr>
            <w:tcW w:w="4876" w:type="dxa"/>
          </w:tcPr>
          <w:p w:rsidR="000A3568" w:rsidRPr="00C22A7C" w:rsidRDefault="000A3568" w:rsidP="00B13AE7">
            <w:pPr>
              <w:pStyle w:val="Normal6a"/>
            </w:pPr>
            <w:r w:rsidRPr="00C22A7C">
              <w:t>Tätä varten niiden on otettava huomioon kaikki asiaankuuluvat parametrit, mukaan lukien</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i)</w:t>
            </w:r>
            <w:r w:rsidRPr="00C22A7C">
              <w:t xml:space="preserve"> riittävän luotettavien tunnistamisteknologioiden saatavuus siten, että </w:t>
            </w:r>
            <w:r w:rsidRPr="00C22A7C">
              <w:rPr>
                <w:b/>
                <w:i/>
              </w:rPr>
              <w:t>niitä voi ottaa käyttöön heikentämättä kyseisen palvelun turvallisuutta ja</w:t>
            </w:r>
            <w:r w:rsidRPr="00C22A7C">
              <w:t xml:space="preserve"> ne rajoittavat mahdollisimman paljon virheiden määrää tunnistamisessa</w:t>
            </w:r>
            <w:r w:rsidRPr="00C22A7C">
              <w:rPr>
                <w:b/>
                <w:i/>
              </w:rPr>
              <w:t>;</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ii) saatavilla olevien teknologioiden soveltuvuus ja tehokkuus</w:t>
            </w:r>
            <w:r w:rsidRPr="00C22A7C">
              <w:t xml:space="preserve"> tämän asetuksen tavoitteiden saavuttamisen kannalta</w:t>
            </w:r>
            <w:r w:rsidRPr="00C22A7C">
              <w:rPr>
                <w:b/>
                <w:i/>
              </w:rPr>
              <w:t>;</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iii)</w:t>
            </w:r>
            <w:r w:rsidRPr="00C22A7C">
              <w:t xml:space="preserve"> toimenpiteiden vaikutus niiden käyttäjien oikeuksiin, joita asia koskee, </w:t>
            </w:r>
            <w:r w:rsidRPr="00C22A7C">
              <w:rPr>
                <w:b/>
                <w:i/>
              </w:rPr>
              <w:t>millä varmistetaan, että tunnistamismääräyksiä pyydetään ja annetaan vain, jos saatavilla on i alakohdan mukaista riittävän luotettavaa teknologiaa</w:t>
            </w:r>
            <w:r w:rsidRPr="00C22A7C">
              <w:t xml:space="preserve"> ja että useista yhtä vaikuttavista toimenpiteistä </w:t>
            </w:r>
            <w:r w:rsidRPr="00C22A7C">
              <w:rPr>
                <w:b/>
                <w:i/>
              </w:rPr>
              <w:t>valitaan</w:t>
            </w:r>
            <w:r w:rsidRPr="00C22A7C">
              <w:t xml:space="preserve"> 10 artiklan mukaisesti mahdollisimman vähän yksityisyyttä loukkaavia toimenpiteitä.</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1026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Tiemo Wölken, René Repasi</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8 kohta – 2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Tätä varten niiden on otettava huomioon kaikki asiaankuuluvat parametrit, mukaan lukien riittävän luotettavien tunnistamisteknologioiden saatavuus siten, että ne rajoittavat mahdollisimman paljon virheiden määrää tunnistamisessa sekä soveltuvuudessa ja tehokkuudessa tämän asetuksen tavoitteiden saavuttamisen kannalta, sekä toimenpiteiden vaikutus niiden käyttäjien oikeuksiin, joita asia koskee, ja edellytettävä, että useista yhtä vaikuttavista toimenpiteistä toteutetaan 10 artiklan mukaisesti mahdollisimman vähän yksityisyyttä loukkaavia toimenpiteitä.</w:t>
            </w:r>
          </w:p>
        </w:tc>
        <w:tc>
          <w:tcPr>
            <w:tcW w:w="4876" w:type="dxa"/>
          </w:tcPr>
          <w:p w:rsidR="000A3568" w:rsidRPr="00C22A7C" w:rsidRDefault="000A3568" w:rsidP="00B13AE7">
            <w:pPr>
              <w:pStyle w:val="Normal6a"/>
            </w:pPr>
            <w:r w:rsidRPr="00C22A7C">
              <w:t xml:space="preserve">Tätä varten niiden on otettava huomioon kaikki asiaankuuluvat parametrit, mukaan lukien </w:t>
            </w:r>
            <w:r w:rsidRPr="00C22A7C">
              <w:rPr>
                <w:b/>
                <w:i/>
              </w:rPr>
              <w:t>tekninen toteutettavuus,</w:t>
            </w:r>
            <w:r w:rsidRPr="00C22A7C">
              <w:t xml:space="preserve"> riittävän luotettavien tunnistamisteknologioiden saatavuus siten, että ne rajoittavat mahdollisimman paljon virheiden määrää tunnistamisessa sekä soveltuvuudessa ja tehokkuudessa tämän asetuksen tavoitteiden saavuttamisen kannalta, </w:t>
            </w:r>
            <w:r w:rsidRPr="00C22A7C">
              <w:rPr>
                <w:b/>
                <w:i/>
              </w:rPr>
              <w:t>mukaan lukien todennäköisyys sille, että ne tunnistavat laillisen puheen,</w:t>
            </w:r>
            <w:r w:rsidRPr="00C22A7C">
              <w:t xml:space="preserve"> sekä toimenpiteiden vaikutus niiden käyttäjien oikeuksiin, joita asia koskee, ja </w:t>
            </w:r>
            <w:r w:rsidRPr="00C22A7C">
              <w:rPr>
                <w:b/>
                <w:i/>
              </w:rPr>
              <w:t>heidän viestintänsä turvallisuuteen, koskemattomuuteen ja luottamuksellisuuteen, ja</w:t>
            </w:r>
            <w:r w:rsidRPr="00C22A7C">
              <w:t xml:space="preserve"> edellytettävä, että useista yhtä vaikuttavista toimenpiteistä toteutetaan 10 artiklan mukaisesti mahdollisimman vähän yksityisyyttä loukkaavia toimenpiteitä.</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1027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8 kohta – 2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Tätä varten niiden on otettava huomioon kaikki asiaankuuluvat parametrit, mukaan lukien riittävän luotettavien tunnistamisteknologioiden saatavuus siten, että ne rajoittavat mahdollisimman paljon virheiden määrää tunnistamisessa sekä soveltuvuudessa ja tehokkuudessa tämän asetuksen tavoitteiden saavuttamisen kannalta, sekä toimenpiteiden vaikutus niiden käyttäjien oikeuksiin, joita asia koskee, ja edellytettävä, että useista yhtä vaikuttavista toimenpiteistä toteutetaan 10 artiklan mukaisesti mahdollisimman vähän yksityisyyttä loukkaavia toimenpiteitä.</w:t>
            </w:r>
          </w:p>
        </w:tc>
        <w:tc>
          <w:tcPr>
            <w:tcW w:w="4876" w:type="dxa"/>
          </w:tcPr>
          <w:p w:rsidR="000A3568" w:rsidRPr="00C22A7C" w:rsidRDefault="000A3568" w:rsidP="00B13AE7">
            <w:pPr>
              <w:pStyle w:val="Normal6a"/>
            </w:pPr>
            <w:r w:rsidRPr="00C22A7C">
              <w:t xml:space="preserve">Tätä varten niiden on otettava huomioon kaikki asiaankuuluvat parametrit, mukaan lukien riittävän luotettavien tunnistamisteknologioiden saatavuus siten, että ne rajoittavat mahdollisimman paljon virheiden määrää tunnistamisessa sekä soveltuvuudessa ja tehokkuudessa tämän asetuksen tavoitteiden saavuttamisen kannalta, </w:t>
            </w:r>
            <w:r w:rsidRPr="00C22A7C">
              <w:rPr>
                <w:b/>
                <w:i/>
              </w:rPr>
              <w:t>mukaan lukien todennäköisyys sille, että ne tunnistavat laillisen puheen virheellisesti laittomaksi sisällöksi,</w:t>
            </w:r>
            <w:r w:rsidRPr="00C22A7C">
              <w:t xml:space="preserve"> sekä toimenpiteiden vaikutus niiden käyttäjien oikeuksiin, joita asia koskee, ja edellytettävä, että useista yhtä vaikuttavista toimenpiteistä toteutetaan 10 artiklan mukaisesti mahdollisimman vähän yksityisyyttä loukkaavia toimenpiteitä. </w:t>
            </w:r>
            <w:r w:rsidRPr="00C22A7C">
              <w:rPr>
                <w:b/>
                <w:i/>
              </w:rPr>
              <w:t>Lapsiin kohdistuvaa seksuaaliväkivaltaa todistavan materiaalin havaitsemiseen käytettävillä menetelmillä on pystyttävä erottamaan laillinen ja laiton sisältö toisistaan ilman, että tarvitaan ihmisen tekemä riippumaton arviointi.</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1028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8 kohta – 3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Niiden on erityisesti varmistettava, että</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jos riski rajoittuu palvelun tunnistettavaan osaan tai komponenttiin, vaadittuja toimenpiteitä sovelletaan ainoastaan kyseisen osan tai komponentin osalta;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tarvittaessa, erityisesti tällaisten kielteisten seurausten rajoittamiseksi, säädetään 10 artiklan 4, 5 ja 6 kohdassa lueteltuja suojatoimia täydentävistä tehokkaista ja oikeasuhteisista suojatoimista;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c) jollei 9 kohdasta muuta johdu, soveltamisaika rajoittuu siihen, mikä on ehdottoman välttämätöntä.</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1029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Tiemo Wölken, René Repasi</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8 kohta – 3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Niiden on erityisesti varmistettava, että</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jos riski rajoittuu palvelun tunnistettavaan osaan tai komponenttiin, vaadittuja toimenpiteitä sovelletaan ainoastaan kyseisen osan tai komponentin osalta;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tarvittaessa, erityisesti tällaisten kielteisten seurausten rajoittamiseksi, säädetään 10 artiklan 4, 5 ja 6 kohdassa lueteltuja suojatoimia täydentävistä tehokkaista ja oikeasuhteisista suojatoimista;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c) jollei 9 kohdasta muuta johdu, soveltamisaika rajoittuu siihen, mikä on ehdottoman välttämätöntä.</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1030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Hilde Vautmans, Fabienne Keller, Olivier Chastel, Lucia Ďuriš Nicholsonová</w:t>
      </w:r>
      <w:r w:rsidR="00E6455D">
        <w:t>, Nathalie Loiseau</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8 kohta – 3 alakohta – a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a)</w:t>
            </w:r>
            <w:r w:rsidRPr="00C22A7C">
              <w:tab/>
              <w:t>jos riski rajoittuu palvelun tunnistettavaan osaan tai komponenttiin, vaadittuja toimenpiteitä sovelletaan ainoastaan kyseisen osan tai komponentin osalta;</w:t>
            </w:r>
          </w:p>
        </w:tc>
        <w:tc>
          <w:tcPr>
            <w:tcW w:w="4876" w:type="dxa"/>
          </w:tcPr>
          <w:p w:rsidR="000A3568" w:rsidRPr="00C22A7C" w:rsidRDefault="000A3568" w:rsidP="00B13AE7">
            <w:pPr>
              <w:pStyle w:val="Normal6a"/>
            </w:pPr>
            <w:r w:rsidRPr="00C22A7C">
              <w:t>a)</w:t>
            </w:r>
            <w:r w:rsidRPr="00C22A7C">
              <w:tab/>
              <w:t xml:space="preserve">jos </w:t>
            </w:r>
            <w:r w:rsidRPr="00C22A7C">
              <w:rPr>
                <w:b/>
                <w:i/>
              </w:rPr>
              <w:t>riskinarviointiprosessissa kerätyt tiedot osoittavat, että</w:t>
            </w:r>
            <w:r w:rsidRPr="00C22A7C">
              <w:t xml:space="preserve"> riski rajoittuu palvelun tunnistettavaan osaan tai komponenttiin, </w:t>
            </w:r>
            <w:r w:rsidRPr="00C22A7C">
              <w:rPr>
                <w:b/>
                <w:i/>
              </w:rPr>
              <w:t>sanotun kuitenkaan rajoittamatta toimenpiteen tehokkuutta mahdollisuuksien mukaan,</w:t>
            </w:r>
            <w:r w:rsidRPr="00C22A7C">
              <w:t xml:space="preserve"> vaadittuja toimenpiteitä sovelletaan ainoastaan kyseisen osan tai komponentin osalta;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1031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Javier Moreno Sánchez, Juan Fernando López Aguilar, Domènec Ruiz Devesa, Pietro Bartolo, Hilde Vautmans, Antonio López-Istúriz White, Milan Brglez, Heléne Fritzon, Estrella Durá Ferrandis, Evin Incir, Carina Ohlsson, Caterina Chinnici, Cyrus Engerer</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8 kohta – 3 alakohta – a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a)</w:t>
            </w:r>
            <w:r w:rsidRPr="00C22A7C">
              <w:tab/>
              <w:t>jos riski rajoittuu palvelun tunnistettavaan osaan tai komponenttiin, vaadittuja toimenpiteitä sovelletaan ainoastaan kyseisen osan tai komponentin osalta;</w:t>
            </w:r>
          </w:p>
        </w:tc>
        <w:tc>
          <w:tcPr>
            <w:tcW w:w="4876" w:type="dxa"/>
          </w:tcPr>
          <w:p w:rsidR="000A3568" w:rsidRPr="00C22A7C" w:rsidRDefault="000A3568" w:rsidP="00B13AE7">
            <w:pPr>
              <w:pStyle w:val="Normal6a"/>
            </w:pPr>
            <w:r w:rsidRPr="00C22A7C">
              <w:t>a)</w:t>
            </w:r>
            <w:r w:rsidRPr="00C22A7C">
              <w:tab/>
              <w:t xml:space="preserve">jos </w:t>
            </w:r>
            <w:r w:rsidRPr="00C22A7C">
              <w:rPr>
                <w:b/>
                <w:i/>
              </w:rPr>
              <w:t>riskinarviointiprosessissa kerätyt tiedot osoittavat, että</w:t>
            </w:r>
            <w:r w:rsidRPr="00C22A7C">
              <w:t xml:space="preserve"> riski rajoittuu palvelun tunnistettavaan osaan tai komponenttiin, </w:t>
            </w:r>
            <w:r w:rsidRPr="00C22A7C">
              <w:rPr>
                <w:b/>
                <w:i/>
              </w:rPr>
              <w:t>sanotun kuitenkaan rajoittamatta toimenpiteen tehokkuutta mahdollisuuksien mukaan,</w:t>
            </w:r>
            <w:r w:rsidRPr="00C22A7C">
              <w:t xml:space="preserve"> vaadittuja toimenpiteitä sovelletaan ainoastaan kyseisen osan tai komponentin osalta;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1032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8 kohta – 3 alakohta – a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a)</w:t>
            </w:r>
            <w:r w:rsidRPr="00C22A7C">
              <w:tab/>
              <w:t xml:space="preserve">jos </w:t>
            </w:r>
            <w:r w:rsidRPr="00C22A7C">
              <w:rPr>
                <w:b/>
                <w:i/>
              </w:rPr>
              <w:t>riski</w:t>
            </w:r>
            <w:r w:rsidRPr="00C22A7C">
              <w:t xml:space="preserve"> rajoittuu palvelun </w:t>
            </w:r>
            <w:r w:rsidRPr="00C22A7C">
              <w:rPr>
                <w:b/>
                <w:i/>
              </w:rPr>
              <w:t>tunnistettavaan</w:t>
            </w:r>
            <w:r w:rsidRPr="00C22A7C">
              <w:t xml:space="preserve"> osaan tai komponenttiin, vaadittuja toimenpiteitä sovelletaan ainoastaan kyseisen osan tai komponentin </w:t>
            </w:r>
            <w:r w:rsidRPr="00C22A7C">
              <w:rPr>
                <w:b/>
                <w:i/>
              </w:rPr>
              <w:t>osalta</w:t>
            </w:r>
            <w:r w:rsidRPr="00C22A7C">
              <w:t>;</w:t>
            </w:r>
          </w:p>
        </w:tc>
        <w:tc>
          <w:tcPr>
            <w:tcW w:w="4876" w:type="dxa"/>
          </w:tcPr>
          <w:p w:rsidR="000A3568" w:rsidRPr="00C22A7C" w:rsidRDefault="000A3568" w:rsidP="00B13AE7">
            <w:pPr>
              <w:pStyle w:val="Normal6a"/>
            </w:pPr>
            <w:r w:rsidRPr="00C22A7C">
              <w:t>a)</w:t>
            </w:r>
            <w:r w:rsidRPr="00C22A7C">
              <w:tab/>
              <w:t xml:space="preserve">jos </w:t>
            </w:r>
            <w:r w:rsidRPr="00C22A7C">
              <w:rPr>
                <w:b/>
                <w:i/>
              </w:rPr>
              <w:t>epäily</w:t>
            </w:r>
            <w:r w:rsidRPr="00C22A7C">
              <w:t xml:space="preserve"> rajoittuu palvelun </w:t>
            </w:r>
            <w:r w:rsidRPr="00C22A7C">
              <w:rPr>
                <w:b/>
                <w:i/>
              </w:rPr>
              <w:t>erilliseen</w:t>
            </w:r>
            <w:r w:rsidRPr="00C22A7C">
              <w:t xml:space="preserve"> osaan tai komponenttiin, vaadittuja toimenpiteitä sovelletaan ainoastaan </w:t>
            </w:r>
            <w:r w:rsidRPr="00C22A7C">
              <w:rPr>
                <w:b/>
                <w:i/>
              </w:rPr>
              <w:t>epäiltyjen latauksiin ja viestimiseen</w:t>
            </w:r>
            <w:r w:rsidRPr="00C22A7C">
              <w:t xml:space="preserve"> kyseisen osan tai komponentin </w:t>
            </w:r>
            <w:r w:rsidRPr="00C22A7C">
              <w:rPr>
                <w:b/>
                <w:i/>
              </w:rPr>
              <w:t>kautta</w:t>
            </w:r>
            <w:r w:rsidRPr="00C22A7C">
              <w: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1033</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8 kohta – 3 alakohta – b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b)</w:t>
            </w:r>
            <w:r w:rsidRPr="00C22A7C">
              <w:tab/>
              <w:t>tarvittaessa, erityisesti tällaisten kielteisten seurausten rajoittamiseksi, säädetään 10 artiklan 4</w:t>
            </w:r>
            <w:r w:rsidRPr="00C22A7C">
              <w:rPr>
                <w:b/>
                <w:i/>
              </w:rPr>
              <w:t>,</w:t>
            </w:r>
            <w:r w:rsidRPr="00C22A7C">
              <w:t xml:space="preserve"> 5 </w:t>
            </w:r>
            <w:r w:rsidRPr="00C22A7C">
              <w:rPr>
                <w:b/>
                <w:i/>
              </w:rPr>
              <w:t>ja 6</w:t>
            </w:r>
            <w:r w:rsidRPr="00C22A7C">
              <w:t xml:space="preserve"> kohdassa lueteltuja suojatoimia täydentävistä tehokkaista ja oikeasuhteisista suojatoimista;</w:t>
            </w:r>
          </w:p>
        </w:tc>
        <w:tc>
          <w:tcPr>
            <w:tcW w:w="4876" w:type="dxa"/>
          </w:tcPr>
          <w:p w:rsidR="000A3568" w:rsidRPr="00C22A7C" w:rsidRDefault="000A3568" w:rsidP="00B13AE7">
            <w:pPr>
              <w:pStyle w:val="Normal6a"/>
            </w:pPr>
            <w:r w:rsidRPr="00C22A7C">
              <w:t>b)</w:t>
            </w:r>
            <w:r w:rsidRPr="00C22A7C">
              <w:tab/>
              <w:t xml:space="preserve">tarvittaessa, erityisesti tällaisten kielteisten seurausten rajoittamiseksi, säädetään 10 artiklan 4 </w:t>
            </w:r>
            <w:r w:rsidRPr="00C22A7C">
              <w:rPr>
                <w:b/>
                <w:i/>
              </w:rPr>
              <w:t>ja</w:t>
            </w:r>
            <w:r w:rsidRPr="00C22A7C">
              <w:t xml:space="preserve"> 5 kohdassa lueteltuja suojatoimia täydentävistä tehokkaista ja oikeasuhteisista suojatoimista;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1034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9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9.</w:t>
            </w:r>
            <w:r w:rsidRPr="00C22A7C">
              <w:tab/>
            </w:r>
            <w:r w:rsidRPr="00C22A7C">
              <w:rPr>
                <w:b/>
                <w:i/>
              </w:rPr>
              <w:t>Toimivaltaisen oikeusviranomaisen tai riippumattoman hallintoviranomaisen on täsmennettävä tunnistamismääräyksessä ajanjakso, jona sitä sovelletaan, ja ilmoitettava alkamis- ja päättymispäivä.</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Alkamispäivä on asetettava ottaen huomioon aika, jonka palveluntarjoaja kohtuudella tarvitsee toteuttaakseen tarvittavat toimenpiteet tunnistamismääräyksen täytäntöönpanon valmistelemiseksi. Se ei saa olla aikaisempi kuin kolme kuukautta siitä päivästä, jona palveluntarjoaja on vastaanottanut tunnistamismääräyksen, eikä se saa olla myöhäisempi kuin 12 kuukautta kyseisestä päivästä.</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Lapsiin kohdistuvaa seksuaaliväkivaltaa todistavan tiedossa olevan tai uuden kuvamateriaalin levittämistä koskevien tunnistamismääräysten soveltamisaika saa olla enintään 24 kuukautta, ja lapsen houkuttelua seksuaalisiin tarkoituksiin koskevien tunnistamismääräysten soveltamisaika saa olla enintään 12 kuukautta.</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1035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Hilde Vautmans, Fabienne Keller, Olivier Chastel, Lucia Ďuriš Nicholsonová</w:t>
      </w:r>
      <w:r w:rsidR="00E6455D">
        <w:t>, Nathalie Loiseau</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9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Toimivaltaisen oikeusviranomaisen tai riippumattoman hallintoviranomaisen on täsmennettävä tunnistamismääräyksessä ajanjakso, jona sitä sovelletaan, ja ilmoitettava alkamis- ja päättymispäivä.</w:t>
            </w:r>
          </w:p>
        </w:tc>
        <w:tc>
          <w:tcPr>
            <w:tcW w:w="4876" w:type="dxa"/>
          </w:tcPr>
          <w:p w:rsidR="000A3568" w:rsidRPr="00C22A7C" w:rsidRDefault="000A3568" w:rsidP="00B13AE7">
            <w:pPr>
              <w:pStyle w:val="Normal6a"/>
            </w:pPr>
            <w:r w:rsidRPr="00C22A7C">
              <w:t>Toimivaltaisen oikeusviranomaisen tai riippumattoman hallintoviranomaisen on täsmennettävä tunnistamismääräyksessä ajanjakso, jona sitä sovelletaan, ja ilmoitettava alkamis- ja päättymispäivä</w:t>
            </w:r>
            <w:r w:rsidRPr="00C22A7C">
              <w:rPr>
                <w:b/>
                <w:i/>
              </w:rPr>
              <w:t>, joiden välillä säilytyspalvelujen tarjoajien ja henkilöiden välisten viestintäpalvelujen tarjoajien on osoitettava, että heidän palveluaan ei enää käytetä väärin lapsiin kohdistuvaan seksuaaliväkivaltaan ja että heidän tarjoamansa erityispalvelu ei enää aiheuta lapsiin kohdistuvan seksuaaliväkivallan riskiä</w:t>
            </w:r>
            <w:r w:rsidRPr="00C22A7C">
              <w: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1036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Charlie Weimers, 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9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Toimivaltaisen oikeusviranomaisen tai riippumattoman hallintoviranomaisen</w:t>
            </w:r>
            <w:r w:rsidRPr="00C22A7C">
              <w:t xml:space="preserve"> on täsmennettävä tunnistamismääräyksessä ajanjakso, jona sitä sovelletaan, ja ilmoitettava alkamis- ja päättymispäivä.</w:t>
            </w:r>
          </w:p>
        </w:tc>
        <w:tc>
          <w:tcPr>
            <w:tcW w:w="4876" w:type="dxa"/>
          </w:tcPr>
          <w:p w:rsidR="000A3568" w:rsidRPr="00C22A7C" w:rsidRDefault="000A3568" w:rsidP="00B13AE7">
            <w:pPr>
              <w:pStyle w:val="Normal6a"/>
            </w:pPr>
            <w:r w:rsidRPr="00C22A7C">
              <w:rPr>
                <w:b/>
                <w:i/>
              </w:rPr>
              <w:t>Tuomioistuimen</w:t>
            </w:r>
            <w:r w:rsidRPr="00C22A7C">
              <w:t xml:space="preserve"> on täsmennettävä estomääräyksessä ajanjakso, jona sitä sovelletaan, ja ilmoitettava alkamis- ja päättymispäivä.</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Selvennetään, että tunnistamismääräyksiä antaa vain jäsenvaltion tuomioistuin.</w:t>
      </w:r>
    </w:p>
    <w:p w:rsidR="000A3568" w:rsidRPr="00C22A7C" w:rsidRDefault="000A3568" w:rsidP="000A3568">
      <w:r w:rsidRPr="00C22A7C">
        <w:rPr>
          <w:rStyle w:val="HideTWBExt"/>
        </w:rPr>
        <w:t>&lt;/Amend&gt;</w:t>
      </w:r>
    </w:p>
    <w:p w:rsidR="000A3568" w:rsidRPr="00E443E0" w:rsidRDefault="000A3568" w:rsidP="000A3568">
      <w:pPr>
        <w:pStyle w:val="AmNumberTabs"/>
        <w:rPr>
          <w:lang w:val="es-ES"/>
        </w:rPr>
      </w:pPr>
      <w:r w:rsidRPr="00E443E0">
        <w:rPr>
          <w:rStyle w:val="HideTWBExt"/>
          <w:lang w:val="es-ES"/>
        </w:rPr>
        <w:t>&lt;Amend&gt;</w:t>
      </w:r>
      <w:r w:rsidRPr="00E443E0">
        <w:rPr>
          <w:lang w:val="es-ES"/>
        </w:rPr>
        <w:t>Tarkistus</w:t>
      </w:r>
      <w:r w:rsidRPr="00E443E0">
        <w:rPr>
          <w:lang w:val="es-ES"/>
        </w:rPr>
        <w:tab/>
      </w:r>
      <w:r w:rsidRPr="00E443E0">
        <w:rPr>
          <w:lang w:val="es-ES"/>
        </w:rPr>
        <w:tab/>
      </w:r>
      <w:r w:rsidRPr="00E443E0">
        <w:rPr>
          <w:rStyle w:val="HideTWBExt"/>
          <w:lang w:val="es-ES"/>
        </w:rPr>
        <w:t>&lt;NumAm&gt;</w:t>
      </w:r>
      <w:r w:rsidRPr="00E443E0">
        <w:rPr>
          <w:lang w:val="es-ES"/>
        </w:rPr>
        <w:t>1037</w:t>
      </w:r>
      <w:r w:rsidRPr="00E443E0">
        <w:rPr>
          <w:rStyle w:val="HideTWBExt"/>
          <w:lang w:val="es-ES"/>
        </w:rPr>
        <w:t>&lt;/NumAm&gt;</w:t>
      </w:r>
    </w:p>
    <w:p w:rsidR="000A3568" w:rsidRPr="00E443E0" w:rsidRDefault="000A3568" w:rsidP="000A3568">
      <w:pPr>
        <w:pStyle w:val="NormalBold"/>
        <w:rPr>
          <w:lang w:val="es-ES"/>
        </w:rPr>
      </w:pPr>
      <w:r w:rsidRPr="00E443E0">
        <w:rPr>
          <w:rStyle w:val="HideTWBExt"/>
          <w:lang w:val="es-ES"/>
        </w:rPr>
        <w:t>&lt;RepeatBlock-By&gt;&lt;Members&gt;</w:t>
      </w:r>
      <w:r w:rsidRPr="00E443E0">
        <w:rPr>
          <w:lang w:val="es-ES"/>
        </w:rPr>
        <w:t>Sven Simon, Christian Doleschal, Niclas Herbst</w:t>
      </w:r>
      <w:r w:rsidRPr="00E443E0">
        <w:rPr>
          <w:rStyle w:val="HideTWBExt"/>
          <w:lang w:val="es-ES"/>
        </w:rPr>
        <w:t>&lt;/Members&gt;</w:t>
      </w:r>
    </w:p>
    <w:p w:rsidR="000A3568" w:rsidRPr="00E443E0" w:rsidRDefault="000A3568" w:rsidP="000A3568">
      <w:pPr>
        <w:pStyle w:val="NormalBold"/>
        <w:rPr>
          <w:lang w:val="es-ES"/>
        </w:rPr>
      </w:pPr>
      <w:r w:rsidRPr="00E443E0">
        <w:rPr>
          <w:rStyle w:val="HideTWBExt"/>
          <w:lang w:val="es-ES"/>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9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Toimivaltaisen oikeusviranomaisen tai riippumattoman hallintoviranomaisen on täsmennettävä tunnistamismääräyksessä ajanjakso, jona sitä sovelletaan, ja ilmoitettava alkamis- ja päättymispäivä.</w:t>
            </w:r>
          </w:p>
        </w:tc>
        <w:tc>
          <w:tcPr>
            <w:tcW w:w="4876" w:type="dxa"/>
          </w:tcPr>
          <w:p w:rsidR="000A3568" w:rsidRPr="00C22A7C" w:rsidRDefault="000A3568" w:rsidP="00B13AE7">
            <w:pPr>
              <w:pStyle w:val="Normal6a"/>
            </w:pPr>
            <w:r w:rsidRPr="00C22A7C">
              <w:t xml:space="preserve">Toimivaltaisen oikeusviranomaisen tai riippumattoman hallintoviranomaisen on täsmennettävä </w:t>
            </w:r>
            <w:r w:rsidRPr="00C22A7C">
              <w:rPr>
                <w:b/>
                <w:i/>
              </w:rPr>
              <w:t>kohdennetussa</w:t>
            </w:r>
            <w:r w:rsidRPr="00C22A7C">
              <w:t xml:space="preserve"> tunnistamismääräyksessä ajanjakso, jona sitä sovelletaan, ja ilmoitettava alkamis- ja päättymispäivä.</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1038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9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Toimivaltaisen oikeusviranomaisen </w:t>
            </w:r>
            <w:r w:rsidRPr="00C22A7C">
              <w:rPr>
                <w:b/>
                <w:i/>
              </w:rPr>
              <w:t>tai riippumattoman hallintoviranomaisen</w:t>
            </w:r>
            <w:r w:rsidRPr="00C22A7C">
              <w:t xml:space="preserve"> on täsmennettävä tunnistamismääräyksessä ajanjakso, jona sitä sovelletaan, ja ilmoitettava alkamis- ja päättymispäivä.</w:t>
            </w:r>
          </w:p>
        </w:tc>
        <w:tc>
          <w:tcPr>
            <w:tcW w:w="4876" w:type="dxa"/>
          </w:tcPr>
          <w:p w:rsidR="000A3568" w:rsidRPr="00C22A7C" w:rsidRDefault="000A3568" w:rsidP="00B13AE7">
            <w:pPr>
              <w:pStyle w:val="Normal6a"/>
            </w:pPr>
            <w:r w:rsidRPr="00C22A7C">
              <w:t>Toimivaltaisen oikeusviranomaisen on täsmennettävä tunnistamismääräyksessä ajanjakso, jona sitä sovelletaan, ja ilmoitettava alkamis- ja päättymispäivä.</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1039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9 kohta – 2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Alkamispäivä on asetettava ottaen huomioon aika, jonka palveluntarjoaja kohtuudella tarvitsee toteuttaakseen tarvittavat toimenpiteet tunnistamismääräyksen täytäntöönpanon valmistelemiseksi. </w:t>
            </w:r>
            <w:r w:rsidRPr="00C22A7C">
              <w:rPr>
                <w:b/>
                <w:i/>
              </w:rPr>
              <w:t>Se ei saa olla aikaisempi kuin kolme kuukautta siitä päivästä, jona palveluntarjoaja on vastaanottanut tunnistamismääräyksen, eikä se saa olla myöhäisempi kuin 12 kuukautta kyseisestä päivästä.</w:t>
            </w:r>
          </w:p>
        </w:tc>
        <w:tc>
          <w:tcPr>
            <w:tcW w:w="4876" w:type="dxa"/>
          </w:tcPr>
          <w:p w:rsidR="000A3568" w:rsidRPr="00C22A7C" w:rsidRDefault="000A3568" w:rsidP="00B13AE7">
            <w:pPr>
              <w:pStyle w:val="Normal6a"/>
            </w:pPr>
            <w:r w:rsidRPr="00C22A7C">
              <w:t>Alkamispäivä on asetettava ottaen huomioon aika, jonka palveluntarjoaja kohtuudella tarvitsee toteuttaakseen tarvittavat toimenpiteet tunnistamismääräyksen täytäntöönpanon valmistelemiseksi.</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1040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9 kohta – 2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Alkamispäivä on asetettava ottaen huomioon aika, jonka palveluntarjoaja kohtuudella tarvitsee toteuttaakseen tarvittavat toimenpiteet tunnistamismääräyksen täytäntöönpanon valmistelemiseksi. Se ei saa olla aikaisempi kuin kolme kuukautta siitä päivästä, jona palveluntarjoaja on vastaanottanut tunnistamismääräyksen, eikä se saa olla myöhäisempi kuin 12 kuukautta kyseisestä päivästä.</w:t>
            </w:r>
          </w:p>
        </w:tc>
        <w:tc>
          <w:tcPr>
            <w:tcW w:w="4876" w:type="dxa"/>
          </w:tcPr>
          <w:p w:rsidR="000A3568" w:rsidRPr="00C22A7C" w:rsidRDefault="000A3568" w:rsidP="00B13AE7">
            <w:pPr>
              <w:pStyle w:val="Normal6a"/>
            </w:pPr>
            <w:r w:rsidRPr="00C22A7C">
              <w:t xml:space="preserve">Alkamispäivä on asetettava ottaen huomioon aika, jonka palveluntarjoaja kohtuudella tarvitsee toteuttaakseen tarvittavat toimenpiteet </w:t>
            </w:r>
            <w:r w:rsidRPr="00C22A7C">
              <w:rPr>
                <w:b/>
                <w:i/>
              </w:rPr>
              <w:t>kohdennetun</w:t>
            </w:r>
            <w:r w:rsidRPr="00C22A7C">
              <w:t xml:space="preserve"> tunnistamismääräyksen täytäntöönpanon valmistelemiseksi. Se ei saa olla aikaisempi kuin kolme kuukautta siitä päivästä, jona palveluntarjoaja on vastaanottanut </w:t>
            </w:r>
            <w:r w:rsidRPr="00C22A7C">
              <w:rPr>
                <w:b/>
                <w:i/>
              </w:rPr>
              <w:t>kohdennetun</w:t>
            </w:r>
            <w:r w:rsidRPr="00C22A7C">
              <w:t xml:space="preserve"> tunnistamismääräyksen, eikä se saa olla myöhäisempi kuin 12 kuukautta kyseisestä päivästä.</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1041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Tiemo Wölken, René Repasi</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9 kohta – 2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Alkamispäivä on asetettava ottaen huomioon aika, jonka palveluntarjoaja kohtuudella tarvitsee toteuttaakseen tarvittavat toimenpiteet </w:t>
            </w:r>
            <w:r w:rsidRPr="00C22A7C">
              <w:rPr>
                <w:b/>
                <w:i/>
              </w:rPr>
              <w:t>tunnistamismääräyksen</w:t>
            </w:r>
            <w:r w:rsidRPr="00C22A7C">
              <w:t xml:space="preserve"> täytäntöönpanon valmistelemiseksi. Se ei saa olla aikaisempi kuin kolme kuukautta siitä päivästä, jona palveluntarjoaja on vastaanottanut tunnistamismääräyksen, eikä se saa olla myöhäisempi kuin 12 kuukautta kyseisestä päivästä.</w:t>
            </w:r>
          </w:p>
        </w:tc>
        <w:tc>
          <w:tcPr>
            <w:tcW w:w="4876" w:type="dxa"/>
          </w:tcPr>
          <w:p w:rsidR="000A3568" w:rsidRPr="00C22A7C" w:rsidRDefault="000A3568" w:rsidP="00B13AE7">
            <w:pPr>
              <w:pStyle w:val="Normal6a"/>
            </w:pPr>
            <w:r w:rsidRPr="00C22A7C">
              <w:t xml:space="preserve">Alkamispäivä on asetettava ottaen huomioon aika, jonka palveluntarjoaja kohtuudella tarvitsee toteuttaakseen tarvittavat toimenpiteet </w:t>
            </w:r>
            <w:r w:rsidRPr="00C22A7C">
              <w:rPr>
                <w:b/>
                <w:i/>
              </w:rPr>
              <w:t>tunnistamisluvan</w:t>
            </w:r>
            <w:r w:rsidRPr="00C22A7C">
              <w:t xml:space="preserve"> täytäntöönpanon valmistelemiseksi. Se ei saa olla aikaisempi kuin kolme kuukautta siitä päivästä, jona palveluntarjoaja on vastaanottanut tunnistamismääräyksen, eikä se saa olla myöhäisempi kuin 12 kuukautta kyseisestä päivästä.</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1042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9 kohta – 3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Lapsiin kohdistuvaa seksuaaliväkivaltaa todistavan tiedossa olevan tai uuden kuvamateriaalin levittämistä koskevien</w:t>
            </w:r>
            <w:r w:rsidRPr="00C22A7C">
              <w:t xml:space="preserve"> tunnistamismääräysten </w:t>
            </w:r>
            <w:r w:rsidRPr="00C22A7C">
              <w:rPr>
                <w:b/>
                <w:i/>
              </w:rPr>
              <w:t>soveltamisaika saa olla enintään 24 kuukautta, ja lapsen houkuttelua seksuaalisiin tarkoituksiin koskevien tunnistamismääräysten soveltamisaika saa olla enintään 12 kuukautta</w:t>
            </w:r>
            <w:r w:rsidRPr="00C22A7C">
              <w:t>.</w:t>
            </w:r>
          </w:p>
        </w:tc>
        <w:tc>
          <w:tcPr>
            <w:tcW w:w="4876" w:type="dxa"/>
          </w:tcPr>
          <w:p w:rsidR="000A3568" w:rsidRPr="00C22A7C" w:rsidRDefault="000A3568" w:rsidP="00B13AE7">
            <w:pPr>
              <w:pStyle w:val="Normal6a"/>
            </w:pPr>
            <w:r w:rsidRPr="00C22A7C">
              <w:t xml:space="preserve">Tunnistamismääräysten </w:t>
            </w:r>
            <w:r w:rsidRPr="00C22A7C">
              <w:rPr>
                <w:b/>
                <w:i/>
              </w:rPr>
              <w:t>soveltamisajan on oltava oikeasuhteinen, ja siinä on otettava huomioon kaikki asiaankuuluvat tekijät</w:t>
            </w:r>
            <w:r w:rsidRPr="00C22A7C">
              <w: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1043</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9 kohta – 3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Lapsiin kohdistuvaa seksuaaliväkivaltaa todistavan tiedossa olevan </w:t>
            </w:r>
            <w:r w:rsidRPr="00C22A7C">
              <w:rPr>
                <w:b/>
                <w:i/>
              </w:rPr>
              <w:t>tai uuden</w:t>
            </w:r>
            <w:r w:rsidRPr="00C22A7C">
              <w:t xml:space="preserve"> kuvamateriaalin levittämistä koskevien </w:t>
            </w:r>
            <w:r w:rsidRPr="00C22A7C">
              <w:rPr>
                <w:b/>
                <w:i/>
              </w:rPr>
              <w:t>tunnistamismääräysten</w:t>
            </w:r>
            <w:r w:rsidRPr="00C22A7C">
              <w:t xml:space="preserve"> soveltamisaika saa olla enintään </w:t>
            </w:r>
            <w:r w:rsidRPr="00C22A7C">
              <w:rPr>
                <w:b/>
                <w:i/>
              </w:rPr>
              <w:t>24</w:t>
            </w:r>
            <w:r w:rsidRPr="00C22A7C">
              <w:t xml:space="preserve"> kuukautta</w:t>
            </w:r>
            <w:r w:rsidRPr="00C22A7C">
              <w:rPr>
                <w:b/>
                <w:i/>
              </w:rPr>
              <w:t>, ja lapsen houkuttelua seksuaalisiin tarkoituksiin koskevien tunnistamismääräysten soveltamisaika saa olla enintään 12 kuukautta</w:t>
            </w:r>
            <w:r w:rsidRPr="00C22A7C">
              <w:t>.</w:t>
            </w:r>
          </w:p>
        </w:tc>
        <w:tc>
          <w:tcPr>
            <w:tcW w:w="4876" w:type="dxa"/>
          </w:tcPr>
          <w:p w:rsidR="000A3568" w:rsidRPr="00C22A7C" w:rsidRDefault="000A3568" w:rsidP="00B13AE7">
            <w:pPr>
              <w:pStyle w:val="Normal6a"/>
            </w:pPr>
            <w:r w:rsidRPr="00C22A7C">
              <w:t xml:space="preserve">Lapsiin kohdistuvaa seksuaaliväkivaltaa todistavan tiedossa olevan kuvamateriaalin levittämistä koskevien </w:t>
            </w:r>
            <w:r w:rsidRPr="00C22A7C">
              <w:rPr>
                <w:b/>
                <w:i/>
              </w:rPr>
              <w:t>tunnistamislupien</w:t>
            </w:r>
            <w:r w:rsidRPr="00C22A7C">
              <w:t xml:space="preserve"> soveltamisaika saa olla enintään </w:t>
            </w:r>
            <w:r w:rsidRPr="00C22A7C">
              <w:rPr>
                <w:b/>
                <w:i/>
              </w:rPr>
              <w:t>6</w:t>
            </w:r>
            <w:r w:rsidRPr="00C22A7C">
              <w:t xml:space="preserve"> kuukautta.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1044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9 kohta – 3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Lapsiin kohdistuvaa seksuaaliväkivaltaa todistavan tiedossa olevan tai uuden kuvamateriaalin levittämistä koskevien tunnistamismääräysten soveltamisaika saa olla enintään 24 kuukautta</w:t>
            </w:r>
            <w:r w:rsidRPr="00C22A7C">
              <w:rPr>
                <w:b/>
                <w:i/>
              </w:rPr>
              <w:t>, ja lapsen houkuttelua seksuaalisiin tarkoituksiin koskevien tunnistamismääräysten soveltamisaika saa olla enintään 12 kuukautta</w:t>
            </w:r>
            <w:r w:rsidRPr="00C22A7C">
              <w:t>.</w:t>
            </w:r>
          </w:p>
        </w:tc>
        <w:tc>
          <w:tcPr>
            <w:tcW w:w="4876" w:type="dxa"/>
          </w:tcPr>
          <w:p w:rsidR="000A3568" w:rsidRPr="00C22A7C" w:rsidRDefault="000A3568" w:rsidP="00B13AE7">
            <w:pPr>
              <w:pStyle w:val="Normal6a"/>
            </w:pPr>
            <w:r w:rsidRPr="00C22A7C">
              <w:t xml:space="preserve">Lapsiin kohdistuvaa seksuaaliväkivaltaa todistavan tiedossa olevan tai uuden kuvamateriaalin levittämistä koskevien </w:t>
            </w:r>
            <w:r w:rsidRPr="00C22A7C">
              <w:rPr>
                <w:b/>
                <w:i/>
              </w:rPr>
              <w:t>kohdennettujen</w:t>
            </w:r>
            <w:r w:rsidRPr="00C22A7C">
              <w:t xml:space="preserve"> tunnistamismääräysten soveltamisaika saa olla enintään 24 kuukautta.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1045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Tiemo Wölken, René Repasi</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9 kohta – 3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Lapsiin kohdistuvaa seksuaaliväkivaltaa todistavan tiedossa olevan </w:t>
            </w:r>
            <w:r w:rsidRPr="00C22A7C">
              <w:rPr>
                <w:b/>
                <w:i/>
              </w:rPr>
              <w:t>tai uuden</w:t>
            </w:r>
            <w:r w:rsidRPr="00C22A7C">
              <w:t xml:space="preserve"> kuvamateriaalin levittämistä koskevien </w:t>
            </w:r>
            <w:r w:rsidRPr="00C22A7C">
              <w:rPr>
                <w:b/>
                <w:i/>
              </w:rPr>
              <w:t>tunnistamismääräysten</w:t>
            </w:r>
            <w:r w:rsidRPr="00C22A7C">
              <w:t xml:space="preserve"> soveltamisaika saa olla enintään </w:t>
            </w:r>
            <w:r w:rsidRPr="00C22A7C">
              <w:rPr>
                <w:b/>
                <w:i/>
              </w:rPr>
              <w:t>24</w:t>
            </w:r>
            <w:r w:rsidRPr="00C22A7C">
              <w:t xml:space="preserve"> kuukautta</w:t>
            </w:r>
            <w:r w:rsidRPr="00C22A7C">
              <w:rPr>
                <w:b/>
                <w:i/>
              </w:rPr>
              <w:t>, ja lapsen houkuttelua seksuaalisiin tarkoituksiin koskevien tunnistamismääräysten soveltamisaika saa olla enintään 12 kuukautta</w:t>
            </w:r>
            <w:r w:rsidRPr="00C22A7C">
              <w:t>.</w:t>
            </w:r>
          </w:p>
        </w:tc>
        <w:tc>
          <w:tcPr>
            <w:tcW w:w="4876" w:type="dxa"/>
          </w:tcPr>
          <w:p w:rsidR="000A3568" w:rsidRPr="00C22A7C" w:rsidRDefault="000A3568" w:rsidP="00B13AE7">
            <w:pPr>
              <w:pStyle w:val="Normal6a"/>
            </w:pPr>
            <w:r w:rsidRPr="00C22A7C">
              <w:t xml:space="preserve">Lapsiin kohdistuvaa seksuaaliväkivaltaa todistavan tiedossa olevan kuvamateriaalin levittämistä koskevien </w:t>
            </w:r>
            <w:r w:rsidRPr="00C22A7C">
              <w:rPr>
                <w:b/>
                <w:i/>
              </w:rPr>
              <w:t>tunnistamislupien</w:t>
            </w:r>
            <w:r w:rsidRPr="00C22A7C">
              <w:t xml:space="preserve"> soveltamisaika saa olla enintään </w:t>
            </w:r>
            <w:r w:rsidRPr="00C22A7C">
              <w:rPr>
                <w:b/>
                <w:i/>
              </w:rPr>
              <w:t>6</w:t>
            </w:r>
            <w:r w:rsidRPr="00C22A7C">
              <w:t xml:space="preserve"> kuukautta.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1046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 Theresa Bielowski</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9 kohta – 3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Euroopan tietosuojaneuvosto antaa myös ohjeet yleisen asetuksen (EU) 2016/679 noudattamisesta nykyisissä ja tulevissa teknologioissa, joita käytetään lapsiin kohdistuvaa seksuaaliväkivaltaa todistavan kuvamateriaalin havaitsemiseen salatuissa ja salaamattomissa ympäristöissä. Mainitussa asetuksessa tarkoitettujen valvontaviranomaisten on valvottava näiden ohjeiden soveltamista.</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Ennen erityisen teknologian käyttöä tämän artiklan nojalla on suoritettava asetuksen (EU) 2016/679 35 artiklassa tarkoitettu pakollinen tietosuojaa koskeva vaikutustenarviointi ja kyseisen asetuksen 36 artiklassa tarkoitettu pakollinen ennakkokuulemismenettely.</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1047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9 kohta – 3 b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Asetuksen (EU) 2016/678 VI luvun 1 jakson mukaisesti nimetyillä toimivaltaisilla valvontaviranomaisilla on oikeus riitauttaa tunnistamislupa asetuksen (EU) 2016/678 VI luvun 2 jakson mukaisen toimivallan puitteissa tunnistamisluvan antaneen toimivaltaisen oikeusviranomaisen jäsenvaltion tuomioistuimissa.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1048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Tiemo Wölken, René Repasi</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artikla – 9 a 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9 a.</w:t>
            </w:r>
            <w:r w:rsidRPr="00C22A7C">
              <w:tab/>
            </w:r>
            <w:r w:rsidRPr="00C22A7C">
              <w:rPr>
                <w:b/>
                <w:i/>
              </w:rPr>
              <w:t>Asetuksen (EU) 2016/678 VI luvun 1 jakson mukaisesti nimetyillä toimivaltaisilla valvontaviranomaisilla on oikeus riitauttaa tunnistamislupa asetuksen (EU) 2016/678 VI luvun 2 jakson mukaisen toimivallan puitteissa tunnistamisluvan antaneen toimivaltaisessa oikeusviranomaisessa.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1049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Javier Moreno Sánchez, Juan Fernando López Aguilar, Domènec Ruiz Devesa, Pietro Bartolo, Hilde Vautmans, Antonio López-Istúriz White, Milan Brglez, Heléne Fritzon, Estrella Durá Ferrandis, Carina Ohlsson, Caterina Chinnici, Cyrus Engerer</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 artikla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jc w:val="center"/>
            </w:pPr>
            <w:r w:rsidRPr="00C22A7C">
              <w:rPr>
                <w:b/>
                <w:i/>
              </w:rPr>
              <w:t>7 a artikla</w:t>
            </w:r>
            <w:r w:rsidRPr="00C22A7C">
              <w:tab/>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jc w:val="center"/>
            </w:pPr>
            <w:r w:rsidRPr="00C22A7C">
              <w:rPr>
                <w:b/>
                <w:i/>
              </w:rPr>
              <w:t>Salattujen palvelujen suojatoimet</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Tämän asetuksen soveltamisalan osalta ja yksinomaan lapsiin kohdistuvan seksuaaliväkivallan ehkäisemiseksi ja torjumiseksi henkilöiden välisten viestintäpalvelujen tarjoajiin sovelletaan velvoitetta ehkäistä verkkovälitteistä lapsiin kohdistuvaa seksuaaliväkivaltaa, tunnistaa se, ilmoittaa siitä ja poistaa se kaikista palveluistaan, joihin voivat sisältyä myös päästä päähän -salausteknologian kattamat palvelut, jos on olemassa merkittävä riski siitä, että niiden palvelua käytetään väärin verkkovälitteiseen lapsiin kohdistuvaan seksuaaliväkivaltaan, myös lapsen houkutteluun seksuaalisiin tarkoituksiin, tämän asetuksen 3 artiklassa vahvistetun riskinarvioinnin mukaisesti.</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Tunnistamismääräyksen täytäntöönpanemiseksi tämän asetuksen 7 artiklan mukaisesti käytetyt teknologiat eivät saa koskaan estää salausta tai tehdä sitä mahdottomaksi, ja ne on otettava käyttöön vasta sen jälkeen, kun koordinoiva viranomainen on antanut ennakkoluvan, niistä on kuultava toimivaltaista tietosuojaviranomaista ja toimivaltaisen tietosuojaviranomaisen on jatkuvasti seurattava ja tarkastettava, ovatko ne unionin oikeuden mukaisia.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1050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Hilde Vautmans, Fabienne Keller, Olivier Chastel, Lucia Ďuriš Nicholsonová</w:t>
      </w:r>
      <w:r w:rsidR="00E6455D">
        <w:t>, Nathalie Loiseau</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7 a artikla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jc w:val="center"/>
            </w:pPr>
            <w:r w:rsidRPr="00C22A7C">
              <w:rPr>
                <w:b/>
                <w:i/>
              </w:rPr>
              <w:t>7 a artikla</w:t>
            </w:r>
            <w:r w:rsidRPr="00C22A7C">
              <w:tab/>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jc w:val="center"/>
            </w:pPr>
            <w:r w:rsidRPr="00C22A7C">
              <w:rPr>
                <w:b/>
                <w:i/>
              </w:rPr>
              <w:t>Salattujen palvelujen suojatoimet</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Tämän asetuksen soveltamisalan osalta ja yksinomaan lapsiin kohdistuvan seksuaaliväkivallan ehkäisemiseksi ja torjumiseksi henkilöiden välisten viestintäpalvelujen tarjoajiin sovelletaan velvoitetta ehkäistä verkkovälitteistä lapsiin kohdistuvaa seksuaaliväkivaltaa, tunnistaa se, ilmoittaa siitä ja poistaa se kaikista palveluistaan, joihin voivat sisältyä myös päästä päähän -salausteknologian kattamat palvelut, jos on olemassa merkittävä riski siitä, että niiden palvelua käytetään väärin verkkovälitteiseen lapsiin kohdistuvaan seksuaaliväkivaltaan, myös lapsen houkutteluun seksuaalisiin tarkoituksiin, tämän asetuksen 3 artiklassa vahvistetun riskinarvioinnin mukaisesti. Tunnistamismääräyksen täytäntöönpanemiseksi tämän asetuksen 7 artiklan mukaisesti käytetyt teknologiat eivät saa koskaan estää salausta tai tehdä sitä mahdottomaksi, ja ne on otettava käyttöön vasta sen jälkeen, kun koordinoiva viranomainen on antanut ennakkoluvan, niistä on kuultava toimivaltaista tietosuojaviranomaista ja toimivaltaisen tietosuojaviranomaisen on jatkuvasti seurattava ja tarkastettava, ovatko ne unionin oikeuden mukaisia.</w:t>
            </w:r>
          </w:p>
        </w:tc>
      </w:tr>
    </w:tbl>
    <w:p w:rsidR="000A3568" w:rsidRPr="00E443E0" w:rsidRDefault="000A3568" w:rsidP="000A3568">
      <w:pPr>
        <w:pStyle w:val="AmOrLang"/>
        <w:rPr>
          <w:lang w:val="en-GB"/>
        </w:rPr>
      </w:pPr>
      <w:r w:rsidRPr="00E443E0">
        <w:rPr>
          <w:lang w:val="en-GB"/>
        </w:rPr>
        <w:t xml:space="preserve">Or. </w:t>
      </w:r>
      <w:r w:rsidRPr="00E443E0">
        <w:rPr>
          <w:rStyle w:val="HideTWBExt"/>
          <w:lang w:val="en-GB"/>
        </w:rPr>
        <w:t>&lt;Original&gt;</w:t>
      </w:r>
      <w:r w:rsidRPr="00E443E0">
        <w:rPr>
          <w:rStyle w:val="HideTWBInt"/>
          <w:lang w:val="en-GB"/>
        </w:rPr>
        <w:t>{EN}</w:t>
      </w:r>
      <w:r w:rsidRPr="00E443E0">
        <w:rPr>
          <w:lang w:val="en-GB"/>
        </w:rPr>
        <w:t>en</w:t>
      </w:r>
      <w:r w:rsidRPr="00E443E0">
        <w:rPr>
          <w:rStyle w:val="HideTWBExt"/>
          <w:lang w:val="en-GB"/>
        </w:rPr>
        <w:t>&lt;/Original&gt;</w:t>
      </w:r>
    </w:p>
    <w:p w:rsidR="000A3568" w:rsidRPr="00E443E0" w:rsidRDefault="000A3568" w:rsidP="000A3568">
      <w:pPr>
        <w:rPr>
          <w:lang w:val="en-GB"/>
        </w:rPr>
      </w:pPr>
      <w:r w:rsidRPr="00E443E0">
        <w:rPr>
          <w:rStyle w:val="HideTWBExt"/>
          <w:lang w:val="en-GB"/>
        </w:rPr>
        <w:t>&lt;/Amend&gt;</w:t>
      </w:r>
    </w:p>
    <w:p w:rsidR="000A3568" w:rsidRPr="00E443E0" w:rsidRDefault="000A3568" w:rsidP="000A3568">
      <w:pPr>
        <w:pStyle w:val="AmNumberTabs"/>
        <w:rPr>
          <w:lang w:val="en-GB"/>
        </w:rPr>
      </w:pPr>
      <w:r w:rsidRPr="00E443E0">
        <w:rPr>
          <w:rStyle w:val="HideTWBExt"/>
          <w:lang w:val="en-GB"/>
        </w:rPr>
        <w:t>&lt;Amend&gt;</w:t>
      </w:r>
      <w:r w:rsidRPr="00E443E0">
        <w:rPr>
          <w:lang w:val="en-GB"/>
        </w:rPr>
        <w:t>Tarkistus</w:t>
      </w:r>
      <w:r w:rsidRPr="00E443E0">
        <w:rPr>
          <w:lang w:val="en-GB"/>
        </w:rPr>
        <w:tab/>
      </w:r>
      <w:r w:rsidRPr="00E443E0">
        <w:rPr>
          <w:lang w:val="en-GB"/>
        </w:rPr>
        <w:tab/>
      </w:r>
      <w:r w:rsidRPr="00E443E0">
        <w:rPr>
          <w:rStyle w:val="HideTWBExt"/>
          <w:lang w:val="en-GB"/>
        </w:rPr>
        <w:t>&lt;NumAm&gt;</w:t>
      </w:r>
      <w:r w:rsidRPr="00E443E0">
        <w:rPr>
          <w:lang w:val="en-GB"/>
        </w:rPr>
        <w:t>1051</w:t>
      </w:r>
      <w:r w:rsidRPr="00E443E0">
        <w:rPr>
          <w:rStyle w:val="HideTWBExt"/>
          <w:lang w:val="en-GB"/>
        </w:rPr>
        <w:t>&lt;/NumAm&gt;</w:t>
      </w:r>
    </w:p>
    <w:p w:rsidR="000A3568" w:rsidRPr="00E443E0" w:rsidRDefault="000A3568" w:rsidP="000A3568">
      <w:pPr>
        <w:pStyle w:val="NormalBold"/>
        <w:rPr>
          <w:lang w:val="en-GB"/>
        </w:rPr>
      </w:pPr>
      <w:r w:rsidRPr="00E443E0">
        <w:rPr>
          <w:rStyle w:val="HideTWBExt"/>
          <w:lang w:val="en-GB"/>
        </w:rPr>
        <w:t>&lt;RepeatBlock-By&gt;&lt;Members&gt;</w:t>
      </w:r>
      <w:r w:rsidRPr="00E443E0">
        <w:rPr>
          <w:lang w:val="en-GB"/>
        </w:rPr>
        <w:t>Cornelia Ernst, Clare Daly</w:t>
      </w:r>
      <w:r w:rsidRPr="00E443E0">
        <w:rPr>
          <w:rStyle w:val="HideTWBExt"/>
          <w:lang w:val="en-GB"/>
        </w:rPr>
        <w:t>&lt;/Members&gt;</w:t>
      </w:r>
    </w:p>
    <w:p w:rsidR="000A3568" w:rsidRPr="00E443E0" w:rsidRDefault="000A3568" w:rsidP="000A3568">
      <w:pPr>
        <w:pStyle w:val="NormalBold"/>
        <w:rPr>
          <w:lang w:val="en-GB"/>
        </w:rPr>
      </w:pPr>
      <w:r w:rsidRPr="00E443E0">
        <w:rPr>
          <w:rStyle w:val="HideTWBExt"/>
          <w:lang w:val="en-GB"/>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1052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Rob Rooken</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1053</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1054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otsikko</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Tunnistamismääräyksiä koskevat lisäsäännöt</w:t>
            </w:r>
          </w:p>
        </w:tc>
        <w:tc>
          <w:tcPr>
            <w:tcW w:w="4876" w:type="dxa"/>
          </w:tcPr>
          <w:p w:rsidR="000A3568" w:rsidRPr="00C22A7C" w:rsidRDefault="000A3568" w:rsidP="00B13AE7">
            <w:pPr>
              <w:pStyle w:val="Normal6a"/>
            </w:pPr>
            <w:r w:rsidRPr="00C22A7C">
              <w:rPr>
                <w:b/>
                <w:i/>
              </w:rPr>
              <w:t>Kohdennettuja</w:t>
            </w:r>
            <w:r w:rsidRPr="00C22A7C">
              <w:t xml:space="preserve"> tunnistamismääräyksiä koskevat lisäsäännöt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1055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otsikko</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Tunnistamismääräyksiä</w:t>
            </w:r>
            <w:r w:rsidRPr="00C22A7C">
              <w:t xml:space="preserve"> koskevat lisäsäännöt</w:t>
            </w:r>
          </w:p>
        </w:tc>
        <w:tc>
          <w:tcPr>
            <w:tcW w:w="4876" w:type="dxa"/>
          </w:tcPr>
          <w:p w:rsidR="000A3568" w:rsidRPr="00C22A7C" w:rsidRDefault="000A3568" w:rsidP="00B13AE7">
            <w:pPr>
              <w:pStyle w:val="Normal6a"/>
            </w:pPr>
            <w:r w:rsidRPr="00C22A7C">
              <w:rPr>
                <w:b/>
                <w:i/>
              </w:rPr>
              <w:t>Tunnistamislupia</w:t>
            </w:r>
            <w:r w:rsidRPr="00C22A7C">
              <w:t xml:space="preserve"> koskevat lisäsäännöt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1056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 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otsikko</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Tunnistamismääräyksiä</w:t>
            </w:r>
            <w:r w:rsidRPr="00C22A7C">
              <w:t xml:space="preserve"> koskevat lisäsäännöt</w:t>
            </w:r>
          </w:p>
        </w:tc>
        <w:tc>
          <w:tcPr>
            <w:tcW w:w="4876" w:type="dxa"/>
          </w:tcPr>
          <w:p w:rsidR="000A3568" w:rsidRPr="00C22A7C" w:rsidRDefault="000A3568" w:rsidP="00B13AE7">
            <w:pPr>
              <w:pStyle w:val="Normal6a"/>
            </w:pPr>
            <w:r w:rsidRPr="00C22A7C">
              <w:rPr>
                <w:b/>
                <w:i/>
              </w:rPr>
              <w:t>Tunnistamislupia</w:t>
            </w:r>
            <w:r w:rsidRPr="00C22A7C">
              <w:t xml:space="preserve"> koskevat lisäsäännöt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1057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1.</w:t>
            </w:r>
            <w:r w:rsidRPr="00C22A7C">
              <w:tab/>
            </w:r>
            <w:r w:rsidRPr="00C22A7C">
              <w:rPr>
                <w:b/>
                <w:i/>
              </w:rPr>
              <w:t>Toimivaltaisen oikeusviranomaisen tai riippumattoman hallintoviranomaisen on annettava 7 artiklassa tarkoitetut tunnistamismääräykset käyttäen liitteessä I olevaa mallia. Tunnistamismääräyksissä on oltava</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tiedot tunnistamismääräyksen täytäntöönpanemiseksi toteutettavista toimenpiteistä, mukaan lukien käytettävät indikaattorit ja toteutettavat suojatoimet, mukaan lukien 9 artiklan 3 kohdan nojalla asetetut ilmoitusvaatimukset ja tarvittaessa 7 artiklan 8 kohdassa tarkoitetut lisäsuojatoimet;</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tunnistamismääräyksen antaneen toimivaltaisen oikeusviranomaisen tai riippumattoman hallintoviranomaisen tunnistetiedot ja kyseisen oikeusviranomaisen tai riippumattoman hallintoviranomaisen suorittama tunnistamismääräyksen varmentaminen;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c) palveluntarjoajan ja tarvittaessa sen laillisen edustajan nimi;</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d) tieto palvelusta, jota varten tunnistamismääräys on annettu, ja tapauksen mukaan 7 artiklan 8 kohdassa tarkoitetusta palvelun osasta tai komponentista, jota asia koskee;</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e) tieto siitä, koskeeko annettu tunnistamismääräys lapsiin kohdistuvaa seksuaaliväkivaltaa todistavan tiedossa olevan tai uuden kuvamateriaalin levittämistä vai lapsen houkuttelua seksuaalisiin tarkoituksiin;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f) tunnistamismääräyksen alkamispäivä ja päättymispäivä;</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g) riittävän yksityiskohtaiset perustelut sille, miksi tunnistamismääräys annetaan;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h) viittaus tähän asetukseen tunnistamismääräyksen oikeusperustana;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i) päivämäärä ja aikaleima sekä tunnistamismääräyksen antaneen oikeusviranomaisen tai riippumattoman hallintoviranomaisen sähköinen allekirjoitus;</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j) helposti ymmärrettävät tiedot tunnistamismääräyksen vastaanottajan käytettävissä olevista oikeussuojakeinoista, mukaan lukien tiedot muutoksenhausta tuomioistuimessa ja muutoksenhakuun sovellettavista määräajoista.</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1058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Charlie Weimers, 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1 kohta – johdantokappale</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r>
            <w:r w:rsidRPr="00C22A7C">
              <w:rPr>
                <w:b/>
                <w:i/>
              </w:rPr>
              <w:t>Toimivaltaisen oikeusviranomaisen tai riippumattoman hallintoviranomaisen</w:t>
            </w:r>
            <w:r w:rsidRPr="00C22A7C">
              <w:t xml:space="preserve"> on annettava 7 artiklassa tarkoitetut tunnistamismääräykset käyttäen liitteessä I olevaa mallia. Tunnistamismääräyksissä on oltava</w:t>
            </w:r>
          </w:p>
        </w:tc>
        <w:tc>
          <w:tcPr>
            <w:tcW w:w="4876" w:type="dxa"/>
          </w:tcPr>
          <w:p w:rsidR="000A3568" w:rsidRPr="00C22A7C" w:rsidRDefault="000A3568" w:rsidP="00B13AE7">
            <w:pPr>
              <w:pStyle w:val="Normal6a"/>
            </w:pPr>
            <w:r w:rsidRPr="00C22A7C">
              <w:t>1.</w:t>
            </w:r>
            <w:r w:rsidRPr="00C22A7C">
              <w:tab/>
            </w:r>
            <w:r w:rsidRPr="00C22A7C">
              <w:rPr>
                <w:b/>
                <w:i/>
              </w:rPr>
              <w:t>Tuomioistuimen</w:t>
            </w:r>
            <w:r w:rsidRPr="00C22A7C">
              <w:t xml:space="preserve"> on annettava 7 artiklassa tarkoitetut tunnistamismääräykset käyttäen liitteessä I olevaa mallia. Tunnistamismääräyksissä on oltava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Selvennetään, että tunnistamismääräyksiä antaa vain jäsenvaltion tuomioistuin.</w:t>
      </w:r>
    </w:p>
    <w:p w:rsidR="000A3568" w:rsidRPr="00C22A7C" w:rsidRDefault="000A3568" w:rsidP="000A3568">
      <w:r w:rsidRPr="00C22A7C">
        <w:rPr>
          <w:rStyle w:val="HideTWBExt"/>
        </w:rPr>
        <w:t>&lt;/Amend&gt;</w:t>
      </w:r>
    </w:p>
    <w:p w:rsidR="000A3568" w:rsidRPr="00E443E0" w:rsidRDefault="000A3568" w:rsidP="000A3568">
      <w:pPr>
        <w:pStyle w:val="AmNumberTabs"/>
        <w:rPr>
          <w:lang w:val="es-ES"/>
        </w:rPr>
      </w:pPr>
      <w:r w:rsidRPr="00E443E0">
        <w:rPr>
          <w:rStyle w:val="HideTWBExt"/>
          <w:lang w:val="es-ES"/>
        </w:rPr>
        <w:t>&lt;Amend&gt;</w:t>
      </w:r>
      <w:r w:rsidRPr="00E443E0">
        <w:rPr>
          <w:lang w:val="es-ES"/>
        </w:rPr>
        <w:t>Tarkistus</w:t>
      </w:r>
      <w:r w:rsidRPr="00E443E0">
        <w:rPr>
          <w:lang w:val="es-ES"/>
        </w:rPr>
        <w:tab/>
      </w:r>
      <w:r w:rsidRPr="00E443E0">
        <w:rPr>
          <w:lang w:val="es-ES"/>
        </w:rPr>
        <w:tab/>
      </w:r>
      <w:r w:rsidRPr="00E443E0">
        <w:rPr>
          <w:rStyle w:val="HideTWBExt"/>
          <w:lang w:val="es-ES"/>
        </w:rPr>
        <w:t>&lt;NumAm&gt;</w:t>
      </w:r>
      <w:r w:rsidRPr="00E443E0">
        <w:rPr>
          <w:lang w:val="es-ES"/>
        </w:rPr>
        <w:t>1059</w:t>
      </w:r>
      <w:r w:rsidRPr="00E443E0">
        <w:rPr>
          <w:rStyle w:val="HideTWBExt"/>
          <w:lang w:val="es-ES"/>
        </w:rPr>
        <w:t>&lt;/NumAm&gt;</w:t>
      </w:r>
    </w:p>
    <w:p w:rsidR="000A3568" w:rsidRPr="00E443E0" w:rsidRDefault="000A3568" w:rsidP="000A3568">
      <w:pPr>
        <w:pStyle w:val="NormalBold"/>
        <w:rPr>
          <w:lang w:val="es-ES"/>
        </w:rPr>
      </w:pPr>
      <w:r w:rsidRPr="00E443E0">
        <w:rPr>
          <w:rStyle w:val="HideTWBExt"/>
          <w:lang w:val="es-ES"/>
        </w:rPr>
        <w:t>&lt;RepeatBlock-By&gt;&lt;Members&gt;</w:t>
      </w:r>
      <w:r w:rsidRPr="00E443E0">
        <w:rPr>
          <w:lang w:val="es-ES"/>
        </w:rPr>
        <w:t>Sven Simon, Christian Doleschal, Niclas Herbst</w:t>
      </w:r>
      <w:r w:rsidRPr="00E443E0">
        <w:rPr>
          <w:rStyle w:val="HideTWBExt"/>
          <w:lang w:val="es-ES"/>
        </w:rPr>
        <w:t>&lt;/Members&gt;</w:t>
      </w:r>
    </w:p>
    <w:p w:rsidR="000A3568" w:rsidRPr="00E443E0" w:rsidRDefault="000A3568" w:rsidP="000A3568">
      <w:pPr>
        <w:pStyle w:val="NormalBold"/>
        <w:rPr>
          <w:lang w:val="es-ES"/>
        </w:rPr>
      </w:pPr>
      <w:r w:rsidRPr="00E443E0">
        <w:rPr>
          <w:rStyle w:val="HideTWBExt"/>
          <w:lang w:val="es-ES"/>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1 kohta – johdantokappale</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 xml:space="preserve">Toimivaltaisen oikeusviranomaisen </w:t>
            </w:r>
            <w:r w:rsidRPr="00C22A7C">
              <w:rPr>
                <w:b/>
                <w:i/>
              </w:rPr>
              <w:t>tai riippumattoman hallintoviranomaisen</w:t>
            </w:r>
            <w:r w:rsidRPr="00C22A7C">
              <w:t xml:space="preserve"> on annettava 7 artiklassa tarkoitetut tunnistamismääräykset </w:t>
            </w:r>
            <w:r w:rsidRPr="00C22A7C">
              <w:rPr>
                <w:b/>
                <w:i/>
              </w:rPr>
              <w:t>käyttäen liitteessä I olevaa mallia</w:t>
            </w:r>
            <w:r w:rsidRPr="00C22A7C">
              <w:t>. Tunnistamismääräyksissä on oltava</w:t>
            </w:r>
          </w:p>
        </w:tc>
        <w:tc>
          <w:tcPr>
            <w:tcW w:w="4876" w:type="dxa"/>
          </w:tcPr>
          <w:p w:rsidR="000A3568" w:rsidRPr="00C22A7C" w:rsidRDefault="000A3568" w:rsidP="00B13AE7">
            <w:pPr>
              <w:pStyle w:val="Normal6a"/>
            </w:pPr>
            <w:r w:rsidRPr="00C22A7C">
              <w:t>1.</w:t>
            </w:r>
            <w:r w:rsidRPr="00C22A7C">
              <w:tab/>
              <w:t>Toimivaltaisen oikeusviranomaisen on annettava 7 artiklassa tarkoitetut tunnistamismääräykset.</w:t>
            </w:r>
            <w:r w:rsidRPr="00C22A7C">
              <w:rPr>
                <w:b/>
                <w:i/>
              </w:rPr>
              <w:t xml:space="preserve"> Kohdennetuissa</w:t>
            </w:r>
            <w:r w:rsidRPr="00C22A7C">
              <w:t xml:space="preserve"> tunnistamismääräyksissä on oltava </w:t>
            </w:r>
            <w:r w:rsidRPr="00C22A7C">
              <w:rPr>
                <w:b/>
                <w:i/>
              </w:rPr>
              <w:t>vähintään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1060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1 kohta – johdantokappale</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 xml:space="preserve">Toimivaltaisen oikeusviranomaisen </w:t>
            </w:r>
            <w:r w:rsidRPr="00C22A7C">
              <w:rPr>
                <w:b/>
                <w:i/>
              </w:rPr>
              <w:t>tai riippumattoman hallintoviranomaisen</w:t>
            </w:r>
            <w:r w:rsidRPr="00C22A7C">
              <w:t xml:space="preserve"> on annettava 7 artiklassa tarkoitetut </w:t>
            </w:r>
            <w:r w:rsidRPr="00C22A7C">
              <w:rPr>
                <w:b/>
                <w:i/>
              </w:rPr>
              <w:t>tunnistamismääräykset</w:t>
            </w:r>
            <w:r w:rsidRPr="00C22A7C">
              <w:t xml:space="preserve"> käyttäen liitteessä I olevaa mallia. </w:t>
            </w:r>
            <w:r w:rsidRPr="00C22A7C">
              <w:rPr>
                <w:b/>
                <w:i/>
              </w:rPr>
              <w:t>Tunnistamismääräyksissä</w:t>
            </w:r>
            <w:r w:rsidRPr="00C22A7C">
              <w:t xml:space="preserve"> on oltava</w:t>
            </w:r>
          </w:p>
        </w:tc>
        <w:tc>
          <w:tcPr>
            <w:tcW w:w="4876" w:type="dxa"/>
          </w:tcPr>
          <w:p w:rsidR="000A3568" w:rsidRPr="00C22A7C" w:rsidRDefault="000A3568" w:rsidP="00B13AE7">
            <w:pPr>
              <w:pStyle w:val="Normal6a"/>
            </w:pPr>
            <w:r w:rsidRPr="00C22A7C">
              <w:t>1.</w:t>
            </w:r>
            <w:r w:rsidRPr="00C22A7C">
              <w:tab/>
              <w:t xml:space="preserve">Toimivaltaisen oikeusviranomaisen on annettava 7 artiklassa tarkoitetut </w:t>
            </w:r>
            <w:r w:rsidRPr="00C22A7C">
              <w:rPr>
                <w:b/>
                <w:i/>
              </w:rPr>
              <w:t>tunnistamisluvat</w:t>
            </w:r>
            <w:r w:rsidRPr="00C22A7C">
              <w:t xml:space="preserve"> käyttäen liitteessä I olevaa mallia. </w:t>
            </w:r>
            <w:r w:rsidRPr="00C22A7C">
              <w:rPr>
                <w:b/>
                <w:i/>
              </w:rPr>
              <w:t>Tunnistamisluvissa</w:t>
            </w:r>
            <w:r w:rsidRPr="00C22A7C">
              <w:t xml:space="preserve"> on oltava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1061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 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1 kohta – johdantokappale</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 xml:space="preserve">Toimivaltaisen oikeusviranomaisen </w:t>
            </w:r>
            <w:r w:rsidRPr="00C22A7C">
              <w:rPr>
                <w:b/>
                <w:i/>
              </w:rPr>
              <w:t>tai riippumattoman hallintoviranomaisen</w:t>
            </w:r>
            <w:r w:rsidRPr="00C22A7C">
              <w:t xml:space="preserve"> on annettava 7 artiklassa tarkoitetut </w:t>
            </w:r>
            <w:r w:rsidRPr="00C22A7C">
              <w:rPr>
                <w:b/>
                <w:i/>
              </w:rPr>
              <w:t>tunnistamismääräykset</w:t>
            </w:r>
            <w:r w:rsidRPr="00C22A7C">
              <w:t xml:space="preserve"> käyttäen liitteessä I olevaa mallia. </w:t>
            </w:r>
            <w:r w:rsidRPr="00C22A7C">
              <w:rPr>
                <w:b/>
                <w:i/>
              </w:rPr>
              <w:t>Tunnistamismääräyksissä</w:t>
            </w:r>
            <w:r w:rsidRPr="00C22A7C">
              <w:t xml:space="preserve"> on oltava</w:t>
            </w:r>
          </w:p>
        </w:tc>
        <w:tc>
          <w:tcPr>
            <w:tcW w:w="4876" w:type="dxa"/>
          </w:tcPr>
          <w:p w:rsidR="000A3568" w:rsidRPr="00C22A7C" w:rsidRDefault="000A3568" w:rsidP="00B13AE7">
            <w:pPr>
              <w:pStyle w:val="Normal6a"/>
            </w:pPr>
            <w:r w:rsidRPr="00C22A7C">
              <w:t>1.</w:t>
            </w:r>
            <w:r w:rsidRPr="00C22A7C">
              <w:tab/>
              <w:t xml:space="preserve">Toimivaltaisen oikeusviranomaisen on annettava 7 artiklassa tarkoitetut </w:t>
            </w:r>
            <w:r w:rsidRPr="00C22A7C">
              <w:rPr>
                <w:b/>
                <w:i/>
              </w:rPr>
              <w:t>tunnistamisluvat</w:t>
            </w:r>
            <w:r w:rsidRPr="00C22A7C">
              <w:t xml:space="preserve"> käyttäen liitteessä I olevaa mallia. </w:t>
            </w:r>
            <w:r w:rsidRPr="00C22A7C">
              <w:rPr>
                <w:b/>
                <w:i/>
              </w:rPr>
              <w:t>Tunnistamisluvissa</w:t>
            </w:r>
            <w:r w:rsidRPr="00C22A7C">
              <w:t xml:space="preserve"> on oltava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Tarkistusta olisi tulkittava niin, että termi ”tunnistamismääräys” muutetaan kaikkialla tässä artiklassa ja koko tässä asetuksessa ”tunnistamisluvaksi”. Tunnistamislupa koskee yksittäisen epäillyn tiettyjä laitteita tai tiettyjä käyttäjätilejä, joihin liittyy perusteltu epäily tiedossa olevan lapsiin kohdistuvaa seksuaaliväkivaltaa todistavan materiaalin hallussapidosta. Kyseiset luvat voi antaa ainoastaan toimivaltainen oikeusviranomainen.</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1062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1 kohta – johdantokappale</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 xml:space="preserve">Toimivaltaisen oikeusviranomaisen </w:t>
            </w:r>
            <w:r w:rsidRPr="00C22A7C">
              <w:rPr>
                <w:b/>
                <w:i/>
              </w:rPr>
              <w:t>tai riippumattoman hallintoviranomaisen</w:t>
            </w:r>
            <w:r w:rsidRPr="00C22A7C">
              <w:t xml:space="preserve"> on annettava 7 artiklassa tarkoitetut tunnistamismääräykset käyttäen liitteessä I olevaa mallia. Tunnistamismääräyksissä on oltava</w:t>
            </w:r>
          </w:p>
        </w:tc>
        <w:tc>
          <w:tcPr>
            <w:tcW w:w="4876" w:type="dxa"/>
          </w:tcPr>
          <w:p w:rsidR="000A3568" w:rsidRPr="00C22A7C" w:rsidRDefault="000A3568" w:rsidP="00B13AE7">
            <w:pPr>
              <w:pStyle w:val="Normal6a"/>
            </w:pPr>
            <w:r w:rsidRPr="00C22A7C">
              <w:t>1.</w:t>
            </w:r>
            <w:r w:rsidRPr="00C22A7C">
              <w:tab/>
              <w:t>Toimivaltaisen oikeusviranomaisen on annettava 7 artiklassa tarkoitetut tunnistamismääräykset käyttäen liitteessä I olevaa mallia. Tunnistamismääräyksissä on oltava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1063</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1 kohta – johdantokappale</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 xml:space="preserve">Toimivaltaisen oikeusviranomaisen </w:t>
            </w:r>
            <w:r w:rsidRPr="00C22A7C">
              <w:rPr>
                <w:b/>
                <w:i/>
              </w:rPr>
              <w:t>tai riippumattoman hallintoviranomaisen</w:t>
            </w:r>
            <w:r w:rsidRPr="00C22A7C">
              <w:t xml:space="preserve"> on annettava 7 artiklassa tarkoitetut tunnistamismääräykset käyttäen liitteessä I olevaa mallia. Tunnistamismääräyksissä on oltava</w:t>
            </w:r>
          </w:p>
        </w:tc>
        <w:tc>
          <w:tcPr>
            <w:tcW w:w="4876" w:type="dxa"/>
          </w:tcPr>
          <w:p w:rsidR="000A3568" w:rsidRPr="00C22A7C" w:rsidRDefault="000A3568" w:rsidP="00B13AE7">
            <w:pPr>
              <w:pStyle w:val="Normal6a"/>
            </w:pPr>
            <w:r w:rsidRPr="00C22A7C">
              <w:t>1.</w:t>
            </w:r>
            <w:r w:rsidRPr="00C22A7C">
              <w:tab/>
              <w:t xml:space="preserve">Toimivaltaisen oikeusviranomaisen on annettava 7 artiklassa tarkoitetut </w:t>
            </w:r>
            <w:r w:rsidRPr="00C22A7C">
              <w:rPr>
                <w:b/>
                <w:i/>
              </w:rPr>
              <w:t>kohdennetut</w:t>
            </w:r>
            <w:r w:rsidRPr="00C22A7C">
              <w:t xml:space="preserve"> tunnistamismääräykset käyttäen liitteessä I olevaa mallia. </w:t>
            </w:r>
            <w:r w:rsidRPr="00C22A7C">
              <w:rPr>
                <w:b/>
                <w:i/>
              </w:rPr>
              <w:t>Kohdennetuissa</w:t>
            </w:r>
            <w:r w:rsidRPr="00C22A7C">
              <w:t xml:space="preserve"> tunnistamismääräyksissä on oltava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1064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1 kohta – a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a)</w:t>
            </w:r>
            <w:r w:rsidRPr="00C22A7C">
              <w:tab/>
              <w:t>tiedot tunnistamismääräyksen täytäntöönpanemiseksi toteutettavista toimenpiteistä, mukaan lukien käytettävät indikaattorit ja toteutettavat suojatoimet, mukaan lukien 9 artiklan 3 kohdan nojalla asetetut ilmoitusvaatimukset ja tarvittaessa 7 artiklan 8 kohdassa tarkoitetut lisäsuojatoimet;</w:t>
            </w:r>
          </w:p>
        </w:tc>
        <w:tc>
          <w:tcPr>
            <w:tcW w:w="4876" w:type="dxa"/>
          </w:tcPr>
          <w:p w:rsidR="000A3568" w:rsidRPr="00C22A7C" w:rsidRDefault="000A3568" w:rsidP="00B13AE7">
            <w:pPr>
              <w:pStyle w:val="Normal6a"/>
            </w:pPr>
            <w:r w:rsidRPr="00C22A7C">
              <w:t>a)</w:t>
            </w:r>
            <w:r w:rsidRPr="00C22A7C">
              <w:tab/>
              <w:t xml:space="preserve">tiedot tunnistamismääräyksen täytäntöönpanemiseksi toteutettavista </w:t>
            </w:r>
            <w:r w:rsidRPr="00C22A7C">
              <w:rPr>
                <w:b/>
                <w:i/>
              </w:rPr>
              <w:t>erityisistä</w:t>
            </w:r>
            <w:r w:rsidRPr="00C22A7C">
              <w:t xml:space="preserve"> toimenpiteistä, mukaan lukien </w:t>
            </w:r>
            <w:r w:rsidRPr="00C22A7C">
              <w:rPr>
                <w:b/>
                <w:i/>
              </w:rPr>
              <w:t>se, ketä epäiltyä henkilöä tai keitä epäiltyjä henkilöitä määräyksen on koskettava, ajallinen laajuus,</w:t>
            </w:r>
            <w:r w:rsidRPr="00C22A7C">
              <w:t xml:space="preserve"> käytettävät indikaattorit ja toteutettavat suojatoimet, mukaan lukien 9 artiklan 3 kohdan nojalla asetetut ilmoitusvaatimukset ja tarvittaessa 7 artiklan 8 kohdassa tarkoitetut lisäsuojatoimet;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1065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1 kohta – a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a)</w:t>
            </w:r>
            <w:r w:rsidRPr="00C22A7C">
              <w:tab/>
              <w:t xml:space="preserve">tiedot tunnistamismääräyksen täytäntöönpanemiseksi toteutettavista toimenpiteistä, mukaan lukien käytettävät indikaattorit ja toteutettavat suojatoimet, mukaan lukien 9 artiklan 3 kohdan nojalla asetetut ilmoitusvaatimukset </w:t>
            </w:r>
            <w:r w:rsidRPr="00C22A7C">
              <w:rPr>
                <w:b/>
                <w:i/>
              </w:rPr>
              <w:t>ja tarvittaessa 7 artiklan 8 kohdassa tarkoitetut lisäsuojatoimet</w:t>
            </w:r>
            <w:r w:rsidRPr="00C22A7C">
              <w:t>;</w:t>
            </w:r>
          </w:p>
        </w:tc>
        <w:tc>
          <w:tcPr>
            <w:tcW w:w="4876" w:type="dxa"/>
          </w:tcPr>
          <w:p w:rsidR="000A3568" w:rsidRPr="00C22A7C" w:rsidRDefault="000A3568" w:rsidP="00B13AE7">
            <w:pPr>
              <w:pStyle w:val="Normal6a"/>
            </w:pPr>
            <w:r w:rsidRPr="00C22A7C">
              <w:t>a)</w:t>
            </w:r>
            <w:r w:rsidRPr="00C22A7C">
              <w:tab/>
              <w:t>tiedot tunnistamismääräyksen täytäntöönpanemiseksi toteutettavista toimenpiteistä, mukaan lukien käytettävät indikaattorit ja toteutettavat suojatoimet, mukaan lukien 9 artiklan 3 kohdan nojalla asetetut ilmoitusvaatimukset;</w:t>
            </w:r>
          </w:p>
        </w:tc>
      </w:tr>
    </w:tbl>
    <w:p w:rsidR="000A3568" w:rsidRPr="00E443E0" w:rsidRDefault="000A3568" w:rsidP="000A3568">
      <w:pPr>
        <w:pStyle w:val="AmOrLang"/>
        <w:rPr>
          <w:lang w:val="sv-SE"/>
        </w:rPr>
      </w:pPr>
      <w:r w:rsidRPr="00E443E0">
        <w:rPr>
          <w:lang w:val="sv-SE"/>
        </w:rPr>
        <w:t xml:space="preserve">Or. </w:t>
      </w:r>
      <w:r w:rsidRPr="00E443E0">
        <w:rPr>
          <w:rStyle w:val="HideTWBExt"/>
          <w:lang w:val="sv-SE"/>
        </w:rPr>
        <w:t>&lt;Original&gt;</w:t>
      </w:r>
      <w:r w:rsidRPr="00E443E0">
        <w:rPr>
          <w:rStyle w:val="HideTWBInt"/>
          <w:lang w:val="sv-SE"/>
        </w:rPr>
        <w:t>{EN}</w:t>
      </w:r>
      <w:r w:rsidRPr="00E443E0">
        <w:rPr>
          <w:lang w:val="sv-SE"/>
        </w:rPr>
        <w:t>en</w:t>
      </w:r>
      <w:r w:rsidRPr="00E443E0">
        <w:rPr>
          <w:rStyle w:val="HideTWBExt"/>
          <w:lang w:val="sv-SE"/>
        </w:rPr>
        <w:t>&lt;/Original&gt;</w:t>
      </w:r>
    </w:p>
    <w:p w:rsidR="000A3568" w:rsidRPr="00E443E0" w:rsidRDefault="000A3568" w:rsidP="000A3568">
      <w:pPr>
        <w:rPr>
          <w:lang w:val="sv-SE"/>
        </w:rPr>
      </w:pPr>
      <w:r w:rsidRPr="00E443E0">
        <w:rPr>
          <w:rStyle w:val="HideTWBExt"/>
          <w:lang w:val="sv-SE"/>
        </w:rPr>
        <w:t>&lt;/Amend&gt;</w:t>
      </w:r>
    </w:p>
    <w:p w:rsidR="000A3568" w:rsidRPr="00E443E0" w:rsidRDefault="000A3568" w:rsidP="000A3568">
      <w:pPr>
        <w:pStyle w:val="AmNumberTabs"/>
        <w:rPr>
          <w:lang w:val="sv-SE"/>
        </w:rPr>
      </w:pPr>
      <w:r w:rsidRPr="00E443E0">
        <w:rPr>
          <w:rStyle w:val="HideTWBExt"/>
          <w:lang w:val="sv-SE"/>
        </w:rPr>
        <w:t>&lt;Amend&gt;</w:t>
      </w:r>
      <w:r w:rsidRPr="00E443E0">
        <w:rPr>
          <w:lang w:val="sv-SE"/>
        </w:rPr>
        <w:t>Tarkistus</w:t>
      </w:r>
      <w:r w:rsidRPr="00E443E0">
        <w:rPr>
          <w:lang w:val="sv-SE"/>
        </w:rPr>
        <w:tab/>
      </w:r>
      <w:r w:rsidRPr="00E443E0">
        <w:rPr>
          <w:lang w:val="sv-SE"/>
        </w:rPr>
        <w:tab/>
      </w:r>
      <w:r w:rsidRPr="00E443E0">
        <w:rPr>
          <w:rStyle w:val="HideTWBExt"/>
          <w:lang w:val="sv-SE"/>
        </w:rPr>
        <w:t>&lt;NumAm&gt;</w:t>
      </w:r>
      <w:r w:rsidRPr="00E443E0">
        <w:rPr>
          <w:lang w:val="sv-SE"/>
        </w:rPr>
        <w:t>1066</w:t>
      </w:r>
      <w:r w:rsidRPr="00E443E0">
        <w:rPr>
          <w:rStyle w:val="HideTWBExt"/>
          <w:lang w:val="sv-SE"/>
        </w:rPr>
        <w:t>&lt;/NumAm&gt;</w:t>
      </w:r>
    </w:p>
    <w:p w:rsidR="000A3568" w:rsidRPr="00E443E0" w:rsidRDefault="000A3568" w:rsidP="000A3568">
      <w:pPr>
        <w:pStyle w:val="NormalBold"/>
        <w:rPr>
          <w:lang w:val="sv-SE"/>
        </w:rPr>
      </w:pPr>
      <w:r w:rsidRPr="00E443E0">
        <w:rPr>
          <w:rStyle w:val="HideTWBExt"/>
          <w:lang w:val="sv-SE"/>
        </w:rPr>
        <w:t>&lt;RepeatBlock-By&gt;&lt;Members&gt;</w:t>
      </w:r>
      <w:r w:rsidRPr="00E443E0">
        <w:rPr>
          <w:lang w:val="sv-SE"/>
        </w:rPr>
        <w:t>Paul Tang, Alex Agius Saliba, Birgit Sippel</w:t>
      </w:r>
      <w:r w:rsidRPr="00E443E0">
        <w:rPr>
          <w:rStyle w:val="HideTWBExt"/>
          <w:lang w:val="sv-SE"/>
        </w:rPr>
        <w:t>&lt;/Members&gt;</w:t>
      </w:r>
    </w:p>
    <w:p w:rsidR="000A3568" w:rsidRPr="00E443E0" w:rsidRDefault="000A3568" w:rsidP="000A3568">
      <w:pPr>
        <w:pStyle w:val="NormalBold"/>
        <w:rPr>
          <w:lang w:val="sv-SE"/>
        </w:rPr>
      </w:pPr>
      <w:r w:rsidRPr="00E443E0">
        <w:rPr>
          <w:rStyle w:val="HideTWBExt"/>
          <w:lang w:val="sv-SE"/>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1 kohta – a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a a)</w:t>
            </w:r>
            <w:r w:rsidRPr="00C22A7C">
              <w:tab/>
            </w:r>
            <w:r w:rsidRPr="00C22A7C">
              <w:rPr>
                <w:b/>
                <w:i/>
              </w:rPr>
              <w:t>kunkin laitteen tai käyttäjätilin osalta yksityiskohtaiset tiedot määräyksen erityisestä tarkoituksesta ja laajuudesta, mukaan lukien perustellun epäilyn oikeusperusta;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1067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1 kohta – b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b)</w:t>
            </w:r>
            <w:r w:rsidRPr="00C22A7C">
              <w:tab/>
              <w:t xml:space="preserve">tunnistamismääräyksen antaneen toimivaltaisen oikeusviranomaisen </w:t>
            </w:r>
            <w:r w:rsidRPr="00C22A7C">
              <w:rPr>
                <w:b/>
                <w:i/>
              </w:rPr>
              <w:t>tai riippumattoman hallintoviranomaisen</w:t>
            </w:r>
            <w:r w:rsidRPr="00C22A7C">
              <w:t xml:space="preserve"> tunnistetiedot ja kyseisen oikeusviranomaisen </w:t>
            </w:r>
            <w:r w:rsidRPr="00C22A7C">
              <w:rPr>
                <w:b/>
                <w:i/>
              </w:rPr>
              <w:t>tai riippumattoman hallintoviranomaisen</w:t>
            </w:r>
            <w:r w:rsidRPr="00C22A7C">
              <w:t xml:space="preserve"> suorittama tunnistamismääräyksen varmentaminen;</w:t>
            </w:r>
          </w:p>
        </w:tc>
        <w:tc>
          <w:tcPr>
            <w:tcW w:w="4876" w:type="dxa"/>
          </w:tcPr>
          <w:p w:rsidR="000A3568" w:rsidRPr="00C22A7C" w:rsidRDefault="000A3568" w:rsidP="00B13AE7">
            <w:pPr>
              <w:pStyle w:val="Normal6a"/>
            </w:pPr>
            <w:r w:rsidRPr="00C22A7C">
              <w:t>b)</w:t>
            </w:r>
            <w:r w:rsidRPr="00C22A7C">
              <w:tab/>
              <w:t>tutkintamääräyksen antaneen toimivaltaisen oikeusviranomaisen tunnistetiedot ja kyseisen oikeusviranomaisen suorittama tutkintamääräyksen varmentaminen;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1068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1 kohta – b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b)</w:t>
            </w:r>
            <w:r w:rsidRPr="00C22A7C">
              <w:tab/>
              <w:t xml:space="preserve">tunnistamismääräyksen antaneen toimivaltaisen oikeusviranomaisen </w:t>
            </w:r>
            <w:r w:rsidRPr="00C22A7C">
              <w:rPr>
                <w:b/>
                <w:i/>
              </w:rPr>
              <w:t>tai riippumattoman hallintoviranomaisen</w:t>
            </w:r>
            <w:r w:rsidRPr="00C22A7C">
              <w:t xml:space="preserve"> tunnistetiedot ja kyseisen oikeusviranomaisen </w:t>
            </w:r>
            <w:r w:rsidRPr="00C22A7C">
              <w:rPr>
                <w:b/>
                <w:i/>
              </w:rPr>
              <w:t>tai riippumattoman hallintoviranomaisen</w:t>
            </w:r>
            <w:r w:rsidRPr="00C22A7C">
              <w:t xml:space="preserve"> suorittama tunnistamismääräyksen varmentaminen;</w:t>
            </w:r>
          </w:p>
        </w:tc>
        <w:tc>
          <w:tcPr>
            <w:tcW w:w="4876" w:type="dxa"/>
          </w:tcPr>
          <w:p w:rsidR="000A3568" w:rsidRPr="00C22A7C" w:rsidRDefault="000A3568" w:rsidP="00B13AE7">
            <w:pPr>
              <w:pStyle w:val="Normal6a"/>
            </w:pPr>
            <w:r w:rsidRPr="00C22A7C">
              <w:t>b)</w:t>
            </w:r>
            <w:r w:rsidRPr="00C22A7C">
              <w:tab/>
              <w:t xml:space="preserve">tutkintamääräyksen antaneen toimivaltaisen oikeusviranomaisen tunnistetiedot ja kyseisen oikeusviranomaisen suorittama </w:t>
            </w:r>
            <w:r w:rsidRPr="00C22A7C">
              <w:rPr>
                <w:b/>
                <w:i/>
              </w:rPr>
              <w:t>kohdennetun</w:t>
            </w:r>
            <w:r w:rsidRPr="00C22A7C">
              <w:t xml:space="preserve"> tutkintamääräyksen varmentaminen;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1069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1 kohta – c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c a)</w:t>
            </w:r>
            <w:r w:rsidRPr="00C22A7C">
              <w:tab/>
            </w:r>
            <w:r w:rsidRPr="00C22A7C">
              <w:rPr>
                <w:b/>
                <w:i/>
              </w:rPr>
              <w:t>niiden käyttäjien nimet, joille on annettu kohdennettu tunnistamismääräys, sikäli kuin ne ovat tiedossa, ja käyttäjien käytössä olevat digitaaliset peitenimet;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1070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1 kohta – d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d)</w:t>
            </w:r>
            <w:r w:rsidRPr="00C22A7C">
              <w:tab/>
              <w:t>tieto palvelusta, jota varten tunnistamismääräys on annettu, ja tapauksen mukaan 7 artiklan 8 kohdassa tarkoitetusta palvelun osasta tai komponentista, jota asia koskee;</w:t>
            </w:r>
          </w:p>
        </w:tc>
        <w:tc>
          <w:tcPr>
            <w:tcW w:w="4876" w:type="dxa"/>
          </w:tcPr>
          <w:p w:rsidR="000A3568" w:rsidRPr="00C22A7C" w:rsidRDefault="000A3568" w:rsidP="00B13AE7">
            <w:pPr>
              <w:pStyle w:val="Normal6a"/>
            </w:pPr>
            <w:r w:rsidRPr="00C22A7C">
              <w:t>d)</w:t>
            </w:r>
            <w:r w:rsidRPr="00C22A7C">
              <w:tab/>
              <w:t xml:space="preserve">tieto palvelusta, jota varten </w:t>
            </w:r>
            <w:r w:rsidRPr="00C22A7C">
              <w:rPr>
                <w:b/>
                <w:i/>
              </w:rPr>
              <w:t>kohdennettu</w:t>
            </w:r>
            <w:r w:rsidRPr="00C22A7C">
              <w:t xml:space="preserve"> tunnistamismääräys on annettu, ja tapauksen mukaan 7 artiklan 8 kohdassa tarkoitetusta palvelun osasta tai komponentista, jota asia koskee;</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1071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1 kohta – e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e)</w:t>
            </w:r>
            <w:r w:rsidRPr="00C22A7C">
              <w:tab/>
            </w:r>
            <w:r w:rsidRPr="00C22A7C">
              <w:rPr>
                <w:b/>
                <w:i/>
              </w:rPr>
              <w:t>tieto siitä, koskeeko annettu tunnistamismääräys lapsiin kohdistuvaa seksuaaliväkivaltaa todistavan tiedossa olevan tai uuden kuvamateriaalin levittämistä vai lapsen houkuttelua seksuaalisiin tarkoituksiin;</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1072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 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1 kohta – e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e)</w:t>
            </w:r>
            <w:r w:rsidRPr="00C22A7C">
              <w:tab/>
            </w:r>
            <w:r w:rsidRPr="00C22A7C">
              <w:rPr>
                <w:b/>
                <w:i/>
              </w:rPr>
              <w:t>tieto siitä, koskeeko annettu tunnistamismääräys lapsiin kohdistuvaa seksuaaliväkivaltaa todistavan tiedossa olevan tai uuden kuvamateriaalin levittämistä vai lapsen houkuttelua seksuaalisiin tarkoituksiin;</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1073</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1 kohta – e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e)</w:t>
            </w:r>
            <w:r w:rsidRPr="00C22A7C">
              <w:tab/>
            </w:r>
            <w:r w:rsidRPr="00C22A7C">
              <w:rPr>
                <w:b/>
                <w:i/>
              </w:rPr>
              <w:t>tieto siitä, koskeeko annettu tunnistamismääräys lapsiin kohdistuvaa seksuaaliväkivaltaa todistavan tiedossa olevan tai uuden kuvamateriaalin levittämistä vai lapsen houkuttelua seksuaalisiin tarkoituksiin;</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1074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1 kohta – e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e)</w:t>
            </w:r>
            <w:r w:rsidRPr="00C22A7C">
              <w:tab/>
              <w:t xml:space="preserve">tieto siitä, koskeeko annettu tunnistamismääräys lapsiin kohdistuvaa seksuaaliväkivaltaa todistavan tiedossa olevan tai uuden kuvamateriaalin levittämistä </w:t>
            </w:r>
            <w:r w:rsidRPr="00C22A7C">
              <w:rPr>
                <w:b/>
                <w:i/>
              </w:rPr>
              <w:t>vai lapsen houkuttelua seksuaalisiin tarkoituksiin</w:t>
            </w:r>
            <w:r w:rsidRPr="00C22A7C">
              <w:t>;</w:t>
            </w:r>
          </w:p>
        </w:tc>
        <w:tc>
          <w:tcPr>
            <w:tcW w:w="4876" w:type="dxa"/>
          </w:tcPr>
          <w:p w:rsidR="000A3568" w:rsidRPr="00C22A7C" w:rsidRDefault="000A3568" w:rsidP="00B13AE7">
            <w:pPr>
              <w:pStyle w:val="Normal6a"/>
            </w:pPr>
            <w:r w:rsidRPr="00C22A7C">
              <w:t>e)</w:t>
            </w:r>
            <w:r w:rsidRPr="00C22A7C">
              <w:tab/>
              <w:t xml:space="preserve">tieto siitä, koskeeko annettu </w:t>
            </w:r>
            <w:r w:rsidRPr="00C22A7C">
              <w:rPr>
                <w:b/>
                <w:i/>
              </w:rPr>
              <w:t>kohdennettu</w:t>
            </w:r>
            <w:r w:rsidRPr="00C22A7C">
              <w:t xml:space="preserve"> tunnistamismääräys lapsiin kohdistuvaa seksuaaliväkivaltaa todistavan tiedossa olevan tai uuden kuvamateriaalin levittämistä;</w:t>
            </w:r>
          </w:p>
        </w:tc>
      </w:tr>
    </w:tbl>
    <w:p w:rsidR="000A3568" w:rsidRPr="00E443E0" w:rsidRDefault="000A3568" w:rsidP="000A3568">
      <w:pPr>
        <w:pStyle w:val="AmOrLang"/>
        <w:rPr>
          <w:lang w:val="en-GB"/>
        </w:rPr>
      </w:pPr>
      <w:r w:rsidRPr="00E443E0">
        <w:rPr>
          <w:lang w:val="en-GB"/>
        </w:rPr>
        <w:t xml:space="preserve">Or. </w:t>
      </w:r>
      <w:r w:rsidRPr="00E443E0">
        <w:rPr>
          <w:rStyle w:val="HideTWBExt"/>
          <w:lang w:val="en-GB"/>
        </w:rPr>
        <w:t>&lt;Original&gt;</w:t>
      </w:r>
      <w:r w:rsidRPr="00E443E0">
        <w:rPr>
          <w:rStyle w:val="HideTWBInt"/>
          <w:lang w:val="en-GB"/>
        </w:rPr>
        <w:t>{EN}</w:t>
      </w:r>
      <w:r w:rsidRPr="00E443E0">
        <w:rPr>
          <w:lang w:val="en-GB"/>
        </w:rPr>
        <w:t>en</w:t>
      </w:r>
      <w:r w:rsidRPr="00E443E0">
        <w:rPr>
          <w:rStyle w:val="HideTWBExt"/>
          <w:lang w:val="en-GB"/>
        </w:rPr>
        <w:t>&lt;/Original&gt;</w:t>
      </w:r>
    </w:p>
    <w:p w:rsidR="000A3568" w:rsidRPr="00E443E0" w:rsidRDefault="000A3568" w:rsidP="000A3568">
      <w:pPr>
        <w:rPr>
          <w:lang w:val="en-GB"/>
        </w:rPr>
      </w:pPr>
      <w:r w:rsidRPr="00E443E0">
        <w:rPr>
          <w:rStyle w:val="HideTWBExt"/>
          <w:lang w:val="en-GB"/>
        </w:rPr>
        <w:t>&lt;/Amend&gt;</w:t>
      </w:r>
    </w:p>
    <w:p w:rsidR="000A3568" w:rsidRPr="00E443E0" w:rsidRDefault="000A3568" w:rsidP="000A3568">
      <w:pPr>
        <w:pStyle w:val="AmNumberTabs"/>
        <w:rPr>
          <w:lang w:val="en-GB"/>
        </w:rPr>
      </w:pPr>
      <w:r w:rsidRPr="00E443E0">
        <w:rPr>
          <w:rStyle w:val="HideTWBExt"/>
          <w:lang w:val="en-GB"/>
        </w:rPr>
        <w:t>&lt;Amend&gt;</w:t>
      </w:r>
      <w:r w:rsidRPr="00E443E0">
        <w:rPr>
          <w:lang w:val="en-GB"/>
        </w:rPr>
        <w:t>Tarkistus</w:t>
      </w:r>
      <w:r w:rsidRPr="00E443E0">
        <w:rPr>
          <w:lang w:val="en-GB"/>
        </w:rPr>
        <w:tab/>
      </w:r>
      <w:r w:rsidRPr="00E443E0">
        <w:rPr>
          <w:lang w:val="en-GB"/>
        </w:rPr>
        <w:tab/>
      </w:r>
      <w:r w:rsidRPr="00E443E0">
        <w:rPr>
          <w:rStyle w:val="HideTWBExt"/>
          <w:lang w:val="en-GB"/>
        </w:rPr>
        <w:t>&lt;NumAm&gt;</w:t>
      </w:r>
      <w:r w:rsidRPr="00E443E0">
        <w:rPr>
          <w:lang w:val="en-GB"/>
        </w:rPr>
        <w:t>1075</w:t>
      </w:r>
      <w:r w:rsidRPr="00E443E0">
        <w:rPr>
          <w:rStyle w:val="HideTWBExt"/>
          <w:lang w:val="en-GB"/>
        </w:rPr>
        <w:t>&lt;/NumAm&gt;</w:t>
      </w:r>
    </w:p>
    <w:p w:rsidR="000A3568" w:rsidRPr="00E443E0" w:rsidRDefault="000A3568" w:rsidP="000A3568">
      <w:pPr>
        <w:pStyle w:val="NormalBold"/>
        <w:rPr>
          <w:lang w:val="en-GB"/>
        </w:rPr>
      </w:pPr>
      <w:r w:rsidRPr="00E443E0">
        <w:rPr>
          <w:rStyle w:val="HideTWBExt"/>
          <w:lang w:val="en-GB"/>
        </w:rPr>
        <w:t>&lt;RepeatBlock-By&gt;&lt;Members&gt;</w:t>
      </w:r>
      <w:r w:rsidRPr="00E443E0">
        <w:rPr>
          <w:lang w:val="en-GB"/>
        </w:rPr>
        <w:t>Charlie Weimers, Cristian Terheş, Rob Rooken</w:t>
      </w:r>
      <w:r w:rsidRPr="00E443E0">
        <w:rPr>
          <w:rStyle w:val="HideTWBExt"/>
          <w:lang w:val="en-GB"/>
        </w:rPr>
        <w:t>&lt;/Members&gt;</w:t>
      </w:r>
    </w:p>
    <w:p w:rsidR="000A3568" w:rsidRPr="00E443E0" w:rsidRDefault="000A3568" w:rsidP="000A3568">
      <w:pPr>
        <w:pStyle w:val="NormalBold"/>
        <w:rPr>
          <w:lang w:val="en-GB"/>
        </w:rPr>
      </w:pPr>
      <w:r w:rsidRPr="00E443E0">
        <w:rPr>
          <w:rStyle w:val="HideTWBExt"/>
          <w:lang w:val="en-GB"/>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1 kohta – e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e a)</w:t>
            </w:r>
            <w:r w:rsidRPr="00C22A7C">
              <w:tab/>
            </w:r>
            <w:r w:rsidRPr="00C22A7C">
              <w:rPr>
                <w:b/>
                <w:i/>
              </w:rPr>
              <w:t>henkilö tai henkilöryhmä, jota tunnistamismääräys koskee, sekä laitonta toimintaa koskevan epäilyn yksityiskohdat;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1076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1 kohta – f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f)</w:t>
            </w:r>
            <w:r w:rsidRPr="00C22A7C">
              <w:tab/>
              <w:t>tunnistamismääräyksen alkamispäivä ja päättymispäivä;</w:t>
            </w:r>
          </w:p>
        </w:tc>
        <w:tc>
          <w:tcPr>
            <w:tcW w:w="4876" w:type="dxa"/>
          </w:tcPr>
          <w:p w:rsidR="000A3568" w:rsidRPr="00C22A7C" w:rsidRDefault="000A3568" w:rsidP="00B13AE7">
            <w:pPr>
              <w:pStyle w:val="Normal6a"/>
            </w:pPr>
            <w:r w:rsidRPr="00C22A7C">
              <w:t>f)</w:t>
            </w:r>
            <w:r w:rsidRPr="00C22A7C">
              <w:tab/>
            </w:r>
            <w:r w:rsidRPr="00C22A7C">
              <w:rPr>
                <w:b/>
                <w:i/>
              </w:rPr>
              <w:t>kohdennetun</w:t>
            </w:r>
            <w:r w:rsidRPr="00C22A7C">
              <w:t xml:space="preserve"> tunnistamismääräyksen alkamispäivä ja päättymispäivä;</w:t>
            </w:r>
          </w:p>
        </w:tc>
      </w:tr>
    </w:tbl>
    <w:p w:rsidR="000A3568" w:rsidRPr="00E443E0" w:rsidRDefault="000A3568" w:rsidP="000A3568">
      <w:pPr>
        <w:pStyle w:val="AmOrLang"/>
        <w:rPr>
          <w:lang w:val="sv-SE"/>
        </w:rPr>
      </w:pPr>
      <w:r w:rsidRPr="00E443E0">
        <w:rPr>
          <w:lang w:val="sv-SE"/>
        </w:rPr>
        <w:t xml:space="preserve">Or. </w:t>
      </w:r>
      <w:r w:rsidRPr="00E443E0">
        <w:rPr>
          <w:rStyle w:val="HideTWBExt"/>
          <w:lang w:val="sv-SE"/>
        </w:rPr>
        <w:t>&lt;Original&gt;</w:t>
      </w:r>
      <w:r w:rsidRPr="00E443E0">
        <w:rPr>
          <w:rStyle w:val="HideTWBInt"/>
          <w:lang w:val="sv-SE"/>
        </w:rPr>
        <w:t>{EN}</w:t>
      </w:r>
      <w:r w:rsidRPr="00E443E0">
        <w:rPr>
          <w:lang w:val="sv-SE"/>
        </w:rPr>
        <w:t>en</w:t>
      </w:r>
      <w:r w:rsidRPr="00E443E0">
        <w:rPr>
          <w:rStyle w:val="HideTWBExt"/>
          <w:lang w:val="sv-SE"/>
        </w:rPr>
        <w:t>&lt;/Original&gt;</w:t>
      </w:r>
    </w:p>
    <w:p w:rsidR="000A3568" w:rsidRPr="00E443E0" w:rsidRDefault="000A3568" w:rsidP="000A3568">
      <w:pPr>
        <w:rPr>
          <w:lang w:val="sv-SE"/>
        </w:rPr>
      </w:pPr>
      <w:r w:rsidRPr="00E443E0">
        <w:rPr>
          <w:rStyle w:val="HideTWBExt"/>
          <w:lang w:val="sv-SE"/>
        </w:rPr>
        <w:t>&lt;/Amend&gt;</w:t>
      </w:r>
    </w:p>
    <w:p w:rsidR="000A3568" w:rsidRPr="00E443E0" w:rsidRDefault="000A3568" w:rsidP="000A3568">
      <w:pPr>
        <w:pStyle w:val="AmNumberTabs"/>
        <w:rPr>
          <w:lang w:val="sv-SE"/>
        </w:rPr>
      </w:pPr>
      <w:r w:rsidRPr="00E443E0">
        <w:rPr>
          <w:rStyle w:val="HideTWBExt"/>
          <w:lang w:val="sv-SE"/>
        </w:rPr>
        <w:t>&lt;Amend&gt;</w:t>
      </w:r>
      <w:r w:rsidRPr="00E443E0">
        <w:rPr>
          <w:lang w:val="sv-SE"/>
        </w:rPr>
        <w:t>Tarkistus</w:t>
      </w:r>
      <w:r w:rsidRPr="00E443E0">
        <w:rPr>
          <w:lang w:val="sv-SE"/>
        </w:rPr>
        <w:tab/>
      </w:r>
      <w:r w:rsidRPr="00E443E0">
        <w:rPr>
          <w:lang w:val="sv-SE"/>
        </w:rPr>
        <w:tab/>
      </w:r>
      <w:r w:rsidRPr="00E443E0">
        <w:rPr>
          <w:rStyle w:val="HideTWBExt"/>
          <w:lang w:val="sv-SE"/>
        </w:rPr>
        <w:t>&lt;NumAm&gt;</w:t>
      </w:r>
      <w:r w:rsidRPr="00E443E0">
        <w:rPr>
          <w:lang w:val="sv-SE"/>
        </w:rPr>
        <w:t>1077</w:t>
      </w:r>
      <w:r w:rsidRPr="00E443E0">
        <w:rPr>
          <w:rStyle w:val="HideTWBExt"/>
          <w:lang w:val="sv-SE"/>
        </w:rPr>
        <w:t>&lt;/NumAm&gt;</w:t>
      </w:r>
    </w:p>
    <w:p w:rsidR="000A3568" w:rsidRPr="00E443E0" w:rsidRDefault="000A3568" w:rsidP="000A3568">
      <w:pPr>
        <w:pStyle w:val="NormalBold"/>
        <w:rPr>
          <w:lang w:val="sv-SE"/>
        </w:rPr>
      </w:pPr>
      <w:r w:rsidRPr="00E443E0">
        <w:rPr>
          <w:rStyle w:val="HideTWBExt"/>
          <w:lang w:val="sv-SE"/>
        </w:rPr>
        <w:t>&lt;RepeatBlock-By&gt;&lt;Members&gt;</w:t>
      </w:r>
      <w:r w:rsidRPr="00E443E0">
        <w:rPr>
          <w:lang w:val="sv-SE"/>
        </w:rPr>
        <w:t>Paul Tang, Alex Agius Saliba, Birgit Sippel</w:t>
      </w:r>
      <w:r w:rsidRPr="00E443E0">
        <w:rPr>
          <w:rStyle w:val="HideTWBExt"/>
          <w:lang w:val="sv-SE"/>
        </w:rPr>
        <w:t>&lt;/Members&gt;</w:t>
      </w:r>
    </w:p>
    <w:p w:rsidR="000A3568" w:rsidRPr="00E443E0" w:rsidRDefault="000A3568" w:rsidP="000A3568">
      <w:pPr>
        <w:pStyle w:val="NormalBold"/>
        <w:rPr>
          <w:lang w:val="sv-SE"/>
        </w:rPr>
      </w:pPr>
      <w:r w:rsidRPr="00E443E0">
        <w:rPr>
          <w:rStyle w:val="HideTWBExt"/>
          <w:lang w:val="sv-SE"/>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1 kohta – g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g)</w:t>
            </w:r>
            <w:r w:rsidRPr="00C22A7C">
              <w:tab/>
              <w:t xml:space="preserve">riittävän yksityiskohtaiset perustelut sille, miksi </w:t>
            </w:r>
            <w:r w:rsidRPr="00C22A7C">
              <w:rPr>
                <w:b/>
                <w:i/>
              </w:rPr>
              <w:t>tunnistamismääräys</w:t>
            </w:r>
            <w:r w:rsidRPr="00C22A7C">
              <w:t xml:space="preserve"> annetaan;</w:t>
            </w:r>
          </w:p>
        </w:tc>
        <w:tc>
          <w:tcPr>
            <w:tcW w:w="4876" w:type="dxa"/>
          </w:tcPr>
          <w:p w:rsidR="000A3568" w:rsidRPr="00C22A7C" w:rsidRDefault="000A3568" w:rsidP="00B13AE7">
            <w:pPr>
              <w:pStyle w:val="Normal6a"/>
            </w:pPr>
            <w:r w:rsidRPr="00C22A7C">
              <w:t>g)</w:t>
            </w:r>
            <w:r w:rsidRPr="00C22A7C">
              <w:tab/>
              <w:t xml:space="preserve">riittävän yksityiskohtaiset perustelut sille, miksi </w:t>
            </w:r>
            <w:r w:rsidRPr="00C22A7C">
              <w:rPr>
                <w:b/>
                <w:i/>
              </w:rPr>
              <w:t>tunnistamislupa</w:t>
            </w:r>
            <w:r w:rsidRPr="00C22A7C">
              <w:t xml:space="preserve"> annetaan </w:t>
            </w:r>
            <w:r w:rsidRPr="00C22A7C">
              <w:rPr>
                <w:b/>
                <w:i/>
              </w:rPr>
              <w:t>ja miksi se on tarpeellinen, tehokas ja oikeasuhteinen</w:t>
            </w:r>
            <w:r w:rsidRPr="00C22A7C">
              <w: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1078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1 kohta – g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g)</w:t>
            </w:r>
            <w:r w:rsidRPr="00C22A7C">
              <w:tab/>
              <w:t xml:space="preserve">riittävän yksityiskohtaiset </w:t>
            </w:r>
            <w:r w:rsidRPr="00C22A7C">
              <w:rPr>
                <w:b/>
                <w:i/>
              </w:rPr>
              <w:t>perustelut sille</w:t>
            </w:r>
            <w:r w:rsidRPr="00C22A7C">
              <w:t>, miksi tunnistamismääräys annetaan;</w:t>
            </w:r>
          </w:p>
        </w:tc>
        <w:tc>
          <w:tcPr>
            <w:tcW w:w="4876" w:type="dxa"/>
          </w:tcPr>
          <w:p w:rsidR="000A3568" w:rsidRPr="00C22A7C" w:rsidRDefault="000A3568" w:rsidP="00B13AE7">
            <w:pPr>
              <w:pStyle w:val="Normal6a"/>
            </w:pPr>
            <w:r w:rsidRPr="00C22A7C">
              <w:t>g)</w:t>
            </w:r>
            <w:r w:rsidRPr="00C22A7C">
              <w:tab/>
              <w:t xml:space="preserve">riittävän yksityiskohtaiset </w:t>
            </w:r>
            <w:r w:rsidRPr="00C22A7C">
              <w:rPr>
                <w:b/>
                <w:i/>
              </w:rPr>
              <w:t>todisteet siitä</w:t>
            </w:r>
            <w:r w:rsidRPr="00C22A7C">
              <w:t xml:space="preserve">, miksi </w:t>
            </w:r>
            <w:r w:rsidRPr="00C22A7C">
              <w:rPr>
                <w:b/>
                <w:i/>
              </w:rPr>
              <w:t>kohdennettu</w:t>
            </w:r>
            <w:r w:rsidRPr="00C22A7C">
              <w:t xml:space="preserve"> tunnistamismääräys annetaan;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1079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1 kohta – g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g)</w:t>
            </w:r>
            <w:r w:rsidRPr="00C22A7C">
              <w:tab/>
            </w:r>
            <w:r w:rsidRPr="00C22A7C">
              <w:rPr>
                <w:b/>
                <w:i/>
              </w:rPr>
              <w:t>riittävän</w:t>
            </w:r>
            <w:r w:rsidRPr="00C22A7C">
              <w:t xml:space="preserve"> yksityiskohtaiset perustelut sille, miksi tunnistamismääräys annetaan;</w:t>
            </w:r>
          </w:p>
        </w:tc>
        <w:tc>
          <w:tcPr>
            <w:tcW w:w="4876" w:type="dxa"/>
          </w:tcPr>
          <w:p w:rsidR="000A3568" w:rsidRPr="00C22A7C" w:rsidRDefault="000A3568" w:rsidP="00B13AE7">
            <w:pPr>
              <w:pStyle w:val="Normal6a"/>
            </w:pPr>
            <w:r w:rsidRPr="00C22A7C">
              <w:t>g)</w:t>
            </w:r>
            <w:r w:rsidRPr="00C22A7C">
              <w:tab/>
              <w:t>yksityiskohtaiset perustelut sille, miksi tunnistamismääräys annetaan;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1080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1 kohta – h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h)</w:t>
            </w:r>
            <w:r w:rsidRPr="00C22A7C">
              <w:tab/>
              <w:t>viittaus tähän asetukseen tunnistamismääräyksen oikeusperustana;</w:t>
            </w:r>
          </w:p>
        </w:tc>
        <w:tc>
          <w:tcPr>
            <w:tcW w:w="4876" w:type="dxa"/>
          </w:tcPr>
          <w:p w:rsidR="000A3568" w:rsidRPr="00C22A7C" w:rsidRDefault="000A3568" w:rsidP="00B13AE7">
            <w:pPr>
              <w:pStyle w:val="Normal6a"/>
            </w:pPr>
            <w:r w:rsidRPr="00C22A7C">
              <w:t>h)</w:t>
            </w:r>
            <w:r w:rsidRPr="00C22A7C">
              <w:tab/>
            </w:r>
            <w:r w:rsidRPr="00C22A7C">
              <w:rPr>
                <w:b/>
                <w:i/>
              </w:rPr>
              <w:t>määräyksen antamisen perusteena olevat tosiasialliset ja oikeudelliset seikat sekä</w:t>
            </w:r>
            <w:r w:rsidRPr="00C22A7C">
              <w:t xml:space="preserve"> viittaus tähän asetukseen tunnistamismääräyksen oikeusperustana;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1081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1 kohta – h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h)</w:t>
            </w:r>
            <w:r w:rsidRPr="00C22A7C">
              <w:tab/>
              <w:t>viittaus tähän asetukseen tunnistamismääräyksen oikeusperustana;</w:t>
            </w:r>
          </w:p>
        </w:tc>
        <w:tc>
          <w:tcPr>
            <w:tcW w:w="4876" w:type="dxa"/>
          </w:tcPr>
          <w:p w:rsidR="000A3568" w:rsidRPr="00C22A7C" w:rsidRDefault="000A3568" w:rsidP="00B13AE7">
            <w:pPr>
              <w:pStyle w:val="Normal6a"/>
            </w:pPr>
            <w:r w:rsidRPr="00C22A7C">
              <w:t>h)</w:t>
            </w:r>
            <w:r w:rsidRPr="00C22A7C">
              <w:tab/>
              <w:t xml:space="preserve">viittaus tähän asetukseen </w:t>
            </w:r>
            <w:r w:rsidRPr="00C22A7C">
              <w:rPr>
                <w:b/>
                <w:i/>
              </w:rPr>
              <w:t>kohdennetun</w:t>
            </w:r>
            <w:r w:rsidRPr="00C22A7C">
              <w:t xml:space="preserve"> tunnistamismääräyksen oikeusperustana;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1082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1 kohta – i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i)</w:t>
            </w:r>
            <w:r w:rsidRPr="00C22A7C">
              <w:tab/>
              <w:t xml:space="preserve">päivämäärä ja aikaleima sekä tunnistamismääräyksen antaneen oikeusviranomaisen </w:t>
            </w:r>
            <w:r w:rsidRPr="00C22A7C">
              <w:rPr>
                <w:b/>
                <w:i/>
              </w:rPr>
              <w:t>tai riippumattoman hallintoviranomaisen</w:t>
            </w:r>
            <w:r w:rsidRPr="00C22A7C">
              <w:t xml:space="preserve"> sähköinen allekirjoitus;</w:t>
            </w:r>
          </w:p>
        </w:tc>
        <w:tc>
          <w:tcPr>
            <w:tcW w:w="4876" w:type="dxa"/>
          </w:tcPr>
          <w:p w:rsidR="000A3568" w:rsidRPr="00C22A7C" w:rsidRDefault="000A3568" w:rsidP="00B13AE7">
            <w:pPr>
              <w:pStyle w:val="Normal6a"/>
            </w:pPr>
            <w:r w:rsidRPr="00C22A7C">
              <w:t>i)</w:t>
            </w:r>
            <w:r w:rsidRPr="00C22A7C">
              <w:tab/>
              <w:t>päivämäärä ja aikaleima sekä tunnistamismääräyksen antaneen oikeusviranomaisen sähköinen allekirjoitus;</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1083</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1 kohta – i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i)</w:t>
            </w:r>
            <w:r w:rsidRPr="00C22A7C">
              <w:tab/>
              <w:t xml:space="preserve">päivämäärä ja aikaleima sekä tunnistamismääräyksen antaneen oikeusviranomaisen </w:t>
            </w:r>
            <w:r w:rsidRPr="00C22A7C">
              <w:rPr>
                <w:b/>
                <w:i/>
              </w:rPr>
              <w:t>tai riippumattoman hallintoviranomaisen</w:t>
            </w:r>
            <w:r w:rsidRPr="00C22A7C">
              <w:t xml:space="preserve"> sähköinen allekirjoitus;</w:t>
            </w:r>
          </w:p>
        </w:tc>
        <w:tc>
          <w:tcPr>
            <w:tcW w:w="4876" w:type="dxa"/>
          </w:tcPr>
          <w:p w:rsidR="000A3568" w:rsidRPr="00C22A7C" w:rsidRDefault="000A3568" w:rsidP="00B13AE7">
            <w:pPr>
              <w:pStyle w:val="Normal6a"/>
            </w:pPr>
            <w:r w:rsidRPr="00C22A7C">
              <w:t>i)</w:t>
            </w:r>
            <w:r w:rsidRPr="00C22A7C">
              <w:tab/>
              <w:t xml:space="preserve">päivämäärä ja aikaleima sekä </w:t>
            </w:r>
            <w:r w:rsidRPr="00C22A7C">
              <w:rPr>
                <w:b/>
                <w:i/>
              </w:rPr>
              <w:t>kohdennetun</w:t>
            </w:r>
            <w:r w:rsidRPr="00C22A7C">
              <w:t xml:space="preserve"> tunnistamismääräyksen antaneen oikeusviranomaisen sähköinen allekirjoitus;</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1084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1 kohta – j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j)</w:t>
            </w:r>
            <w:r w:rsidRPr="00C22A7C">
              <w:tab/>
              <w:t>helposti ymmärrettävät tiedot tunnistamismääräyksen vastaanottajan käytettävissä olevista oikeussuojakeinoista, mukaan lukien tiedot muutoksenhausta tuomioistuimessa ja muutoksenhakuun sovellettavista määräajoista.</w:t>
            </w:r>
          </w:p>
        </w:tc>
        <w:tc>
          <w:tcPr>
            <w:tcW w:w="4876" w:type="dxa"/>
          </w:tcPr>
          <w:p w:rsidR="000A3568" w:rsidRPr="00C22A7C" w:rsidRDefault="000A3568" w:rsidP="00B13AE7">
            <w:pPr>
              <w:pStyle w:val="Normal6a"/>
            </w:pPr>
            <w:r w:rsidRPr="00C22A7C">
              <w:t>j)</w:t>
            </w:r>
            <w:r w:rsidRPr="00C22A7C">
              <w:tab/>
              <w:t xml:space="preserve">helposti ymmärrettävät tiedot </w:t>
            </w:r>
            <w:r w:rsidRPr="00C22A7C">
              <w:rPr>
                <w:b/>
                <w:i/>
              </w:rPr>
              <w:t>kohdennetun</w:t>
            </w:r>
            <w:r w:rsidRPr="00C22A7C">
              <w:t xml:space="preserve"> tunnistamismääräyksen vastaanottajan käytettävissä olevista oikeussuojakeinoista, mukaan lukien tiedot muutoksenhausta tuomioistuimessa ja muutoksenhakuun sovellettavista määräajoista.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1085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2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2.</w:t>
            </w:r>
            <w:r w:rsidRPr="00C22A7C">
              <w:tab/>
            </w:r>
            <w:r w:rsidRPr="00C22A7C">
              <w:rPr>
                <w:b/>
                <w:i/>
              </w:rPr>
              <w:t>Tunnistamismääräyksen antavan toimivaltaisen oikeusviranomaisen tai riippumattoman hallintoviranomaisen on osoitettava se palveluntarjoajan päätoimipaikkaan tai tapauksen mukaan sen 24 artiklan mukaisesti nimetylle lailliselle edustajalle.</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Tunnistamismääräys on toimitettava 23 artiklan 1 kohdassa tarkoitetulle palveluntarjoajan yhteyspisteelle, sijoittautumispaikan koordinoivalle viranomaiselle ja EU-keskukselle 39 artiklan 2 kohdan mukaisesti perustetun järjestelmän kautta.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Tunnistamismääräys on laadittava palveluntarjoajan 23 artiklan 3 kohdan nojalla ilmoittamalla kielellä.</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1086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Charlie Weimers, 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2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Tunnistamismääräyksen antavan </w:t>
            </w:r>
            <w:r w:rsidRPr="00C22A7C">
              <w:rPr>
                <w:b/>
                <w:i/>
              </w:rPr>
              <w:t>toimivaltaisen oikeusviranomaisen tai riippumattoman hallintoviranomaisen</w:t>
            </w:r>
            <w:r w:rsidRPr="00C22A7C">
              <w:t xml:space="preserve"> on osoitettava se palveluntarjoajan päätoimipaikkaan tai tapauksen mukaan sen 24 artiklan mukaisesti nimetylle lailliselle edustajalle.</w:t>
            </w:r>
          </w:p>
        </w:tc>
        <w:tc>
          <w:tcPr>
            <w:tcW w:w="4876" w:type="dxa"/>
          </w:tcPr>
          <w:p w:rsidR="000A3568" w:rsidRPr="00C22A7C" w:rsidRDefault="000A3568" w:rsidP="00B13AE7">
            <w:pPr>
              <w:pStyle w:val="Normal6a"/>
            </w:pPr>
            <w:r w:rsidRPr="00C22A7C">
              <w:t xml:space="preserve">Tutkintamääräyksen antavan </w:t>
            </w:r>
            <w:r w:rsidRPr="00C22A7C">
              <w:rPr>
                <w:b/>
                <w:i/>
              </w:rPr>
              <w:t>tuomioistuimen</w:t>
            </w:r>
            <w:r w:rsidRPr="00C22A7C">
              <w:t xml:space="preserve"> on osoitettava se palveluntarjoajan päätoimipaikkaan tai tapauksen mukaan sen 24 artiklan mukaisesti nimetylle lailliselle edustajalle.</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Selvennetään, että tunnistamismääräyksiä antaa vain jäsenvaltion tuomioistuin.</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1087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2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Tunnistamismääräyksen antavan toimivaltaisen oikeusviranomaisen </w:t>
            </w:r>
            <w:r w:rsidRPr="00C22A7C">
              <w:rPr>
                <w:b/>
                <w:i/>
              </w:rPr>
              <w:t>tai riippumattoman hallintoviranomaisen</w:t>
            </w:r>
            <w:r w:rsidRPr="00C22A7C">
              <w:t xml:space="preserve"> on osoitettava se palveluntarjoajan päätoimipaikkaan tai tapauksen mukaan sen 24 artiklan mukaisesti nimetylle lailliselle edustajalle.</w:t>
            </w:r>
          </w:p>
        </w:tc>
        <w:tc>
          <w:tcPr>
            <w:tcW w:w="4876" w:type="dxa"/>
          </w:tcPr>
          <w:p w:rsidR="000A3568" w:rsidRPr="00C22A7C" w:rsidRDefault="000A3568" w:rsidP="00B13AE7">
            <w:pPr>
              <w:pStyle w:val="Normal6a"/>
            </w:pPr>
            <w:r w:rsidRPr="00C22A7C">
              <w:t>Tunnistamismääräyksen antavan toimivaltaisen oikeusviranomaisen on osoitettava se palveluntarjoajan päätoimipaikkaan tai tapauksen mukaan sen 24 artiklan mukaisesti nimetylle lailliselle edustajalle.</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1088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2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Tunnistamismääräyksen antavan toimivaltaisen oikeusviranomaisen </w:t>
            </w:r>
            <w:r w:rsidRPr="00C22A7C">
              <w:rPr>
                <w:b/>
                <w:i/>
              </w:rPr>
              <w:t>tai riippumattoman hallintoviranomaisen</w:t>
            </w:r>
            <w:r w:rsidRPr="00C22A7C">
              <w:t xml:space="preserve"> on osoitettava se palveluntarjoajan päätoimipaikkaan tai tapauksen mukaan sen 24 artiklan mukaisesti nimetylle lailliselle edustajalle.</w:t>
            </w:r>
          </w:p>
        </w:tc>
        <w:tc>
          <w:tcPr>
            <w:tcW w:w="4876" w:type="dxa"/>
          </w:tcPr>
          <w:p w:rsidR="000A3568" w:rsidRPr="00C22A7C" w:rsidRDefault="000A3568" w:rsidP="00B13AE7">
            <w:pPr>
              <w:pStyle w:val="Normal6a"/>
            </w:pPr>
            <w:r w:rsidRPr="00C22A7C">
              <w:rPr>
                <w:b/>
                <w:i/>
              </w:rPr>
              <w:t>Kohdennetun</w:t>
            </w:r>
            <w:r w:rsidRPr="00C22A7C">
              <w:t xml:space="preserve"> tunnistamismääräyksen antavan toimivaltaisen oikeusviranomaisen on osoitettava se palveluntarjoajan päätoimipaikkaan tai tapauksen mukaan sen 24 artiklan mukaisesti nimetylle lailliselle edustajalle.</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1089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2 kohta – 2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Tunnistamismääräys on toimitettava 23 artiklan 1 kohdassa tarkoitetulle palveluntarjoajan yhteyspisteelle, sijoittautumispaikan koordinoivalle viranomaiselle ja EU-keskukselle 39 artiklan 2 kohdan mukaisesti perustetun järjestelmän kautta.</w:t>
            </w:r>
          </w:p>
        </w:tc>
        <w:tc>
          <w:tcPr>
            <w:tcW w:w="4876" w:type="dxa"/>
          </w:tcPr>
          <w:p w:rsidR="000A3568" w:rsidRPr="00C22A7C" w:rsidRDefault="000A3568" w:rsidP="00B13AE7">
            <w:pPr>
              <w:pStyle w:val="Normal6a"/>
            </w:pPr>
            <w:r w:rsidRPr="00C22A7C">
              <w:rPr>
                <w:b/>
                <w:i/>
              </w:rPr>
              <w:t>Kohdennettu</w:t>
            </w:r>
            <w:r w:rsidRPr="00C22A7C">
              <w:t xml:space="preserve"> tunnistamismääräys on toimitettava 23 artiklan 1 kohdassa tarkoitetulle palveluntarjoajan yhteyspisteelle, sijoittautumispaikan koordinoivalle viranomaiselle ja EU-keskukselle 39 artiklan 2 kohdan mukaisesti perustetun järjestelmän kautta.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1090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2 kohta – 2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Tunnistamismääräys on toimitettava 23 artiklan 1 kohdassa tarkoitetulle palveluntarjoajan yhteyspisteelle, sijoittautumispaikan koordinoivalle viranomaiselle ja EU-keskukselle 39 artiklan 2 kohdan mukaisesti perustetun järjestelmän kautta.</w:t>
            </w:r>
          </w:p>
        </w:tc>
        <w:tc>
          <w:tcPr>
            <w:tcW w:w="4876" w:type="dxa"/>
          </w:tcPr>
          <w:p w:rsidR="000A3568" w:rsidRPr="00C22A7C" w:rsidRDefault="000A3568" w:rsidP="00B13AE7">
            <w:pPr>
              <w:pStyle w:val="Normal6a"/>
            </w:pPr>
            <w:r w:rsidRPr="00C22A7C">
              <w:t xml:space="preserve">Tunnistamismääräys on toimitettava </w:t>
            </w:r>
            <w:r w:rsidRPr="00C22A7C">
              <w:rPr>
                <w:b/>
                <w:i/>
              </w:rPr>
              <w:t>turvallisesti</w:t>
            </w:r>
            <w:r w:rsidRPr="00C22A7C">
              <w:t xml:space="preserve"> 23 artiklan 1 kohdassa tarkoitetulle palveluntarjoajan yhteyspisteelle, sijoittautumispaikan koordinoivalle viranomaiselle ja EU-keskukselle 39 artiklan 2 kohdan mukaisesti perustetun järjestelmän kautta.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1091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2 kohta – 3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Tunnistamismääräys on laadittava palveluntarjoajan 23 artiklan 3 kohdan nojalla ilmoittamalla kielellä.</w:t>
            </w:r>
          </w:p>
        </w:tc>
        <w:tc>
          <w:tcPr>
            <w:tcW w:w="4876" w:type="dxa"/>
          </w:tcPr>
          <w:p w:rsidR="000A3568" w:rsidRPr="00C22A7C" w:rsidRDefault="000A3568" w:rsidP="00B13AE7">
            <w:pPr>
              <w:pStyle w:val="Normal6a"/>
            </w:pPr>
            <w:r w:rsidRPr="00C22A7C">
              <w:rPr>
                <w:b/>
                <w:i/>
              </w:rPr>
              <w:t>Kohdennettu</w:t>
            </w:r>
            <w:r w:rsidRPr="00C22A7C">
              <w:t xml:space="preserve"> tunnistamismääräys on laadittava palveluntarjoajan 23 artiklan 3 kohdan nojalla ilmoittamalla kielellä.</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1092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3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3.</w:t>
            </w:r>
            <w:r w:rsidRPr="00C22A7C">
              <w:tab/>
            </w:r>
            <w:r w:rsidRPr="00C22A7C">
              <w:rPr>
                <w:b/>
                <w:i/>
              </w:rPr>
              <w:t>Jos palveluntarjoaja ei voi panna tunnistamismääräystä täytäntöön, koska siinä on ilmeisiä virheitä tai siinä ei ole riittävästi tietoa määräyksen täytäntöönpanemiseksi, palveluntarjoajan on ilman aiheetonta viivytystä pyydettävä sijoittautumispaikan koordinoivalta viranomaiselta tarvittavat selvitykset käyttäen liitteessä II olevaa mallia.</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1093</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3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3.</w:t>
            </w:r>
            <w:r w:rsidRPr="00C22A7C">
              <w:tab/>
              <w:t xml:space="preserve">Jos palveluntarjoaja ei voi panna tunnistamismääräystä täytäntöön, koska siinä on </w:t>
            </w:r>
            <w:r w:rsidRPr="00C22A7C">
              <w:rPr>
                <w:b/>
                <w:i/>
              </w:rPr>
              <w:t>ilmeisiä</w:t>
            </w:r>
            <w:r w:rsidRPr="00C22A7C">
              <w:t xml:space="preserve"> virheitä tai siinä ei ole riittävästi tietoa määräyksen täytäntöönpanemiseksi, palveluntarjoajan on ilman aiheetonta viivytystä pyydettävä sijoittautumispaikan koordinoivalta viranomaiselta tarvittavat selvitykset käyttäen liitteessä II olevaa mallia.</w:t>
            </w:r>
          </w:p>
        </w:tc>
        <w:tc>
          <w:tcPr>
            <w:tcW w:w="4876" w:type="dxa"/>
          </w:tcPr>
          <w:p w:rsidR="000A3568" w:rsidRPr="00C22A7C" w:rsidRDefault="000A3568" w:rsidP="00B13AE7">
            <w:pPr>
              <w:pStyle w:val="Normal6a"/>
            </w:pPr>
            <w:r w:rsidRPr="00C22A7C">
              <w:t>3.</w:t>
            </w:r>
            <w:r w:rsidRPr="00C22A7C">
              <w:tab/>
              <w:t>Jos palveluntarjoaja ei voi panna tunnistamismääräystä täytäntöön, koska siinä on virheitä</w:t>
            </w:r>
            <w:r w:rsidRPr="00C22A7C">
              <w:rPr>
                <w:b/>
                <w:i/>
              </w:rPr>
              <w:t>, se vaikuttaa tarpeettomalta tai suhteettomalta</w:t>
            </w:r>
            <w:r w:rsidRPr="00C22A7C">
              <w:t xml:space="preserve"> tai siinä ei ole riittävästi tietoa määräyksen täytäntöönpanemiseksi, palveluntarjoajan on ilman aiheetonta viivytystä pyydettävä sijoittautumispaikan koordinoivalta viranomaiselta tarvittavat </w:t>
            </w:r>
            <w:r w:rsidRPr="00C22A7C">
              <w:rPr>
                <w:b/>
                <w:i/>
              </w:rPr>
              <w:t>korjaukset tai</w:t>
            </w:r>
            <w:r w:rsidRPr="00C22A7C">
              <w:t xml:space="preserve"> selvitykset käyttäen liitteessä II olevaa mallia.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1094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3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3.</w:t>
            </w:r>
            <w:r w:rsidRPr="00C22A7C">
              <w:tab/>
              <w:t xml:space="preserve">Jos palveluntarjoaja ei voi panna tunnistamismääräystä täytäntöön, koska siinä on ilmeisiä virheitä tai siinä ei ole riittävästi tietoa määräyksen täytäntöönpanemiseksi, palveluntarjoajan on ilman aiheetonta viivytystä pyydettävä sijoittautumispaikan koordinoivalta viranomaiselta tarvittavat selvitykset käyttäen liitteessä </w:t>
            </w:r>
            <w:r w:rsidRPr="00C22A7C">
              <w:rPr>
                <w:b/>
                <w:i/>
              </w:rPr>
              <w:t>II</w:t>
            </w:r>
            <w:r w:rsidRPr="00C22A7C">
              <w:t xml:space="preserve"> olevaa mallia.</w:t>
            </w:r>
          </w:p>
        </w:tc>
        <w:tc>
          <w:tcPr>
            <w:tcW w:w="4876" w:type="dxa"/>
          </w:tcPr>
          <w:p w:rsidR="000A3568" w:rsidRPr="00C22A7C" w:rsidRDefault="000A3568" w:rsidP="00B13AE7">
            <w:pPr>
              <w:pStyle w:val="Normal6a"/>
            </w:pPr>
            <w:r w:rsidRPr="00C22A7C">
              <w:t>3.</w:t>
            </w:r>
            <w:r w:rsidRPr="00C22A7C">
              <w:tab/>
              <w:t xml:space="preserve">Jos palveluntarjoaja ei voi panna tunnistamismääräystä täytäntöön, koska siinä on ilmeisiä virheitä tai siinä ei ole riittävästi tietoa määräyksen täytäntöönpanemiseksi, palveluntarjoajan on ilman aiheetonta viivytystä pyydettävä sijoittautumispaikan koordinoivalta viranomaiselta tarvittavat selvitykset käyttäen liitteessä </w:t>
            </w:r>
            <w:r w:rsidRPr="00C22A7C">
              <w:rPr>
                <w:b/>
                <w:i/>
              </w:rPr>
              <w:t>I</w:t>
            </w:r>
            <w:r w:rsidRPr="00C22A7C">
              <w:t xml:space="preserve"> olevaa mallia.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1095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4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4.</w:t>
            </w:r>
            <w:r w:rsidRPr="00C22A7C">
              <w:tab/>
            </w:r>
            <w:r w:rsidRPr="00C22A7C">
              <w:rPr>
                <w:b/>
                <w:i/>
              </w:rPr>
              <w:t>Siirretään komissiolle valta antaa 86 artiklan mukaisesti delegoituja säädöksiä, joilla muutetaan liitteitä I ja II, jos se on tarpeen mallien parantamiseksi asiaankuuluvan teknologisen kehityksen tai saatujen käytännön kokemusten perusteella.</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1096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artikla – 4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4.</w:t>
            </w:r>
            <w:r w:rsidRPr="00C22A7C">
              <w:tab/>
              <w:t xml:space="preserve">Siirretään komissiolle valta antaa 86 artiklan mukaisesti delegoituja säädöksiä, joilla muutetaan </w:t>
            </w:r>
            <w:r w:rsidRPr="00C22A7C">
              <w:rPr>
                <w:b/>
                <w:i/>
              </w:rPr>
              <w:t>liitteitä I ja II</w:t>
            </w:r>
            <w:r w:rsidRPr="00C22A7C">
              <w:t>, jos se on tarpeen mallien parantamiseksi asiaankuuluvan teknologisen kehityksen tai saatujen käytännön kokemusten perusteella.</w:t>
            </w:r>
          </w:p>
        </w:tc>
        <w:tc>
          <w:tcPr>
            <w:tcW w:w="4876" w:type="dxa"/>
          </w:tcPr>
          <w:p w:rsidR="000A3568" w:rsidRPr="00C22A7C" w:rsidRDefault="000A3568" w:rsidP="00B13AE7">
            <w:pPr>
              <w:pStyle w:val="Normal6a"/>
            </w:pPr>
            <w:r w:rsidRPr="00C22A7C">
              <w:t>4.</w:t>
            </w:r>
            <w:r w:rsidRPr="00C22A7C">
              <w:tab/>
              <w:t xml:space="preserve">Siirretään komissiolle valta antaa 86 artiklan mukaisesti delegoituja säädöksiä, joilla muutetaan </w:t>
            </w:r>
            <w:r w:rsidRPr="00C22A7C">
              <w:rPr>
                <w:b/>
                <w:i/>
              </w:rPr>
              <w:t>liitettä I</w:t>
            </w:r>
            <w:r w:rsidRPr="00C22A7C">
              <w:t>, jos se on tarpeen mallien parantamiseksi asiaankuuluvan teknologisen kehityksen tai saatujen käytännön kokemusten perusteella.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1097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8 a artikla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jc w:val="center"/>
            </w:pPr>
            <w:r w:rsidRPr="00C22A7C">
              <w:rPr>
                <w:b/>
                <w:i/>
              </w:rPr>
              <w:t>8 a artikla</w:t>
            </w:r>
            <w:r w:rsidRPr="00C22A7C">
              <w:tab/>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jc w:val="center"/>
            </w:pPr>
            <w:r w:rsidRPr="00C22A7C">
              <w:rPr>
                <w:b/>
                <w:i/>
              </w:rPr>
              <w:t>Tietojen säilyttäminen tunnistamismääräysten yhteydessä</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1. Tunnistamismääräyksissä voidaan edellyttää, että siltä osin kuin tiedot ovat palveluntarjoajan hallinnassa palveluntarjoaja kiirehtii yhden tai useamman seuraavassa mainitun tietotyypin säilyttämistä, jos ne koskevat käyttäjiä, joihin tunnistamismääräys kohdistuu, mukaan lukien määräyksen antamisen jälkeen tuotetut uudet tiedot, osana suunniteltua tai käynnissä olevaa lainvalvontatoimea:</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a) liikennetiedot:</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i) salanimet, näyttönimet tai muut tunnisteet, joita tutkinnan kohde tai kohteet käyttävät;</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ii) verkkotunnisteet, kuten IP-osoitteet, porttinumerot tai MAC-osoitteet, joita tutkinnan kohde tai kohteet käyttävät tai joihin ne liittyvät;</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iii) kaikki muut liikennetiedot, mukaan lukien metatiedot, kaikista tutkinnan kohteeseen tai kohteisiin liittyvistä toiminnoista;</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b) sisältötiedot:</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i) jäljennökset kaikista tutkinnan kohteen tai kohteiden alustalle tai alustalta lataamista tai muulla tavoin välittämistä kuvista tai videoista.</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2. Tietojen on oltava lainvalvontaviranomaisten saatavilla palveluntarjoajan sijoittautumismaan kansallisen lainsäädännön mukaisesti.</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3. Palveluntarjoajan on ilmoitettava määräyksestä kaikille asianomaisille käyttäjille, ellei määräyksen antava viranomainen ohjeista sitä perustellun lausunnon nojalla olemaan tekemättä niin.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1098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9 artikla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1099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Rob Rooken</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9 artikla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1100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Cornelia Ernst, Clare Daly</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9 artikla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1101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9 artikla – otsikko</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Oikeussuojakeinot, tiedottaminen, raportointi ja tunnistamismääräysten muuttaminen</w:t>
            </w:r>
          </w:p>
        </w:tc>
        <w:tc>
          <w:tcPr>
            <w:tcW w:w="4876" w:type="dxa"/>
          </w:tcPr>
          <w:p w:rsidR="000A3568" w:rsidRPr="00C22A7C" w:rsidRDefault="000A3568" w:rsidP="00B13AE7">
            <w:pPr>
              <w:pStyle w:val="Normal6a"/>
            </w:pPr>
            <w:r w:rsidRPr="00C22A7C">
              <w:t xml:space="preserve">Oikeussuojakeinot, tiedottaminen, raportointi ja </w:t>
            </w:r>
            <w:r w:rsidRPr="00C22A7C">
              <w:rPr>
                <w:b/>
                <w:i/>
              </w:rPr>
              <w:t>kohdennettujen</w:t>
            </w:r>
            <w:r w:rsidRPr="00C22A7C">
              <w:t xml:space="preserve"> tunnistamismääräysten muuttaminen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1102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9 artikla – otsikko</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9</w:t>
            </w:r>
            <w:r w:rsidRPr="00C22A7C">
              <w:tab/>
              <w:t xml:space="preserve">Oikeussuojakeinot, tiedottaminen, raportointi ja </w:t>
            </w:r>
            <w:r w:rsidRPr="00C22A7C">
              <w:rPr>
                <w:b/>
                <w:i/>
              </w:rPr>
              <w:t>tunnistamismääräysten</w:t>
            </w:r>
            <w:r w:rsidRPr="00C22A7C">
              <w:t xml:space="preserve"> muuttaminen</w:t>
            </w:r>
          </w:p>
        </w:tc>
        <w:tc>
          <w:tcPr>
            <w:tcW w:w="4876" w:type="dxa"/>
          </w:tcPr>
          <w:p w:rsidR="000A3568" w:rsidRPr="00C22A7C" w:rsidRDefault="000A3568" w:rsidP="00B13AE7">
            <w:pPr>
              <w:pStyle w:val="Normal6a"/>
            </w:pPr>
            <w:r w:rsidRPr="00C22A7C">
              <w:t>9</w:t>
            </w:r>
            <w:r w:rsidRPr="00C22A7C">
              <w:tab/>
              <w:t xml:space="preserve">Oikeussuojakeinot, tiedottaminen, raportointi ja </w:t>
            </w:r>
            <w:r w:rsidRPr="00C22A7C">
              <w:rPr>
                <w:b/>
                <w:i/>
              </w:rPr>
              <w:t>tunnistamislupien</w:t>
            </w:r>
            <w:r w:rsidRPr="00C22A7C">
              <w:t xml:space="preserve"> muuttaminen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Tarkistusta olisi tulkittava niin, että termi ”tunnistamismääräys” muutetaan koko tässä asetuksessa ”tunnistamisluvaksi”. Tunnistamisluvat kohdistuvat yksittäisiin epäiltyihin, niitä voivat antaa vain toimivaltaiset oikeusviranomaiset ja ne koskevat ainoastaan tiedossa olevaa lapsiin kohdistuvaa seksuaaliväkivaltaa todistavaa materiaalia.</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1103</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9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1.</w:t>
            </w:r>
            <w:r w:rsidRPr="00C22A7C">
              <w:tab/>
            </w:r>
            <w:r w:rsidRPr="00C22A7C">
              <w:rPr>
                <w:b/>
                <w:i/>
              </w:rPr>
              <w:t>Säilytyspalvelujen tarjoajilla ja henkilöiden välisten viestintäpalvelujen tarjoajilla, jotka ovat saaneet tunnistamismääräyksen, sekä käyttäjillä, joihin sen täytäntöönpanemiseksi toteutetut toimenpiteet vaikuttavat, on oltava oikeus tehokkaisiin oikeussuojakeinoihin. Tähän oikeuteen sisältyy oikeus riitauttaa tunnistamismääräys sen antaneen toimivaltaisen oikeusviranomaisen tai riippumattoman hallintoviranomaisen jäsenvaltion tuomioistuimissa.</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1104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Rob Rooken</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9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Säilytyspalvelujen tarjoajilla ja henkilöiden välisten viestintäpalvelujen tarjoajilla, jotka ovat saaneet tunnistamismääräyksen, sekä käyttäjillä, joihin sen täytäntöönpanemiseksi toteutetut toimenpiteet vaikuttavat, on oltava oikeus tehokkaisiin oikeussuojakeinoihin. Tähän oikeuteen sisältyy oikeus riitauttaa tunnistamismääräys sen antaneen toimivaltaisen oikeusviranomaisen tai riippumattoman hallintoviranomaisen jäsenvaltion tuomioistuimissa.</w:t>
            </w:r>
          </w:p>
        </w:tc>
        <w:tc>
          <w:tcPr>
            <w:tcW w:w="4876" w:type="dxa"/>
          </w:tcPr>
          <w:p w:rsidR="000A3568" w:rsidRPr="00C22A7C" w:rsidRDefault="000A3568" w:rsidP="00B13AE7">
            <w:pPr>
              <w:pStyle w:val="Normal6a"/>
            </w:pPr>
            <w:r w:rsidRPr="00C22A7C">
              <w:t>1.</w:t>
            </w:r>
            <w:r w:rsidRPr="00C22A7C">
              <w:tab/>
              <w:t xml:space="preserve">Säilytyspalvelujen tarjoajilla ja </w:t>
            </w:r>
            <w:r w:rsidRPr="00C22A7C">
              <w:rPr>
                <w:b/>
                <w:i/>
              </w:rPr>
              <w:t>numeroista riippumattomien</w:t>
            </w:r>
            <w:r w:rsidRPr="00C22A7C">
              <w:t xml:space="preserve"> henkilöiden välisten viestintäpalvelujen tarjoajilla, jotka ovat saaneet tunnistamismääräyksen, sekä käyttäjillä, joihin sen täytäntöönpanemiseksi toteutetut toimenpiteet vaikuttavat, on oltava oikeus tehokkaisiin oikeussuojakeinoihin. Tähän oikeuteen sisältyy oikeus riitauttaa tunnistamismääräys sen antaneen toimivaltaisen oikeusviranomaisen tai riippumattoman hallintoviranomaisen jäsenvaltion tuomioistuimissa.</w:t>
            </w:r>
          </w:p>
        </w:tc>
      </w:tr>
    </w:tbl>
    <w:p w:rsidR="000A3568" w:rsidRPr="00E443E0" w:rsidRDefault="000A3568" w:rsidP="000A3568">
      <w:pPr>
        <w:pStyle w:val="AmOrLang"/>
        <w:rPr>
          <w:lang w:val="sv-SE"/>
        </w:rPr>
      </w:pPr>
      <w:r w:rsidRPr="00E443E0">
        <w:rPr>
          <w:lang w:val="sv-SE"/>
        </w:rPr>
        <w:t xml:space="preserve">Or. </w:t>
      </w:r>
      <w:r w:rsidRPr="00E443E0">
        <w:rPr>
          <w:rStyle w:val="HideTWBExt"/>
          <w:lang w:val="sv-SE"/>
        </w:rPr>
        <w:t>&lt;Original&gt;</w:t>
      </w:r>
      <w:r w:rsidRPr="00E443E0">
        <w:rPr>
          <w:rStyle w:val="HideTWBInt"/>
          <w:lang w:val="sv-SE"/>
        </w:rPr>
        <w:t>{EN}</w:t>
      </w:r>
      <w:r w:rsidRPr="00E443E0">
        <w:rPr>
          <w:lang w:val="sv-SE"/>
        </w:rPr>
        <w:t>en</w:t>
      </w:r>
      <w:r w:rsidRPr="00E443E0">
        <w:rPr>
          <w:rStyle w:val="HideTWBExt"/>
          <w:lang w:val="sv-SE"/>
        </w:rPr>
        <w:t>&lt;/Original&gt;</w:t>
      </w:r>
    </w:p>
    <w:p w:rsidR="000A3568" w:rsidRPr="00E443E0" w:rsidRDefault="000A3568" w:rsidP="000A3568">
      <w:pPr>
        <w:rPr>
          <w:lang w:val="sv-SE"/>
        </w:rPr>
      </w:pPr>
      <w:r w:rsidRPr="00E443E0">
        <w:rPr>
          <w:rStyle w:val="HideTWBExt"/>
          <w:lang w:val="sv-SE"/>
        </w:rPr>
        <w:t>&lt;/Amend&gt;</w:t>
      </w:r>
    </w:p>
    <w:p w:rsidR="000A3568" w:rsidRPr="00E443E0" w:rsidRDefault="000A3568" w:rsidP="000A3568">
      <w:pPr>
        <w:pStyle w:val="AmNumberTabs"/>
        <w:rPr>
          <w:lang w:val="sv-SE"/>
        </w:rPr>
      </w:pPr>
      <w:r w:rsidRPr="00E443E0">
        <w:rPr>
          <w:rStyle w:val="HideTWBExt"/>
          <w:lang w:val="sv-SE"/>
        </w:rPr>
        <w:t>&lt;Amend&gt;</w:t>
      </w:r>
      <w:r w:rsidRPr="00E443E0">
        <w:rPr>
          <w:lang w:val="sv-SE"/>
        </w:rPr>
        <w:t>Tarkistus</w:t>
      </w:r>
      <w:r w:rsidRPr="00E443E0">
        <w:rPr>
          <w:lang w:val="sv-SE"/>
        </w:rPr>
        <w:tab/>
      </w:r>
      <w:r w:rsidRPr="00E443E0">
        <w:rPr>
          <w:lang w:val="sv-SE"/>
        </w:rPr>
        <w:tab/>
      </w:r>
      <w:r w:rsidRPr="00E443E0">
        <w:rPr>
          <w:rStyle w:val="HideTWBExt"/>
          <w:lang w:val="sv-SE"/>
        </w:rPr>
        <w:t>&lt;NumAm&gt;</w:t>
      </w:r>
      <w:r w:rsidRPr="00E443E0">
        <w:rPr>
          <w:lang w:val="sv-SE"/>
        </w:rPr>
        <w:t>1105</w:t>
      </w:r>
      <w:r w:rsidRPr="00E443E0">
        <w:rPr>
          <w:rStyle w:val="HideTWBExt"/>
          <w:lang w:val="sv-SE"/>
        </w:rPr>
        <w:t>&lt;/NumAm&gt;</w:t>
      </w:r>
    </w:p>
    <w:p w:rsidR="000A3568" w:rsidRPr="00E443E0" w:rsidRDefault="000A3568" w:rsidP="000A3568">
      <w:pPr>
        <w:pStyle w:val="NormalBold"/>
        <w:rPr>
          <w:lang w:val="sv-SE"/>
        </w:rPr>
      </w:pPr>
      <w:r w:rsidRPr="00E443E0">
        <w:rPr>
          <w:rStyle w:val="HideTWBExt"/>
          <w:lang w:val="sv-SE"/>
        </w:rPr>
        <w:t>&lt;RepeatBlock-By&gt;&lt;Members&gt;</w:t>
      </w:r>
      <w:r w:rsidRPr="00E443E0">
        <w:rPr>
          <w:lang w:val="sv-SE"/>
        </w:rPr>
        <w:t>Paul Tang, Alex Agius Saliba, Birgit Sippel</w:t>
      </w:r>
      <w:r w:rsidRPr="00E443E0">
        <w:rPr>
          <w:rStyle w:val="HideTWBExt"/>
          <w:lang w:val="sv-SE"/>
        </w:rPr>
        <w:t>&lt;/Members&gt;</w:t>
      </w:r>
    </w:p>
    <w:p w:rsidR="000A3568" w:rsidRPr="00E443E0" w:rsidRDefault="000A3568" w:rsidP="000A3568">
      <w:pPr>
        <w:pStyle w:val="NormalBold"/>
        <w:rPr>
          <w:lang w:val="sv-SE"/>
        </w:rPr>
      </w:pPr>
      <w:r w:rsidRPr="00E443E0">
        <w:rPr>
          <w:rStyle w:val="HideTWBExt"/>
          <w:lang w:val="sv-SE"/>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9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 xml:space="preserve">Säilytyspalvelujen tarjoajilla ja henkilöiden välisten viestintäpalvelujen tarjoajilla, jotka ovat saaneet </w:t>
            </w:r>
            <w:r w:rsidRPr="00C22A7C">
              <w:rPr>
                <w:b/>
                <w:i/>
              </w:rPr>
              <w:t>tunnistamismääräyksen</w:t>
            </w:r>
            <w:r w:rsidRPr="00C22A7C">
              <w:t xml:space="preserve">, sekä käyttäjillä, joihin sen täytäntöönpanemiseksi toteutetut toimenpiteet vaikuttavat, on oltava oikeus tehokkaisiin oikeussuojakeinoihin. Tähän oikeuteen sisältyy oikeus riitauttaa </w:t>
            </w:r>
            <w:r w:rsidRPr="00C22A7C">
              <w:rPr>
                <w:b/>
                <w:i/>
              </w:rPr>
              <w:t>tunnistamismääräys</w:t>
            </w:r>
            <w:r w:rsidRPr="00C22A7C">
              <w:t xml:space="preserve"> sen antaneen toimivaltaisen oikeusviranomaisen </w:t>
            </w:r>
            <w:r w:rsidRPr="00C22A7C">
              <w:rPr>
                <w:b/>
                <w:i/>
              </w:rPr>
              <w:t>tai riippumattoman hallintoviranomaisen</w:t>
            </w:r>
            <w:r w:rsidRPr="00C22A7C">
              <w:t xml:space="preserve"> jäsenvaltion tuomioistuimissa.</w:t>
            </w:r>
          </w:p>
        </w:tc>
        <w:tc>
          <w:tcPr>
            <w:tcW w:w="4876" w:type="dxa"/>
          </w:tcPr>
          <w:p w:rsidR="000A3568" w:rsidRPr="00C22A7C" w:rsidRDefault="000A3568" w:rsidP="00B13AE7">
            <w:pPr>
              <w:pStyle w:val="Normal6a"/>
            </w:pPr>
            <w:r w:rsidRPr="00C22A7C">
              <w:t>1.</w:t>
            </w:r>
            <w:r w:rsidRPr="00C22A7C">
              <w:tab/>
              <w:t xml:space="preserve">Säilytyspalvelujen tarjoajilla ja </w:t>
            </w:r>
            <w:r w:rsidRPr="00C22A7C">
              <w:rPr>
                <w:b/>
                <w:i/>
              </w:rPr>
              <w:t>numeroista riippumattomien</w:t>
            </w:r>
            <w:r w:rsidRPr="00C22A7C">
              <w:t xml:space="preserve"> henkilöiden välisten viestintäpalvelujen tarjoajilla, jotka ovat saaneet </w:t>
            </w:r>
            <w:r w:rsidRPr="00C22A7C">
              <w:rPr>
                <w:b/>
                <w:i/>
              </w:rPr>
              <w:t>tunnistamisluvan</w:t>
            </w:r>
            <w:r w:rsidRPr="00C22A7C">
              <w:t xml:space="preserve">, sekä käyttäjillä, joihin sen täytäntöönpanemiseksi toteutetut toimenpiteet vaikuttavat, on oltava oikeus </w:t>
            </w:r>
            <w:r w:rsidRPr="00C22A7C">
              <w:rPr>
                <w:b/>
                <w:i/>
              </w:rPr>
              <w:t>tiedonsaantiin ja</w:t>
            </w:r>
            <w:r w:rsidRPr="00C22A7C">
              <w:t xml:space="preserve"> tehokkaisiin oikeussuojakeinoihin. Tähän oikeuteen sisältyy oikeus riitauttaa tällainen </w:t>
            </w:r>
            <w:r w:rsidRPr="00C22A7C">
              <w:rPr>
                <w:b/>
                <w:i/>
              </w:rPr>
              <w:t>tunnistamislupa</w:t>
            </w:r>
            <w:r w:rsidRPr="00C22A7C">
              <w:t xml:space="preserve"> sen antaneen toimivaltaisen oikeusviranomaisen jäsenvaltion tuomioistuimissa.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1106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9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 xml:space="preserve">Säilytyspalvelujen tarjoajilla ja henkilöiden välisten viestintäpalvelujen tarjoajilla, jotka ovat saaneet tunnistamismääräyksen, sekä käyttäjillä, joihin sen täytäntöönpanemiseksi toteutetut toimenpiteet vaikuttavat, on oltava oikeus tehokkaisiin oikeussuojakeinoihin. Tähän oikeuteen sisältyy oikeus riitauttaa tunnistamismääräys sen antaneen toimivaltaisen oikeusviranomaisen </w:t>
            </w:r>
            <w:r w:rsidRPr="00C22A7C">
              <w:rPr>
                <w:b/>
                <w:i/>
              </w:rPr>
              <w:t>tai riippumattoman hallintoviranomaisen</w:t>
            </w:r>
            <w:r w:rsidRPr="00C22A7C">
              <w:t xml:space="preserve"> jäsenvaltion tuomioistuimissa.</w:t>
            </w:r>
          </w:p>
        </w:tc>
        <w:tc>
          <w:tcPr>
            <w:tcW w:w="4876" w:type="dxa"/>
          </w:tcPr>
          <w:p w:rsidR="000A3568" w:rsidRPr="00C22A7C" w:rsidRDefault="000A3568" w:rsidP="00B13AE7">
            <w:pPr>
              <w:pStyle w:val="Normal6a"/>
            </w:pPr>
            <w:r w:rsidRPr="00C22A7C">
              <w:t>1.</w:t>
            </w:r>
            <w:r w:rsidRPr="00C22A7C">
              <w:tab/>
              <w:t xml:space="preserve">Säilytyspalvelujen tarjoajilla ja henkilöiden välisten viestintäpalvelujen tarjoajilla, jotka ovat saaneet </w:t>
            </w:r>
            <w:r w:rsidRPr="00C22A7C">
              <w:rPr>
                <w:b/>
                <w:i/>
              </w:rPr>
              <w:t>kohdennetun</w:t>
            </w:r>
            <w:r w:rsidRPr="00C22A7C">
              <w:t xml:space="preserve"> tunnistamismääräyksen, sekä käyttäjillä, joihin sen täytäntöönpanemiseksi toteutetut toimenpiteet vaikuttavat, on oltava oikeus tehokkaisiin oikeussuojakeinoihin. Tähän oikeuteen sisältyy oikeus riitauttaa tällainen </w:t>
            </w:r>
            <w:r w:rsidRPr="00C22A7C">
              <w:rPr>
                <w:b/>
                <w:i/>
              </w:rPr>
              <w:t>kohdennettu</w:t>
            </w:r>
            <w:r w:rsidRPr="00C22A7C">
              <w:t xml:space="preserve"> tunnistamismääräys sen antaneen toimivaltaisen oikeusviranomaisen jäsenvaltion tuomioistuimissa.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1107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9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 xml:space="preserve">Säilytyspalvelujen tarjoajilla ja henkilöiden välisten viestintäpalvelujen tarjoajilla, jotka ovat saaneet tunnistamismääräyksen, sekä käyttäjillä, joihin sen täytäntöönpanemiseksi toteutetut toimenpiteet vaikuttavat, on oltava oikeus tehokkaisiin oikeussuojakeinoihin. Tähän oikeuteen sisältyy oikeus riitauttaa tunnistamismääräys sen antaneen toimivaltaisen oikeusviranomaisen </w:t>
            </w:r>
            <w:r w:rsidRPr="00C22A7C">
              <w:rPr>
                <w:b/>
                <w:i/>
              </w:rPr>
              <w:t>tai riippumattoman hallintoviranomaisen</w:t>
            </w:r>
            <w:r w:rsidRPr="00C22A7C">
              <w:t xml:space="preserve"> jäsenvaltion tuomioistuimissa.</w:t>
            </w:r>
          </w:p>
        </w:tc>
        <w:tc>
          <w:tcPr>
            <w:tcW w:w="4876" w:type="dxa"/>
          </w:tcPr>
          <w:p w:rsidR="000A3568" w:rsidRPr="00C22A7C" w:rsidRDefault="000A3568" w:rsidP="00B13AE7">
            <w:pPr>
              <w:pStyle w:val="Normal6a"/>
            </w:pPr>
            <w:r w:rsidRPr="00C22A7C">
              <w:t>1.</w:t>
            </w:r>
            <w:r w:rsidRPr="00C22A7C">
              <w:tab/>
              <w:t xml:space="preserve">Säilytyspalvelujen tarjoajilla ja </w:t>
            </w:r>
            <w:r w:rsidRPr="00C22A7C">
              <w:rPr>
                <w:b/>
                <w:i/>
              </w:rPr>
              <w:t>numeroista riippumattomien</w:t>
            </w:r>
            <w:r w:rsidRPr="00C22A7C">
              <w:t xml:space="preserve"> henkilöiden välisten viestintäpalvelujen tarjoajilla, jotka ovat saaneet tunnistamismääräyksen, sekä käyttäjillä, joihin sen täytäntöönpanemiseksi toteutetut toimenpiteet vaikuttavat, on oltava oikeus tehokkaisiin oikeussuojakeinoihin. Tähän oikeuteen sisältyy oikeus riitauttaa tunnistamismääräys sen antaneen toimivaltaisen oikeusviranomaisen jäsenvaltion tuomioistuimissa.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1108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9 artikla – 2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2.</w:t>
            </w:r>
            <w:r w:rsidRPr="00C22A7C">
              <w:tab/>
            </w:r>
            <w:r w:rsidRPr="00C22A7C">
              <w:rPr>
                <w:b/>
                <w:i/>
              </w:rPr>
              <w:t>Kun tunnistamismääräyksestä tulee lopullinen, sen antaneen toimivaltaisen oikeusviranomaisen tai riippumattoman hallintoviranomaisen on ilman aiheetonta viivytystä toimitettava jäljennös siitä sijoittautumispaikan koordinoivalle viranomaiselle. Sijoittautumispaikan koordinoivan viranomaisen on tämän jälkeen ilman aiheetonta viivytystä toimitettava siitä jäljennös kaikille muille koordinoiville viranomaisille 39 artiklan 2 kohdan mukaisesti perustetun järjestelmän kautta.</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Ensimmäistä alakohtaa sovellettaessa tunnistamismääräyksestä tulee lopullinen, kun muutoksenhaun määräaika on päättynyt eikä muutosta ole haettu kansallisen lainsäädännön mukaisesti tai kun tunnistamismääräys on vahvistettu muutoksenhaun jälkeen.</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1109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Charlie Weimers, 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9 artikla – 2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Kun tunnistamismääräyksestä tulee lopullinen, sen antaneen </w:t>
            </w:r>
            <w:r w:rsidRPr="00C22A7C">
              <w:rPr>
                <w:b/>
                <w:i/>
              </w:rPr>
              <w:t>toimivaltaisen oikeusviranomaisen tai riippumattoman hallintoviranomaisen</w:t>
            </w:r>
            <w:r w:rsidRPr="00C22A7C">
              <w:t xml:space="preserve"> on ilman aiheetonta viivytystä toimitettava jäljennös siitä sijoittautumispaikan koordinoivalle viranomaiselle. Sijoittautumispaikan koordinoivan viranomaisen on tämän jälkeen ilman aiheetonta viivytystä toimitettava siitä jäljennös kaikille muille koordinoiville viranomaisille 39 artiklan 2 kohdan mukaisesti perustetun järjestelmän kautta.</w:t>
            </w:r>
          </w:p>
        </w:tc>
        <w:tc>
          <w:tcPr>
            <w:tcW w:w="4876" w:type="dxa"/>
          </w:tcPr>
          <w:p w:rsidR="000A3568" w:rsidRPr="00C22A7C" w:rsidRDefault="000A3568" w:rsidP="00B13AE7">
            <w:pPr>
              <w:pStyle w:val="Normal6a"/>
            </w:pPr>
            <w:r w:rsidRPr="00C22A7C">
              <w:t xml:space="preserve">Kun poistamismääräyksestä tulee lopullinen, sen antaneen </w:t>
            </w:r>
            <w:r w:rsidRPr="00C22A7C">
              <w:rPr>
                <w:b/>
                <w:i/>
              </w:rPr>
              <w:t>tuomioistuimen</w:t>
            </w:r>
            <w:r w:rsidRPr="00C22A7C">
              <w:t xml:space="preserve"> on ilman aiheetonta viivytystä toimitettava jäljennös siitä sijoittautumispaikan koordinoivalle viranomaiselle. Sijoittautumispaikan koordinoivan viranomaisen on tämän jälkeen ilman aiheetonta viivytystä toimitettava siitä jäljennös kaikille muille koordinoiville viranomaisille 39 artiklan 2 kohdan mukaisesti perustetun järjestelmän kautta.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Selvennetään, että tunnistamismääräyksiä antaa vain jäsenvaltion tuomioistuin.</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1110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9 artikla – 2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Kun tunnistamismääräyksestä tulee lopullinen, sen antaneen toimivaltaisen oikeusviranomaisen </w:t>
            </w:r>
            <w:r w:rsidRPr="00C22A7C">
              <w:rPr>
                <w:b/>
                <w:i/>
              </w:rPr>
              <w:t>tai riippumattoman hallintoviranomaisen</w:t>
            </w:r>
            <w:r w:rsidRPr="00C22A7C">
              <w:t xml:space="preserve"> on ilman aiheetonta viivytystä toimitettava jäljennös siitä sijoittautumispaikan koordinoivalle viranomaiselle. Sijoittautumispaikan koordinoivan viranomaisen on tämän jälkeen ilman aiheetonta viivytystä toimitettava siitä jäljennös kaikille muille koordinoiville viranomaisille 39 artiklan 2 kohdan mukaisesti perustetun järjestelmän kautta.</w:t>
            </w:r>
          </w:p>
        </w:tc>
        <w:tc>
          <w:tcPr>
            <w:tcW w:w="4876" w:type="dxa"/>
          </w:tcPr>
          <w:p w:rsidR="000A3568" w:rsidRPr="00C22A7C" w:rsidRDefault="000A3568" w:rsidP="00B13AE7">
            <w:pPr>
              <w:pStyle w:val="Normal6a"/>
            </w:pPr>
            <w:r w:rsidRPr="00C22A7C">
              <w:t>Kun tunnistamismääräyksestä tulee lopullinen, sen antaneen toimivaltaisen oikeusviranomaisen on ilman aiheetonta viivytystä toimitettava jäljennös siitä sijoittautumispaikan koordinoivalle viranomaiselle. Sijoittautumispaikan koordinoivan viranomaisen on tämän jälkeen ilman aiheetonta viivytystä toimitettava siitä jäljennös kaikille muille koordinoiville viranomaisille 39 artiklan 2 kohdan mukaisesti perustetun järjestelmän kautta.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1111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9 artikla – 2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Kun tunnistamismääräyksestä tulee lopullinen, sen antaneen toimivaltaisen oikeusviranomaisen </w:t>
            </w:r>
            <w:r w:rsidRPr="00C22A7C">
              <w:rPr>
                <w:b/>
                <w:i/>
              </w:rPr>
              <w:t>tai riippumattoman hallintoviranomaisen</w:t>
            </w:r>
            <w:r w:rsidRPr="00C22A7C">
              <w:t xml:space="preserve"> on ilman aiheetonta viivytystä toimitettava jäljennös siitä sijoittautumispaikan koordinoivalle viranomaiselle. Sijoittautumispaikan koordinoivan viranomaisen on tämän jälkeen ilman aiheetonta viivytystä toimitettava siitä jäljennös kaikille muille koordinoiville viranomaisille 39 artiklan 2 kohdan mukaisesti perustetun järjestelmän kautta.</w:t>
            </w:r>
          </w:p>
        </w:tc>
        <w:tc>
          <w:tcPr>
            <w:tcW w:w="4876" w:type="dxa"/>
          </w:tcPr>
          <w:p w:rsidR="000A3568" w:rsidRPr="00C22A7C" w:rsidRDefault="000A3568" w:rsidP="00B13AE7">
            <w:pPr>
              <w:pStyle w:val="Normal6a"/>
            </w:pPr>
            <w:r w:rsidRPr="00C22A7C">
              <w:t xml:space="preserve">Kun </w:t>
            </w:r>
            <w:r w:rsidRPr="00C22A7C">
              <w:rPr>
                <w:b/>
                <w:i/>
              </w:rPr>
              <w:t>kohdennetusta</w:t>
            </w:r>
            <w:r w:rsidRPr="00C22A7C">
              <w:t xml:space="preserve"> tunnistamismääräyksestä tulee lopullinen, sen antaneen toimivaltaisen oikeusviranomaisen on ilman aiheetonta viivytystä toimitettava jäljennös siitä sijoittautumispaikan koordinoivalle viranomaiselle. Sijoittautumispaikan koordinoivan viranomaisen on tämän jälkeen ilman aiheetonta viivytystä toimitettava siitä jäljennös kaikille muille koordinoiville viranomaisille 39 artiklan 2 kohdan mukaisesti perustetun järjestelmän kautta.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1112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9 artikla – 2 kohta – 2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Ensimmäistä alakohtaa sovellettaessa tunnistamismääräyksestä tulee lopullinen, kun muutoksenhaun määräaika on päättynyt eikä muutosta ole haettu kansallisen lainsäädännön mukaisesti tai kun tunnistamismääräys on vahvistettu muutoksenhaun jälkeen.</w:t>
            </w:r>
          </w:p>
        </w:tc>
        <w:tc>
          <w:tcPr>
            <w:tcW w:w="4876" w:type="dxa"/>
          </w:tcPr>
          <w:p w:rsidR="000A3568" w:rsidRPr="00C22A7C" w:rsidRDefault="000A3568" w:rsidP="00B13AE7">
            <w:pPr>
              <w:pStyle w:val="Normal6a"/>
            </w:pPr>
            <w:r w:rsidRPr="00C22A7C">
              <w:t xml:space="preserve">Ensimmäistä alakohtaa sovellettaessa </w:t>
            </w:r>
            <w:r w:rsidRPr="00C22A7C">
              <w:rPr>
                <w:b/>
                <w:i/>
              </w:rPr>
              <w:t>kohdennetusta</w:t>
            </w:r>
            <w:r w:rsidRPr="00C22A7C">
              <w:t xml:space="preserve"> tunnistamismääräyksestä tulee lopullinen, kun muutoksenhaun määräaika on päättynyt eikä muutosta ole haettu kansallisen lainsäädännön mukaisesti tai kun </w:t>
            </w:r>
            <w:r w:rsidRPr="00C22A7C">
              <w:rPr>
                <w:b/>
                <w:i/>
              </w:rPr>
              <w:t>kohdennettu</w:t>
            </w:r>
            <w:r w:rsidRPr="00C22A7C">
              <w:t xml:space="preserve"> tunnistamismääräys on vahvistettu muutoksenhaun jälkeen.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1113</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9 artikla – 3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3.</w:t>
            </w:r>
            <w:r w:rsidRPr="00C22A7C">
              <w:tab/>
            </w:r>
            <w:r w:rsidRPr="00C22A7C">
              <w:rPr>
                <w:b/>
                <w:i/>
              </w:rPr>
              <w:t>Jos tunnistamismääräyksen soveltamisaika on yli 12 kuukautta tai, jos kyseessä on lapsen houkuttelua seksuaalisiin tarkoituksiin koskeva tunnistamismääräys, yli kuusi kuukautta, sijoittautumispaikan koordinoivan viranomaisen on vaadittava palveluntarjoajaa raportoimaan sille tunnistamismääräyksen täytäntöönpanosta vähintään kerran soveltamisajan puolivälissä.</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Raportteihin on sisällyttävä yksityiskohtainen kuvaus tunnistamismääräyksen täytäntöönpanemiseksi toteutetuista toimenpiteistä, mukaan lukien toteutetut suojatoimet, sekä tiedot kyseisten toimenpiteiden käytännön toiminnasta, erityisesti niiden tehokkuudesta lapsiin kohdistuvaa seksuaaliväkivaltaa todistavan tiedossa olevan tai uuden kuvamateriaalin levittämisen tai lapsen houkuttelun seksuaalisiin tarkoituksiin tunnistamisessa, sekä näiden toimenpiteiden seurauksista kaikkien asianomaisten osapuolten oikeuksille ja oikeutetuille eduille.</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1114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9 artikla – 3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Jos tunnistamismääräyksen soveltamisaika on yli 12 kuukautta </w:t>
            </w:r>
            <w:r w:rsidRPr="00C22A7C">
              <w:rPr>
                <w:b/>
                <w:i/>
              </w:rPr>
              <w:t>tai, jos kyseessä on lapsen houkuttelua seksuaalisiin tarkoituksiin koskeva tunnistamismääräys, yli kuusi kuukautta</w:t>
            </w:r>
            <w:r w:rsidRPr="00C22A7C">
              <w:t>, sijoittautumispaikan koordinoivan viranomaisen on vaadittava palveluntarjoajaa raportoimaan sille tunnistamismääräyksen täytäntöönpanosta vähintään kerran soveltamisajan puolivälissä.</w:t>
            </w:r>
          </w:p>
        </w:tc>
        <w:tc>
          <w:tcPr>
            <w:tcW w:w="4876" w:type="dxa"/>
          </w:tcPr>
          <w:p w:rsidR="000A3568" w:rsidRPr="00C22A7C" w:rsidRDefault="000A3568" w:rsidP="00B13AE7">
            <w:pPr>
              <w:pStyle w:val="Normal6a"/>
            </w:pPr>
            <w:r w:rsidRPr="00C22A7C">
              <w:t>Jos tunnistamismääräyksen soveltamisaika on yli 12 kuukautta, sijoittautumispaikan koordinoivan viranomaisen on vaadittava palveluntarjoajaa raportoimaan sille tunnistamismääräyksen täytäntöönpanosta vähintään kerran soveltamisajan puolivälissä.</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1115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9 artikla – 3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Jos tunnistamismääräyksen soveltamisaika on yli 12 kuukautta </w:t>
            </w:r>
            <w:r w:rsidRPr="00C22A7C">
              <w:rPr>
                <w:b/>
                <w:i/>
              </w:rPr>
              <w:t>tai, jos kyseessä on lapsen houkuttelua seksuaalisiin tarkoituksiin koskeva tunnistamismääräys, yli kuusi kuukautta</w:t>
            </w:r>
            <w:r w:rsidRPr="00C22A7C">
              <w:t>, sijoittautumispaikan koordinoivan viranomaisen on vaadittava palveluntarjoajaa raportoimaan sille tunnistamismääräyksen täytäntöönpanosta vähintään kerran soveltamisajan puolivälissä.</w:t>
            </w:r>
          </w:p>
        </w:tc>
        <w:tc>
          <w:tcPr>
            <w:tcW w:w="4876" w:type="dxa"/>
          </w:tcPr>
          <w:p w:rsidR="000A3568" w:rsidRPr="00C22A7C" w:rsidRDefault="000A3568" w:rsidP="00B13AE7">
            <w:pPr>
              <w:pStyle w:val="Normal6a"/>
            </w:pPr>
            <w:r w:rsidRPr="00C22A7C">
              <w:t>Jos tunnistamismääräyksen soveltamisaika on yli 12 kuukautta, sijoittautumispaikan koordinoivan viranomaisen on vaadittava palveluntarjoajaa raportoimaan sille tunnistamismääräyksen täytäntöönpanosta vähintään kerran soveltamisajan puolivälissä.</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1116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Maria Grapini</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9 artikla – 3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Jos tunnistamismääräyksen soveltamisaika on yli </w:t>
            </w:r>
            <w:r w:rsidRPr="00C22A7C">
              <w:rPr>
                <w:b/>
                <w:i/>
              </w:rPr>
              <w:t>12</w:t>
            </w:r>
            <w:r w:rsidRPr="00C22A7C">
              <w:t xml:space="preserve"> kuukautta tai, jos kyseessä on lapsen houkuttelua seksuaalisiin tarkoituksiin koskeva tunnistamismääräys, yli </w:t>
            </w:r>
            <w:r w:rsidRPr="00C22A7C">
              <w:rPr>
                <w:b/>
                <w:i/>
              </w:rPr>
              <w:t>kuusi</w:t>
            </w:r>
            <w:r w:rsidRPr="00C22A7C">
              <w:t xml:space="preserve"> kuukautta, sijoittautumispaikan koordinoivan viranomaisen on vaadittava palveluntarjoajaa raportoimaan sille tunnistamismääräyksen täytäntöönpanosta vähintään kerran soveltamisajan puolivälissä.</w:t>
            </w:r>
          </w:p>
        </w:tc>
        <w:tc>
          <w:tcPr>
            <w:tcW w:w="4876" w:type="dxa"/>
          </w:tcPr>
          <w:p w:rsidR="000A3568" w:rsidRPr="00C22A7C" w:rsidRDefault="000A3568" w:rsidP="00B13AE7">
            <w:pPr>
              <w:pStyle w:val="Normal6a"/>
            </w:pPr>
            <w:r w:rsidRPr="00C22A7C">
              <w:t xml:space="preserve">Jos tunnistamismääräyksen soveltamisaika on yli </w:t>
            </w:r>
            <w:r w:rsidRPr="00C22A7C">
              <w:rPr>
                <w:b/>
                <w:i/>
              </w:rPr>
              <w:t>kuusi</w:t>
            </w:r>
            <w:r w:rsidRPr="00C22A7C">
              <w:t xml:space="preserve"> kuukautta tai, jos kyseessä on lapsen houkuttelua seksuaalisiin tarkoituksiin koskeva tunnistamismääräys, yli </w:t>
            </w:r>
            <w:r w:rsidRPr="00C22A7C">
              <w:rPr>
                <w:b/>
                <w:i/>
              </w:rPr>
              <w:t>kolme</w:t>
            </w:r>
            <w:r w:rsidRPr="00C22A7C">
              <w:t xml:space="preserve"> kuukautta, sijoittautumispaikan koordinoivan viranomaisen on vaadittava palveluntarjoajaa raportoimaan sille tunnistamismääräyksen täytäntöönpanosta vähintään kerran soveltamisajan puolivälissä.</w:t>
            </w:r>
          </w:p>
        </w:tc>
      </w:tr>
    </w:tbl>
    <w:p w:rsidR="000A3568" w:rsidRPr="00E443E0" w:rsidRDefault="000A3568" w:rsidP="000A3568">
      <w:pPr>
        <w:pStyle w:val="AmOrLang"/>
        <w:rPr>
          <w:lang w:val="en-GB"/>
        </w:rPr>
      </w:pPr>
      <w:r w:rsidRPr="00E443E0">
        <w:rPr>
          <w:lang w:val="en-GB"/>
        </w:rPr>
        <w:t xml:space="preserve">Or. </w:t>
      </w:r>
      <w:r w:rsidRPr="00E443E0">
        <w:rPr>
          <w:rStyle w:val="HideTWBExt"/>
          <w:lang w:val="en-GB"/>
        </w:rPr>
        <w:t>&lt;Original&gt;</w:t>
      </w:r>
      <w:r w:rsidRPr="00E443E0">
        <w:rPr>
          <w:rStyle w:val="HideTWBInt"/>
          <w:lang w:val="en-GB"/>
        </w:rPr>
        <w:t>{RO}</w:t>
      </w:r>
      <w:r w:rsidRPr="00E443E0">
        <w:rPr>
          <w:lang w:val="en-GB"/>
        </w:rPr>
        <w:t>ro</w:t>
      </w:r>
      <w:r w:rsidRPr="00E443E0">
        <w:rPr>
          <w:rStyle w:val="HideTWBExt"/>
          <w:lang w:val="en-GB"/>
        </w:rPr>
        <w:t>&lt;/Original&gt;</w:t>
      </w:r>
    </w:p>
    <w:p w:rsidR="000A3568" w:rsidRPr="00E443E0" w:rsidRDefault="000A3568" w:rsidP="000A3568">
      <w:pPr>
        <w:rPr>
          <w:lang w:val="en-GB"/>
        </w:rPr>
      </w:pPr>
      <w:r w:rsidRPr="00E443E0">
        <w:rPr>
          <w:rStyle w:val="HideTWBExt"/>
          <w:lang w:val="en-GB"/>
        </w:rPr>
        <w:t>&lt;/Amend&gt;</w:t>
      </w:r>
    </w:p>
    <w:p w:rsidR="000A3568" w:rsidRPr="00E443E0" w:rsidRDefault="000A3568" w:rsidP="000A3568">
      <w:pPr>
        <w:pStyle w:val="AmNumberTabs"/>
        <w:rPr>
          <w:lang w:val="en-GB"/>
        </w:rPr>
      </w:pPr>
      <w:r w:rsidRPr="00E443E0">
        <w:rPr>
          <w:rStyle w:val="HideTWBExt"/>
          <w:lang w:val="en-GB"/>
        </w:rPr>
        <w:t>&lt;Amend&gt;</w:t>
      </w:r>
      <w:r w:rsidRPr="00E443E0">
        <w:rPr>
          <w:lang w:val="en-GB"/>
        </w:rPr>
        <w:t>Tarkistus</w:t>
      </w:r>
      <w:r w:rsidRPr="00E443E0">
        <w:rPr>
          <w:lang w:val="en-GB"/>
        </w:rPr>
        <w:tab/>
      </w:r>
      <w:r w:rsidRPr="00E443E0">
        <w:rPr>
          <w:lang w:val="en-GB"/>
        </w:rPr>
        <w:tab/>
      </w:r>
      <w:r w:rsidRPr="00E443E0">
        <w:rPr>
          <w:rStyle w:val="HideTWBExt"/>
          <w:lang w:val="en-GB"/>
        </w:rPr>
        <w:t>&lt;NumAm&gt;</w:t>
      </w:r>
      <w:r w:rsidRPr="00E443E0">
        <w:rPr>
          <w:lang w:val="en-GB"/>
        </w:rPr>
        <w:t>1117</w:t>
      </w:r>
      <w:r w:rsidRPr="00E443E0">
        <w:rPr>
          <w:rStyle w:val="HideTWBExt"/>
          <w:lang w:val="en-GB"/>
        </w:rPr>
        <w:t>&lt;/NumAm&gt;</w:t>
      </w:r>
    </w:p>
    <w:p w:rsidR="000A3568" w:rsidRPr="00E443E0" w:rsidRDefault="000A3568" w:rsidP="000A3568">
      <w:pPr>
        <w:pStyle w:val="NormalBold"/>
        <w:rPr>
          <w:lang w:val="en-GB"/>
        </w:rPr>
      </w:pPr>
      <w:r w:rsidRPr="00E443E0">
        <w:rPr>
          <w:rStyle w:val="HideTWBExt"/>
          <w:lang w:val="en-GB"/>
        </w:rPr>
        <w:t>&lt;RepeatBlock-By&gt;&lt;Members&gt;</w:t>
      </w:r>
      <w:r w:rsidRPr="00E443E0">
        <w:rPr>
          <w:lang w:val="en-GB"/>
        </w:rPr>
        <w:t>Patrick Breyer</w:t>
      </w:r>
      <w:r w:rsidRPr="00E443E0">
        <w:rPr>
          <w:rStyle w:val="HideTWBExt"/>
          <w:lang w:val="en-GB"/>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9 artikla – 3 kohta – 2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Raportteihin on sisällyttävä yksityiskohtainen kuvaus tunnistamismääräyksen täytäntöönpanemiseksi toteutetuista toimenpiteistä, mukaan lukien toteutetut suojatoimet, sekä tiedot kyseisten toimenpiteiden käytännön toiminnasta, </w:t>
            </w:r>
            <w:r w:rsidRPr="00C22A7C">
              <w:rPr>
                <w:b/>
                <w:i/>
              </w:rPr>
              <w:t>erityisesti niiden tehokkuudesta lapsiin kohdistuvaa seksuaaliväkivaltaa todistavan tiedossa olevan tai uuden kuvamateriaalin levittämisen tai lapsen houkuttelun seksuaalisiin tarkoituksiin tunnistamisessa, sekä</w:t>
            </w:r>
            <w:r w:rsidRPr="00C22A7C">
              <w:t xml:space="preserve"> näiden toimenpiteiden seurauksista kaikkien asianomaisten osapuolten oikeuksille ja oikeutetuille eduille.</w:t>
            </w:r>
          </w:p>
        </w:tc>
        <w:tc>
          <w:tcPr>
            <w:tcW w:w="4876" w:type="dxa"/>
          </w:tcPr>
          <w:p w:rsidR="000A3568" w:rsidRPr="00C22A7C" w:rsidRDefault="000A3568" w:rsidP="00B13AE7">
            <w:pPr>
              <w:pStyle w:val="Normal6a"/>
            </w:pPr>
            <w:r w:rsidRPr="00C22A7C">
              <w:t xml:space="preserve">Raportteihin on sisällyttävä yksityiskohtainen kuvaus tutkimismääräyksen täytäntöönpanemiseksi toteutetuista toimenpiteistä, mukaan lukien toteutetut suojatoimet, sekä tiedot kyseisten toimenpiteiden käytännön toiminnasta </w:t>
            </w:r>
            <w:r w:rsidRPr="00C22A7C">
              <w:rPr>
                <w:b/>
                <w:bCs/>
                <w:i/>
                <w:iCs/>
              </w:rPr>
              <w:t>ja</w:t>
            </w:r>
            <w:r w:rsidRPr="00C22A7C">
              <w:t xml:space="preserve"> näiden toimenpiteiden seurauksista kaikkien asianomaisten osapuolten oikeuksille ja oikeutetuille eduille.</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1118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9 artikla – 3 kohta – 2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Raportteihin on sisällyttävä yksityiskohtainen kuvaus tunnistamismääräyksen täytäntöönpanemiseksi toteutetuista toimenpiteistä, mukaan lukien toteutetut suojatoimet, sekä tiedot kyseisten toimenpiteiden käytännön toiminnasta, erityisesti niiden tehokkuudesta lapsiin kohdistuvaa seksuaaliväkivaltaa todistavan tiedossa olevan tai uuden kuvamateriaalin levittämisen </w:t>
            </w:r>
            <w:r w:rsidRPr="00C22A7C">
              <w:rPr>
                <w:b/>
                <w:i/>
              </w:rPr>
              <w:t>tai lapsen houkuttelun seksuaalisiin tarkoituksiin</w:t>
            </w:r>
            <w:r w:rsidRPr="00C22A7C">
              <w:t xml:space="preserve"> tunnistamisessa, sekä näiden toimenpiteiden seurauksista kaikkien asianomaisten osapuolten oikeuksille ja oikeutetuille eduille.</w:t>
            </w:r>
          </w:p>
        </w:tc>
        <w:tc>
          <w:tcPr>
            <w:tcW w:w="4876" w:type="dxa"/>
          </w:tcPr>
          <w:p w:rsidR="000A3568" w:rsidRPr="00C22A7C" w:rsidRDefault="000A3568" w:rsidP="00B13AE7">
            <w:pPr>
              <w:pStyle w:val="Normal6a"/>
            </w:pPr>
            <w:r w:rsidRPr="00C22A7C">
              <w:t>Raportteihin on sisällyttävä yksityiskohtainen kuvaus tunnistamismääräyksen täytäntöönpanemiseksi toteutetuista toimenpiteistä, mukaan lukien toteutetut suojatoimet, sekä tiedot kyseisten toimenpiteiden käytännön toiminnasta, erityisesti niiden tehokkuudesta lapsiin kohdistuvaa seksuaaliväkivaltaa todistavan tiedossa olevan tai uuden kuvamateriaalin levittämisen tunnistamisessa, sekä näiden toimenpiteiden seurauksista kaikkien asianomaisten osapuolten oikeuksille ja oikeutetuille eduille.</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1119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9 artikla – 4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4.</w:t>
            </w:r>
            <w:r w:rsidRPr="00C22A7C">
              <w:tab/>
            </w:r>
            <w:r w:rsidRPr="00C22A7C">
              <w:rPr>
                <w:b/>
                <w:i/>
              </w:rPr>
              <w:t>Niiden tunnistamismääräysten osalta, jotka toimivaltainen oikeusviranomainen tai riippumaton hallintoviranomainen on antanut sijoittautumispaikan koordinoivan viranomaisen pyynnöstä, sijoittautumispaikan koordinoivan viranomaisen on tarvittaessa ja joka tapauksessa 3 kohdassa tarkoitettujen raporttien vastaanottamisen jälkeen arvioitava, onko tunnistamismääräysten antamisen perusteisiin tehty merkittäviä muutoksia ja erityisesti täyttyvätkö 7 artiklan 4 kohdan edellytykset edelleen. Koordinoivan viranomaisen on tältä osin otettava huomioon lieventävät lisätoimenpiteet, jotka palveluntarjoaja saattaa toteuttaa tunnistamismääräyksen antoajankohtana havaitun merkittävän riskin torjumiseksi.</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Kyseisen koordinoivan viranomaisen on pyydettävä tunnistamismääräyksen antaneelta toimivaltaiselta oikeusviranomaiselta tai riippumattomalta hallintoviranomaiselta tällaisen määräyksen muuttamista tai kumoamista, jos se on tarpeen arvioinnin tulosten perusteella. Tällaisiin pyyntöihin sovelletaan tämän jakson säännöksiä soveltuvin osin.</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1120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9 artikla – 4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Niiden tunnistamismääräysten osalta, jotka toimivaltainen oikeusviranomainen </w:t>
            </w:r>
            <w:r w:rsidRPr="00C22A7C">
              <w:rPr>
                <w:b/>
                <w:i/>
              </w:rPr>
              <w:t>tai riippumaton hallintoviranomainen</w:t>
            </w:r>
            <w:r w:rsidRPr="00C22A7C">
              <w:t xml:space="preserve"> on antanut sijoittautumispaikan koordinoivan viranomaisen pyynnöstä, sijoittautumispaikan koordinoivan viranomaisen on tarvittaessa ja joka tapauksessa 3 kohdassa tarkoitettujen raporttien vastaanottamisen jälkeen arvioitava, onko </w:t>
            </w:r>
            <w:r w:rsidRPr="00C22A7C">
              <w:rPr>
                <w:b/>
                <w:i/>
              </w:rPr>
              <w:t>tunnistamismääräysten antamisen perusteisiin tehty merkittäviä muutoksia ja erityisesti täyttyvätkö 7 artiklan 4 kohdan edellytykset edelleen</w:t>
            </w:r>
            <w:r w:rsidRPr="00C22A7C">
              <w:t xml:space="preserve">. </w:t>
            </w:r>
            <w:r w:rsidRPr="00C22A7C">
              <w:rPr>
                <w:b/>
                <w:i/>
              </w:rPr>
              <w:t>Koordinoivan viranomaisen on tältä osin otettava huomioon lieventävät lisätoimenpiteet, jotka palveluntarjoaja saattaa toteuttaa tunnistamismääräyksen antoajankohtana havaitun merkittävän riskin torjumiseksi.</w:t>
            </w:r>
          </w:p>
        </w:tc>
        <w:tc>
          <w:tcPr>
            <w:tcW w:w="4876" w:type="dxa"/>
          </w:tcPr>
          <w:p w:rsidR="000A3568" w:rsidRPr="00C22A7C" w:rsidRDefault="000A3568" w:rsidP="00B13AE7">
            <w:pPr>
              <w:pStyle w:val="Normal6a"/>
            </w:pPr>
            <w:r w:rsidRPr="00C22A7C">
              <w:t xml:space="preserve">Niiden tunnistamismääräysten osalta, jotka toimivaltainen oikeusviranomainen on antanut sijoittautumispaikan koordinoivan viranomaisen pyynnöstä, sijoittautumispaikan koordinoivan viranomaisen on tarvittaessa ja joka tapauksessa 3 kohdassa tarkoitettujen raporttien vastaanottamisen jälkeen arvioitava, onko </w:t>
            </w:r>
            <w:r w:rsidRPr="00C22A7C">
              <w:rPr>
                <w:b/>
                <w:i/>
              </w:rPr>
              <w:t>todisteet näytetty toteen</w:t>
            </w:r>
            <w:r w:rsidRPr="00C22A7C">
              <w: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1121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9 artikla – 4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Niiden tunnistamismääräysten osalta, jotka toimivaltainen oikeusviranomainen </w:t>
            </w:r>
            <w:r w:rsidRPr="00C22A7C">
              <w:rPr>
                <w:b/>
                <w:i/>
              </w:rPr>
              <w:t>tai riippumaton hallintoviranomainen</w:t>
            </w:r>
            <w:r w:rsidRPr="00C22A7C">
              <w:t xml:space="preserve"> on antanut sijoittautumispaikan koordinoivan viranomaisen pyynnöstä, sijoittautumispaikan koordinoivan viranomaisen on tarvittaessa ja joka tapauksessa 3 kohdassa tarkoitettujen raporttien vastaanottamisen jälkeen arvioitava, onko tunnistamismääräysten antamisen perusteisiin tehty merkittäviä muutoksia ja erityisesti täyttyvätkö 7 artiklan 4 kohdan edellytykset edelleen. Koordinoivan viranomaisen on tältä osin otettava huomioon lieventävät lisätoimenpiteet, jotka palveluntarjoaja saattaa toteuttaa tunnistamismääräyksen antoajankohtana havaitun </w:t>
            </w:r>
            <w:r w:rsidRPr="00C22A7C">
              <w:rPr>
                <w:b/>
                <w:i/>
              </w:rPr>
              <w:t>merkittävän riskin torjumiseksi</w:t>
            </w:r>
            <w:r w:rsidRPr="00C22A7C">
              <w:t>.</w:t>
            </w:r>
          </w:p>
        </w:tc>
        <w:tc>
          <w:tcPr>
            <w:tcW w:w="4876" w:type="dxa"/>
          </w:tcPr>
          <w:p w:rsidR="000A3568" w:rsidRPr="00C22A7C" w:rsidRDefault="000A3568" w:rsidP="00B13AE7">
            <w:pPr>
              <w:pStyle w:val="Normal6a"/>
            </w:pPr>
            <w:r w:rsidRPr="00C22A7C">
              <w:t xml:space="preserve">Niiden tunnistamismääräysten osalta, jotka toimivaltainen oikeusviranomainen on antanut sijoittautumispaikan koordinoivan viranomaisen pyynnöstä, sijoittautumispaikan koordinoivan viranomaisen on tarvittaessa ja joka tapauksessa 3 kohdassa tarkoitettujen raporttien vastaanottamisen jälkeen arvioitava, onko tunnistamismääräysten antamisen perusteisiin tehty merkittäviä muutoksia ja erityisesti täyttyvätkö 7 artiklan 4 kohdan edellytykset edelleen. Koordinoivan viranomaisen on tältä osin otettava huomioon lieventävät lisätoimenpiteet, jotka palveluntarjoaja saattaa toteuttaa tunnistamismääräyksen antoajankohtana havaitun </w:t>
            </w:r>
            <w:r w:rsidRPr="00C22A7C">
              <w:rPr>
                <w:b/>
                <w:i/>
              </w:rPr>
              <w:t>perustellun epäilyn tai näytön perusteella</w:t>
            </w:r>
            <w:r w:rsidRPr="00C22A7C">
              <w: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1122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9 artikla – 4 kohta – 2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Kyseisen koordinoivan viranomaisen on pyydettävä tunnistamismääräyksen antaneelta toimivaltaiselta oikeusviranomaiselta </w:t>
            </w:r>
            <w:r w:rsidRPr="00C22A7C">
              <w:rPr>
                <w:b/>
                <w:i/>
              </w:rPr>
              <w:t>tai riippumattomalta hallintoviranomaiselta</w:t>
            </w:r>
            <w:r w:rsidRPr="00C22A7C">
              <w:t xml:space="preserve"> tällaisen määräyksen muuttamista tai kumoamista, jos se on tarpeen arvioinnin tulosten perusteella. Tällaisiin pyyntöihin sovelletaan tämän jakson säännöksiä soveltuvin osin.</w:t>
            </w:r>
          </w:p>
        </w:tc>
        <w:tc>
          <w:tcPr>
            <w:tcW w:w="4876" w:type="dxa"/>
          </w:tcPr>
          <w:p w:rsidR="000A3568" w:rsidRPr="00C22A7C" w:rsidRDefault="000A3568" w:rsidP="00B13AE7">
            <w:pPr>
              <w:pStyle w:val="Normal6a"/>
            </w:pPr>
            <w:r w:rsidRPr="00C22A7C">
              <w:t>Kyseisen koordinoivan viranomaisen on pyydettävä tunnistamismääräyksen antaneelta toimivaltaiselta oikeusviranomaiselta tällaisen määräyksen muuttamista tai kumoamista, jos se on tarpeen arvioinnin tulosten perusteella. Tällaisiin pyyntöihin sovelletaan tämän jakson säännöksiä soveltuvin osin.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1123</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9 artikla – 4 kohta – 2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Kyseisen koordinoivan viranomaisen on pyydettävä tunnistamismääräyksen antaneelta toimivaltaiselta oikeusviranomaiselta </w:t>
            </w:r>
            <w:r w:rsidRPr="00C22A7C">
              <w:rPr>
                <w:b/>
                <w:i/>
              </w:rPr>
              <w:t>tai riippumattomalta hallintoviranomaiselta</w:t>
            </w:r>
            <w:r w:rsidRPr="00C22A7C">
              <w:t xml:space="preserve"> tällaisen määräyksen muuttamista tai kumoamista, jos se on tarpeen arvioinnin tulosten perusteella. Tällaisiin pyyntöihin sovelletaan tämän jakson säännöksiä soveltuvin osin.</w:t>
            </w:r>
          </w:p>
        </w:tc>
        <w:tc>
          <w:tcPr>
            <w:tcW w:w="4876" w:type="dxa"/>
          </w:tcPr>
          <w:p w:rsidR="000A3568" w:rsidRPr="00C22A7C" w:rsidRDefault="000A3568" w:rsidP="00B13AE7">
            <w:pPr>
              <w:pStyle w:val="Normal6a"/>
            </w:pPr>
            <w:r w:rsidRPr="00C22A7C">
              <w:t>Kyseisen koordinoivan viranomaisen on pyydettävä tunnistamismääräyksen antaneelta toimivaltaiselta oikeusviranomaiselta tällaisen määräyksen muuttamista tai kumoamista, jos se on tarpeen arvioinnin tulosten perusteella. Tällaisiin pyyntöihin sovelletaan tämän jakson säännöksiä soveltuvin osin.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1124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Rob Rooken</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1125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1126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Cornelia Ernst, Clare Daly</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1127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1.</w:t>
            </w:r>
            <w:r w:rsidRPr="00C22A7C">
              <w:tab/>
            </w:r>
            <w:r w:rsidRPr="00C22A7C">
              <w:rPr>
                <w:b/>
                <w:i/>
              </w:rPr>
              <w:t>Säilytyspalvelujen tarjoajien ja henkilöiden välisten viestintäpalvelujen tarjoajien, jotka ovat saaneet tunnistamismääräyksen, on pantava se täytäntöön asentamalla ja käyttämällä teknologiaa, jolla tunnistetaan tapauksen mukaan joko lapsiin kohdistuvaa seksuaaliväkivaltaa todistavan tiedossa olevan tai uuden kuvamateriaalin levittäminen tai lapsen houkuttelu seksuaalisiin tarkoituksiin käyttäen EU-keskuksen 46 artiklan mukaisesti toimittamia vastaavia indikaattoreita.</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1128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Moritz Körner, Sophia in 't Veld, Yana Toom, Morten Petersen, Abir Al-Sahlani, Michal Šimečka, Jan-Christoph Oetjen, Svenja Hahn, Karen Melchior</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Säilytyspalvelujen tarjoajien ja henkilöiden välisten viestintäpalvelujen tarjoajien, jotka ovat saaneet tunnistamismääräyksen, on pantava se täytäntöön asentamalla ja käyttämällä teknologiaa, jolla tunnistetaan tapauksen mukaan joko lapsiin kohdistuvaa seksuaaliväkivaltaa todistavan tiedossa olevan tai uuden kuvamateriaalin levittäminen tai lapsen houkuttelu seksuaalisiin tarkoituksiin käyttäen EU-keskuksen 46 artiklan mukaisesti toimittamia vastaavia indikaattoreita.</w:t>
            </w:r>
          </w:p>
        </w:tc>
        <w:tc>
          <w:tcPr>
            <w:tcW w:w="4876" w:type="dxa"/>
          </w:tcPr>
          <w:p w:rsidR="000A3568" w:rsidRPr="00C22A7C" w:rsidRDefault="000A3568" w:rsidP="00B13AE7">
            <w:pPr>
              <w:pStyle w:val="Normal6a"/>
            </w:pPr>
            <w:r w:rsidRPr="00C22A7C">
              <w:t>1.</w:t>
            </w:r>
            <w:r w:rsidRPr="00C22A7C">
              <w:tab/>
              <w:t xml:space="preserve">Säilytyspalvelujen tarjoajien ja henkilöiden välisten viestintäpalvelujen tarjoajien, jotka ovat saaneet tunnistamismääräyksen </w:t>
            </w:r>
            <w:r w:rsidRPr="00C22A7C">
              <w:rPr>
                <w:b/>
                <w:i/>
              </w:rPr>
              <w:t>sellaisten henkilöiden verkkotoiminnan osalta, joita epäillään osallisuudesta lapsiin kohdistuvaan seksuaaliväkivaltaan tai joilla ei ole oikeutta harjoittaa toimintaa, jossa ollaan tekemisissä lasten kanssa</w:t>
            </w:r>
            <w:r w:rsidRPr="00C22A7C">
              <w:t>, on pantava se täytäntöön asentamalla ja käyttämällä teknologiaa, jolla tunnistetaan tapauksen mukaan joko lapsiin kohdistuvaa seksuaaliväkivaltaa todistavan tiedossa olevan tai uuden kuvamateriaalin levittäminen tai lapsen houkuttelu seksuaalisiin tarkoituksiin käyttäen EU-keskuksen 46 artiklan mukaisesti toimittamia vastaavia indikaattoreita.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Neuvoston oikeudellisen yksikön lausunnossa 8787/23 todetaan, että jos neuvosto haluaa säilyttää henkilöiden välisen viestinnän tunnistamismääräystä koskevassa järjestelmässä, järjestelmä olisi kohdennettava siten, että sitä sovelletaan henkilöihin, joiden osalta on perusteltu syy uskoa, että he ovat jollakin tavalla osallisina, syyllistyvät tai ovat syyllistyneet lapsiin kohdistuvaan seksuaalirikokseen tai ovat ainakin välillisesti yhteydessä seksuaalirikoksiin.</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1129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Lucia Ďuriš Nicholsonová</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Säilytyspalvelujen tarjoajien ja henkilöiden välisten viestintäpalvelujen tarjoajien, jotka ovat saaneet tunnistamismääräyksen, on pantava se täytäntöön asentamalla ja käyttämällä teknologiaa, jolla tunnistetaan tapauksen mukaan joko lapsiin kohdistuvaa seksuaaliväkivaltaa todistavan tiedossa olevan tai uuden kuvamateriaalin levittäminen tai lapsen houkuttelu seksuaalisiin tarkoituksiin käyttäen EU-keskuksen 46 artiklan mukaisesti toimittamia vastaavia indikaattoreita.</w:t>
            </w:r>
          </w:p>
        </w:tc>
        <w:tc>
          <w:tcPr>
            <w:tcW w:w="4876" w:type="dxa"/>
          </w:tcPr>
          <w:p w:rsidR="000A3568" w:rsidRPr="00C22A7C" w:rsidRDefault="000A3568" w:rsidP="00B13AE7">
            <w:pPr>
              <w:pStyle w:val="Normal6a"/>
            </w:pPr>
            <w:r w:rsidRPr="00C22A7C">
              <w:t>1.</w:t>
            </w:r>
            <w:r w:rsidRPr="00C22A7C">
              <w:tab/>
              <w:t xml:space="preserve">Säilytyspalvelujen tarjoajien ja henkilöiden välisten viestintäpalvelujen tarjoajien, jotka ovat saaneet tunnistamismääräyksen </w:t>
            </w:r>
            <w:r w:rsidRPr="00C22A7C">
              <w:rPr>
                <w:b/>
                <w:i/>
              </w:rPr>
              <w:t>tai toteuttavat vapaaehtoisia tunnistamistoimenpiteitä 4 a artiklan mukaisesti</w:t>
            </w:r>
            <w:r w:rsidRPr="00C22A7C">
              <w:t>, on pantava se täytäntöön asentamalla ja käyttämällä teknologiaa, jolla tunnistetaan tapauksen mukaan joko lapsiin kohdistuvaa seksuaaliväkivaltaa todistavan tiedossa olevan tai uuden kuvamateriaalin levittäminen tai lapsen houkuttelu seksuaalisiin tarkoituksiin käyttäen EU-keskuksen 46 artiklan mukaisesti toimittamia vastaavia indikaattoreita.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1130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 xml:space="preserve">Säilytyspalvelujen tarjoajien ja henkilöiden välisten viestintäpalvelujen tarjoajien, jotka ovat saaneet </w:t>
            </w:r>
            <w:r w:rsidRPr="00C22A7C">
              <w:rPr>
                <w:b/>
                <w:i/>
              </w:rPr>
              <w:t>tunnistamismääräyksen</w:t>
            </w:r>
            <w:r w:rsidRPr="00C22A7C">
              <w:t xml:space="preserve">, on pantava se täytäntöön asentamalla ja käyttämällä teknologiaa, jolla tunnistetaan tapauksen mukaan </w:t>
            </w:r>
            <w:r w:rsidRPr="00C22A7C">
              <w:rPr>
                <w:b/>
                <w:i/>
              </w:rPr>
              <w:t>joko</w:t>
            </w:r>
            <w:r w:rsidRPr="00C22A7C">
              <w:t xml:space="preserve"> lapsiin kohdistuvaa seksuaaliväkivaltaa todistavan tiedossa olevan </w:t>
            </w:r>
            <w:r w:rsidRPr="00C22A7C">
              <w:rPr>
                <w:b/>
                <w:i/>
              </w:rPr>
              <w:t>tai uuden</w:t>
            </w:r>
            <w:r w:rsidRPr="00C22A7C">
              <w:t xml:space="preserve"> kuvamateriaalin levittäminen </w:t>
            </w:r>
            <w:r w:rsidRPr="00C22A7C">
              <w:rPr>
                <w:b/>
                <w:i/>
              </w:rPr>
              <w:t>tai lapsen houkuttelu seksuaalisiin tarkoituksiin</w:t>
            </w:r>
            <w:r w:rsidRPr="00C22A7C">
              <w:t xml:space="preserve"> käyttäen EU-keskuksen 46 artiklan mukaisesti toimittamia vastaavia indikaattoreita.</w:t>
            </w:r>
          </w:p>
        </w:tc>
        <w:tc>
          <w:tcPr>
            <w:tcW w:w="4876" w:type="dxa"/>
          </w:tcPr>
          <w:p w:rsidR="000A3568" w:rsidRPr="00C22A7C" w:rsidRDefault="000A3568" w:rsidP="00B13AE7">
            <w:pPr>
              <w:pStyle w:val="Normal6a"/>
            </w:pPr>
            <w:r w:rsidRPr="00C22A7C">
              <w:t>1.</w:t>
            </w:r>
            <w:r w:rsidRPr="00C22A7C">
              <w:tab/>
              <w:t xml:space="preserve">Säilytyspalvelujen tarjoajien ja </w:t>
            </w:r>
            <w:r w:rsidRPr="00C22A7C">
              <w:rPr>
                <w:b/>
                <w:i/>
              </w:rPr>
              <w:t>numeroista riippumattomien</w:t>
            </w:r>
            <w:r w:rsidRPr="00C22A7C">
              <w:t xml:space="preserve"> henkilöiden välisten viestintäpalvelujen tarjoajien, jotka ovat saaneet </w:t>
            </w:r>
            <w:r w:rsidRPr="00C22A7C">
              <w:rPr>
                <w:b/>
                <w:i/>
              </w:rPr>
              <w:t>tunnistamisluvan</w:t>
            </w:r>
            <w:r w:rsidRPr="00C22A7C">
              <w:t xml:space="preserve">, on pantava se täytäntöön asentamalla ja käyttämällä </w:t>
            </w:r>
            <w:r w:rsidRPr="00C22A7C">
              <w:rPr>
                <w:b/>
                <w:i/>
              </w:rPr>
              <w:t>keskuksen hyväksymää turvallista ja yksityisyyttä kunnioittavaa</w:t>
            </w:r>
            <w:r w:rsidRPr="00C22A7C">
              <w:t xml:space="preserve"> teknologiaa, jolla tunnistetaan tapauksen mukaan lapsiin kohdistuvaa seksuaaliväkivaltaa todistavan tiedossa olevan kuvamateriaalin levittäminen käyttäen EU-keskuksen 46 artiklan mukaisesti toimittamia vastaavia indikaattoreita.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Tarkistusta olisi tulkittava niin, että termi ”tunnistamismääräys” muutetaan koko tässä asetuksessa ”tunnistamisluvaksi”. Tunnistamisluvat kohdistuvat yksittäisiin epäiltyihin, niitä voivat antaa vain toimivaltaiset oikeusviranomaiset ja ne koskevat ainoastaan tiedossa olevaa lapsiin kohdistuvaa seksuaaliväkivaltaa todistavaa materiaalia.</w:t>
      </w:r>
    </w:p>
    <w:p w:rsidR="000A3568" w:rsidRPr="00C22A7C" w:rsidRDefault="000A3568" w:rsidP="000A3568">
      <w:r w:rsidRPr="00C22A7C">
        <w:rPr>
          <w:rStyle w:val="HideTWBExt"/>
        </w:rPr>
        <w:t>&lt;/Amend&gt;</w:t>
      </w:r>
    </w:p>
    <w:p w:rsidR="000A3568" w:rsidRPr="00E443E0" w:rsidRDefault="000A3568" w:rsidP="000A3568">
      <w:pPr>
        <w:pStyle w:val="AmNumberTabs"/>
        <w:rPr>
          <w:lang w:val="es-ES"/>
        </w:rPr>
      </w:pPr>
      <w:r w:rsidRPr="00E443E0">
        <w:rPr>
          <w:rStyle w:val="HideTWBExt"/>
          <w:lang w:val="es-ES"/>
        </w:rPr>
        <w:t>&lt;Amend&gt;</w:t>
      </w:r>
      <w:r w:rsidRPr="00E443E0">
        <w:rPr>
          <w:lang w:val="es-ES"/>
        </w:rPr>
        <w:t>Tarkistus</w:t>
      </w:r>
      <w:r w:rsidRPr="00E443E0">
        <w:rPr>
          <w:lang w:val="es-ES"/>
        </w:rPr>
        <w:tab/>
      </w:r>
      <w:r w:rsidRPr="00E443E0">
        <w:rPr>
          <w:lang w:val="es-ES"/>
        </w:rPr>
        <w:tab/>
      </w:r>
      <w:r w:rsidRPr="00E443E0">
        <w:rPr>
          <w:rStyle w:val="HideTWBExt"/>
          <w:lang w:val="es-ES"/>
        </w:rPr>
        <w:t>&lt;NumAm&gt;</w:t>
      </w:r>
      <w:r w:rsidRPr="00E443E0">
        <w:rPr>
          <w:lang w:val="es-ES"/>
        </w:rPr>
        <w:t>1131</w:t>
      </w:r>
      <w:r w:rsidRPr="00E443E0">
        <w:rPr>
          <w:rStyle w:val="HideTWBExt"/>
          <w:lang w:val="es-ES"/>
        </w:rPr>
        <w:t>&lt;/NumAm&gt;</w:t>
      </w:r>
    </w:p>
    <w:p w:rsidR="000A3568" w:rsidRPr="00E443E0" w:rsidRDefault="000A3568" w:rsidP="000A3568">
      <w:pPr>
        <w:pStyle w:val="NormalBold"/>
        <w:rPr>
          <w:lang w:val="es-ES"/>
        </w:rPr>
      </w:pPr>
      <w:r w:rsidRPr="00E443E0">
        <w:rPr>
          <w:rStyle w:val="HideTWBExt"/>
          <w:lang w:val="es-ES"/>
        </w:rPr>
        <w:t>&lt;RepeatBlock-By&gt;&lt;Members&gt;</w:t>
      </w:r>
      <w:r w:rsidRPr="00E443E0">
        <w:rPr>
          <w:lang w:val="es-ES"/>
        </w:rPr>
        <w:t>Sven Simon, Christian Doleschal, Niclas Herbst</w:t>
      </w:r>
      <w:r w:rsidRPr="00E443E0">
        <w:rPr>
          <w:rStyle w:val="HideTWBExt"/>
          <w:lang w:val="es-ES"/>
        </w:rPr>
        <w:t>&lt;/Members&gt;</w:t>
      </w:r>
    </w:p>
    <w:p w:rsidR="000A3568" w:rsidRPr="00E443E0" w:rsidRDefault="000A3568" w:rsidP="000A3568">
      <w:pPr>
        <w:pStyle w:val="NormalBold"/>
        <w:rPr>
          <w:lang w:val="es-ES"/>
        </w:rPr>
      </w:pPr>
      <w:r w:rsidRPr="00E443E0">
        <w:rPr>
          <w:rStyle w:val="HideTWBExt"/>
          <w:lang w:val="es-ES"/>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Säilytyspalvelujen tarjoajien ja henkilöiden välisten viestintäpalvelujen tarjoajien, jotka ovat saaneet tunnistamismääräyksen, on pantava se täytäntöön asentamalla ja käyttämällä teknologiaa, jolla tunnistetaan tapauksen mukaan joko lapsiin kohdistuvaa seksuaaliväkivaltaa todistavan tiedossa olevan tai uuden kuvamateriaalin levittäminen tai lapsen houkuttelu seksuaalisiin tarkoituksiin käyttäen EU-keskuksen 46 artiklan mukaisesti toimittamia vastaavia indikaattoreita.</w:t>
            </w:r>
          </w:p>
        </w:tc>
        <w:tc>
          <w:tcPr>
            <w:tcW w:w="4876" w:type="dxa"/>
          </w:tcPr>
          <w:p w:rsidR="000A3568" w:rsidRPr="00C22A7C" w:rsidRDefault="000A3568" w:rsidP="00B13AE7">
            <w:pPr>
              <w:pStyle w:val="Normal6a"/>
            </w:pPr>
            <w:r w:rsidRPr="00C22A7C">
              <w:t>1.</w:t>
            </w:r>
            <w:r w:rsidRPr="00C22A7C">
              <w:tab/>
              <w:t xml:space="preserve">Säilytyspalvelujen tarjoajien ja henkilöiden välisten viestintäpalvelujen tarjoajien, jotka ovat saaneet </w:t>
            </w:r>
            <w:r w:rsidRPr="00C22A7C">
              <w:rPr>
                <w:b/>
                <w:i/>
              </w:rPr>
              <w:t>kohdennetun</w:t>
            </w:r>
            <w:r w:rsidRPr="00C22A7C">
              <w:t xml:space="preserve"> tunnistamismääräyksen, on pantava se täytäntöön asentamalla ja käyttämällä teknologiaa, jolla tunnistetaan tapauksen mukaan joko lapsiin kohdistuvaa seksuaaliväkivaltaa todistavan tiedossa olevan tai uuden kuvamateriaalin levittäminen tai lapsen houkuttelu seksuaalisiin tarkoituksiin käyttäen EU-keskuksen 46 artiklan </w:t>
            </w:r>
            <w:r w:rsidRPr="00C22A7C">
              <w:rPr>
                <w:b/>
                <w:i/>
              </w:rPr>
              <w:t xml:space="preserve">ja 6 a artiklan </w:t>
            </w:r>
            <w:r w:rsidRPr="00C22A7C">
              <w:t>mukaisesti toimittamia vastaavia indikaattoreita.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1132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Säilytyspalvelujen tarjoajien ja henkilöiden välisten viestintäpalvelujen tarjoajien, jotka ovat saaneet tunnistamismääräyksen, on pantava se täytäntöön</w:t>
            </w:r>
            <w:r w:rsidRPr="00C22A7C">
              <w:rPr>
                <w:b/>
                <w:i/>
              </w:rPr>
              <w:t xml:space="preserve"> asentamalla ja käyttämällä teknologiaa, jolla tunnistetaan tapauksen mukaan joko</w:t>
            </w:r>
            <w:r w:rsidRPr="00C22A7C">
              <w:t xml:space="preserve"> lapsiin </w:t>
            </w:r>
            <w:r w:rsidRPr="00C22A7C">
              <w:rPr>
                <w:b/>
                <w:i/>
              </w:rPr>
              <w:t>kohdistuvaa seksuaaliväkivaltaa todistavan tiedossa olevan tai uuden kuvamateriaalin levittäminen tai lapsen houkuttelu seksuaalisiin tarkoituksiin</w:t>
            </w:r>
            <w:r w:rsidRPr="00C22A7C">
              <w:t xml:space="preserve"> käyttäen EU-keskuksen 46 artiklan mukaisesti </w:t>
            </w:r>
            <w:r w:rsidRPr="00C22A7C">
              <w:rPr>
                <w:b/>
                <w:i/>
              </w:rPr>
              <w:t>toimittamia vastaavia indikaattoreita</w:t>
            </w:r>
            <w:r w:rsidRPr="00C22A7C">
              <w:t>.</w:t>
            </w:r>
          </w:p>
        </w:tc>
        <w:tc>
          <w:tcPr>
            <w:tcW w:w="4876" w:type="dxa"/>
          </w:tcPr>
          <w:p w:rsidR="000A3568" w:rsidRPr="00C22A7C" w:rsidRDefault="000A3568" w:rsidP="00B13AE7">
            <w:pPr>
              <w:pStyle w:val="Normal6a"/>
            </w:pPr>
            <w:r w:rsidRPr="00C22A7C">
              <w:t>1.</w:t>
            </w:r>
            <w:r w:rsidRPr="00C22A7C">
              <w:tab/>
              <w:t xml:space="preserve">Säilytyspalvelujen tarjoajien ja henkilöiden välisten viestintäpalvelujen tarjoajien, jotka ovat saaneet tunnistamismääräyksen </w:t>
            </w:r>
            <w:r w:rsidRPr="00C22A7C">
              <w:rPr>
                <w:b/>
                <w:i/>
              </w:rPr>
              <w:t>7 artiklan mukaisesti</w:t>
            </w:r>
            <w:r w:rsidRPr="00C22A7C">
              <w:t xml:space="preserve">, on pantava se täytäntöön </w:t>
            </w:r>
            <w:r w:rsidRPr="00C22A7C">
              <w:rPr>
                <w:b/>
                <w:i/>
              </w:rPr>
              <w:t>näytön kokoamiseksi yhden tai useamman nimenomaisen käyttäjän tekemistä</w:t>
            </w:r>
            <w:r w:rsidRPr="00C22A7C">
              <w:t xml:space="preserve"> lapsiin </w:t>
            </w:r>
            <w:r w:rsidRPr="00C22A7C">
              <w:rPr>
                <w:b/>
                <w:i/>
              </w:rPr>
              <w:t>kohdistuvista seksuaaliväkivaltarikoksista</w:t>
            </w:r>
            <w:r w:rsidRPr="00C22A7C">
              <w:t xml:space="preserve"> käyttäen </w:t>
            </w:r>
            <w:r w:rsidRPr="00C22A7C">
              <w:rPr>
                <w:b/>
                <w:i/>
              </w:rPr>
              <w:t>tarvittaessa</w:t>
            </w:r>
            <w:r w:rsidRPr="00C22A7C">
              <w:t xml:space="preserve"> EU-keskuksen 46 artiklan mukaisesti </w:t>
            </w:r>
            <w:r w:rsidRPr="00C22A7C">
              <w:rPr>
                <w:b/>
                <w:i/>
              </w:rPr>
              <w:t>tähän tarkoituksen hyväksymää erityistä teknologiaa</w:t>
            </w:r>
            <w:r w:rsidRPr="00C22A7C">
              <w: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1133</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 xml:space="preserve">Säilytyspalvelujen tarjoajien ja henkilöiden välisten viestintäpalvelujen tarjoajien, jotka ovat saaneet </w:t>
            </w:r>
            <w:r w:rsidRPr="00C22A7C">
              <w:rPr>
                <w:b/>
                <w:i/>
              </w:rPr>
              <w:t>tunnistamismääräyksen</w:t>
            </w:r>
            <w:r w:rsidRPr="00C22A7C">
              <w:t xml:space="preserve">, on pantava se täytäntöön asentamalla ja käyttämällä teknologiaa, jolla tunnistetaan tapauksen mukaan </w:t>
            </w:r>
            <w:r w:rsidRPr="00C22A7C">
              <w:rPr>
                <w:b/>
                <w:i/>
              </w:rPr>
              <w:t>joko</w:t>
            </w:r>
            <w:r w:rsidRPr="00C22A7C">
              <w:t xml:space="preserve"> lapsiin kohdistuvaa seksuaaliväkivaltaa todistavan tiedossa olevan </w:t>
            </w:r>
            <w:r w:rsidRPr="00C22A7C">
              <w:rPr>
                <w:b/>
                <w:i/>
              </w:rPr>
              <w:t>tai uuden</w:t>
            </w:r>
            <w:r w:rsidRPr="00C22A7C">
              <w:t xml:space="preserve"> kuvamateriaalin levittäminen </w:t>
            </w:r>
            <w:r w:rsidRPr="00C22A7C">
              <w:rPr>
                <w:b/>
                <w:i/>
              </w:rPr>
              <w:t>tai lapsen houkuttelu seksuaalisiin tarkoituksiin</w:t>
            </w:r>
            <w:r w:rsidRPr="00C22A7C">
              <w:t xml:space="preserve"> käyttäen EU-keskuksen 46 artiklan mukaisesti toimittamia vastaavia indikaattoreita.</w:t>
            </w:r>
          </w:p>
        </w:tc>
        <w:tc>
          <w:tcPr>
            <w:tcW w:w="4876" w:type="dxa"/>
          </w:tcPr>
          <w:p w:rsidR="000A3568" w:rsidRPr="00C22A7C" w:rsidRDefault="000A3568" w:rsidP="00B13AE7">
            <w:pPr>
              <w:pStyle w:val="Normal6a"/>
            </w:pPr>
            <w:r w:rsidRPr="00C22A7C">
              <w:t>1.</w:t>
            </w:r>
            <w:r w:rsidRPr="00C22A7C">
              <w:tab/>
              <w:t xml:space="preserve">Säilytyspalvelujen tarjoajien ja </w:t>
            </w:r>
            <w:r w:rsidRPr="00C22A7C">
              <w:rPr>
                <w:b/>
                <w:i/>
              </w:rPr>
              <w:t>numeroista riippumattomien</w:t>
            </w:r>
            <w:r w:rsidRPr="00C22A7C">
              <w:t xml:space="preserve"> henkilöiden välisten viestintäpalvelujen tarjoajien, jotka ovat saaneet </w:t>
            </w:r>
            <w:r w:rsidRPr="00C22A7C">
              <w:rPr>
                <w:b/>
                <w:i/>
              </w:rPr>
              <w:t>tunnistamisluvan</w:t>
            </w:r>
            <w:r w:rsidRPr="00C22A7C">
              <w:t>, on pantava se täytäntöön asentamalla ja käyttämällä teknologiaa, jolla tunnistetaan tapauksen mukaan lapsiin kohdistuvaa seksuaaliväkivaltaa todistavan tiedossa olevan kuvamateriaalin levittäminen käyttäen EU-keskuksen 46 artiklan mukaisesti toimittamia vastaavia indikaattoreita.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1134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2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2.</w:t>
            </w:r>
            <w:r w:rsidRPr="00C22A7C">
              <w:tab/>
            </w:r>
            <w:r w:rsidRPr="00C22A7C">
              <w:rPr>
                <w:b/>
                <w:i/>
              </w:rPr>
              <w:t>Palveluntarjoajalla on oikeus hankkia, asentaa ja käyttää maksutta teknologiaa, jonka EU-keskus on asettanut saataville 50 artiklan 1 kohdan mukaisesti, yksinomaan tunnistamismääräyksen täytäntöönpanoa varten. Palveluntarjoajaa ei voida vaatia käyttämään mitään tiettyä teknologiaa, EU-keskuksen saataville asettamat teknologiat mukaan luettuna, kunhan tässä artiklassa säädetyt vaatimukset täyttyvät. EU-keskuksen käyttöön asettaman teknologian käyttö ei vaikuta palveluntarjoajan vastuuseen kyseisten vaatimusten noudattamisesta ja päätöksistä, joita se voi tehdä teknologian käytön yhteydessä tai sen vuoksi.</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1135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2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2.</w:t>
            </w:r>
            <w:r w:rsidRPr="00C22A7C">
              <w:tab/>
              <w:t xml:space="preserve">Palveluntarjoajalla on oikeus hankkia, asentaa ja käyttää maksutta teknologiaa, jonka EU-keskus on asettanut saataville 50 artiklan 1 kohdan mukaisesti, yksinomaan tunnistamismääräyksen täytäntöönpanoa varten. </w:t>
            </w:r>
            <w:r w:rsidRPr="00C22A7C">
              <w:rPr>
                <w:b/>
                <w:i/>
              </w:rPr>
              <w:t>Palveluntarjoajaa ei voida vaatia käyttämään mitään tiettyä teknologiaa, EU-keskuksen saataville asettamat</w:t>
            </w:r>
            <w:r w:rsidRPr="00C22A7C">
              <w:t xml:space="preserve"> teknologiat </w:t>
            </w:r>
            <w:r w:rsidRPr="00C22A7C">
              <w:rPr>
                <w:b/>
                <w:i/>
              </w:rPr>
              <w:t>mukaan luettuna, kunhan tässä artiklassa säädetyt vaatimukset täyttyvät. EU-keskuksen käyttöön asettaman teknologian käyttö ei vaikuta</w:t>
            </w:r>
            <w:r w:rsidRPr="00C22A7C">
              <w:t xml:space="preserve"> palveluntarjoajan </w:t>
            </w:r>
            <w:r w:rsidRPr="00C22A7C">
              <w:rPr>
                <w:b/>
                <w:i/>
              </w:rPr>
              <w:t>vastuuseen kyseisten vaatimusten noudattamisesta ja päätöksistä, joita se voi tehdä teknologian käytön yhteydessä tai sen vuoksi</w:t>
            </w:r>
            <w:r w:rsidRPr="00C22A7C">
              <w:t>.</w:t>
            </w:r>
          </w:p>
        </w:tc>
        <w:tc>
          <w:tcPr>
            <w:tcW w:w="4876" w:type="dxa"/>
          </w:tcPr>
          <w:p w:rsidR="000A3568" w:rsidRPr="00C22A7C" w:rsidRDefault="000A3568" w:rsidP="00B13AE7">
            <w:pPr>
              <w:pStyle w:val="Normal6a"/>
            </w:pPr>
            <w:r w:rsidRPr="00C22A7C">
              <w:t>2.</w:t>
            </w:r>
            <w:r w:rsidRPr="00C22A7C">
              <w:tab/>
              <w:t xml:space="preserve">Palveluntarjoajalla on oikeus hankkia, asentaa ja käyttää maksutta teknologiaa, </w:t>
            </w:r>
            <w:r w:rsidRPr="00C22A7C">
              <w:rPr>
                <w:b/>
                <w:i/>
              </w:rPr>
              <w:t>joka on määritelty määräyksissä ja</w:t>
            </w:r>
            <w:r w:rsidRPr="00C22A7C">
              <w:t xml:space="preserve"> jonka EU-keskus on asettanut saataville 50 artiklan 1 kohdan mukaisesti, yksinomaan tunnistamismääräyksen täytäntöönpanoa varten. </w:t>
            </w:r>
            <w:r w:rsidRPr="00C22A7C">
              <w:rPr>
                <w:b/>
                <w:i/>
              </w:rPr>
              <w:t>Käytetyt</w:t>
            </w:r>
            <w:r w:rsidRPr="00C22A7C">
              <w:t xml:space="preserve"> teknologiat</w:t>
            </w:r>
            <w:r w:rsidRPr="00C22A7C">
              <w:rPr>
                <w:b/>
                <w:i/>
              </w:rPr>
              <w:t>, riippumatta siitä, tarjoaako niitä EU:n palveluntarjoaja tai onko ne</w:t>
            </w:r>
            <w:r w:rsidRPr="00C22A7C">
              <w:t xml:space="preserve"> palveluntarjoajan </w:t>
            </w:r>
            <w:r w:rsidRPr="00C22A7C">
              <w:rPr>
                <w:b/>
                <w:i/>
              </w:rPr>
              <w:t>itse hankkimia tai kehittämiä, on tarkastettava riippumattomasti niiden suorituskyvyn suhteen, ja näiden tarkastusten tulokset sekä suorituskyvyn mittaukseen käytetyt vertailuarvot on asetettava julkisesti saataville</w:t>
            </w:r>
            <w:r w:rsidRPr="00C22A7C">
              <w:t>.</w:t>
            </w:r>
            <w:r w:rsidRPr="00C22A7C">
              <w:rPr>
                <w:b/>
                <w:i/>
              </w:rPr>
              <w:t xml:space="preserve"> EU-keskuksen tarjoamiin teknologioihin tukeutuminen ei vapauta palveluntarjoajaa velvollisuudesta suorittaa ennen käyttöönottoa asetuksen (EU) 2016/679 35 artiklassa tarkoitettu tietosuojaa koskeva vaikutustenarviointi ja kyseisen asetuksen 36 artiklassa tarkoitettu ennakkokuulemismenettely. Valvontaviranomaisella on ennakkokuulemisen yhteydessä oltava pääsy algoritmiin ja tietokantoihin, joihin sisältöä verrataan.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1136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Javier Moreno Sánchez, Juan Fernando López Aguilar, Domènec Ruiz Devesa, Pietro Bartolo, Hilde Vautmans, Antonio López-Istúriz White, Milan Brglez, Heléne Fritzon, Estrella Durá Ferrandis, Evin Incir, Carina Ohlsson, Caterina Chinnici, Cyrus Engerer</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2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2.</w:t>
            </w:r>
            <w:r w:rsidRPr="00C22A7C">
              <w:tab/>
              <w:t>Palveluntarjoajalla on oikeus hankkia, asentaa ja käyttää maksutta teknologiaa, jonka EU-keskus on asettanut saataville 50 artiklan 1 kohdan mukaisesti, yksinomaan tunnistamismääräyksen täytäntöönpanoa varten. Palveluntarjoajaa ei voida vaatia käyttämään mitään tiettyä teknologiaa, EU-keskuksen saataville asettamat teknologiat mukaan luettuna, kunhan tässä artiklassa säädetyt vaatimukset täyttyvät. EU-keskuksen käyttöön asettaman teknologian käyttö ei vaikuta palveluntarjoajan vastuuseen kyseisten vaatimusten noudattamisesta ja päätöksistä, joita se voi tehdä teknologian käytön yhteydessä tai sen vuoksi.</w:t>
            </w:r>
          </w:p>
        </w:tc>
        <w:tc>
          <w:tcPr>
            <w:tcW w:w="4876" w:type="dxa"/>
          </w:tcPr>
          <w:p w:rsidR="000A3568" w:rsidRPr="00C22A7C" w:rsidRDefault="000A3568" w:rsidP="00B13AE7">
            <w:pPr>
              <w:pStyle w:val="Normal6a"/>
            </w:pPr>
            <w:r w:rsidRPr="00C22A7C">
              <w:t>2.</w:t>
            </w:r>
            <w:r w:rsidRPr="00C22A7C">
              <w:tab/>
              <w:t xml:space="preserve">Palveluntarjoajalla on oikeus hankkia, asentaa ja käyttää maksutta teknologiaa, jonka EU-keskus on asettanut saataville 50 artiklan 1 kohdan mukaisesti, yksinomaan tunnistamismääräyksen täytäntöönpanoa </w:t>
            </w:r>
            <w:r w:rsidRPr="00C22A7C">
              <w:rPr>
                <w:b/>
                <w:i/>
              </w:rPr>
              <w:t>ja tarvittaessa 7 artiklan 3 kohdan a alakohdan mukaisesti asetettujen turvallisuustoimenpiteiden hyväksymistä</w:t>
            </w:r>
            <w:r w:rsidRPr="00C22A7C">
              <w:t xml:space="preserve"> varten. Palveluntarjoajaa ei voida vaatia käyttämään mitään tiettyä teknologiaa, EU-keskuksen saataville asettamat teknologiat mukaan luettuna, kunhan tässä artiklassa säädetyt vaatimukset täyttyvät. EU-keskuksen käyttöön asettaman teknologian käyttö ei vaikuta palveluntarjoajan vastuuseen kyseisten vaatimusten noudattamisesta ja päätöksistä, joita se voi tehdä teknologian käytön yhteydessä tai sen vuoksi.</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1137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Hilde Vautmans, Fabienne Keller, Olivier Chastel, Lucia Ďuriš Nicholsonová</w:t>
      </w:r>
      <w:r w:rsidR="00E6455D">
        <w:t>, Nathalie Loiseau</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2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2.</w:t>
            </w:r>
            <w:r w:rsidRPr="00C22A7C">
              <w:tab/>
              <w:t xml:space="preserve">Palveluntarjoajalla on oikeus hankkia, asentaa ja käyttää maksutta teknologiaa, jonka EU-keskus on asettanut saataville 50 artiklan 1 kohdan mukaisesti, </w:t>
            </w:r>
            <w:r w:rsidRPr="00C22A7C">
              <w:rPr>
                <w:b/>
                <w:i/>
              </w:rPr>
              <w:t>yksinomaan</w:t>
            </w:r>
            <w:r w:rsidRPr="00C22A7C">
              <w:t xml:space="preserve"> tunnistamismääräyksen täytäntöönpanoa varten. Palveluntarjoajaa ei voida vaatia käyttämään mitään tiettyä teknologiaa, EU-keskuksen saataville asettamat teknologiat mukaan luettuna, kunhan tässä artiklassa säädetyt vaatimukset täyttyvät. EU-keskuksen käyttöön asettaman teknologian käyttö ei vaikuta palveluntarjoajan vastuuseen kyseisten vaatimusten noudattamisesta ja päätöksistä, joita se voi tehdä teknologian käytön yhteydessä tai sen vuoksi.</w:t>
            </w:r>
          </w:p>
        </w:tc>
        <w:tc>
          <w:tcPr>
            <w:tcW w:w="4876" w:type="dxa"/>
          </w:tcPr>
          <w:p w:rsidR="000A3568" w:rsidRPr="00C22A7C" w:rsidRDefault="000A3568" w:rsidP="00B13AE7">
            <w:pPr>
              <w:pStyle w:val="Normal6a"/>
            </w:pPr>
            <w:r w:rsidRPr="00C22A7C">
              <w:t>2.</w:t>
            </w:r>
            <w:r w:rsidRPr="00C22A7C">
              <w:tab/>
              <w:t xml:space="preserve">Palveluntarjoajalla on oikeus hankkia, asentaa ja käyttää maksutta teknologiaa, jonka EU-keskus on asettanut saataville 50 artiklan 1 kohdan mukaisesti, </w:t>
            </w:r>
            <w:r w:rsidRPr="00C22A7C">
              <w:rPr>
                <w:b/>
                <w:i/>
              </w:rPr>
              <w:t>vapaaehtoisten toimenpiteiden käyttöä, jos siihen on valtuudet, tai</w:t>
            </w:r>
            <w:r w:rsidRPr="00C22A7C">
              <w:t xml:space="preserve"> tunnistamismääräyksen täytäntöönpanoa varten. Palveluntarjoajaa ei voida vaatia käyttämään mitään tiettyä teknologiaa, EU-keskuksen saataville asettamat teknologiat mukaan luettuna, kunhan tässä artiklassa säädetyt vaatimukset täyttyvät. EU-keskuksen käyttöön asettaman teknologian käyttö ei vaikuta palveluntarjoajan vastuuseen kyseisten vaatimusten noudattamisesta ja päätöksistä, joita se voi tehdä teknologian käytön yhteydessä tai sen vuoksi.</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1138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Lucia Ďuriš Nicholsonová</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2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2.</w:t>
            </w:r>
            <w:r w:rsidRPr="00C22A7C">
              <w:tab/>
              <w:t>Palveluntarjoajalla on oikeus hankkia, asentaa ja käyttää maksutta teknologiaa, jonka EU-keskus on asettanut saataville 50 artiklan 1 kohdan mukaisesti, yksinomaan tunnistamismääräyksen täytäntöönpanoa varten. Palveluntarjoajaa ei voida vaatia käyttämään mitään tiettyä teknologiaa, EU-keskuksen saataville asettamat teknologiat mukaan luettuna, kunhan tässä artiklassa säädetyt vaatimukset täyttyvät. EU-keskuksen käyttöön asettaman teknologian käyttö ei vaikuta palveluntarjoajan vastuuseen kyseisten vaatimusten noudattamisesta ja päätöksistä, joita se voi tehdä teknologian käytön yhteydessä tai sen vuoksi.</w:t>
            </w:r>
          </w:p>
        </w:tc>
        <w:tc>
          <w:tcPr>
            <w:tcW w:w="4876" w:type="dxa"/>
          </w:tcPr>
          <w:p w:rsidR="000A3568" w:rsidRPr="00C22A7C" w:rsidRDefault="000A3568" w:rsidP="00B13AE7">
            <w:pPr>
              <w:pStyle w:val="Normal6a"/>
            </w:pPr>
            <w:r w:rsidRPr="00C22A7C">
              <w:t>2.</w:t>
            </w:r>
            <w:r w:rsidRPr="00C22A7C">
              <w:tab/>
              <w:t xml:space="preserve">Palveluntarjoajalla on oikeus hankkia, asentaa ja käyttää maksutta teknologiaa, jonka EU-keskus on asettanut saataville 50 artiklan 1 kohdan mukaisesti, yksinomaan tunnistamismääräyksen täytäntöönpanoa </w:t>
            </w:r>
            <w:r w:rsidRPr="00C22A7C">
              <w:rPr>
                <w:b/>
                <w:i/>
              </w:rPr>
              <w:t>tai vapaaehtoista tunnistamista</w:t>
            </w:r>
            <w:r w:rsidRPr="00C22A7C">
              <w:t xml:space="preserve"> varten. Palveluntarjoajaa ei voida vaatia käyttämään mitään tiettyä teknologiaa, EU-keskuksen saataville asettamat teknologiat mukaan luettuna, kunhan tässä artiklassa säädetyt vaatimukset täyttyvät. EU-keskuksen käyttöön asettaman teknologian käyttö ei vaikuta palveluntarjoajan vastuuseen kyseisten vaatimusten noudattamisesta ja päätöksistä, joita se voi tehdä teknologian käytön yhteydessä tai sen vuoksi.</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1139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2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2.</w:t>
            </w:r>
            <w:r w:rsidRPr="00C22A7C">
              <w:tab/>
              <w:t>Palveluntarjoajalla on oikeus hankkia, asentaa ja käyttää maksutta teknologiaa, jonka EU-keskus on asettanut saataville 50 artiklan 1 kohdan mukaisesti, yksinomaan tunnistamismääräyksen täytäntöönpanoa varten. Palveluntarjoajaa ei voida vaatia käyttämään mitään tiettyä teknologiaa, EU-keskuksen saataville asettamat teknologiat mukaan luettuna, kunhan tässä artiklassa säädetyt vaatimukset täyttyvät. EU-keskuksen käyttöön asettaman teknologian käyttö ei vaikuta palveluntarjoajan vastuuseen kyseisten vaatimusten noudattamisesta ja päätöksistä, joita se voi tehdä teknologian käytön yhteydessä tai sen vuoksi.</w:t>
            </w:r>
          </w:p>
        </w:tc>
        <w:tc>
          <w:tcPr>
            <w:tcW w:w="4876" w:type="dxa"/>
          </w:tcPr>
          <w:p w:rsidR="000A3568" w:rsidRPr="00C22A7C" w:rsidRDefault="000A3568" w:rsidP="00B13AE7">
            <w:pPr>
              <w:pStyle w:val="Normal6a"/>
            </w:pPr>
            <w:r w:rsidRPr="00C22A7C">
              <w:t>2.</w:t>
            </w:r>
            <w:r w:rsidRPr="00C22A7C">
              <w:tab/>
              <w:t xml:space="preserve">Palveluntarjoajalla on oikeus hankkia, asentaa ja käyttää maksutta teknologiaa, jonka EU-keskus on asettanut saataville 50 artiklan 1 kohdan mukaisesti, yksinomaan </w:t>
            </w:r>
            <w:r w:rsidRPr="00C22A7C">
              <w:rPr>
                <w:b/>
                <w:i/>
              </w:rPr>
              <w:t>kohdennetun</w:t>
            </w:r>
            <w:r w:rsidRPr="00C22A7C">
              <w:t xml:space="preserve"> tunnistamismääräyksen täytäntöönpanoa varten. Palveluntarjoajaa ei voida vaatia käyttämään mitään tiettyä teknologiaa, EU-keskuksen saataville asettamat teknologiat mukaan luettuna, kunhan tässä artiklassa säädetyt vaatimukset täyttyvät. EU-keskuksen käyttöön asettaman teknologian käyttö ei vaikuta palveluntarjoajan vastuuseen kyseisten vaatimusten noudattamisesta ja päätöksistä, joita se voi tehdä teknologian käytön yhteydessä tai sen vuoksi.</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1140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2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2.</w:t>
            </w:r>
            <w:r w:rsidRPr="00C22A7C">
              <w:tab/>
              <w:t xml:space="preserve">Palveluntarjoajalla on oikeus hankkia, asentaa ja käyttää maksutta teknologiaa, jonka EU-keskus on asettanut saataville 50 artiklan 1 kohdan mukaisesti, yksinomaan </w:t>
            </w:r>
            <w:r w:rsidRPr="00C22A7C">
              <w:rPr>
                <w:b/>
                <w:i/>
              </w:rPr>
              <w:t>tunnistamismääräyksen</w:t>
            </w:r>
            <w:r w:rsidRPr="00C22A7C">
              <w:t xml:space="preserve"> täytäntöönpanoa varten. Palveluntarjoajaa ei voida vaatia käyttämään mitään tiettyä teknologiaa, EU-keskuksen saataville asettamat teknologiat mukaan luettuna, kunhan tässä artiklassa säädetyt vaatimukset täyttyvät. EU-keskuksen käyttöön asettaman teknologian käyttö ei vaikuta palveluntarjoajan vastuuseen kyseisten vaatimusten noudattamisesta ja päätöksistä, joita se voi tehdä teknologian käytön yhteydessä tai sen vuoksi.</w:t>
            </w:r>
          </w:p>
        </w:tc>
        <w:tc>
          <w:tcPr>
            <w:tcW w:w="4876" w:type="dxa"/>
          </w:tcPr>
          <w:p w:rsidR="000A3568" w:rsidRPr="00C22A7C" w:rsidRDefault="000A3568" w:rsidP="00B13AE7">
            <w:pPr>
              <w:pStyle w:val="Normal6a"/>
            </w:pPr>
            <w:r w:rsidRPr="00C22A7C">
              <w:t>2.</w:t>
            </w:r>
            <w:r w:rsidRPr="00C22A7C">
              <w:tab/>
              <w:t xml:space="preserve">Palveluntarjoajalla on oikeus hankkia, asentaa ja käyttää maksutta teknologiaa, jonka EU-keskus on asettanut saataville 50 artiklan 1 kohdan mukaisesti, yksinomaan </w:t>
            </w:r>
            <w:r w:rsidRPr="00C22A7C">
              <w:rPr>
                <w:b/>
                <w:i/>
              </w:rPr>
              <w:t>tunnistamisluvan</w:t>
            </w:r>
            <w:r w:rsidRPr="00C22A7C">
              <w:t xml:space="preserve"> täytäntöönpanoa varten. Palveluntarjoajaa ei voida vaatia käyttämään mitään tiettyä teknologiaa, EU-keskuksen saataville asettamat teknologiat mukaan luettuna, kunhan tässä artiklassa säädetyt vaatimukset täyttyvät. EU-keskuksen käyttöön asettaman teknologian käyttö ei vaikuta palveluntarjoajan vastuuseen kyseisten vaatimusten noudattamisesta ja päätöksistä, joita se voi tehdä teknologian käytön yhteydessä tai sen vuoksi.</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1141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3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3.</w:t>
            </w:r>
            <w:r w:rsidRPr="00C22A7C">
              <w:tab/>
            </w:r>
            <w:r w:rsidRPr="00C22A7C">
              <w:rPr>
                <w:b/>
                <w:i/>
              </w:rPr>
              <w:t>Teknologioiden on täytettävä seuraavat edellytykset:</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ne tunnistavat tehokkaasti lapsiin kohdistuvaa seksuaaliväkivaltaa todistavan tiedossa olevan tai uuden kuvamateriaalin levittämisen tai lapsen houkuttelun seksuaalisiin tarkoituksiin tapauksen mukaan;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ne eivät voi poimia asiaankuuluvasta viestinnästä muita tietoja kuin ne, jotka ovat ehdottoman välttämättömiä sellaisten mallien tunnistamiseksi, jotka viittaavat tapauksen mukaan lapsiin kohdistuvaa seksuaaliväkivaltaa todistavan tiedossa olevan tai uuden kuvamateriaalin levittämiseen tai lapsen houkutteluun seksuaalisiin tarkoituksiin, käyttäen 1 kohdassa tarkoitettuja indikaattoreita;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c) ne ovat alan viimeisimmän kehityksen mukaisia ja loukkaavat mahdollisimman vähän käyttäjien oikeuksia yksityis- ja perhe-elämään, mukaan lukien viestinnän luottamuksellisuus, ja henkilötietojen suojaan;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d) ne ovat riittävän luotettavia siten, että ne rajoittavat mahdollisimman paljon tunnistamiseen liittyvien virheiden määrää.</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1142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3 kohta – johdantokappale</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3.</w:t>
            </w:r>
            <w:r w:rsidRPr="00C22A7C">
              <w:tab/>
              <w:t>Teknologioiden on täytettävä seuraavat edellytykset:</w:t>
            </w:r>
          </w:p>
        </w:tc>
        <w:tc>
          <w:tcPr>
            <w:tcW w:w="4876" w:type="dxa"/>
          </w:tcPr>
          <w:p w:rsidR="000A3568" w:rsidRPr="00C22A7C" w:rsidRDefault="000A3568" w:rsidP="00B13AE7">
            <w:pPr>
              <w:pStyle w:val="Normal6a"/>
            </w:pPr>
            <w:r w:rsidRPr="00C22A7C">
              <w:t>3.</w:t>
            </w:r>
            <w:r w:rsidRPr="00C22A7C">
              <w:tab/>
            </w:r>
            <w:r w:rsidRPr="00C22A7C">
              <w:rPr>
                <w:b/>
                <w:i/>
              </w:rPr>
              <w:t>Tunnistamismääräyksissä määriteltyjen</w:t>
            </w:r>
            <w:r w:rsidRPr="00C22A7C">
              <w:t xml:space="preserve"> teknologioiden on täytettävä seuraavat edellytykset: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1143</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3 kohta – a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a)</w:t>
            </w:r>
            <w:r w:rsidRPr="00C22A7C">
              <w:tab/>
              <w:t xml:space="preserve">ne </w:t>
            </w:r>
            <w:r w:rsidRPr="00C22A7C">
              <w:rPr>
                <w:b/>
                <w:i/>
              </w:rPr>
              <w:t>tunnistavat</w:t>
            </w:r>
            <w:r w:rsidRPr="00C22A7C">
              <w:t xml:space="preserve"> tehokkaasti lapsiin kohdistuvaa seksuaaliväkivaltaa todistavan </w:t>
            </w:r>
            <w:r w:rsidRPr="00C22A7C">
              <w:rPr>
                <w:b/>
                <w:i/>
              </w:rPr>
              <w:t>tiedossa olevan tai uuden</w:t>
            </w:r>
            <w:r w:rsidRPr="00C22A7C">
              <w:t xml:space="preserve"> kuvamateriaalin </w:t>
            </w:r>
            <w:r w:rsidRPr="00C22A7C">
              <w:rPr>
                <w:b/>
                <w:i/>
              </w:rPr>
              <w:t>levittämisen tai lapsen houkuttelun seksuaalisiin tarkoituksiin tapauksen mukaan</w:t>
            </w:r>
            <w:r w:rsidRPr="00C22A7C">
              <w:t>;</w:t>
            </w:r>
          </w:p>
        </w:tc>
        <w:tc>
          <w:tcPr>
            <w:tcW w:w="4876" w:type="dxa"/>
          </w:tcPr>
          <w:p w:rsidR="000A3568" w:rsidRPr="00C22A7C" w:rsidRDefault="000A3568" w:rsidP="00B13AE7">
            <w:pPr>
              <w:pStyle w:val="Normal6a"/>
            </w:pPr>
            <w:r w:rsidRPr="00C22A7C">
              <w:t>a)</w:t>
            </w:r>
            <w:r w:rsidRPr="00C22A7C">
              <w:tab/>
              <w:t xml:space="preserve">ne </w:t>
            </w:r>
            <w:r w:rsidRPr="00C22A7C">
              <w:rPr>
                <w:b/>
                <w:i/>
              </w:rPr>
              <w:t>kokoavat</w:t>
            </w:r>
            <w:r w:rsidRPr="00C22A7C">
              <w:t xml:space="preserve"> tehokkaasti </w:t>
            </w:r>
            <w:r w:rsidRPr="00C22A7C">
              <w:rPr>
                <w:b/>
                <w:i/>
              </w:rPr>
              <w:t>näyttöä</w:t>
            </w:r>
            <w:r w:rsidRPr="00C22A7C">
              <w:t xml:space="preserve"> lapsiin kohdistuvaa seksuaaliväkivaltaa todistavan kuvamateriaalin </w:t>
            </w:r>
            <w:r w:rsidRPr="00C22A7C">
              <w:rPr>
                <w:b/>
                <w:i/>
              </w:rPr>
              <w:t>levittämisestä</w:t>
            </w:r>
            <w:r w:rsidRPr="00C22A7C">
              <w: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1144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3 kohta – a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a)</w:t>
            </w:r>
            <w:r w:rsidRPr="00C22A7C">
              <w:tab/>
              <w:t xml:space="preserve">ne tunnistavat tehokkaasti lapsiin kohdistuvaa seksuaaliväkivaltaa todistavan tiedossa olevan </w:t>
            </w:r>
            <w:r w:rsidRPr="00C22A7C">
              <w:rPr>
                <w:b/>
                <w:i/>
              </w:rPr>
              <w:t>tai uuden</w:t>
            </w:r>
            <w:r w:rsidRPr="00C22A7C">
              <w:t xml:space="preserve"> kuvamateriaalin levittämisen </w:t>
            </w:r>
            <w:r w:rsidRPr="00C22A7C">
              <w:rPr>
                <w:b/>
                <w:i/>
              </w:rPr>
              <w:t>tai lapsen houkuttelun seksuaalisiin tarkoituksiin</w:t>
            </w:r>
            <w:r w:rsidRPr="00C22A7C">
              <w:t xml:space="preserve"> tapauksen mukaan;</w:t>
            </w:r>
          </w:p>
        </w:tc>
        <w:tc>
          <w:tcPr>
            <w:tcW w:w="4876" w:type="dxa"/>
          </w:tcPr>
          <w:p w:rsidR="000A3568" w:rsidRPr="00C22A7C" w:rsidRDefault="000A3568" w:rsidP="00B13AE7">
            <w:pPr>
              <w:pStyle w:val="Normal6a"/>
            </w:pPr>
            <w:r w:rsidRPr="00C22A7C">
              <w:t>a)</w:t>
            </w:r>
            <w:r w:rsidRPr="00C22A7C">
              <w:tab/>
              <w:t>ne tunnistavat tehokkaasti lapsiin kohdistuvaa seksuaaliväkivaltaa todistavan tiedossa olevan kuvamateriaalin levittämisen tapauksen mukaan;</w:t>
            </w:r>
          </w:p>
        </w:tc>
      </w:tr>
    </w:tbl>
    <w:p w:rsidR="000A3568" w:rsidRPr="00E443E0" w:rsidRDefault="000A3568" w:rsidP="000A3568">
      <w:pPr>
        <w:pStyle w:val="AmOrLang"/>
        <w:rPr>
          <w:lang w:val="sv-SE"/>
        </w:rPr>
      </w:pPr>
      <w:r w:rsidRPr="00E443E0">
        <w:rPr>
          <w:lang w:val="sv-SE"/>
        </w:rPr>
        <w:t xml:space="preserve">Or. </w:t>
      </w:r>
      <w:r w:rsidRPr="00E443E0">
        <w:rPr>
          <w:rStyle w:val="HideTWBExt"/>
          <w:lang w:val="sv-SE"/>
        </w:rPr>
        <w:t>&lt;Original&gt;</w:t>
      </w:r>
      <w:r w:rsidRPr="00E443E0">
        <w:rPr>
          <w:rStyle w:val="HideTWBInt"/>
          <w:lang w:val="sv-SE"/>
        </w:rPr>
        <w:t>{EN}</w:t>
      </w:r>
      <w:r w:rsidRPr="00E443E0">
        <w:rPr>
          <w:lang w:val="sv-SE"/>
        </w:rPr>
        <w:t>en</w:t>
      </w:r>
      <w:r w:rsidRPr="00E443E0">
        <w:rPr>
          <w:rStyle w:val="HideTWBExt"/>
          <w:lang w:val="sv-SE"/>
        </w:rPr>
        <w:t>&lt;/Original&gt;</w:t>
      </w:r>
    </w:p>
    <w:p w:rsidR="000A3568" w:rsidRPr="00E443E0" w:rsidRDefault="000A3568" w:rsidP="000A3568">
      <w:pPr>
        <w:rPr>
          <w:lang w:val="sv-SE"/>
        </w:rPr>
      </w:pPr>
      <w:r w:rsidRPr="00E443E0">
        <w:rPr>
          <w:rStyle w:val="HideTWBExt"/>
          <w:lang w:val="sv-SE"/>
        </w:rPr>
        <w:t>&lt;/Amend&gt;</w:t>
      </w:r>
    </w:p>
    <w:p w:rsidR="000A3568" w:rsidRPr="00E443E0" w:rsidRDefault="000A3568" w:rsidP="000A3568">
      <w:pPr>
        <w:pStyle w:val="AmNumberTabs"/>
        <w:rPr>
          <w:lang w:val="sv-SE"/>
        </w:rPr>
      </w:pPr>
      <w:r w:rsidRPr="00E443E0">
        <w:rPr>
          <w:rStyle w:val="HideTWBExt"/>
          <w:lang w:val="sv-SE"/>
        </w:rPr>
        <w:t>&lt;Amend&gt;</w:t>
      </w:r>
      <w:r w:rsidRPr="00E443E0">
        <w:rPr>
          <w:lang w:val="sv-SE"/>
        </w:rPr>
        <w:t>Tarkistus</w:t>
      </w:r>
      <w:r w:rsidRPr="00E443E0">
        <w:rPr>
          <w:lang w:val="sv-SE"/>
        </w:rPr>
        <w:tab/>
      </w:r>
      <w:r w:rsidRPr="00E443E0">
        <w:rPr>
          <w:lang w:val="sv-SE"/>
        </w:rPr>
        <w:tab/>
      </w:r>
      <w:r w:rsidRPr="00E443E0">
        <w:rPr>
          <w:rStyle w:val="HideTWBExt"/>
          <w:lang w:val="sv-SE"/>
        </w:rPr>
        <w:t>&lt;NumAm&gt;</w:t>
      </w:r>
      <w:r w:rsidRPr="00E443E0">
        <w:rPr>
          <w:lang w:val="sv-SE"/>
        </w:rPr>
        <w:t>1145</w:t>
      </w:r>
      <w:r w:rsidRPr="00E443E0">
        <w:rPr>
          <w:rStyle w:val="HideTWBExt"/>
          <w:lang w:val="sv-SE"/>
        </w:rPr>
        <w:t>&lt;/NumAm&gt;</w:t>
      </w:r>
    </w:p>
    <w:p w:rsidR="000A3568" w:rsidRPr="00E443E0" w:rsidRDefault="000A3568" w:rsidP="000A3568">
      <w:pPr>
        <w:pStyle w:val="NormalBold"/>
        <w:rPr>
          <w:lang w:val="sv-SE"/>
        </w:rPr>
      </w:pPr>
      <w:r w:rsidRPr="00E443E0">
        <w:rPr>
          <w:rStyle w:val="HideTWBExt"/>
          <w:lang w:val="sv-SE"/>
        </w:rPr>
        <w:t>&lt;RepeatBlock-By&gt;&lt;Members&gt;</w:t>
      </w:r>
      <w:r w:rsidRPr="00E443E0">
        <w:rPr>
          <w:lang w:val="sv-SE"/>
        </w:rPr>
        <w:t>Paul Tang, Alex Agius Saliba, Birgit Sippel</w:t>
      </w:r>
      <w:r w:rsidRPr="00E443E0">
        <w:rPr>
          <w:rStyle w:val="HideTWBExt"/>
          <w:lang w:val="sv-SE"/>
        </w:rPr>
        <w:t>&lt;/Members&gt;</w:t>
      </w:r>
    </w:p>
    <w:p w:rsidR="000A3568" w:rsidRPr="00E443E0" w:rsidRDefault="000A3568" w:rsidP="000A3568">
      <w:pPr>
        <w:pStyle w:val="NormalBold"/>
        <w:rPr>
          <w:lang w:val="sv-SE"/>
        </w:rPr>
      </w:pPr>
      <w:r w:rsidRPr="00E443E0">
        <w:rPr>
          <w:rStyle w:val="HideTWBExt"/>
          <w:lang w:val="sv-SE"/>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3 kohta – a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a)</w:t>
            </w:r>
            <w:r w:rsidRPr="00C22A7C">
              <w:tab/>
              <w:t xml:space="preserve">ne tunnistavat tehokkaasti lapsiin kohdistuvaa seksuaaliväkivaltaa todistavan tiedossa olevan </w:t>
            </w:r>
            <w:r w:rsidRPr="00C22A7C">
              <w:rPr>
                <w:b/>
                <w:i/>
              </w:rPr>
              <w:t>tai uuden</w:t>
            </w:r>
            <w:r w:rsidRPr="00C22A7C">
              <w:t xml:space="preserve"> kuvamateriaalin levittämisen </w:t>
            </w:r>
            <w:r w:rsidRPr="00C22A7C">
              <w:rPr>
                <w:b/>
                <w:i/>
              </w:rPr>
              <w:t>tai lapsen houkuttelun seksuaalisiin tarkoituksiin</w:t>
            </w:r>
            <w:r w:rsidRPr="00C22A7C">
              <w:t xml:space="preserve"> tapauksen mukaan;</w:t>
            </w:r>
          </w:p>
        </w:tc>
        <w:tc>
          <w:tcPr>
            <w:tcW w:w="4876" w:type="dxa"/>
          </w:tcPr>
          <w:p w:rsidR="000A3568" w:rsidRPr="00C22A7C" w:rsidRDefault="000A3568" w:rsidP="00B13AE7">
            <w:pPr>
              <w:pStyle w:val="Normal6a"/>
            </w:pPr>
            <w:r w:rsidRPr="00C22A7C">
              <w:t>a)</w:t>
            </w:r>
            <w:r w:rsidRPr="00C22A7C">
              <w:tab/>
              <w:t>ne tunnistavat tehokkaasti lapsiin kohdistuvaa seksuaaliväkivaltaa todistavan tiedossa olevan kuvamateriaalin levittämisen tapauksen mukaan;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1146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3 kohta – b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b)</w:t>
            </w:r>
            <w:r w:rsidRPr="00C22A7C">
              <w:tab/>
              <w:t xml:space="preserve">ne eivät voi poimia asiaankuuluvasta viestinnästä muita tietoja kuin ne, jotka ovat ehdottoman välttämättömiä sellaisten mallien tunnistamiseksi, jotka viittaavat tapauksen mukaan lapsiin kohdistuvaa seksuaaliväkivaltaa todistavan </w:t>
            </w:r>
            <w:r w:rsidRPr="00C22A7C">
              <w:rPr>
                <w:b/>
                <w:i/>
              </w:rPr>
              <w:t>tiedossa olevan tai uuden</w:t>
            </w:r>
            <w:r w:rsidRPr="00C22A7C">
              <w:t xml:space="preserve"> kuvamateriaalin levittämiseen </w:t>
            </w:r>
            <w:r w:rsidRPr="00C22A7C">
              <w:rPr>
                <w:b/>
                <w:i/>
              </w:rPr>
              <w:t>tai lapsen houkutteluun seksuaalisiin tarkoituksiin</w:t>
            </w:r>
            <w:r w:rsidRPr="00C22A7C">
              <w:t>, käyttäen 1 kohdassa tarkoitettuja indikaattoreita;</w:t>
            </w:r>
          </w:p>
        </w:tc>
        <w:tc>
          <w:tcPr>
            <w:tcW w:w="4876" w:type="dxa"/>
          </w:tcPr>
          <w:p w:rsidR="000A3568" w:rsidRPr="00C22A7C" w:rsidRDefault="000A3568" w:rsidP="00B13AE7">
            <w:pPr>
              <w:pStyle w:val="Normal6a"/>
            </w:pPr>
            <w:r w:rsidRPr="00C22A7C">
              <w:t>b)</w:t>
            </w:r>
            <w:r w:rsidRPr="00C22A7C">
              <w:tab/>
              <w:t xml:space="preserve">ne eivät voi poimia </w:t>
            </w:r>
            <w:r w:rsidRPr="00C22A7C">
              <w:rPr>
                <w:b/>
                <w:i/>
              </w:rPr>
              <w:t>eivätkä päätellä</w:t>
            </w:r>
            <w:r w:rsidRPr="00C22A7C">
              <w:t xml:space="preserve"> asiaankuuluvasta viestinnästä </w:t>
            </w:r>
            <w:r w:rsidRPr="00C22A7C">
              <w:rPr>
                <w:b/>
                <w:i/>
              </w:rPr>
              <w:t>viestinnän sisällön ydintä tai</w:t>
            </w:r>
            <w:r w:rsidRPr="00C22A7C">
              <w:t xml:space="preserve"> muita tietoja kuin ne, jotka ovat ehdottoman välttämättömiä sellaisten mallien tunnistamiseksi, jotka viittaavat tapauksen mukaan lapsiin kohdistuvaa seksuaaliväkivaltaa todistavan kuvamateriaalin levittämiseen, käyttäen 1 kohdassa tarkoitettuja indikaattoreita;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Euroopan tietosuojaneuvoston ja Euroopan tietosuojavaltuutetun lausunnon 84 kohta.</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1147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 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3 kohta – b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b)</w:t>
            </w:r>
            <w:r w:rsidRPr="00C22A7C">
              <w:tab/>
              <w:t xml:space="preserve">ne eivät voi poimia asiaankuuluvasta viestinnästä muita tietoja kuin ne, jotka ovat ehdottoman välttämättömiä sellaisten mallien tunnistamiseksi, jotka viittaavat tapauksen mukaan lapsiin kohdistuvaa seksuaaliväkivaltaa todistavan tiedossa olevan </w:t>
            </w:r>
            <w:r w:rsidRPr="00C22A7C">
              <w:rPr>
                <w:b/>
                <w:i/>
              </w:rPr>
              <w:t>tai uuden</w:t>
            </w:r>
            <w:r w:rsidRPr="00C22A7C">
              <w:t xml:space="preserve"> kuvamateriaalin levittämiseen </w:t>
            </w:r>
            <w:r w:rsidRPr="00C22A7C">
              <w:rPr>
                <w:b/>
                <w:i/>
              </w:rPr>
              <w:t>tai lapsen houkutteluun seksuaalisiin tarkoituksiin</w:t>
            </w:r>
            <w:r w:rsidRPr="00C22A7C">
              <w:t>, käyttäen 1 kohdassa tarkoitettuja indikaattoreita;</w:t>
            </w:r>
          </w:p>
        </w:tc>
        <w:tc>
          <w:tcPr>
            <w:tcW w:w="4876" w:type="dxa"/>
          </w:tcPr>
          <w:p w:rsidR="000A3568" w:rsidRPr="00C22A7C" w:rsidRDefault="000A3568" w:rsidP="00B13AE7">
            <w:pPr>
              <w:pStyle w:val="Normal6a"/>
            </w:pPr>
            <w:r w:rsidRPr="00C22A7C">
              <w:t>b)</w:t>
            </w:r>
            <w:r w:rsidRPr="00C22A7C">
              <w:tab/>
              <w:t>ne eivät voi poimia asiaankuuluvasta viestinnästä muita tietoja kuin ne, jotka ovat ehdottoman välttämättömiä sellaisten mallien tunnistamiseksi, jotka viittaavat tapauksen mukaan lapsiin kohdistuvaa seksuaaliväkivaltaa todistavan tiedossa olevan kuvamateriaalin levittämiseen, käyttäen 1 kohdassa tarkoitettuja indikaattoreita;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1148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3 kohta – b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b)</w:t>
            </w:r>
            <w:r w:rsidRPr="00C22A7C">
              <w:tab/>
              <w:t xml:space="preserve">ne eivät voi poimia asiaankuuluvasta viestinnästä muita tietoja kuin ne, jotka ovat ehdottoman välttämättömiä sellaisten mallien tunnistamiseksi, jotka viittaavat tapauksen mukaan lapsiin kohdistuvaa seksuaaliväkivaltaa todistavan tiedossa olevan </w:t>
            </w:r>
            <w:r w:rsidRPr="00C22A7C">
              <w:rPr>
                <w:b/>
                <w:i/>
              </w:rPr>
              <w:t>tai uuden</w:t>
            </w:r>
            <w:r w:rsidRPr="00C22A7C">
              <w:t xml:space="preserve"> kuvamateriaalin levittämiseen </w:t>
            </w:r>
            <w:r w:rsidRPr="00C22A7C">
              <w:rPr>
                <w:b/>
                <w:i/>
              </w:rPr>
              <w:t>tai lapsen houkutteluun seksuaalisiin tarkoituksiin</w:t>
            </w:r>
            <w:r w:rsidRPr="00C22A7C">
              <w:t>, käyttäen 1 kohdassa tarkoitettuja indikaattoreita;</w:t>
            </w:r>
          </w:p>
        </w:tc>
        <w:tc>
          <w:tcPr>
            <w:tcW w:w="4876" w:type="dxa"/>
          </w:tcPr>
          <w:p w:rsidR="000A3568" w:rsidRPr="00C22A7C" w:rsidRDefault="000A3568" w:rsidP="00B13AE7">
            <w:pPr>
              <w:pStyle w:val="Normal6a"/>
            </w:pPr>
            <w:r w:rsidRPr="00C22A7C">
              <w:t>b)</w:t>
            </w:r>
            <w:r w:rsidRPr="00C22A7C">
              <w:tab/>
              <w:t>ne eivät voi poimia asiaankuuluvasta viestinnästä muita tietoja kuin ne, jotka ovat ehdottoman välttämättömiä sellaisten mallien tunnistamiseksi, jotka viittaavat tapauksen mukaan lapsiin kohdistuvaa seksuaaliväkivaltaa todistavan tiedossa olevan kuvamateriaalin levittämiseen, käyttäen 1 kohdassa tarkoitettuja indikaattoreita;</w:t>
            </w:r>
          </w:p>
        </w:tc>
      </w:tr>
    </w:tbl>
    <w:p w:rsidR="000A3568" w:rsidRPr="00E443E0" w:rsidRDefault="000A3568" w:rsidP="000A3568">
      <w:pPr>
        <w:pStyle w:val="AmOrLang"/>
        <w:rPr>
          <w:lang w:val="sv-SE"/>
        </w:rPr>
      </w:pPr>
      <w:r w:rsidRPr="00E443E0">
        <w:rPr>
          <w:lang w:val="sv-SE"/>
        </w:rPr>
        <w:t xml:space="preserve">Or. </w:t>
      </w:r>
      <w:r w:rsidRPr="00E443E0">
        <w:rPr>
          <w:rStyle w:val="HideTWBExt"/>
          <w:lang w:val="sv-SE"/>
        </w:rPr>
        <w:t>&lt;Original&gt;</w:t>
      </w:r>
      <w:r w:rsidRPr="00E443E0">
        <w:rPr>
          <w:rStyle w:val="HideTWBInt"/>
          <w:lang w:val="sv-SE"/>
        </w:rPr>
        <w:t>{EN}</w:t>
      </w:r>
      <w:r w:rsidRPr="00E443E0">
        <w:rPr>
          <w:lang w:val="sv-SE"/>
        </w:rPr>
        <w:t>en</w:t>
      </w:r>
      <w:r w:rsidRPr="00E443E0">
        <w:rPr>
          <w:rStyle w:val="HideTWBExt"/>
          <w:lang w:val="sv-SE"/>
        </w:rPr>
        <w:t>&lt;/Original&gt;</w:t>
      </w:r>
    </w:p>
    <w:p w:rsidR="000A3568" w:rsidRPr="00E443E0" w:rsidRDefault="000A3568" w:rsidP="000A3568">
      <w:pPr>
        <w:rPr>
          <w:lang w:val="sv-SE"/>
        </w:rPr>
      </w:pPr>
      <w:r w:rsidRPr="00E443E0">
        <w:rPr>
          <w:rStyle w:val="HideTWBExt"/>
          <w:lang w:val="sv-SE"/>
        </w:rPr>
        <w:t>&lt;/Amend&gt;</w:t>
      </w:r>
    </w:p>
    <w:p w:rsidR="000A3568" w:rsidRPr="00E443E0" w:rsidRDefault="000A3568" w:rsidP="000A3568">
      <w:pPr>
        <w:pStyle w:val="AmNumberTabs"/>
        <w:rPr>
          <w:lang w:val="sv-SE"/>
        </w:rPr>
      </w:pPr>
      <w:r w:rsidRPr="00E443E0">
        <w:rPr>
          <w:rStyle w:val="HideTWBExt"/>
          <w:lang w:val="sv-SE"/>
        </w:rPr>
        <w:t>&lt;Amend&gt;</w:t>
      </w:r>
      <w:r w:rsidRPr="00E443E0">
        <w:rPr>
          <w:lang w:val="sv-SE"/>
        </w:rPr>
        <w:t>Tarkistus</w:t>
      </w:r>
      <w:r w:rsidRPr="00E443E0">
        <w:rPr>
          <w:lang w:val="sv-SE"/>
        </w:rPr>
        <w:tab/>
      </w:r>
      <w:r w:rsidRPr="00E443E0">
        <w:rPr>
          <w:lang w:val="sv-SE"/>
        </w:rPr>
        <w:tab/>
      </w:r>
      <w:r w:rsidRPr="00E443E0">
        <w:rPr>
          <w:rStyle w:val="HideTWBExt"/>
          <w:lang w:val="sv-SE"/>
        </w:rPr>
        <w:t>&lt;NumAm&gt;</w:t>
      </w:r>
      <w:r w:rsidRPr="00E443E0">
        <w:rPr>
          <w:lang w:val="sv-SE"/>
        </w:rPr>
        <w:t>1149</w:t>
      </w:r>
      <w:r w:rsidRPr="00E443E0">
        <w:rPr>
          <w:rStyle w:val="HideTWBExt"/>
          <w:lang w:val="sv-SE"/>
        </w:rPr>
        <w:t>&lt;/NumAm&gt;</w:t>
      </w:r>
    </w:p>
    <w:p w:rsidR="000A3568" w:rsidRPr="00E443E0" w:rsidRDefault="000A3568" w:rsidP="000A3568">
      <w:pPr>
        <w:pStyle w:val="NormalBold"/>
        <w:rPr>
          <w:lang w:val="sv-SE"/>
        </w:rPr>
      </w:pPr>
      <w:r w:rsidRPr="00E443E0">
        <w:rPr>
          <w:rStyle w:val="HideTWBExt"/>
          <w:lang w:val="sv-SE"/>
        </w:rPr>
        <w:t>&lt;RepeatBlock-By&gt;&lt;Members&gt;</w:t>
      </w:r>
      <w:r w:rsidRPr="00E443E0">
        <w:rPr>
          <w:lang w:val="sv-SE"/>
        </w:rPr>
        <w:t>Paul Tang, Alex Agius Saliba, Birgit Sippel</w:t>
      </w:r>
      <w:r w:rsidRPr="00E443E0">
        <w:rPr>
          <w:rStyle w:val="HideTWBExt"/>
          <w:lang w:val="sv-SE"/>
        </w:rPr>
        <w:t>&lt;/Members&gt;</w:t>
      </w:r>
    </w:p>
    <w:p w:rsidR="000A3568" w:rsidRPr="00E443E0" w:rsidRDefault="000A3568" w:rsidP="000A3568">
      <w:pPr>
        <w:pStyle w:val="NormalBold"/>
        <w:rPr>
          <w:lang w:val="sv-SE"/>
        </w:rPr>
      </w:pPr>
      <w:r w:rsidRPr="00E443E0">
        <w:rPr>
          <w:rStyle w:val="HideTWBExt"/>
          <w:lang w:val="sv-SE"/>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3 kohta – c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c)</w:t>
            </w:r>
            <w:r w:rsidRPr="00C22A7C">
              <w:tab/>
              <w:t>ne ovat alan viimeisimmän kehityksen mukaisia ja loukkaavat mahdollisimman vähän käyttäjien oikeuksia yksityis- ja perhe-elämään, mukaan lukien viestinnän luottamuksellisuus, ja henkilötietojen suojaan;</w:t>
            </w:r>
          </w:p>
        </w:tc>
        <w:tc>
          <w:tcPr>
            <w:tcW w:w="4876" w:type="dxa"/>
          </w:tcPr>
          <w:p w:rsidR="000A3568" w:rsidRPr="00C22A7C" w:rsidRDefault="000A3568" w:rsidP="00B13AE7">
            <w:pPr>
              <w:pStyle w:val="Normal6a"/>
            </w:pPr>
            <w:r w:rsidRPr="00C22A7C">
              <w:t>c)</w:t>
            </w:r>
            <w:r w:rsidRPr="00C22A7C">
              <w:tab/>
              <w:t>ne ovat alan viimeisimmän kehityksen mukaisia ja loukkaavat mahdollisimman vähän käyttäjien oikeuksia yksityis- ja perhe-elämään, mukaan lukien viestinnän luottamuksellisuus, ja henkilötietojen suojaan</w:t>
            </w:r>
            <w:r w:rsidRPr="00C22A7C">
              <w:rPr>
                <w:b/>
                <w:i/>
              </w:rPr>
              <w:t>. Se ei saa heikentää päästä päähän -salausta eikä rajoittaa tietoyhteiskunnan palvelujen tarjoajien palvelujen tarjoamista käyttämällä päästä päähän -salausta</w:t>
            </w:r>
            <w:r w:rsidRPr="00C22A7C">
              <w: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1150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3 kohta – c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c)</w:t>
            </w:r>
            <w:r w:rsidRPr="00C22A7C">
              <w:tab/>
              <w:t xml:space="preserve">ne ovat </w:t>
            </w:r>
            <w:r w:rsidRPr="00C22A7C">
              <w:rPr>
                <w:b/>
                <w:i/>
              </w:rPr>
              <w:t>alan</w:t>
            </w:r>
            <w:r w:rsidRPr="00C22A7C">
              <w:t xml:space="preserve"> viimeisimmän kehityksen mukaisia ja loukkaavat mahdollisimman vähän käyttäjien oikeuksia yksityis- ja perhe-elämään, mukaan lukien viestinnän luottamuksellisuus, ja henkilötietojen suojaan;</w:t>
            </w:r>
          </w:p>
        </w:tc>
        <w:tc>
          <w:tcPr>
            <w:tcW w:w="4876" w:type="dxa"/>
          </w:tcPr>
          <w:p w:rsidR="000A3568" w:rsidRPr="00C22A7C" w:rsidRDefault="000A3568" w:rsidP="00B13AE7">
            <w:pPr>
              <w:pStyle w:val="Normal6a"/>
            </w:pPr>
            <w:r w:rsidRPr="00C22A7C">
              <w:t>c)</w:t>
            </w:r>
            <w:r w:rsidRPr="00C22A7C">
              <w:tab/>
              <w:t xml:space="preserve">ne ovat </w:t>
            </w:r>
            <w:r w:rsidRPr="00C22A7C">
              <w:rPr>
                <w:b/>
                <w:i/>
              </w:rPr>
              <w:t>teknologian</w:t>
            </w:r>
            <w:r w:rsidRPr="00C22A7C">
              <w:t xml:space="preserve"> viimeisimmän kehityksen mukaisia ja loukkaavat mahdollisimman vähän käyttäjien oikeuksia yksityis- ja perhe-elämään, mukaan lukien viestinnän luottamuksellisuus, ja henkilötietojen suojaan;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1151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3 kohta – d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d)</w:t>
            </w:r>
            <w:r w:rsidRPr="00C22A7C">
              <w:tab/>
              <w:t xml:space="preserve">ne ovat riittävän luotettavia siten, että ne rajoittavat mahdollisimman paljon </w:t>
            </w:r>
            <w:r w:rsidRPr="00C22A7C">
              <w:rPr>
                <w:b/>
                <w:i/>
              </w:rPr>
              <w:t>tunnistamiseen liittyvien</w:t>
            </w:r>
            <w:r w:rsidRPr="00C22A7C">
              <w:t xml:space="preserve"> virheiden määrää</w:t>
            </w:r>
            <w:r w:rsidRPr="00C22A7C">
              <w:rPr>
                <w:b/>
                <w:i/>
              </w:rPr>
              <w:t>.</w:t>
            </w:r>
          </w:p>
        </w:tc>
        <w:tc>
          <w:tcPr>
            <w:tcW w:w="4876" w:type="dxa"/>
          </w:tcPr>
          <w:p w:rsidR="000A3568" w:rsidRPr="00C22A7C" w:rsidRDefault="000A3568" w:rsidP="00B13AE7">
            <w:pPr>
              <w:pStyle w:val="Normal6a"/>
            </w:pPr>
            <w:r w:rsidRPr="00C22A7C">
              <w:t>d)</w:t>
            </w:r>
            <w:r w:rsidRPr="00C22A7C">
              <w:tab/>
              <w:t xml:space="preserve">ne ovat riittävän luotettava siten, että ne rajoittavat mahdollisimman paljon </w:t>
            </w:r>
            <w:r w:rsidRPr="00C22A7C">
              <w:rPr>
                <w:b/>
                <w:i/>
              </w:rPr>
              <w:t>sellaisten tapausten</w:t>
            </w:r>
            <w:r w:rsidRPr="00C22A7C">
              <w:t xml:space="preserve"> virheiden määrää</w:t>
            </w:r>
            <w:r w:rsidRPr="00C22A7C">
              <w:rPr>
                <w:b/>
                <w:i/>
              </w:rPr>
              <w:t>, joissa materiaali tunnistetaan virheellisesti tiedossa olevaksi lapsiin kohdistuvaan seksuaaliväkivaltaan liittyväksi materiaaliksi, eli ”väärien positiivisten” esiintymisastetta enintään yhteen 50 miljardia kohden, ja jos tällaisia satunnaisia virheitä esiintyy, niiden seuraukset korjataan viipymättä;</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1152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Lucia Ďuriš Nicholsonová, Fabienne Keller</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3 kohta – d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d)</w:t>
            </w:r>
            <w:r w:rsidRPr="00C22A7C">
              <w:tab/>
              <w:t>ne ovat riittävän luotettavia siten, että ne rajoittavat mahdollisimman paljon tunnistamiseen liittyvien virheiden määrää</w:t>
            </w:r>
            <w:r w:rsidRPr="00C22A7C">
              <w:rPr>
                <w:b/>
                <w:i/>
              </w:rPr>
              <w:t>.</w:t>
            </w:r>
          </w:p>
        </w:tc>
        <w:tc>
          <w:tcPr>
            <w:tcW w:w="4876" w:type="dxa"/>
          </w:tcPr>
          <w:p w:rsidR="000A3568" w:rsidRPr="00C22A7C" w:rsidRDefault="000A3568" w:rsidP="00B13AE7">
            <w:pPr>
              <w:pStyle w:val="Normal6a"/>
            </w:pPr>
            <w:r w:rsidRPr="00C22A7C">
              <w:t>d)</w:t>
            </w:r>
            <w:r w:rsidRPr="00C22A7C">
              <w:tab/>
              <w:t xml:space="preserve">ne ovat riittävän luotettavia siten, että ne rajoittavat mahdollisimman paljon </w:t>
            </w:r>
            <w:r w:rsidRPr="00C22A7C">
              <w:rPr>
                <w:b/>
                <w:i/>
              </w:rPr>
              <w:t>verkkovälitteisenä lapsiin kohdistuvana seksuaaliväkivaltana pidettävän sisällön</w:t>
            </w:r>
            <w:r w:rsidRPr="00C22A7C">
              <w:t xml:space="preserve"> tunnistamiseen liittyvien virheiden määrää</w:t>
            </w:r>
            <w:r w:rsidRPr="00C22A7C">
              <w:rPr>
                <w:b/>
                <w:i/>
              </w:rPr>
              <w:t>, ja jos tällaisia satunnaisia virheitä ilmenee, niiden seuraukset korjataan viipymättä</w:t>
            </w:r>
            <w:r w:rsidRPr="00C22A7C">
              <w: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1153</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Javier Zarzalejos</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3 kohta – d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d)</w:t>
            </w:r>
            <w:r w:rsidRPr="00C22A7C">
              <w:tab/>
              <w:t>ne ovat riittävän luotettavia siten, että ne rajoittavat mahdollisimman paljon tunnistamiseen liittyvien virheiden määrää.</w:t>
            </w:r>
          </w:p>
        </w:tc>
        <w:tc>
          <w:tcPr>
            <w:tcW w:w="4876" w:type="dxa"/>
          </w:tcPr>
          <w:p w:rsidR="000A3568" w:rsidRPr="00C22A7C" w:rsidRDefault="000A3568" w:rsidP="00B13AE7">
            <w:pPr>
              <w:pStyle w:val="Normal6a"/>
            </w:pPr>
            <w:r w:rsidRPr="00C22A7C">
              <w:t>d)</w:t>
            </w:r>
            <w:r w:rsidRPr="00C22A7C">
              <w:tab/>
              <w:t>ne ovat riittävän luotettavia siten, että ne rajoittavat mahdollisimman paljon tunnistamiseen liittyvien virheiden määrää</w:t>
            </w:r>
            <w:r w:rsidRPr="00C22A7C">
              <w:rPr>
                <w:b/>
                <w:i/>
              </w:rPr>
              <w:t>, ja niissä kiinnitetään erityistä huomiota poikkeamien ja ennakkoluulojen välttämiseen asianmukaisella algoritmien ja mallien testauksella ja koulutuksella tarvittaessa</w:t>
            </w:r>
            <w:r w:rsidRPr="00C22A7C">
              <w: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1154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3 kohta – d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d a)</w:t>
            </w:r>
            <w:r w:rsidRPr="00C22A7C">
              <w:tab/>
            </w:r>
            <w:r w:rsidRPr="00C22A7C">
              <w:rPr>
                <w:b/>
                <w:i/>
              </w:rPr>
              <w:t>ne luovat tiedossa olevaan lapsiin kohdistuvaan seksuaaliväkivaltaan liittyvän materiaalin etsimistä varten sähköisesti lähetetyistä kuvista tai videoista yksilöllisen, ei-muutettavissa olevan digitaalisen allekirjoituksen (tiiviste eli hash-tunniste) yksinomaan sitä varten, että tätä tunnistetta voidaan välittömästi verrata tietokantaan, joka sisältää EU-keskuksen 44 artiklan 1 kohdan nojalla aikaisemmin luotettavasti lapsiin kohdistuvaa seksuaaliväkivaltaa kuvaavaksi materiaaliksi tunnistamien tietojen perusteella luomia tunnisteita;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1155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Lucia Ďuriš Nicholsonová, Fabienne Keller</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3 kohta – d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d a)</w:t>
            </w:r>
            <w:r w:rsidRPr="00C22A7C">
              <w:tab/>
            </w:r>
            <w:r w:rsidRPr="00C22A7C">
              <w:rPr>
                <w:b/>
                <w:i/>
              </w:rPr>
              <w:t>mahdolliseen lasten seksuaalisiin tarkoituksiin houkuttelemiseen viittaavien toimintamallien havaitsemiseen käytettävissä teknologioissa käytetään vain asiaankuuluvia keskeisiä indikaattoreita ja objektiivisesti määritettyjä riskitekijöitä, kuten ikäero ja se, että seulottavan viestinnän osapuolena on todennäköisesti lapsi, sanotun kuitenkaan rajoittamatta oikeutta ihmisen suorittamaan arviointiin;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1156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Loránt Vincze, Miriam Lexmann, François-Xavier Bellamy</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3 kohta – d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d a)</w:t>
            </w:r>
            <w:r w:rsidRPr="00C22A7C">
              <w:tab/>
            </w:r>
            <w:r w:rsidRPr="00C22A7C">
              <w:rPr>
                <w:b/>
                <w:i/>
              </w:rPr>
              <w:t>niillä otetaan tehokkaasti käyttöön luotettava ikäperusteinen suodatin, jolla todennetaan käyttäjien ikä ja estetään tehokkaasti lapsikäyttäjien pääsy verkkosivustoille, joilla he ovat alttiita verkkovälitteiselle lapsiin kohdistuvalle seksuaaliväkivallalle ja lapsiin kohdistuvaa seksuaaliväkivaltaa koskeville rikoksille.</w:t>
            </w:r>
          </w:p>
        </w:tc>
      </w:tr>
    </w:tbl>
    <w:p w:rsidR="000A3568" w:rsidRPr="00E443E0" w:rsidRDefault="000A3568" w:rsidP="000A3568">
      <w:pPr>
        <w:pStyle w:val="AmOrLang"/>
        <w:rPr>
          <w:lang w:val="en-GB"/>
        </w:rPr>
      </w:pPr>
      <w:r w:rsidRPr="00E443E0">
        <w:rPr>
          <w:lang w:val="en-GB"/>
        </w:rPr>
        <w:t xml:space="preserve">Or. </w:t>
      </w:r>
      <w:r w:rsidRPr="00E443E0">
        <w:rPr>
          <w:rStyle w:val="HideTWBExt"/>
          <w:lang w:val="en-GB"/>
        </w:rPr>
        <w:t>&lt;Original&gt;</w:t>
      </w:r>
      <w:r w:rsidRPr="00E443E0">
        <w:rPr>
          <w:rStyle w:val="HideTWBInt"/>
          <w:lang w:val="en-GB"/>
        </w:rPr>
        <w:t>{EN}</w:t>
      </w:r>
      <w:r w:rsidRPr="00E443E0">
        <w:rPr>
          <w:lang w:val="en-GB"/>
        </w:rPr>
        <w:t>en</w:t>
      </w:r>
      <w:r w:rsidRPr="00E443E0">
        <w:rPr>
          <w:rStyle w:val="HideTWBExt"/>
          <w:lang w:val="en-GB"/>
        </w:rPr>
        <w:t>&lt;/Original&gt;</w:t>
      </w:r>
    </w:p>
    <w:p w:rsidR="000A3568" w:rsidRPr="00E443E0" w:rsidRDefault="000A3568" w:rsidP="000A3568">
      <w:pPr>
        <w:rPr>
          <w:lang w:val="en-GB"/>
        </w:rPr>
      </w:pPr>
      <w:r w:rsidRPr="00E443E0">
        <w:rPr>
          <w:rStyle w:val="HideTWBExt"/>
          <w:lang w:val="en-GB"/>
        </w:rPr>
        <w:t>&lt;/Amend&gt;</w:t>
      </w:r>
    </w:p>
    <w:p w:rsidR="000A3568" w:rsidRPr="00E443E0" w:rsidRDefault="000A3568" w:rsidP="000A3568">
      <w:pPr>
        <w:pStyle w:val="AmNumberTabs"/>
        <w:rPr>
          <w:lang w:val="en-GB"/>
        </w:rPr>
      </w:pPr>
      <w:r w:rsidRPr="00E443E0">
        <w:rPr>
          <w:rStyle w:val="HideTWBExt"/>
          <w:lang w:val="en-GB"/>
        </w:rPr>
        <w:t>&lt;Amend&gt;</w:t>
      </w:r>
      <w:r w:rsidRPr="00E443E0">
        <w:rPr>
          <w:lang w:val="en-GB"/>
        </w:rPr>
        <w:t>Tarkistus</w:t>
      </w:r>
      <w:r w:rsidRPr="00E443E0">
        <w:rPr>
          <w:lang w:val="en-GB"/>
        </w:rPr>
        <w:tab/>
      </w:r>
      <w:r w:rsidRPr="00E443E0">
        <w:rPr>
          <w:lang w:val="en-GB"/>
        </w:rPr>
        <w:tab/>
      </w:r>
      <w:r w:rsidRPr="00E443E0">
        <w:rPr>
          <w:rStyle w:val="HideTWBExt"/>
          <w:lang w:val="en-GB"/>
        </w:rPr>
        <w:t>&lt;NumAm&gt;</w:t>
      </w:r>
      <w:r w:rsidRPr="00E443E0">
        <w:rPr>
          <w:lang w:val="en-GB"/>
        </w:rPr>
        <w:t>1157</w:t>
      </w:r>
      <w:r w:rsidRPr="00E443E0">
        <w:rPr>
          <w:rStyle w:val="HideTWBExt"/>
          <w:lang w:val="en-GB"/>
        </w:rPr>
        <w:t>&lt;/NumAm&gt;</w:t>
      </w:r>
    </w:p>
    <w:p w:rsidR="000A3568" w:rsidRPr="00E443E0" w:rsidRDefault="000A3568" w:rsidP="000A3568">
      <w:pPr>
        <w:pStyle w:val="NormalBold"/>
        <w:rPr>
          <w:lang w:val="en-GB"/>
        </w:rPr>
      </w:pPr>
      <w:r w:rsidRPr="00E443E0">
        <w:rPr>
          <w:rStyle w:val="HideTWBExt"/>
          <w:lang w:val="en-GB"/>
        </w:rPr>
        <w:t>&lt;RepeatBlock-By&gt;&lt;Members&gt;</w:t>
      </w:r>
      <w:r w:rsidRPr="00E443E0">
        <w:rPr>
          <w:lang w:val="en-GB"/>
        </w:rPr>
        <w:t>Charlie Weimers, Cristian Terheş, Rob Rooken</w:t>
      </w:r>
      <w:r w:rsidRPr="00E443E0">
        <w:rPr>
          <w:rStyle w:val="HideTWBExt"/>
          <w:lang w:val="en-GB"/>
        </w:rPr>
        <w:t>&lt;/Members&gt;</w:t>
      </w:r>
    </w:p>
    <w:p w:rsidR="000A3568" w:rsidRPr="00E443E0" w:rsidRDefault="000A3568" w:rsidP="000A3568">
      <w:pPr>
        <w:pStyle w:val="NormalBold"/>
        <w:rPr>
          <w:lang w:val="en-GB"/>
        </w:rPr>
      </w:pPr>
      <w:r w:rsidRPr="00E443E0">
        <w:rPr>
          <w:rStyle w:val="HideTWBExt"/>
          <w:lang w:val="en-GB"/>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3 kohta – d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d a)</w:t>
            </w:r>
            <w:r w:rsidRPr="00C22A7C">
              <w:tab/>
            </w:r>
            <w:r w:rsidRPr="00C22A7C">
              <w:rPr>
                <w:b/>
                <w:i/>
              </w:rPr>
              <w:t>ne keskittyvät viestintään silloin, kun epäillään laitonta toimintaa eikä teknologia johda yksityisen viestinnän yleiseen seurantaan;</w:t>
            </w:r>
          </w:p>
        </w:tc>
      </w:tr>
    </w:tbl>
    <w:p w:rsidR="000A3568" w:rsidRPr="00E443E0" w:rsidRDefault="000A3568" w:rsidP="000A3568">
      <w:pPr>
        <w:pStyle w:val="AmOrLang"/>
        <w:rPr>
          <w:lang w:val="sv-SE"/>
        </w:rPr>
      </w:pPr>
      <w:r w:rsidRPr="00E443E0">
        <w:rPr>
          <w:lang w:val="sv-SE"/>
        </w:rPr>
        <w:t xml:space="preserve">Or. </w:t>
      </w:r>
      <w:r w:rsidRPr="00E443E0">
        <w:rPr>
          <w:rStyle w:val="HideTWBExt"/>
          <w:lang w:val="sv-SE"/>
        </w:rPr>
        <w:t>&lt;Original&gt;</w:t>
      </w:r>
      <w:r w:rsidRPr="00E443E0">
        <w:rPr>
          <w:rStyle w:val="HideTWBInt"/>
          <w:lang w:val="sv-SE"/>
        </w:rPr>
        <w:t>{EN}</w:t>
      </w:r>
      <w:r w:rsidRPr="00E443E0">
        <w:rPr>
          <w:lang w:val="sv-SE"/>
        </w:rPr>
        <w:t>en</w:t>
      </w:r>
      <w:r w:rsidRPr="00E443E0">
        <w:rPr>
          <w:rStyle w:val="HideTWBExt"/>
          <w:lang w:val="sv-SE"/>
        </w:rPr>
        <w:t>&lt;/Original&gt;</w:t>
      </w:r>
    </w:p>
    <w:p w:rsidR="000A3568" w:rsidRPr="00E443E0" w:rsidRDefault="000A3568" w:rsidP="000A3568">
      <w:pPr>
        <w:rPr>
          <w:lang w:val="sv-SE"/>
        </w:rPr>
      </w:pPr>
      <w:r w:rsidRPr="00E443E0">
        <w:rPr>
          <w:rStyle w:val="HideTWBExt"/>
          <w:lang w:val="sv-SE"/>
        </w:rPr>
        <w:t>&lt;/Amend&gt;</w:t>
      </w:r>
    </w:p>
    <w:p w:rsidR="000A3568" w:rsidRPr="00E443E0" w:rsidRDefault="000A3568" w:rsidP="000A3568">
      <w:pPr>
        <w:pStyle w:val="AmNumberTabs"/>
        <w:rPr>
          <w:lang w:val="sv-SE"/>
        </w:rPr>
      </w:pPr>
      <w:r w:rsidRPr="00E443E0">
        <w:rPr>
          <w:rStyle w:val="HideTWBExt"/>
          <w:lang w:val="sv-SE"/>
        </w:rPr>
        <w:t>&lt;Amend&gt;</w:t>
      </w:r>
      <w:r w:rsidRPr="00E443E0">
        <w:rPr>
          <w:lang w:val="sv-SE"/>
        </w:rPr>
        <w:t>Tarkistus</w:t>
      </w:r>
      <w:r w:rsidRPr="00E443E0">
        <w:rPr>
          <w:lang w:val="sv-SE"/>
        </w:rPr>
        <w:tab/>
      </w:r>
      <w:r w:rsidRPr="00E443E0">
        <w:rPr>
          <w:lang w:val="sv-SE"/>
        </w:rPr>
        <w:tab/>
      </w:r>
      <w:r w:rsidRPr="00E443E0">
        <w:rPr>
          <w:rStyle w:val="HideTWBExt"/>
          <w:lang w:val="sv-SE"/>
        </w:rPr>
        <w:t>&lt;NumAm&gt;</w:t>
      </w:r>
      <w:r w:rsidRPr="00E443E0">
        <w:rPr>
          <w:lang w:val="sv-SE"/>
        </w:rPr>
        <w:t>1158</w:t>
      </w:r>
      <w:r w:rsidRPr="00E443E0">
        <w:rPr>
          <w:rStyle w:val="HideTWBExt"/>
          <w:lang w:val="sv-SE"/>
        </w:rPr>
        <w:t>&lt;/NumAm&gt;</w:t>
      </w:r>
    </w:p>
    <w:p w:rsidR="000A3568" w:rsidRPr="00E443E0" w:rsidRDefault="000A3568" w:rsidP="000A3568">
      <w:pPr>
        <w:pStyle w:val="NormalBold"/>
        <w:rPr>
          <w:lang w:val="sv-SE"/>
        </w:rPr>
      </w:pPr>
      <w:r w:rsidRPr="00E443E0">
        <w:rPr>
          <w:rStyle w:val="HideTWBExt"/>
          <w:lang w:val="sv-SE"/>
        </w:rPr>
        <w:t>&lt;RepeatBlock-By&gt;&lt;Members&gt;</w:t>
      </w:r>
      <w:r w:rsidRPr="00E443E0">
        <w:rPr>
          <w:lang w:val="sv-SE"/>
        </w:rPr>
        <w:t>Paul Tang, Alex Agius Saliba, Birgit Sippel</w:t>
      </w:r>
      <w:r w:rsidRPr="00E443E0">
        <w:rPr>
          <w:rStyle w:val="HideTWBExt"/>
          <w:lang w:val="sv-SE"/>
        </w:rPr>
        <w:t>&lt;/Members&gt;</w:t>
      </w:r>
    </w:p>
    <w:p w:rsidR="000A3568" w:rsidRPr="00E443E0" w:rsidRDefault="000A3568" w:rsidP="000A3568">
      <w:pPr>
        <w:pStyle w:val="NormalBold"/>
        <w:rPr>
          <w:lang w:val="sv-SE"/>
        </w:rPr>
      </w:pPr>
      <w:r w:rsidRPr="00E443E0">
        <w:rPr>
          <w:rStyle w:val="HideTWBExt"/>
          <w:lang w:val="sv-SE"/>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3 kohta – d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d a)</w:t>
            </w:r>
            <w:r w:rsidRPr="00C22A7C">
              <w:tab/>
            </w:r>
            <w:r w:rsidRPr="00C22A7C">
              <w:rPr>
                <w:b/>
                <w:i/>
              </w:rPr>
              <w:t>ne varmistavat, että perusoikeuskirjassa säädettyyn yksityisyyden suojaa koskevaa perusoikeuteen ja muihin oikeuksiin puututaan vain, jo se on ehdottoman välttämätöntä.</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1159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3 kohta – d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d a)</w:t>
            </w:r>
            <w:r w:rsidRPr="00C22A7C">
              <w:tab/>
            </w:r>
            <w:r w:rsidRPr="00C22A7C">
              <w:rPr>
                <w:b/>
                <w:i/>
              </w:rPr>
              <w:t>ne varmistavat, että perusoikeuskirjassa säädettyyn yksityisyyden suojaa koskevaa perusoikeuteen ja muihin oikeuksiin puututaan vain, jo se on ehdottoman välttämätöntä.</w:t>
            </w:r>
          </w:p>
        </w:tc>
      </w:tr>
    </w:tbl>
    <w:p w:rsidR="000A3568" w:rsidRPr="00E443E0" w:rsidRDefault="000A3568" w:rsidP="000A3568">
      <w:pPr>
        <w:pStyle w:val="AmOrLang"/>
        <w:rPr>
          <w:lang w:val="sv-SE"/>
        </w:rPr>
      </w:pPr>
      <w:r w:rsidRPr="00E443E0">
        <w:rPr>
          <w:lang w:val="sv-SE"/>
        </w:rPr>
        <w:t xml:space="preserve">Or. </w:t>
      </w:r>
      <w:r w:rsidRPr="00E443E0">
        <w:rPr>
          <w:rStyle w:val="HideTWBExt"/>
          <w:lang w:val="sv-SE"/>
        </w:rPr>
        <w:t>&lt;Original&gt;</w:t>
      </w:r>
      <w:r w:rsidRPr="00E443E0">
        <w:rPr>
          <w:rStyle w:val="HideTWBInt"/>
          <w:lang w:val="sv-SE"/>
        </w:rPr>
        <w:t>{EN}</w:t>
      </w:r>
      <w:r w:rsidRPr="00E443E0">
        <w:rPr>
          <w:lang w:val="sv-SE"/>
        </w:rPr>
        <w:t>en</w:t>
      </w:r>
      <w:r w:rsidRPr="00E443E0">
        <w:rPr>
          <w:rStyle w:val="HideTWBExt"/>
          <w:lang w:val="sv-SE"/>
        </w:rPr>
        <w:t>&lt;/Original&gt;</w:t>
      </w:r>
    </w:p>
    <w:p w:rsidR="000A3568" w:rsidRPr="00E443E0" w:rsidRDefault="000A3568" w:rsidP="000A3568">
      <w:pPr>
        <w:rPr>
          <w:lang w:val="sv-SE"/>
        </w:rPr>
      </w:pPr>
      <w:r w:rsidRPr="00E443E0">
        <w:rPr>
          <w:rStyle w:val="HideTWBExt"/>
          <w:lang w:val="sv-SE"/>
        </w:rPr>
        <w:t>&lt;/Amend&gt;</w:t>
      </w:r>
    </w:p>
    <w:p w:rsidR="000A3568" w:rsidRPr="00E443E0" w:rsidRDefault="000A3568" w:rsidP="000A3568">
      <w:pPr>
        <w:pStyle w:val="AmNumberTabs"/>
        <w:rPr>
          <w:lang w:val="sv-SE"/>
        </w:rPr>
      </w:pPr>
      <w:r w:rsidRPr="00E443E0">
        <w:rPr>
          <w:rStyle w:val="HideTWBExt"/>
          <w:lang w:val="sv-SE"/>
        </w:rPr>
        <w:t>&lt;Amend&gt;</w:t>
      </w:r>
      <w:r w:rsidRPr="00E443E0">
        <w:rPr>
          <w:lang w:val="sv-SE"/>
        </w:rPr>
        <w:t>Tarkistus</w:t>
      </w:r>
      <w:r w:rsidRPr="00E443E0">
        <w:rPr>
          <w:lang w:val="sv-SE"/>
        </w:rPr>
        <w:tab/>
      </w:r>
      <w:r w:rsidRPr="00E443E0">
        <w:rPr>
          <w:lang w:val="sv-SE"/>
        </w:rPr>
        <w:tab/>
      </w:r>
      <w:r w:rsidRPr="00E443E0">
        <w:rPr>
          <w:rStyle w:val="HideTWBExt"/>
          <w:lang w:val="sv-SE"/>
        </w:rPr>
        <w:t>&lt;NumAm&gt;</w:t>
      </w:r>
      <w:r w:rsidRPr="00E443E0">
        <w:rPr>
          <w:lang w:val="sv-SE"/>
        </w:rPr>
        <w:t>1160</w:t>
      </w:r>
      <w:r w:rsidRPr="00E443E0">
        <w:rPr>
          <w:rStyle w:val="HideTWBExt"/>
          <w:lang w:val="sv-SE"/>
        </w:rPr>
        <w:t>&lt;/NumAm&gt;</w:t>
      </w:r>
    </w:p>
    <w:p w:rsidR="000A3568" w:rsidRPr="00E443E0" w:rsidRDefault="000A3568" w:rsidP="000A3568">
      <w:pPr>
        <w:pStyle w:val="NormalBold"/>
        <w:rPr>
          <w:lang w:val="sv-SE"/>
        </w:rPr>
      </w:pPr>
      <w:r w:rsidRPr="00E443E0">
        <w:rPr>
          <w:rStyle w:val="HideTWBExt"/>
          <w:lang w:val="sv-SE"/>
        </w:rPr>
        <w:t>&lt;RepeatBlock-By&gt;&lt;Members&gt;</w:t>
      </w:r>
      <w:r w:rsidRPr="00E443E0">
        <w:rPr>
          <w:lang w:val="sv-SE"/>
        </w:rPr>
        <w:t>Vincenzo Sofo, Jadwiga Wiśniewska</w:t>
      </w:r>
      <w:r w:rsidRPr="00E443E0">
        <w:rPr>
          <w:rStyle w:val="HideTWBExt"/>
          <w:lang w:val="sv-SE"/>
        </w:rPr>
        <w:t>&lt;/Members&gt;</w:t>
      </w:r>
    </w:p>
    <w:p w:rsidR="000A3568" w:rsidRPr="00E443E0" w:rsidRDefault="000A3568" w:rsidP="000A3568">
      <w:pPr>
        <w:pStyle w:val="NormalBold"/>
        <w:rPr>
          <w:lang w:val="sv-SE"/>
        </w:rPr>
      </w:pPr>
      <w:r w:rsidRPr="00E443E0">
        <w:rPr>
          <w:rStyle w:val="HideTWBExt"/>
          <w:lang w:val="sv-SE"/>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3 kohta – d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d a)</w:t>
            </w:r>
            <w:r w:rsidRPr="00C22A7C">
              <w:tab/>
            </w:r>
            <w:r w:rsidRPr="00C22A7C">
              <w:rPr>
                <w:b/>
                <w:i/>
              </w:rPr>
              <w:t>ne eivät pysty heikentämään päästä päähän -salausta ja johtamaan yksityisen viestinnän yleiseen valvontaan.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1161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Javier Moreno Sánchez, Juan Fernando López Aguilar, Domènec Ruiz Devesa, Pietro Bartolo, Hilde Vautmans, Antonio López-Istúriz White, Milan Brglez, Heléne Fritzon, Estrella Durá Ferrandis, Carina Ohlsson, Caterina Chinnici, Cyrus Engerer</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3 kohta – d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d a)</w:t>
            </w:r>
            <w:r w:rsidRPr="00C22A7C">
              <w:tab/>
            </w:r>
            <w:r w:rsidRPr="00C22A7C">
              <w:rPr>
                <w:b/>
                <w:i/>
              </w:rPr>
              <w:t>ne eivät pysty estämään päästä päähän -salausta tai tekemään siitä mahdotonta.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1162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Hilde Vautmans, Maite Pagazaurtundúa, Fabienne Keller, Olivier Chastel, Lucia Ďuriš Nicholsonová</w:t>
      </w:r>
      <w:r w:rsidR="00E6455D">
        <w:t>, Nathalie Loiseau</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3 kohta – d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d a)</w:t>
            </w:r>
            <w:r w:rsidRPr="00C22A7C">
              <w:tab/>
            </w:r>
            <w:r w:rsidRPr="00C22A7C">
              <w:rPr>
                <w:b/>
                <w:i/>
              </w:rPr>
              <w:t>ne eivät pysty estämään päästä päähän -salausta tai tekemään siitä mahdotonta.</w:t>
            </w:r>
          </w:p>
        </w:tc>
      </w:tr>
    </w:tbl>
    <w:p w:rsidR="000A3568" w:rsidRPr="00E443E0" w:rsidRDefault="000A3568" w:rsidP="000A3568">
      <w:pPr>
        <w:pStyle w:val="AmOrLang"/>
        <w:rPr>
          <w:lang w:val="fr-FR"/>
        </w:rPr>
      </w:pPr>
      <w:r w:rsidRPr="00E443E0">
        <w:rPr>
          <w:lang w:val="fr-FR"/>
        </w:rPr>
        <w:t xml:space="preserve">Or. </w:t>
      </w:r>
      <w:r w:rsidRPr="00E443E0">
        <w:rPr>
          <w:rStyle w:val="HideTWBExt"/>
          <w:lang w:val="fr-FR"/>
        </w:rPr>
        <w:t>&lt;Original&gt;</w:t>
      </w:r>
      <w:r w:rsidRPr="00E443E0">
        <w:rPr>
          <w:rStyle w:val="HideTWBInt"/>
          <w:lang w:val="fr-FR"/>
        </w:rPr>
        <w:t>{EN}</w:t>
      </w:r>
      <w:r w:rsidRPr="00E443E0">
        <w:rPr>
          <w:lang w:val="fr-FR"/>
        </w:rPr>
        <w:t>en</w:t>
      </w:r>
      <w:r w:rsidRPr="00E443E0">
        <w:rPr>
          <w:rStyle w:val="HideTWBExt"/>
          <w:lang w:val="fr-FR"/>
        </w:rPr>
        <w:t>&lt;/Original&gt;</w:t>
      </w:r>
    </w:p>
    <w:p w:rsidR="000A3568" w:rsidRPr="00E443E0" w:rsidRDefault="000A3568" w:rsidP="000A3568">
      <w:pPr>
        <w:rPr>
          <w:lang w:val="fr-FR"/>
        </w:rPr>
      </w:pPr>
      <w:r w:rsidRPr="00E443E0">
        <w:rPr>
          <w:rStyle w:val="HideTWBExt"/>
          <w:lang w:val="fr-FR"/>
        </w:rPr>
        <w:t>&lt;/Amend&gt;</w:t>
      </w:r>
    </w:p>
    <w:p w:rsidR="000A3568" w:rsidRPr="00E443E0" w:rsidRDefault="000A3568" w:rsidP="000A3568">
      <w:pPr>
        <w:pStyle w:val="AmNumberTabs"/>
        <w:rPr>
          <w:lang w:val="fr-FR"/>
        </w:rPr>
      </w:pPr>
      <w:r w:rsidRPr="00E443E0">
        <w:rPr>
          <w:rStyle w:val="HideTWBExt"/>
          <w:lang w:val="fr-FR"/>
        </w:rPr>
        <w:t>&lt;Amend&gt;</w:t>
      </w:r>
      <w:r w:rsidRPr="00E443E0">
        <w:rPr>
          <w:lang w:val="fr-FR"/>
        </w:rPr>
        <w:t>Tarkistus</w:t>
      </w:r>
      <w:r w:rsidRPr="00E443E0">
        <w:rPr>
          <w:lang w:val="fr-FR"/>
        </w:rPr>
        <w:tab/>
      </w:r>
      <w:r w:rsidRPr="00E443E0">
        <w:rPr>
          <w:lang w:val="fr-FR"/>
        </w:rPr>
        <w:tab/>
      </w:r>
      <w:r w:rsidRPr="00E443E0">
        <w:rPr>
          <w:rStyle w:val="HideTWBExt"/>
          <w:lang w:val="fr-FR"/>
        </w:rPr>
        <w:t>&lt;NumAm&gt;</w:t>
      </w:r>
      <w:r w:rsidRPr="00E443E0">
        <w:rPr>
          <w:lang w:val="fr-FR"/>
        </w:rPr>
        <w:t>1163</w:t>
      </w:r>
      <w:r w:rsidRPr="00E443E0">
        <w:rPr>
          <w:rStyle w:val="HideTWBExt"/>
          <w:lang w:val="fr-FR"/>
        </w:rPr>
        <w:t>&lt;/NumAm&gt;</w:t>
      </w:r>
    </w:p>
    <w:p w:rsidR="000A3568" w:rsidRPr="00E443E0" w:rsidRDefault="000A3568" w:rsidP="000A3568">
      <w:pPr>
        <w:pStyle w:val="NormalBold"/>
        <w:rPr>
          <w:lang w:val="fr-FR"/>
        </w:rPr>
      </w:pPr>
      <w:r w:rsidRPr="00E443E0">
        <w:rPr>
          <w:rStyle w:val="HideTWBExt"/>
          <w:lang w:val="fr-FR"/>
        </w:rPr>
        <w:t>&lt;RepeatBlock-By&gt;&lt;Members&gt;</w:t>
      </w:r>
      <w:r w:rsidRPr="00E443E0">
        <w:rPr>
          <w:lang w:val="fr-FR"/>
        </w:rPr>
        <w:t>Carles Puigdemont i Casamajó</w:t>
      </w:r>
      <w:r w:rsidRPr="00E443E0">
        <w:rPr>
          <w:rStyle w:val="HideTWBExt"/>
          <w:lang w:val="fr-FR"/>
        </w:rPr>
        <w:t>&lt;/Members&gt;</w:t>
      </w:r>
    </w:p>
    <w:p w:rsidR="000A3568" w:rsidRPr="00E443E0" w:rsidRDefault="000A3568" w:rsidP="000A3568">
      <w:pPr>
        <w:pStyle w:val="NormalBold"/>
        <w:rPr>
          <w:lang w:val="fr-FR"/>
        </w:rPr>
      </w:pPr>
      <w:r w:rsidRPr="00E443E0">
        <w:rPr>
          <w:rStyle w:val="HideTWBExt"/>
          <w:lang w:val="fr-FR"/>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3 kohta – d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d a)</w:t>
            </w:r>
            <w:r w:rsidRPr="00C22A7C">
              <w:tab/>
            </w:r>
            <w:r w:rsidRPr="00C22A7C">
              <w:rPr>
                <w:b/>
                <w:i/>
              </w:rPr>
              <w:t>ne eivät voi heikentää päästä päähän -salausta.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1164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3 kohta – d b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d b)</w:t>
            </w:r>
            <w:r w:rsidRPr="00C22A7C">
              <w:tab/>
            </w:r>
            <w:r w:rsidRPr="00C22A7C">
              <w:rPr>
                <w:b/>
                <w:i/>
              </w:rPr>
              <w:t>niiden suorittama käsittely rajoittuu siihen, mikä on ehdottoman välttämätöntä lapsiin kohdistuvan seksuaaliväkivaltaan liittyvän materiaalin havaitsemiseksi, siitä ilmoittamiseksi ja sen poistamiseksi, ja käsitellyt tiedot poistetaan välittömästi, jollei lapsiin kohdistuva seksuaaliväkivaltaa ole havaittu ja vahvistettu sellaiseksi;</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1165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3 kohta – d c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d c)</w:t>
            </w:r>
            <w:r w:rsidRPr="00C22A7C">
              <w:tab/>
            </w:r>
            <w:r w:rsidRPr="00C22A7C">
              <w:rPr>
                <w:b/>
                <w:i/>
              </w:rPr>
              <w:t>niiden suorittama käsittely ei häiritse, heikennä tai kierrä salatun viestinnän turvallisuutta ja sitä sovelletaan ainoastaan saamattomaan viestintään;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1166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4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4.</w:t>
            </w:r>
            <w:r w:rsidRPr="00C22A7C">
              <w:tab/>
            </w:r>
            <w:r w:rsidRPr="00C22A7C">
              <w:rPr>
                <w:b/>
                <w:i/>
              </w:rPr>
              <w:t>Palveluntarjoajan on</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toteutettava kaikki tarvittavat toimenpiteet sen varmistamiseksi, että teknologioita ja indikaattoreita sekä niihin liittyvää henkilötietojen ja muiden tietojen käsittelyä käytetään yksinomaan lapsiin kohdistuvaa seksuaaliväkivaltaa todistavan tiedossa olevan tai uuden kuvamateriaalin levittämisen tai seksuaalisiin tarkoituksiin tapahtuvan lapsen houkuttelun tunnistamiseen siltä osin kuin se on ehdottoman välttämätöntä niille osoitettujen tunnistamismääräysten täytäntöönpanemiseksi;</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otettava käyttöön tehokkaat sisäiset menettelyt, joilla estetään a alakohdassa tarkoitettujen teknologioiden, indikaattoreiden ja henkilötietojen ja muiden tietojen väärinkäyttö, mukaan lukien tällaisten henkilötietojen ja muiden tietojen luvaton käyttö ja luvaton siirtäminen, ja tarvittaessa tunnistetaan se ja puututaan siihen;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c) varmistettava tarvittaessa säännöllinen ihmisen suorittama valvonta sen varmistamiseksi, että teknologiat toimivat riittävän luotettavalla tavalla, ja tarvittaessa ihmisen toiminta erityisesti silloin, kun havaitaan mahdollisia virheitä ja mahdollista lapsen houkuttelua seksuaalisiin tarkoituksiin;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d) perustettava helposti saatavilla oleva, ikätasolle sopiva ja käyttäjäystävällinen mekanismi ja ylläpidettävä sitä, jotta käyttäjät voivat toimittaa sille kohtuullisessa ajassa kanteluja tämän jakson mukaisten velvoitteiden väitetyistä rikkomisista sekä palveluntarjoajan mahdollisesti tekemistä päätöksistä, jotka liittyvät teknologian käyttöön, mukaan lukien käyttäjien tarjoaman aineiston poistaminen tai estäminen, käyttäjien tilien estäminen tai palvelujen tarjoamisen keskeyttäminen tai lopettaminen käyttäjille, ja käsiteltävä tällaiset kantelut objektiivisesti, tehokkaasti ja oikea-aikaisesti;</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e) ilmoitettava koordinoivalle viranomaiselle viimeistään kuukautta ennen tunnistamismääräyksessä ilmoitettua alkamispäivää 7 artiklan 3 kohdassa tarkoitetussa täytäntöönpanosuunnitelmassa esitettyjen suunniteltujen toimenpiteiden täytäntöönpanosta;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f) tarkasteltava säännöllisesti tämän kohdan a, b, c ja d alakohdassa tarkoitettujen toimenpiteiden toimivuutta ja tarvittaessa mukautettava niitä sen varmistamiseksi, että niissä asetetut vaatimukset täyttyvät, sekä dokumentoitava uudelleentarkasteluprosessi ja sen tulokset ja sisällytettävä kyseiset tiedot 9 artiklan 3 kohdassa tarkoitettuun raporttiin.</w:t>
            </w:r>
          </w:p>
        </w:tc>
        <w:tc>
          <w:tcPr>
            <w:tcW w:w="4876" w:type="dxa"/>
          </w:tcPr>
          <w:p w:rsidR="000A3568" w:rsidRPr="00C22A7C" w:rsidRDefault="000A3568" w:rsidP="00B13AE7">
            <w:pPr>
              <w:pStyle w:val="Normal6a"/>
            </w:pPr>
          </w:p>
        </w:tc>
      </w:tr>
    </w:tbl>
    <w:p w:rsidR="000A3568" w:rsidRPr="00E443E0" w:rsidRDefault="000A3568" w:rsidP="000A3568">
      <w:pPr>
        <w:pStyle w:val="AmOrLang"/>
        <w:rPr>
          <w:lang w:val="en-GB"/>
        </w:rPr>
      </w:pPr>
      <w:r w:rsidRPr="00E443E0">
        <w:rPr>
          <w:lang w:val="en-GB"/>
        </w:rPr>
        <w:t xml:space="preserve">Or. </w:t>
      </w:r>
      <w:r w:rsidRPr="00E443E0">
        <w:rPr>
          <w:rStyle w:val="HideTWBExt"/>
          <w:lang w:val="en-GB"/>
        </w:rPr>
        <w:t>&lt;Original&gt;</w:t>
      </w:r>
      <w:r w:rsidRPr="00E443E0">
        <w:rPr>
          <w:rStyle w:val="HideTWBInt"/>
          <w:lang w:val="en-GB"/>
        </w:rPr>
        <w:t>{EN}</w:t>
      </w:r>
      <w:r w:rsidRPr="00E443E0">
        <w:rPr>
          <w:lang w:val="en-GB"/>
        </w:rPr>
        <w:t>en</w:t>
      </w:r>
      <w:r w:rsidRPr="00E443E0">
        <w:rPr>
          <w:rStyle w:val="HideTWBExt"/>
          <w:lang w:val="en-GB"/>
        </w:rPr>
        <w:t>&lt;/Original&gt;</w:t>
      </w:r>
    </w:p>
    <w:p w:rsidR="000A3568" w:rsidRPr="00E443E0" w:rsidRDefault="000A3568" w:rsidP="000A3568">
      <w:pPr>
        <w:rPr>
          <w:lang w:val="en-GB"/>
        </w:rPr>
      </w:pPr>
      <w:r w:rsidRPr="00E443E0">
        <w:rPr>
          <w:rStyle w:val="HideTWBExt"/>
          <w:lang w:val="en-GB"/>
        </w:rPr>
        <w:t>&lt;/Amend&gt;</w:t>
      </w:r>
    </w:p>
    <w:p w:rsidR="000A3568" w:rsidRPr="00E443E0" w:rsidRDefault="000A3568" w:rsidP="000A3568">
      <w:pPr>
        <w:pStyle w:val="AmNumberTabs"/>
        <w:rPr>
          <w:lang w:val="en-GB"/>
        </w:rPr>
      </w:pPr>
      <w:r w:rsidRPr="00E443E0">
        <w:rPr>
          <w:rStyle w:val="HideTWBExt"/>
          <w:lang w:val="en-GB"/>
        </w:rPr>
        <w:t>&lt;Amend&gt;</w:t>
      </w:r>
      <w:r w:rsidRPr="00E443E0">
        <w:rPr>
          <w:lang w:val="en-GB"/>
        </w:rPr>
        <w:t>Tarkistus</w:t>
      </w:r>
      <w:r w:rsidRPr="00E443E0">
        <w:rPr>
          <w:lang w:val="en-GB"/>
        </w:rPr>
        <w:tab/>
      </w:r>
      <w:r w:rsidRPr="00E443E0">
        <w:rPr>
          <w:lang w:val="en-GB"/>
        </w:rPr>
        <w:tab/>
      </w:r>
      <w:r w:rsidRPr="00E443E0">
        <w:rPr>
          <w:rStyle w:val="HideTWBExt"/>
          <w:lang w:val="en-GB"/>
        </w:rPr>
        <w:t>&lt;NumAm&gt;</w:t>
      </w:r>
      <w:r w:rsidRPr="00E443E0">
        <w:rPr>
          <w:lang w:val="en-GB"/>
        </w:rPr>
        <w:t>1167</w:t>
      </w:r>
      <w:r w:rsidRPr="00E443E0">
        <w:rPr>
          <w:rStyle w:val="HideTWBExt"/>
          <w:lang w:val="en-GB"/>
        </w:rPr>
        <w:t>&lt;/NumAm&gt;</w:t>
      </w:r>
    </w:p>
    <w:p w:rsidR="000A3568" w:rsidRPr="00E443E0" w:rsidRDefault="000A3568" w:rsidP="000A3568">
      <w:pPr>
        <w:pStyle w:val="NormalBold"/>
        <w:rPr>
          <w:lang w:val="en-GB"/>
        </w:rPr>
      </w:pPr>
      <w:r w:rsidRPr="00E443E0">
        <w:rPr>
          <w:rStyle w:val="HideTWBExt"/>
          <w:lang w:val="en-GB"/>
        </w:rPr>
        <w:t>&lt;RepeatBlock-By&gt;&lt;Members&gt;</w:t>
      </w:r>
      <w:r w:rsidRPr="00E443E0">
        <w:rPr>
          <w:lang w:val="en-GB"/>
        </w:rPr>
        <w:t>Charlie Weimers, Cristian Terheş, Rob Rooken</w:t>
      </w:r>
      <w:r w:rsidRPr="00E443E0">
        <w:rPr>
          <w:rStyle w:val="HideTWBExt"/>
          <w:lang w:val="en-GB"/>
        </w:rPr>
        <w:t>&lt;/Members&gt;</w:t>
      </w:r>
    </w:p>
    <w:p w:rsidR="000A3568" w:rsidRPr="00E443E0" w:rsidRDefault="000A3568" w:rsidP="000A3568">
      <w:pPr>
        <w:pStyle w:val="NormalBold"/>
        <w:rPr>
          <w:lang w:val="en-GB"/>
        </w:rPr>
      </w:pPr>
      <w:r w:rsidRPr="00E443E0">
        <w:rPr>
          <w:rStyle w:val="HideTWBExt"/>
          <w:lang w:val="en-GB"/>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4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4.</w:t>
            </w:r>
            <w:r w:rsidRPr="00C22A7C">
              <w:tab/>
            </w:r>
            <w:r w:rsidRPr="00C22A7C">
              <w:rPr>
                <w:b/>
                <w:i/>
              </w:rPr>
              <w:t>Palveluntarjoajan on</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toteutettava kaikki tarvittavat toimenpiteet sen varmistamiseksi, että teknologioita ja indikaattoreita sekä niihin liittyvää henkilötietojen ja muiden tietojen käsittelyä käytetään yksinomaan lapsiin kohdistuvaa seksuaaliväkivaltaa todistavan tiedossa olevan tai uuden kuvamateriaalin levittämisen tai seksuaalisiin tarkoituksiin tapahtuvan lapsen houkuttelun tunnistamiseen siltä osin kuin se on ehdottoman välttämätöntä niille osoitettujen tunnistamismääräysten täytäntöönpanemiseksi;</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otettava käyttöön tehokkaat sisäiset menettelyt, joilla estetään a alakohdassa tarkoitettujen teknologioiden, indikaattoreiden ja henkilötietojen ja muiden tietojen väärinkäyttö, mukaan lukien tällaisten henkilötietojen ja muiden tietojen luvaton käyttö ja luvaton siirtäminen, ja tarvittaessa tunnistetaan se ja puututaan siihen;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c) varmistettava tarvittaessa säännöllinen ihmisen suorittama valvonta sen varmistamiseksi, että teknologiat toimivat riittävän luotettavalla tavalla, ja tarvittaessa ihmisen toiminta erityisesti silloin, kun havaitaan mahdollisia virheitä ja mahdollista lapsen houkuttelua seksuaalisiin tarkoituksiin;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d) perustettava helposti saatavilla oleva, ikätasolle sopiva ja käyttäjäystävällinen mekanismi ja ylläpidettävä sitä, jotta käyttäjät voivat toimittaa sille kohtuullisessa ajassa kanteluja tämän jakson mukaisten velvoitteiden väitetyistä rikkomisista sekä palveluntarjoajan mahdollisesti tekemistä päätöksistä, jotka liittyvät teknologian käyttöön, mukaan lukien käyttäjien tarjoaman aineiston poistaminen tai estäminen, käyttäjien tilien estäminen tai palvelujen tarjoamisen keskeyttäminen tai lopettaminen käyttäjille, ja käsiteltävä tällaiset kantelut objektiivisesti, tehokkaasti ja oikea-aikaisesti;</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e) ilmoitettava koordinoivalle viranomaiselle viimeistään kuukautta ennen tunnistamismääräyksessä ilmoitettua alkamispäivää 7 artiklan 3 kohdassa tarkoitetussa täytäntöönpanosuunnitelmassa esitettyjen suunniteltujen toimenpiteiden täytäntöönpanosta;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f) tarkasteltava säännöllisesti tämän kohdan a, b, c ja d alakohdassa tarkoitettujen toimenpiteiden toimivuutta ja tarvittaessa mukautettava niitä sen varmistamiseksi, että niissä asetetut vaatimukset täyttyvät, sekä dokumentoitava uudelleentarkasteluprosessi ja sen tulokset ja sisällytettävä kyseiset tiedot 9 artiklan 3 kohdassa tarkoitettuun raporttiin.</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Komission ehdottaman tekstin täytäntöönpanoon tarvittavaa tekniikkaa ei tällä hetkellä ole olemassa.</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1168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4 kohta – johdantokappale</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4.</w:t>
            </w:r>
            <w:r w:rsidRPr="00C22A7C">
              <w:tab/>
            </w:r>
            <w:r w:rsidRPr="00C22A7C">
              <w:rPr>
                <w:b/>
                <w:i/>
              </w:rPr>
              <w:t>Palveluntarjoajan</w:t>
            </w:r>
            <w:r w:rsidRPr="00C22A7C">
              <w:t xml:space="preserve"> on</w:t>
            </w:r>
          </w:p>
        </w:tc>
        <w:tc>
          <w:tcPr>
            <w:tcW w:w="4876" w:type="dxa"/>
          </w:tcPr>
          <w:p w:rsidR="000A3568" w:rsidRPr="00C22A7C" w:rsidRDefault="000A3568" w:rsidP="00B13AE7">
            <w:pPr>
              <w:pStyle w:val="Normal6a"/>
            </w:pPr>
            <w:r w:rsidRPr="00C22A7C">
              <w:t>4.</w:t>
            </w:r>
            <w:r w:rsidRPr="00C22A7C">
              <w:tab/>
            </w:r>
            <w:r w:rsidRPr="00C22A7C">
              <w:rPr>
                <w:b/>
                <w:i/>
              </w:rPr>
              <w:t>Määräyksen antavan toimielimen</w:t>
            </w:r>
            <w:r w:rsidRPr="00C22A7C">
              <w:t xml:space="preserve"> on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1169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 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4 kohta –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-a)</w:t>
            </w:r>
            <w:r w:rsidRPr="00C22A7C">
              <w:tab/>
            </w:r>
            <w:r w:rsidRPr="00C22A7C">
              <w:rPr>
                <w:b/>
                <w:i/>
              </w:rPr>
              <w:t>varmistettava oletusarvoinen sisäänrakennettu yksityisyyden suoja ja tekninen turvallisuus ja tarvittaessa salauksen suojaus;</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1170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4 kohta – a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a)</w:t>
            </w:r>
            <w:r w:rsidRPr="00C22A7C">
              <w:tab/>
              <w:t xml:space="preserve">toteutettava kaikki tarvittavat toimenpiteet sen varmistamiseksi, että teknologioita ja indikaattoreita sekä niihin liittyvää henkilötietojen ja muiden tietojen käsittelyä käytetään yksinomaan lapsiin kohdistuvaa seksuaaliväkivaltaa todistavan tiedossa olevan </w:t>
            </w:r>
            <w:r w:rsidRPr="00C22A7C">
              <w:rPr>
                <w:b/>
                <w:i/>
              </w:rPr>
              <w:t>tai uuden</w:t>
            </w:r>
            <w:r w:rsidRPr="00C22A7C">
              <w:t xml:space="preserve"> kuvamateriaalin levittämisen </w:t>
            </w:r>
            <w:r w:rsidRPr="00C22A7C">
              <w:rPr>
                <w:b/>
                <w:i/>
              </w:rPr>
              <w:t>tai seksuaalisiin tarkoituksiin tapahtuvan lapsen houkuttelun</w:t>
            </w:r>
            <w:r w:rsidRPr="00C22A7C">
              <w:t xml:space="preserve"> tunnistamiseen siltä osin kuin se on ehdottoman välttämätöntä niille osoitettujen </w:t>
            </w:r>
            <w:r w:rsidRPr="00C22A7C">
              <w:rPr>
                <w:b/>
                <w:i/>
              </w:rPr>
              <w:t>tunnistamismääräysten</w:t>
            </w:r>
            <w:r w:rsidRPr="00C22A7C">
              <w:t xml:space="preserve"> täytäntöönpanemiseksi;</w:t>
            </w:r>
          </w:p>
        </w:tc>
        <w:tc>
          <w:tcPr>
            <w:tcW w:w="4876" w:type="dxa"/>
          </w:tcPr>
          <w:p w:rsidR="000A3568" w:rsidRPr="00C22A7C" w:rsidRDefault="000A3568" w:rsidP="00B13AE7">
            <w:pPr>
              <w:pStyle w:val="Normal6a"/>
            </w:pPr>
            <w:r w:rsidRPr="00C22A7C">
              <w:t>a)</w:t>
            </w:r>
            <w:r w:rsidRPr="00C22A7C">
              <w:tab/>
              <w:t xml:space="preserve">toteutettava </w:t>
            </w:r>
            <w:r w:rsidRPr="00C22A7C">
              <w:rPr>
                <w:b/>
                <w:i/>
              </w:rPr>
              <w:t>tässä artiklassa vahvistettuun tarkoitukseen käytettävästä erityisestä teknologiasta ennen käyttöönottoa suoritettu asetuksen (EU) 2016/679 35 artiklassa tarkoitettu tietosuojaa koskeva vaikutustenarviointi ja kyseisen asetuksen 36 artiklassa tarkoitettu ennakkokuulemismenettely ja</w:t>
            </w:r>
            <w:r w:rsidRPr="00C22A7C">
              <w:t xml:space="preserve"> kaikki tarvittavat toimenpiteet sen varmistamiseksi, että teknologioita ja indikaattoreita sekä niihin liittyvää henkilötietojen ja muiden tietojen käsittelyä käytetään yksinomaan lapsiin kohdistuvaa seksuaaliväkivaltaa todistavan tiedossa olevan kuvamateriaalin levittämisen tunnistamiseen siltä osin kuin se on ehdottoman välttämätöntä niille osoitettujen </w:t>
            </w:r>
            <w:r w:rsidRPr="00C22A7C">
              <w:rPr>
                <w:b/>
                <w:i/>
              </w:rPr>
              <w:t>tunnistamislupien</w:t>
            </w:r>
            <w:r w:rsidRPr="00C22A7C">
              <w:t xml:space="preserve"> täytäntöönpanemiseksi;</w:t>
            </w:r>
          </w:p>
        </w:tc>
      </w:tr>
    </w:tbl>
    <w:p w:rsidR="000A3568" w:rsidRPr="00E443E0" w:rsidRDefault="000A3568" w:rsidP="000A3568">
      <w:pPr>
        <w:pStyle w:val="AmOrLang"/>
        <w:rPr>
          <w:lang w:val="fr-FR"/>
        </w:rPr>
      </w:pPr>
      <w:r w:rsidRPr="00E443E0">
        <w:rPr>
          <w:lang w:val="fr-FR"/>
        </w:rPr>
        <w:t xml:space="preserve">Or. </w:t>
      </w:r>
      <w:r w:rsidRPr="00E443E0">
        <w:rPr>
          <w:rStyle w:val="HideTWBExt"/>
          <w:lang w:val="fr-FR"/>
        </w:rPr>
        <w:t>&lt;Original&gt;</w:t>
      </w:r>
      <w:r w:rsidRPr="00E443E0">
        <w:rPr>
          <w:rStyle w:val="HideTWBInt"/>
          <w:lang w:val="fr-FR"/>
        </w:rPr>
        <w:t>{EN}</w:t>
      </w:r>
      <w:r w:rsidRPr="00E443E0">
        <w:rPr>
          <w:lang w:val="fr-FR"/>
        </w:rPr>
        <w:t>en</w:t>
      </w:r>
      <w:r w:rsidRPr="00E443E0">
        <w:rPr>
          <w:rStyle w:val="HideTWBExt"/>
          <w:lang w:val="fr-FR"/>
        </w:rPr>
        <w:t>&lt;/Original&gt;</w:t>
      </w:r>
    </w:p>
    <w:p w:rsidR="000A3568" w:rsidRPr="00E443E0" w:rsidRDefault="000A3568" w:rsidP="000A3568">
      <w:pPr>
        <w:rPr>
          <w:lang w:val="fr-FR"/>
        </w:rPr>
      </w:pPr>
      <w:r w:rsidRPr="00E443E0">
        <w:rPr>
          <w:rStyle w:val="HideTWBExt"/>
          <w:lang w:val="fr-FR"/>
        </w:rPr>
        <w:t>&lt;/Amend&gt;</w:t>
      </w:r>
    </w:p>
    <w:p w:rsidR="000A3568" w:rsidRPr="00E443E0" w:rsidRDefault="000A3568" w:rsidP="000A3568">
      <w:pPr>
        <w:pStyle w:val="AmNumberTabs"/>
        <w:rPr>
          <w:lang w:val="fr-FR"/>
        </w:rPr>
      </w:pPr>
      <w:r w:rsidRPr="00E443E0">
        <w:rPr>
          <w:rStyle w:val="HideTWBExt"/>
          <w:lang w:val="fr-FR"/>
        </w:rPr>
        <w:t>&lt;Amend&gt;</w:t>
      </w:r>
      <w:r w:rsidRPr="00E443E0">
        <w:rPr>
          <w:lang w:val="fr-FR"/>
        </w:rPr>
        <w:t>Tarkistus</w:t>
      </w:r>
      <w:r w:rsidRPr="00E443E0">
        <w:rPr>
          <w:lang w:val="fr-FR"/>
        </w:rPr>
        <w:tab/>
      </w:r>
      <w:r w:rsidRPr="00E443E0">
        <w:rPr>
          <w:lang w:val="fr-FR"/>
        </w:rPr>
        <w:tab/>
      </w:r>
      <w:r w:rsidRPr="00E443E0">
        <w:rPr>
          <w:rStyle w:val="HideTWBExt"/>
          <w:lang w:val="fr-FR"/>
        </w:rPr>
        <w:t>&lt;NumAm&gt;</w:t>
      </w:r>
      <w:r w:rsidRPr="00E443E0">
        <w:rPr>
          <w:lang w:val="fr-FR"/>
        </w:rPr>
        <w:t>1171</w:t>
      </w:r>
      <w:r w:rsidRPr="00E443E0">
        <w:rPr>
          <w:rStyle w:val="HideTWBExt"/>
          <w:lang w:val="fr-FR"/>
        </w:rPr>
        <w:t>&lt;/NumAm&gt;</w:t>
      </w:r>
    </w:p>
    <w:p w:rsidR="000A3568" w:rsidRPr="00E443E0" w:rsidRDefault="000A3568" w:rsidP="000A3568">
      <w:pPr>
        <w:pStyle w:val="NormalBold"/>
        <w:rPr>
          <w:lang w:val="fr-FR"/>
        </w:rPr>
      </w:pPr>
      <w:r w:rsidRPr="00E443E0">
        <w:rPr>
          <w:rStyle w:val="HideTWBExt"/>
          <w:lang w:val="fr-FR"/>
        </w:rPr>
        <w:t>&lt;RepeatBlock-By&gt;&lt;Members&gt;</w:t>
      </w:r>
      <w:r w:rsidRPr="00E443E0">
        <w:rPr>
          <w:lang w:val="fr-FR"/>
        </w:rPr>
        <w:t>Hilde Vautmans, Fabienne Keller, Olivier Chastel, Maite Pagazaurtundúa, Lucia Ďuriš Nicholsonová</w:t>
      </w:r>
      <w:r w:rsidR="00E6455D" w:rsidRPr="00E443E0">
        <w:rPr>
          <w:lang w:val="fr-FR"/>
        </w:rPr>
        <w:t>, Nathalie Loiseau</w:t>
      </w:r>
      <w:r w:rsidRPr="00E443E0">
        <w:rPr>
          <w:rStyle w:val="HideTWBExt"/>
          <w:lang w:val="fr-FR"/>
        </w:rPr>
        <w:t>&lt;/Members&gt;</w:t>
      </w:r>
    </w:p>
    <w:p w:rsidR="000A3568" w:rsidRPr="00E443E0" w:rsidRDefault="000A3568" w:rsidP="000A3568">
      <w:pPr>
        <w:pStyle w:val="NormalBold"/>
        <w:rPr>
          <w:lang w:val="fr-FR"/>
        </w:rPr>
      </w:pPr>
      <w:r w:rsidRPr="00E443E0">
        <w:rPr>
          <w:rStyle w:val="HideTWBExt"/>
          <w:lang w:val="fr-FR"/>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4 kohta – a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a)</w:t>
            </w:r>
            <w:r w:rsidRPr="00C22A7C">
              <w:tab/>
              <w:t>toteutettava kaikki tarvittavat toimenpiteet sen varmistamiseksi, että teknologioita ja indikaattoreita sekä niihin liittyvää henkilötietojen ja muiden tietojen käsittelyä käytetään yksinomaan lapsiin kohdistuvaa seksuaaliväkivaltaa todistavan tiedossa olevan tai uuden kuvamateriaalin levittämisen tai seksuaalisiin tarkoituksiin tapahtuvan lapsen houkuttelun tunnistamiseen siltä osin kuin se on ehdottoman välttämätöntä niille osoitettujen tunnistamismääräysten täytäntöönpanemiseksi;</w:t>
            </w:r>
          </w:p>
        </w:tc>
        <w:tc>
          <w:tcPr>
            <w:tcW w:w="4876" w:type="dxa"/>
          </w:tcPr>
          <w:p w:rsidR="000A3568" w:rsidRPr="00C22A7C" w:rsidRDefault="000A3568" w:rsidP="00B13AE7">
            <w:pPr>
              <w:pStyle w:val="Normal6a"/>
            </w:pPr>
            <w:r w:rsidRPr="00C22A7C">
              <w:t>a)</w:t>
            </w:r>
            <w:r w:rsidRPr="00C22A7C">
              <w:tab/>
              <w:t xml:space="preserve">toteutettava kaikki tarvittavat toimenpiteet sen varmistamiseksi, että teknologioita ja indikaattoreita sekä niihin liittyvää henkilötietojen ja muiden tietojen käsittelyä käytetään yksinomaan lapsiin kohdistuvaa seksuaaliväkivaltaa todistavan tiedossa olevan tai uuden kuvamateriaalin levittämisen tai seksuaalisiin tarkoituksiin tapahtuvan lapsen houkuttelun tunnistamiseen siltä osin kuin se on ehdottoman välttämätöntä </w:t>
            </w:r>
            <w:r w:rsidRPr="00C22A7C">
              <w:rPr>
                <w:b/>
                <w:i/>
              </w:rPr>
              <w:t>vapaaehtoisten toimenpiteiden käyttämiseksi, jos siihen on lupa, tai</w:t>
            </w:r>
            <w:r w:rsidRPr="00C22A7C">
              <w:t xml:space="preserve"> niille osoitettujen tunnistamismääräysten täytäntöönpanemiseksi;</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1172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4 kohta – a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a)</w:t>
            </w:r>
            <w:r w:rsidRPr="00C22A7C">
              <w:tab/>
              <w:t xml:space="preserve">toteutettava kaikki tarvittavat toimenpiteet sen varmistamiseksi, että teknologioita ja indikaattoreita sekä niihin liittyvää henkilötietojen ja muiden tietojen käsittelyä käytetään yksinomaan lapsiin kohdistuvaa seksuaaliväkivaltaa todistavan </w:t>
            </w:r>
            <w:r w:rsidRPr="00C22A7C">
              <w:rPr>
                <w:b/>
                <w:i/>
              </w:rPr>
              <w:t>tiedossa olevan tai uuden</w:t>
            </w:r>
            <w:r w:rsidRPr="00C22A7C">
              <w:t xml:space="preserve"> kuvamateriaalin levittämisen </w:t>
            </w:r>
            <w:r w:rsidRPr="00C22A7C">
              <w:rPr>
                <w:b/>
                <w:i/>
              </w:rPr>
              <w:t>tai seksuaalisiin tarkoituksiin tapahtuvan lapsen houkuttelun</w:t>
            </w:r>
            <w:r w:rsidRPr="00C22A7C">
              <w:t xml:space="preserve"> tunnistamiseen siltä osin kuin se on ehdottoman välttämätöntä </w:t>
            </w:r>
            <w:r w:rsidRPr="00C22A7C">
              <w:rPr>
                <w:b/>
                <w:i/>
              </w:rPr>
              <w:t>niille osoitettujen</w:t>
            </w:r>
            <w:r w:rsidRPr="00C22A7C">
              <w:t xml:space="preserve"> tunnistamismääräysten täytäntöönpanemiseksi;</w:t>
            </w:r>
          </w:p>
        </w:tc>
        <w:tc>
          <w:tcPr>
            <w:tcW w:w="4876" w:type="dxa"/>
          </w:tcPr>
          <w:p w:rsidR="000A3568" w:rsidRPr="00C22A7C" w:rsidRDefault="000A3568" w:rsidP="00B13AE7">
            <w:pPr>
              <w:pStyle w:val="Normal6a"/>
            </w:pPr>
            <w:r w:rsidRPr="00C22A7C">
              <w:t>a)</w:t>
            </w:r>
            <w:r w:rsidRPr="00C22A7C">
              <w:tab/>
              <w:t xml:space="preserve">toteutettava kaikki tarvittavat toimenpiteet sen varmistamiseksi, että </w:t>
            </w:r>
            <w:r w:rsidRPr="00C22A7C">
              <w:rPr>
                <w:b/>
                <w:i/>
              </w:rPr>
              <w:t>tunnistamismääräyksissä määriteltyjä</w:t>
            </w:r>
            <w:r w:rsidRPr="00C22A7C">
              <w:t xml:space="preserve"> teknologioita ja indikaattoreita sekä niihin liittyvää henkilötietojen ja muiden tietojen käsittelyä käytetään yksinomaan lapsiin kohdistuvaa seksuaaliväkivaltaa todistavan kuvamateriaalin levittämisen tunnistamiseen siltä osin kuin se on ehdottoman välttämätöntä </w:t>
            </w:r>
            <w:r w:rsidRPr="00C22A7C">
              <w:rPr>
                <w:b/>
                <w:i/>
              </w:rPr>
              <w:t>annettujen</w:t>
            </w:r>
            <w:r w:rsidRPr="00C22A7C">
              <w:t xml:space="preserve"> tunnistamismääräysten täytäntöönpanemiseksi;</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Jos tunnistaminen rajoittuu epäiltyihin ja on olemassa luotettavaa teknologiaa, on perusteltua tehdä automaattisia hakuja henkilöiden välisestä siepatusta viestinnästä ja ylläpidetyistä tiedoista sekä tiedossa olevan että aiemmin tuntemattoman lasta seksuaalisesti esittävän kuvamateriaalin osalta.</w:t>
      </w:r>
    </w:p>
    <w:p w:rsidR="000A3568" w:rsidRPr="00C22A7C" w:rsidRDefault="000A3568" w:rsidP="000A3568">
      <w:r w:rsidRPr="00C22A7C">
        <w:rPr>
          <w:rStyle w:val="HideTWBExt"/>
        </w:rPr>
        <w:t>&lt;/Amend&gt;</w:t>
      </w:r>
    </w:p>
    <w:p w:rsidR="000A3568" w:rsidRPr="00E443E0" w:rsidRDefault="000A3568" w:rsidP="000A3568">
      <w:pPr>
        <w:pStyle w:val="AmNumberTabs"/>
        <w:rPr>
          <w:lang w:val="es-ES"/>
        </w:rPr>
      </w:pPr>
      <w:r w:rsidRPr="00E443E0">
        <w:rPr>
          <w:rStyle w:val="HideTWBExt"/>
          <w:lang w:val="es-ES"/>
        </w:rPr>
        <w:t>&lt;Amend&gt;</w:t>
      </w:r>
      <w:r w:rsidRPr="00E443E0">
        <w:rPr>
          <w:lang w:val="es-ES"/>
        </w:rPr>
        <w:t>Tarkistus</w:t>
      </w:r>
      <w:r w:rsidRPr="00E443E0">
        <w:rPr>
          <w:lang w:val="es-ES"/>
        </w:rPr>
        <w:tab/>
      </w:r>
      <w:r w:rsidRPr="00E443E0">
        <w:rPr>
          <w:lang w:val="es-ES"/>
        </w:rPr>
        <w:tab/>
      </w:r>
      <w:r w:rsidRPr="00E443E0">
        <w:rPr>
          <w:rStyle w:val="HideTWBExt"/>
          <w:lang w:val="es-ES"/>
        </w:rPr>
        <w:t>&lt;NumAm&gt;</w:t>
      </w:r>
      <w:r w:rsidRPr="00E443E0">
        <w:rPr>
          <w:lang w:val="es-ES"/>
        </w:rPr>
        <w:t>1173</w:t>
      </w:r>
      <w:r w:rsidRPr="00E443E0">
        <w:rPr>
          <w:rStyle w:val="HideTWBExt"/>
          <w:lang w:val="es-ES"/>
        </w:rPr>
        <w:t>&lt;/NumAm&gt;</w:t>
      </w:r>
    </w:p>
    <w:p w:rsidR="000A3568" w:rsidRPr="00E443E0" w:rsidRDefault="000A3568" w:rsidP="000A3568">
      <w:pPr>
        <w:pStyle w:val="NormalBold"/>
        <w:rPr>
          <w:lang w:val="es-ES"/>
        </w:rPr>
      </w:pPr>
      <w:r w:rsidRPr="00E443E0">
        <w:rPr>
          <w:rStyle w:val="HideTWBExt"/>
          <w:lang w:val="es-ES"/>
        </w:rPr>
        <w:t>&lt;RepeatBlock-By&gt;&lt;Members&gt;</w:t>
      </w:r>
      <w:r w:rsidRPr="00E443E0">
        <w:rPr>
          <w:lang w:val="es-ES"/>
        </w:rPr>
        <w:t>Sven Simon, Christian Doleschal, Niclas Herbst</w:t>
      </w:r>
      <w:r w:rsidRPr="00E443E0">
        <w:rPr>
          <w:rStyle w:val="HideTWBExt"/>
          <w:lang w:val="es-ES"/>
        </w:rPr>
        <w:t>&lt;/Members&gt;</w:t>
      </w:r>
    </w:p>
    <w:p w:rsidR="000A3568" w:rsidRPr="00E443E0" w:rsidRDefault="000A3568" w:rsidP="000A3568">
      <w:pPr>
        <w:pStyle w:val="NormalBold"/>
        <w:rPr>
          <w:lang w:val="es-ES"/>
        </w:rPr>
      </w:pPr>
      <w:r w:rsidRPr="00E443E0">
        <w:rPr>
          <w:rStyle w:val="HideTWBExt"/>
          <w:lang w:val="es-ES"/>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4 kohta – a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a)</w:t>
            </w:r>
            <w:r w:rsidRPr="00C22A7C">
              <w:tab/>
              <w:t xml:space="preserve">toteutettava kaikki tarvittavat toimenpiteet sen varmistamiseksi, että teknologioita ja indikaattoreita sekä niihin liittyvää henkilötietojen ja muiden tietojen käsittelyä käytetään yksinomaan lapsiin kohdistuvaa seksuaaliväkivaltaa todistavan tiedossa olevan tai uuden kuvamateriaalin levittämisen </w:t>
            </w:r>
            <w:r w:rsidRPr="00C22A7C">
              <w:rPr>
                <w:b/>
                <w:i/>
              </w:rPr>
              <w:t>tai seksuaalisiin tarkoituksiin tapahtuvan lapsen houkuttelun</w:t>
            </w:r>
            <w:r w:rsidRPr="00C22A7C">
              <w:t xml:space="preserve"> tunnistamiseen siltä osin kuin se on ehdottoman välttämätöntä niille osoitettujen tunnistamismääräysten täytäntöönpanemiseksi;</w:t>
            </w:r>
          </w:p>
        </w:tc>
        <w:tc>
          <w:tcPr>
            <w:tcW w:w="4876" w:type="dxa"/>
          </w:tcPr>
          <w:p w:rsidR="000A3568" w:rsidRPr="00C22A7C" w:rsidRDefault="000A3568" w:rsidP="00B13AE7">
            <w:pPr>
              <w:pStyle w:val="Normal6a"/>
            </w:pPr>
            <w:r w:rsidRPr="00C22A7C">
              <w:t>a)</w:t>
            </w:r>
            <w:r w:rsidRPr="00C22A7C">
              <w:tab/>
              <w:t xml:space="preserve">toteutettava kaikki tarvittavat toimenpiteet sen varmistamiseksi, että teknologioita ja indikaattoreita sekä niihin liittyvää henkilötietojen ja muiden tietojen käsittelyä käytetään yksinomaan lapsiin kohdistuvaa seksuaaliväkivaltaa todistavan tiedossa olevan tai uuden kuvamateriaalin levittämisen tunnistamiseen siltä osin kuin se on ehdottoman välttämätöntä niille osoitettujen </w:t>
            </w:r>
            <w:r w:rsidRPr="00C22A7C">
              <w:rPr>
                <w:b/>
                <w:i/>
              </w:rPr>
              <w:t>kohdennettujen</w:t>
            </w:r>
            <w:r w:rsidRPr="00C22A7C">
              <w:t xml:space="preserve"> tunnistamismääräysten täytäntöönpanemiseksi;</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1174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4 kohta – a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a a)</w:t>
            </w:r>
            <w:r w:rsidRPr="00C22A7C">
              <w:tab/>
            </w:r>
            <w:r w:rsidRPr="00C22A7C">
              <w:rPr>
                <w:b/>
                <w:i/>
              </w:rPr>
              <w:t>varmistettava oletusarvoinen sisäänrakennettu yksityisyyden suoja ja tekninen turvallisuus ja tarvittaessa salauksen suojaus;</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1175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4 kohta – b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b)</w:t>
            </w:r>
            <w:r w:rsidRPr="00C22A7C">
              <w:tab/>
            </w:r>
            <w:r w:rsidRPr="00C22A7C">
              <w:rPr>
                <w:b/>
                <w:i/>
              </w:rPr>
              <w:t>otettava käyttöön tehokkaat</w:t>
            </w:r>
            <w:r w:rsidRPr="00C22A7C">
              <w:t xml:space="preserve"> sisäiset menettelyt, joilla estetään a alakohdassa tarkoitettujen teknologioiden, indikaattoreiden ja henkilötietojen ja muiden tietojen väärinkäyttö, mukaan lukien tällaisten henkilötietojen ja muiden tietojen luvaton käyttö ja luvaton siirtäminen, ja tarvittaessa tunnistetaan se ja puututaan siihen;</w:t>
            </w:r>
          </w:p>
        </w:tc>
        <w:tc>
          <w:tcPr>
            <w:tcW w:w="4876" w:type="dxa"/>
          </w:tcPr>
          <w:p w:rsidR="000A3568" w:rsidRPr="00C22A7C" w:rsidRDefault="000A3568" w:rsidP="00B13AE7">
            <w:pPr>
              <w:pStyle w:val="Normal6a"/>
            </w:pPr>
            <w:r w:rsidRPr="00C22A7C">
              <w:t>b)</w:t>
            </w:r>
            <w:r w:rsidRPr="00C22A7C">
              <w:tab/>
            </w:r>
            <w:r w:rsidRPr="00C22A7C">
              <w:rPr>
                <w:b/>
                <w:i/>
              </w:rPr>
              <w:t>sisällytettävä tunnistamismääräyksiin tietyt palveluntarjoajien</w:t>
            </w:r>
            <w:r w:rsidRPr="00C22A7C">
              <w:t xml:space="preserve"> sisäiset menettelyt, joilla estetään a alakohdassa tarkoitettujen teknologioiden, indikaattoreiden ja henkilötietojen ja muiden tietojen väärinkäyttö, mukaan lukien tällaisten henkilötietojen ja muiden tietojen luvaton käyttö ja luvaton siirtäminen, ja tarvittaessa tunnistetaan se ja puututaan siihen;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1176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4 kohta – b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b)</w:t>
            </w:r>
            <w:r w:rsidRPr="00C22A7C">
              <w:tab/>
              <w:t>otettava käyttöön tehokkaat sisäiset menettelyt, joilla estetään a alakohdassa tarkoitettujen teknologioiden, indikaattoreiden ja henkilötietojen ja muiden tietojen väärinkäyttö, mukaan lukien tällaisten henkilötietojen ja muiden tietojen luvaton käyttö ja luvaton siirtäminen, ja tarvittaessa tunnistetaan se ja puututaan siihen;</w:t>
            </w:r>
          </w:p>
        </w:tc>
        <w:tc>
          <w:tcPr>
            <w:tcW w:w="4876" w:type="dxa"/>
          </w:tcPr>
          <w:p w:rsidR="000A3568" w:rsidRPr="00C22A7C" w:rsidRDefault="000A3568" w:rsidP="00B13AE7">
            <w:pPr>
              <w:pStyle w:val="Normal6a"/>
            </w:pPr>
            <w:r w:rsidRPr="00C22A7C">
              <w:rPr>
                <w:i/>
                <w:iCs/>
              </w:rPr>
              <w:t>(Tarkistus ei vaikuta suomenkieliseen versioon.)</w:t>
            </w:r>
            <w:r w:rsidRPr="00C22A7C">
              <w:tab/>
              <w:t xml:space="preserve"> </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1177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Maria Grapini</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4 kohta – c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c)</w:t>
            </w:r>
            <w:r w:rsidRPr="00C22A7C">
              <w:tab/>
              <w:t>varmistettava tarvittaessa säännöllinen ihmisen suorittama valvonta sen varmistamiseksi, että teknologiat toimivat riittävän luotettavalla tavalla, ja tarvittaessa ihmisen toiminta erityisesti silloin, kun havaitaan mahdollisia virheitä ja mahdollista lapsen houkuttelua seksuaalisiin tarkoituksiin;</w:t>
            </w:r>
          </w:p>
        </w:tc>
        <w:tc>
          <w:tcPr>
            <w:tcW w:w="4876" w:type="dxa"/>
          </w:tcPr>
          <w:p w:rsidR="000A3568" w:rsidRPr="00C22A7C" w:rsidRDefault="000A3568" w:rsidP="00B13AE7">
            <w:pPr>
              <w:pStyle w:val="Normal6a"/>
            </w:pPr>
            <w:r w:rsidRPr="00C22A7C">
              <w:t>c)</w:t>
            </w:r>
            <w:r w:rsidRPr="00C22A7C">
              <w:tab/>
              <w:t xml:space="preserve">varmistettava tarvittaessa säännöllinen ihmisen suorittama valvonta sen varmistamiseksi, että teknologiat toimivat riittävän luotettavalla tavalla, ja tarvittaessa ihmisen toiminta erityisesti silloin, kun havaitaan mahdollisia virheitä ja mahdollista lapsen houkuttelua seksuaalisiin tarkoituksiin; </w:t>
            </w:r>
            <w:r w:rsidRPr="00C22A7C">
              <w:rPr>
                <w:b/>
                <w:i/>
              </w:rPr>
              <w:t>varmistettava, että käytettyjen teknologioiden mahdolliset toimintahäiriöt tai viat korjataan muutaman tunnin kuluessa;</w:t>
            </w:r>
          </w:p>
        </w:tc>
      </w:tr>
    </w:tbl>
    <w:p w:rsidR="000A3568" w:rsidRPr="00E443E0" w:rsidRDefault="000A3568" w:rsidP="000A3568">
      <w:pPr>
        <w:pStyle w:val="AmOrLang"/>
        <w:rPr>
          <w:lang w:val="en-GB"/>
        </w:rPr>
      </w:pPr>
      <w:r w:rsidRPr="00E443E0">
        <w:rPr>
          <w:lang w:val="en-GB"/>
        </w:rPr>
        <w:t xml:space="preserve">Or. </w:t>
      </w:r>
      <w:r w:rsidRPr="00E443E0">
        <w:rPr>
          <w:rStyle w:val="HideTWBExt"/>
          <w:lang w:val="en-GB"/>
        </w:rPr>
        <w:t>&lt;Original&gt;</w:t>
      </w:r>
      <w:r w:rsidRPr="00E443E0">
        <w:rPr>
          <w:rStyle w:val="HideTWBInt"/>
          <w:lang w:val="en-GB"/>
        </w:rPr>
        <w:t>{RO}</w:t>
      </w:r>
      <w:r w:rsidRPr="00E443E0">
        <w:rPr>
          <w:lang w:val="en-GB"/>
        </w:rPr>
        <w:t>ro</w:t>
      </w:r>
      <w:r w:rsidRPr="00E443E0">
        <w:rPr>
          <w:rStyle w:val="HideTWBExt"/>
          <w:lang w:val="en-GB"/>
        </w:rPr>
        <w:t>&lt;/Original&gt;</w:t>
      </w:r>
    </w:p>
    <w:p w:rsidR="000A3568" w:rsidRPr="00E443E0" w:rsidRDefault="000A3568" w:rsidP="000A3568">
      <w:pPr>
        <w:rPr>
          <w:lang w:val="en-GB"/>
        </w:rPr>
      </w:pPr>
      <w:r w:rsidRPr="00E443E0">
        <w:rPr>
          <w:rStyle w:val="HideTWBExt"/>
          <w:lang w:val="en-GB"/>
        </w:rPr>
        <w:t>&lt;/Amend&gt;</w:t>
      </w:r>
    </w:p>
    <w:p w:rsidR="000A3568" w:rsidRPr="00E443E0" w:rsidRDefault="000A3568" w:rsidP="000A3568">
      <w:pPr>
        <w:pStyle w:val="AmNumberTabs"/>
        <w:rPr>
          <w:lang w:val="en-GB"/>
        </w:rPr>
      </w:pPr>
      <w:r w:rsidRPr="00E443E0">
        <w:rPr>
          <w:rStyle w:val="HideTWBExt"/>
          <w:lang w:val="en-GB"/>
        </w:rPr>
        <w:t>&lt;Amend&gt;</w:t>
      </w:r>
      <w:r w:rsidRPr="00E443E0">
        <w:rPr>
          <w:lang w:val="en-GB"/>
        </w:rPr>
        <w:t>Tarkistus</w:t>
      </w:r>
      <w:r w:rsidRPr="00E443E0">
        <w:rPr>
          <w:lang w:val="en-GB"/>
        </w:rPr>
        <w:tab/>
      </w:r>
      <w:r w:rsidRPr="00E443E0">
        <w:rPr>
          <w:lang w:val="en-GB"/>
        </w:rPr>
        <w:tab/>
      </w:r>
      <w:r w:rsidRPr="00E443E0">
        <w:rPr>
          <w:rStyle w:val="HideTWBExt"/>
          <w:lang w:val="en-GB"/>
        </w:rPr>
        <w:t>&lt;NumAm&gt;</w:t>
      </w:r>
      <w:r w:rsidRPr="00E443E0">
        <w:rPr>
          <w:lang w:val="en-GB"/>
        </w:rPr>
        <w:t>1178</w:t>
      </w:r>
      <w:r w:rsidRPr="00E443E0">
        <w:rPr>
          <w:rStyle w:val="HideTWBExt"/>
          <w:lang w:val="en-GB"/>
        </w:rPr>
        <w:t>&lt;/NumAm&gt;</w:t>
      </w:r>
    </w:p>
    <w:p w:rsidR="000A3568" w:rsidRPr="00E443E0" w:rsidRDefault="000A3568" w:rsidP="000A3568">
      <w:pPr>
        <w:pStyle w:val="NormalBold"/>
        <w:rPr>
          <w:lang w:val="en-GB"/>
        </w:rPr>
      </w:pPr>
      <w:r w:rsidRPr="00E443E0">
        <w:rPr>
          <w:rStyle w:val="HideTWBExt"/>
          <w:lang w:val="en-GB"/>
        </w:rPr>
        <w:t>&lt;RepeatBlock-By&gt;&lt;Members&gt;</w:t>
      </w:r>
      <w:r w:rsidRPr="00E443E0">
        <w:rPr>
          <w:lang w:val="en-GB"/>
        </w:rPr>
        <w:t>Patrick Breyer</w:t>
      </w:r>
      <w:r w:rsidRPr="00E443E0">
        <w:rPr>
          <w:rStyle w:val="HideTWBExt"/>
          <w:lang w:val="en-GB"/>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4 kohta – c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c)</w:t>
            </w:r>
            <w:r w:rsidRPr="00C22A7C">
              <w:tab/>
              <w:t xml:space="preserve">varmistettava tarvittaessa säännöllinen ihmisen suorittama valvonta sen varmistamiseksi, että teknologiat toimivat riittävän luotettavalla tavalla, ja tarvittaessa ihmisen toiminta erityisesti silloin, kun havaitaan mahdollisia virheitä </w:t>
            </w:r>
            <w:r w:rsidRPr="00C22A7C">
              <w:rPr>
                <w:b/>
                <w:i/>
              </w:rPr>
              <w:t>ja mahdollista lapsen houkuttelua seksuaalisiin tarkoituksiin</w:t>
            </w:r>
            <w:r w:rsidRPr="00C22A7C">
              <w:t>;</w:t>
            </w:r>
          </w:p>
        </w:tc>
        <w:tc>
          <w:tcPr>
            <w:tcW w:w="4876" w:type="dxa"/>
          </w:tcPr>
          <w:p w:rsidR="000A3568" w:rsidRPr="00C22A7C" w:rsidRDefault="000A3568" w:rsidP="00B13AE7">
            <w:pPr>
              <w:pStyle w:val="Normal6a"/>
            </w:pPr>
            <w:r w:rsidRPr="00C22A7C">
              <w:t>c)</w:t>
            </w:r>
            <w:r w:rsidRPr="00C22A7C">
              <w:tab/>
            </w:r>
            <w:r w:rsidRPr="00C22A7C">
              <w:rPr>
                <w:b/>
                <w:i/>
              </w:rPr>
              <w:t>sisällytettävä tunnistamismääräyksiin erityisvelvoitteet palveluntarjoajille ja</w:t>
            </w:r>
            <w:r w:rsidRPr="00C22A7C">
              <w:t xml:space="preserve"> varmistettava tarvittaessa säännöllinen ihmisen suorittama valvonta sen varmistamiseksi, että teknologiat toimivat riittävän luotettavalla tavalla, ja tarvittaessa ihmisen toiminta erityisesti silloin, kun havaitaan mahdollisia virheitä;</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1179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4 kohta – c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c)</w:t>
            </w:r>
            <w:r w:rsidRPr="00C22A7C">
              <w:tab/>
              <w:t xml:space="preserve">varmistettava </w:t>
            </w:r>
            <w:r w:rsidRPr="00C22A7C">
              <w:rPr>
                <w:b/>
                <w:i/>
              </w:rPr>
              <w:t>tarvittaessa säännöllinen</w:t>
            </w:r>
            <w:r w:rsidRPr="00C22A7C">
              <w:t xml:space="preserve"> ihmisen suorittama valvonta sen varmistamiseksi, että teknologiat toimivat riittävän luotettavalla tavalla, ja tarvittaessa ihmisen toiminta erityisesti silloin, kun havaitaan mahdollisia virheitä </w:t>
            </w:r>
            <w:r w:rsidRPr="00C22A7C">
              <w:rPr>
                <w:b/>
                <w:i/>
              </w:rPr>
              <w:t>ja mahdollista lapsen houkuttelua seksuaalisiin tarkoituksiin</w:t>
            </w:r>
            <w:r w:rsidRPr="00C22A7C">
              <w:t>;</w:t>
            </w:r>
          </w:p>
        </w:tc>
        <w:tc>
          <w:tcPr>
            <w:tcW w:w="4876" w:type="dxa"/>
          </w:tcPr>
          <w:p w:rsidR="000A3568" w:rsidRPr="00C22A7C" w:rsidRDefault="000A3568" w:rsidP="00B13AE7">
            <w:pPr>
              <w:pStyle w:val="Normal6a"/>
            </w:pPr>
            <w:r w:rsidRPr="00C22A7C">
              <w:t>c)</w:t>
            </w:r>
            <w:r w:rsidRPr="00C22A7C">
              <w:tab/>
              <w:t xml:space="preserve">varmistettava </w:t>
            </w:r>
            <w:r w:rsidRPr="00C22A7C">
              <w:rPr>
                <w:b/>
                <w:i/>
              </w:rPr>
              <w:t>jatkuva</w:t>
            </w:r>
            <w:r w:rsidRPr="00C22A7C">
              <w:t xml:space="preserve"> ihmisen suorittama valvonta sen varmistamiseksi, että teknologiat toimivat riittävän luotettavalla tavalla, ja tarvittaessa </w:t>
            </w:r>
            <w:r w:rsidRPr="00C22A7C">
              <w:rPr>
                <w:b/>
                <w:i/>
              </w:rPr>
              <w:t>välitön</w:t>
            </w:r>
            <w:r w:rsidRPr="00C22A7C">
              <w:t xml:space="preserve"> ihmisen toiminta erityisesti silloin, kun havaitaan mahdollisia virheitä;</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1180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4 kohta – c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c)</w:t>
            </w:r>
            <w:r w:rsidRPr="00C22A7C">
              <w:tab/>
              <w:t xml:space="preserve">varmistettava </w:t>
            </w:r>
            <w:r w:rsidRPr="00C22A7C">
              <w:rPr>
                <w:b/>
                <w:i/>
              </w:rPr>
              <w:t>tarvittaessa säännöllinen</w:t>
            </w:r>
            <w:r w:rsidRPr="00C22A7C">
              <w:t xml:space="preserve"> ihmisen suorittama valvonta sen varmistamiseksi, että teknologiat toimivat riittävän luotettavalla tavalla, ja tarvittaessa ihmisen toiminta erityisesti silloin, kun havaitaan mahdollisia virheitä </w:t>
            </w:r>
            <w:r w:rsidRPr="00C22A7C">
              <w:rPr>
                <w:b/>
                <w:i/>
              </w:rPr>
              <w:t>ja mahdollista lapsen houkuttelua seksuaalisiin tarkoituksiin</w:t>
            </w:r>
            <w:r w:rsidRPr="00C22A7C">
              <w:t>;</w:t>
            </w:r>
          </w:p>
        </w:tc>
        <w:tc>
          <w:tcPr>
            <w:tcW w:w="4876" w:type="dxa"/>
          </w:tcPr>
          <w:p w:rsidR="000A3568" w:rsidRPr="00C22A7C" w:rsidRDefault="000A3568" w:rsidP="00B13AE7">
            <w:pPr>
              <w:pStyle w:val="Normal6a"/>
            </w:pPr>
            <w:r w:rsidRPr="00C22A7C">
              <w:t>c)</w:t>
            </w:r>
            <w:r w:rsidRPr="00C22A7C">
              <w:tab/>
              <w:t xml:space="preserve">varmistettava ihmisen </w:t>
            </w:r>
            <w:r w:rsidRPr="00C22A7C">
              <w:rPr>
                <w:b/>
                <w:i/>
              </w:rPr>
              <w:t>koko ajan</w:t>
            </w:r>
            <w:r w:rsidRPr="00C22A7C">
              <w:t xml:space="preserve"> suorittama valvonta sen varmistamiseksi, että teknologiat toimivat riittävän luotettavalla tavalla, ja tarvittaessa </w:t>
            </w:r>
            <w:r w:rsidRPr="00C22A7C">
              <w:rPr>
                <w:b/>
                <w:i/>
              </w:rPr>
              <w:t>välitön</w:t>
            </w:r>
            <w:r w:rsidRPr="00C22A7C">
              <w:t xml:space="preserve"> ihmisen toiminta erityisesti silloin, kun havaitaan mahdollisia virheitä;</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1181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4 kohta – d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d)</w:t>
            </w:r>
            <w:r w:rsidRPr="00C22A7C">
              <w:tab/>
              <w:t xml:space="preserve">perustettava helposti saatavilla oleva, </w:t>
            </w:r>
            <w:r w:rsidRPr="00C22A7C">
              <w:rPr>
                <w:b/>
                <w:i/>
              </w:rPr>
              <w:t>ikätasolle</w:t>
            </w:r>
            <w:r w:rsidRPr="00C22A7C">
              <w:t xml:space="preserve"> sopiva ja käyttäjäystävällinen mekanismi ja ylläpidettävä sitä, jotta käyttäjät voivat toimittaa sille kohtuullisessa ajassa kanteluja tämän jakson mukaisten velvoitteiden väitetyistä rikkomisista sekä palveluntarjoajan mahdollisesti tekemistä päätöksistä, jotka liittyvät teknologian käyttöön, </w:t>
            </w:r>
            <w:r w:rsidRPr="00C22A7C">
              <w:rPr>
                <w:b/>
                <w:i/>
              </w:rPr>
              <w:t>mukaan lukien käyttäjien tarjoaman aineiston poistaminen tai estäminen, käyttäjien tilien estäminen tai palvelujen tarjoamisen keskeyttäminen tai lopettaminen käyttäjille,</w:t>
            </w:r>
            <w:r w:rsidRPr="00C22A7C">
              <w:t xml:space="preserve"> ja käsiteltävä tällaiset kantelut objektiivisesti, tehokkaasti ja oikea-aikaisesti;</w:t>
            </w:r>
          </w:p>
        </w:tc>
        <w:tc>
          <w:tcPr>
            <w:tcW w:w="4876" w:type="dxa"/>
          </w:tcPr>
          <w:p w:rsidR="000A3568" w:rsidRPr="00C22A7C" w:rsidRDefault="000A3568" w:rsidP="00B13AE7">
            <w:pPr>
              <w:pStyle w:val="Normal6a"/>
            </w:pPr>
            <w:r w:rsidRPr="00C22A7C">
              <w:t>d)</w:t>
            </w:r>
            <w:r w:rsidRPr="00C22A7C">
              <w:tab/>
              <w:t xml:space="preserve">perustettava helposti saatavilla oleva, </w:t>
            </w:r>
            <w:r w:rsidRPr="00C22A7C">
              <w:rPr>
                <w:b/>
                <w:i/>
              </w:rPr>
              <w:t>lapsille</w:t>
            </w:r>
            <w:r w:rsidRPr="00C22A7C">
              <w:t xml:space="preserve"> sopiva ja käyttäjäystävällinen mekanismi ja ylläpidettävä sitä, jotta käyttäjät voivat toimittaa sille kohtuullisessa ajassa kanteluja tämän jakson mukaisten </w:t>
            </w:r>
            <w:r w:rsidRPr="00C22A7C">
              <w:rPr>
                <w:b/>
                <w:i/>
              </w:rPr>
              <w:t>palveluntarjoajien</w:t>
            </w:r>
            <w:r w:rsidRPr="00C22A7C">
              <w:t xml:space="preserve"> velvoitteiden väitetyistä rikkomisista sekä palveluntarjoajan mahdollisesti tekemistä päätöksistä, jotka liittyvät teknologian käyttöön, ja käsiteltävä tällaiset kantelut objektiivisesti, tehokkaasti ja oikea-aikaisesti;</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1182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4 kohta – d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d)</w:t>
            </w:r>
            <w:r w:rsidRPr="00C22A7C">
              <w:tab/>
              <w:t xml:space="preserve">perustettava helposti saatavilla oleva, ikätasolle sopiva ja </w:t>
            </w:r>
            <w:r w:rsidRPr="00C22A7C">
              <w:rPr>
                <w:b/>
                <w:i/>
              </w:rPr>
              <w:t>käyttäjäystävällinen</w:t>
            </w:r>
            <w:r w:rsidRPr="00C22A7C">
              <w:t xml:space="preserve"> mekanismi ja ylläpidettävä sitä, jotta käyttäjät voivat toimittaa sille kohtuullisessa ajassa kanteluja tämän jakson mukaisten velvoitteiden väitetyistä rikkomisista sekä palveluntarjoajan mahdollisesti tekemistä päätöksistä, jotka liittyvät teknologian käyttöön, mukaan lukien käyttäjien tarjoaman aineiston poistaminen tai estäminen, käyttäjien tilien estäminen tai palvelujen tarjoamisen keskeyttäminen tai lopettaminen käyttäjille, ja käsiteltävä tällaiset kantelut objektiivisesti, tehokkaasti ja oikea-aikaisesti;</w:t>
            </w:r>
          </w:p>
        </w:tc>
        <w:tc>
          <w:tcPr>
            <w:tcW w:w="4876" w:type="dxa"/>
          </w:tcPr>
          <w:p w:rsidR="000A3568" w:rsidRPr="00C22A7C" w:rsidRDefault="000A3568" w:rsidP="00B13AE7">
            <w:pPr>
              <w:pStyle w:val="Normal6a"/>
            </w:pPr>
            <w:r w:rsidRPr="00C22A7C">
              <w:t>d)</w:t>
            </w:r>
            <w:r w:rsidRPr="00C22A7C">
              <w:tab/>
              <w:t xml:space="preserve">perustettava helposti saatavilla oleva, ikätasolle sopiva ja </w:t>
            </w:r>
            <w:r w:rsidRPr="00C22A7C">
              <w:rPr>
                <w:b/>
                <w:i/>
              </w:rPr>
              <w:t>käyttäjä- ja lapsiystävällinen</w:t>
            </w:r>
            <w:r w:rsidRPr="00C22A7C">
              <w:t xml:space="preserve"> mekanismi ja ylläpidettävä sitä, jotta käyttäjät voivat toimittaa sille kohtuullisessa ajassa kanteluja tämän jakson mukaisten velvoitteiden väitetyistä rikkomisista sekä palveluntarjoajan mahdollisesti tekemistä päätöksistä, jotka liittyvät teknologian käyttöön, mukaan lukien käyttäjien tarjoaman aineiston poistaminen tai estäminen, käyttäjien tilien estäminen tai palvelujen tarjoamisen keskeyttäminen tai lopettaminen käyttäjille, ja käsiteltävä tällaiset kantelut objektiivisesti, tehokkaasti ja oikea-aikaisesti;</w:t>
            </w:r>
          </w:p>
        </w:tc>
      </w:tr>
    </w:tbl>
    <w:p w:rsidR="000A3568" w:rsidRPr="00E443E0" w:rsidRDefault="000A3568" w:rsidP="000A3568">
      <w:pPr>
        <w:pStyle w:val="AmOrLang"/>
        <w:rPr>
          <w:lang w:val="sv-SE"/>
        </w:rPr>
      </w:pPr>
      <w:r w:rsidRPr="00E443E0">
        <w:rPr>
          <w:lang w:val="sv-SE"/>
        </w:rPr>
        <w:t xml:space="preserve">Or. </w:t>
      </w:r>
      <w:r w:rsidRPr="00E443E0">
        <w:rPr>
          <w:rStyle w:val="HideTWBExt"/>
          <w:lang w:val="sv-SE"/>
        </w:rPr>
        <w:t>&lt;Original&gt;</w:t>
      </w:r>
      <w:r w:rsidRPr="00E443E0">
        <w:rPr>
          <w:rStyle w:val="HideTWBInt"/>
          <w:lang w:val="sv-SE"/>
        </w:rPr>
        <w:t>{EN}</w:t>
      </w:r>
      <w:r w:rsidRPr="00E443E0">
        <w:rPr>
          <w:lang w:val="sv-SE"/>
        </w:rPr>
        <w:t>en</w:t>
      </w:r>
      <w:r w:rsidRPr="00E443E0">
        <w:rPr>
          <w:rStyle w:val="HideTWBExt"/>
          <w:lang w:val="sv-SE"/>
        </w:rPr>
        <w:t>&lt;/Original&gt;</w:t>
      </w:r>
    </w:p>
    <w:p w:rsidR="000A3568" w:rsidRPr="00E443E0" w:rsidRDefault="000A3568" w:rsidP="000A3568">
      <w:pPr>
        <w:rPr>
          <w:lang w:val="sv-SE"/>
        </w:rPr>
      </w:pPr>
      <w:r w:rsidRPr="00E443E0">
        <w:rPr>
          <w:rStyle w:val="HideTWBExt"/>
          <w:lang w:val="sv-SE"/>
        </w:rPr>
        <w:t>&lt;/Amend&gt;</w:t>
      </w:r>
    </w:p>
    <w:p w:rsidR="000A3568" w:rsidRPr="00E443E0" w:rsidRDefault="000A3568" w:rsidP="000A3568">
      <w:pPr>
        <w:pStyle w:val="AmNumberTabs"/>
        <w:rPr>
          <w:lang w:val="sv-SE"/>
        </w:rPr>
      </w:pPr>
      <w:r w:rsidRPr="00E443E0">
        <w:rPr>
          <w:rStyle w:val="HideTWBExt"/>
          <w:lang w:val="sv-SE"/>
        </w:rPr>
        <w:t>&lt;Amend&gt;</w:t>
      </w:r>
      <w:r w:rsidRPr="00E443E0">
        <w:rPr>
          <w:lang w:val="sv-SE"/>
        </w:rPr>
        <w:t>Tarkistus</w:t>
      </w:r>
      <w:r w:rsidRPr="00E443E0">
        <w:rPr>
          <w:lang w:val="sv-SE"/>
        </w:rPr>
        <w:tab/>
      </w:r>
      <w:r w:rsidRPr="00E443E0">
        <w:rPr>
          <w:lang w:val="sv-SE"/>
        </w:rPr>
        <w:tab/>
      </w:r>
      <w:r w:rsidRPr="00E443E0">
        <w:rPr>
          <w:rStyle w:val="HideTWBExt"/>
          <w:lang w:val="sv-SE"/>
        </w:rPr>
        <w:t>&lt;NumAm&gt;</w:t>
      </w:r>
      <w:r w:rsidRPr="00E443E0">
        <w:rPr>
          <w:lang w:val="sv-SE"/>
        </w:rPr>
        <w:t>1183</w:t>
      </w:r>
      <w:r w:rsidRPr="00E443E0">
        <w:rPr>
          <w:rStyle w:val="HideTWBExt"/>
          <w:lang w:val="sv-SE"/>
        </w:rPr>
        <w:t>&lt;/NumAm&gt;</w:t>
      </w:r>
    </w:p>
    <w:p w:rsidR="000A3568" w:rsidRPr="00E443E0" w:rsidRDefault="000A3568" w:rsidP="000A3568">
      <w:pPr>
        <w:pStyle w:val="NormalBold"/>
        <w:rPr>
          <w:lang w:val="sv-SE"/>
        </w:rPr>
      </w:pPr>
      <w:r w:rsidRPr="00E443E0">
        <w:rPr>
          <w:rStyle w:val="HideTWBExt"/>
          <w:lang w:val="sv-SE"/>
        </w:rPr>
        <w:t>&lt;RepeatBlock-By&gt;&lt;Members&gt;</w:t>
      </w:r>
      <w:r w:rsidRPr="00E443E0">
        <w:rPr>
          <w:lang w:val="sv-SE"/>
        </w:rPr>
        <w:t>Paul Tang, Alex Agius Saliba, Birgit Sippel</w:t>
      </w:r>
      <w:r w:rsidRPr="00E443E0">
        <w:rPr>
          <w:rStyle w:val="HideTWBExt"/>
          <w:lang w:val="sv-SE"/>
        </w:rPr>
        <w:t>&lt;/Members&gt;</w:t>
      </w:r>
    </w:p>
    <w:p w:rsidR="000A3568" w:rsidRPr="00E443E0" w:rsidRDefault="000A3568" w:rsidP="000A3568">
      <w:pPr>
        <w:pStyle w:val="NormalBold"/>
        <w:rPr>
          <w:lang w:val="sv-SE"/>
        </w:rPr>
      </w:pPr>
      <w:r w:rsidRPr="00E443E0">
        <w:rPr>
          <w:rStyle w:val="HideTWBExt"/>
          <w:lang w:val="sv-SE"/>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4 kohta – d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d)</w:t>
            </w:r>
            <w:r w:rsidRPr="00C22A7C">
              <w:tab/>
              <w:t xml:space="preserve">perustettava helposti saatavilla oleva, ikätasolle sopiva ja </w:t>
            </w:r>
            <w:r w:rsidRPr="00C22A7C">
              <w:rPr>
                <w:b/>
                <w:i/>
              </w:rPr>
              <w:t>käyttäjäystävällinen</w:t>
            </w:r>
            <w:r w:rsidRPr="00C22A7C">
              <w:t xml:space="preserve"> mekanismi ja ylläpidettävä sitä, jotta käyttäjät voivat toimittaa sille kohtuullisessa ajassa kanteluja tämän jakson mukaisten velvoitteiden väitetyistä rikkomisista sekä palveluntarjoajan mahdollisesti tekemistä päätöksistä, jotka liittyvät teknologian käyttöön, mukaan lukien käyttäjien tarjoaman aineiston poistaminen tai estäminen, käyttäjien tilien estäminen tai palvelujen tarjoamisen keskeyttäminen tai lopettaminen käyttäjille, ja käsiteltävä tällaiset kantelut objektiivisesti, tehokkaasti ja oikea-aikaisesti;</w:t>
            </w:r>
          </w:p>
        </w:tc>
        <w:tc>
          <w:tcPr>
            <w:tcW w:w="4876" w:type="dxa"/>
          </w:tcPr>
          <w:p w:rsidR="000A3568" w:rsidRPr="00C22A7C" w:rsidRDefault="000A3568" w:rsidP="00B13AE7">
            <w:pPr>
              <w:pStyle w:val="Normal6a"/>
            </w:pPr>
            <w:r w:rsidRPr="00C22A7C">
              <w:t>d)</w:t>
            </w:r>
            <w:r w:rsidRPr="00C22A7C">
              <w:tab/>
              <w:t xml:space="preserve">perustettava helposti saatavilla oleva, ikätasolle sopiva ja </w:t>
            </w:r>
            <w:r w:rsidRPr="00C22A7C">
              <w:rPr>
                <w:b/>
                <w:i/>
              </w:rPr>
              <w:t>käyttäjä- ja lapsiystävällinen</w:t>
            </w:r>
            <w:r w:rsidRPr="00C22A7C">
              <w:t xml:space="preserve"> mekanismi ja ylläpidettävä sitä, jotta käyttäjät voivat toimittaa sille kohtuullisessa ajassa kanteluja tämän jakson mukaisten velvoitteiden väitetyistä rikkomisista sekä palveluntarjoajan mahdollisesti tekemistä päätöksistä, jotka liittyvät teknologian käyttöön, mukaan lukien käyttäjien tarjoaman aineiston poistaminen tai estäminen, käyttäjien tilien estäminen tai palvelujen tarjoamisen keskeyttäminen tai lopettaminen käyttäjille, ja käsiteltävä tällaiset kantelut objektiivisesti, tehokkaasti ja oikea-aikaisesti;</w:t>
            </w:r>
          </w:p>
        </w:tc>
      </w:tr>
    </w:tbl>
    <w:p w:rsidR="000A3568" w:rsidRPr="00E443E0" w:rsidRDefault="000A3568" w:rsidP="000A3568">
      <w:pPr>
        <w:pStyle w:val="AmOrLang"/>
        <w:rPr>
          <w:lang w:val="sv-SE"/>
        </w:rPr>
      </w:pPr>
      <w:r w:rsidRPr="00E443E0">
        <w:rPr>
          <w:lang w:val="sv-SE"/>
        </w:rPr>
        <w:t xml:space="preserve">Or. </w:t>
      </w:r>
      <w:r w:rsidRPr="00E443E0">
        <w:rPr>
          <w:rStyle w:val="HideTWBExt"/>
          <w:lang w:val="sv-SE"/>
        </w:rPr>
        <w:t>&lt;Original&gt;</w:t>
      </w:r>
      <w:r w:rsidRPr="00E443E0">
        <w:rPr>
          <w:rStyle w:val="HideTWBInt"/>
          <w:lang w:val="sv-SE"/>
        </w:rPr>
        <w:t>{EN}</w:t>
      </w:r>
      <w:r w:rsidRPr="00E443E0">
        <w:rPr>
          <w:lang w:val="sv-SE"/>
        </w:rPr>
        <w:t>en</w:t>
      </w:r>
      <w:r w:rsidRPr="00E443E0">
        <w:rPr>
          <w:rStyle w:val="HideTWBExt"/>
          <w:lang w:val="sv-SE"/>
        </w:rPr>
        <w:t>&lt;/Original&gt;</w:t>
      </w:r>
    </w:p>
    <w:p w:rsidR="000A3568" w:rsidRPr="00E443E0" w:rsidRDefault="000A3568" w:rsidP="000A3568">
      <w:pPr>
        <w:rPr>
          <w:lang w:val="sv-SE"/>
        </w:rPr>
      </w:pPr>
      <w:r w:rsidRPr="00E443E0">
        <w:rPr>
          <w:rStyle w:val="HideTWBExt"/>
          <w:lang w:val="sv-SE"/>
        </w:rPr>
        <w:t>&lt;/Amend&gt;</w:t>
      </w:r>
    </w:p>
    <w:p w:rsidR="000A3568" w:rsidRPr="00E443E0" w:rsidRDefault="000A3568" w:rsidP="000A3568">
      <w:pPr>
        <w:pStyle w:val="AmNumberTabs"/>
        <w:rPr>
          <w:lang w:val="sv-SE"/>
        </w:rPr>
      </w:pPr>
      <w:r w:rsidRPr="00E443E0">
        <w:rPr>
          <w:rStyle w:val="HideTWBExt"/>
          <w:lang w:val="sv-SE"/>
        </w:rPr>
        <w:t>&lt;Amend&gt;</w:t>
      </w:r>
      <w:r w:rsidRPr="00E443E0">
        <w:rPr>
          <w:lang w:val="sv-SE"/>
        </w:rPr>
        <w:t>Tarkistus</w:t>
      </w:r>
      <w:r w:rsidRPr="00E443E0">
        <w:rPr>
          <w:lang w:val="sv-SE"/>
        </w:rPr>
        <w:tab/>
      </w:r>
      <w:r w:rsidRPr="00E443E0">
        <w:rPr>
          <w:lang w:val="sv-SE"/>
        </w:rPr>
        <w:tab/>
      </w:r>
      <w:r w:rsidRPr="00E443E0">
        <w:rPr>
          <w:rStyle w:val="HideTWBExt"/>
          <w:lang w:val="sv-SE"/>
        </w:rPr>
        <w:t>&lt;NumAm&gt;</w:t>
      </w:r>
      <w:r w:rsidRPr="00E443E0">
        <w:rPr>
          <w:lang w:val="sv-SE"/>
        </w:rPr>
        <w:t>1184</w:t>
      </w:r>
      <w:r w:rsidRPr="00E443E0">
        <w:rPr>
          <w:rStyle w:val="HideTWBExt"/>
          <w:lang w:val="sv-SE"/>
        </w:rPr>
        <w:t>&lt;/NumAm&gt;</w:t>
      </w:r>
    </w:p>
    <w:p w:rsidR="000A3568" w:rsidRPr="00E443E0" w:rsidRDefault="000A3568" w:rsidP="000A3568">
      <w:pPr>
        <w:pStyle w:val="NormalBold"/>
        <w:rPr>
          <w:lang w:val="sv-SE"/>
        </w:rPr>
      </w:pPr>
      <w:r w:rsidRPr="00E443E0">
        <w:rPr>
          <w:rStyle w:val="HideTWBExt"/>
          <w:lang w:val="sv-SE"/>
        </w:rPr>
        <w:t>&lt;RepeatBlock-By&gt;&lt;Members&gt;</w:t>
      </w:r>
      <w:r w:rsidRPr="00E443E0">
        <w:rPr>
          <w:lang w:val="sv-SE"/>
        </w:rPr>
        <w:t>Paul Tang, Alex Agius Saliba, Birgit Sippel</w:t>
      </w:r>
      <w:r w:rsidRPr="00E443E0">
        <w:rPr>
          <w:rStyle w:val="HideTWBExt"/>
          <w:lang w:val="sv-SE"/>
        </w:rPr>
        <w:t>&lt;/Members&gt;</w:t>
      </w:r>
    </w:p>
    <w:p w:rsidR="000A3568" w:rsidRPr="00E443E0" w:rsidRDefault="000A3568" w:rsidP="000A3568">
      <w:pPr>
        <w:pStyle w:val="NormalBold"/>
        <w:rPr>
          <w:lang w:val="sv-SE"/>
        </w:rPr>
      </w:pPr>
      <w:r w:rsidRPr="00E443E0">
        <w:rPr>
          <w:rStyle w:val="HideTWBExt"/>
          <w:lang w:val="sv-SE"/>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4 kohta – e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e)</w:t>
            </w:r>
            <w:r w:rsidRPr="00C22A7C">
              <w:tab/>
              <w:t>ilmoitettava koordinoivalle viranomaiselle viimeistään kuukautta ennen tunnistamismääräyksessä ilmoitettua alkamispäivää 7 artiklan 3 kohdassa tarkoitetussa täytäntöönpanosuunnitelmassa esitettyjen suunniteltujen toimenpiteiden täytäntöönpanosta;</w:t>
            </w:r>
          </w:p>
        </w:tc>
        <w:tc>
          <w:tcPr>
            <w:tcW w:w="4876" w:type="dxa"/>
          </w:tcPr>
          <w:p w:rsidR="000A3568" w:rsidRPr="00C22A7C" w:rsidRDefault="000A3568" w:rsidP="00B13AE7">
            <w:pPr>
              <w:pStyle w:val="Normal6a"/>
            </w:pPr>
            <w:r w:rsidRPr="00C22A7C">
              <w:t>e)</w:t>
            </w:r>
            <w:r w:rsidRPr="00C22A7C">
              <w:tab/>
              <w:t xml:space="preserve">ilmoitettava koordinoivalle viranomaiselle </w:t>
            </w:r>
            <w:r w:rsidRPr="00C22A7C">
              <w:rPr>
                <w:b/>
                <w:i/>
              </w:rPr>
              <w:t>ja toimivaltaiselle tietosuojaviranomaiselle</w:t>
            </w:r>
            <w:r w:rsidRPr="00C22A7C">
              <w:t xml:space="preserve"> viimeistään kuukautta ennen tunnistamismääräyksessä ilmoitettua alkamispäivää 7 artiklan 3 kohdassa tarkoitetussa täytäntöönpanosuunnitelmassa esitettyjen suunniteltujen toimenpiteiden täytäntöönpanosta;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1185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4 kohta – e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e)</w:t>
            </w:r>
            <w:r w:rsidRPr="00C22A7C">
              <w:tab/>
              <w:t>ilmoitettava koordinoivalle viranomaiselle viimeistään kuukautta ennen tunnistamismääräyksessä ilmoitettua alkamispäivää 7 artiklan 3 kohdassa tarkoitetussa täytäntöönpanosuunnitelmassa esitettyjen suunniteltujen toimenpiteiden täytäntöönpanosta;</w:t>
            </w:r>
          </w:p>
        </w:tc>
        <w:tc>
          <w:tcPr>
            <w:tcW w:w="4876" w:type="dxa"/>
          </w:tcPr>
          <w:p w:rsidR="000A3568" w:rsidRPr="00C22A7C" w:rsidRDefault="000A3568" w:rsidP="00B13AE7">
            <w:pPr>
              <w:pStyle w:val="Normal6a"/>
            </w:pPr>
            <w:r w:rsidRPr="00C22A7C">
              <w:t>e)</w:t>
            </w:r>
            <w:r w:rsidRPr="00C22A7C">
              <w:tab/>
              <w:t xml:space="preserve">ilmoitettava koordinoivalle viranomaiselle </w:t>
            </w:r>
            <w:r w:rsidRPr="00C22A7C">
              <w:rPr>
                <w:b/>
                <w:i/>
              </w:rPr>
              <w:t>ja tietosuojaviranomaisille</w:t>
            </w:r>
            <w:r w:rsidRPr="00C22A7C">
              <w:t xml:space="preserve"> viimeistään kuukautta ennen tunnistamismääräyksessä ilmoitettua alkamispäivää 7 artiklan 3 kohdassa tarkoitetussa täytäntöönpanosuunnitelmassa esitettyjen suunniteltujen toimenpiteiden täytäntöönpanosta;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1186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4 kohta – e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e)</w:t>
            </w:r>
            <w:r w:rsidRPr="00C22A7C">
              <w:tab/>
              <w:t>ilmoitettava koordinoivalle viranomaiselle viimeistään kuukautta ennen tunnistamismääräyksessä ilmoitettua alkamispäivää 7 artiklan 3 kohdassa tarkoitetussa täytäntöönpanosuunnitelmassa esitettyjen suunniteltujen toimenpiteiden täytäntöönpanosta;</w:t>
            </w:r>
          </w:p>
        </w:tc>
        <w:tc>
          <w:tcPr>
            <w:tcW w:w="4876" w:type="dxa"/>
          </w:tcPr>
          <w:p w:rsidR="000A3568" w:rsidRPr="00C22A7C" w:rsidRDefault="000A3568" w:rsidP="00B13AE7">
            <w:pPr>
              <w:pStyle w:val="Normal6a"/>
            </w:pPr>
            <w:r w:rsidRPr="00C22A7C">
              <w:t>e)</w:t>
            </w:r>
            <w:r w:rsidRPr="00C22A7C">
              <w:tab/>
              <w:t xml:space="preserve">ilmoitettava koordinoivalle viranomaiselle viimeistään kuukautta ennen </w:t>
            </w:r>
            <w:r w:rsidRPr="00C22A7C">
              <w:rPr>
                <w:b/>
                <w:i/>
              </w:rPr>
              <w:t>kohdennetussa</w:t>
            </w:r>
            <w:r w:rsidRPr="00C22A7C">
              <w:t xml:space="preserve"> tunnistamismääräyksessä ilmoitettua alkamispäivää 7 artiklan 3 kohdassa tarkoitetussa täytäntöönpanosuunnitelmassa esitettyjen suunniteltujen toimenpiteiden täytäntöönpanosta;</w:t>
            </w:r>
          </w:p>
        </w:tc>
      </w:tr>
    </w:tbl>
    <w:p w:rsidR="000A3568" w:rsidRPr="00E443E0" w:rsidRDefault="000A3568" w:rsidP="000A3568">
      <w:pPr>
        <w:pStyle w:val="AmOrLang"/>
        <w:rPr>
          <w:lang w:val="sv-SE"/>
        </w:rPr>
      </w:pPr>
      <w:r w:rsidRPr="00E443E0">
        <w:rPr>
          <w:lang w:val="sv-SE"/>
        </w:rPr>
        <w:t xml:space="preserve">Or. </w:t>
      </w:r>
      <w:r w:rsidRPr="00E443E0">
        <w:rPr>
          <w:rStyle w:val="HideTWBExt"/>
          <w:lang w:val="sv-SE"/>
        </w:rPr>
        <w:t>&lt;Original&gt;</w:t>
      </w:r>
      <w:r w:rsidRPr="00E443E0">
        <w:rPr>
          <w:rStyle w:val="HideTWBInt"/>
          <w:lang w:val="sv-SE"/>
        </w:rPr>
        <w:t>{EN}</w:t>
      </w:r>
      <w:r w:rsidRPr="00E443E0">
        <w:rPr>
          <w:lang w:val="sv-SE"/>
        </w:rPr>
        <w:t>en</w:t>
      </w:r>
      <w:r w:rsidRPr="00E443E0">
        <w:rPr>
          <w:rStyle w:val="HideTWBExt"/>
          <w:lang w:val="sv-SE"/>
        </w:rPr>
        <w:t>&lt;/Original&gt;</w:t>
      </w:r>
    </w:p>
    <w:p w:rsidR="000A3568" w:rsidRPr="00E443E0" w:rsidRDefault="000A3568" w:rsidP="000A3568">
      <w:pPr>
        <w:rPr>
          <w:lang w:val="sv-SE"/>
        </w:rPr>
      </w:pPr>
      <w:r w:rsidRPr="00E443E0">
        <w:rPr>
          <w:rStyle w:val="HideTWBExt"/>
          <w:lang w:val="sv-SE"/>
        </w:rPr>
        <w:t>&lt;/Amend&gt;</w:t>
      </w:r>
    </w:p>
    <w:p w:rsidR="000A3568" w:rsidRPr="00E443E0" w:rsidRDefault="000A3568" w:rsidP="000A3568">
      <w:pPr>
        <w:pStyle w:val="AmNumberTabs"/>
        <w:rPr>
          <w:lang w:val="sv-SE"/>
        </w:rPr>
      </w:pPr>
      <w:r w:rsidRPr="00E443E0">
        <w:rPr>
          <w:rStyle w:val="HideTWBExt"/>
          <w:lang w:val="sv-SE"/>
        </w:rPr>
        <w:t>&lt;Amend&gt;</w:t>
      </w:r>
      <w:r w:rsidRPr="00E443E0">
        <w:rPr>
          <w:lang w:val="sv-SE"/>
        </w:rPr>
        <w:t>Tarkistus</w:t>
      </w:r>
      <w:r w:rsidRPr="00E443E0">
        <w:rPr>
          <w:lang w:val="sv-SE"/>
        </w:rPr>
        <w:tab/>
      </w:r>
      <w:r w:rsidRPr="00E443E0">
        <w:rPr>
          <w:lang w:val="sv-SE"/>
        </w:rPr>
        <w:tab/>
      </w:r>
      <w:r w:rsidRPr="00E443E0">
        <w:rPr>
          <w:rStyle w:val="HideTWBExt"/>
          <w:lang w:val="sv-SE"/>
        </w:rPr>
        <w:t>&lt;NumAm&gt;</w:t>
      </w:r>
      <w:r w:rsidRPr="00E443E0">
        <w:rPr>
          <w:lang w:val="sv-SE"/>
        </w:rPr>
        <w:t>1187</w:t>
      </w:r>
      <w:r w:rsidRPr="00E443E0">
        <w:rPr>
          <w:rStyle w:val="HideTWBExt"/>
          <w:lang w:val="sv-SE"/>
        </w:rPr>
        <w:t>&lt;/NumAm&gt;</w:t>
      </w:r>
    </w:p>
    <w:p w:rsidR="000A3568" w:rsidRPr="00E443E0" w:rsidRDefault="000A3568" w:rsidP="000A3568">
      <w:pPr>
        <w:pStyle w:val="NormalBold"/>
        <w:rPr>
          <w:lang w:val="sv-SE"/>
        </w:rPr>
      </w:pPr>
      <w:r w:rsidRPr="00E443E0">
        <w:rPr>
          <w:rStyle w:val="HideTWBExt"/>
          <w:lang w:val="sv-SE"/>
        </w:rPr>
        <w:t>&lt;RepeatBlock-By&gt;&lt;Members&gt;</w:t>
      </w:r>
      <w:r w:rsidRPr="00E443E0">
        <w:rPr>
          <w:lang w:val="sv-SE"/>
        </w:rPr>
        <w:t>Paul Tang, Alex Agius Saliba, Birgit Sippel</w:t>
      </w:r>
      <w:r w:rsidRPr="00E443E0">
        <w:rPr>
          <w:rStyle w:val="HideTWBExt"/>
          <w:lang w:val="sv-SE"/>
        </w:rPr>
        <w:t>&lt;/Members&gt;</w:t>
      </w:r>
    </w:p>
    <w:p w:rsidR="000A3568" w:rsidRPr="00E443E0" w:rsidRDefault="000A3568" w:rsidP="000A3568">
      <w:pPr>
        <w:pStyle w:val="NormalBold"/>
        <w:rPr>
          <w:lang w:val="sv-SE"/>
        </w:rPr>
      </w:pPr>
      <w:r w:rsidRPr="00E443E0">
        <w:rPr>
          <w:rStyle w:val="HideTWBExt"/>
          <w:lang w:val="sv-SE"/>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4 kohta – e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e a)</w:t>
            </w:r>
            <w:r w:rsidRPr="00C22A7C">
              <w:tab/>
            </w:r>
            <w:r w:rsidRPr="00C22A7C">
              <w:rPr>
                <w:b/>
                <w:i/>
              </w:rPr>
              <w:t>pyydettävä suorittamaan tässä artiklassa vahvistettuun tarkoitukseen käytettävästä erityisestä teknologiasta ennen käyttöönottoa asetuksen (EU) 2016/679 35 artiklassa tarkoitettu tietosuojaa koskeva vaikutustenarviointi ja pyydettävä toteuttamaan kyseisen asetuksen 36 artiklassa tarkoitettu ennakkokuulemismenettely;</w:t>
            </w:r>
          </w:p>
        </w:tc>
      </w:tr>
    </w:tbl>
    <w:p w:rsidR="000A3568" w:rsidRPr="00E443E0" w:rsidRDefault="000A3568" w:rsidP="000A3568">
      <w:pPr>
        <w:pStyle w:val="AmOrLang"/>
        <w:rPr>
          <w:lang w:val="sv-SE"/>
        </w:rPr>
      </w:pPr>
      <w:r w:rsidRPr="00E443E0">
        <w:rPr>
          <w:lang w:val="sv-SE"/>
        </w:rPr>
        <w:t xml:space="preserve">Or. </w:t>
      </w:r>
      <w:r w:rsidRPr="00E443E0">
        <w:rPr>
          <w:rStyle w:val="HideTWBExt"/>
          <w:lang w:val="sv-SE"/>
        </w:rPr>
        <w:t>&lt;Original&gt;</w:t>
      </w:r>
      <w:r w:rsidRPr="00E443E0">
        <w:rPr>
          <w:rStyle w:val="HideTWBInt"/>
          <w:lang w:val="sv-SE"/>
        </w:rPr>
        <w:t>{EN}</w:t>
      </w:r>
      <w:r w:rsidRPr="00E443E0">
        <w:rPr>
          <w:lang w:val="sv-SE"/>
        </w:rPr>
        <w:t>en</w:t>
      </w:r>
      <w:r w:rsidRPr="00E443E0">
        <w:rPr>
          <w:rStyle w:val="HideTWBExt"/>
          <w:lang w:val="sv-SE"/>
        </w:rPr>
        <w:t>&lt;/Original&gt;</w:t>
      </w:r>
    </w:p>
    <w:p w:rsidR="000A3568" w:rsidRPr="00E443E0" w:rsidRDefault="000A3568" w:rsidP="000A3568">
      <w:pPr>
        <w:rPr>
          <w:lang w:val="sv-SE"/>
        </w:rPr>
      </w:pPr>
      <w:r w:rsidRPr="00E443E0">
        <w:rPr>
          <w:rStyle w:val="HideTWBExt"/>
          <w:lang w:val="sv-SE"/>
        </w:rPr>
        <w:t>&lt;/Amend&gt;</w:t>
      </w:r>
    </w:p>
    <w:p w:rsidR="000A3568" w:rsidRPr="00E443E0" w:rsidRDefault="000A3568" w:rsidP="000A3568">
      <w:pPr>
        <w:pStyle w:val="AmNumberTabs"/>
        <w:rPr>
          <w:lang w:val="sv-SE"/>
        </w:rPr>
      </w:pPr>
      <w:r w:rsidRPr="00E443E0">
        <w:rPr>
          <w:rStyle w:val="HideTWBExt"/>
          <w:lang w:val="sv-SE"/>
        </w:rPr>
        <w:t>&lt;Amend&gt;</w:t>
      </w:r>
      <w:r w:rsidRPr="00E443E0">
        <w:rPr>
          <w:lang w:val="sv-SE"/>
        </w:rPr>
        <w:t>Tarkistus</w:t>
      </w:r>
      <w:r w:rsidRPr="00E443E0">
        <w:rPr>
          <w:lang w:val="sv-SE"/>
        </w:rPr>
        <w:tab/>
      </w:r>
      <w:r w:rsidRPr="00E443E0">
        <w:rPr>
          <w:lang w:val="sv-SE"/>
        </w:rPr>
        <w:tab/>
      </w:r>
      <w:r w:rsidRPr="00E443E0">
        <w:rPr>
          <w:rStyle w:val="HideTWBExt"/>
          <w:lang w:val="sv-SE"/>
        </w:rPr>
        <w:t>&lt;NumAm&gt;</w:t>
      </w:r>
      <w:r w:rsidRPr="00E443E0">
        <w:rPr>
          <w:lang w:val="sv-SE"/>
        </w:rPr>
        <w:t>1188</w:t>
      </w:r>
      <w:r w:rsidRPr="00E443E0">
        <w:rPr>
          <w:rStyle w:val="HideTWBExt"/>
          <w:lang w:val="sv-SE"/>
        </w:rPr>
        <w:t>&lt;/NumAm&gt;</w:t>
      </w:r>
    </w:p>
    <w:p w:rsidR="000A3568" w:rsidRPr="00E443E0" w:rsidRDefault="000A3568" w:rsidP="000A3568">
      <w:pPr>
        <w:pStyle w:val="NormalBold"/>
        <w:rPr>
          <w:lang w:val="sv-SE"/>
        </w:rPr>
      </w:pPr>
      <w:r w:rsidRPr="00E443E0">
        <w:rPr>
          <w:rStyle w:val="HideTWBExt"/>
          <w:lang w:val="sv-SE"/>
        </w:rPr>
        <w:t>&lt;RepeatBlock-By&gt;&lt;Members&gt;</w:t>
      </w:r>
      <w:r w:rsidRPr="00E443E0">
        <w:rPr>
          <w:lang w:val="sv-SE"/>
        </w:rPr>
        <w:t>Vincenzo Sofo, Jadwiga Wiśniewska</w:t>
      </w:r>
      <w:r w:rsidRPr="00E443E0">
        <w:rPr>
          <w:rStyle w:val="HideTWBExt"/>
          <w:lang w:val="sv-SE"/>
        </w:rPr>
        <w:t>&lt;/Members&gt;</w:t>
      </w:r>
    </w:p>
    <w:p w:rsidR="000A3568" w:rsidRPr="00E443E0" w:rsidRDefault="000A3568" w:rsidP="000A3568">
      <w:pPr>
        <w:pStyle w:val="NormalBold"/>
        <w:rPr>
          <w:lang w:val="sv-SE"/>
        </w:rPr>
      </w:pPr>
      <w:r w:rsidRPr="00E443E0">
        <w:rPr>
          <w:rStyle w:val="HideTWBExt"/>
          <w:lang w:val="sv-SE"/>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4 kohta – f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f a)</w:t>
            </w:r>
            <w:r w:rsidRPr="00C22A7C">
              <w:tab/>
            </w:r>
            <w:r w:rsidRPr="00C22A7C">
              <w:rPr>
                <w:b/>
                <w:i/>
              </w:rPr>
              <w:t>varmistettava yksityisyys ilman, että salauksen eheys heikkenee tai että se johtaa yksityisen viestinnän yleiseen valvontaan.</w:t>
            </w:r>
          </w:p>
        </w:tc>
      </w:tr>
    </w:tbl>
    <w:p w:rsidR="000A3568" w:rsidRPr="00E443E0" w:rsidRDefault="000A3568" w:rsidP="000A3568">
      <w:pPr>
        <w:pStyle w:val="AmOrLang"/>
        <w:rPr>
          <w:lang w:val="fr-FR"/>
        </w:rPr>
      </w:pPr>
      <w:r w:rsidRPr="00E443E0">
        <w:rPr>
          <w:lang w:val="fr-FR"/>
        </w:rPr>
        <w:t xml:space="preserve">Or. </w:t>
      </w:r>
      <w:r w:rsidRPr="00E443E0">
        <w:rPr>
          <w:rStyle w:val="HideTWBExt"/>
          <w:lang w:val="fr-FR"/>
        </w:rPr>
        <w:t>&lt;Original&gt;</w:t>
      </w:r>
      <w:r w:rsidRPr="00E443E0">
        <w:rPr>
          <w:rStyle w:val="HideTWBInt"/>
          <w:lang w:val="fr-FR"/>
        </w:rPr>
        <w:t>{EN}</w:t>
      </w:r>
      <w:r w:rsidRPr="00E443E0">
        <w:rPr>
          <w:lang w:val="fr-FR"/>
        </w:rPr>
        <w:t>en</w:t>
      </w:r>
      <w:r w:rsidRPr="00E443E0">
        <w:rPr>
          <w:rStyle w:val="HideTWBExt"/>
          <w:lang w:val="fr-FR"/>
        </w:rPr>
        <w:t>&lt;/Original&gt;</w:t>
      </w:r>
    </w:p>
    <w:p w:rsidR="000A3568" w:rsidRPr="00E443E0" w:rsidRDefault="000A3568" w:rsidP="000A3568">
      <w:pPr>
        <w:rPr>
          <w:lang w:val="fr-FR"/>
        </w:rPr>
      </w:pPr>
      <w:r w:rsidRPr="00E443E0">
        <w:rPr>
          <w:rStyle w:val="HideTWBExt"/>
          <w:lang w:val="fr-FR"/>
        </w:rPr>
        <w:t>&lt;/Amend&gt;</w:t>
      </w:r>
    </w:p>
    <w:p w:rsidR="000A3568" w:rsidRPr="00E443E0" w:rsidRDefault="000A3568" w:rsidP="000A3568">
      <w:pPr>
        <w:pStyle w:val="AmNumberTabs"/>
        <w:rPr>
          <w:lang w:val="fr-FR"/>
        </w:rPr>
      </w:pPr>
      <w:r w:rsidRPr="00E443E0">
        <w:rPr>
          <w:rStyle w:val="HideTWBExt"/>
          <w:lang w:val="fr-FR"/>
        </w:rPr>
        <w:t>&lt;Amend&gt;</w:t>
      </w:r>
      <w:r w:rsidRPr="00E443E0">
        <w:rPr>
          <w:lang w:val="fr-FR"/>
        </w:rPr>
        <w:t>Tarkistus</w:t>
      </w:r>
      <w:r w:rsidRPr="00E443E0">
        <w:rPr>
          <w:lang w:val="fr-FR"/>
        </w:rPr>
        <w:tab/>
      </w:r>
      <w:r w:rsidRPr="00E443E0">
        <w:rPr>
          <w:lang w:val="fr-FR"/>
        </w:rPr>
        <w:tab/>
      </w:r>
      <w:r w:rsidRPr="00E443E0">
        <w:rPr>
          <w:rStyle w:val="HideTWBExt"/>
          <w:lang w:val="fr-FR"/>
        </w:rPr>
        <w:t>&lt;NumAm&gt;</w:t>
      </w:r>
      <w:r w:rsidRPr="00E443E0">
        <w:rPr>
          <w:lang w:val="fr-FR"/>
        </w:rPr>
        <w:t>1189</w:t>
      </w:r>
      <w:r w:rsidRPr="00E443E0">
        <w:rPr>
          <w:rStyle w:val="HideTWBExt"/>
          <w:lang w:val="fr-FR"/>
        </w:rPr>
        <w:t>&lt;/NumAm&gt;</w:t>
      </w:r>
    </w:p>
    <w:p w:rsidR="000A3568" w:rsidRPr="00E443E0" w:rsidRDefault="000A3568" w:rsidP="000A3568">
      <w:pPr>
        <w:pStyle w:val="NormalBold"/>
        <w:rPr>
          <w:lang w:val="fr-FR"/>
        </w:rPr>
      </w:pPr>
      <w:r w:rsidRPr="00E443E0">
        <w:rPr>
          <w:rStyle w:val="HideTWBExt"/>
          <w:lang w:val="fr-FR"/>
        </w:rPr>
        <w:t>&lt;RepeatBlock-By&gt;&lt;Members&gt;</w:t>
      </w:r>
      <w:r w:rsidRPr="00E443E0">
        <w:rPr>
          <w:lang w:val="fr-FR"/>
        </w:rPr>
        <w:t>Carles Puigdemont i Casamajó</w:t>
      </w:r>
      <w:r w:rsidRPr="00E443E0">
        <w:rPr>
          <w:rStyle w:val="HideTWBExt"/>
          <w:lang w:val="fr-FR"/>
        </w:rPr>
        <w:t>&lt;/Members&gt;</w:t>
      </w:r>
    </w:p>
    <w:p w:rsidR="000A3568" w:rsidRPr="00E443E0" w:rsidRDefault="000A3568" w:rsidP="000A3568">
      <w:pPr>
        <w:pStyle w:val="NormalBold"/>
        <w:rPr>
          <w:lang w:val="fr-FR"/>
        </w:rPr>
      </w:pPr>
      <w:r w:rsidRPr="00E443E0">
        <w:rPr>
          <w:rStyle w:val="HideTWBExt"/>
          <w:lang w:val="fr-FR"/>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4 kohta – f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f a)</w:t>
            </w:r>
            <w:r w:rsidRPr="00C22A7C">
              <w:tab/>
            </w:r>
            <w:r w:rsidRPr="00C22A7C">
              <w:rPr>
                <w:b/>
                <w:i/>
              </w:rPr>
              <w:t>varmistettava sisäänrakennettu ja oletusarvoinen tietosuoja ja tapauksen mukaan tehtävä se salauksen eheyttä heikentämättä.</w:t>
            </w:r>
          </w:p>
        </w:tc>
      </w:tr>
    </w:tbl>
    <w:p w:rsidR="000A3568" w:rsidRPr="00E443E0" w:rsidRDefault="000A3568" w:rsidP="000A3568">
      <w:pPr>
        <w:pStyle w:val="AmOrLang"/>
        <w:rPr>
          <w:lang w:val="sv-SE"/>
        </w:rPr>
      </w:pPr>
      <w:r w:rsidRPr="00E443E0">
        <w:rPr>
          <w:lang w:val="sv-SE"/>
        </w:rPr>
        <w:t xml:space="preserve">Or. </w:t>
      </w:r>
      <w:r w:rsidRPr="00E443E0">
        <w:rPr>
          <w:rStyle w:val="HideTWBExt"/>
          <w:lang w:val="sv-SE"/>
        </w:rPr>
        <w:t>&lt;Original&gt;</w:t>
      </w:r>
      <w:r w:rsidRPr="00E443E0">
        <w:rPr>
          <w:rStyle w:val="HideTWBInt"/>
          <w:lang w:val="sv-SE"/>
        </w:rPr>
        <w:t>{EN}</w:t>
      </w:r>
      <w:r w:rsidRPr="00E443E0">
        <w:rPr>
          <w:lang w:val="sv-SE"/>
        </w:rPr>
        <w:t>en</w:t>
      </w:r>
      <w:r w:rsidRPr="00E443E0">
        <w:rPr>
          <w:rStyle w:val="HideTWBExt"/>
          <w:lang w:val="sv-SE"/>
        </w:rPr>
        <w:t>&lt;/Original&gt;</w:t>
      </w:r>
    </w:p>
    <w:p w:rsidR="000A3568" w:rsidRPr="00E443E0" w:rsidRDefault="000A3568" w:rsidP="000A3568">
      <w:pPr>
        <w:rPr>
          <w:lang w:val="sv-SE"/>
        </w:rPr>
      </w:pPr>
      <w:r w:rsidRPr="00E443E0">
        <w:rPr>
          <w:rStyle w:val="HideTWBExt"/>
          <w:lang w:val="sv-SE"/>
        </w:rPr>
        <w:t>&lt;/Amend&gt;</w:t>
      </w:r>
    </w:p>
    <w:p w:rsidR="000A3568" w:rsidRPr="00E443E0" w:rsidRDefault="000A3568" w:rsidP="000A3568">
      <w:pPr>
        <w:pStyle w:val="AmNumberTabs"/>
        <w:rPr>
          <w:lang w:val="sv-SE"/>
        </w:rPr>
      </w:pPr>
      <w:r w:rsidRPr="00E443E0">
        <w:rPr>
          <w:rStyle w:val="HideTWBExt"/>
          <w:lang w:val="sv-SE"/>
        </w:rPr>
        <w:t>&lt;Amend&gt;</w:t>
      </w:r>
      <w:r w:rsidRPr="00E443E0">
        <w:rPr>
          <w:lang w:val="sv-SE"/>
        </w:rPr>
        <w:t>Tarkistus</w:t>
      </w:r>
      <w:r w:rsidRPr="00E443E0">
        <w:rPr>
          <w:lang w:val="sv-SE"/>
        </w:rPr>
        <w:tab/>
      </w:r>
      <w:r w:rsidRPr="00E443E0">
        <w:rPr>
          <w:lang w:val="sv-SE"/>
        </w:rPr>
        <w:tab/>
      </w:r>
      <w:r w:rsidRPr="00E443E0">
        <w:rPr>
          <w:rStyle w:val="HideTWBExt"/>
          <w:lang w:val="sv-SE"/>
        </w:rPr>
        <w:t>&lt;NumAm&gt;</w:t>
      </w:r>
      <w:r w:rsidRPr="00E443E0">
        <w:rPr>
          <w:lang w:val="sv-SE"/>
        </w:rPr>
        <w:t>1190</w:t>
      </w:r>
      <w:r w:rsidRPr="00E443E0">
        <w:rPr>
          <w:rStyle w:val="HideTWBExt"/>
          <w:lang w:val="sv-SE"/>
        </w:rPr>
        <w:t>&lt;/NumAm&gt;</w:t>
      </w:r>
    </w:p>
    <w:p w:rsidR="000A3568" w:rsidRPr="00E443E0" w:rsidRDefault="000A3568" w:rsidP="000A3568">
      <w:pPr>
        <w:pStyle w:val="NormalBold"/>
        <w:rPr>
          <w:lang w:val="sv-SE"/>
        </w:rPr>
      </w:pPr>
      <w:r w:rsidRPr="00E443E0">
        <w:rPr>
          <w:rStyle w:val="HideTWBExt"/>
          <w:lang w:val="sv-SE"/>
        </w:rPr>
        <w:t>&lt;RepeatBlock-By&gt;&lt;Members&gt;</w:t>
      </w:r>
      <w:r w:rsidRPr="00E443E0">
        <w:rPr>
          <w:lang w:val="sv-SE"/>
        </w:rPr>
        <w:t>Paul Tang, Alex Agius Saliba, Birgit Sippel</w:t>
      </w:r>
      <w:r w:rsidRPr="00E443E0">
        <w:rPr>
          <w:rStyle w:val="HideTWBExt"/>
          <w:lang w:val="sv-SE"/>
        </w:rPr>
        <w:t>&lt;/Members&gt;</w:t>
      </w:r>
    </w:p>
    <w:p w:rsidR="000A3568" w:rsidRPr="00E443E0" w:rsidRDefault="000A3568" w:rsidP="000A3568">
      <w:pPr>
        <w:pStyle w:val="NormalBold"/>
        <w:rPr>
          <w:lang w:val="sv-SE"/>
        </w:rPr>
      </w:pPr>
      <w:r w:rsidRPr="00E443E0">
        <w:rPr>
          <w:rStyle w:val="HideTWBExt"/>
          <w:lang w:val="sv-SE"/>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4 a 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4 a.</w:t>
            </w:r>
            <w:r w:rsidRPr="00C22A7C">
              <w:tab/>
            </w:r>
            <w:r w:rsidRPr="00C22A7C">
              <w:rPr>
                <w:b/>
                <w:i/>
              </w:rPr>
              <w:t>suoritettava tässä artiklassa vahvistettuun tarkoitukseen käytettävästä erityisestä teknologiasta ennen käyttöönottoa asetuksen (EU) 2016/679 35 artiklassa tarkoitettu tietosuojaa koskeva vaikutustenarviointi ja toteutettava kyseisen asetuksen 36 artiklassa tarkoitettu ennakkokuulemismenettely.</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1191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5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5.</w:t>
            </w:r>
            <w:r w:rsidRPr="00C22A7C">
              <w:tab/>
            </w:r>
            <w:r w:rsidRPr="00C22A7C">
              <w:rPr>
                <w:b/>
                <w:i/>
              </w:rPr>
              <w:t>Palveluntarjoajan on ilmoitettava käyttäjille selkeällä, näkyvällä ja ymmärrettävällä tavalla seuraavista seikoista:</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se seikka, että palveluntarjoaja käyttää teknologiaa verkkovälitteisen lapsiin kohdistuvan seksuaaliväkivallan tunnistamiseksi tunnistamismääräyksen täytäntöönpanoa varten, sekä tavat, joilla se käyttää tätä teknologiaa, ja vaikutus käyttäjien viestinnän luottamuksellisuuteen;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se seikka, että palveluntarjoajan on 12 artiklan mukaisesti ilmoitettava mahdollisesta verkkovälitteisestä lapsiin kohdistuvasta seksuaaliväkivallasta EU-keskukselle;</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c) 9 artiklan 1 kohdassa tarkoitettu käyttäjien oikeus hakea muutosta tuomioistuimessa ja heidän oikeutensa tehdä valituksia palveluntarjoajalle 4 kohdan d alakohdassa tarkoitetun mekanismin kautta ja 34 artiklan mukaisesti koordinoivalle viranomaiselle.</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Palveluntarjoaja ei saa antaa käyttäjille tietoja, jotka voivat heikentää tunnistamismääräyksen täytäntöönpanotoimenpiteiden tehokkuutta.</w:t>
            </w:r>
          </w:p>
        </w:tc>
        <w:tc>
          <w:tcPr>
            <w:tcW w:w="4876" w:type="dxa"/>
          </w:tcPr>
          <w:p w:rsidR="000A3568" w:rsidRPr="00C22A7C" w:rsidRDefault="000A3568" w:rsidP="00B13AE7">
            <w:pPr>
              <w:pStyle w:val="Normal6a"/>
            </w:pPr>
          </w:p>
        </w:tc>
      </w:tr>
    </w:tbl>
    <w:p w:rsidR="000A3568" w:rsidRPr="00E443E0" w:rsidRDefault="000A3568" w:rsidP="000A3568">
      <w:pPr>
        <w:pStyle w:val="AmOrLang"/>
        <w:rPr>
          <w:lang w:val="sv-SE"/>
        </w:rPr>
      </w:pPr>
      <w:r w:rsidRPr="00E443E0">
        <w:rPr>
          <w:lang w:val="sv-SE"/>
        </w:rPr>
        <w:t xml:space="preserve">Or. </w:t>
      </w:r>
      <w:r w:rsidRPr="00E443E0">
        <w:rPr>
          <w:rStyle w:val="HideTWBExt"/>
          <w:lang w:val="sv-SE"/>
        </w:rPr>
        <w:t>&lt;Original&gt;</w:t>
      </w:r>
      <w:r w:rsidRPr="00E443E0">
        <w:rPr>
          <w:rStyle w:val="HideTWBInt"/>
          <w:lang w:val="sv-SE"/>
        </w:rPr>
        <w:t>{EN}</w:t>
      </w:r>
      <w:r w:rsidRPr="00E443E0">
        <w:rPr>
          <w:lang w:val="sv-SE"/>
        </w:rPr>
        <w:t>en</w:t>
      </w:r>
      <w:r w:rsidRPr="00E443E0">
        <w:rPr>
          <w:rStyle w:val="HideTWBExt"/>
          <w:lang w:val="sv-SE"/>
        </w:rPr>
        <w:t>&lt;/Original&gt;</w:t>
      </w:r>
    </w:p>
    <w:p w:rsidR="000A3568" w:rsidRPr="00E443E0" w:rsidRDefault="000A3568" w:rsidP="000A3568">
      <w:pPr>
        <w:rPr>
          <w:lang w:val="sv-SE"/>
        </w:rPr>
      </w:pPr>
      <w:r w:rsidRPr="00E443E0">
        <w:rPr>
          <w:rStyle w:val="HideTWBExt"/>
          <w:lang w:val="sv-SE"/>
        </w:rPr>
        <w:t>&lt;/Amend&gt;</w:t>
      </w:r>
    </w:p>
    <w:p w:rsidR="000A3568" w:rsidRPr="00E443E0" w:rsidRDefault="000A3568" w:rsidP="000A3568">
      <w:pPr>
        <w:pStyle w:val="AmNumberTabs"/>
        <w:rPr>
          <w:lang w:val="sv-SE"/>
        </w:rPr>
      </w:pPr>
      <w:r w:rsidRPr="00E443E0">
        <w:rPr>
          <w:rStyle w:val="HideTWBExt"/>
          <w:lang w:val="sv-SE"/>
        </w:rPr>
        <w:t>&lt;Amend&gt;</w:t>
      </w:r>
      <w:r w:rsidRPr="00E443E0">
        <w:rPr>
          <w:lang w:val="sv-SE"/>
        </w:rPr>
        <w:t>Tarkistus</w:t>
      </w:r>
      <w:r w:rsidRPr="00E443E0">
        <w:rPr>
          <w:lang w:val="sv-SE"/>
        </w:rPr>
        <w:tab/>
      </w:r>
      <w:r w:rsidRPr="00E443E0">
        <w:rPr>
          <w:lang w:val="sv-SE"/>
        </w:rPr>
        <w:tab/>
      </w:r>
      <w:r w:rsidRPr="00E443E0">
        <w:rPr>
          <w:rStyle w:val="HideTWBExt"/>
          <w:lang w:val="sv-SE"/>
        </w:rPr>
        <w:t>&lt;NumAm&gt;</w:t>
      </w:r>
      <w:r w:rsidRPr="00E443E0">
        <w:rPr>
          <w:lang w:val="sv-SE"/>
        </w:rPr>
        <w:t>1192</w:t>
      </w:r>
      <w:r w:rsidRPr="00E443E0">
        <w:rPr>
          <w:rStyle w:val="HideTWBExt"/>
          <w:lang w:val="sv-SE"/>
        </w:rPr>
        <w:t>&lt;/NumAm&gt;</w:t>
      </w:r>
    </w:p>
    <w:p w:rsidR="000A3568" w:rsidRPr="00E443E0" w:rsidRDefault="000A3568" w:rsidP="000A3568">
      <w:pPr>
        <w:pStyle w:val="NormalBold"/>
        <w:rPr>
          <w:lang w:val="sv-SE"/>
        </w:rPr>
      </w:pPr>
      <w:r w:rsidRPr="00E443E0">
        <w:rPr>
          <w:rStyle w:val="HideTWBExt"/>
          <w:lang w:val="sv-SE"/>
        </w:rPr>
        <w:t>&lt;RepeatBlock-By&gt;&lt;Members&gt;</w:t>
      </w:r>
      <w:r w:rsidRPr="00E443E0">
        <w:rPr>
          <w:lang w:val="sv-SE"/>
        </w:rPr>
        <w:t>Paul Tang, Alex Agius Saliba, Birgit Sippel</w:t>
      </w:r>
      <w:r w:rsidRPr="00E443E0">
        <w:rPr>
          <w:rStyle w:val="HideTWBExt"/>
          <w:lang w:val="sv-SE"/>
        </w:rPr>
        <w:t>&lt;/Members&gt;</w:t>
      </w:r>
    </w:p>
    <w:p w:rsidR="000A3568" w:rsidRPr="00E443E0" w:rsidRDefault="000A3568" w:rsidP="000A3568">
      <w:pPr>
        <w:pStyle w:val="NormalBold"/>
        <w:rPr>
          <w:lang w:val="sv-SE"/>
        </w:rPr>
      </w:pPr>
      <w:r w:rsidRPr="00E443E0">
        <w:rPr>
          <w:rStyle w:val="HideTWBExt"/>
          <w:lang w:val="sv-SE"/>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5 kohta – 1 alakohta – a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a)</w:t>
            </w:r>
            <w:r w:rsidRPr="00C22A7C">
              <w:tab/>
              <w:t xml:space="preserve">se seikka, että palveluntarjoaja käyttää teknologiaa </w:t>
            </w:r>
            <w:r w:rsidRPr="00C22A7C">
              <w:rPr>
                <w:b/>
                <w:i/>
              </w:rPr>
              <w:t>verkkovälitteisen</w:t>
            </w:r>
            <w:r w:rsidRPr="00C22A7C">
              <w:t xml:space="preserve"> lapsiin kohdistuvan seksuaaliväkivallan tunnistamiseksi </w:t>
            </w:r>
            <w:r w:rsidRPr="00C22A7C">
              <w:rPr>
                <w:b/>
                <w:i/>
              </w:rPr>
              <w:t>tunnistamismääräyksen</w:t>
            </w:r>
            <w:r w:rsidRPr="00C22A7C">
              <w:t xml:space="preserve"> täytäntöönpanoa varten, sekä tavat, joilla se käyttää tätä teknologiaa, ja vaikutus käyttäjien viestinnän </w:t>
            </w:r>
            <w:r w:rsidRPr="00C22A7C">
              <w:rPr>
                <w:b/>
                <w:i/>
              </w:rPr>
              <w:t>luottamuksellisuuteen</w:t>
            </w:r>
            <w:r w:rsidRPr="00C22A7C">
              <w:t>;</w:t>
            </w:r>
          </w:p>
        </w:tc>
        <w:tc>
          <w:tcPr>
            <w:tcW w:w="4876" w:type="dxa"/>
          </w:tcPr>
          <w:p w:rsidR="000A3568" w:rsidRPr="00C22A7C" w:rsidRDefault="000A3568" w:rsidP="00B13AE7">
            <w:pPr>
              <w:pStyle w:val="Normal6a"/>
            </w:pPr>
            <w:r w:rsidRPr="00C22A7C">
              <w:t>a)</w:t>
            </w:r>
            <w:r w:rsidRPr="00C22A7C">
              <w:tab/>
              <w:t xml:space="preserve">se seikka, että palveluntarjoaja käyttää teknologiaa </w:t>
            </w:r>
            <w:r w:rsidRPr="00C22A7C">
              <w:rPr>
                <w:b/>
                <w:i/>
              </w:rPr>
              <w:t>tiedossa olevan</w:t>
            </w:r>
            <w:r w:rsidRPr="00C22A7C">
              <w:t xml:space="preserve"> lapsiin kohdistuvan seksuaaliväkivallan tunnistamiseksi </w:t>
            </w:r>
            <w:r w:rsidRPr="00C22A7C">
              <w:rPr>
                <w:b/>
                <w:i/>
              </w:rPr>
              <w:t>tunnistamisluvan</w:t>
            </w:r>
            <w:r w:rsidRPr="00C22A7C">
              <w:t xml:space="preserve"> täytäntöönpanoa varten, sekä tavat, joilla se käyttää tätä teknologiaa, ja vaikutus käyttäjien </w:t>
            </w:r>
            <w:r w:rsidRPr="00C22A7C">
              <w:rPr>
                <w:b/>
                <w:i/>
              </w:rPr>
              <w:t>yksityis- ja perhe-elämää koskeviin perusoikeuksiin, mukaan lukien</w:t>
            </w:r>
            <w:r w:rsidRPr="00C22A7C">
              <w:t xml:space="preserve"> viestinnän </w:t>
            </w:r>
            <w:r w:rsidRPr="00C22A7C">
              <w:rPr>
                <w:b/>
                <w:i/>
              </w:rPr>
              <w:t>luottamuksellisuus ja henkilötietojen suoja</w:t>
            </w:r>
            <w:r w:rsidRPr="00C22A7C">
              <w: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1193</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5 kohta – 1 alakohta – a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a)</w:t>
            </w:r>
            <w:r w:rsidRPr="00C22A7C">
              <w:tab/>
              <w:t xml:space="preserve">se seikka, että palveluntarjoaja käyttää teknologiaa </w:t>
            </w:r>
            <w:r w:rsidRPr="00C22A7C">
              <w:rPr>
                <w:b/>
                <w:i/>
              </w:rPr>
              <w:t>verkkovälitteisen</w:t>
            </w:r>
            <w:r w:rsidRPr="00C22A7C">
              <w:t xml:space="preserve"> lapsiin </w:t>
            </w:r>
            <w:r w:rsidRPr="00C22A7C">
              <w:rPr>
                <w:b/>
                <w:i/>
              </w:rPr>
              <w:t>kohdistuvan seksuaaliväkivallan</w:t>
            </w:r>
            <w:r w:rsidRPr="00C22A7C">
              <w:t xml:space="preserve"> tunnistamiseksi tunnistamismääräyksen täytäntöönpanoa varten, sekä tavat, joilla se käyttää tätä teknologiaa, ja </w:t>
            </w:r>
            <w:r w:rsidRPr="00C22A7C">
              <w:rPr>
                <w:b/>
                <w:i/>
              </w:rPr>
              <w:t>vaikutus</w:t>
            </w:r>
            <w:r w:rsidRPr="00C22A7C">
              <w:t xml:space="preserve"> käyttäjien viestinnän </w:t>
            </w:r>
            <w:r w:rsidRPr="00C22A7C">
              <w:rPr>
                <w:b/>
                <w:i/>
              </w:rPr>
              <w:t>luottamuksellisuuteen</w:t>
            </w:r>
            <w:r w:rsidRPr="00C22A7C">
              <w:t>;</w:t>
            </w:r>
          </w:p>
        </w:tc>
        <w:tc>
          <w:tcPr>
            <w:tcW w:w="4876" w:type="dxa"/>
          </w:tcPr>
          <w:p w:rsidR="000A3568" w:rsidRPr="00C22A7C" w:rsidRDefault="000A3568" w:rsidP="00B13AE7">
            <w:pPr>
              <w:pStyle w:val="Normal6a"/>
            </w:pPr>
            <w:r w:rsidRPr="00C22A7C">
              <w:t>a)</w:t>
            </w:r>
            <w:r w:rsidRPr="00C22A7C">
              <w:tab/>
              <w:t xml:space="preserve">se seikka, että palveluntarjoaja käyttää teknologiaa lapsiin </w:t>
            </w:r>
            <w:r w:rsidRPr="00C22A7C">
              <w:rPr>
                <w:b/>
                <w:i/>
              </w:rPr>
              <w:t>kohdistuvaa seksuaaliväkivaltaa todistavan materiaalin</w:t>
            </w:r>
            <w:r w:rsidRPr="00C22A7C">
              <w:t xml:space="preserve"> tunnistamiseksi tunnistamismääräyksen täytäntöönpanoa varten, sekä tavat, joilla se käyttää tätä teknologiaa, ja käyttäjien </w:t>
            </w:r>
            <w:r w:rsidRPr="00C22A7C">
              <w:rPr>
                <w:b/>
                <w:i/>
              </w:rPr>
              <w:t>yksityis- ja perhe-elämää koskevat perusoikeudet, mukaan lukien</w:t>
            </w:r>
            <w:r w:rsidRPr="00C22A7C">
              <w:t xml:space="preserve"> viestinnän </w:t>
            </w:r>
            <w:r w:rsidRPr="00C22A7C">
              <w:rPr>
                <w:b/>
                <w:i/>
              </w:rPr>
              <w:t>luottamuksellisuus ja henkilötietojen suoja</w:t>
            </w:r>
            <w:r w:rsidRPr="00C22A7C">
              <w: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1194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Maria Grapini</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5 kohta – 1 alakohta – a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a)</w:t>
            </w:r>
            <w:r w:rsidRPr="00C22A7C">
              <w:tab/>
              <w:t>se seikka, että palveluntarjoaja käyttää teknologiaa verkkovälitteisen lapsiin kohdistuvan seksuaaliväkivallan tunnistamiseksi tunnistamismääräyksen täytäntöönpanoa varten, sekä tavat, joilla se käyttää tätä teknologiaa, ja vaikutus käyttäjien viestinnän luottamuksellisuuteen;</w:t>
            </w:r>
          </w:p>
        </w:tc>
        <w:tc>
          <w:tcPr>
            <w:tcW w:w="4876" w:type="dxa"/>
          </w:tcPr>
          <w:p w:rsidR="000A3568" w:rsidRPr="00C22A7C" w:rsidRDefault="000A3568" w:rsidP="00B13AE7">
            <w:pPr>
              <w:pStyle w:val="Normal6a"/>
            </w:pPr>
            <w:r w:rsidRPr="00C22A7C">
              <w:t>a)</w:t>
            </w:r>
            <w:r w:rsidRPr="00C22A7C">
              <w:tab/>
              <w:t xml:space="preserve">se seikka, että palveluntarjoaja käyttää teknologiaa verkkovälitteisen lapsiin kohdistuvan seksuaaliväkivallan tunnistamiseksi tunnistamismääräyksen täytäntöönpanoa varten, sekä tavat, joilla se käyttää tätä teknologiaa, ja vaikutus käyttäjien viestinnän luottamuksellisuuteen </w:t>
            </w:r>
            <w:r w:rsidRPr="00C22A7C">
              <w:rPr>
                <w:b/>
                <w:i/>
              </w:rPr>
              <w:t>ja henkilötietojen suojaan</w:t>
            </w:r>
            <w:r w:rsidRPr="00C22A7C">
              <w: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{RO}</w:t>
      </w:r>
      <w:r w:rsidRPr="00C22A7C">
        <w:t>ro</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1195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5 kohta – 1 alakohta – a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a)</w:t>
            </w:r>
            <w:r w:rsidRPr="00C22A7C">
              <w:tab/>
              <w:t>se seikka, että palveluntarjoaja käyttää teknologiaa verkkovälitteisen lapsiin kohdistuvan seksuaaliväkivallan tunnistamiseksi tunnistamismääräyksen täytäntöönpanoa varten, sekä tavat, joilla se käyttää tätä teknologiaa, ja vaikutus käyttäjien viestinnän luottamuksellisuuteen;</w:t>
            </w:r>
          </w:p>
        </w:tc>
        <w:tc>
          <w:tcPr>
            <w:tcW w:w="4876" w:type="dxa"/>
          </w:tcPr>
          <w:p w:rsidR="000A3568" w:rsidRPr="00C22A7C" w:rsidRDefault="000A3568" w:rsidP="00B13AE7">
            <w:pPr>
              <w:pStyle w:val="Normal6a"/>
            </w:pPr>
            <w:r w:rsidRPr="00C22A7C">
              <w:t>a)</w:t>
            </w:r>
            <w:r w:rsidRPr="00C22A7C">
              <w:tab/>
              <w:t xml:space="preserve">se seikka, että palveluntarjoaja käyttää teknologiaa verkkovälitteisen lapsiin kohdistuvan seksuaaliväkivallan tunnistamiseksi </w:t>
            </w:r>
            <w:r w:rsidRPr="00C22A7C">
              <w:rPr>
                <w:b/>
                <w:i/>
              </w:rPr>
              <w:t>kohdennetun</w:t>
            </w:r>
            <w:r w:rsidRPr="00C22A7C">
              <w:t xml:space="preserve"> tunnistamismääräyksen täytäntöönpanoa varten, sekä tavat, joilla se käyttää tätä teknologiaa, ja vaikutus käyttäjien viestinnän luottamuksellisuuteen;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1196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5 kohta – 1 alakohta – a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a)</w:t>
            </w:r>
            <w:r w:rsidRPr="00C22A7C">
              <w:tab/>
              <w:t xml:space="preserve">se seikka, että palveluntarjoaja käyttää teknologiaa </w:t>
            </w:r>
            <w:r w:rsidRPr="00C22A7C">
              <w:rPr>
                <w:b/>
                <w:i/>
              </w:rPr>
              <w:t>verkkovälitteisen</w:t>
            </w:r>
            <w:r w:rsidRPr="00C22A7C">
              <w:t xml:space="preserve"> lapsiin kohdistuvan seksuaaliväkivallan tunnistamiseksi tunnistamismääräyksen täytäntöönpanoa varten, sekä tavat, joilla se käyttää tätä teknologiaa, ja vaikutus käyttäjien viestinnän luottamuksellisuuteen;</w:t>
            </w:r>
          </w:p>
        </w:tc>
        <w:tc>
          <w:tcPr>
            <w:tcW w:w="4876" w:type="dxa"/>
          </w:tcPr>
          <w:p w:rsidR="000A3568" w:rsidRPr="00C22A7C" w:rsidRDefault="000A3568" w:rsidP="00B13AE7">
            <w:pPr>
              <w:pStyle w:val="Normal6a"/>
            </w:pPr>
            <w:r w:rsidRPr="00C22A7C">
              <w:t>a)</w:t>
            </w:r>
            <w:r w:rsidRPr="00C22A7C">
              <w:tab/>
              <w:t>se seikka, että palveluntarjoaja käyttää teknologiaa lapsiin kohdistuvan seksuaaliväkivallan tunnistamiseksi tunnistamismääräyksen täytäntöönpanoa varten, sekä tavat, joilla se käyttää tätä teknologiaa, ja vaikutus käyttäjien viestinnän luottamuksellisuuteen;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1197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5 kohta – 1 alakohta – b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b)</w:t>
            </w:r>
            <w:r w:rsidRPr="00C22A7C">
              <w:tab/>
            </w:r>
            <w:r w:rsidRPr="00C22A7C">
              <w:rPr>
                <w:b/>
                <w:i/>
              </w:rPr>
              <w:t>se seikka, että palveluntarjoajan on 12 artiklan mukaisesti ilmoitettava mahdollisesta verkkovälitteisestä lapsiin kohdistuvasta seksuaaliväkivallasta EU-keskukselle;</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Tämä on 12 artiklan mukainen horisontaalinen velvoite.</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1198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5 kohta – 1 alakohta – c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c)</w:t>
            </w:r>
            <w:r w:rsidRPr="00C22A7C">
              <w:tab/>
              <w:t>9 artiklan 1 kohdassa tarkoitettu käyttäjien oikeus hakea muutosta tuomioistuimessa ja heidän oikeutensa tehdä valituksia palveluntarjoajalle 4 kohdan d alakohdassa tarkoitetun mekanismin kautta ja 34 artiklan mukaisesti koordinoivalle viranomaiselle.</w:t>
            </w:r>
          </w:p>
        </w:tc>
        <w:tc>
          <w:tcPr>
            <w:tcW w:w="4876" w:type="dxa"/>
          </w:tcPr>
          <w:p w:rsidR="000A3568" w:rsidRPr="00C22A7C" w:rsidRDefault="000A3568" w:rsidP="00B13AE7">
            <w:pPr>
              <w:pStyle w:val="Normal6a"/>
            </w:pPr>
            <w:r w:rsidRPr="00C22A7C">
              <w:t>c)</w:t>
            </w:r>
            <w:r w:rsidRPr="00C22A7C">
              <w:tab/>
              <w:t xml:space="preserve">9 artiklan 1 kohdassa tarkoitettu käyttäjien oikeus hakea muutosta tuomioistuimessa ja heidän oikeutensa tehdä valituksia palveluntarjoajalle 4 kohdan d alakohdassa tarkoitetun mekanismin kautta ja 34 artiklan mukaisesti </w:t>
            </w:r>
            <w:r w:rsidRPr="00C22A7C">
              <w:rPr>
                <w:b/>
                <w:i/>
              </w:rPr>
              <w:t>tietosuojaviranomaiselle ja</w:t>
            </w:r>
            <w:r w:rsidRPr="00C22A7C">
              <w:t xml:space="preserve"> koordinoivalle viranomaiselle.</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1199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 Sara Skyttedal, Jessica Polfjärd, Tomas Tobé, Arba Kokalari</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5 kohta – 2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Palveluntarjoaja ei saa antaa käyttäjille tietoja, jotka voivat heikentää tunnistamismääräyksen täytäntöönpanotoimenpiteiden tehokkuutta.</w:t>
            </w:r>
          </w:p>
        </w:tc>
        <w:tc>
          <w:tcPr>
            <w:tcW w:w="4876" w:type="dxa"/>
          </w:tcPr>
          <w:p w:rsidR="000A3568" w:rsidRPr="00C22A7C" w:rsidRDefault="000A3568" w:rsidP="00B13AE7">
            <w:pPr>
              <w:pStyle w:val="Normal6a"/>
            </w:pPr>
            <w:r w:rsidRPr="00C22A7C">
              <w:t xml:space="preserve">Palveluntarjoaja ei saa antaa käyttäjille tietoja, jotka voivat heikentää </w:t>
            </w:r>
            <w:r w:rsidRPr="00C22A7C">
              <w:rPr>
                <w:b/>
                <w:i/>
              </w:rPr>
              <w:t>kohdennetun</w:t>
            </w:r>
            <w:r w:rsidRPr="00C22A7C">
              <w:t xml:space="preserve"> tunnistamismääräyksen täytäntöönpanotoimenpiteiden tehokkuutta</w:t>
            </w:r>
            <w:r w:rsidRPr="00C22A7C">
              <w:rPr>
                <w:b/>
                <w:i/>
              </w:rPr>
              <w:t>, 6 a artiklasta ja luottamuksellista viestintää koskevasta yleisestä neuvosta huolimatta</w:t>
            </w:r>
            <w:r w:rsidRPr="00C22A7C">
              <w: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1200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6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6.</w:t>
            </w:r>
            <w:r w:rsidRPr="00C22A7C">
              <w:tab/>
            </w:r>
            <w:r w:rsidRPr="00C22A7C">
              <w:rPr>
                <w:b/>
                <w:i/>
              </w:rPr>
              <w:t>Jos palveluntarjoaja havaitsee mahdollisen verkkovälitteisen lapsiin kohdistuvan seksuaaliväkivaltatapauksen tunnistamismääräyksen täytäntöönpanemiseksi toteutettujen toimenpiteiden avulla, sen on ilmoitettava asiasta asianomaisille käyttäjille ilman aiheetonta viivytystä sen jälkeen, kun Europol tai 48 artiklassa tarkoitetun ilmoituksen vastaanottaneen jäsenvaltion kansallinen lainvalvontaviranomainen on vahvistanut, että käyttäjille annettavat tiedot eivät haittaa lapsiin kohdistuvien seksuaalirikosten ehkäisemistä, tunnistamista, tutkimista tai niihin liittyviä syytetoimia.</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1201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6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6.</w:t>
            </w:r>
            <w:r w:rsidRPr="00C22A7C">
              <w:tab/>
            </w:r>
            <w:r w:rsidRPr="00C22A7C">
              <w:rPr>
                <w:b/>
                <w:i/>
              </w:rPr>
              <w:t>Jos palveluntarjoaja havaitsee mahdollisen verkkovälitteisen lapsiin kohdistuvan seksuaaliväkivaltatapauksen tunnistamismääräyksen täytäntöönpanemiseksi toteutettujen toimenpiteiden avulla, sen on ilmoitettava asiasta asianomaisille käyttäjille ilman aiheetonta viivytystä sen jälkeen, kun Europol tai 48 artiklassa tarkoitetun ilmoituksen vastaanottaneen jäsenvaltion kansallinen lainvalvontaviranomainen on vahvistanut, että käyttäjille annettavat tiedot eivät haittaa lapsiin kohdistuvien seksuaalirikosten ehkäisemistä, tunnistamista, tutkimista tai niihin liittyviä syytetoimia.</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Raportointivelvoitteet kuuluvat 12 artiklan soveltamisalaan. Operatiivisesta näkökulmasta katsottuna sillä ei pitäisi olla merkitystä, miten laiton toiminta tunnistetaan.</w:t>
      </w:r>
    </w:p>
    <w:p w:rsidR="000A3568" w:rsidRPr="00C22A7C" w:rsidRDefault="000A3568" w:rsidP="000A3568">
      <w:r w:rsidRPr="00C22A7C">
        <w:rPr>
          <w:rStyle w:val="HideTWBExt"/>
        </w:rPr>
        <w:t>&lt;/Amend&gt;</w:t>
      </w:r>
    </w:p>
    <w:p w:rsidR="000A3568" w:rsidRPr="00E443E0" w:rsidRDefault="000A3568" w:rsidP="000A3568">
      <w:pPr>
        <w:pStyle w:val="AmNumberTabs"/>
        <w:rPr>
          <w:lang w:val="es-ES"/>
        </w:rPr>
      </w:pPr>
      <w:r w:rsidRPr="00E443E0">
        <w:rPr>
          <w:rStyle w:val="HideTWBExt"/>
          <w:lang w:val="es-ES"/>
        </w:rPr>
        <w:t>&lt;Amend&gt;</w:t>
      </w:r>
      <w:r w:rsidRPr="00E443E0">
        <w:rPr>
          <w:lang w:val="es-ES"/>
        </w:rPr>
        <w:t>Tarkistus</w:t>
      </w:r>
      <w:r w:rsidRPr="00E443E0">
        <w:rPr>
          <w:lang w:val="es-ES"/>
        </w:rPr>
        <w:tab/>
      </w:r>
      <w:r w:rsidRPr="00E443E0">
        <w:rPr>
          <w:lang w:val="es-ES"/>
        </w:rPr>
        <w:tab/>
      </w:r>
      <w:r w:rsidRPr="00E443E0">
        <w:rPr>
          <w:rStyle w:val="HideTWBExt"/>
          <w:lang w:val="es-ES"/>
        </w:rPr>
        <w:t>&lt;NumAm&gt;</w:t>
      </w:r>
      <w:r w:rsidRPr="00E443E0">
        <w:rPr>
          <w:lang w:val="es-ES"/>
        </w:rPr>
        <w:t>1202</w:t>
      </w:r>
      <w:r w:rsidRPr="00E443E0">
        <w:rPr>
          <w:rStyle w:val="HideTWBExt"/>
          <w:lang w:val="es-ES"/>
        </w:rPr>
        <w:t>&lt;/NumAm&gt;</w:t>
      </w:r>
    </w:p>
    <w:p w:rsidR="000A3568" w:rsidRPr="00E443E0" w:rsidRDefault="000A3568" w:rsidP="000A3568">
      <w:pPr>
        <w:pStyle w:val="NormalBold"/>
        <w:rPr>
          <w:lang w:val="es-ES"/>
        </w:rPr>
      </w:pPr>
      <w:r w:rsidRPr="00E443E0">
        <w:rPr>
          <w:rStyle w:val="HideTWBExt"/>
          <w:lang w:val="es-ES"/>
        </w:rPr>
        <w:t>&lt;RepeatBlock-By&gt;&lt;Members&gt;</w:t>
      </w:r>
      <w:r w:rsidRPr="00E443E0">
        <w:rPr>
          <w:lang w:val="es-ES"/>
        </w:rPr>
        <w:t>Sven Simon, Christian Doleschal, Niclas Herbst</w:t>
      </w:r>
      <w:r w:rsidRPr="00E443E0">
        <w:rPr>
          <w:rStyle w:val="HideTWBExt"/>
          <w:lang w:val="es-ES"/>
        </w:rPr>
        <w:t>&lt;/Members&gt;</w:t>
      </w:r>
    </w:p>
    <w:p w:rsidR="000A3568" w:rsidRPr="00E443E0" w:rsidRDefault="000A3568" w:rsidP="000A3568">
      <w:pPr>
        <w:pStyle w:val="NormalBold"/>
        <w:rPr>
          <w:lang w:val="es-ES"/>
        </w:rPr>
      </w:pPr>
      <w:r w:rsidRPr="00E443E0">
        <w:rPr>
          <w:rStyle w:val="HideTWBExt"/>
          <w:lang w:val="es-ES"/>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6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6.</w:t>
            </w:r>
            <w:r w:rsidRPr="00C22A7C">
              <w:tab/>
              <w:t>Jos palveluntarjoaja havaitsee mahdollisen verkkovälitteisen lapsiin kohdistuvan seksuaaliväkivaltatapauksen tunnistamismääräyksen täytäntöönpanemiseksi toteutettujen toimenpiteiden avulla, sen on ilmoitettava asiasta asianomaisille käyttäjille ilman aiheetonta viivytystä sen jälkeen, kun Europol tai 48 artiklassa tarkoitetun ilmoituksen vastaanottaneen jäsenvaltion kansallinen lainvalvontaviranomainen on vahvistanut, että käyttäjille annettavat tiedot eivät haittaa lapsiin kohdistuvien seksuaalirikosten ehkäisemistä, tunnistamista, tutkimista tai niihin liittyviä syytetoimia.</w:t>
            </w:r>
          </w:p>
        </w:tc>
        <w:tc>
          <w:tcPr>
            <w:tcW w:w="4876" w:type="dxa"/>
          </w:tcPr>
          <w:p w:rsidR="000A3568" w:rsidRPr="00C22A7C" w:rsidRDefault="000A3568" w:rsidP="00B13AE7">
            <w:pPr>
              <w:pStyle w:val="Normal6a"/>
            </w:pPr>
            <w:r w:rsidRPr="00C22A7C">
              <w:t>6.</w:t>
            </w:r>
            <w:r w:rsidRPr="00C22A7C">
              <w:tab/>
              <w:t xml:space="preserve">Jos palveluntarjoaja havaitsee mahdollisen verkkovälitteisen lapsiin kohdistuvan seksuaaliväkivaltatapauksen </w:t>
            </w:r>
            <w:r w:rsidRPr="00C22A7C">
              <w:rPr>
                <w:b/>
                <w:i/>
              </w:rPr>
              <w:t>kohdennetun</w:t>
            </w:r>
            <w:r w:rsidRPr="00C22A7C">
              <w:t xml:space="preserve"> tunnistamismääräyksen täytäntöönpanemiseksi toteutettujen toimenpiteiden avulla, sen on ilmoitettava asiasta asianomaisille käyttäjille ilman aiheetonta viivytystä sen jälkeen, kun Europol tai 48 artiklassa tarkoitetun ilmoituksen vastaanottaneen jäsenvaltion kansallinen lainvalvontaviranomainen on vahvistanut, että käyttäjille annettavat tiedot eivät haittaa lapsiin kohdistuvien seksuaalirikosten ehkäisemistä, tunnistamista, tutkimista tai niihin liittyviä syytetoimia.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1203</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artikla – 6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6.</w:t>
            </w:r>
            <w:r w:rsidRPr="00C22A7C">
              <w:tab/>
              <w:t xml:space="preserve">Jos palveluntarjoaja havaitsee mahdollisen </w:t>
            </w:r>
            <w:r w:rsidRPr="00C22A7C">
              <w:rPr>
                <w:b/>
                <w:i/>
              </w:rPr>
              <w:t>verkkovälitteisen</w:t>
            </w:r>
            <w:r w:rsidRPr="00C22A7C">
              <w:t xml:space="preserve"> lapsiin </w:t>
            </w:r>
            <w:r w:rsidRPr="00C22A7C">
              <w:rPr>
                <w:b/>
                <w:i/>
              </w:rPr>
              <w:t>kohdistuvan seksuaaliväkivaltatapauksen</w:t>
            </w:r>
            <w:r w:rsidRPr="00C22A7C">
              <w:t xml:space="preserve"> tunnistamismääräyksen täytäntöönpanemiseksi toteutettujen toimenpiteiden avulla, sen on ilmoitettava asiasta asianomaisille käyttäjille ilman aiheetonta viivytystä sen jälkeen, kun </w:t>
            </w:r>
            <w:r w:rsidRPr="00C22A7C">
              <w:rPr>
                <w:b/>
                <w:i/>
              </w:rPr>
              <w:t>Europol tai</w:t>
            </w:r>
            <w:r w:rsidRPr="00C22A7C">
              <w:t xml:space="preserve"> 48 artiklassa tarkoitetun ilmoituksen vastaanottaneen jäsenvaltion kansallinen lainvalvontaviranomainen on vahvistanut, että käyttäjille annettavat tiedot eivät haittaa lapsiin kohdistuvien seksuaalirikosten ehkäisemistä, tunnistamista, tutkimista tai niihin liittyviä syytetoimia.</w:t>
            </w:r>
          </w:p>
        </w:tc>
        <w:tc>
          <w:tcPr>
            <w:tcW w:w="4876" w:type="dxa"/>
          </w:tcPr>
          <w:p w:rsidR="000A3568" w:rsidRPr="00C22A7C" w:rsidRDefault="000A3568" w:rsidP="00B13AE7">
            <w:pPr>
              <w:pStyle w:val="Normal6a"/>
            </w:pPr>
            <w:r w:rsidRPr="00C22A7C">
              <w:t>6.</w:t>
            </w:r>
            <w:r w:rsidRPr="00C22A7C">
              <w:tab/>
              <w:t xml:space="preserve">Jos palveluntarjoaja havaitsee </w:t>
            </w:r>
            <w:r w:rsidRPr="00C22A7C">
              <w:rPr>
                <w:b/>
                <w:i/>
              </w:rPr>
              <w:t>mahdollista</w:t>
            </w:r>
            <w:r w:rsidRPr="00C22A7C">
              <w:t xml:space="preserve"> lapsiin </w:t>
            </w:r>
            <w:r w:rsidRPr="00C22A7C">
              <w:rPr>
                <w:b/>
                <w:i/>
              </w:rPr>
              <w:t>kohdistuvaa seksuaaliväkivaltaa todistavaa materiaalia</w:t>
            </w:r>
            <w:r w:rsidRPr="00C22A7C">
              <w:t xml:space="preserve"> tunnistamismääräyksen täytäntöönpanemiseksi toteutettujen toimenpiteiden avulla, sen on ilmoitettava asiasta asianomaisille käyttäjille ilman aiheetonta viivytystä sen jälkeen, kun 48 artiklassa tarkoitetun ilmoituksen vastaanottaneen jäsenvaltion kansallinen lainvalvontaviranomainen on vahvistanut, että käyttäjille annettavat tiedot eivät haittaa lapsiin kohdistuvien seksuaalirikosten ehkäisemistä, tunnistamista, tutkimista tai niihin liittyviä syytetoimia.</w:t>
            </w:r>
          </w:p>
        </w:tc>
      </w:tr>
    </w:tbl>
    <w:p w:rsidR="000A3568" w:rsidRPr="00E443E0" w:rsidRDefault="000A3568" w:rsidP="000A3568">
      <w:pPr>
        <w:pStyle w:val="AmOrLang"/>
        <w:rPr>
          <w:lang w:val="sv-SE"/>
        </w:rPr>
      </w:pPr>
      <w:r w:rsidRPr="00E443E0">
        <w:rPr>
          <w:lang w:val="sv-SE"/>
        </w:rPr>
        <w:t xml:space="preserve">Or. </w:t>
      </w:r>
      <w:r w:rsidRPr="00E443E0">
        <w:rPr>
          <w:rStyle w:val="HideTWBExt"/>
          <w:lang w:val="sv-SE"/>
        </w:rPr>
        <w:t>&lt;Original&gt;</w:t>
      </w:r>
      <w:r w:rsidRPr="00E443E0">
        <w:rPr>
          <w:rStyle w:val="HideTWBInt"/>
          <w:lang w:val="sv-SE"/>
        </w:rPr>
        <w:t>{EN}</w:t>
      </w:r>
      <w:r w:rsidRPr="00E443E0">
        <w:rPr>
          <w:lang w:val="sv-SE"/>
        </w:rPr>
        <w:t>en</w:t>
      </w:r>
      <w:r w:rsidRPr="00E443E0">
        <w:rPr>
          <w:rStyle w:val="HideTWBExt"/>
          <w:lang w:val="sv-SE"/>
        </w:rPr>
        <w:t>&lt;/Original&gt;</w:t>
      </w:r>
    </w:p>
    <w:p w:rsidR="000A3568" w:rsidRPr="00E443E0" w:rsidRDefault="000A3568" w:rsidP="000A3568">
      <w:pPr>
        <w:rPr>
          <w:lang w:val="sv-SE"/>
        </w:rPr>
      </w:pPr>
      <w:r w:rsidRPr="00E443E0">
        <w:rPr>
          <w:rStyle w:val="HideTWBExt"/>
          <w:lang w:val="sv-SE"/>
        </w:rPr>
        <w:t>&lt;/Amend&gt;</w:t>
      </w:r>
    </w:p>
    <w:p w:rsidR="000A3568" w:rsidRPr="00E443E0" w:rsidRDefault="000A3568" w:rsidP="000A3568">
      <w:pPr>
        <w:pStyle w:val="AmNumberTabs"/>
        <w:rPr>
          <w:lang w:val="sv-SE"/>
        </w:rPr>
      </w:pPr>
      <w:r w:rsidRPr="00E443E0">
        <w:rPr>
          <w:rStyle w:val="HideTWBExt"/>
          <w:lang w:val="sv-SE"/>
        </w:rPr>
        <w:t>&lt;Amend&gt;</w:t>
      </w:r>
      <w:r w:rsidRPr="00E443E0">
        <w:rPr>
          <w:lang w:val="sv-SE"/>
        </w:rPr>
        <w:t>Tarkistus</w:t>
      </w:r>
      <w:r w:rsidRPr="00E443E0">
        <w:rPr>
          <w:lang w:val="sv-SE"/>
        </w:rPr>
        <w:tab/>
      </w:r>
      <w:r w:rsidRPr="00E443E0">
        <w:rPr>
          <w:lang w:val="sv-SE"/>
        </w:rPr>
        <w:tab/>
      </w:r>
      <w:r w:rsidRPr="00E443E0">
        <w:rPr>
          <w:rStyle w:val="HideTWBExt"/>
          <w:lang w:val="sv-SE"/>
        </w:rPr>
        <w:t>&lt;NumAm&gt;</w:t>
      </w:r>
      <w:r w:rsidRPr="00E443E0">
        <w:rPr>
          <w:lang w:val="sv-SE"/>
        </w:rPr>
        <w:t>1204</w:t>
      </w:r>
      <w:r w:rsidRPr="00E443E0">
        <w:rPr>
          <w:rStyle w:val="HideTWBExt"/>
          <w:lang w:val="sv-SE"/>
        </w:rPr>
        <w:t>&lt;/NumAm&gt;</w:t>
      </w:r>
    </w:p>
    <w:p w:rsidR="000A3568" w:rsidRPr="00E443E0" w:rsidRDefault="000A3568" w:rsidP="000A3568">
      <w:pPr>
        <w:pStyle w:val="NormalBold"/>
        <w:rPr>
          <w:lang w:val="sv-SE"/>
        </w:rPr>
      </w:pPr>
      <w:r w:rsidRPr="00E443E0">
        <w:rPr>
          <w:rStyle w:val="HideTWBExt"/>
          <w:lang w:val="sv-SE"/>
        </w:rPr>
        <w:t>&lt;RepeatBlock-By&gt;&lt;Members&gt;</w:t>
      </w:r>
      <w:r w:rsidRPr="00E443E0">
        <w:rPr>
          <w:lang w:val="sv-SE"/>
        </w:rPr>
        <w:t>Tomas Tobé, Jessica Polfjärd, Jörgen Warborn, Arba Kokalari</w:t>
      </w:r>
      <w:r w:rsidRPr="00E443E0">
        <w:rPr>
          <w:rStyle w:val="HideTWBExt"/>
          <w:lang w:val="sv-SE"/>
        </w:rPr>
        <w:t>&lt;/Members&gt;</w:t>
      </w:r>
    </w:p>
    <w:p w:rsidR="000A3568" w:rsidRPr="00E443E0" w:rsidRDefault="000A3568" w:rsidP="000A3568">
      <w:pPr>
        <w:pStyle w:val="NormalBold"/>
        <w:rPr>
          <w:lang w:val="sv-SE"/>
        </w:rPr>
      </w:pPr>
      <w:r w:rsidRPr="00E443E0">
        <w:rPr>
          <w:rStyle w:val="HideTWBExt"/>
          <w:lang w:val="sv-SE"/>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10 a artikla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jc w:val="center"/>
            </w:pPr>
            <w:r w:rsidRPr="00C22A7C">
              <w:rPr>
                <w:b/>
                <w:i/>
              </w:rPr>
              <w:t>10 a artikla</w:t>
            </w:r>
            <w:r w:rsidRPr="00C22A7C">
              <w:tab/>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jc w:val="center"/>
            </w:pPr>
            <w:r w:rsidRPr="00C22A7C">
              <w:rPr>
                <w:b/>
                <w:i/>
              </w:rPr>
              <w:t>Päästä päähän -salauksen turvaaminen</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Päästä päähän salattujen palvelujen eheys on turvattava. Tässä jaksossa vahvistettuja tunnistamisvelvoitteita ei näin ollen sovelleta päästä päähän salattuihin palveluihin. Tämä ei sisällä muun muassa mahdollisuutta sisällyttää päästä päähän -salausteknologiaan niin sanottuja ”takaovia” eli asiakaspuolen skannausta, johon liittyy sivukanavavuotoja, mikä voisi heikentää päästä päähän -salausta ja johtaa siihen, että kolmas osapuoli pääsee käsiksi yksityisiin tietoihin. Asiakaspuolen skannaus, kun viesti skannataan kahdesti, lähetettäessä ja vastaanotettaessa, uhkaa käyttäjien eheyttä ja yksityisyyttä. Tällaisia ”takaovia” ei pitäisi sisällyttää päästä päähän -salaukseen tämän asetuksen täytäntöönpanemiseksi.</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1205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11 artikla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jc w:val="center"/>
            </w:pPr>
            <w:r w:rsidRPr="00C22A7C">
              <w:rPr>
                <w:b/>
                <w:i/>
              </w:rPr>
              <w:t>11 artikla</w:t>
            </w:r>
            <w:r w:rsidRPr="00C22A7C">
              <w:tab/>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jc w:val="center"/>
            </w:pPr>
            <w:r w:rsidRPr="00C22A7C">
              <w:rPr>
                <w:b/>
                <w:i/>
              </w:rPr>
              <w:t>Tunnistamisvelvoitteita koskevat ohjeet</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Komissio voi yhteistyössä koordinoivien viranomaisten ja EU-keskuksen kanssa ja julkisen kuulemisen jälkeen antaa ohjeita 7–10 artiklan soveltamisesta ottaen asianmukaisesti huomioon erityisesti asiaankuuluvan teknologian kehityksen sekä tavat, joilla kyseisten säännösten soveltamisalaan kuuluvia palveluja tarjotaan ja käytetään.</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1206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Rob Rooken</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11 artikla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jc w:val="center"/>
            </w:pPr>
            <w:r w:rsidRPr="00C22A7C">
              <w:rPr>
                <w:b/>
                <w:i/>
              </w:rPr>
              <w:t>11 artikla</w:t>
            </w:r>
            <w:r w:rsidRPr="00C22A7C">
              <w:tab/>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jc w:val="center"/>
            </w:pPr>
            <w:r w:rsidRPr="00C22A7C">
              <w:rPr>
                <w:b/>
                <w:i/>
              </w:rPr>
              <w:t>Tunnistamisvelvoitteita koskevat ohjeet</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Komissio voi yhteistyössä koordinoivien viranomaisten ja EU-keskuksen kanssa ja julkisen kuulemisen jälkeen antaa ohjeita 7–10 artiklan soveltamisesta ottaen asianmukaisesti huomioon erityisesti asiaankuuluvan teknologian kehityksen sekä tavat, joilla kyseisten säännösten soveltamisalaan kuuluvia palveluja tarjotaan ja käytetään.</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1207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11 artikla – otsikko</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Tunnistamisvelvoitteita koskevat </w:t>
            </w:r>
            <w:r w:rsidRPr="00C22A7C">
              <w:rPr>
                <w:b/>
                <w:i/>
              </w:rPr>
              <w:t>ohjeet</w:t>
            </w:r>
          </w:p>
        </w:tc>
        <w:tc>
          <w:tcPr>
            <w:tcW w:w="4876" w:type="dxa"/>
          </w:tcPr>
          <w:p w:rsidR="000A3568" w:rsidRPr="00C22A7C" w:rsidRDefault="000A3568" w:rsidP="00B13AE7">
            <w:pPr>
              <w:pStyle w:val="Normal6a"/>
            </w:pPr>
            <w:r w:rsidRPr="00C22A7C">
              <w:t xml:space="preserve">Tunnistamisvelvoitteita koskevat </w:t>
            </w:r>
            <w:r w:rsidRPr="00C22A7C">
              <w:rPr>
                <w:b/>
                <w:i/>
              </w:rPr>
              <w:t>lisäsäännöt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1208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Cornelia Ernst, Clare Daly</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11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Komissio voi yhteistyössä koordinoivien viranomaisten ja EU-keskuksen kanssa ja julkisen kuulemisen jälkeen antaa ohjeita 7–10 artiklan soveltamisesta ottaen asianmukaisesti huomioon erityisesti asiaankuuluvan teknologian kehityksen sekä tavat, joilla kyseisten säännösten soveltamisalaan kuuluvia palveluja tarjotaan ja käytetään.</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1209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11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Komissio </w:t>
            </w:r>
            <w:r w:rsidRPr="00C22A7C">
              <w:rPr>
                <w:b/>
                <w:i/>
              </w:rPr>
              <w:t>voi yhteistyössä koordinoivien viranomaisten ja EU-keskuksen kanssa ja julkisen kuulemisen jälkeen</w:t>
            </w:r>
            <w:r w:rsidRPr="00C22A7C">
              <w:t xml:space="preserve"> antaa ohjeita 7–10 artiklan soveltamisesta ottaen asianmukaisesti huomioon erityisesti asiaankuuluvan teknologian kehityksen sekä tavat, joilla kyseisten säännösten soveltamisalaan kuuluvia palveluja tarjotaan ja käytetään.</w:t>
            </w:r>
          </w:p>
        </w:tc>
        <w:tc>
          <w:tcPr>
            <w:tcW w:w="4876" w:type="dxa"/>
          </w:tcPr>
          <w:p w:rsidR="000A3568" w:rsidRPr="00C22A7C" w:rsidRDefault="000A3568" w:rsidP="00B13AE7">
            <w:pPr>
              <w:pStyle w:val="Normal6a"/>
            </w:pPr>
            <w:r w:rsidRPr="00C22A7C">
              <w:t xml:space="preserve">Komissio antaa </w:t>
            </w:r>
            <w:r w:rsidRPr="00C22A7C">
              <w:rPr>
                <w:b/>
                <w:i/>
              </w:rPr>
              <w:t>yhteistyössä Euroopan tietosuojaneuvoston, perusoikeusviraston, koordinoivien viranomaisten ja EU-keskuksen kanssa ja julkisen kuulemisen jälkeen</w:t>
            </w:r>
            <w:r w:rsidRPr="00C22A7C">
              <w:t xml:space="preserve"> ohjeita 7–10 artiklan soveltamisesta ottaen asianmukaisesti huomioon erityisesti asiaankuuluvan teknologian kehityksen </w:t>
            </w:r>
            <w:r w:rsidRPr="00C22A7C">
              <w:rPr>
                <w:b/>
                <w:i/>
              </w:rPr>
              <w:t>varmistaen, että puuttuminen yksityisyyttä koskevaan perusoikeuteen ja muihin perusoikeuskirjassa vahvistettuihin oikeuksiin rajoittuu siihen, mikä on ehdottoman välttämätöntä,</w:t>
            </w:r>
            <w:r w:rsidRPr="00C22A7C">
              <w:t xml:space="preserve"> sekä tavat, joilla kyseisten säännösten soveltamisalaan kuuluvia palveluja tarjotaan ja käytetään.</w:t>
            </w:r>
          </w:p>
        </w:tc>
      </w:tr>
    </w:tbl>
    <w:p w:rsidR="000A3568" w:rsidRPr="00E443E0" w:rsidRDefault="000A3568" w:rsidP="000A3568">
      <w:pPr>
        <w:pStyle w:val="AmOrLang"/>
        <w:rPr>
          <w:lang w:val="de-DE"/>
        </w:rPr>
      </w:pPr>
      <w:r w:rsidRPr="00E443E0">
        <w:rPr>
          <w:lang w:val="de-DE"/>
        </w:rPr>
        <w:t xml:space="preserve">Or. </w:t>
      </w:r>
      <w:r w:rsidRPr="00E443E0">
        <w:rPr>
          <w:rStyle w:val="HideTWBExt"/>
          <w:lang w:val="de-DE"/>
        </w:rPr>
        <w:t>&lt;Original&gt;</w:t>
      </w:r>
      <w:r w:rsidRPr="00E443E0">
        <w:rPr>
          <w:rStyle w:val="HideTWBInt"/>
          <w:lang w:val="de-DE"/>
        </w:rPr>
        <w:t>{EN}</w:t>
      </w:r>
      <w:r w:rsidRPr="00E443E0">
        <w:rPr>
          <w:lang w:val="de-DE"/>
        </w:rPr>
        <w:t>en</w:t>
      </w:r>
      <w:r w:rsidRPr="00E443E0">
        <w:rPr>
          <w:rStyle w:val="HideTWBExt"/>
          <w:lang w:val="de-DE"/>
        </w:rPr>
        <w:t>&lt;/Original&gt;</w:t>
      </w:r>
    </w:p>
    <w:p w:rsidR="000A3568" w:rsidRPr="00E443E0" w:rsidRDefault="000A3568" w:rsidP="000A3568">
      <w:pPr>
        <w:rPr>
          <w:lang w:val="de-DE"/>
        </w:rPr>
      </w:pPr>
      <w:r w:rsidRPr="00E443E0">
        <w:rPr>
          <w:rStyle w:val="HideTWBExt"/>
          <w:lang w:val="de-DE"/>
        </w:rPr>
        <w:t>&lt;/Amend&gt;</w:t>
      </w:r>
    </w:p>
    <w:p w:rsidR="000A3568" w:rsidRPr="00E443E0" w:rsidRDefault="000A3568" w:rsidP="000A3568">
      <w:pPr>
        <w:pStyle w:val="AmNumberTabs"/>
        <w:rPr>
          <w:lang w:val="de-DE"/>
        </w:rPr>
      </w:pPr>
      <w:r w:rsidRPr="00E443E0">
        <w:rPr>
          <w:rStyle w:val="HideTWBExt"/>
          <w:lang w:val="de-DE"/>
        </w:rPr>
        <w:t>&lt;Amend&gt;</w:t>
      </w:r>
      <w:r w:rsidRPr="00E443E0">
        <w:rPr>
          <w:lang w:val="de-DE"/>
        </w:rPr>
        <w:t>Tarkistus</w:t>
      </w:r>
      <w:r w:rsidRPr="00E443E0">
        <w:rPr>
          <w:lang w:val="de-DE"/>
        </w:rPr>
        <w:tab/>
      </w:r>
      <w:r w:rsidRPr="00E443E0">
        <w:rPr>
          <w:lang w:val="de-DE"/>
        </w:rPr>
        <w:tab/>
      </w:r>
      <w:r w:rsidRPr="00E443E0">
        <w:rPr>
          <w:rStyle w:val="HideTWBExt"/>
          <w:lang w:val="de-DE"/>
        </w:rPr>
        <w:t>&lt;NumAm&gt;</w:t>
      </w:r>
      <w:r w:rsidRPr="00E443E0">
        <w:rPr>
          <w:lang w:val="de-DE"/>
        </w:rPr>
        <w:t>1210</w:t>
      </w:r>
      <w:r w:rsidRPr="00E443E0">
        <w:rPr>
          <w:rStyle w:val="HideTWBExt"/>
          <w:lang w:val="de-DE"/>
        </w:rPr>
        <w:t>&lt;/NumAm&gt;</w:t>
      </w:r>
    </w:p>
    <w:p w:rsidR="000A3568" w:rsidRPr="00E443E0" w:rsidRDefault="000A3568" w:rsidP="000A3568">
      <w:pPr>
        <w:pStyle w:val="NormalBold"/>
        <w:rPr>
          <w:lang w:val="de-DE"/>
        </w:rPr>
      </w:pPr>
      <w:r w:rsidRPr="00E443E0">
        <w:rPr>
          <w:rStyle w:val="HideTWBExt"/>
          <w:lang w:val="de-DE"/>
        </w:rPr>
        <w:t>&lt;RepeatBlock-By&gt;&lt;Members&gt;</w:t>
      </w:r>
      <w:r w:rsidRPr="00E443E0">
        <w:rPr>
          <w:lang w:val="de-DE"/>
        </w:rPr>
        <w:t>Karolin Braunsberger-Reinhold</w:t>
      </w:r>
      <w:r w:rsidRPr="00E443E0">
        <w:rPr>
          <w:rStyle w:val="HideTWBExt"/>
          <w:lang w:val="de-DE"/>
        </w:rPr>
        <w:t>&lt;/Members&gt;</w:t>
      </w:r>
    </w:p>
    <w:p w:rsidR="000A3568" w:rsidRPr="00E443E0" w:rsidRDefault="000A3568" w:rsidP="000A3568">
      <w:pPr>
        <w:pStyle w:val="NormalBold"/>
        <w:rPr>
          <w:lang w:val="de-DE"/>
        </w:rPr>
      </w:pPr>
      <w:r w:rsidRPr="00E443E0">
        <w:rPr>
          <w:rStyle w:val="HideTWBExt"/>
          <w:lang w:val="de-DE"/>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11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Komissio voi yhteistyössä koordinoivien viranomaisten ja EU-keskuksen kanssa ja julkisen kuulemisen jälkeen antaa ohjeita 7–10 artiklan soveltamisesta ottaen asianmukaisesti huomioon erityisesti asiaankuuluvan teknologian kehityksen sekä tavat, joilla kyseisten säännösten soveltamisalaan kuuluvia palveluja tarjotaan ja käytetään.</w:t>
            </w:r>
          </w:p>
        </w:tc>
        <w:tc>
          <w:tcPr>
            <w:tcW w:w="4876" w:type="dxa"/>
          </w:tcPr>
          <w:p w:rsidR="000A3568" w:rsidRPr="00C22A7C" w:rsidRDefault="000A3568" w:rsidP="00B13AE7">
            <w:pPr>
              <w:pStyle w:val="Normal6a"/>
            </w:pPr>
            <w:r w:rsidRPr="00C22A7C">
              <w:t>Komissio voi yhteistyössä koordinoivien viranomaisten ja EU-keskuksen kanssa ja julkisen kuulemisen jälkeen antaa ohjeita 7–10 artiklan soveltamisesta ottaen asianmukaisesti huomioon erityisesti asiaankuuluvan teknologian kehityksen</w:t>
            </w:r>
            <w:r w:rsidRPr="00C22A7C">
              <w:rPr>
                <w:b/>
                <w:i/>
              </w:rPr>
              <w:t>, lainvalvontaviranomaisten raportoimat suuntaukset, vihjelinjat ja kansalaisyhteiskunnan</w:t>
            </w:r>
            <w:r w:rsidRPr="00C22A7C">
              <w:t xml:space="preserve"> sekä tavat, joilla kyseisten säännösten soveltamisalaan kuuluvia palveluja tarjotaan ja käytetään.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1211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11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Komissio voi yhteistyössä koordinoivien viranomaisten ja EU-keskuksen kanssa ja julkisen kuulemisen jälkeen antaa </w:t>
            </w:r>
            <w:r w:rsidRPr="00C22A7C">
              <w:rPr>
                <w:b/>
                <w:i/>
              </w:rPr>
              <w:t>ohjeita</w:t>
            </w:r>
            <w:r w:rsidRPr="00C22A7C">
              <w:t xml:space="preserve"> 7–10 artiklan soveltamisesta ottaen asianmukaisesti huomioon erityisesti asiaankuuluvan teknologian kehityksen sekä tavat, joilla kyseisten säännösten soveltamisalaan kuuluvia palveluja tarjotaan ja käytetään.</w:t>
            </w:r>
          </w:p>
        </w:tc>
        <w:tc>
          <w:tcPr>
            <w:tcW w:w="4876" w:type="dxa"/>
          </w:tcPr>
          <w:p w:rsidR="000A3568" w:rsidRPr="00C22A7C" w:rsidRDefault="000A3568" w:rsidP="00B13AE7">
            <w:pPr>
              <w:pStyle w:val="Normal6a"/>
            </w:pPr>
            <w:r w:rsidRPr="00C22A7C">
              <w:t xml:space="preserve">Komissio voi yhteistyössä koordinoivien viranomaisten ja EU-keskuksen kanssa </w:t>
            </w:r>
            <w:r w:rsidRPr="00C22A7C">
              <w:rPr>
                <w:b/>
                <w:i/>
              </w:rPr>
              <w:t>Euroopan tietosuojaneuvostoa kuultuaan</w:t>
            </w:r>
            <w:r w:rsidRPr="00C22A7C">
              <w:t xml:space="preserve"> ja julkisen kuulemisen jälkeen antaa </w:t>
            </w:r>
            <w:r w:rsidRPr="00C22A7C">
              <w:rPr>
                <w:b/>
                <w:i/>
              </w:rPr>
              <w:t>delegoituja säädöksiä</w:t>
            </w:r>
            <w:r w:rsidRPr="00C22A7C">
              <w:t xml:space="preserve"> 7–10 artiklan soveltamisesta ottaen asianmukaisesti huomioon erityisesti asiaankuuluvan teknologian kehityksen sekä tavat, joilla kyseisten säännösten soveltamisalaan kuuluvia palveluja tarjotaan ja käytetään.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Euroopan tietosuojaneuvoston ja Euroopan tietosuojavaltuutetun lausunnon 110 kohta.</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1212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11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Komissio voi yhteistyössä koordinoivien viranomaisten ja EU-keskuksen kanssa ja julkisen kuulemisen jälkeen antaa ohjeita 7–10 artiklan soveltamisesta ottaen asianmukaisesti huomioon erityisesti asiaankuuluvan teknologian kehityksen sekä tavat, joilla kyseisten säännösten soveltamisalaan kuuluvia palveluja tarjotaan ja käytetään.</w:t>
            </w:r>
          </w:p>
        </w:tc>
        <w:tc>
          <w:tcPr>
            <w:tcW w:w="4876" w:type="dxa"/>
          </w:tcPr>
          <w:p w:rsidR="000A3568" w:rsidRPr="00C22A7C" w:rsidRDefault="000A3568" w:rsidP="00B13AE7">
            <w:pPr>
              <w:pStyle w:val="Normal6a"/>
            </w:pPr>
            <w:r w:rsidRPr="00C22A7C">
              <w:t xml:space="preserve">Komissio voi yhteistyössä koordinoivien viranomaisten ja EU-keskuksen kanssa </w:t>
            </w:r>
            <w:r w:rsidRPr="00C22A7C">
              <w:rPr>
                <w:b/>
                <w:i/>
              </w:rPr>
              <w:t>Euroopan tietosuojaneuvostoa kuultuaan</w:t>
            </w:r>
            <w:r w:rsidRPr="00C22A7C">
              <w:t xml:space="preserve"> ja julkisen kuulemisen jälkeen antaa ohjeita 7–10 artiklan soveltamisesta ottaen asianmukaisesti huomioon erityisesti asiaankuuluvan teknologian kehityksen sekä tavat, joilla kyseisten säännösten soveltamisalaan kuuluvia palveluja tarjotaan ja käytetään.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1213</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II luku – 3 jakso – otsikko</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3</w:t>
            </w:r>
            <w:r w:rsidRPr="00C22A7C">
              <w:tab/>
            </w:r>
            <w:r w:rsidRPr="00C22A7C">
              <w:rPr>
                <w:b/>
                <w:bCs/>
                <w:i/>
                <w:iCs/>
              </w:rPr>
              <w:t>Ilmoitusvelvoitteet</w:t>
            </w:r>
          </w:p>
        </w:tc>
        <w:tc>
          <w:tcPr>
            <w:tcW w:w="4876" w:type="dxa"/>
          </w:tcPr>
          <w:p w:rsidR="000A3568" w:rsidRPr="00C22A7C" w:rsidRDefault="000A3568" w:rsidP="00B13AE7">
            <w:pPr>
              <w:pStyle w:val="Normal6a"/>
            </w:pPr>
            <w:r w:rsidRPr="00C22A7C">
              <w:t>3</w:t>
            </w:r>
            <w:r w:rsidRPr="00C22A7C">
              <w:tab/>
            </w:r>
            <w:r w:rsidRPr="00C22A7C">
              <w:rPr>
                <w:b/>
                <w:i/>
              </w:rPr>
              <w:t>Ilmoitus- ja poistamisvelvoitteet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1214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12 artikla – otsikko</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Ilmoitusvelvoitteet</w:t>
            </w:r>
          </w:p>
        </w:tc>
        <w:tc>
          <w:tcPr>
            <w:tcW w:w="4876" w:type="dxa"/>
          </w:tcPr>
          <w:p w:rsidR="000A3568" w:rsidRPr="00C22A7C" w:rsidRDefault="000A3568" w:rsidP="00B13AE7">
            <w:pPr>
              <w:pStyle w:val="Normal6a"/>
            </w:pPr>
            <w:r w:rsidRPr="00C22A7C">
              <w:rPr>
                <w:b/>
                <w:i/>
              </w:rPr>
              <w:t>Ilmoitus- ja poistamisvelvoitteet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1215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 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12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 xml:space="preserve">Jos säilytyspalvelujen tarjoaja tai henkilöiden välisten viestintäpalvelujen tarjoaja saa muulla tavoin kuin tämän asetuksen mukaisesti annetun poistamismääräyksen kautta </w:t>
            </w:r>
            <w:r w:rsidRPr="00C22A7C">
              <w:rPr>
                <w:b/>
                <w:i/>
              </w:rPr>
              <w:t>tietoja, jotka osoittavat</w:t>
            </w:r>
            <w:r w:rsidRPr="00C22A7C">
              <w:t xml:space="preserve"> sen palveluissa olevan </w:t>
            </w:r>
            <w:r w:rsidRPr="00C22A7C">
              <w:rPr>
                <w:b/>
                <w:i/>
              </w:rPr>
              <w:t>mahdollista</w:t>
            </w:r>
            <w:r w:rsidRPr="00C22A7C">
              <w:t xml:space="preserve"> verkkovälitteistä lapsiin kohdistuvaa seksuaaliväkivaltaa, sen on viipymättä toimitettava asiasta ilmoitus EU-keskukselle 13 artiklan mukaisesti. Sen on tehtävä tämä 39 artiklan 2 kohdan mukaisesti perustetun järjestelmän kautta.</w:t>
            </w:r>
          </w:p>
        </w:tc>
        <w:tc>
          <w:tcPr>
            <w:tcW w:w="4876" w:type="dxa"/>
          </w:tcPr>
          <w:p w:rsidR="000A3568" w:rsidRPr="00C22A7C" w:rsidRDefault="000A3568" w:rsidP="00B13AE7">
            <w:pPr>
              <w:pStyle w:val="Normal6a"/>
            </w:pPr>
            <w:r w:rsidRPr="00C22A7C">
              <w:t>1.</w:t>
            </w:r>
            <w:r w:rsidRPr="00C22A7C">
              <w:tab/>
              <w:t xml:space="preserve">Jos säilytyspalvelujen tarjoaja tai </w:t>
            </w:r>
            <w:r w:rsidRPr="00C22A7C">
              <w:rPr>
                <w:b/>
                <w:i/>
              </w:rPr>
              <w:t>numeroista riippumattomien</w:t>
            </w:r>
            <w:r w:rsidRPr="00C22A7C">
              <w:t xml:space="preserve"> henkilöiden välisten viestintäpalvelujen tarjoaja saa muulla tavoin kuin tämän asetuksen mukaisesti annetun poistamismääräyksen kautta </w:t>
            </w:r>
            <w:r w:rsidRPr="00C22A7C">
              <w:rPr>
                <w:b/>
                <w:i/>
              </w:rPr>
              <w:t>tietää</w:t>
            </w:r>
            <w:r w:rsidRPr="00C22A7C">
              <w:t xml:space="preserve"> sen palveluissa olevan </w:t>
            </w:r>
            <w:r w:rsidRPr="00C22A7C">
              <w:rPr>
                <w:b/>
                <w:i/>
              </w:rPr>
              <w:t>väitettyä</w:t>
            </w:r>
            <w:r w:rsidRPr="00C22A7C">
              <w:t xml:space="preserve"> verkkovälitteistä lapsiin kohdistuvaa seksuaaliväkivaltaa, sen on viipymättä </w:t>
            </w:r>
            <w:r w:rsidRPr="00C22A7C">
              <w:rPr>
                <w:b/>
                <w:i/>
              </w:rPr>
              <w:t>ilmoitettava kyseisestä väkivallasta toimivaltaisille lainvalvontaviranomaisille ja riippumattomille oikeusviranomaisille ja</w:t>
            </w:r>
            <w:r w:rsidRPr="00C22A7C">
              <w:t xml:space="preserve"> toimitettava asiasta ilmoitus EU-keskukselle 13 artiklan mukaisesti. Sen on tehtävä tämä 39 artiklan 2 kohdan mukaisesti perustetun järjestelmän kautta.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1216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12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 xml:space="preserve">Jos säilytyspalvelujen tarjoaja tai henkilöiden välisten viestintäpalvelujen tarjoaja </w:t>
            </w:r>
            <w:r w:rsidRPr="00C22A7C">
              <w:rPr>
                <w:b/>
                <w:i/>
              </w:rPr>
              <w:t>saa</w:t>
            </w:r>
            <w:r w:rsidRPr="00C22A7C">
              <w:t xml:space="preserve"> muulla tavoin kuin tämän asetuksen mukaisesti annetun poistamismääräyksen kautta </w:t>
            </w:r>
            <w:r w:rsidRPr="00C22A7C">
              <w:rPr>
                <w:b/>
                <w:i/>
              </w:rPr>
              <w:t>tietoja, jotka osoittavat sen palveluissa olevan mahdollista verkkovälitteistä lapsiin kohdistuvaa seksuaaliväkivaltaa</w:t>
            </w:r>
            <w:r w:rsidRPr="00C22A7C">
              <w:t>, sen on viipymättä toimitettava asiasta ilmoitus EU-keskukselle 13 artiklan mukaisesti. Sen on tehtävä tämä 39 artiklan 2 kohdan mukaisesti perustetun järjestelmän kautta.</w:t>
            </w:r>
          </w:p>
        </w:tc>
        <w:tc>
          <w:tcPr>
            <w:tcW w:w="4876" w:type="dxa"/>
          </w:tcPr>
          <w:p w:rsidR="000A3568" w:rsidRPr="00C22A7C" w:rsidRDefault="000A3568" w:rsidP="00B13AE7">
            <w:pPr>
              <w:pStyle w:val="Normal6a"/>
            </w:pPr>
            <w:r w:rsidRPr="00C22A7C">
              <w:t>1.</w:t>
            </w:r>
            <w:r w:rsidRPr="00C22A7C">
              <w:tab/>
              <w:t xml:space="preserve">Jos säilytyspalvelujen tarjoaja tai </w:t>
            </w:r>
            <w:r w:rsidRPr="00C22A7C">
              <w:rPr>
                <w:b/>
                <w:i/>
              </w:rPr>
              <w:t>yleisesti saatavilla olevien numeroista riippumattomien</w:t>
            </w:r>
            <w:r w:rsidRPr="00C22A7C">
              <w:t xml:space="preserve"> henkilöiden välisten viestintäpalvelujen tarjoaja </w:t>
            </w:r>
            <w:r w:rsidRPr="00C22A7C">
              <w:rPr>
                <w:b/>
                <w:i/>
              </w:rPr>
              <w:t>on saanut sen palveluissa väitetysti olevasta verkkovälitteisestä lapsiin kohdistuvasta seksuaaliväkivallasta tosiasiallista tietoa</w:t>
            </w:r>
            <w:r w:rsidRPr="00C22A7C">
              <w:t xml:space="preserve"> muulla tavoin kuin tämän asetuksen mukaisesti annetun poistamismääräyksen kautta, sen on viipymättä toimitettava asiasta ilmoitus EU-keskukselle </w:t>
            </w:r>
            <w:r w:rsidRPr="00C22A7C">
              <w:rPr>
                <w:b/>
                <w:i/>
              </w:rPr>
              <w:t>ja asiaankuuluvalle toimivaltaiselle kansalliselle viranomaiselle</w:t>
            </w:r>
            <w:r w:rsidRPr="00C22A7C">
              <w:t xml:space="preserve"> 13 artiklan mukaisesti </w:t>
            </w:r>
            <w:r w:rsidRPr="00C22A7C">
              <w:rPr>
                <w:b/>
                <w:i/>
              </w:rPr>
              <w:t>käyttäen uusinta salaustekniikkaa</w:t>
            </w:r>
            <w:r w:rsidRPr="00C22A7C">
              <w:t>. Sen on tehtävä tämä 39 artiklan 2 kohdan mukaisesti perustetun järjestelmän kautta.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1217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12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 xml:space="preserve">Jos säilytyspalvelujen tarjoaja tai henkilöiden välisten viestintäpalvelujen tarjoaja saa muulla tavoin kuin tämän asetuksen mukaisesti annetun poistamismääräyksen kautta tietoja, jotka osoittavat sen palveluissa olevan mahdollista </w:t>
            </w:r>
            <w:r w:rsidRPr="00C22A7C">
              <w:rPr>
                <w:b/>
                <w:i/>
              </w:rPr>
              <w:t>verkkovälitteistä</w:t>
            </w:r>
            <w:r w:rsidRPr="00C22A7C">
              <w:t xml:space="preserve"> lapsiin kohdistuvaa seksuaaliväkivaltaa, sen on viipymättä toimitettava asiasta ilmoitus EU-keskukselle 13 artiklan mukaisesti. Sen on tehtävä tämä 39 artiklan 2 kohdan mukaisesti perustetun järjestelmän kautta.</w:t>
            </w:r>
          </w:p>
        </w:tc>
        <w:tc>
          <w:tcPr>
            <w:tcW w:w="4876" w:type="dxa"/>
          </w:tcPr>
          <w:p w:rsidR="000A3568" w:rsidRPr="00C22A7C" w:rsidRDefault="000A3568" w:rsidP="00B13AE7">
            <w:pPr>
              <w:pStyle w:val="Normal6a"/>
            </w:pPr>
            <w:r w:rsidRPr="00C22A7C">
              <w:t>1.</w:t>
            </w:r>
            <w:r w:rsidRPr="00C22A7C">
              <w:tab/>
              <w:t xml:space="preserve">Jos säilytyspalvelujen tarjoaja tai </w:t>
            </w:r>
            <w:r w:rsidRPr="00C22A7C">
              <w:rPr>
                <w:b/>
                <w:i/>
              </w:rPr>
              <w:t>numeroista riippumattomien</w:t>
            </w:r>
            <w:r w:rsidRPr="00C22A7C">
              <w:t xml:space="preserve"> henkilöiden välisten viestintäpalvelujen tarjoaja saa muulla tavoin kuin tämän asetuksen mukaisesti annetun poistamismääräyksen kautta tietoja, jotka osoittavat sen palveluissa olevan mahdollista lapsiin kohdistuvaa seksuaaliväkivaltaa </w:t>
            </w:r>
            <w:r w:rsidRPr="00C22A7C">
              <w:rPr>
                <w:b/>
                <w:i/>
              </w:rPr>
              <w:t>todistavaa materiaalia</w:t>
            </w:r>
            <w:r w:rsidRPr="00C22A7C">
              <w:t>, sen on viipymättä toimitettava asiasta ilmoitus EU-keskukselle 13 artiklan mukaisesti. Sen on tehtävä tämä 39 artiklan 2 kohdan mukaisesti perustetun järjestelmän kautta.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1218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Rob Rooken</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12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Jos säilytyspalvelujen tarjoaja tai henkilöiden välisten viestintäpalvelujen tarjoaja saa muulla tavoin kuin tämän asetuksen mukaisesti annetun poistamismääräyksen kautta tietoja, jotka osoittavat sen palveluissa olevan mahdollista verkkovälitteistä lapsiin kohdistuvaa seksuaaliväkivaltaa, sen on viipymättä toimitettava asiasta ilmoitus EU-keskukselle 13 artiklan mukaisesti. Sen on tehtävä tämä 39 artiklan 2 kohdan mukaisesti perustetun järjestelmän kautta.</w:t>
            </w:r>
          </w:p>
        </w:tc>
        <w:tc>
          <w:tcPr>
            <w:tcW w:w="4876" w:type="dxa"/>
          </w:tcPr>
          <w:p w:rsidR="000A3568" w:rsidRPr="00C22A7C" w:rsidRDefault="000A3568" w:rsidP="00B13AE7">
            <w:pPr>
              <w:pStyle w:val="Normal6a"/>
            </w:pPr>
            <w:r w:rsidRPr="00C22A7C">
              <w:t>1.</w:t>
            </w:r>
            <w:r w:rsidRPr="00C22A7C">
              <w:tab/>
              <w:t xml:space="preserve">Jos säilytyspalvelujen tarjoaja tai </w:t>
            </w:r>
            <w:r w:rsidRPr="00C22A7C">
              <w:rPr>
                <w:b/>
                <w:i/>
              </w:rPr>
              <w:t>numeroista riippumattomien</w:t>
            </w:r>
            <w:r w:rsidRPr="00C22A7C">
              <w:t xml:space="preserve"> henkilöiden välisten viestintäpalvelujen tarjoaja saa muulla tavoin kuin tämän asetuksen mukaisesti annetun poistamismääräyksen kautta tietoja, jotka osoittavat sen palveluissa olevan mahdollista verkkovälitteistä lapsiin kohdistuvaa seksuaaliväkivaltaa, sen on viipymättä toimitettava asiasta ilmoitus EU-keskukselle 13 artiklan mukaisesti. Sen on tehtävä tämä 39 artiklan 2 kohdan mukaisesti perustetun järjestelmän kautta.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1219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12 artikla – 1 a 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1 a.</w:t>
            </w:r>
            <w:r w:rsidRPr="00C22A7C">
              <w:tab/>
            </w:r>
            <w:r w:rsidRPr="00C22A7C">
              <w:rPr>
                <w:b/>
                <w:i/>
              </w:rPr>
              <w:t>Jos säilytyspalvelujen tarjoajalla on tosiasiallista tietoa palveluissaan olevasta verkkovälitteisestä lapsiin kohdistuvaa seksuaaliväkivaltaa todistavasta materiaalista ja sen lainvastaisuudesta, sen on viipymättä poistettava materiaali tai estettävä pääsy siihen kaikissa jäsenvaltioissa.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Jos säilytyspalvelujen tarjoajalla on tosiasiallista tietoa palveluissaan olevasta verkkovälitteistä lapsiin kohdistuvaa seksuaaliväkivaltaa todistavasta materiaalista ja sen lainvastaisuudesta mutta se ei poista sitä tai estä sitä viipymättä, sitä ei enää vapauteta vastuusta digitaalisia palveluja koskevan säädöksen mukaisesti, ja se olisi velvoitettava poistamaan materiaali ja estämään sen levityksen jatkuminen.</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1220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12 artikla – 2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Jos palveluntarjoaja toimittaa 1 kohdan mukaisen ilmoituksen, sen on </w:t>
            </w:r>
            <w:r w:rsidRPr="00C22A7C">
              <w:rPr>
                <w:b/>
                <w:i/>
              </w:rPr>
              <w:t>ilmoitettava tästä</w:t>
            </w:r>
            <w:r w:rsidRPr="00C22A7C">
              <w:t xml:space="preserve"> asianomaiselle käyttäjälle ja </w:t>
            </w:r>
            <w:r w:rsidRPr="00C22A7C">
              <w:rPr>
                <w:b/>
                <w:i/>
              </w:rPr>
              <w:t>annettava</w:t>
            </w:r>
            <w:r w:rsidRPr="00C22A7C">
              <w:t xml:space="preserve"> tiedot ilmoituksen keskeisestä sisällöstä, tavasta, jolla palveluntarjoaja on saanut tiedon kyseisestä </w:t>
            </w:r>
            <w:r w:rsidRPr="00C22A7C">
              <w:rPr>
                <w:b/>
                <w:i/>
              </w:rPr>
              <w:t>mahdollisesta</w:t>
            </w:r>
            <w:r w:rsidRPr="00C22A7C">
              <w:t xml:space="preserve"> lapsiin kohdistuvasta seksuaaliväkivallasta, ilmoituksen jatkotoimista, jos tällaiset tiedot ovat palveluntarjoajan saatavilla, ja käyttäjän oikeussuojakeinoista, mukaan lukien oikeus tehdä kantelu koordinoivalle viranomaiselle 34 artiklan mukaisesti.</w:t>
            </w:r>
          </w:p>
        </w:tc>
        <w:tc>
          <w:tcPr>
            <w:tcW w:w="4876" w:type="dxa"/>
          </w:tcPr>
          <w:p w:rsidR="000A3568" w:rsidRPr="00C22A7C" w:rsidRDefault="000A3568" w:rsidP="00B13AE7">
            <w:pPr>
              <w:pStyle w:val="Normal6a"/>
            </w:pPr>
            <w:r w:rsidRPr="00C22A7C">
              <w:t xml:space="preserve">Jos palveluntarjoaja toimittaa 1 kohdan mukaisen ilmoituksen, sen on </w:t>
            </w:r>
            <w:r w:rsidRPr="00C22A7C">
              <w:rPr>
                <w:b/>
                <w:i/>
              </w:rPr>
              <w:t>pyydettävä valtuutusta EU-keskukselta, jotta se voi ilmoittaa</w:t>
            </w:r>
            <w:r w:rsidRPr="00C22A7C">
              <w:t xml:space="preserve"> asianomaiselle käyttäjälle</w:t>
            </w:r>
            <w:r w:rsidRPr="00C22A7C">
              <w:rPr>
                <w:b/>
                <w:i/>
              </w:rPr>
              <w:t>,</w:t>
            </w:r>
            <w:r w:rsidRPr="00C22A7C">
              <w:t xml:space="preserve"> ja </w:t>
            </w:r>
            <w:r w:rsidRPr="00C22A7C">
              <w:rPr>
                <w:b/>
                <w:i/>
              </w:rPr>
              <w:t>EU-keskuksen on vastattava pyyntöön ilman aiheetonta viivytystä enintään kahden päivän kuluessa. Jos kyseessä on valtuutus, palveluntarjoajan on ilmoitettava siitä käyttäjälle ilman aiheetonta viivytystä. Käyttäjälle lähetettävän ilmoituksen tulee sisältää</w:t>
            </w:r>
            <w:r w:rsidRPr="00C22A7C">
              <w:t xml:space="preserve"> tiedot ilmoituksen keskeisestä sisällöstä, tavasta, jolla palveluntarjoaja on saanut tiedon kyseisestä </w:t>
            </w:r>
            <w:r w:rsidRPr="00C22A7C">
              <w:rPr>
                <w:b/>
                <w:i/>
              </w:rPr>
              <w:t>väitetystä</w:t>
            </w:r>
            <w:r w:rsidRPr="00C22A7C">
              <w:t xml:space="preserve"> lapsiin kohdistuvasta seksuaaliväkivallasta, </w:t>
            </w:r>
            <w:r w:rsidRPr="00C22A7C">
              <w:rPr>
                <w:b/>
                <w:i/>
              </w:rPr>
              <w:t>viranomaisesta, jolle ilmoitus on siirretty,</w:t>
            </w:r>
            <w:r w:rsidRPr="00C22A7C">
              <w:t xml:space="preserve"> ilmoituksen jatkotoimista, jos tällaiset tiedot ovat palveluntarjoajan saatavilla, ja käyttäjän oikeussuojakeinoista, mukaan lukien oikeus tehdä kantelu koordinoivalle viranomaiselle 34 artiklan mukaisesti.</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1221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12 artikla – 2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Jos palveluntarjoaja toimittaa 1 kohdan mukaisen ilmoituksen, sen on ilmoitettava tästä asianomaiselle käyttäjälle ja annettava tiedot ilmoituksen keskeisestä sisällöstä, tavasta, jolla palveluntarjoaja on saanut tiedon kyseisestä mahdollisesta lapsiin kohdistuvasta seksuaaliväkivallasta, ilmoituksen jatkotoimista, jos tällaiset tiedot ovat palveluntarjoajan saatavilla, ja käyttäjän oikeussuojakeinoista, mukaan lukien oikeus tehdä kantelu koordinoivalle viranomaiselle 34 artiklan mukaisesti.</w:t>
            </w:r>
          </w:p>
        </w:tc>
        <w:tc>
          <w:tcPr>
            <w:tcW w:w="4876" w:type="dxa"/>
          </w:tcPr>
          <w:p w:rsidR="000A3568" w:rsidRPr="00C22A7C" w:rsidRDefault="000A3568" w:rsidP="00B13AE7">
            <w:pPr>
              <w:pStyle w:val="Normal6a"/>
            </w:pPr>
            <w:r w:rsidRPr="00C22A7C">
              <w:t xml:space="preserve">Jos palveluntarjoaja toimittaa 1 kohdan mukaisen ilmoituksen, sen on ilmoitettava tästä asianomaiselle käyttäjälle ja annettava tiedot ilmoituksen keskeisestä sisällöstä, tavasta, jolla palveluntarjoaja on saanut tiedon kyseisestä mahdollisesta lapsiin kohdistuvasta seksuaaliväkivallasta, ilmoituksen jatkotoimista, jos tällaiset tiedot ovat palveluntarjoajan saatavilla, ja käyttäjän oikeussuojakeinoista, mukaan lukien oikeus tehdä kantelu </w:t>
            </w:r>
            <w:r w:rsidRPr="00C22A7C">
              <w:rPr>
                <w:b/>
                <w:i/>
              </w:rPr>
              <w:t>tietosuojaviranomaiselle ja</w:t>
            </w:r>
            <w:r w:rsidRPr="00C22A7C">
              <w:t xml:space="preserve"> koordinoivalle viranomaiselle 34 artiklan mukaisesti.</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1222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12 artikla – 2 kohta – 2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Palveluntarjoajan on ilmoitettava asiasta kyseiselle käyttäjälle ilman aiheetonta viivytystä joko saatuaan EU-keskukselta 48 artiklan 2 kohdassa tarkoitetun ilmoituksen, jossa keskus toteaa pitävänsä ilmoitusta ilmeisen perusteettomana, tai kolmen kuukauden kuluttua ilmoituksen päiväyksestä, jos palveluntarjoaja ei ole saanut EU-keskukselta 48 artiklan 6 kohdan a alakohdassa tarkoitettua ilmoitusta siitä, että sen ei tule antaa tietoa käyttäjälle, sen mukaan, kumpi tapahtuu ensin.</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EU-keskus koordinoi asianomaisen toimivaltaisen viranomaisen kanssa vastaanottamiaan pyyntöjä, jotka koskevat tämän asetuksen nojalla käsiteltäviin henkilötietoihin liittyvien tiedonsaantioikeuksien ja oikaisu- ja poisto-oikeuksien käyttämistä.</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1223</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Cornelia Ernst, Clare Daly</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12 artikla – 2 kohta – 2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Palveluntarjoajan on ilmoitettava asiasta kyseiselle käyttäjälle ilman aiheetonta viivytystä </w:t>
            </w:r>
            <w:r w:rsidRPr="00C22A7C">
              <w:rPr>
                <w:b/>
                <w:i/>
              </w:rPr>
              <w:t>joko saatuaan EU-keskukselta 48 artiklan 2 kohdassa tarkoitetun ilmoituksen, jossa keskus toteaa pitävänsä ilmoitusta ilmeisen perusteettomana, tai kolmen kuukauden kuluttua ilmoituksen päiväyksestä, jos palveluntarjoaja ei ole saanut EU-keskukselta 48 artiklan 6 kohdan a alakohdassa tarkoitettua ilmoitusta siitä, että sen ei tule antaa tietoa käyttäjälle, sen mukaan, kumpi tapahtuu ensin</w:t>
            </w:r>
            <w:r w:rsidRPr="00C22A7C">
              <w:t>.</w:t>
            </w:r>
          </w:p>
        </w:tc>
        <w:tc>
          <w:tcPr>
            <w:tcW w:w="4876" w:type="dxa"/>
          </w:tcPr>
          <w:p w:rsidR="000A3568" w:rsidRPr="00C22A7C" w:rsidRDefault="000A3568" w:rsidP="00B13AE7">
            <w:pPr>
              <w:pStyle w:val="Normal6a"/>
            </w:pPr>
            <w:r w:rsidRPr="00C22A7C">
              <w:t>Palveluntarjoajan on ilmoitettava asiasta kyseiselle käyttäjälle ilman aiheetonta viivytystä.</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1224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12 artikla – 2 kohta – 2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Palveluntarjoajan on ilmoitettava asiasta kyseiselle käyttäjälle ilman aiheetonta viivytystä joko saatuaan EU-keskukselta 48 artiklan 2 kohdassa tarkoitetun ilmoituksen, jossa keskus toteaa pitävänsä ilmoitusta </w:t>
            </w:r>
            <w:r w:rsidRPr="00C22A7C">
              <w:rPr>
                <w:b/>
                <w:i/>
              </w:rPr>
              <w:t>ilmeisen</w:t>
            </w:r>
            <w:r w:rsidRPr="00C22A7C">
              <w:t xml:space="preserve"> perusteettomana, tai kolmen kuukauden kuluttua ilmoituksen päiväyksestä, jos palveluntarjoaja ei ole saanut EU-keskukselta 48 artiklan 6 kohdan a alakohdassa tarkoitettua ilmoitusta siitä, että sen ei tule antaa tietoa käyttäjälle, sen mukaan, kumpi tapahtuu ensin.</w:t>
            </w:r>
          </w:p>
        </w:tc>
        <w:tc>
          <w:tcPr>
            <w:tcW w:w="4876" w:type="dxa"/>
          </w:tcPr>
          <w:p w:rsidR="000A3568" w:rsidRPr="00C22A7C" w:rsidRDefault="000A3568" w:rsidP="00B13AE7">
            <w:pPr>
              <w:pStyle w:val="Normal6a"/>
            </w:pPr>
            <w:r w:rsidRPr="00C22A7C">
              <w:t>Palveluntarjoajan on ilmoitettava asiasta kyseiselle käyttäjälle ilman aiheetonta viivytystä joko saatuaan EU-keskukselta 48 artiklan 2 kohdassa tarkoitetun ilmoituksen, jossa keskus toteaa pitävänsä ilmoitusta perusteettomana, tai kolmen kuukauden kuluttua ilmoituksen päiväyksestä, jos palveluntarjoaja ei ole saanut EU-keskukselta 48 artiklan 6 kohdan a alakohdassa tarkoitettua ilmoitusta siitä, että sen ei tule antaa tietoa käyttäjälle, sen mukaan, kumpi tapahtuu ensin.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1225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12 artikla – 2 kohta – 3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Jos palveluntarjoaja saa tämän kohdan toisessa alakohdassa tarkoitetun kolmen kuukauden määräajan kuluessa EU-keskukselta tällaisen ilmoituksen, jonka mukaan tietoja ei tule antaa, sen on ilmoitettava asiasta kyseiselle käyttäjälle ilman aiheetonta viivytystä kyseisessä ilmoituksessa asetetun määräajan päätyttyä.</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1226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Cornelia Ernst, Clare Daly</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12 artikla – 2 kohta – 3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Jos palveluntarjoaja saa tämän kohdan toisessa alakohdassa tarkoitetun kolmen kuukauden määräajan kuluessa EU-keskukselta tällaisen ilmoituksen, jonka mukaan tietoja ei tule antaa, sen on ilmoitettava asiasta kyseiselle käyttäjälle ilman aiheetonta viivytystä kyseisessä ilmoituksessa asetetun määräajan päätyttyä.</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1227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12 artikla – 2 a 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2 a.</w:t>
            </w:r>
            <w:r w:rsidRPr="00C22A7C">
              <w:tab/>
            </w:r>
            <w:r w:rsidRPr="00C22A7C">
              <w:rPr>
                <w:b/>
                <w:i/>
              </w:rPr>
              <w:t>EU-keskus koordinoi asianomaisen toimivaltaisen viranomaisen kanssa vastaanottamiaan pyyntöjä, jotka koskevat tämän asetuksen nojalla käsiteltäviin henkilötietoihin liittyvien tiedonsaantioikeuksien ja oikaisu- ja poisto-oikeuksien käyttämistä.</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Euroopan tietosuojaneuvoston ja Euroopan tietosuojavaltuutetun lausunnon 117 kohta.</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1228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12 artikla – 3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3.</w:t>
            </w:r>
            <w:r w:rsidRPr="00C22A7C">
              <w:tab/>
            </w:r>
            <w:r w:rsidRPr="00C22A7C">
              <w:rPr>
                <w:b/>
                <w:i/>
              </w:rPr>
              <w:t>Palveluntarjoajan on perustettava helppokäyttöinen, ikätasolle sopiva ja käyttäjäystävällinen mekanismi, jonka avulla käyttäjät voivat ilmoittaa palveluntarjoajalle palvelussa olevasta mahdollisesta verkkovälitteisestä lapsiin kohdistuvasta seksuaaliväkivallasta, ja ylläpidettävä sitä.</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Käsitellään nyt erityistoimenpiteitä koskevassa 4 artiklassa.</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1229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12 artikla – 3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3.</w:t>
            </w:r>
            <w:r w:rsidRPr="00C22A7C">
              <w:tab/>
              <w:t xml:space="preserve">Palveluntarjoajan on </w:t>
            </w:r>
            <w:r w:rsidRPr="00C22A7C">
              <w:rPr>
                <w:b/>
                <w:i/>
              </w:rPr>
              <w:t>perustettava helppokäyttöinen, ikätasolle sopiva ja käyttäjäystävällinen mekanismi, jonka avulla käyttäjät voivat ilmoittaa palveluntarjoajalle palvelussa olevasta mahdollisesta</w:t>
            </w:r>
            <w:r w:rsidRPr="00C22A7C">
              <w:t xml:space="preserve"> verkkovälitteisestä lapsiin kohdistuvasta seksuaaliväkivallasta, ja </w:t>
            </w:r>
            <w:r w:rsidRPr="00C22A7C">
              <w:rPr>
                <w:b/>
                <w:i/>
              </w:rPr>
              <w:t>ylläpidettävä sitä</w:t>
            </w:r>
            <w:r w:rsidRPr="00C22A7C">
              <w:t>.</w:t>
            </w:r>
          </w:p>
        </w:tc>
        <w:tc>
          <w:tcPr>
            <w:tcW w:w="4876" w:type="dxa"/>
          </w:tcPr>
          <w:p w:rsidR="000A3568" w:rsidRPr="00C22A7C" w:rsidRDefault="000A3568" w:rsidP="00B13AE7">
            <w:pPr>
              <w:pStyle w:val="Normal6a"/>
            </w:pPr>
            <w:r w:rsidRPr="00C22A7C">
              <w:t>3.</w:t>
            </w:r>
            <w:r w:rsidRPr="00C22A7C">
              <w:tab/>
              <w:t>Palveluntarjoajan</w:t>
            </w:r>
            <w:r w:rsidRPr="00C22A7C">
              <w:rPr>
                <w:b/>
                <w:i/>
              </w:rPr>
              <w:t>, EU-keskuksen, toimivaltaisen viranomaisen tai lainvalvontaelinten</w:t>
            </w:r>
            <w:r w:rsidRPr="00C22A7C">
              <w:t xml:space="preserve"> on </w:t>
            </w:r>
            <w:r w:rsidRPr="00C22A7C">
              <w:rPr>
                <w:b/>
                <w:i/>
              </w:rPr>
              <w:t>ilman aiheetonta viivytystä ilmoitettava väitetystä</w:t>
            </w:r>
            <w:r w:rsidRPr="00C22A7C">
              <w:t xml:space="preserve"> verkkovälitteisestä lapsiin kohdistuvasta seksuaaliväkivallasta </w:t>
            </w:r>
            <w:r w:rsidRPr="00C22A7C">
              <w:rPr>
                <w:b/>
                <w:i/>
              </w:rPr>
              <w:t>ilmoittaneelle henkilölle tai yhteisölle niitä tietoja koskevasta päätöksestään, joihin ilmoitettu sisältö liittyy</w:t>
            </w:r>
            <w:r w:rsidRPr="00C22A7C">
              <w:t xml:space="preserve">, ja </w:t>
            </w:r>
            <w:r w:rsidRPr="00C22A7C">
              <w:rPr>
                <w:b/>
                <w:i/>
              </w:rPr>
              <w:t>annettava tietoja mahdollisuuksista valittaa kyseisestä päätöksestä</w:t>
            </w:r>
            <w:r w:rsidRPr="00C22A7C">
              <w:t>.</w:t>
            </w:r>
          </w:p>
        </w:tc>
      </w:tr>
    </w:tbl>
    <w:p w:rsidR="000A3568" w:rsidRPr="00E443E0" w:rsidRDefault="000A3568" w:rsidP="000A3568">
      <w:pPr>
        <w:pStyle w:val="AmOrLang"/>
        <w:rPr>
          <w:lang w:val="sv-SE"/>
        </w:rPr>
      </w:pPr>
      <w:r w:rsidRPr="00E443E0">
        <w:rPr>
          <w:lang w:val="sv-SE"/>
        </w:rPr>
        <w:t xml:space="preserve">Or. </w:t>
      </w:r>
      <w:r w:rsidRPr="00E443E0">
        <w:rPr>
          <w:rStyle w:val="HideTWBExt"/>
          <w:lang w:val="sv-SE"/>
        </w:rPr>
        <w:t>&lt;Original&gt;</w:t>
      </w:r>
      <w:r w:rsidRPr="00E443E0">
        <w:rPr>
          <w:rStyle w:val="HideTWBInt"/>
          <w:lang w:val="sv-SE"/>
        </w:rPr>
        <w:t>{EN}</w:t>
      </w:r>
      <w:r w:rsidRPr="00E443E0">
        <w:rPr>
          <w:lang w:val="sv-SE"/>
        </w:rPr>
        <w:t>en</w:t>
      </w:r>
      <w:r w:rsidRPr="00E443E0">
        <w:rPr>
          <w:rStyle w:val="HideTWBExt"/>
          <w:lang w:val="sv-SE"/>
        </w:rPr>
        <w:t>&lt;/Original&gt;</w:t>
      </w:r>
    </w:p>
    <w:p w:rsidR="000A3568" w:rsidRPr="00E443E0" w:rsidRDefault="000A3568" w:rsidP="000A3568">
      <w:pPr>
        <w:rPr>
          <w:lang w:val="sv-SE"/>
        </w:rPr>
      </w:pPr>
      <w:r w:rsidRPr="00E443E0">
        <w:rPr>
          <w:rStyle w:val="HideTWBExt"/>
          <w:lang w:val="sv-SE"/>
        </w:rPr>
        <w:t>&lt;/Amend&gt;</w:t>
      </w:r>
    </w:p>
    <w:p w:rsidR="000A3568" w:rsidRPr="00E443E0" w:rsidRDefault="000A3568" w:rsidP="000A3568">
      <w:pPr>
        <w:pStyle w:val="AmNumberTabs"/>
        <w:rPr>
          <w:lang w:val="sv-SE"/>
        </w:rPr>
      </w:pPr>
      <w:r w:rsidRPr="00E443E0">
        <w:rPr>
          <w:rStyle w:val="HideTWBExt"/>
          <w:lang w:val="sv-SE"/>
        </w:rPr>
        <w:t>&lt;Amend&gt;</w:t>
      </w:r>
      <w:r w:rsidRPr="00E443E0">
        <w:rPr>
          <w:lang w:val="sv-SE"/>
        </w:rPr>
        <w:t>Tarkistus</w:t>
      </w:r>
      <w:r w:rsidRPr="00E443E0">
        <w:rPr>
          <w:lang w:val="sv-SE"/>
        </w:rPr>
        <w:tab/>
      </w:r>
      <w:r w:rsidRPr="00E443E0">
        <w:rPr>
          <w:lang w:val="sv-SE"/>
        </w:rPr>
        <w:tab/>
      </w:r>
      <w:r w:rsidRPr="00E443E0">
        <w:rPr>
          <w:rStyle w:val="HideTWBExt"/>
          <w:lang w:val="sv-SE"/>
        </w:rPr>
        <w:t>&lt;NumAm&gt;</w:t>
      </w:r>
      <w:r w:rsidRPr="00E443E0">
        <w:rPr>
          <w:lang w:val="sv-SE"/>
        </w:rPr>
        <w:t>1230</w:t>
      </w:r>
      <w:r w:rsidRPr="00E443E0">
        <w:rPr>
          <w:rStyle w:val="HideTWBExt"/>
          <w:lang w:val="sv-SE"/>
        </w:rPr>
        <w:t>&lt;/NumAm&gt;</w:t>
      </w:r>
    </w:p>
    <w:p w:rsidR="000A3568" w:rsidRPr="00E443E0" w:rsidRDefault="000A3568" w:rsidP="000A3568">
      <w:pPr>
        <w:pStyle w:val="NormalBold"/>
        <w:rPr>
          <w:lang w:val="sv-SE"/>
        </w:rPr>
      </w:pPr>
      <w:r w:rsidRPr="00E443E0">
        <w:rPr>
          <w:rStyle w:val="HideTWBExt"/>
          <w:lang w:val="sv-SE"/>
        </w:rPr>
        <w:t>&lt;RepeatBlock-By&gt;&lt;Members&gt;</w:t>
      </w:r>
      <w:r w:rsidRPr="00E443E0">
        <w:rPr>
          <w:lang w:val="sv-SE"/>
        </w:rPr>
        <w:t>Vincenzo Sofo, Jadwiga Wiśniewska</w:t>
      </w:r>
      <w:r w:rsidRPr="00E443E0">
        <w:rPr>
          <w:rStyle w:val="HideTWBExt"/>
          <w:lang w:val="sv-SE"/>
        </w:rPr>
        <w:t>&lt;/Members&gt;</w:t>
      </w:r>
    </w:p>
    <w:p w:rsidR="000A3568" w:rsidRPr="00E443E0" w:rsidRDefault="000A3568" w:rsidP="000A3568">
      <w:pPr>
        <w:pStyle w:val="NormalBold"/>
        <w:rPr>
          <w:lang w:val="sv-SE"/>
        </w:rPr>
      </w:pPr>
      <w:r w:rsidRPr="00E443E0">
        <w:rPr>
          <w:rStyle w:val="HideTWBExt"/>
          <w:lang w:val="sv-SE"/>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12 artikla – 3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3.</w:t>
            </w:r>
            <w:r w:rsidRPr="00C22A7C">
              <w:tab/>
              <w:t xml:space="preserve">Palveluntarjoajan on perustettava helppokäyttöinen, ikätasolle sopiva ja käyttäjäystävällinen mekanismi, jonka avulla käyttäjät voivat ilmoittaa palveluntarjoajalle </w:t>
            </w:r>
            <w:r w:rsidRPr="00C22A7C">
              <w:rPr>
                <w:b/>
                <w:i/>
              </w:rPr>
              <w:t>palvelussa</w:t>
            </w:r>
            <w:r w:rsidRPr="00C22A7C">
              <w:t xml:space="preserve"> olevasta mahdollisesta verkkovälitteisestä lapsiin kohdistuvasta seksuaaliväkivallasta, ja ylläpidettävä sitä.</w:t>
            </w:r>
          </w:p>
        </w:tc>
        <w:tc>
          <w:tcPr>
            <w:tcW w:w="4876" w:type="dxa"/>
          </w:tcPr>
          <w:p w:rsidR="000A3568" w:rsidRPr="00C22A7C" w:rsidRDefault="000A3568" w:rsidP="00B13AE7">
            <w:pPr>
              <w:pStyle w:val="Normal6a"/>
            </w:pPr>
            <w:r w:rsidRPr="00C22A7C">
              <w:t>3.</w:t>
            </w:r>
            <w:r w:rsidRPr="00C22A7C">
              <w:tab/>
              <w:t>Palveluntarjoajan on perustettava helppokäyttöinen, ikätasolle sopiva</w:t>
            </w:r>
            <w:r w:rsidRPr="00C22A7C">
              <w:rPr>
                <w:b/>
                <w:i/>
              </w:rPr>
              <w:t>, lapsi-</w:t>
            </w:r>
            <w:r w:rsidRPr="00C22A7C">
              <w:t xml:space="preserve"> ja käyttäjäystävällinen mekanismi, </w:t>
            </w:r>
            <w:r w:rsidRPr="00C22A7C">
              <w:rPr>
                <w:b/>
                <w:i/>
              </w:rPr>
              <w:t>johon kuuluvat omaan raportointiin liittyvät työkalut ja</w:t>
            </w:r>
            <w:r w:rsidRPr="00C22A7C">
              <w:t xml:space="preserve"> jonka avulla käyttäjät voivat ilmoittaa </w:t>
            </w:r>
            <w:r w:rsidRPr="00C22A7C">
              <w:rPr>
                <w:b/>
                <w:i/>
              </w:rPr>
              <w:t>tai tiedottaa</w:t>
            </w:r>
            <w:r w:rsidRPr="00C22A7C">
              <w:t xml:space="preserve"> palveluntarjoajalle </w:t>
            </w:r>
            <w:r w:rsidRPr="00C22A7C">
              <w:rPr>
                <w:b/>
                <w:i/>
              </w:rPr>
              <w:t>palveluissa</w:t>
            </w:r>
            <w:r w:rsidRPr="00C22A7C">
              <w:t xml:space="preserve"> olevasta mahdollisesta verkkovälitteisestä lapsiin kohdistuvasta seksuaaliväkivallasta, ja ylläpidettävä sitä. </w:t>
            </w:r>
            <w:r w:rsidRPr="00C22A7C">
              <w:rPr>
                <w:b/>
                <w:i/>
              </w:rPr>
              <w:t>Näiden mekanismien on mahdollistettava ilmoittaminen nimettömänä, mikä on jo mahdollista direktiivissä (EU) 2019/1937 määriteltyjen nimettömien ilmoituskanavien kautta.</w:t>
            </w:r>
          </w:p>
        </w:tc>
      </w:tr>
    </w:tbl>
    <w:p w:rsidR="000A3568" w:rsidRPr="00E443E0" w:rsidRDefault="000A3568" w:rsidP="000A3568">
      <w:pPr>
        <w:pStyle w:val="AmOrLang"/>
        <w:rPr>
          <w:lang w:val="de-DE"/>
        </w:rPr>
      </w:pPr>
      <w:r w:rsidRPr="00E443E0">
        <w:rPr>
          <w:lang w:val="de-DE"/>
        </w:rPr>
        <w:t xml:space="preserve">Or. </w:t>
      </w:r>
      <w:r w:rsidRPr="00E443E0">
        <w:rPr>
          <w:rStyle w:val="HideTWBExt"/>
          <w:lang w:val="de-DE"/>
        </w:rPr>
        <w:t>&lt;Original&gt;</w:t>
      </w:r>
      <w:r w:rsidRPr="00E443E0">
        <w:rPr>
          <w:rStyle w:val="HideTWBInt"/>
          <w:lang w:val="de-DE"/>
        </w:rPr>
        <w:t>{EN}</w:t>
      </w:r>
      <w:r w:rsidRPr="00E443E0">
        <w:rPr>
          <w:lang w:val="de-DE"/>
        </w:rPr>
        <w:t>en</w:t>
      </w:r>
      <w:r w:rsidRPr="00E443E0">
        <w:rPr>
          <w:rStyle w:val="HideTWBExt"/>
          <w:lang w:val="de-DE"/>
        </w:rPr>
        <w:t>&lt;/Original&gt;</w:t>
      </w:r>
    </w:p>
    <w:p w:rsidR="000A3568" w:rsidRPr="00E443E0" w:rsidRDefault="000A3568" w:rsidP="000A3568">
      <w:pPr>
        <w:rPr>
          <w:lang w:val="de-DE"/>
        </w:rPr>
      </w:pPr>
      <w:r w:rsidRPr="00E443E0">
        <w:rPr>
          <w:rStyle w:val="HideTWBExt"/>
          <w:lang w:val="de-DE"/>
        </w:rPr>
        <w:t>&lt;/Amend&gt;</w:t>
      </w:r>
    </w:p>
    <w:p w:rsidR="000A3568" w:rsidRPr="00E443E0" w:rsidRDefault="000A3568" w:rsidP="000A3568">
      <w:pPr>
        <w:pStyle w:val="AmNumberTabs"/>
        <w:rPr>
          <w:lang w:val="de-DE"/>
        </w:rPr>
      </w:pPr>
      <w:r w:rsidRPr="00E443E0">
        <w:rPr>
          <w:rStyle w:val="HideTWBExt"/>
          <w:lang w:val="de-DE"/>
        </w:rPr>
        <w:t>&lt;Amend&gt;</w:t>
      </w:r>
      <w:r w:rsidRPr="00E443E0">
        <w:rPr>
          <w:lang w:val="de-DE"/>
        </w:rPr>
        <w:t>Tarkistus</w:t>
      </w:r>
      <w:r w:rsidRPr="00E443E0">
        <w:rPr>
          <w:lang w:val="de-DE"/>
        </w:rPr>
        <w:tab/>
      </w:r>
      <w:r w:rsidRPr="00E443E0">
        <w:rPr>
          <w:lang w:val="de-DE"/>
        </w:rPr>
        <w:tab/>
      </w:r>
      <w:r w:rsidRPr="00E443E0">
        <w:rPr>
          <w:rStyle w:val="HideTWBExt"/>
          <w:lang w:val="de-DE"/>
        </w:rPr>
        <w:t>&lt;NumAm&gt;</w:t>
      </w:r>
      <w:r w:rsidRPr="00E443E0">
        <w:rPr>
          <w:lang w:val="de-DE"/>
        </w:rPr>
        <w:t>1231</w:t>
      </w:r>
      <w:r w:rsidRPr="00E443E0">
        <w:rPr>
          <w:rStyle w:val="HideTWBExt"/>
          <w:lang w:val="de-DE"/>
        </w:rPr>
        <w:t>&lt;/NumAm&gt;</w:t>
      </w:r>
    </w:p>
    <w:p w:rsidR="000A3568" w:rsidRPr="00E443E0" w:rsidRDefault="000A3568" w:rsidP="000A3568">
      <w:pPr>
        <w:pStyle w:val="NormalBold"/>
        <w:rPr>
          <w:lang w:val="de-DE"/>
        </w:rPr>
      </w:pPr>
      <w:r w:rsidRPr="00E443E0">
        <w:rPr>
          <w:rStyle w:val="HideTWBExt"/>
          <w:lang w:val="de-DE"/>
        </w:rPr>
        <w:t>&lt;RepeatBlock-By&gt;&lt;Members&gt;</w:t>
      </w:r>
      <w:r w:rsidRPr="00E443E0">
        <w:rPr>
          <w:lang w:val="de-DE"/>
        </w:rPr>
        <w:t>Karolin Braunsberger-Reinhold</w:t>
      </w:r>
      <w:r w:rsidRPr="00E443E0">
        <w:rPr>
          <w:rStyle w:val="HideTWBExt"/>
          <w:lang w:val="de-DE"/>
        </w:rPr>
        <w:t>&lt;/Members&gt;</w:t>
      </w:r>
    </w:p>
    <w:p w:rsidR="000A3568" w:rsidRPr="00E443E0" w:rsidRDefault="000A3568" w:rsidP="000A3568">
      <w:pPr>
        <w:pStyle w:val="NormalBold"/>
        <w:rPr>
          <w:lang w:val="de-DE"/>
        </w:rPr>
      </w:pPr>
      <w:r w:rsidRPr="00E443E0">
        <w:rPr>
          <w:rStyle w:val="HideTWBExt"/>
          <w:lang w:val="de-DE"/>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12 artikla – 3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3.</w:t>
            </w:r>
            <w:r w:rsidRPr="00C22A7C">
              <w:tab/>
              <w:t xml:space="preserve">Palveluntarjoajan on perustettava helppokäyttöinen, ikätasolle </w:t>
            </w:r>
            <w:r w:rsidRPr="00C22A7C">
              <w:rPr>
                <w:b/>
                <w:i/>
              </w:rPr>
              <w:t>sopiva</w:t>
            </w:r>
            <w:r w:rsidRPr="00C22A7C">
              <w:t xml:space="preserve"> ja käyttäjäystävällinen mekanismi, jonka avulla käyttäjät voivat ilmoittaa palveluntarjoajalle palvelussa olevasta mahdollisesta verkkovälitteisestä lapsiin kohdistuvasta seksuaaliväkivallasta, ja ylläpidettävä sitä.</w:t>
            </w:r>
          </w:p>
        </w:tc>
        <w:tc>
          <w:tcPr>
            <w:tcW w:w="4876" w:type="dxa"/>
          </w:tcPr>
          <w:p w:rsidR="000A3568" w:rsidRPr="00C22A7C" w:rsidRDefault="000A3568" w:rsidP="00B13AE7">
            <w:pPr>
              <w:pStyle w:val="Normal6a"/>
            </w:pPr>
            <w:r w:rsidRPr="00C22A7C">
              <w:t>3.</w:t>
            </w:r>
            <w:r w:rsidRPr="00C22A7C">
              <w:tab/>
              <w:t xml:space="preserve">Palveluntarjoajan on perustettava helppokäyttöinen, ikätasolle </w:t>
            </w:r>
            <w:r w:rsidRPr="00C22A7C">
              <w:rPr>
                <w:b/>
                <w:i/>
              </w:rPr>
              <w:t>sopivia ja nimettömiä vaihtoehtoja sisältävä</w:t>
            </w:r>
            <w:r w:rsidRPr="00C22A7C">
              <w:t xml:space="preserve"> ja käyttäjäystävällinen mekanismi, jonka avulla käyttäjät voivat ilmoittaa palveluntarjoajalle palvelussa olevasta mahdollisesta verkkovälitteisestä lapsiin kohdistuvasta seksuaaliväkivallasta, ja ylläpidettävä sitä.</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1232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12 artikla – 3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3.</w:t>
            </w:r>
            <w:r w:rsidRPr="00C22A7C">
              <w:tab/>
              <w:t>Palveluntarjoajan on perustettava helppokäyttöinen, ikätasolle sopiva ja käyttäjäystävällinen mekanismi, jonka avulla käyttäjät voivat ilmoittaa palveluntarjoajalle palvelussa olevasta mahdollisesta verkkovälitteisestä lapsiin kohdistuvasta seksuaaliväkivallasta, ja ylläpidettävä sitä.</w:t>
            </w:r>
          </w:p>
        </w:tc>
        <w:tc>
          <w:tcPr>
            <w:tcW w:w="4876" w:type="dxa"/>
          </w:tcPr>
          <w:p w:rsidR="000A3568" w:rsidRPr="00C22A7C" w:rsidRDefault="000A3568" w:rsidP="00B13AE7">
            <w:pPr>
              <w:pStyle w:val="Normal6a"/>
            </w:pPr>
            <w:r w:rsidRPr="00C22A7C">
              <w:t>3.</w:t>
            </w:r>
            <w:r w:rsidRPr="00C22A7C">
              <w:tab/>
              <w:t xml:space="preserve">Palveluntarjoajan on perustettava helppokäyttöinen, ikätasolle sopiva ja </w:t>
            </w:r>
            <w:r w:rsidRPr="00C22A7C">
              <w:rPr>
                <w:b/>
                <w:i/>
              </w:rPr>
              <w:t>lapsi- ja</w:t>
            </w:r>
            <w:r w:rsidRPr="00C22A7C">
              <w:t xml:space="preserve"> käyttäjäystävällinen mekanismi, jonka avulla käyttäjät voivat ilmoittaa palveluntarjoajalle palvelussa olevasta mahdollisesta verkkovälitteisestä lapsiin kohdistuvasta seksuaaliväkivallasta, ja ylläpidettävä sitä.</w:t>
            </w:r>
          </w:p>
        </w:tc>
      </w:tr>
    </w:tbl>
    <w:p w:rsidR="000A3568" w:rsidRPr="00E443E0" w:rsidRDefault="000A3568" w:rsidP="000A3568">
      <w:pPr>
        <w:pStyle w:val="AmOrLang"/>
        <w:rPr>
          <w:lang w:val="en-GB"/>
        </w:rPr>
      </w:pPr>
      <w:r w:rsidRPr="00E443E0">
        <w:rPr>
          <w:lang w:val="en-GB"/>
        </w:rPr>
        <w:t xml:space="preserve">Or. </w:t>
      </w:r>
      <w:r w:rsidRPr="00E443E0">
        <w:rPr>
          <w:rStyle w:val="HideTWBExt"/>
          <w:lang w:val="en-GB"/>
        </w:rPr>
        <w:t>&lt;Original&gt;</w:t>
      </w:r>
      <w:r w:rsidRPr="00E443E0">
        <w:rPr>
          <w:rStyle w:val="HideTWBInt"/>
          <w:lang w:val="en-GB"/>
        </w:rPr>
        <w:t>{EN}</w:t>
      </w:r>
      <w:r w:rsidRPr="00E443E0">
        <w:rPr>
          <w:lang w:val="en-GB"/>
        </w:rPr>
        <w:t>en</w:t>
      </w:r>
      <w:r w:rsidRPr="00E443E0">
        <w:rPr>
          <w:rStyle w:val="HideTWBExt"/>
          <w:lang w:val="en-GB"/>
        </w:rPr>
        <w:t>&lt;/Original&gt;</w:t>
      </w:r>
    </w:p>
    <w:p w:rsidR="000A3568" w:rsidRPr="00E443E0" w:rsidRDefault="000A3568" w:rsidP="000A3568">
      <w:pPr>
        <w:rPr>
          <w:lang w:val="en-GB"/>
        </w:rPr>
      </w:pPr>
      <w:r w:rsidRPr="00E443E0">
        <w:rPr>
          <w:rStyle w:val="HideTWBExt"/>
          <w:lang w:val="en-GB"/>
        </w:rPr>
        <w:t>&lt;/Amend&gt;</w:t>
      </w:r>
    </w:p>
    <w:p w:rsidR="000A3568" w:rsidRPr="00E443E0" w:rsidRDefault="000A3568" w:rsidP="000A3568">
      <w:pPr>
        <w:pStyle w:val="AmNumberTabs"/>
        <w:rPr>
          <w:lang w:val="en-GB"/>
        </w:rPr>
      </w:pPr>
      <w:r w:rsidRPr="00E443E0">
        <w:rPr>
          <w:rStyle w:val="HideTWBExt"/>
          <w:lang w:val="en-GB"/>
        </w:rPr>
        <w:t>&lt;Amend&gt;</w:t>
      </w:r>
      <w:r w:rsidRPr="00E443E0">
        <w:rPr>
          <w:lang w:val="en-GB"/>
        </w:rPr>
        <w:t>Tarkistus</w:t>
      </w:r>
      <w:r w:rsidRPr="00E443E0">
        <w:rPr>
          <w:lang w:val="en-GB"/>
        </w:rPr>
        <w:tab/>
      </w:r>
      <w:r w:rsidRPr="00E443E0">
        <w:rPr>
          <w:lang w:val="en-GB"/>
        </w:rPr>
        <w:tab/>
      </w:r>
      <w:r w:rsidRPr="00E443E0">
        <w:rPr>
          <w:rStyle w:val="HideTWBExt"/>
          <w:lang w:val="en-GB"/>
        </w:rPr>
        <w:t>&lt;NumAm&gt;</w:t>
      </w:r>
      <w:r w:rsidRPr="00E443E0">
        <w:rPr>
          <w:lang w:val="en-GB"/>
        </w:rPr>
        <w:t>1233</w:t>
      </w:r>
      <w:r w:rsidRPr="00E443E0">
        <w:rPr>
          <w:rStyle w:val="HideTWBExt"/>
          <w:lang w:val="en-GB"/>
        </w:rPr>
        <w:t>&lt;/NumAm&gt;</w:t>
      </w:r>
    </w:p>
    <w:p w:rsidR="000A3568" w:rsidRPr="00E443E0" w:rsidRDefault="000A3568" w:rsidP="000A3568">
      <w:pPr>
        <w:pStyle w:val="NormalBold"/>
        <w:rPr>
          <w:lang w:val="en-GB"/>
        </w:rPr>
      </w:pPr>
      <w:r w:rsidRPr="00E443E0">
        <w:rPr>
          <w:rStyle w:val="HideTWBExt"/>
          <w:lang w:val="en-GB"/>
        </w:rPr>
        <w:t>&lt;RepeatBlock-By&gt;&lt;Members&gt;</w:t>
      </w:r>
      <w:r w:rsidRPr="00E443E0">
        <w:rPr>
          <w:lang w:val="en-GB"/>
        </w:rPr>
        <w:t>Cornelia Ernst, Clare Daly</w:t>
      </w:r>
      <w:r w:rsidRPr="00E443E0">
        <w:rPr>
          <w:rStyle w:val="HideTWBExt"/>
          <w:lang w:val="en-GB"/>
        </w:rPr>
        <w:t>&lt;/Members&gt;</w:t>
      </w:r>
    </w:p>
    <w:p w:rsidR="000A3568" w:rsidRPr="00E443E0" w:rsidRDefault="000A3568" w:rsidP="000A3568">
      <w:pPr>
        <w:pStyle w:val="NormalBold"/>
        <w:rPr>
          <w:lang w:val="en-GB"/>
        </w:rPr>
      </w:pPr>
      <w:r w:rsidRPr="00E443E0">
        <w:rPr>
          <w:rStyle w:val="HideTWBExt"/>
          <w:lang w:val="en-GB"/>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johdantokappale</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Säilytyspalvelujen tarjoajien ja henkilöiden välisten viestintäpalvelujen tarjoajien on toimitettava 12 artiklassa tarkoitettu ilmoitus käyttäen liitteessä III esitettyä mallia. Ilmoituksessa on oltava</w:t>
            </w:r>
          </w:p>
        </w:tc>
        <w:tc>
          <w:tcPr>
            <w:tcW w:w="4876" w:type="dxa"/>
          </w:tcPr>
          <w:p w:rsidR="000A3568" w:rsidRPr="00C22A7C" w:rsidRDefault="000A3568" w:rsidP="00B13AE7">
            <w:pPr>
              <w:pStyle w:val="Normal6a"/>
            </w:pPr>
            <w:r w:rsidRPr="00C22A7C">
              <w:t>1.</w:t>
            </w:r>
            <w:r w:rsidRPr="00C22A7C">
              <w:tab/>
              <w:t xml:space="preserve">Säilytyspalvelujen tarjoajien ja </w:t>
            </w:r>
            <w:r w:rsidRPr="00C22A7C">
              <w:rPr>
                <w:b/>
                <w:i/>
              </w:rPr>
              <w:t>numeroista riippumattomien</w:t>
            </w:r>
            <w:r w:rsidRPr="00C22A7C">
              <w:t xml:space="preserve"> henkilöiden välisten viestintäpalvelujen tarjoajien on toimitettava 12 artiklassa tarkoitettu ilmoitus käyttäen liitteessä III esitettyä mallia. Ilmoituksessa on oltava</w:t>
            </w:r>
            <w:r w:rsidRPr="00C22A7C">
              <w:rPr>
                <w:b/>
                <w:i/>
              </w:rPr>
              <w:t xml:space="preserve"> seuraavat tiedot, jos ne ovat saatavilla: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1234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johdantokappale</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Säilytyspalvelujen tarjoajien ja henkilöiden välisten viestintäpalvelujen tarjoajien on toimitettava 12 artiklassa tarkoitettu ilmoitus käyttäen liitteessä III esitettyä mallia. Ilmoituksessa on oltava</w:t>
            </w:r>
          </w:p>
        </w:tc>
        <w:tc>
          <w:tcPr>
            <w:tcW w:w="4876" w:type="dxa"/>
          </w:tcPr>
          <w:p w:rsidR="000A3568" w:rsidRPr="00C22A7C" w:rsidRDefault="000A3568" w:rsidP="00B13AE7">
            <w:pPr>
              <w:pStyle w:val="Normal6a"/>
            </w:pPr>
            <w:r w:rsidRPr="00C22A7C">
              <w:t>1.</w:t>
            </w:r>
            <w:r w:rsidRPr="00C22A7C">
              <w:tab/>
              <w:t xml:space="preserve">Säilytyspalvelujen tarjoajien ja </w:t>
            </w:r>
            <w:r w:rsidRPr="00C22A7C">
              <w:rPr>
                <w:b/>
                <w:i/>
              </w:rPr>
              <w:t>numeroista riippumattomien</w:t>
            </w:r>
            <w:r w:rsidRPr="00C22A7C">
              <w:t xml:space="preserve"> henkilöiden välisten viestintäpalvelujen tarjoajien on toimitettava 12 artiklassa tarkoitettu ilmoitus käyttäen liitteessä III esitettyä mallia. Ilmoituksessa on oltava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1235</w:t>
      </w:r>
      <w:r w:rsidRPr="00C22A7C">
        <w:rPr>
          <w:rStyle w:val="HideTWBExt"/>
        </w:rPr>
        <w:t>&lt;/NumAm&gt;</w:t>
      </w:r>
    </w:p>
    <w:p w:rsidR="000A3568" w:rsidRPr="00E443E0" w:rsidRDefault="000A3568" w:rsidP="000A3568">
      <w:pPr>
        <w:pStyle w:val="NormalBold"/>
        <w:rPr>
          <w:lang w:val="pt-PT"/>
        </w:rPr>
      </w:pPr>
      <w:r w:rsidRPr="00E443E0">
        <w:rPr>
          <w:rStyle w:val="HideTWBExt"/>
          <w:lang w:val="pt-PT"/>
        </w:rPr>
        <w:t>&lt;RepeatBlock-By&gt;&lt;Members&gt;</w:t>
      </w:r>
      <w:r w:rsidRPr="00E443E0">
        <w:rPr>
          <w:lang w:val="pt-PT"/>
        </w:rPr>
        <w:t>Paul Tang, Alex Agius Saliba</w:t>
      </w:r>
      <w:r w:rsidRPr="00E443E0">
        <w:rPr>
          <w:rStyle w:val="HideTWBExt"/>
          <w:lang w:val="pt-PT"/>
        </w:rPr>
        <w:t>&lt;/Members&gt;</w:t>
      </w:r>
    </w:p>
    <w:p w:rsidR="000A3568" w:rsidRPr="00E443E0" w:rsidRDefault="000A3568" w:rsidP="000A3568">
      <w:pPr>
        <w:pStyle w:val="NormalBold"/>
        <w:rPr>
          <w:lang w:val="pt-PT"/>
        </w:rPr>
      </w:pPr>
      <w:r w:rsidRPr="00E443E0">
        <w:rPr>
          <w:rStyle w:val="HideTWBExt"/>
          <w:lang w:val="pt-P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johdantokappale</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Säilytyspalvelujen tarjoajien ja henkilöiden välisten viestintäpalvelujen tarjoajien on toimitettava 12 artiklassa tarkoitettu ilmoitus käyttäen liitteessä III esitettyä mallia. Ilmoituksessa on oltava</w:t>
            </w:r>
          </w:p>
        </w:tc>
        <w:tc>
          <w:tcPr>
            <w:tcW w:w="4876" w:type="dxa"/>
          </w:tcPr>
          <w:p w:rsidR="000A3568" w:rsidRPr="00C22A7C" w:rsidRDefault="000A3568" w:rsidP="00B13AE7">
            <w:pPr>
              <w:pStyle w:val="Normal6a"/>
            </w:pPr>
            <w:r w:rsidRPr="00C22A7C">
              <w:t>1.</w:t>
            </w:r>
            <w:r w:rsidRPr="00C22A7C">
              <w:tab/>
              <w:t xml:space="preserve">Säilytyspalvelujen tarjoajien ja </w:t>
            </w:r>
            <w:r w:rsidRPr="00C22A7C">
              <w:rPr>
                <w:b/>
                <w:i/>
              </w:rPr>
              <w:t>numeroista riippumattomien</w:t>
            </w:r>
            <w:r w:rsidRPr="00C22A7C">
              <w:t xml:space="preserve"> henkilöiden välisten viestintäpalvelujen tarjoajien on toimitettava 12 artiklassa tarkoitettu ilmoitus käyttäen liitteessä III esitettyä mallia. Ilmoituksessa on oltava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1236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Rob Rooken</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johdantokappale</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Säilytyspalvelujen tarjoajien ja henkilöiden välisten viestintäpalvelujen tarjoajien on toimitettava 12 artiklassa tarkoitettu ilmoitus käyttäen liitteessä III esitettyä mallia. Ilmoituksessa on oltava</w:t>
            </w:r>
          </w:p>
        </w:tc>
        <w:tc>
          <w:tcPr>
            <w:tcW w:w="4876" w:type="dxa"/>
          </w:tcPr>
          <w:p w:rsidR="000A3568" w:rsidRPr="00C22A7C" w:rsidRDefault="000A3568" w:rsidP="00B13AE7">
            <w:pPr>
              <w:pStyle w:val="Normal6a"/>
            </w:pPr>
            <w:r w:rsidRPr="00C22A7C">
              <w:t>1.</w:t>
            </w:r>
            <w:r w:rsidRPr="00C22A7C">
              <w:tab/>
              <w:t xml:space="preserve">Säilytyspalvelujen tarjoajien ja </w:t>
            </w:r>
            <w:r w:rsidRPr="00C22A7C">
              <w:rPr>
                <w:b/>
                <w:i/>
              </w:rPr>
              <w:t>numeroista riippumattomien</w:t>
            </w:r>
            <w:r w:rsidRPr="00C22A7C">
              <w:t xml:space="preserve"> henkilöiden välisten viestintäpalvelujen tarjoajien on toimitettava 12 artiklassa tarkoitettu ilmoitus käyttäen liitteessä III esitettyä mallia. Ilmoituksessa on oltava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1237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johdantokappale</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Säilytyspalvelujen tarjoajien ja henkilöiden välisten viestintäpalvelujen tarjoajien on toimitettava 12 artiklassa tarkoitettu ilmoitus käyttäen liitteessä III esitettyä mallia. Ilmoituksessa on oltava</w:t>
            </w:r>
          </w:p>
        </w:tc>
        <w:tc>
          <w:tcPr>
            <w:tcW w:w="4876" w:type="dxa"/>
          </w:tcPr>
          <w:p w:rsidR="000A3568" w:rsidRPr="00C22A7C" w:rsidRDefault="000A3568" w:rsidP="00B13AE7">
            <w:pPr>
              <w:pStyle w:val="Normal6a"/>
            </w:pPr>
            <w:r w:rsidRPr="00C22A7C">
              <w:t>1.</w:t>
            </w:r>
            <w:r w:rsidRPr="00C22A7C">
              <w:tab/>
              <w:t xml:space="preserve">Säilytyspalvelujen tarjoajien ja </w:t>
            </w:r>
            <w:r w:rsidRPr="00C22A7C">
              <w:rPr>
                <w:b/>
                <w:i/>
              </w:rPr>
              <w:t>numeroista riippumattomien</w:t>
            </w:r>
            <w:r w:rsidRPr="00C22A7C">
              <w:t xml:space="preserve"> henkilöiden välisten viestintäpalvelujen tarjoajien on toimitettava 12 artiklassa tarkoitettu ilmoitus käyttäen liitteessä III esitettyä mallia. Ilmoituksessa on oltava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1238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a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a a)</w:t>
            </w:r>
            <w:r w:rsidRPr="00C22A7C">
              <w:tab/>
            </w:r>
            <w:r w:rsidRPr="00C22A7C">
              <w:rPr>
                <w:b/>
                <w:i/>
              </w:rPr>
              <w:t>tapauksen mukaan tarkka URL-osoite ja tarvittaessa lisätiedot, joiden avulla lapsiin kohdistuvaa seksuaaliväkivaltaa todistava kuvamateriaali voidaan tunnistaa;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1239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a b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a b)</w:t>
            </w:r>
            <w:r w:rsidRPr="00C22A7C">
              <w:tab/>
            </w:r>
            <w:r w:rsidRPr="00C22A7C">
              <w:rPr>
                <w:b/>
                <w:i/>
              </w:rPr>
              <w:t>teknologia, jonka avulla palveluntarjoaja sai tietää mahdollisesta verkkovälitteisestä lapsiin kohdistuvasta seksuaaliväkivallasta;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1240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c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c)</w:t>
            </w:r>
            <w:r w:rsidRPr="00C22A7C">
              <w:tab/>
            </w:r>
            <w:r w:rsidRPr="00C22A7C">
              <w:rPr>
                <w:b/>
                <w:i/>
              </w:rPr>
              <w:t>kaikki</w:t>
            </w:r>
            <w:r w:rsidRPr="00C22A7C">
              <w:t xml:space="preserve"> sisältötiedot</w:t>
            </w:r>
            <w:r w:rsidRPr="00C22A7C">
              <w:rPr>
                <w:b/>
                <w:i/>
              </w:rPr>
              <w:t>, mukaan lukien kuvat, videot ja teksti</w:t>
            </w:r>
            <w:r w:rsidRPr="00C22A7C">
              <w:t>;</w:t>
            </w:r>
          </w:p>
        </w:tc>
        <w:tc>
          <w:tcPr>
            <w:tcW w:w="4876" w:type="dxa"/>
          </w:tcPr>
          <w:p w:rsidR="000A3568" w:rsidRPr="00C22A7C" w:rsidRDefault="000A3568" w:rsidP="00B13AE7">
            <w:pPr>
              <w:pStyle w:val="Normal6a"/>
            </w:pPr>
            <w:r w:rsidRPr="00C22A7C">
              <w:t>c)</w:t>
            </w:r>
            <w:r w:rsidRPr="00C22A7C">
              <w:tab/>
              <w:t>sisältötiedot;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1241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c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c)</w:t>
            </w:r>
            <w:r w:rsidRPr="00C22A7C">
              <w:tab/>
            </w:r>
            <w:r w:rsidRPr="00C22A7C">
              <w:rPr>
                <w:b/>
                <w:i/>
              </w:rPr>
              <w:t>kaikki</w:t>
            </w:r>
            <w:r w:rsidRPr="00C22A7C">
              <w:t xml:space="preserve"> sisältötiedot</w:t>
            </w:r>
            <w:r w:rsidRPr="00C22A7C">
              <w:rPr>
                <w:b/>
                <w:i/>
              </w:rPr>
              <w:t>, mukaan lukien kuvat, videot ja teksti</w:t>
            </w:r>
            <w:r w:rsidRPr="00C22A7C">
              <w:t>;</w:t>
            </w:r>
          </w:p>
        </w:tc>
        <w:tc>
          <w:tcPr>
            <w:tcW w:w="4876" w:type="dxa"/>
          </w:tcPr>
          <w:p w:rsidR="000A3568" w:rsidRPr="00C22A7C" w:rsidRDefault="000A3568" w:rsidP="00B13AE7">
            <w:pPr>
              <w:pStyle w:val="Normal6a"/>
            </w:pPr>
            <w:r w:rsidRPr="00C22A7C">
              <w:t>c)</w:t>
            </w:r>
            <w:r w:rsidRPr="00C22A7C">
              <w:tab/>
            </w:r>
            <w:r w:rsidRPr="00C22A7C">
              <w:rPr>
                <w:b/>
                <w:i/>
              </w:rPr>
              <w:t>asiaankuuluvat</w:t>
            </w:r>
            <w:r w:rsidRPr="00C22A7C">
              <w:t xml:space="preserve"> sisältötiedot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1242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c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c)</w:t>
            </w:r>
            <w:r w:rsidRPr="00C22A7C">
              <w:tab/>
              <w:t>kaikki sisältötiedot</w:t>
            </w:r>
            <w:r w:rsidRPr="00C22A7C">
              <w:rPr>
                <w:b/>
                <w:i/>
              </w:rPr>
              <w:t>, mukaan lukien kuvat, videot ja teksti</w:t>
            </w:r>
            <w:r w:rsidRPr="00C22A7C">
              <w:t>;</w:t>
            </w:r>
          </w:p>
        </w:tc>
        <w:tc>
          <w:tcPr>
            <w:tcW w:w="4876" w:type="dxa"/>
          </w:tcPr>
          <w:p w:rsidR="000A3568" w:rsidRPr="00C22A7C" w:rsidRDefault="000A3568" w:rsidP="00B13AE7">
            <w:pPr>
              <w:pStyle w:val="Normal6a"/>
            </w:pPr>
            <w:r w:rsidRPr="00C22A7C">
              <w:t>c)</w:t>
            </w:r>
            <w:r w:rsidRPr="00C22A7C">
              <w:tab/>
              <w:t xml:space="preserve">kaikki </w:t>
            </w:r>
            <w:r w:rsidRPr="00C22A7C">
              <w:rPr>
                <w:b/>
                <w:i/>
              </w:rPr>
              <w:t>ilmoitetut</w:t>
            </w:r>
            <w:r w:rsidRPr="00C22A7C">
              <w:t xml:space="preserve"> sisältötiedot;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1243</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 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c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c a)</w:t>
            </w:r>
            <w:r w:rsidRPr="00C22A7C">
              <w:tab/>
            </w:r>
            <w:r w:rsidRPr="00C22A7C">
              <w:rPr>
                <w:b/>
                <w:i/>
              </w:rPr>
              <w:t>tapauksen mukaan tarkka URL-osoite ja tarvittaessa lisätiedot, joiden avulla lapsiin kohdistuvaa seksuaaliväkivaltaa todistava kuvamateriaali voidaan tunnistaa;</w:t>
            </w:r>
          </w:p>
        </w:tc>
      </w:tr>
    </w:tbl>
    <w:p w:rsidR="000A3568" w:rsidRPr="00E443E0" w:rsidRDefault="000A3568" w:rsidP="000A3568">
      <w:pPr>
        <w:pStyle w:val="AmOrLang"/>
        <w:rPr>
          <w:lang w:val="en-GB"/>
        </w:rPr>
      </w:pPr>
      <w:r w:rsidRPr="00E443E0">
        <w:rPr>
          <w:lang w:val="en-GB"/>
        </w:rPr>
        <w:t xml:space="preserve">Or. </w:t>
      </w:r>
      <w:r w:rsidRPr="00E443E0">
        <w:rPr>
          <w:rStyle w:val="HideTWBExt"/>
          <w:lang w:val="en-GB"/>
        </w:rPr>
        <w:t>&lt;Original&gt;</w:t>
      </w:r>
      <w:r w:rsidRPr="00E443E0">
        <w:rPr>
          <w:rStyle w:val="HideTWBInt"/>
          <w:lang w:val="en-GB"/>
        </w:rPr>
        <w:t>{EN}</w:t>
      </w:r>
      <w:r w:rsidRPr="00E443E0">
        <w:rPr>
          <w:lang w:val="en-GB"/>
        </w:rPr>
        <w:t>en</w:t>
      </w:r>
      <w:r w:rsidRPr="00E443E0">
        <w:rPr>
          <w:rStyle w:val="HideTWBExt"/>
          <w:lang w:val="en-GB"/>
        </w:rPr>
        <w:t>&lt;/Original&gt;</w:t>
      </w:r>
    </w:p>
    <w:p w:rsidR="000A3568" w:rsidRPr="00E443E0" w:rsidRDefault="000A3568" w:rsidP="000A3568">
      <w:pPr>
        <w:rPr>
          <w:lang w:val="en-GB"/>
        </w:rPr>
      </w:pPr>
      <w:r w:rsidRPr="00E443E0">
        <w:rPr>
          <w:rStyle w:val="HideTWBExt"/>
          <w:lang w:val="en-GB"/>
        </w:rPr>
        <w:t>&lt;/Amend&gt;</w:t>
      </w:r>
    </w:p>
    <w:p w:rsidR="000A3568" w:rsidRPr="00E443E0" w:rsidRDefault="000A3568" w:rsidP="000A3568">
      <w:pPr>
        <w:pStyle w:val="AmNumberTabs"/>
        <w:rPr>
          <w:lang w:val="en-GB"/>
        </w:rPr>
      </w:pPr>
      <w:r w:rsidRPr="00E443E0">
        <w:rPr>
          <w:rStyle w:val="HideTWBExt"/>
          <w:lang w:val="en-GB"/>
        </w:rPr>
        <w:t>&lt;Amend&gt;</w:t>
      </w:r>
      <w:r w:rsidRPr="00E443E0">
        <w:rPr>
          <w:lang w:val="en-GB"/>
        </w:rPr>
        <w:t>Tarkistus</w:t>
      </w:r>
      <w:r w:rsidRPr="00E443E0">
        <w:rPr>
          <w:lang w:val="en-GB"/>
        </w:rPr>
        <w:tab/>
      </w:r>
      <w:r w:rsidRPr="00E443E0">
        <w:rPr>
          <w:lang w:val="en-GB"/>
        </w:rPr>
        <w:tab/>
      </w:r>
      <w:r w:rsidRPr="00E443E0">
        <w:rPr>
          <w:rStyle w:val="HideTWBExt"/>
          <w:lang w:val="en-GB"/>
        </w:rPr>
        <w:t>&lt;NumAm&gt;</w:t>
      </w:r>
      <w:r w:rsidRPr="00E443E0">
        <w:rPr>
          <w:lang w:val="en-GB"/>
        </w:rPr>
        <w:t>1244</w:t>
      </w:r>
      <w:r w:rsidRPr="00E443E0">
        <w:rPr>
          <w:rStyle w:val="HideTWBExt"/>
          <w:lang w:val="en-GB"/>
        </w:rPr>
        <w:t>&lt;/NumAm&gt;</w:t>
      </w:r>
    </w:p>
    <w:p w:rsidR="000A3568" w:rsidRPr="00E443E0" w:rsidRDefault="000A3568" w:rsidP="000A3568">
      <w:pPr>
        <w:pStyle w:val="NormalBold"/>
        <w:rPr>
          <w:lang w:val="en-GB"/>
        </w:rPr>
      </w:pPr>
      <w:r w:rsidRPr="00E443E0">
        <w:rPr>
          <w:rStyle w:val="HideTWBExt"/>
          <w:lang w:val="en-GB"/>
        </w:rPr>
        <w:t>&lt;RepeatBlock-By&gt;&lt;Members&gt;</w:t>
      </w:r>
      <w:r w:rsidRPr="00E443E0">
        <w:rPr>
          <w:lang w:val="en-GB"/>
        </w:rPr>
        <w:t>Cornelia Ernst, Clare Daly</w:t>
      </w:r>
      <w:r w:rsidRPr="00E443E0">
        <w:rPr>
          <w:rStyle w:val="HideTWBExt"/>
          <w:lang w:val="en-GB"/>
        </w:rPr>
        <w:t>&lt;/Members&gt;</w:t>
      </w:r>
    </w:p>
    <w:p w:rsidR="000A3568" w:rsidRPr="00E443E0" w:rsidRDefault="000A3568" w:rsidP="000A3568">
      <w:pPr>
        <w:pStyle w:val="NormalBold"/>
        <w:rPr>
          <w:lang w:val="en-GB"/>
        </w:rPr>
      </w:pPr>
      <w:r w:rsidRPr="00E443E0">
        <w:rPr>
          <w:rStyle w:val="HideTWBExt"/>
          <w:lang w:val="en-GB"/>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c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c a)</w:t>
            </w:r>
            <w:r w:rsidRPr="00C22A7C">
              <w:tab/>
            </w:r>
            <w:r w:rsidRPr="00C22A7C">
              <w:rPr>
                <w:b/>
                <w:i/>
              </w:rPr>
              <w:t>tiedot ilmoitusmekanismista tai sisällön tunnistamiseen käytetystä erityisestä teknologiasta;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1245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d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d)</w:t>
            </w:r>
            <w:r w:rsidRPr="00C22A7C">
              <w:tab/>
            </w:r>
            <w:r w:rsidRPr="00C22A7C">
              <w:rPr>
                <w:b/>
                <w:i/>
              </w:rPr>
              <w:t>kaikki saatavilla olevat tiedot, lukuun ottamatta mahdollista verkkovälitteistä lapsiin kohdistuvaa seksuaaliväkivaltaa koskevia sisältötietoja;</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1246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 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d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d)</w:t>
            </w:r>
            <w:r w:rsidRPr="00C22A7C">
              <w:tab/>
            </w:r>
            <w:r w:rsidRPr="00C22A7C">
              <w:rPr>
                <w:b/>
                <w:i/>
              </w:rPr>
              <w:t>kaikki saatavilla olevat tiedot, lukuun ottamatta mahdollista verkkovälitteistä lapsiin kohdistuvaa seksuaaliväkivaltaa koskevia sisältötietoja;</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1247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Jadwiga Wiśniewska</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d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d)</w:t>
            </w:r>
            <w:r w:rsidRPr="00C22A7C">
              <w:tab/>
            </w:r>
            <w:r w:rsidRPr="00C22A7C">
              <w:rPr>
                <w:b/>
                <w:i/>
              </w:rPr>
              <w:t>kaikki</w:t>
            </w:r>
            <w:r w:rsidRPr="00C22A7C">
              <w:t xml:space="preserve"> saatavilla olevat tiedot, </w:t>
            </w:r>
            <w:r w:rsidRPr="00C22A7C">
              <w:rPr>
                <w:b/>
                <w:i/>
              </w:rPr>
              <w:t>lukuun ottamatta</w:t>
            </w:r>
            <w:r w:rsidRPr="00C22A7C">
              <w:t xml:space="preserve"> mahdollista verkkovälitteistä lapsiin kohdistuvaa seksuaaliväkivaltaa </w:t>
            </w:r>
            <w:r w:rsidRPr="00C22A7C">
              <w:rPr>
                <w:b/>
                <w:i/>
              </w:rPr>
              <w:t>koskevia sisältötietoja</w:t>
            </w:r>
            <w:r w:rsidRPr="00C22A7C">
              <w:t>;</w:t>
            </w:r>
          </w:p>
        </w:tc>
        <w:tc>
          <w:tcPr>
            <w:tcW w:w="4876" w:type="dxa"/>
          </w:tcPr>
          <w:p w:rsidR="000A3568" w:rsidRPr="00C22A7C" w:rsidRDefault="000A3568" w:rsidP="00B13AE7">
            <w:pPr>
              <w:pStyle w:val="Normal6a"/>
            </w:pPr>
            <w:r w:rsidRPr="00C22A7C">
              <w:t>d)</w:t>
            </w:r>
            <w:r w:rsidRPr="00C22A7C">
              <w:tab/>
            </w:r>
            <w:r w:rsidRPr="00C22A7C">
              <w:rPr>
                <w:b/>
                <w:i/>
              </w:rPr>
              <w:t>muut</w:t>
            </w:r>
            <w:r w:rsidRPr="00C22A7C">
              <w:t xml:space="preserve"> saatavilla olevat tiedot</w:t>
            </w:r>
            <w:r w:rsidRPr="00C22A7C">
              <w:rPr>
                <w:b/>
                <w:i/>
              </w:rPr>
              <w:t>, jotka koskevat ilmoitettua</w:t>
            </w:r>
            <w:r w:rsidRPr="00C22A7C">
              <w:t xml:space="preserve"> mahdollista verkkovälitteistä lapsiin kohdistuvaa seksuaaliväkivaltaa</w:t>
            </w:r>
            <w:r w:rsidRPr="00C22A7C">
              <w:rPr>
                <w:b/>
                <w:i/>
              </w:rPr>
              <w:t>, mukaan lukien käyttäjän yksilölliset tunnisteet sekä mediatiedostoihin ja viestintään liittyvät metatiedot</w:t>
            </w:r>
            <w:r w:rsidRPr="00C22A7C">
              <w:t>;</w:t>
            </w:r>
          </w:p>
        </w:tc>
      </w:tr>
    </w:tbl>
    <w:p w:rsidR="000A3568" w:rsidRPr="00E443E0" w:rsidRDefault="000A3568" w:rsidP="000A3568">
      <w:pPr>
        <w:pStyle w:val="AmOrLang"/>
        <w:rPr>
          <w:lang w:val="en-GB"/>
        </w:rPr>
      </w:pPr>
      <w:r w:rsidRPr="00E443E0">
        <w:rPr>
          <w:lang w:val="en-GB"/>
        </w:rPr>
        <w:t xml:space="preserve">Or. </w:t>
      </w:r>
      <w:r w:rsidRPr="00E443E0">
        <w:rPr>
          <w:rStyle w:val="HideTWBExt"/>
          <w:lang w:val="en-GB"/>
        </w:rPr>
        <w:t>&lt;Original&gt;</w:t>
      </w:r>
      <w:r w:rsidRPr="00E443E0">
        <w:rPr>
          <w:rStyle w:val="HideTWBInt"/>
          <w:lang w:val="en-GB"/>
        </w:rPr>
        <w:t>{EN}</w:t>
      </w:r>
      <w:r w:rsidRPr="00E443E0">
        <w:rPr>
          <w:lang w:val="en-GB"/>
        </w:rPr>
        <w:t>en</w:t>
      </w:r>
      <w:r w:rsidRPr="00E443E0">
        <w:rPr>
          <w:rStyle w:val="HideTWBExt"/>
          <w:lang w:val="en-GB"/>
        </w:rPr>
        <w:t>&lt;/Original&gt;</w:t>
      </w:r>
    </w:p>
    <w:p w:rsidR="000A3568" w:rsidRPr="00E443E0" w:rsidRDefault="000A3568" w:rsidP="000A3568">
      <w:pPr>
        <w:rPr>
          <w:lang w:val="en-GB"/>
        </w:rPr>
      </w:pPr>
      <w:r w:rsidRPr="00E443E0">
        <w:rPr>
          <w:rStyle w:val="HideTWBExt"/>
          <w:lang w:val="en-GB"/>
        </w:rPr>
        <w:t>&lt;/Amend&gt;</w:t>
      </w:r>
    </w:p>
    <w:p w:rsidR="000A3568" w:rsidRPr="00E443E0" w:rsidRDefault="000A3568" w:rsidP="000A3568">
      <w:pPr>
        <w:pStyle w:val="AmNumberTabs"/>
        <w:rPr>
          <w:lang w:val="en-GB"/>
        </w:rPr>
      </w:pPr>
      <w:r w:rsidRPr="00E443E0">
        <w:rPr>
          <w:rStyle w:val="HideTWBExt"/>
          <w:lang w:val="en-GB"/>
        </w:rPr>
        <w:t>&lt;Amend&gt;</w:t>
      </w:r>
      <w:r w:rsidRPr="00E443E0">
        <w:rPr>
          <w:lang w:val="en-GB"/>
        </w:rPr>
        <w:t>Tarkistus</w:t>
      </w:r>
      <w:r w:rsidRPr="00E443E0">
        <w:rPr>
          <w:lang w:val="en-GB"/>
        </w:rPr>
        <w:tab/>
      </w:r>
      <w:r w:rsidRPr="00E443E0">
        <w:rPr>
          <w:lang w:val="en-GB"/>
        </w:rPr>
        <w:tab/>
      </w:r>
      <w:r w:rsidRPr="00E443E0">
        <w:rPr>
          <w:rStyle w:val="HideTWBExt"/>
          <w:lang w:val="en-GB"/>
        </w:rPr>
        <w:t>&lt;NumAm&gt;</w:t>
      </w:r>
      <w:r w:rsidRPr="00E443E0">
        <w:rPr>
          <w:lang w:val="en-GB"/>
        </w:rPr>
        <w:t>1248</w:t>
      </w:r>
      <w:r w:rsidRPr="00E443E0">
        <w:rPr>
          <w:rStyle w:val="HideTWBExt"/>
          <w:lang w:val="en-GB"/>
        </w:rPr>
        <w:t>&lt;/NumAm&gt;</w:t>
      </w:r>
    </w:p>
    <w:p w:rsidR="000A3568" w:rsidRPr="00E443E0" w:rsidRDefault="000A3568" w:rsidP="000A3568">
      <w:pPr>
        <w:pStyle w:val="NormalBold"/>
        <w:rPr>
          <w:lang w:val="en-GB"/>
        </w:rPr>
      </w:pPr>
      <w:r w:rsidRPr="00E443E0">
        <w:rPr>
          <w:rStyle w:val="HideTWBExt"/>
          <w:lang w:val="en-GB"/>
        </w:rPr>
        <w:t>&lt;RepeatBlock-By&gt;&lt;Members&gt;</w:t>
      </w:r>
      <w:r w:rsidRPr="00E443E0">
        <w:rPr>
          <w:lang w:val="en-GB"/>
        </w:rPr>
        <w:t>Cornelia Ernst, Clare Daly</w:t>
      </w:r>
      <w:r w:rsidRPr="00E443E0">
        <w:rPr>
          <w:rStyle w:val="HideTWBExt"/>
          <w:lang w:val="en-GB"/>
        </w:rPr>
        <w:t>&lt;/Members&gt;</w:t>
      </w:r>
    </w:p>
    <w:p w:rsidR="000A3568" w:rsidRPr="00E443E0" w:rsidRDefault="000A3568" w:rsidP="000A3568">
      <w:pPr>
        <w:pStyle w:val="NormalBold"/>
        <w:rPr>
          <w:lang w:val="en-GB"/>
        </w:rPr>
      </w:pPr>
      <w:r w:rsidRPr="00E443E0">
        <w:rPr>
          <w:rStyle w:val="HideTWBExt"/>
          <w:lang w:val="en-GB"/>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d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d)</w:t>
            </w:r>
            <w:r w:rsidRPr="00C22A7C">
              <w:tab/>
            </w:r>
            <w:r w:rsidRPr="00C22A7C">
              <w:rPr>
                <w:b/>
                <w:i/>
              </w:rPr>
              <w:t>kaikki saatavilla olevat</w:t>
            </w:r>
            <w:r w:rsidRPr="00C22A7C">
              <w:t xml:space="preserve"> tiedot, lukuun ottamatta </w:t>
            </w:r>
            <w:r w:rsidRPr="00C22A7C">
              <w:rPr>
                <w:b/>
                <w:i/>
              </w:rPr>
              <w:t>mahdollista</w:t>
            </w:r>
            <w:r w:rsidRPr="00C22A7C">
              <w:t xml:space="preserve"> verkkovälitteistä lapsiin kohdistuvaa seksuaaliväkivaltaa koskevia sisältötietoja;</w:t>
            </w:r>
          </w:p>
        </w:tc>
        <w:tc>
          <w:tcPr>
            <w:tcW w:w="4876" w:type="dxa"/>
          </w:tcPr>
          <w:p w:rsidR="000A3568" w:rsidRPr="00C22A7C" w:rsidRDefault="000A3568" w:rsidP="00B13AE7">
            <w:pPr>
              <w:pStyle w:val="Normal6a"/>
            </w:pPr>
            <w:r w:rsidRPr="00C22A7C">
              <w:t>d)</w:t>
            </w:r>
            <w:r w:rsidRPr="00C22A7C">
              <w:tab/>
            </w:r>
            <w:r w:rsidRPr="00C22A7C">
              <w:rPr>
                <w:b/>
                <w:i/>
              </w:rPr>
              <w:t>muut asiaankuuluvat</w:t>
            </w:r>
            <w:r w:rsidRPr="00C22A7C">
              <w:t xml:space="preserve"> tiedot, lukuun ottamatta </w:t>
            </w:r>
            <w:r w:rsidRPr="00C22A7C">
              <w:rPr>
                <w:b/>
                <w:i/>
              </w:rPr>
              <w:t>epäiltyä</w:t>
            </w:r>
            <w:r w:rsidRPr="00C22A7C">
              <w:t xml:space="preserve"> verkkovälitteistä lapsiin kohdistuvaa seksuaaliväkivaltaa koskevia sisältötietoja;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1249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d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d a)</w:t>
            </w:r>
            <w:r w:rsidRPr="00C22A7C">
              <w:tab/>
            </w:r>
            <w:r w:rsidRPr="00C22A7C">
              <w:rPr>
                <w:b/>
                <w:i/>
              </w:rPr>
              <w:t>luettelo kaikista säilytetyistä teleliikenne- ja metatiedoista, jotka liittyvät mahdolliseen verkkovälitteiseen lapsiin kohdistuvaan seksuaaliväkivaltaan ja jotka voitaisiin saattaa lainvalvontaviranomaisten saataville yhdessä oletussäilytysaikoja koskevien tietojen kanssa;</w:t>
            </w:r>
          </w:p>
        </w:tc>
      </w:tr>
    </w:tbl>
    <w:p w:rsidR="000A3568" w:rsidRPr="00E443E0" w:rsidRDefault="000A3568" w:rsidP="000A3568">
      <w:pPr>
        <w:pStyle w:val="AmOrLang"/>
        <w:rPr>
          <w:lang w:val="en-GB"/>
        </w:rPr>
      </w:pPr>
      <w:r w:rsidRPr="00E443E0">
        <w:rPr>
          <w:lang w:val="en-GB"/>
        </w:rPr>
        <w:t xml:space="preserve">Or. </w:t>
      </w:r>
      <w:r w:rsidRPr="00E443E0">
        <w:rPr>
          <w:rStyle w:val="HideTWBExt"/>
          <w:lang w:val="en-GB"/>
        </w:rPr>
        <w:t>&lt;Original&gt;</w:t>
      </w:r>
      <w:r w:rsidRPr="00E443E0">
        <w:rPr>
          <w:rStyle w:val="HideTWBInt"/>
          <w:lang w:val="en-GB"/>
        </w:rPr>
        <w:t>{EN}</w:t>
      </w:r>
      <w:r w:rsidRPr="00E443E0">
        <w:rPr>
          <w:lang w:val="en-GB"/>
        </w:rPr>
        <w:t>en</w:t>
      </w:r>
      <w:r w:rsidRPr="00E443E0">
        <w:rPr>
          <w:rStyle w:val="HideTWBExt"/>
          <w:lang w:val="en-GB"/>
        </w:rPr>
        <w:t>&lt;/Original&gt;</w:t>
      </w:r>
    </w:p>
    <w:p w:rsidR="000A3568" w:rsidRPr="00E443E0" w:rsidRDefault="000A3568" w:rsidP="000A3568">
      <w:pPr>
        <w:rPr>
          <w:lang w:val="en-GB"/>
        </w:rPr>
      </w:pPr>
      <w:r w:rsidRPr="00E443E0">
        <w:rPr>
          <w:rStyle w:val="HideTWBExt"/>
          <w:lang w:val="en-GB"/>
        </w:rPr>
        <w:t>&lt;/Amend&gt;</w:t>
      </w:r>
    </w:p>
    <w:p w:rsidR="000A3568" w:rsidRPr="00E443E0" w:rsidRDefault="000A3568" w:rsidP="000A3568">
      <w:pPr>
        <w:pStyle w:val="AmNumberTabs"/>
        <w:rPr>
          <w:lang w:val="en-GB"/>
        </w:rPr>
      </w:pPr>
      <w:r w:rsidRPr="00E443E0">
        <w:rPr>
          <w:rStyle w:val="HideTWBExt"/>
          <w:lang w:val="en-GB"/>
        </w:rPr>
        <w:t>&lt;Amend&gt;</w:t>
      </w:r>
      <w:r w:rsidRPr="00E443E0">
        <w:rPr>
          <w:lang w:val="en-GB"/>
        </w:rPr>
        <w:t>Tarkistus</w:t>
      </w:r>
      <w:r w:rsidRPr="00E443E0">
        <w:rPr>
          <w:lang w:val="en-GB"/>
        </w:rPr>
        <w:tab/>
      </w:r>
      <w:r w:rsidRPr="00E443E0">
        <w:rPr>
          <w:lang w:val="en-GB"/>
        </w:rPr>
        <w:tab/>
      </w:r>
      <w:r w:rsidRPr="00E443E0">
        <w:rPr>
          <w:rStyle w:val="HideTWBExt"/>
          <w:lang w:val="en-GB"/>
        </w:rPr>
        <w:t>&lt;NumAm&gt;</w:t>
      </w:r>
      <w:r w:rsidRPr="00E443E0">
        <w:rPr>
          <w:lang w:val="en-GB"/>
        </w:rPr>
        <w:t>1250</w:t>
      </w:r>
      <w:r w:rsidRPr="00E443E0">
        <w:rPr>
          <w:rStyle w:val="HideTWBExt"/>
          <w:lang w:val="en-GB"/>
        </w:rPr>
        <w:t>&lt;/NumAm&gt;</w:t>
      </w:r>
    </w:p>
    <w:p w:rsidR="000A3568" w:rsidRPr="00E443E0" w:rsidRDefault="000A3568" w:rsidP="000A3568">
      <w:pPr>
        <w:pStyle w:val="NormalBold"/>
        <w:rPr>
          <w:lang w:val="en-GB"/>
        </w:rPr>
      </w:pPr>
      <w:r w:rsidRPr="00E443E0">
        <w:rPr>
          <w:rStyle w:val="HideTWBExt"/>
          <w:lang w:val="en-GB"/>
        </w:rPr>
        <w:t>&lt;RepeatBlock-By&gt;&lt;Members&gt;</w:t>
      </w:r>
      <w:r w:rsidRPr="00E443E0">
        <w:rPr>
          <w:lang w:val="en-GB"/>
        </w:rPr>
        <w:t>Cornelia Ernst, Clare Daly</w:t>
      </w:r>
      <w:r w:rsidRPr="00E443E0">
        <w:rPr>
          <w:rStyle w:val="HideTWBExt"/>
          <w:lang w:val="en-GB"/>
        </w:rPr>
        <w:t>&lt;/Members&gt;</w:t>
      </w:r>
    </w:p>
    <w:p w:rsidR="000A3568" w:rsidRPr="00E443E0" w:rsidRDefault="000A3568" w:rsidP="000A3568">
      <w:pPr>
        <w:pStyle w:val="NormalBold"/>
        <w:rPr>
          <w:lang w:val="en-GB"/>
        </w:rPr>
      </w:pPr>
      <w:r w:rsidRPr="00E443E0">
        <w:rPr>
          <w:rStyle w:val="HideTWBExt"/>
          <w:lang w:val="en-GB"/>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e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e)</w:t>
            </w:r>
            <w:r w:rsidRPr="00C22A7C">
              <w:tab/>
            </w:r>
            <w:r w:rsidRPr="00C22A7C">
              <w:rPr>
                <w:b/>
                <w:i/>
              </w:rPr>
              <w:t>tieto siitä, koskeeko mahdollinen verkkovälitteinen lapsiin kohdistuva seksuaaliväkivalta lapsiin kohdistuvaa seksuaaliväkivaltaa todistavan tiedossa olevan tai uuden kuvamateriaalin levittämistä vai lapsen houkuttelua seksuaalisiin tarkoituksiin;</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1251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e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e)</w:t>
            </w:r>
            <w:r w:rsidRPr="00C22A7C">
              <w:tab/>
            </w:r>
            <w:r w:rsidRPr="00C22A7C">
              <w:rPr>
                <w:b/>
                <w:i/>
              </w:rPr>
              <w:t>tieto siitä, koskeeko mahdollinen verkkovälitteinen lapsiin kohdistuva seksuaaliväkivalta lapsiin kohdistuvaa seksuaaliväkivaltaa todistavan tiedossa olevan tai uuden kuvamateriaalin levittämistä vai lapsen houkuttelua seksuaalisiin tarkoituksiin;</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1252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e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e)</w:t>
            </w:r>
            <w:r w:rsidRPr="00C22A7C">
              <w:tab/>
              <w:t>tieto siitä, koskeeko mahdollinen verkkovälitteinen lapsiin kohdistuva seksuaaliväkivalta lapsiin kohdistuvaa seksuaaliväkivaltaa todistavan tiedossa olevan tai uuden kuvamateriaalin levittämistä vai lapsen houkuttelua seksuaalisiin tarkoituksiin;</w:t>
            </w:r>
          </w:p>
        </w:tc>
        <w:tc>
          <w:tcPr>
            <w:tcW w:w="4876" w:type="dxa"/>
          </w:tcPr>
          <w:p w:rsidR="000A3568" w:rsidRPr="00C22A7C" w:rsidRDefault="000A3568" w:rsidP="00B13AE7">
            <w:pPr>
              <w:pStyle w:val="Normal6a"/>
            </w:pPr>
            <w:r w:rsidRPr="00C22A7C">
              <w:t>e)</w:t>
            </w:r>
            <w:r w:rsidRPr="00C22A7C">
              <w:tab/>
              <w:t xml:space="preserve">tieto siitä, koskeeko mahdollinen verkkovälitteinen lapsiin kohdistuva seksuaaliväkivalta </w:t>
            </w:r>
            <w:r w:rsidRPr="00C22A7C">
              <w:rPr>
                <w:b/>
                <w:i/>
              </w:rPr>
              <w:t>niiden tietojen perusteella</w:t>
            </w:r>
            <w:r w:rsidRPr="00C22A7C">
              <w:t xml:space="preserve"> lapsiin kohdistuvaa seksuaaliväkivaltaa todistavan tiedossa olevan tai uuden kuvamateriaalin levittämistä vai lapsen houkuttelua seksuaalisiin tarkoituksiin;</w:t>
            </w:r>
          </w:p>
        </w:tc>
      </w:tr>
    </w:tbl>
    <w:p w:rsidR="000A3568" w:rsidRPr="00E443E0" w:rsidRDefault="000A3568" w:rsidP="000A3568">
      <w:pPr>
        <w:pStyle w:val="AmOrLang"/>
        <w:rPr>
          <w:lang w:val="sv-SE"/>
        </w:rPr>
      </w:pPr>
      <w:r w:rsidRPr="00E443E0">
        <w:rPr>
          <w:lang w:val="sv-SE"/>
        </w:rPr>
        <w:t xml:space="preserve">Or. </w:t>
      </w:r>
      <w:r w:rsidRPr="00E443E0">
        <w:rPr>
          <w:rStyle w:val="HideTWBExt"/>
          <w:lang w:val="sv-SE"/>
        </w:rPr>
        <w:t>&lt;Original&gt;</w:t>
      </w:r>
      <w:r w:rsidRPr="00E443E0">
        <w:rPr>
          <w:rStyle w:val="HideTWBInt"/>
          <w:lang w:val="sv-SE"/>
        </w:rPr>
        <w:t>{EN}</w:t>
      </w:r>
      <w:r w:rsidRPr="00E443E0">
        <w:rPr>
          <w:lang w:val="sv-SE"/>
        </w:rPr>
        <w:t>en</w:t>
      </w:r>
      <w:r w:rsidRPr="00E443E0">
        <w:rPr>
          <w:rStyle w:val="HideTWBExt"/>
          <w:lang w:val="sv-SE"/>
        </w:rPr>
        <w:t>&lt;/Original&gt;</w:t>
      </w:r>
    </w:p>
    <w:p w:rsidR="000A3568" w:rsidRPr="00E443E0" w:rsidRDefault="000A3568" w:rsidP="000A3568">
      <w:pPr>
        <w:rPr>
          <w:lang w:val="sv-SE"/>
        </w:rPr>
      </w:pPr>
      <w:r w:rsidRPr="00E443E0">
        <w:rPr>
          <w:rStyle w:val="HideTWBExt"/>
          <w:lang w:val="sv-SE"/>
        </w:rPr>
        <w:t>&lt;/Amend&gt;</w:t>
      </w:r>
    </w:p>
    <w:p w:rsidR="000A3568" w:rsidRPr="00E443E0" w:rsidRDefault="000A3568" w:rsidP="000A3568">
      <w:pPr>
        <w:pStyle w:val="AmNumberTabs"/>
        <w:rPr>
          <w:lang w:val="sv-SE"/>
        </w:rPr>
      </w:pPr>
      <w:r w:rsidRPr="00E443E0">
        <w:rPr>
          <w:rStyle w:val="HideTWBExt"/>
          <w:lang w:val="sv-SE"/>
        </w:rPr>
        <w:t>&lt;Amend&gt;</w:t>
      </w:r>
      <w:r w:rsidRPr="00E443E0">
        <w:rPr>
          <w:lang w:val="sv-SE"/>
        </w:rPr>
        <w:t>Tarkistus</w:t>
      </w:r>
      <w:r w:rsidRPr="00E443E0">
        <w:rPr>
          <w:lang w:val="sv-SE"/>
        </w:rPr>
        <w:tab/>
      </w:r>
      <w:r w:rsidRPr="00E443E0">
        <w:rPr>
          <w:lang w:val="sv-SE"/>
        </w:rPr>
        <w:tab/>
      </w:r>
      <w:r w:rsidRPr="00E443E0">
        <w:rPr>
          <w:rStyle w:val="HideTWBExt"/>
          <w:lang w:val="sv-SE"/>
        </w:rPr>
        <w:t>&lt;NumAm&gt;</w:t>
      </w:r>
      <w:r w:rsidRPr="00E443E0">
        <w:rPr>
          <w:lang w:val="sv-SE"/>
        </w:rPr>
        <w:t>1253</w:t>
      </w:r>
      <w:r w:rsidRPr="00E443E0">
        <w:rPr>
          <w:rStyle w:val="HideTWBExt"/>
          <w:lang w:val="sv-SE"/>
        </w:rPr>
        <w:t>&lt;/NumAm&gt;</w:t>
      </w:r>
    </w:p>
    <w:p w:rsidR="000A3568" w:rsidRPr="00E443E0" w:rsidRDefault="000A3568" w:rsidP="000A3568">
      <w:pPr>
        <w:pStyle w:val="NormalBold"/>
        <w:rPr>
          <w:lang w:val="sv-SE"/>
        </w:rPr>
      </w:pPr>
      <w:r w:rsidRPr="00E443E0">
        <w:rPr>
          <w:rStyle w:val="HideTWBExt"/>
          <w:lang w:val="sv-SE"/>
        </w:rPr>
        <w:t>&lt;RepeatBlock-By&gt;&lt;Members&gt;</w:t>
      </w:r>
      <w:r w:rsidRPr="00E443E0">
        <w:rPr>
          <w:lang w:val="sv-SE"/>
        </w:rPr>
        <w:t>Paul Tang, Alex Agius Saliba, Birgit Sippel</w:t>
      </w:r>
      <w:r w:rsidRPr="00E443E0">
        <w:rPr>
          <w:rStyle w:val="HideTWBExt"/>
          <w:lang w:val="sv-SE"/>
        </w:rPr>
        <w:t>&lt;/Members&gt;</w:t>
      </w:r>
    </w:p>
    <w:p w:rsidR="000A3568" w:rsidRPr="00E443E0" w:rsidRDefault="000A3568" w:rsidP="000A3568">
      <w:pPr>
        <w:pStyle w:val="NormalBold"/>
        <w:rPr>
          <w:lang w:val="sv-SE"/>
        </w:rPr>
      </w:pPr>
      <w:r w:rsidRPr="00E443E0">
        <w:rPr>
          <w:rStyle w:val="HideTWBExt"/>
          <w:lang w:val="sv-SE"/>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f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f)</w:t>
            </w:r>
            <w:r w:rsidRPr="00C22A7C">
              <w:tab/>
            </w:r>
            <w:r w:rsidRPr="00C22A7C">
              <w:rPr>
                <w:b/>
                <w:i/>
              </w:rPr>
              <w:t>tiedot mahdolliseen verkkovälitteiseen lapsiin kohdistuvaan seksuaaliväkivaltaan liittyvästä maantieteellisestä sijainnista, kuten IP-osoitteesta;</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1254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f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f)</w:t>
            </w:r>
            <w:r w:rsidRPr="00C22A7C">
              <w:tab/>
            </w:r>
            <w:r w:rsidRPr="00C22A7C">
              <w:rPr>
                <w:b/>
                <w:i/>
              </w:rPr>
              <w:t>tiedot mahdolliseen verkkovälitteiseen lapsiin kohdistuvaan seksuaaliväkivaltaan liittyvästä maantieteellisestä sijainnista, kuten IP-osoitteesta;</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Jos tarkoitetaan sijaintitiedon muodostavaa viestinnän metadataa, se tulee määritellä sen mukaisesti. Termi ”maantieteellinen sijainti” tekee merkityksestä epävarman. IP-osoiteviittauksen vuoksi se ei voi tarkoittaa GPS:ää.</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1255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f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f)</w:t>
            </w:r>
            <w:r w:rsidRPr="00C22A7C">
              <w:tab/>
              <w:t>tiedot mahdolliseen verkkovälitteiseen lapsiin kohdistuvaan seksuaaliväkivaltaan liittyvästä maantieteellisestä sijainnista, kuten IP-osoitteesta;</w:t>
            </w:r>
          </w:p>
        </w:tc>
        <w:tc>
          <w:tcPr>
            <w:tcW w:w="4876" w:type="dxa"/>
          </w:tcPr>
          <w:p w:rsidR="000A3568" w:rsidRPr="00C22A7C" w:rsidRDefault="000A3568" w:rsidP="00B13AE7">
            <w:pPr>
              <w:pStyle w:val="Normal6a"/>
            </w:pPr>
            <w:r w:rsidRPr="00C22A7C">
              <w:t>f)</w:t>
            </w:r>
            <w:r w:rsidRPr="00C22A7C">
              <w:tab/>
              <w:t xml:space="preserve">tiedot mahdolliseen verkkovälitteiseen lapsiin kohdistuvaan seksuaaliväkivaltaan liittyvästä </w:t>
            </w:r>
            <w:r w:rsidRPr="00C22A7C">
              <w:rPr>
                <w:b/>
                <w:i/>
              </w:rPr>
              <w:t>ilmeisestä</w:t>
            </w:r>
            <w:r w:rsidRPr="00C22A7C">
              <w:t xml:space="preserve"> maantieteellisestä sijainnista, kuten IP-osoitteesta;</w:t>
            </w:r>
          </w:p>
        </w:tc>
      </w:tr>
    </w:tbl>
    <w:p w:rsidR="000A3568" w:rsidRPr="00E443E0" w:rsidRDefault="000A3568" w:rsidP="000A3568">
      <w:pPr>
        <w:pStyle w:val="AmOrLang"/>
        <w:rPr>
          <w:lang w:val="en-GB"/>
        </w:rPr>
      </w:pPr>
      <w:r w:rsidRPr="00E443E0">
        <w:rPr>
          <w:lang w:val="en-GB"/>
        </w:rPr>
        <w:t xml:space="preserve">Or. </w:t>
      </w:r>
      <w:r w:rsidRPr="00E443E0">
        <w:rPr>
          <w:rStyle w:val="HideTWBExt"/>
          <w:lang w:val="en-GB"/>
        </w:rPr>
        <w:t>&lt;Original&gt;</w:t>
      </w:r>
      <w:r w:rsidRPr="00E443E0">
        <w:rPr>
          <w:rStyle w:val="HideTWBInt"/>
          <w:lang w:val="en-GB"/>
        </w:rPr>
        <w:t>{EN}</w:t>
      </w:r>
      <w:r w:rsidRPr="00E443E0">
        <w:rPr>
          <w:lang w:val="en-GB"/>
        </w:rPr>
        <w:t>en</w:t>
      </w:r>
      <w:r w:rsidRPr="00E443E0">
        <w:rPr>
          <w:rStyle w:val="HideTWBExt"/>
          <w:lang w:val="en-GB"/>
        </w:rPr>
        <w:t>&lt;/Original&gt;</w:t>
      </w:r>
    </w:p>
    <w:p w:rsidR="000A3568" w:rsidRPr="00E443E0" w:rsidRDefault="000A3568" w:rsidP="000A3568">
      <w:pPr>
        <w:rPr>
          <w:lang w:val="en-GB"/>
        </w:rPr>
      </w:pPr>
      <w:r w:rsidRPr="00E443E0">
        <w:rPr>
          <w:rStyle w:val="HideTWBExt"/>
          <w:lang w:val="en-GB"/>
        </w:rPr>
        <w:t>&lt;/Amend&gt;</w:t>
      </w:r>
    </w:p>
    <w:p w:rsidR="000A3568" w:rsidRPr="00E443E0" w:rsidRDefault="000A3568" w:rsidP="000A3568">
      <w:pPr>
        <w:pStyle w:val="AmNumberTabs"/>
        <w:rPr>
          <w:lang w:val="en-GB"/>
        </w:rPr>
      </w:pPr>
      <w:r w:rsidRPr="00E443E0">
        <w:rPr>
          <w:rStyle w:val="HideTWBExt"/>
          <w:lang w:val="en-GB"/>
        </w:rPr>
        <w:t>&lt;Amend&gt;</w:t>
      </w:r>
      <w:r w:rsidRPr="00E443E0">
        <w:rPr>
          <w:lang w:val="en-GB"/>
        </w:rPr>
        <w:t>Tarkistus</w:t>
      </w:r>
      <w:r w:rsidRPr="00E443E0">
        <w:rPr>
          <w:lang w:val="en-GB"/>
        </w:rPr>
        <w:tab/>
      </w:r>
      <w:r w:rsidRPr="00E443E0">
        <w:rPr>
          <w:lang w:val="en-GB"/>
        </w:rPr>
        <w:tab/>
      </w:r>
      <w:r w:rsidRPr="00E443E0">
        <w:rPr>
          <w:rStyle w:val="HideTWBExt"/>
          <w:lang w:val="en-GB"/>
        </w:rPr>
        <w:t>&lt;NumAm&gt;</w:t>
      </w:r>
      <w:r w:rsidRPr="00E443E0">
        <w:rPr>
          <w:lang w:val="en-GB"/>
        </w:rPr>
        <w:t>1256</w:t>
      </w:r>
      <w:r w:rsidRPr="00E443E0">
        <w:rPr>
          <w:rStyle w:val="HideTWBExt"/>
          <w:lang w:val="en-GB"/>
        </w:rPr>
        <w:t>&lt;/NumAm&gt;</w:t>
      </w:r>
    </w:p>
    <w:p w:rsidR="000A3568" w:rsidRPr="00E443E0" w:rsidRDefault="000A3568" w:rsidP="000A3568">
      <w:pPr>
        <w:pStyle w:val="NormalBold"/>
        <w:rPr>
          <w:lang w:val="en-GB"/>
        </w:rPr>
      </w:pPr>
      <w:r w:rsidRPr="00E443E0">
        <w:rPr>
          <w:rStyle w:val="HideTWBExt"/>
          <w:lang w:val="en-GB"/>
        </w:rPr>
        <w:t>&lt;RepeatBlock-By&gt;&lt;Members&gt;</w:t>
      </w:r>
      <w:r w:rsidRPr="00E443E0">
        <w:rPr>
          <w:lang w:val="en-GB"/>
        </w:rPr>
        <w:t>Cornelia Ernst, Clare Daly</w:t>
      </w:r>
      <w:r w:rsidRPr="00E443E0">
        <w:rPr>
          <w:rStyle w:val="HideTWBExt"/>
          <w:lang w:val="en-GB"/>
        </w:rPr>
        <w:t>&lt;/Members&gt;</w:t>
      </w:r>
    </w:p>
    <w:p w:rsidR="000A3568" w:rsidRPr="00E443E0" w:rsidRDefault="000A3568" w:rsidP="000A3568">
      <w:pPr>
        <w:pStyle w:val="NormalBold"/>
        <w:rPr>
          <w:lang w:val="en-GB"/>
        </w:rPr>
      </w:pPr>
      <w:r w:rsidRPr="00E443E0">
        <w:rPr>
          <w:rStyle w:val="HideTWBExt"/>
          <w:lang w:val="en-GB"/>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f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f)</w:t>
            </w:r>
            <w:r w:rsidRPr="00C22A7C">
              <w:tab/>
              <w:t xml:space="preserve">tiedot </w:t>
            </w:r>
            <w:r w:rsidRPr="00C22A7C">
              <w:rPr>
                <w:b/>
                <w:i/>
              </w:rPr>
              <w:t>mahdolliseen</w:t>
            </w:r>
            <w:r w:rsidRPr="00C22A7C">
              <w:t xml:space="preserve"> verkkovälitteiseen lapsiin kohdistuvaan seksuaaliväkivaltaan liittyvästä maantieteellisestä sijainnista</w:t>
            </w:r>
            <w:r w:rsidRPr="00C22A7C">
              <w:rPr>
                <w:b/>
                <w:i/>
              </w:rPr>
              <w:t>, kuten IP-osoitteesta</w:t>
            </w:r>
            <w:r w:rsidRPr="00C22A7C">
              <w:t>;</w:t>
            </w:r>
          </w:p>
        </w:tc>
        <w:tc>
          <w:tcPr>
            <w:tcW w:w="4876" w:type="dxa"/>
          </w:tcPr>
          <w:p w:rsidR="000A3568" w:rsidRPr="00C22A7C" w:rsidRDefault="000A3568" w:rsidP="00B13AE7">
            <w:pPr>
              <w:pStyle w:val="Normal6a"/>
            </w:pPr>
            <w:r w:rsidRPr="00C22A7C">
              <w:t>f)</w:t>
            </w:r>
            <w:r w:rsidRPr="00C22A7C">
              <w:tab/>
              <w:t xml:space="preserve">tiedot </w:t>
            </w:r>
            <w:r w:rsidRPr="00C22A7C">
              <w:rPr>
                <w:b/>
                <w:i/>
              </w:rPr>
              <w:t>epäiltyyn</w:t>
            </w:r>
            <w:r w:rsidRPr="00C22A7C">
              <w:t xml:space="preserve"> verkkovälitteiseen lapsiin kohdistuvaan seksuaaliväkivaltaan liittyvästä maantieteellisestä sijainnista;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1257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g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g)</w:t>
            </w:r>
            <w:r w:rsidRPr="00C22A7C">
              <w:tab/>
            </w:r>
            <w:r w:rsidRPr="00C22A7C">
              <w:rPr>
                <w:b/>
                <w:i/>
              </w:rPr>
              <w:t>tiedot</w:t>
            </w:r>
            <w:r w:rsidRPr="00C22A7C">
              <w:t xml:space="preserve"> mahdolliseen verkkovälitteiseen lapsiin kohdistuvaan seksuaaliväkivaltaan osallistuvien käyttäjien </w:t>
            </w:r>
            <w:r w:rsidRPr="00C22A7C">
              <w:rPr>
                <w:b/>
                <w:i/>
              </w:rPr>
              <w:t>henkilöllisyydestä</w:t>
            </w:r>
            <w:r w:rsidRPr="00C22A7C">
              <w:t>;</w:t>
            </w:r>
          </w:p>
        </w:tc>
        <w:tc>
          <w:tcPr>
            <w:tcW w:w="4876" w:type="dxa"/>
          </w:tcPr>
          <w:p w:rsidR="000A3568" w:rsidRPr="00C22A7C" w:rsidRDefault="000A3568" w:rsidP="00B13AE7">
            <w:pPr>
              <w:pStyle w:val="Normal6a"/>
            </w:pPr>
            <w:r w:rsidRPr="00C22A7C">
              <w:t>g)</w:t>
            </w:r>
            <w:r w:rsidRPr="00C22A7C">
              <w:tab/>
            </w:r>
            <w:r w:rsidRPr="00C22A7C">
              <w:rPr>
                <w:b/>
                <w:i/>
              </w:rPr>
              <w:t>luettelo saatavilla olevista tiedoista, jotka osoittavat</w:t>
            </w:r>
            <w:r w:rsidRPr="00C22A7C">
              <w:t xml:space="preserve"> mahdolliseen verkkovälitteiseen lapsiin kohdistuvaan seksuaaliväkivaltaan osallistuvien käyttäjien </w:t>
            </w:r>
            <w:r w:rsidRPr="00C22A7C">
              <w:rPr>
                <w:b/>
                <w:i/>
              </w:rPr>
              <w:t>henkilöllisyyden, ja oletussäilytysajoista</w:t>
            </w:r>
            <w:r w:rsidRPr="00C22A7C">
              <w:t>;</w:t>
            </w:r>
          </w:p>
        </w:tc>
      </w:tr>
    </w:tbl>
    <w:p w:rsidR="000A3568" w:rsidRPr="00E443E0" w:rsidRDefault="000A3568" w:rsidP="000A3568">
      <w:pPr>
        <w:pStyle w:val="AmOrLang"/>
        <w:rPr>
          <w:lang w:val="en-GB"/>
        </w:rPr>
      </w:pPr>
      <w:r w:rsidRPr="00E443E0">
        <w:rPr>
          <w:lang w:val="en-GB"/>
        </w:rPr>
        <w:t xml:space="preserve">Or. </w:t>
      </w:r>
      <w:r w:rsidRPr="00E443E0">
        <w:rPr>
          <w:rStyle w:val="HideTWBExt"/>
          <w:lang w:val="en-GB"/>
        </w:rPr>
        <w:t>&lt;Original&gt;</w:t>
      </w:r>
      <w:r w:rsidRPr="00E443E0">
        <w:rPr>
          <w:rStyle w:val="HideTWBInt"/>
          <w:lang w:val="en-GB"/>
        </w:rPr>
        <w:t>{EN}</w:t>
      </w:r>
      <w:r w:rsidRPr="00E443E0">
        <w:rPr>
          <w:lang w:val="en-GB"/>
        </w:rPr>
        <w:t>en</w:t>
      </w:r>
      <w:r w:rsidRPr="00E443E0">
        <w:rPr>
          <w:rStyle w:val="HideTWBExt"/>
          <w:lang w:val="en-GB"/>
        </w:rPr>
        <w:t>&lt;/Original&gt;</w:t>
      </w:r>
    </w:p>
    <w:p w:rsidR="000A3568" w:rsidRPr="00E443E0" w:rsidRDefault="000A3568" w:rsidP="000A3568">
      <w:pPr>
        <w:rPr>
          <w:lang w:val="en-GB"/>
        </w:rPr>
      </w:pPr>
      <w:r w:rsidRPr="00E443E0">
        <w:rPr>
          <w:rStyle w:val="HideTWBExt"/>
          <w:lang w:val="en-GB"/>
        </w:rPr>
        <w:t>&lt;/Amend&gt;</w:t>
      </w:r>
    </w:p>
    <w:p w:rsidR="000A3568" w:rsidRPr="00E443E0" w:rsidRDefault="000A3568" w:rsidP="000A3568">
      <w:pPr>
        <w:pStyle w:val="AmNumberTabs"/>
        <w:rPr>
          <w:lang w:val="en-GB"/>
        </w:rPr>
      </w:pPr>
      <w:r w:rsidRPr="00E443E0">
        <w:rPr>
          <w:rStyle w:val="HideTWBExt"/>
          <w:lang w:val="en-GB"/>
        </w:rPr>
        <w:t>&lt;Amend&gt;</w:t>
      </w:r>
      <w:r w:rsidRPr="00E443E0">
        <w:rPr>
          <w:lang w:val="en-GB"/>
        </w:rPr>
        <w:t>Tarkistus</w:t>
      </w:r>
      <w:r w:rsidRPr="00E443E0">
        <w:rPr>
          <w:lang w:val="en-GB"/>
        </w:rPr>
        <w:tab/>
      </w:r>
      <w:r w:rsidRPr="00E443E0">
        <w:rPr>
          <w:lang w:val="en-GB"/>
        </w:rPr>
        <w:tab/>
      </w:r>
      <w:r w:rsidRPr="00E443E0">
        <w:rPr>
          <w:rStyle w:val="HideTWBExt"/>
          <w:lang w:val="en-GB"/>
        </w:rPr>
        <w:t>&lt;NumAm&gt;</w:t>
      </w:r>
      <w:r w:rsidRPr="00E443E0">
        <w:rPr>
          <w:lang w:val="en-GB"/>
        </w:rPr>
        <w:t>1258</w:t>
      </w:r>
      <w:r w:rsidRPr="00E443E0">
        <w:rPr>
          <w:rStyle w:val="HideTWBExt"/>
          <w:lang w:val="en-GB"/>
        </w:rPr>
        <w:t>&lt;/NumAm&gt;</w:t>
      </w:r>
    </w:p>
    <w:p w:rsidR="000A3568" w:rsidRPr="00E443E0" w:rsidRDefault="000A3568" w:rsidP="000A3568">
      <w:pPr>
        <w:pStyle w:val="NormalBold"/>
        <w:rPr>
          <w:lang w:val="en-GB"/>
        </w:rPr>
      </w:pPr>
      <w:r w:rsidRPr="00E443E0">
        <w:rPr>
          <w:rStyle w:val="HideTWBExt"/>
          <w:lang w:val="en-GB"/>
        </w:rPr>
        <w:t>&lt;RepeatBlock-By&gt;&lt;Members&gt;</w:t>
      </w:r>
      <w:r w:rsidRPr="00E443E0">
        <w:rPr>
          <w:lang w:val="en-GB"/>
        </w:rPr>
        <w:t>Cornelia Ernst, Clare Daly</w:t>
      </w:r>
      <w:r w:rsidRPr="00E443E0">
        <w:rPr>
          <w:rStyle w:val="HideTWBExt"/>
          <w:lang w:val="en-GB"/>
        </w:rPr>
        <w:t>&lt;/Members&gt;</w:t>
      </w:r>
    </w:p>
    <w:p w:rsidR="000A3568" w:rsidRPr="00E443E0" w:rsidRDefault="000A3568" w:rsidP="000A3568">
      <w:pPr>
        <w:pStyle w:val="NormalBold"/>
        <w:rPr>
          <w:lang w:val="en-GB"/>
        </w:rPr>
      </w:pPr>
      <w:r w:rsidRPr="00E443E0">
        <w:rPr>
          <w:rStyle w:val="HideTWBExt"/>
          <w:lang w:val="en-GB"/>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g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g)</w:t>
            </w:r>
            <w:r w:rsidRPr="00C22A7C">
              <w:tab/>
              <w:t xml:space="preserve">tiedot </w:t>
            </w:r>
            <w:r w:rsidRPr="00C22A7C">
              <w:rPr>
                <w:b/>
                <w:i/>
              </w:rPr>
              <w:t>mahdolliseen</w:t>
            </w:r>
            <w:r w:rsidRPr="00C22A7C">
              <w:t xml:space="preserve"> verkkovälitteiseen lapsiin kohdistuvaan seksuaaliväkivaltaan osallistuvien käyttäjien henkilöllisyydestä;</w:t>
            </w:r>
          </w:p>
        </w:tc>
        <w:tc>
          <w:tcPr>
            <w:tcW w:w="4876" w:type="dxa"/>
          </w:tcPr>
          <w:p w:rsidR="000A3568" w:rsidRPr="00C22A7C" w:rsidRDefault="000A3568" w:rsidP="00B13AE7">
            <w:pPr>
              <w:pStyle w:val="Normal6a"/>
            </w:pPr>
            <w:r w:rsidRPr="00C22A7C">
              <w:t>g)</w:t>
            </w:r>
            <w:r w:rsidRPr="00C22A7C">
              <w:tab/>
              <w:t xml:space="preserve">tiedot </w:t>
            </w:r>
            <w:r w:rsidRPr="00C22A7C">
              <w:rPr>
                <w:b/>
                <w:i/>
              </w:rPr>
              <w:t>epäiltyyn</w:t>
            </w:r>
            <w:r w:rsidRPr="00C22A7C">
              <w:t xml:space="preserve"> verkkovälitteiseen lapsiin kohdistuvaan seksuaaliväkivaltaan osallistuvien käyttäjien henkilöllisyydestä;</w:t>
            </w:r>
          </w:p>
        </w:tc>
      </w:tr>
    </w:tbl>
    <w:p w:rsidR="000A3568" w:rsidRPr="00E443E0" w:rsidRDefault="000A3568" w:rsidP="000A3568">
      <w:pPr>
        <w:pStyle w:val="AmOrLang"/>
        <w:rPr>
          <w:lang w:val="sv-SE"/>
        </w:rPr>
      </w:pPr>
      <w:r w:rsidRPr="00E443E0">
        <w:rPr>
          <w:lang w:val="sv-SE"/>
        </w:rPr>
        <w:t xml:space="preserve">Or. </w:t>
      </w:r>
      <w:r w:rsidRPr="00E443E0">
        <w:rPr>
          <w:rStyle w:val="HideTWBExt"/>
          <w:lang w:val="sv-SE"/>
        </w:rPr>
        <w:t>&lt;Original&gt;</w:t>
      </w:r>
      <w:r w:rsidRPr="00E443E0">
        <w:rPr>
          <w:rStyle w:val="HideTWBInt"/>
          <w:lang w:val="sv-SE"/>
        </w:rPr>
        <w:t>{EN}</w:t>
      </w:r>
      <w:r w:rsidRPr="00E443E0">
        <w:rPr>
          <w:lang w:val="sv-SE"/>
        </w:rPr>
        <w:t>en</w:t>
      </w:r>
      <w:r w:rsidRPr="00E443E0">
        <w:rPr>
          <w:rStyle w:val="HideTWBExt"/>
          <w:lang w:val="sv-SE"/>
        </w:rPr>
        <w:t>&lt;/Original&gt;</w:t>
      </w:r>
    </w:p>
    <w:p w:rsidR="000A3568" w:rsidRPr="00E443E0" w:rsidRDefault="000A3568" w:rsidP="000A3568">
      <w:pPr>
        <w:rPr>
          <w:lang w:val="sv-SE"/>
        </w:rPr>
      </w:pPr>
      <w:r w:rsidRPr="00E443E0">
        <w:rPr>
          <w:rStyle w:val="HideTWBExt"/>
          <w:lang w:val="sv-SE"/>
        </w:rPr>
        <w:t>&lt;/Amend&gt;</w:t>
      </w:r>
    </w:p>
    <w:p w:rsidR="000A3568" w:rsidRPr="00E443E0" w:rsidRDefault="000A3568" w:rsidP="000A3568">
      <w:pPr>
        <w:pStyle w:val="AmNumberTabs"/>
        <w:rPr>
          <w:lang w:val="sv-SE"/>
        </w:rPr>
      </w:pPr>
      <w:r w:rsidRPr="00E443E0">
        <w:rPr>
          <w:rStyle w:val="HideTWBExt"/>
          <w:lang w:val="sv-SE"/>
        </w:rPr>
        <w:t>&lt;Amend&gt;</w:t>
      </w:r>
      <w:r w:rsidRPr="00E443E0">
        <w:rPr>
          <w:lang w:val="sv-SE"/>
        </w:rPr>
        <w:t>Tarkistus</w:t>
      </w:r>
      <w:r w:rsidRPr="00E443E0">
        <w:rPr>
          <w:lang w:val="sv-SE"/>
        </w:rPr>
        <w:tab/>
      </w:r>
      <w:r w:rsidRPr="00E443E0">
        <w:rPr>
          <w:lang w:val="sv-SE"/>
        </w:rPr>
        <w:tab/>
      </w:r>
      <w:r w:rsidRPr="00E443E0">
        <w:rPr>
          <w:rStyle w:val="HideTWBExt"/>
          <w:lang w:val="sv-SE"/>
        </w:rPr>
        <w:t>&lt;NumAm&gt;</w:t>
      </w:r>
      <w:r w:rsidRPr="00E443E0">
        <w:rPr>
          <w:lang w:val="sv-SE"/>
        </w:rPr>
        <w:t>1259</w:t>
      </w:r>
      <w:r w:rsidRPr="00E443E0">
        <w:rPr>
          <w:rStyle w:val="HideTWBExt"/>
          <w:lang w:val="sv-SE"/>
        </w:rPr>
        <w:t>&lt;/NumAm&gt;</w:t>
      </w:r>
    </w:p>
    <w:p w:rsidR="000A3568" w:rsidRPr="00E443E0" w:rsidRDefault="000A3568" w:rsidP="000A3568">
      <w:pPr>
        <w:pStyle w:val="NormalBold"/>
        <w:rPr>
          <w:lang w:val="sv-SE"/>
        </w:rPr>
      </w:pPr>
      <w:r w:rsidRPr="00E443E0">
        <w:rPr>
          <w:rStyle w:val="HideTWBExt"/>
          <w:lang w:val="sv-SE"/>
        </w:rPr>
        <w:t>&lt;RepeatBlock-By&gt;&lt;Members&gt;</w:t>
      </w:r>
      <w:r w:rsidRPr="00E443E0">
        <w:rPr>
          <w:lang w:val="sv-SE"/>
        </w:rPr>
        <w:t>Vincenzo Sofo, Jadwiga Wiśniewska</w:t>
      </w:r>
      <w:r w:rsidRPr="00E443E0">
        <w:rPr>
          <w:rStyle w:val="HideTWBExt"/>
          <w:lang w:val="sv-SE"/>
        </w:rPr>
        <w:t>&lt;/Members&gt;</w:t>
      </w:r>
    </w:p>
    <w:p w:rsidR="000A3568" w:rsidRPr="00E443E0" w:rsidRDefault="000A3568" w:rsidP="000A3568">
      <w:pPr>
        <w:pStyle w:val="NormalBold"/>
        <w:rPr>
          <w:lang w:val="sv-SE"/>
        </w:rPr>
      </w:pPr>
      <w:r w:rsidRPr="00E443E0">
        <w:rPr>
          <w:rStyle w:val="HideTWBExt"/>
          <w:lang w:val="sv-SE"/>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g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g a)</w:t>
            </w:r>
            <w:r w:rsidRPr="00C22A7C">
              <w:tab/>
            </w:r>
            <w:r w:rsidRPr="00C22A7C">
              <w:rPr>
                <w:b/>
                <w:i/>
              </w:rPr>
              <w:t>tieto siitä, katsooko palveluntarjoaja, että ilmoitukseen liittyy lapsen henkeen tai turvallisuuteen kohdistuva välitön uhka tai että se edellyttää kiireellisiä toimia;</w:t>
            </w:r>
          </w:p>
        </w:tc>
      </w:tr>
    </w:tbl>
    <w:p w:rsidR="000A3568" w:rsidRPr="00E443E0" w:rsidRDefault="000A3568" w:rsidP="000A3568">
      <w:pPr>
        <w:pStyle w:val="AmOrLang"/>
        <w:rPr>
          <w:lang w:val="en-GB"/>
        </w:rPr>
      </w:pPr>
      <w:r w:rsidRPr="00E443E0">
        <w:rPr>
          <w:lang w:val="en-GB"/>
        </w:rPr>
        <w:t xml:space="preserve">Or. </w:t>
      </w:r>
      <w:r w:rsidRPr="00E443E0">
        <w:rPr>
          <w:rStyle w:val="HideTWBExt"/>
          <w:lang w:val="en-GB"/>
        </w:rPr>
        <w:t>&lt;Original&gt;</w:t>
      </w:r>
      <w:r w:rsidRPr="00E443E0">
        <w:rPr>
          <w:rStyle w:val="HideTWBInt"/>
          <w:lang w:val="en-GB"/>
        </w:rPr>
        <w:t>{EN}</w:t>
      </w:r>
      <w:r w:rsidRPr="00E443E0">
        <w:rPr>
          <w:lang w:val="en-GB"/>
        </w:rPr>
        <w:t>en</w:t>
      </w:r>
      <w:r w:rsidRPr="00E443E0">
        <w:rPr>
          <w:rStyle w:val="HideTWBExt"/>
          <w:lang w:val="en-GB"/>
        </w:rPr>
        <w:t>&lt;/Original&gt;</w:t>
      </w:r>
    </w:p>
    <w:p w:rsidR="000A3568" w:rsidRPr="00E443E0" w:rsidRDefault="000A3568" w:rsidP="000A3568">
      <w:pPr>
        <w:rPr>
          <w:lang w:val="en-GB"/>
        </w:rPr>
      </w:pPr>
      <w:r w:rsidRPr="00E443E0">
        <w:rPr>
          <w:rStyle w:val="HideTWBExt"/>
          <w:lang w:val="en-GB"/>
        </w:rPr>
        <w:t>&lt;/Amend&gt;</w:t>
      </w:r>
    </w:p>
    <w:p w:rsidR="000A3568" w:rsidRPr="00E443E0" w:rsidRDefault="000A3568" w:rsidP="000A3568">
      <w:pPr>
        <w:pStyle w:val="AmNumberTabs"/>
        <w:rPr>
          <w:lang w:val="en-GB"/>
        </w:rPr>
      </w:pPr>
      <w:r w:rsidRPr="00E443E0">
        <w:rPr>
          <w:rStyle w:val="HideTWBExt"/>
          <w:lang w:val="en-GB"/>
        </w:rPr>
        <w:t>&lt;Amend&gt;</w:t>
      </w:r>
      <w:r w:rsidRPr="00E443E0">
        <w:rPr>
          <w:lang w:val="en-GB"/>
        </w:rPr>
        <w:t>Tarkistus</w:t>
      </w:r>
      <w:r w:rsidRPr="00E443E0">
        <w:rPr>
          <w:lang w:val="en-GB"/>
        </w:rPr>
        <w:tab/>
      </w:r>
      <w:r w:rsidRPr="00E443E0">
        <w:rPr>
          <w:lang w:val="en-GB"/>
        </w:rPr>
        <w:tab/>
      </w:r>
      <w:r w:rsidRPr="00E443E0">
        <w:rPr>
          <w:rStyle w:val="HideTWBExt"/>
          <w:lang w:val="en-GB"/>
        </w:rPr>
        <w:t>&lt;NumAm&gt;</w:t>
      </w:r>
      <w:r w:rsidRPr="00E443E0">
        <w:rPr>
          <w:lang w:val="en-GB"/>
        </w:rPr>
        <w:t>1260</w:t>
      </w:r>
      <w:r w:rsidRPr="00E443E0">
        <w:rPr>
          <w:rStyle w:val="HideTWBExt"/>
          <w:lang w:val="en-GB"/>
        </w:rPr>
        <w:t>&lt;/NumAm&gt;</w:t>
      </w:r>
    </w:p>
    <w:p w:rsidR="000A3568" w:rsidRPr="00E443E0" w:rsidRDefault="000A3568" w:rsidP="000A3568">
      <w:pPr>
        <w:pStyle w:val="NormalBold"/>
        <w:rPr>
          <w:lang w:val="en-GB"/>
        </w:rPr>
      </w:pPr>
      <w:r w:rsidRPr="00E443E0">
        <w:rPr>
          <w:rStyle w:val="HideTWBExt"/>
          <w:lang w:val="en-GB"/>
        </w:rPr>
        <w:t>&lt;RepeatBlock-By&gt;&lt;Members&gt;</w:t>
      </w:r>
      <w:r w:rsidRPr="00E443E0">
        <w:rPr>
          <w:lang w:val="en-GB"/>
        </w:rPr>
        <w:t>Cornelia Ernst, Clare Daly</w:t>
      </w:r>
      <w:r w:rsidRPr="00E443E0">
        <w:rPr>
          <w:rStyle w:val="HideTWBExt"/>
          <w:lang w:val="en-GB"/>
        </w:rPr>
        <w:t>&lt;/Members&gt;</w:t>
      </w:r>
    </w:p>
    <w:p w:rsidR="000A3568" w:rsidRPr="00E443E0" w:rsidRDefault="000A3568" w:rsidP="000A3568">
      <w:pPr>
        <w:pStyle w:val="NormalBold"/>
        <w:rPr>
          <w:lang w:val="en-GB"/>
        </w:rPr>
      </w:pPr>
      <w:r w:rsidRPr="00E443E0">
        <w:rPr>
          <w:rStyle w:val="HideTWBExt"/>
          <w:lang w:val="en-GB"/>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h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h)</w:t>
            </w:r>
            <w:r w:rsidRPr="00C22A7C">
              <w:tab/>
              <w:t xml:space="preserve">tieto siitä, onko palveluntarjoaja ilmoittanut tai ilmoittaako se myös </w:t>
            </w:r>
            <w:r w:rsidRPr="00C22A7C">
              <w:rPr>
                <w:b/>
                <w:i/>
              </w:rPr>
              <w:t>mahdollisesta</w:t>
            </w:r>
            <w:r w:rsidRPr="00C22A7C">
              <w:t xml:space="preserve"> verkkovälitteisestä lapsiin kohdistuvasta seksuaaliväkivallasta kolmannen maan viranomaiselle tai muulle taholle, jolla on toimivalta vastaanottaa tällaisia ilmoituksia, ja jos niin mille viranomaiselle tai yhteisölle;</w:t>
            </w:r>
          </w:p>
        </w:tc>
        <w:tc>
          <w:tcPr>
            <w:tcW w:w="4876" w:type="dxa"/>
          </w:tcPr>
          <w:p w:rsidR="000A3568" w:rsidRPr="00C22A7C" w:rsidRDefault="000A3568" w:rsidP="00B13AE7">
            <w:pPr>
              <w:pStyle w:val="Normal6a"/>
            </w:pPr>
            <w:r w:rsidRPr="00C22A7C">
              <w:t>h)</w:t>
            </w:r>
            <w:r w:rsidRPr="00C22A7C">
              <w:tab/>
              <w:t xml:space="preserve">tieto siitä, onko palveluntarjoaja ilmoittanut tai ilmoittaako se myös </w:t>
            </w:r>
            <w:r w:rsidRPr="00C22A7C">
              <w:rPr>
                <w:b/>
                <w:i/>
              </w:rPr>
              <w:t>epäillystä</w:t>
            </w:r>
            <w:r w:rsidRPr="00C22A7C">
              <w:t xml:space="preserve"> verkkovälitteisestä lapsiin kohdistuvasta seksuaaliväkivallasta kolmannen maan viranomaiselle tai muulle taholle, jolla on toimivalta vastaanottaa tällaisia ilmoituksia, ja jos niin mille viranomaiselle tai yhteisölle;</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1261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i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i)</w:t>
            </w:r>
            <w:r w:rsidRPr="00C22A7C">
              <w:tab/>
              <w:t xml:space="preserve">jos </w:t>
            </w:r>
            <w:r w:rsidRPr="00C22A7C">
              <w:rPr>
                <w:b/>
                <w:i/>
              </w:rPr>
              <w:t>mahdollinen</w:t>
            </w:r>
            <w:r w:rsidRPr="00C22A7C">
              <w:t xml:space="preserve"> verkkovälitteinen lapsiin kohdistuva seksuaaliväkivalta koskee lapsiin kohdistuvaa seksuaaliväkivaltaa todistavan </w:t>
            </w:r>
            <w:r w:rsidRPr="00C22A7C">
              <w:rPr>
                <w:b/>
                <w:i/>
              </w:rPr>
              <w:t>tiedossa olevan tai uuden</w:t>
            </w:r>
            <w:r w:rsidRPr="00C22A7C">
              <w:t xml:space="preserve"> kuvamateriaalin levittämistä, tieto siitä, onko palveluntarjoaja poistanut materiaalin tai estänyt pääsyn siihen;</w:t>
            </w:r>
          </w:p>
        </w:tc>
        <w:tc>
          <w:tcPr>
            <w:tcW w:w="4876" w:type="dxa"/>
          </w:tcPr>
          <w:p w:rsidR="000A3568" w:rsidRPr="00C22A7C" w:rsidRDefault="000A3568" w:rsidP="00B13AE7">
            <w:pPr>
              <w:pStyle w:val="Normal6a"/>
            </w:pPr>
            <w:r w:rsidRPr="00C22A7C">
              <w:t>i)</w:t>
            </w:r>
            <w:r w:rsidRPr="00C22A7C">
              <w:tab/>
              <w:t xml:space="preserve">jos </w:t>
            </w:r>
            <w:r w:rsidRPr="00C22A7C">
              <w:rPr>
                <w:b/>
                <w:i/>
              </w:rPr>
              <w:t>väitetty</w:t>
            </w:r>
            <w:r w:rsidRPr="00C22A7C">
              <w:t xml:space="preserve"> verkkovälitteinen lapsiin kohdistuva seksuaaliväkivalta koskee lapsiin kohdistuvaa seksuaaliväkivaltaa todistavan kuvamateriaalin levittämistä, tieto siitä, onko palveluntarjoaja poistanut materiaalin tai estänyt pääsyn siihen;</w:t>
            </w:r>
          </w:p>
        </w:tc>
      </w:tr>
    </w:tbl>
    <w:p w:rsidR="000A3568" w:rsidRPr="00E443E0" w:rsidRDefault="000A3568" w:rsidP="000A3568">
      <w:pPr>
        <w:pStyle w:val="AmOrLang"/>
        <w:rPr>
          <w:lang w:val="en-GB"/>
        </w:rPr>
      </w:pPr>
      <w:r w:rsidRPr="00E443E0">
        <w:rPr>
          <w:lang w:val="en-GB"/>
        </w:rPr>
        <w:t xml:space="preserve">Or. </w:t>
      </w:r>
      <w:r w:rsidRPr="00E443E0">
        <w:rPr>
          <w:rStyle w:val="HideTWBExt"/>
          <w:lang w:val="en-GB"/>
        </w:rPr>
        <w:t>&lt;Original&gt;</w:t>
      </w:r>
      <w:r w:rsidRPr="00E443E0">
        <w:rPr>
          <w:rStyle w:val="HideTWBInt"/>
          <w:lang w:val="en-GB"/>
        </w:rPr>
        <w:t>{EN}</w:t>
      </w:r>
      <w:r w:rsidRPr="00E443E0">
        <w:rPr>
          <w:lang w:val="en-GB"/>
        </w:rPr>
        <w:t>en</w:t>
      </w:r>
      <w:r w:rsidRPr="00E443E0">
        <w:rPr>
          <w:rStyle w:val="HideTWBExt"/>
          <w:lang w:val="en-GB"/>
        </w:rPr>
        <w:t>&lt;/Original&gt;</w:t>
      </w:r>
    </w:p>
    <w:p w:rsidR="000A3568" w:rsidRPr="00E443E0" w:rsidRDefault="000A3568" w:rsidP="000A3568">
      <w:pPr>
        <w:rPr>
          <w:lang w:val="en-GB"/>
        </w:rPr>
      </w:pPr>
      <w:r w:rsidRPr="00E443E0">
        <w:rPr>
          <w:rStyle w:val="HideTWBExt"/>
          <w:lang w:val="en-GB"/>
        </w:rPr>
        <w:t>&lt;/Amend&gt;</w:t>
      </w:r>
    </w:p>
    <w:p w:rsidR="000A3568" w:rsidRPr="00E443E0" w:rsidRDefault="000A3568" w:rsidP="000A3568">
      <w:pPr>
        <w:pStyle w:val="AmNumberTabs"/>
        <w:rPr>
          <w:lang w:val="en-GB"/>
        </w:rPr>
      </w:pPr>
      <w:r w:rsidRPr="00E443E0">
        <w:rPr>
          <w:rStyle w:val="HideTWBExt"/>
          <w:lang w:val="en-GB"/>
        </w:rPr>
        <w:t>&lt;Amend&gt;</w:t>
      </w:r>
      <w:r w:rsidRPr="00E443E0">
        <w:rPr>
          <w:lang w:val="en-GB"/>
        </w:rPr>
        <w:t>Tarkistus</w:t>
      </w:r>
      <w:r w:rsidRPr="00E443E0">
        <w:rPr>
          <w:lang w:val="en-GB"/>
        </w:rPr>
        <w:tab/>
      </w:r>
      <w:r w:rsidRPr="00E443E0">
        <w:rPr>
          <w:lang w:val="en-GB"/>
        </w:rPr>
        <w:tab/>
      </w:r>
      <w:r w:rsidRPr="00E443E0">
        <w:rPr>
          <w:rStyle w:val="HideTWBExt"/>
          <w:lang w:val="en-GB"/>
        </w:rPr>
        <w:t>&lt;NumAm&gt;</w:t>
      </w:r>
      <w:r w:rsidRPr="00E443E0">
        <w:rPr>
          <w:lang w:val="en-GB"/>
        </w:rPr>
        <w:t>1262</w:t>
      </w:r>
      <w:r w:rsidRPr="00E443E0">
        <w:rPr>
          <w:rStyle w:val="HideTWBExt"/>
          <w:lang w:val="en-GB"/>
        </w:rPr>
        <w:t>&lt;/NumAm&gt;</w:t>
      </w:r>
    </w:p>
    <w:p w:rsidR="000A3568" w:rsidRPr="00E443E0" w:rsidRDefault="000A3568" w:rsidP="000A3568">
      <w:pPr>
        <w:pStyle w:val="NormalBold"/>
        <w:rPr>
          <w:lang w:val="en-GB"/>
        </w:rPr>
      </w:pPr>
      <w:r w:rsidRPr="00E443E0">
        <w:rPr>
          <w:rStyle w:val="HideTWBExt"/>
          <w:lang w:val="en-GB"/>
        </w:rPr>
        <w:t>&lt;RepeatBlock-By&gt;&lt;Members&gt;</w:t>
      </w:r>
      <w:r w:rsidRPr="00E443E0">
        <w:rPr>
          <w:lang w:val="en-GB"/>
        </w:rPr>
        <w:t>Cornelia Ernst, Clare Daly</w:t>
      </w:r>
      <w:r w:rsidRPr="00E443E0">
        <w:rPr>
          <w:rStyle w:val="HideTWBExt"/>
          <w:lang w:val="en-GB"/>
        </w:rPr>
        <w:t>&lt;/Members&gt;</w:t>
      </w:r>
    </w:p>
    <w:p w:rsidR="000A3568" w:rsidRPr="00E443E0" w:rsidRDefault="000A3568" w:rsidP="000A3568">
      <w:pPr>
        <w:pStyle w:val="NormalBold"/>
        <w:rPr>
          <w:lang w:val="en-GB"/>
        </w:rPr>
      </w:pPr>
      <w:r w:rsidRPr="00E443E0">
        <w:rPr>
          <w:rStyle w:val="HideTWBExt"/>
          <w:lang w:val="en-GB"/>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i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i)</w:t>
            </w:r>
            <w:r w:rsidRPr="00C22A7C">
              <w:tab/>
              <w:t xml:space="preserve">jos </w:t>
            </w:r>
            <w:r w:rsidRPr="00C22A7C">
              <w:rPr>
                <w:b/>
                <w:i/>
              </w:rPr>
              <w:t>mahdollinen</w:t>
            </w:r>
            <w:r w:rsidRPr="00C22A7C">
              <w:t xml:space="preserve"> verkkovälitteinen lapsiin kohdistuva seksuaaliväkivalta koskee lapsiin kohdistuvaa seksuaaliväkivaltaa todistavan tiedossa olevan </w:t>
            </w:r>
            <w:r w:rsidRPr="00C22A7C">
              <w:rPr>
                <w:b/>
                <w:i/>
              </w:rPr>
              <w:t>tai uuden</w:t>
            </w:r>
            <w:r w:rsidRPr="00C22A7C">
              <w:t xml:space="preserve"> kuvamateriaalin levittämistä, tieto siitä, onko palveluntarjoaja poistanut materiaalin </w:t>
            </w:r>
            <w:r w:rsidRPr="00C22A7C">
              <w:rPr>
                <w:b/>
                <w:i/>
              </w:rPr>
              <w:t>tai estänyt pääsyn siihen</w:t>
            </w:r>
            <w:r w:rsidRPr="00C22A7C">
              <w:t>;</w:t>
            </w:r>
          </w:p>
        </w:tc>
        <w:tc>
          <w:tcPr>
            <w:tcW w:w="4876" w:type="dxa"/>
          </w:tcPr>
          <w:p w:rsidR="000A3568" w:rsidRPr="00C22A7C" w:rsidRDefault="000A3568" w:rsidP="00B13AE7">
            <w:pPr>
              <w:pStyle w:val="Normal6a"/>
            </w:pPr>
            <w:r w:rsidRPr="00C22A7C">
              <w:t>i)</w:t>
            </w:r>
            <w:r w:rsidRPr="00C22A7C">
              <w:tab/>
              <w:t xml:space="preserve">jos </w:t>
            </w:r>
            <w:r w:rsidRPr="00C22A7C">
              <w:rPr>
                <w:b/>
                <w:i/>
              </w:rPr>
              <w:t>epäilty</w:t>
            </w:r>
            <w:r w:rsidRPr="00C22A7C">
              <w:t xml:space="preserve"> verkkovälitteinen lapsiin kohdistuva seksuaaliväkivalta koskee lapsiin kohdistuvaa seksuaaliväkivaltaa todistavan tiedossa olevan kuvamateriaalin levittämistä, tieto siitä, onko palveluntarjoaja poistanut materiaalin;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1263</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i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i a)</w:t>
            </w:r>
            <w:r w:rsidRPr="00C22A7C">
              <w:tab/>
            </w:r>
            <w:r w:rsidRPr="00C22A7C">
              <w:rPr>
                <w:b/>
                <w:i/>
              </w:rPr>
              <w:t>tiedot erityisestä teknologiasta, jonka avulla palveluntarjoaja sai tietoonsa asiaankuuluvan loukkaavan sisällön, jos palveluntarjoaja sai tietoonsa mahdollisen lapsiin kohdistuvan seksuaaliväkivallan ehdotuksen 7 artiklan mukaisesti annetun havaitsemismääräyksen täytäntöönpanemiseksi toteutettujen toimenpiteiden jälkeen;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Euroopan tietosuojaneuvoston ja Euroopan tietosuojavaltuutetun lausunnon 77 kohta.</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1264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Alessandra Mussolini</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j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j)</w:t>
            </w:r>
            <w:r w:rsidRPr="00C22A7C">
              <w:tab/>
              <w:t>tieto siitä, katsooko palveluntarjoaja ilmoituksen edellyttävän kiireellisiä toimia;</w:t>
            </w:r>
          </w:p>
        </w:tc>
        <w:tc>
          <w:tcPr>
            <w:tcW w:w="4876" w:type="dxa"/>
          </w:tcPr>
          <w:p w:rsidR="000A3568" w:rsidRPr="00C22A7C" w:rsidRDefault="000A3568" w:rsidP="00B13AE7">
            <w:pPr>
              <w:pStyle w:val="Normal6a"/>
            </w:pPr>
            <w:r w:rsidRPr="00C22A7C">
              <w:t>j)</w:t>
            </w:r>
            <w:r w:rsidRPr="00C22A7C">
              <w:tab/>
              <w:t xml:space="preserve">tieto siitä, katsooko palveluntarjoaja </w:t>
            </w:r>
            <w:r w:rsidRPr="00C22A7C">
              <w:rPr>
                <w:b/>
                <w:i/>
              </w:rPr>
              <w:t>ilmoituksen muodostavan välittömän uhan lapsen hengelle tai turvallisuudelle tai</w:t>
            </w:r>
            <w:r w:rsidRPr="00C22A7C">
              <w:t xml:space="preserve"> edellyttävän kiireellisiä toimia;</w:t>
            </w:r>
          </w:p>
        </w:tc>
      </w:tr>
    </w:tbl>
    <w:p w:rsidR="000A3568" w:rsidRPr="00E443E0" w:rsidRDefault="000A3568" w:rsidP="000A3568">
      <w:pPr>
        <w:pStyle w:val="AmOrLang"/>
        <w:rPr>
          <w:lang w:val="en-GB"/>
        </w:rPr>
      </w:pPr>
      <w:r w:rsidRPr="00E443E0">
        <w:rPr>
          <w:lang w:val="en-GB"/>
        </w:rPr>
        <w:t xml:space="preserve">Or. </w:t>
      </w:r>
      <w:r w:rsidRPr="00E443E0">
        <w:rPr>
          <w:rStyle w:val="HideTWBExt"/>
          <w:lang w:val="en-GB"/>
        </w:rPr>
        <w:t>&lt;Original&gt;</w:t>
      </w:r>
      <w:r w:rsidRPr="00E443E0">
        <w:rPr>
          <w:rStyle w:val="HideTWBInt"/>
          <w:lang w:val="en-GB"/>
        </w:rPr>
        <w:t>{IT}</w:t>
      </w:r>
      <w:r w:rsidRPr="00E443E0">
        <w:rPr>
          <w:lang w:val="en-GB"/>
        </w:rPr>
        <w:t>it</w:t>
      </w:r>
      <w:r w:rsidRPr="00E443E0">
        <w:rPr>
          <w:rStyle w:val="HideTWBExt"/>
          <w:lang w:val="en-GB"/>
        </w:rPr>
        <w:t>&lt;/Original&gt;</w:t>
      </w:r>
    </w:p>
    <w:p w:rsidR="000A3568" w:rsidRPr="00E443E0" w:rsidRDefault="000A3568" w:rsidP="000A3568">
      <w:pPr>
        <w:rPr>
          <w:lang w:val="en-GB"/>
        </w:rPr>
      </w:pPr>
      <w:r w:rsidRPr="00E443E0">
        <w:rPr>
          <w:rStyle w:val="HideTWBExt"/>
          <w:lang w:val="en-GB"/>
        </w:rPr>
        <w:t>&lt;/Amend&gt;</w:t>
      </w:r>
    </w:p>
    <w:p w:rsidR="000A3568" w:rsidRPr="00E443E0" w:rsidRDefault="000A3568" w:rsidP="000A3568">
      <w:pPr>
        <w:pStyle w:val="AmNumberTabs"/>
        <w:rPr>
          <w:lang w:val="en-GB"/>
        </w:rPr>
      </w:pPr>
      <w:r w:rsidRPr="00E443E0">
        <w:rPr>
          <w:rStyle w:val="HideTWBExt"/>
          <w:lang w:val="en-GB"/>
        </w:rPr>
        <w:t>&lt;Amend&gt;</w:t>
      </w:r>
      <w:r w:rsidRPr="00E443E0">
        <w:rPr>
          <w:lang w:val="en-GB"/>
        </w:rPr>
        <w:t>Tarkistus</w:t>
      </w:r>
      <w:r w:rsidRPr="00E443E0">
        <w:rPr>
          <w:lang w:val="en-GB"/>
        </w:rPr>
        <w:tab/>
      </w:r>
      <w:r w:rsidRPr="00E443E0">
        <w:rPr>
          <w:lang w:val="en-GB"/>
        </w:rPr>
        <w:tab/>
      </w:r>
      <w:r w:rsidRPr="00E443E0">
        <w:rPr>
          <w:rStyle w:val="HideTWBExt"/>
          <w:lang w:val="en-GB"/>
        </w:rPr>
        <w:t>&lt;NumAm&gt;</w:t>
      </w:r>
      <w:r w:rsidRPr="00E443E0">
        <w:rPr>
          <w:lang w:val="en-GB"/>
        </w:rPr>
        <w:t>1265</w:t>
      </w:r>
      <w:r w:rsidRPr="00E443E0">
        <w:rPr>
          <w:rStyle w:val="HideTWBExt"/>
          <w:lang w:val="en-GB"/>
        </w:rPr>
        <w:t>&lt;/NumAm&gt;</w:t>
      </w:r>
    </w:p>
    <w:p w:rsidR="000A3568" w:rsidRPr="00E443E0" w:rsidRDefault="000A3568" w:rsidP="000A3568">
      <w:pPr>
        <w:pStyle w:val="NormalBold"/>
        <w:rPr>
          <w:lang w:val="en-GB"/>
        </w:rPr>
      </w:pPr>
      <w:r w:rsidRPr="00E443E0">
        <w:rPr>
          <w:rStyle w:val="HideTWBExt"/>
          <w:lang w:val="en-GB"/>
        </w:rPr>
        <w:t>&lt;RepeatBlock-By&gt;&lt;Members&gt;</w:t>
      </w:r>
      <w:r w:rsidRPr="00E443E0">
        <w:rPr>
          <w:lang w:val="en-GB"/>
        </w:rPr>
        <w:t>Paul Tang, Alex Agius Saliba</w:t>
      </w:r>
      <w:r w:rsidRPr="00E443E0">
        <w:rPr>
          <w:rStyle w:val="HideTWBExt"/>
          <w:lang w:val="en-GB"/>
        </w:rPr>
        <w:t>&lt;/Members&gt;</w:t>
      </w:r>
    </w:p>
    <w:p w:rsidR="000A3568" w:rsidRPr="00E443E0" w:rsidRDefault="000A3568" w:rsidP="000A3568">
      <w:pPr>
        <w:pStyle w:val="NormalBold"/>
        <w:rPr>
          <w:lang w:val="en-GB"/>
        </w:rPr>
      </w:pPr>
      <w:r w:rsidRPr="00E443E0">
        <w:rPr>
          <w:rStyle w:val="HideTWBExt"/>
          <w:lang w:val="en-GB"/>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13 artikla – 1 kohta – j a alakohta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j a)</w:t>
            </w:r>
            <w:r w:rsidRPr="00C22A7C">
              <w:tab/>
            </w:r>
            <w:r w:rsidRPr="00C22A7C">
              <w:rPr>
                <w:b/>
                <w:i/>
              </w:rPr>
              <w:t>tiedot palveluntarjoajan käyttämistä välineistä, joiden avulla se saa tietää ilmoitetusta verkkovälitteisestä lapsiin kohdistuvasta seksuaaliväkivallasta, mukaan lukien tiedot ja kootut tilastot siitä, miten palveluntarjoajan käyttämät teknologiat toimivat;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1266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Moritz Körner, Sophia in 't Veld, Yana Toom, Morten Petersen, Abir Al-Sahlani, Michal Šimečka, Jan-Christoph Oetjen, Svenja Hahn, Karen Melchior</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14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 xml:space="preserve">Sijoittautumispaikan koordinoivalla viranomaisella on oltava valtuudet pyytää sen nimenneen jäsenvaltion toimivaltaista oikeusviranomaista </w:t>
            </w:r>
            <w:r w:rsidRPr="00C22A7C">
              <w:rPr>
                <w:b/>
                <w:i/>
              </w:rPr>
              <w:t>tai kyseisen jäsenvaltion muuta riippumatonta hallintoviranomaista</w:t>
            </w:r>
            <w:r w:rsidRPr="00C22A7C">
              <w:t xml:space="preserve"> antamaan poistamismääräys, jossa kyseisen koordinoivan viranomaisen nimenneen jäsenvaltion lainkäyttövaltaan kuuluvaa säilytyspalvelujen tarjoajaa vaaditaan poistamaan materiaalin yksi tai useampi tietty esiintymä </w:t>
            </w:r>
            <w:r w:rsidRPr="00C22A7C">
              <w:rPr>
                <w:b/>
                <w:i/>
              </w:rPr>
              <w:t>tai estämään pääsy siihen</w:t>
            </w:r>
            <w:r w:rsidRPr="00C22A7C">
              <w:t xml:space="preserve"> kaikissa jäsenvaltioissa huolellisen arvioinnin perusteella, jos </w:t>
            </w:r>
            <w:r w:rsidRPr="00C22A7C">
              <w:rPr>
                <w:b/>
                <w:i/>
              </w:rPr>
              <w:t>koordinoiva viranomainen tai</w:t>
            </w:r>
            <w:r w:rsidRPr="00C22A7C">
              <w:t xml:space="preserve"> tuomioistuimet </w:t>
            </w:r>
            <w:r w:rsidRPr="00C22A7C">
              <w:rPr>
                <w:b/>
                <w:i/>
              </w:rPr>
              <w:t>tai muut 36 artiklan 1 kohdassa tarkoitetut riippumattomat hallintoviranomaiset</w:t>
            </w:r>
            <w:r w:rsidRPr="00C22A7C">
              <w:t xml:space="preserve"> ovat todenneet sen lapsiin kohdistuvaa seksuaaliväkivaltaa todistavaksi kuvamateriaaliksi.</w:t>
            </w:r>
          </w:p>
        </w:tc>
        <w:tc>
          <w:tcPr>
            <w:tcW w:w="4876" w:type="dxa"/>
          </w:tcPr>
          <w:p w:rsidR="000A3568" w:rsidRPr="00C22A7C" w:rsidRDefault="000A3568" w:rsidP="00B13AE7">
            <w:pPr>
              <w:pStyle w:val="Normal6a"/>
            </w:pPr>
            <w:r w:rsidRPr="00C22A7C">
              <w:t>1.</w:t>
            </w:r>
            <w:r w:rsidRPr="00C22A7C">
              <w:tab/>
              <w:t>Sijoittautumispaikan koordinoivalla viranomaisella on oltava valtuudet pyytää sen nimenneen jäsenvaltion toimivaltaista oikeusviranomaista antamaan poistamismääräys, jossa kyseisen koordinoivan viranomaisen nimenneen jäsenvaltion lainkäyttövaltaan kuuluvaa säilytyspalvelujen tarjoajaa vaaditaan poistamaan materiaalin yksi tai useampi tietty esiintymä kaikissa jäsenvaltioissa huolellisen arvioinnin perusteella, jos tuomioistuimet ovat todenneet sen lapsiin kohdistuvaa seksuaaliväkivaltaa todistavaksi kuvamateriaaliksi.</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1267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14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 xml:space="preserve">Sijoittautumispaikan koordinoivalla viranomaisella on oltava valtuudet pyytää sen nimenneen jäsenvaltion toimivaltaista oikeusviranomaista </w:t>
            </w:r>
            <w:r w:rsidRPr="00C22A7C">
              <w:rPr>
                <w:b/>
                <w:i/>
              </w:rPr>
              <w:t>tai kyseisen jäsenvaltion muuta riippumatonta hallintoviranomaista</w:t>
            </w:r>
            <w:r w:rsidRPr="00C22A7C">
              <w:t xml:space="preserve"> antamaan poistamismääräys, jossa kyseisen koordinoivan viranomaisen nimenneen jäsenvaltion lainkäyttövaltaan kuuluvaa säilytyspalvelujen tarjoajaa vaaditaan poistamaan materiaalin yksi tai useampi tietty esiintymä tai estämään pääsy siihen kaikissa jäsenvaltioissa huolellisen arvioinnin perusteella, jos koordinoiva viranomainen tai tuomioistuimet </w:t>
            </w:r>
            <w:r w:rsidRPr="00C22A7C">
              <w:rPr>
                <w:b/>
                <w:i/>
              </w:rPr>
              <w:t>tai muut 36 artiklan 1 kohdassa tarkoitetut riippumattomat hallintoviranomaiset</w:t>
            </w:r>
            <w:r w:rsidRPr="00C22A7C">
              <w:t xml:space="preserve"> ovat todenneet sen lapsiin kohdistuvaa seksuaaliväkivaltaa todistavaksi kuvamateriaaliksi.</w:t>
            </w:r>
          </w:p>
        </w:tc>
        <w:tc>
          <w:tcPr>
            <w:tcW w:w="4876" w:type="dxa"/>
          </w:tcPr>
          <w:p w:rsidR="000A3568" w:rsidRPr="00C22A7C" w:rsidRDefault="000A3568" w:rsidP="00B13AE7">
            <w:pPr>
              <w:pStyle w:val="Normal6a"/>
            </w:pPr>
            <w:r w:rsidRPr="00C22A7C">
              <w:t>1.</w:t>
            </w:r>
            <w:r w:rsidRPr="00C22A7C">
              <w:tab/>
              <w:t xml:space="preserve">Sijoittautumispaikan koordinoivalla viranomaisella on oltava valtuudet pyytää sen nimenneen jäsenvaltion toimivaltaista oikeusviranomaista antamaan poistamismääräys, jossa kyseisen koordinoivan viranomaisen nimenneen jäsenvaltion lainkäyttövaltaan kuuluvaa säilytyspalvelujen tarjoajaa vaaditaan poistamaan materiaalin yksi tai useampi tietty esiintymä tai estämään pääsy siihen kaikissa jäsenvaltioissa huolellisen arvioinnin perusteella, jos koordinoiva viranomainen tai tuomioistuimet ovat todenneet sen </w:t>
            </w:r>
            <w:r w:rsidRPr="00C22A7C">
              <w:rPr>
                <w:b/>
                <w:i/>
              </w:rPr>
              <w:t>laittomaksi</w:t>
            </w:r>
            <w:r w:rsidRPr="00C22A7C">
              <w:t xml:space="preserve"> lapsiin kohdistuvaa seksuaaliväkivaltaa todistavaksi kuvamateriaaliksi.</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1268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14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 xml:space="preserve">Sijoittautumispaikan koordinoivalla viranomaisella on oltava valtuudet pyytää sen nimenneen jäsenvaltion toimivaltaista oikeusviranomaista </w:t>
            </w:r>
            <w:r w:rsidRPr="00C22A7C">
              <w:rPr>
                <w:b/>
                <w:i/>
              </w:rPr>
              <w:t>tai kyseisen jäsenvaltion muuta riippumatonta hallintoviranomaista</w:t>
            </w:r>
            <w:r w:rsidRPr="00C22A7C">
              <w:t xml:space="preserve"> antamaan poistamismääräys, jossa kyseisen koordinoivan viranomaisen nimenneen jäsenvaltion lainkäyttövaltaan kuuluvaa säilytyspalvelujen tarjoajaa vaaditaan poistamaan materiaalin yksi tai useampi tietty esiintymä tai estämään pääsy siihen kaikissa jäsenvaltioissa huolellisen arvioinnin perusteella, jos </w:t>
            </w:r>
            <w:r w:rsidRPr="00C22A7C">
              <w:rPr>
                <w:b/>
                <w:i/>
              </w:rPr>
              <w:t>koordinoiva viranomainen tai tuomioistuimet tai muut</w:t>
            </w:r>
            <w:r w:rsidRPr="00C22A7C">
              <w:t xml:space="preserve"> 36 artiklan 1 kohdassa tarkoitetut </w:t>
            </w:r>
            <w:r w:rsidRPr="00C22A7C">
              <w:rPr>
                <w:b/>
                <w:i/>
              </w:rPr>
              <w:t>riippumattomat hallintoviranomaiset</w:t>
            </w:r>
            <w:r w:rsidRPr="00C22A7C">
              <w:t xml:space="preserve"> ovat todenneet sen lapsiin kohdistuvaa seksuaaliväkivaltaa todistavaksi kuvamateriaaliksi.</w:t>
            </w:r>
          </w:p>
        </w:tc>
        <w:tc>
          <w:tcPr>
            <w:tcW w:w="4876" w:type="dxa"/>
          </w:tcPr>
          <w:p w:rsidR="000A3568" w:rsidRPr="00C22A7C" w:rsidRDefault="000A3568" w:rsidP="00B13AE7">
            <w:pPr>
              <w:pStyle w:val="Normal6a"/>
            </w:pPr>
            <w:r w:rsidRPr="00C22A7C">
              <w:t>1.</w:t>
            </w:r>
            <w:r w:rsidRPr="00C22A7C">
              <w:tab/>
              <w:t xml:space="preserve">Sijoittautumispaikan koordinoivalla viranomaisella on oltava valtuudet pyytää sen nimenneen jäsenvaltion toimivaltaista oikeusviranomaista antamaan poistamismääräys, jossa kyseisen koordinoivan viranomaisen nimenneen jäsenvaltion lainkäyttövaltaan kuuluvaa säilytyspalvelujen tarjoajaa vaaditaan poistamaan materiaalin yksi tai useampi tietty esiintymä tai estämään pääsy siihen kaikissa jäsenvaltioissa huolellisen arvioinnin perusteella, jos 36 artiklan 1 kohdassa tarkoitetut </w:t>
            </w:r>
            <w:r w:rsidRPr="00C22A7C">
              <w:rPr>
                <w:b/>
                <w:bCs/>
                <w:i/>
                <w:iCs/>
              </w:rPr>
              <w:t>koordinoiva viranomainen tai tuomioistuimet</w:t>
            </w:r>
            <w:r w:rsidRPr="00C22A7C">
              <w:t xml:space="preserve"> ovat todenneet sen lapsiin kohdistuvaa seksuaaliväkivaltaa todistavaksi kuvamateriaaliksi.</w:t>
            </w:r>
          </w:p>
        </w:tc>
      </w:tr>
    </w:tbl>
    <w:p w:rsidR="000A3568" w:rsidRPr="00E443E0" w:rsidRDefault="000A3568" w:rsidP="000A3568">
      <w:pPr>
        <w:pStyle w:val="AmOrLang"/>
        <w:rPr>
          <w:lang w:val="fr-FR"/>
        </w:rPr>
      </w:pPr>
      <w:r w:rsidRPr="00E443E0">
        <w:rPr>
          <w:lang w:val="fr-FR"/>
        </w:rPr>
        <w:t xml:space="preserve">Or. </w:t>
      </w:r>
      <w:r w:rsidRPr="00E443E0">
        <w:rPr>
          <w:rStyle w:val="HideTWBExt"/>
          <w:lang w:val="fr-FR"/>
        </w:rPr>
        <w:t>&lt;Original&gt;</w:t>
      </w:r>
      <w:r w:rsidRPr="00E443E0">
        <w:rPr>
          <w:rStyle w:val="HideTWBInt"/>
          <w:lang w:val="fr-FR"/>
        </w:rPr>
        <w:t>{EN}</w:t>
      </w:r>
      <w:r w:rsidRPr="00E443E0">
        <w:rPr>
          <w:lang w:val="fr-FR"/>
        </w:rPr>
        <w:t>en</w:t>
      </w:r>
      <w:r w:rsidRPr="00E443E0">
        <w:rPr>
          <w:rStyle w:val="HideTWBExt"/>
          <w:lang w:val="fr-FR"/>
        </w:rPr>
        <w:t>&lt;/Original&gt;</w:t>
      </w:r>
    </w:p>
    <w:p w:rsidR="000A3568" w:rsidRPr="00E443E0" w:rsidRDefault="000A3568" w:rsidP="000A3568">
      <w:pPr>
        <w:rPr>
          <w:lang w:val="fr-FR"/>
        </w:rPr>
      </w:pPr>
      <w:r w:rsidRPr="00E443E0">
        <w:rPr>
          <w:rStyle w:val="HideTWBExt"/>
          <w:lang w:val="fr-FR"/>
        </w:rPr>
        <w:t>&lt;/Amend&gt;</w:t>
      </w:r>
    </w:p>
    <w:p w:rsidR="000A3568" w:rsidRPr="00E443E0" w:rsidRDefault="000A3568" w:rsidP="000A3568">
      <w:pPr>
        <w:pStyle w:val="AmNumberTabs"/>
        <w:rPr>
          <w:lang w:val="fr-FR"/>
        </w:rPr>
      </w:pPr>
      <w:r w:rsidRPr="00E443E0">
        <w:rPr>
          <w:rStyle w:val="HideTWBExt"/>
          <w:lang w:val="fr-FR"/>
        </w:rPr>
        <w:t>&lt;Amend&gt;</w:t>
      </w:r>
      <w:r w:rsidRPr="00E443E0">
        <w:rPr>
          <w:lang w:val="fr-FR"/>
        </w:rPr>
        <w:t>Tarkistus</w:t>
      </w:r>
      <w:r w:rsidRPr="00E443E0">
        <w:rPr>
          <w:lang w:val="fr-FR"/>
        </w:rPr>
        <w:tab/>
      </w:r>
      <w:r w:rsidRPr="00E443E0">
        <w:rPr>
          <w:lang w:val="fr-FR"/>
        </w:rPr>
        <w:tab/>
      </w:r>
      <w:r w:rsidRPr="00E443E0">
        <w:rPr>
          <w:rStyle w:val="HideTWBExt"/>
          <w:lang w:val="fr-FR"/>
        </w:rPr>
        <w:t>&lt;NumAm&gt;</w:t>
      </w:r>
      <w:r w:rsidRPr="00E443E0">
        <w:rPr>
          <w:lang w:val="fr-FR"/>
        </w:rPr>
        <w:t>1269</w:t>
      </w:r>
      <w:r w:rsidRPr="00E443E0">
        <w:rPr>
          <w:rStyle w:val="HideTWBExt"/>
          <w:lang w:val="fr-FR"/>
        </w:rPr>
        <w:t>&lt;/NumAm&gt;</w:t>
      </w:r>
    </w:p>
    <w:p w:rsidR="000A3568" w:rsidRPr="00E443E0" w:rsidRDefault="000A3568" w:rsidP="000A3568">
      <w:pPr>
        <w:pStyle w:val="NormalBold"/>
        <w:rPr>
          <w:lang w:val="fr-FR"/>
        </w:rPr>
      </w:pPr>
      <w:r w:rsidRPr="00E443E0">
        <w:rPr>
          <w:rStyle w:val="HideTWBExt"/>
          <w:lang w:val="fr-FR"/>
        </w:rPr>
        <w:t>&lt;RepeatBlock-By&gt;&lt;Members&gt;</w:t>
      </w:r>
      <w:r w:rsidRPr="00E443E0">
        <w:rPr>
          <w:lang w:val="fr-FR"/>
        </w:rPr>
        <w:t>Maite Pagazaurtundúa, Moritz Körner</w:t>
      </w:r>
      <w:r w:rsidRPr="00E443E0">
        <w:rPr>
          <w:rStyle w:val="HideTWBExt"/>
          <w:lang w:val="fr-FR"/>
        </w:rPr>
        <w:t>&lt;/Members&gt;</w:t>
      </w:r>
    </w:p>
    <w:p w:rsidR="000A3568" w:rsidRPr="00E443E0" w:rsidRDefault="000A3568" w:rsidP="000A3568">
      <w:pPr>
        <w:pStyle w:val="NormalBold"/>
        <w:rPr>
          <w:lang w:val="fr-FR"/>
        </w:rPr>
      </w:pPr>
      <w:r w:rsidRPr="00E443E0">
        <w:rPr>
          <w:rStyle w:val="HideTWBExt"/>
          <w:lang w:val="fr-FR"/>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14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 xml:space="preserve">Sijoittautumispaikan koordinoivalla viranomaisella on oltava valtuudet pyytää sen nimenneen jäsenvaltion toimivaltaista oikeusviranomaista </w:t>
            </w:r>
            <w:r w:rsidRPr="00C22A7C">
              <w:rPr>
                <w:b/>
                <w:i/>
              </w:rPr>
              <w:t>tai kyseisen jäsenvaltion muuta riippumatonta hallintoviranomaista</w:t>
            </w:r>
            <w:r w:rsidRPr="00C22A7C">
              <w:t xml:space="preserve"> antamaan poistamismääräys, jossa kyseisen koordinoivan viranomaisen nimenneen jäsenvaltion lainkäyttövaltaan kuuluvaa säilytyspalvelujen tarjoajaa vaaditaan poistamaan materiaalin yksi tai useampi tietty esiintymä tai estämään pääsy siihen kaikissa jäsenvaltioissa huolellisen arvioinnin perusteella, jos koordinoiva viranomainen tai tuomioistuimet tai muut 36 artiklan 1 kohdassa tarkoitetut riippumattomat hallintoviranomaiset ovat todenneet sen lapsiin kohdistuvaa seksuaaliväkivaltaa todistavaksi kuvamateriaaliksi.</w:t>
            </w:r>
          </w:p>
        </w:tc>
        <w:tc>
          <w:tcPr>
            <w:tcW w:w="4876" w:type="dxa"/>
          </w:tcPr>
          <w:p w:rsidR="000A3568" w:rsidRPr="00C22A7C" w:rsidRDefault="000A3568" w:rsidP="00B13AE7">
            <w:pPr>
              <w:pStyle w:val="Normal6a"/>
            </w:pPr>
            <w:r w:rsidRPr="00C22A7C">
              <w:t>1.</w:t>
            </w:r>
            <w:r w:rsidRPr="00C22A7C">
              <w:tab/>
              <w:t>Sijoittautumispaikan koordinoivalla viranomaisella on oltava valtuudet pyytää sen nimenneen jäsenvaltion toimivaltaista oikeusviranomaista antamaan poistamismääräys, jossa kyseisen koordinoivan viranomaisen nimenneen jäsenvaltion lainkäyttövaltaan kuuluvaa säilytyspalvelujen tarjoajaa vaaditaan poistamaan materiaalin yksi tai useampi tietty esiintymä tai estämään pääsy siihen kaikissa jäsenvaltioissa huolellisen arvioinnin perusteella, jos koordinoiva viranomainen tai tuomioistuimet tai muut 36 artiklan 1 kohdassa tarkoitetut riippumattomat hallintoviranomaiset ovat todenneet sen lapsiin kohdistuvaa seksuaaliväkivaltaa todistavaksi kuvamateriaaliksi.</w:t>
            </w:r>
          </w:p>
        </w:tc>
      </w:tr>
    </w:tbl>
    <w:p w:rsidR="000A3568" w:rsidRPr="00E443E0" w:rsidRDefault="000A3568" w:rsidP="000A3568">
      <w:pPr>
        <w:pStyle w:val="AmOrLang"/>
        <w:rPr>
          <w:lang w:val="en-GB"/>
        </w:rPr>
      </w:pPr>
      <w:r w:rsidRPr="00E443E0">
        <w:rPr>
          <w:lang w:val="en-GB"/>
        </w:rPr>
        <w:t xml:space="preserve">Or. </w:t>
      </w:r>
      <w:r w:rsidRPr="00E443E0">
        <w:rPr>
          <w:rStyle w:val="HideTWBExt"/>
          <w:lang w:val="en-GB"/>
        </w:rPr>
        <w:t>&lt;Original&gt;</w:t>
      </w:r>
      <w:r w:rsidRPr="00E443E0">
        <w:rPr>
          <w:rStyle w:val="HideTWBInt"/>
          <w:lang w:val="en-GB"/>
        </w:rPr>
        <w:t>{EN}</w:t>
      </w:r>
      <w:r w:rsidRPr="00E443E0">
        <w:rPr>
          <w:lang w:val="en-GB"/>
        </w:rPr>
        <w:t>en</w:t>
      </w:r>
      <w:r w:rsidRPr="00E443E0">
        <w:rPr>
          <w:rStyle w:val="HideTWBExt"/>
          <w:lang w:val="en-GB"/>
        </w:rPr>
        <w:t>&lt;/Original&gt;</w:t>
      </w:r>
    </w:p>
    <w:p w:rsidR="000A3568" w:rsidRPr="00E443E0" w:rsidRDefault="000A3568" w:rsidP="000A3568">
      <w:pPr>
        <w:rPr>
          <w:lang w:val="en-GB"/>
        </w:rPr>
      </w:pPr>
      <w:r w:rsidRPr="00E443E0">
        <w:rPr>
          <w:rStyle w:val="HideTWBExt"/>
          <w:lang w:val="en-GB"/>
        </w:rPr>
        <w:t>&lt;/Amend&gt;</w:t>
      </w:r>
    </w:p>
    <w:p w:rsidR="000A3568" w:rsidRPr="00E443E0" w:rsidRDefault="000A3568" w:rsidP="000A3568">
      <w:pPr>
        <w:pStyle w:val="AmNumberTabs"/>
        <w:rPr>
          <w:lang w:val="en-GB"/>
        </w:rPr>
      </w:pPr>
      <w:r w:rsidRPr="00E443E0">
        <w:rPr>
          <w:rStyle w:val="HideTWBExt"/>
          <w:lang w:val="en-GB"/>
        </w:rPr>
        <w:t>&lt;Amend&gt;</w:t>
      </w:r>
      <w:r w:rsidRPr="00E443E0">
        <w:rPr>
          <w:lang w:val="en-GB"/>
        </w:rPr>
        <w:t>Tarkistus</w:t>
      </w:r>
      <w:r w:rsidRPr="00E443E0">
        <w:rPr>
          <w:lang w:val="en-GB"/>
        </w:rPr>
        <w:tab/>
      </w:r>
      <w:r w:rsidRPr="00E443E0">
        <w:rPr>
          <w:lang w:val="en-GB"/>
        </w:rPr>
        <w:tab/>
      </w:r>
      <w:r w:rsidRPr="00E443E0">
        <w:rPr>
          <w:rStyle w:val="HideTWBExt"/>
          <w:lang w:val="en-GB"/>
        </w:rPr>
        <w:t>&lt;NumAm&gt;</w:t>
      </w:r>
      <w:r w:rsidRPr="00E443E0">
        <w:rPr>
          <w:lang w:val="en-GB"/>
        </w:rPr>
        <w:t>1270</w:t>
      </w:r>
      <w:r w:rsidRPr="00E443E0">
        <w:rPr>
          <w:rStyle w:val="HideTWBExt"/>
          <w:lang w:val="en-GB"/>
        </w:rPr>
        <w:t>&lt;/NumAm&gt;</w:t>
      </w:r>
    </w:p>
    <w:p w:rsidR="000A3568" w:rsidRPr="00E443E0" w:rsidRDefault="000A3568" w:rsidP="000A3568">
      <w:pPr>
        <w:pStyle w:val="NormalBold"/>
        <w:rPr>
          <w:lang w:val="en-GB"/>
        </w:rPr>
      </w:pPr>
      <w:r w:rsidRPr="00E443E0">
        <w:rPr>
          <w:rStyle w:val="HideTWBExt"/>
          <w:lang w:val="en-GB"/>
        </w:rPr>
        <w:t>&lt;RepeatBlock-By&gt;&lt;Members&gt;</w:t>
      </w:r>
      <w:r w:rsidRPr="00E443E0">
        <w:rPr>
          <w:lang w:val="en-GB"/>
        </w:rPr>
        <w:t>Cornelia Ernst, Clare Daly</w:t>
      </w:r>
      <w:r w:rsidRPr="00E443E0">
        <w:rPr>
          <w:rStyle w:val="HideTWBExt"/>
          <w:lang w:val="en-GB"/>
        </w:rPr>
        <w:t>&lt;/Members&gt;</w:t>
      </w:r>
    </w:p>
    <w:p w:rsidR="000A3568" w:rsidRPr="00E443E0" w:rsidRDefault="000A3568" w:rsidP="000A3568">
      <w:pPr>
        <w:pStyle w:val="NormalBold"/>
        <w:rPr>
          <w:lang w:val="en-GB"/>
        </w:rPr>
      </w:pPr>
      <w:r w:rsidRPr="00E443E0">
        <w:rPr>
          <w:rStyle w:val="HideTWBExt"/>
          <w:lang w:val="en-GB"/>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14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 xml:space="preserve">Sijoittautumispaikan koordinoivalla viranomaisella on oltava valtuudet pyytää sen nimenneen jäsenvaltion toimivaltaista oikeusviranomaista tai kyseisen jäsenvaltion muuta riippumatonta hallintoviranomaista antamaan poistamismääräys, jossa kyseisen koordinoivan viranomaisen nimenneen jäsenvaltion lainkäyttövaltaan kuuluvaa säilytyspalvelujen tarjoajaa vaaditaan poistamaan materiaalin yksi tai useampi tietty esiintymä </w:t>
            </w:r>
            <w:r w:rsidRPr="00C22A7C">
              <w:rPr>
                <w:b/>
                <w:i/>
              </w:rPr>
              <w:t>tai estämään pääsy siihen</w:t>
            </w:r>
            <w:r w:rsidRPr="00C22A7C">
              <w:t xml:space="preserve"> kaikissa jäsenvaltioissa huolellisen arvioinnin perusteella, jos koordinoiva viranomainen tai tuomioistuimet tai muut 36 artiklan 1 kohdassa tarkoitetut riippumattomat hallintoviranomaiset ovat todenneet sen lapsiin kohdistuvaa seksuaaliväkivaltaa todistavaksi kuvamateriaaliksi.</w:t>
            </w:r>
          </w:p>
        </w:tc>
        <w:tc>
          <w:tcPr>
            <w:tcW w:w="4876" w:type="dxa"/>
          </w:tcPr>
          <w:p w:rsidR="000A3568" w:rsidRPr="00C22A7C" w:rsidRDefault="000A3568" w:rsidP="00B13AE7">
            <w:pPr>
              <w:pStyle w:val="Normal6a"/>
            </w:pPr>
            <w:r w:rsidRPr="00C22A7C">
              <w:t>1.</w:t>
            </w:r>
            <w:r w:rsidRPr="00C22A7C">
              <w:tab/>
              <w:t>Sijoittautumispaikan koordinoivalla viranomaisella on oltava valtuudet pyytää sen nimenneen jäsenvaltion toimivaltaista oikeusviranomaista tai kyseisen jäsenvaltion muuta riippumatonta hallintoviranomaista antamaan poistamismääräys, jossa kyseisen koordinoivan viranomaisen nimenneen jäsenvaltion lainkäyttövaltaan kuuluvaa säilytyspalvelujen tarjoajaa vaaditaan poistamaan materiaalin yksi tai useampi tietty esiintymä kaikissa jäsenvaltioissa huolellisen arvioinnin perusteella, jos koordinoiva viranomainen tai tuomioistuimet tai muut 36 artiklan 1 kohdassa tarkoitetut riippumattomat hallintoviranomaiset ovat todenneet sen lapsiin kohdistuvaa seksuaaliväkivaltaa todistavaksi kuvamateriaaliksi.</w:t>
            </w:r>
          </w:p>
        </w:tc>
      </w:tr>
    </w:tbl>
    <w:p w:rsidR="000A3568" w:rsidRPr="00E443E0" w:rsidRDefault="000A3568" w:rsidP="000A3568">
      <w:pPr>
        <w:pStyle w:val="AmOrLang"/>
        <w:rPr>
          <w:lang w:val="en-GB"/>
        </w:rPr>
      </w:pPr>
      <w:r w:rsidRPr="00E443E0">
        <w:rPr>
          <w:lang w:val="en-GB"/>
        </w:rPr>
        <w:t xml:space="preserve">Or. </w:t>
      </w:r>
      <w:r w:rsidRPr="00E443E0">
        <w:rPr>
          <w:rStyle w:val="HideTWBExt"/>
          <w:lang w:val="en-GB"/>
        </w:rPr>
        <w:t>&lt;Original&gt;</w:t>
      </w:r>
      <w:r w:rsidRPr="00E443E0">
        <w:rPr>
          <w:rStyle w:val="HideTWBInt"/>
          <w:lang w:val="en-GB"/>
        </w:rPr>
        <w:t>{EN}</w:t>
      </w:r>
      <w:r w:rsidRPr="00E443E0">
        <w:rPr>
          <w:lang w:val="en-GB"/>
        </w:rPr>
        <w:t>en</w:t>
      </w:r>
      <w:r w:rsidRPr="00E443E0">
        <w:rPr>
          <w:rStyle w:val="HideTWBExt"/>
          <w:lang w:val="en-GB"/>
        </w:rPr>
        <w:t>&lt;/Original&gt;</w:t>
      </w:r>
    </w:p>
    <w:p w:rsidR="000A3568" w:rsidRPr="00E443E0" w:rsidRDefault="000A3568" w:rsidP="000A3568">
      <w:pPr>
        <w:rPr>
          <w:lang w:val="en-GB"/>
        </w:rPr>
      </w:pPr>
      <w:r w:rsidRPr="00E443E0">
        <w:rPr>
          <w:rStyle w:val="HideTWBExt"/>
          <w:lang w:val="en-GB"/>
        </w:rPr>
        <w:t>&lt;/Amend&gt;</w:t>
      </w:r>
    </w:p>
    <w:p w:rsidR="000A3568" w:rsidRPr="00E443E0" w:rsidRDefault="000A3568" w:rsidP="000A3568">
      <w:pPr>
        <w:pStyle w:val="AmNumberTabs"/>
        <w:rPr>
          <w:lang w:val="en-GB"/>
        </w:rPr>
      </w:pPr>
      <w:r w:rsidRPr="00E443E0">
        <w:rPr>
          <w:rStyle w:val="HideTWBExt"/>
          <w:lang w:val="en-GB"/>
        </w:rPr>
        <w:t>&lt;Amend&gt;</w:t>
      </w:r>
      <w:r w:rsidRPr="00E443E0">
        <w:rPr>
          <w:lang w:val="en-GB"/>
        </w:rPr>
        <w:t>Tarkistus</w:t>
      </w:r>
      <w:r w:rsidRPr="00E443E0">
        <w:rPr>
          <w:lang w:val="en-GB"/>
        </w:rPr>
        <w:tab/>
      </w:r>
      <w:r w:rsidRPr="00E443E0">
        <w:rPr>
          <w:lang w:val="en-GB"/>
        </w:rPr>
        <w:tab/>
      </w:r>
      <w:r w:rsidRPr="00E443E0">
        <w:rPr>
          <w:rStyle w:val="HideTWBExt"/>
          <w:lang w:val="en-GB"/>
        </w:rPr>
        <w:t>&lt;NumAm&gt;</w:t>
      </w:r>
      <w:r w:rsidRPr="00E443E0">
        <w:rPr>
          <w:lang w:val="en-GB"/>
        </w:rPr>
        <w:t>1271</w:t>
      </w:r>
      <w:r w:rsidRPr="00E443E0">
        <w:rPr>
          <w:rStyle w:val="HideTWBExt"/>
          <w:lang w:val="en-GB"/>
        </w:rPr>
        <w:t>&lt;/NumAm&gt;</w:t>
      </w:r>
    </w:p>
    <w:p w:rsidR="000A3568" w:rsidRPr="00E443E0" w:rsidRDefault="000A3568" w:rsidP="000A3568">
      <w:pPr>
        <w:pStyle w:val="NormalBold"/>
        <w:rPr>
          <w:lang w:val="en-GB"/>
        </w:rPr>
      </w:pPr>
      <w:r w:rsidRPr="00E443E0">
        <w:rPr>
          <w:rStyle w:val="HideTWBExt"/>
          <w:lang w:val="en-GB"/>
        </w:rPr>
        <w:t>&lt;RepeatBlock-By&gt;&lt;Members&gt;</w:t>
      </w:r>
      <w:r w:rsidRPr="00E443E0">
        <w:rPr>
          <w:lang w:val="en-GB"/>
        </w:rPr>
        <w:t>Cornelia Ernst, Clare Daly</w:t>
      </w:r>
      <w:r w:rsidRPr="00E443E0">
        <w:rPr>
          <w:rStyle w:val="HideTWBExt"/>
          <w:lang w:val="en-GB"/>
        </w:rPr>
        <w:t>&lt;/Members&gt;</w:t>
      </w:r>
    </w:p>
    <w:p w:rsidR="000A3568" w:rsidRPr="00E443E0" w:rsidRDefault="000A3568" w:rsidP="000A3568">
      <w:pPr>
        <w:pStyle w:val="NormalBold"/>
        <w:rPr>
          <w:lang w:val="en-GB"/>
        </w:rPr>
      </w:pPr>
      <w:r w:rsidRPr="00E443E0">
        <w:rPr>
          <w:rStyle w:val="HideTWBExt"/>
          <w:lang w:val="en-GB"/>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14 artikla – 2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2.</w:t>
            </w:r>
            <w:r w:rsidRPr="00C22A7C">
              <w:tab/>
              <w:t>Palveluntarjoajan on pantava poistamismääräys täytäntöön mahdollisimman pian ja joka tapauksessa 24 tunnin kuluessa sen vastaanottamisesta.</w:t>
            </w:r>
          </w:p>
        </w:tc>
        <w:tc>
          <w:tcPr>
            <w:tcW w:w="4876" w:type="dxa"/>
          </w:tcPr>
          <w:p w:rsidR="000A3568" w:rsidRPr="00C22A7C" w:rsidRDefault="000A3568" w:rsidP="00B13AE7">
            <w:pPr>
              <w:pStyle w:val="Normal6a"/>
            </w:pPr>
            <w:r w:rsidRPr="00C22A7C">
              <w:t>2.</w:t>
            </w:r>
            <w:r w:rsidRPr="00C22A7C">
              <w:tab/>
              <w:t xml:space="preserve">Palveluntarjoajan on pantava poistamismääräys täytäntöön mahdollisimman pian ja joka tapauksessa 24 tunnin kuluessa sen vastaanottamisesta. </w:t>
            </w:r>
            <w:r w:rsidRPr="00C22A7C">
              <w:rPr>
                <w:b/>
                <w:i/>
              </w:rPr>
              <w:t>Mikroyritysten sekä pienten ja keskisuurten yritysten, myös avoimen lähdekoodin tarjoajien, poistamismääräyksessä on sallittava lisäaika, joka on oikeassa suhteessa palveluntarjoajan kokoon ja resursseihin mutta joka tapauksessa enintään kolme päivää.</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1272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14 artikla – 2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2.</w:t>
            </w:r>
            <w:r w:rsidRPr="00C22A7C">
              <w:tab/>
              <w:t>Palveluntarjoajan on pantava poistamismääräys täytäntöön mahdollisimman pian ja joka tapauksessa 24 tunnin kuluessa sen vastaanottamisesta.</w:t>
            </w:r>
          </w:p>
        </w:tc>
        <w:tc>
          <w:tcPr>
            <w:tcW w:w="4876" w:type="dxa"/>
          </w:tcPr>
          <w:p w:rsidR="000A3568" w:rsidRPr="00C22A7C" w:rsidRDefault="000A3568" w:rsidP="00B13AE7">
            <w:pPr>
              <w:pStyle w:val="Normal6a"/>
            </w:pPr>
            <w:r w:rsidRPr="00C22A7C">
              <w:t>2.</w:t>
            </w:r>
            <w:r w:rsidRPr="00C22A7C">
              <w:tab/>
              <w:t xml:space="preserve">Palveluntarjoajan on pantava poistamismääräys täytäntöön mahdollisimman pian ja joka tapauksessa 24 tunnin kuluessa sen vastaanottamisesta. </w:t>
            </w:r>
            <w:r w:rsidRPr="00C22A7C">
              <w:rPr>
                <w:b/>
                <w:i/>
              </w:rPr>
              <w:t>Mikroyritysten sekä pienten ja keskisuurten yritysten, myös avoimen lähdekoodin tarjoajien, poistamismääräyksessä on sallittava lisäaika, joka on oikeassa suhteessa palveluntarjoajan kokoon ja resursseihin.</w:t>
            </w:r>
          </w:p>
        </w:tc>
      </w:tr>
    </w:tbl>
    <w:p w:rsidR="000A3568" w:rsidRPr="00E443E0" w:rsidRDefault="000A3568" w:rsidP="000A3568">
      <w:pPr>
        <w:pStyle w:val="AmOrLang"/>
        <w:rPr>
          <w:lang w:val="sv-SE"/>
        </w:rPr>
      </w:pPr>
      <w:r w:rsidRPr="00E443E0">
        <w:rPr>
          <w:lang w:val="sv-SE"/>
        </w:rPr>
        <w:t xml:space="preserve">Or. </w:t>
      </w:r>
      <w:r w:rsidRPr="00E443E0">
        <w:rPr>
          <w:rStyle w:val="HideTWBExt"/>
          <w:lang w:val="sv-SE"/>
        </w:rPr>
        <w:t>&lt;Original&gt;</w:t>
      </w:r>
      <w:r w:rsidRPr="00E443E0">
        <w:rPr>
          <w:rStyle w:val="HideTWBInt"/>
          <w:lang w:val="sv-SE"/>
        </w:rPr>
        <w:t>{EN}</w:t>
      </w:r>
      <w:r w:rsidRPr="00E443E0">
        <w:rPr>
          <w:lang w:val="sv-SE"/>
        </w:rPr>
        <w:t>en</w:t>
      </w:r>
      <w:r w:rsidRPr="00E443E0">
        <w:rPr>
          <w:rStyle w:val="HideTWBExt"/>
          <w:lang w:val="sv-SE"/>
        </w:rPr>
        <w:t>&lt;/Original&gt;</w:t>
      </w:r>
    </w:p>
    <w:p w:rsidR="000A3568" w:rsidRPr="00E443E0" w:rsidRDefault="000A3568" w:rsidP="000A3568">
      <w:pPr>
        <w:rPr>
          <w:lang w:val="sv-SE"/>
        </w:rPr>
      </w:pPr>
      <w:r w:rsidRPr="00E443E0">
        <w:rPr>
          <w:rStyle w:val="HideTWBExt"/>
          <w:lang w:val="sv-SE"/>
        </w:rPr>
        <w:t>&lt;/Amend&gt;</w:t>
      </w:r>
    </w:p>
    <w:p w:rsidR="000A3568" w:rsidRPr="00E443E0" w:rsidRDefault="000A3568" w:rsidP="000A3568">
      <w:pPr>
        <w:pStyle w:val="AmNumberTabs"/>
        <w:rPr>
          <w:lang w:val="sv-SE"/>
        </w:rPr>
      </w:pPr>
      <w:r w:rsidRPr="00E443E0">
        <w:rPr>
          <w:rStyle w:val="HideTWBExt"/>
          <w:lang w:val="sv-SE"/>
        </w:rPr>
        <w:t>&lt;Amend&gt;</w:t>
      </w:r>
      <w:r w:rsidRPr="00E443E0">
        <w:rPr>
          <w:lang w:val="sv-SE"/>
        </w:rPr>
        <w:t>Tarkistus</w:t>
      </w:r>
      <w:r w:rsidRPr="00E443E0">
        <w:rPr>
          <w:lang w:val="sv-SE"/>
        </w:rPr>
        <w:tab/>
      </w:r>
      <w:r w:rsidRPr="00E443E0">
        <w:rPr>
          <w:lang w:val="sv-SE"/>
        </w:rPr>
        <w:tab/>
      </w:r>
      <w:r w:rsidRPr="00E443E0">
        <w:rPr>
          <w:rStyle w:val="HideTWBExt"/>
          <w:lang w:val="sv-SE"/>
        </w:rPr>
        <w:t>&lt;NumAm&gt;</w:t>
      </w:r>
      <w:r w:rsidRPr="00E443E0">
        <w:rPr>
          <w:lang w:val="sv-SE"/>
        </w:rPr>
        <w:t>1273</w:t>
      </w:r>
      <w:r w:rsidRPr="00E443E0">
        <w:rPr>
          <w:rStyle w:val="HideTWBExt"/>
          <w:lang w:val="sv-SE"/>
        </w:rPr>
        <w:t>&lt;/NumAm&gt;</w:t>
      </w:r>
    </w:p>
    <w:p w:rsidR="000A3568" w:rsidRPr="00E443E0" w:rsidRDefault="000A3568" w:rsidP="000A3568">
      <w:pPr>
        <w:pStyle w:val="NormalBold"/>
        <w:rPr>
          <w:lang w:val="sv-SE"/>
        </w:rPr>
      </w:pPr>
      <w:r w:rsidRPr="00E443E0">
        <w:rPr>
          <w:rStyle w:val="HideTWBExt"/>
          <w:lang w:val="sv-SE"/>
        </w:rPr>
        <w:t>&lt;RepeatBlock-By&gt;&lt;Members&gt;</w:t>
      </w:r>
      <w:r w:rsidRPr="00E443E0">
        <w:rPr>
          <w:lang w:val="sv-SE"/>
        </w:rPr>
        <w:t>Paul Tang, Alex Agius Saliba, Birgit Sippel</w:t>
      </w:r>
      <w:r w:rsidRPr="00E443E0">
        <w:rPr>
          <w:rStyle w:val="HideTWBExt"/>
          <w:lang w:val="sv-SE"/>
        </w:rPr>
        <w:t>&lt;/Members&gt;</w:t>
      </w:r>
    </w:p>
    <w:p w:rsidR="000A3568" w:rsidRPr="00E443E0" w:rsidRDefault="000A3568" w:rsidP="000A3568">
      <w:pPr>
        <w:pStyle w:val="NormalBold"/>
        <w:rPr>
          <w:lang w:val="sv-SE"/>
        </w:rPr>
      </w:pPr>
      <w:r w:rsidRPr="00E443E0">
        <w:rPr>
          <w:rStyle w:val="HideTWBExt"/>
          <w:lang w:val="sv-SE"/>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14 artikla – 2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2.</w:t>
            </w:r>
            <w:r w:rsidRPr="00C22A7C">
              <w:tab/>
              <w:t>Palveluntarjoajan on pantava poistamismääräys täytäntöön mahdollisimman pian ja joka tapauksessa 24 tunnin kuluessa sen vastaanottamisesta.</w:t>
            </w:r>
          </w:p>
        </w:tc>
        <w:tc>
          <w:tcPr>
            <w:tcW w:w="4876" w:type="dxa"/>
          </w:tcPr>
          <w:p w:rsidR="000A3568" w:rsidRPr="00C22A7C" w:rsidRDefault="000A3568" w:rsidP="00B13AE7">
            <w:pPr>
              <w:pStyle w:val="Normal6a"/>
            </w:pPr>
            <w:r w:rsidRPr="00C22A7C">
              <w:t>2.</w:t>
            </w:r>
            <w:r w:rsidRPr="00C22A7C">
              <w:tab/>
              <w:t xml:space="preserve">Palveluntarjoajan on pantava poistamismääräys täytäntöön mahdollisimman pian ja joka tapauksessa 24 tunnin kuluessa sen vastaanottamisesta. </w:t>
            </w:r>
            <w:r w:rsidRPr="00C22A7C">
              <w:rPr>
                <w:b/>
                <w:i/>
              </w:rPr>
              <w:t>Mikroyritysten sekä pienten ja keskisuurten yritysten, myös avoimen lähdekoodin tarjoajien, poistamismääräyksessä on sallittava lisäaika, joka on oikeassa suhteessa palveluntarjoajan kokoon ja resursseihin.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1274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Rob Rooken</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14 artikla – 2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2.</w:t>
            </w:r>
            <w:r w:rsidRPr="00C22A7C">
              <w:tab/>
              <w:t>Palveluntarjoajan on pantava poistamismääräys täytäntöön mahdollisimman pian ja joka tapauksessa 24 tunnin kuluessa sen vastaanottamisesta.</w:t>
            </w:r>
          </w:p>
        </w:tc>
        <w:tc>
          <w:tcPr>
            <w:tcW w:w="4876" w:type="dxa"/>
          </w:tcPr>
          <w:p w:rsidR="000A3568" w:rsidRPr="00C22A7C" w:rsidRDefault="000A3568" w:rsidP="00B13AE7">
            <w:pPr>
              <w:pStyle w:val="Normal6a"/>
            </w:pPr>
            <w:r w:rsidRPr="00C22A7C">
              <w:t>2.</w:t>
            </w:r>
            <w:r w:rsidRPr="00C22A7C">
              <w:tab/>
              <w:t xml:space="preserve">Palveluntarjoajan on pantava poistamismääräys täytäntöön mahdollisimman pian ja joka tapauksessa 24 tunnin kuluessa sen vastaanottamisesta. </w:t>
            </w:r>
            <w:r w:rsidRPr="00C22A7C">
              <w:rPr>
                <w:b/>
                <w:i/>
              </w:rPr>
              <w:t>Mikroyritysten sekä pienten ja keskisuurten yritysten, myös avoimen lähdekoodin tarjoajien, poistamismääräyksessä on sallittava lisäaika, joka on oikeassa suhteessa palveluntarjoajan kokoon ja resursseihin.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1275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14 artikla – 3 kohta – johdantokappale</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3.</w:t>
            </w:r>
            <w:r w:rsidRPr="00C22A7C">
              <w:tab/>
              <w:t xml:space="preserve">Toimivaltaisen oikeusviranomaisen </w:t>
            </w:r>
            <w:r w:rsidRPr="00C22A7C">
              <w:rPr>
                <w:b/>
                <w:i/>
              </w:rPr>
              <w:t>tai riippumattoman hallintoviranomaisen</w:t>
            </w:r>
            <w:r w:rsidRPr="00C22A7C">
              <w:t xml:space="preserve"> on annettava poistamismääräys käyttäen liitteessä IV olevaa mallia. Poistamismääräyksissä on oltava seuraavat:</w:t>
            </w:r>
          </w:p>
        </w:tc>
        <w:tc>
          <w:tcPr>
            <w:tcW w:w="4876" w:type="dxa"/>
          </w:tcPr>
          <w:p w:rsidR="000A3568" w:rsidRPr="00C22A7C" w:rsidRDefault="000A3568" w:rsidP="00B13AE7">
            <w:pPr>
              <w:pStyle w:val="Normal6a"/>
            </w:pPr>
            <w:r w:rsidRPr="00C22A7C">
              <w:t>3.</w:t>
            </w:r>
            <w:r w:rsidRPr="00C22A7C">
              <w:tab/>
              <w:t>Toimivaltaisen oikeusviranomaisen on annettava poistamismääräys käyttäen liitteessä IV olevaa mallia. Poistamismääräyksissä on oltava seuraavat: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1276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14 artikla – 3 kohta – a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a)</w:t>
            </w:r>
            <w:r w:rsidRPr="00C22A7C">
              <w:tab/>
              <w:t xml:space="preserve">poistamismääräyksen antaneen oikeusviranomaisen </w:t>
            </w:r>
            <w:r w:rsidRPr="00C22A7C">
              <w:rPr>
                <w:b/>
                <w:i/>
              </w:rPr>
              <w:t>tai riippumattoman hallintoviranomaisen</w:t>
            </w:r>
            <w:r w:rsidRPr="00C22A7C">
              <w:t xml:space="preserve"> tunnistetiedot ja kyseisen viranomaisen suorittama poistamismääräyksen varmentaminen;</w:t>
            </w:r>
          </w:p>
        </w:tc>
        <w:tc>
          <w:tcPr>
            <w:tcW w:w="4876" w:type="dxa"/>
          </w:tcPr>
          <w:p w:rsidR="000A3568" w:rsidRPr="00C22A7C" w:rsidRDefault="000A3568" w:rsidP="00B13AE7">
            <w:pPr>
              <w:pStyle w:val="Normal6a"/>
            </w:pPr>
            <w:r w:rsidRPr="00C22A7C">
              <w:t>a)</w:t>
            </w:r>
            <w:r w:rsidRPr="00C22A7C">
              <w:tab/>
              <w:t>poistamismääräyksen antaneen oikeusviranomaisen tunnistetiedot ja kyseisen viranomaisen suorittama poistamismääräyksen varmentaminen;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1277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14 artikla – 3 kohta – c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c)</w:t>
            </w:r>
            <w:r w:rsidRPr="00C22A7C">
              <w:tab/>
            </w:r>
            <w:r w:rsidRPr="00C22A7C">
              <w:rPr>
                <w:b/>
                <w:i/>
              </w:rPr>
              <w:t>tieto palvelusta, jota varten poistamismääräys on annettu;</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1278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Cornelia Ernst, Clare Daly</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14 artikla – 3 kohta – g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g)</w:t>
            </w:r>
            <w:r w:rsidRPr="00C22A7C">
              <w:tab/>
              <w:t xml:space="preserve">viittaus </w:t>
            </w:r>
            <w:r w:rsidRPr="00C22A7C">
              <w:rPr>
                <w:b/>
                <w:bCs/>
                <w:i/>
                <w:iCs/>
              </w:rPr>
              <w:t>tähän asetukseen</w:t>
            </w:r>
            <w:r w:rsidRPr="00C22A7C">
              <w:t xml:space="preserve"> poistamismääräyksen oikeusperustana;</w:t>
            </w:r>
          </w:p>
        </w:tc>
        <w:tc>
          <w:tcPr>
            <w:tcW w:w="4876" w:type="dxa"/>
          </w:tcPr>
          <w:p w:rsidR="000A3568" w:rsidRPr="00C22A7C" w:rsidRDefault="000A3568" w:rsidP="00B13AE7">
            <w:pPr>
              <w:pStyle w:val="Normal6a"/>
            </w:pPr>
            <w:r w:rsidRPr="00C22A7C">
              <w:t>g)</w:t>
            </w:r>
            <w:r w:rsidRPr="00C22A7C">
              <w:tab/>
              <w:t xml:space="preserve">viittaus </w:t>
            </w:r>
            <w:r w:rsidRPr="00C22A7C">
              <w:rPr>
                <w:b/>
                <w:i/>
              </w:rPr>
              <w:t>tämän asetuksen 14 artiklaan</w:t>
            </w:r>
            <w:r w:rsidRPr="00C22A7C">
              <w:t xml:space="preserve"> poistamismääräyksen oikeusperustana;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1279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14 artikla – 3 kohta – h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h)</w:t>
            </w:r>
            <w:r w:rsidRPr="00C22A7C">
              <w:tab/>
              <w:t xml:space="preserve">päivämäärä ja aikaleima sekä poistamismääräyksen antaneen oikeusviranomaisen </w:t>
            </w:r>
            <w:r w:rsidRPr="00C22A7C">
              <w:rPr>
                <w:b/>
                <w:i/>
              </w:rPr>
              <w:t>tai riippumattoman hallintoviranomaisen</w:t>
            </w:r>
            <w:r w:rsidRPr="00C22A7C">
              <w:t xml:space="preserve"> sähköinen allekirjoitus;</w:t>
            </w:r>
          </w:p>
        </w:tc>
        <w:tc>
          <w:tcPr>
            <w:tcW w:w="4876" w:type="dxa"/>
          </w:tcPr>
          <w:p w:rsidR="000A3568" w:rsidRPr="00C22A7C" w:rsidRDefault="000A3568" w:rsidP="00B13AE7">
            <w:pPr>
              <w:pStyle w:val="Normal6a"/>
            </w:pPr>
            <w:r w:rsidRPr="00C22A7C">
              <w:t>h)</w:t>
            </w:r>
            <w:r w:rsidRPr="00C22A7C">
              <w:tab/>
              <w:t>päivämäärä ja aikaleima sekä poistamismääräyksen antaneen oikeusviranomaisen sähköinen allekirjoitus;</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1280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14 artikla – 4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Poistamismääräyksen antavan oikeusviranomaisen </w:t>
            </w:r>
            <w:r w:rsidRPr="00C22A7C">
              <w:rPr>
                <w:b/>
                <w:i/>
              </w:rPr>
              <w:t>tai riippumattoman hallintoviranomaisen</w:t>
            </w:r>
            <w:r w:rsidRPr="00C22A7C">
              <w:t xml:space="preserve"> on osoitettava se palveluntarjoajan päätoimipaikkaan tai tarvittaessa sen 24 artiklan mukaisesti nimetylle lailliselle edustajalle.</w:t>
            </w:r>
          </w:p>
        </w:tc>
        <w:tc>
          <w:tcPr>
            <w:tcW w:w="4876" w:type="dxa"/>
          </w:tcPr>
          <w:p w:rsidR="000A3568" w:rsidRPr="00C22A7C" w:rsidRDefault="000A3568" w:rsidP="00B13AE7">
            <w:pPr>
              <w:pStyle w:val="Normal6a"/>
            </w:pPr>
            <w:r w:rsidRPr="00C22A7C">
              <w:t>Poistamismääräyksen antavan oikeusviranomaisen on osoitettava se palveluntarjoajan päätoimipaikkaan tai tarvittaessa sen 24 artiklan mukaisesti nimetylle lailliselle edustajalle.</w:t>
            </w:r>
          </w:p>
        </w:tc>
      </w:tr>
    </w:tbl>
    <w:p w:rsidR="000A3568" w:rsidRPr="00E443E0" w:rsidRDefault="000A3568" w:rsidP="000A3568">
      <w:pPr>
        <w:pStyle w:val="AmOrLang"/>
        <w:rPr>
          <w:lang w:val="en-GB"/>
        </w:rPr>
      </w:pPr>
      <w:r w:rsidRPr="00E443E0">
        <w:rPr>
          <w:lang w:val="en-GB"/>
        </w:rPr>
        <w:t xml:space="preserve">Or. </w:t>
      </w:r>
      <w:r w:rsidRPr="00E443E0">
        <w:rPr>
          <w:rStyle w:val="HideTWBExt"/>
          <w:lang w:val="en-GB"/>
        </w:rPr>
        <w:t>&lt;Original&gt;</w:t>
      </w:r>
      <w:r w:rsidRPr="00E443E0">
        <w:rPr>
          <w:rStyle w:val="HideTWBInt"/>
          <w:lang w:val="en-GB"/>
        </w:rPr>
        <w:t>{EN}</w:t>
      </w:r>
      <w:r w:rsidRPr="00E443E0">
        <w:rPr>
          <w:lang w:val="en-GB"/>
        </w:rPr>
        <w:t>en</w:t>
      </w:r>
      <w:r w:rsidRPr="00E443E0">
        <w:rPr>
          <w:rStyle w:val="HideTWBExt"/>
          <w:lang w:val="en-GB"/>
        </w:rPr>
        <w:t>&lt;/Original&gt;</w:t>
      </w:r>
    </w:p>
    <w:p w:rsidR="000A3568" w:rsidRPr="00E443E0" w:rsidRDefault="000A3568" w:rsidP="000A3568">
      <w:pPr>
        <w:rPr>
          <w:lang w:val="en-GB"/>
        </w:rPr>
      </w:pPr>
      <w:r w:rsidRPr="00E443E0">
        <w:rPr>
          <w:rStyle w:val="HideTWBExt"/>
          <w:lang w:val="en-GB"/>
        </w:rPr>
        <w:t>&lt;/Amend&gt;</w:t>
      </w:r>
    </w:p>
    <w:p w:rsidR="000A3568" w:rsidRPr="00E443E0" w:rsidRDefault="000A3568" w:rsidP="000A3568">
      <w:pPr>
        <w:pStyle w:val="AmNumberTabs"/>
        <w:rPr>
          <w:lang w:val="en-GB"/>
        </w:rPr>
      </w:pPr>
      <w:r w:rsidRPr="00E443E0">
        <w:rPr>
          <w:rStyle w:val="HideTWBExt"/>
          <w:lang w:val="en-GB"/>
        </w:rPr>
        <w:t>&lt;Amend&gt;</w:t>
      </w:r>
      <w:r w:rsidRPr="00E443E0">
        <w:rPr>
          <w:lang w:val="en-GB"/>
        </w:rPr>
        <w:t>Tarkistus</w:t>
      </w:r>
      <w:r w:rsidRPr="00E443E0">
        <w:rPr>
          <w:lang w:val="en-GB"/>
        </w:rPr>
        <w:tab/>
      </w:r>
      <w:r w:rsidRPr="00E443E0">
        <w:rPr>
          <w:lang w:val="en-GB"/>
        </w:rPr>
        <w:tab/>
      </w:r>
      <w:r w:rsidRPr="00E443E0">
        <w:rPr>
          <w:rStyle w:val="HideTWBExt"/>
          <w:lang w:val="en-GB"/>
        </w:rPr>
        <w:t>&lt;NumAm&gt;</w:t>
      </w:r>
      <w:r w:rsidRPr="00E443E0">
        <w:rPr>
          <w:lang w:val="en-GB"/>
        </w:rPr>
        <w:t>1281</w:t>
      </w:r>
      <w:r w:rsidRPr="00E443E0">
        <w:rPr>
          <w:rStyle w:val="HideTWBExt"/>
          <w:lang w:val="en-GB"/>
        </w:rPr>
        <w:t>&lt;/NumAm&gt;</w:t>
      </w:r>
    </w:p>
    <w:p w:rsidR="000A3568" w:rsidRPr="00E443E0" w:rsidRDefault="000A3568" w:rsidP="000A3568">
      <w:pPr>
        <w:pStyle w:val="NormalBold"/>
        <w:rPr>
          <w:lang w:val="en-GB"/>
        </w:rPr>
      </w:pPr>
      <w:r w:rsidRPr="00E443E0">
        <w:rPr>
          <w:rStyle w:val="HideTWBExt"/>
          <w:lang w:val="en-GB"/>
        </w:rPr>
        <w:t>&lt;RepeatBlock-By&gt;&lt;Members&gt;</w:t>
      </w:r>
      <w:r w:rsidRPr="00E443E0">
        <w:rPr>
          <w:lang w:val="en-GB"/>
        </w:rPr>
        <w:t>Cornelia Ernst, Clare Daly</w:t>
      </w:r>
      <w:r w:rsidRPr="00E443E0">
        <w:rPr>
          <w:rStyle w:val="HideTWBExt"/>
          <w:lang w:val="en-GB"/>
        </w:rPr>
        <w:t>&lt;/Members&gt;</w:t>
      </w:r>
    </w:p>
    <w:p w:rsidR="000A3568" w:rsidRPr="00E443E0" w:rsidRDefault="000A3568" w:rsidP="000A3568">
      <w:pPr>
        <w:pStyle w:val="NormalBold"/>
        <w:rPr>
          <w:lang w:val="en-GB"/>
        </w:rPr>
      </w:pPr>
      <w:r w:rsidRPr="00E443E0">
        <w:rPr>
          <w:rStyle w:val="HideTWBExt"/>
          <w:lang w:val="en-GB"/>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14 artikla – 5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Jos palveluntarjoaja ei voi panna poistamismääräystä täytäntöön ylivoimaisen esteen tai </w:t>
            </w:r>
            <w:r w:rsidRPr="00C22A7C">
              <w:rPr>
                <w:b/>
                <w:i/>
              </w:rPr>
              <w:t>siitä riippumattoman</w:t>
            </w:r>
            <w:r w:rsidRPr="00C22A7C">
              <w:t xml:space="preserve"> tosiasiallisen mahdottomuuden vuoksi, </w:t>
            </w:r>
            <w:r w:rsidRPr="00C22A7C">
              <w:rPr>
                <w:b/>
                <w:i/>
              </w:rPr>
              <w:t>mukaan lukien objektiivisesti perusteltavissa olevat tekniset tai toiminnalliset syyt,</w:t>
            </w:r>
            <w:r w:rsidRPr="00C22A7C">
              <w:t xml:space="preserve"> sen on ilman aiheetonta viivytystä ilmoitettava näistä perusteista sijoittautumispaikan koordinoivalle viranomaiselle käyttäen liitteessä V olevaa mallia.</w:t>
            </w:r>
          </w:p>
        </w:tc>
        <w:tc>
          <w:tcPr>
            <w:tcW w:w="4876" w:type="dxa"/>
          </w:tcPr>
          <w:p w:rsidR="000A3568" w:rsidRPr="00C22A7C" w:rsidRDefault="000A3568" w:rsidP="00B13AE7">
            <w:pPr>
              <w:pStyle w:val="Normal6a"/>
            </w:pPr>
            <w:r w:rsidRPr="00C22A7C">
              <w:t>Jos palveluntarjoaja ei voi panna poistamismääräystä täytäntöön ylivoimaisen esteen tai tosiasiallisen mahdottomuuden vuoksi, sen on ilman aiheetonta viivytystä ilmoitettava näistä perusteista sijoittautumispaikan koordinoivalle viranomaiselle käyttäen liitteessä V olevaa mallia.</w:t>
            </w:r>
          </w:p>
        </w:tc>
      </w:tr>
    </w:tbl>
    <w:p w:rsidR="000A3568" w:rsidRPr="00E443E0" w:rsidRDefault="000A3568" w:rsidP="000A3568">
      <w:pPr>
        <w:pStyle w:val="AmOrLang"/>
        <w:rPr>
          <w:lang w:val="en-GB"/>
        </w:rPr>
      </w:pPr>
      <w:r w:rsidRPr="00E443E0">
        <w:rPr>
          <w:lang w:val="en-GB"/>
        </w:rPr>
        <w:t xml:space="preserve">Or. </w:t>
      </w:r>
      <w:r w:rsidRPr="00E443E0">
        <w:rPr>
          <w:rStyle w:val="HideTWBExt"/>
          <w:lang w:val="en-GB"/>
        </w:rPr>
        <w:t>&lt;Original&gt;</w:t>
      </w:r>
      <w:r w:rsidRPr="00E443E0">
        <w:rPr>
          <w:rStyle w:val="HideTWBInt"/>
          <w:lang w:val="en-GB"/>
        </w:rPr>
        <w:t>{EN}</w:t>
      </w:r>
      <w:r w:rsidRPr="00E443E0">
        <w:rPr>
          <w:lang w:val="en-GB"/>
        </w:rPr>
        <w:t>en</w:t>
      </w:r>
      <w:r w:rsidRPr="00E443E0">
        <w:rPr>
          <w:rStyle w:val="HideTWBExt"/>
          <w:lang w:val="en-GB"/>
        </w:rPr>
        <w:t>&lt;/Original&gt;</w:t>
      </w:r>
    </w:p>
    <w:p w:rsidR="000A3568" w:rsidRPr="00E443E0" w:rsidRDefault="000A3568" w:rsidP="000A3568">
      <w:pPr>
        <w:rPr>
          <w:lang w:val="en-GB"/>
        </w:rPr>
      </w:pPr>
      <w:r w:rsidRPr="00E443E0">
        <w:rPr>
          <w:rStyle w:val="HideTWBExt"/>
          <w:lang w:val="en-GB"/>
        </w:rPr>
        <w:t>&lt;/Amend&gt;</w:t>
      </w:r>
    </w:p>
    <w:p w:rsidR="000A3568" w:rsidRPr="00E443E0" w:rsidRDefault="000A3568" w:rsidP="000A3568">
      <w:pPr>
        <w:pStyle w:val="AmNumberTabs"/>
        <w:rPr>
          <w:lang w:val="en-GB"/>
        </w:rPr>
      </w:pPr>
      <w:r w:rsidRPr="00E443E0">
        <w:rPr>
          <w:rStyle w:val="HideTWBExt"/>
          <w:lang w:val="en-GB"/>
        </w:rPr>
        <w:t>&lt;Amend&gt;</w:t>
      </w:r>
      <w:r w:rsidRPr="00E443E0">
        <w:rPr>
          <w:lang w:val="en-GB"/>
        </w:rPr>
        <w:t>Tarkistus</w:t>
      </w:r>
      <w:r w:rsidRPr="00E443E0">
        <w:rPr>
          <w:lang w:val="en-GB"/>
        </w:rPr>
        <w:tab/>
      </w:r>
      <w:r w:rsidRPr="00E443E0">
        <w:rPr>
          <w:lang w:val="en-GB"/>
        </w:rPr>
        <w:tab/>
      </w:r>
      <w:r w:rsidRPr="00E443E0">
        <w:rPr>
          <w:rStyle w:val="HideTWBExt"/>
          <w:lang w:val="en-GB"/>
        </w:rPr>
        <w:t>&lt;NumAm&gt;</w:t>
      </w:r>
      <w:r w:rsidRPr="00E443E0">
        <w:rPr>
          <w:lang w:val="en-GB"/>
        </w:rPr>
        <w:t>1282</w:t>
      </w:r>
      <w:r w:rsidRPr="00E443E0">
        <w:rPr>
          <w:rStyle w:val="HideTWBExt"/>
          <w:lang w:val="en-GB"/>
        </w:rPr>
        <w:t>&lt;/NumAm&gt;</w:t>
      </w:r>
    </w:p>
    <w:p w:rsidR="000A3568" w:rsidRPr="00E443E0" w:rsidRDefault="000A3568" w:rsidP="000A3568">
      <w:pPr>
        <w:pStyle w:val="NormalBold"/>
        <w:rPr>
          <w:lang w:val="en-GB"/>
        </w:rPr>
      </w:pPr>
      <w:r w:rsidRPr="00E443E0">
        <w:rPr>
          <w:rStyle w:val="HideTWBExt"/>
          <w:lang w:val="en-GB"/>
        </w:rPr>
        <w:t>&lt;RepeatBlock-By&gt;&lt;Members&gt;</w:t>
      </w:r>
      <w:r w:rsidRPr="00E443E0">
        <w:rPr>
          <w:lang w:val="en-GB"/>
        </w:rPr>
        <w:t>Cornelia Ernst, Clare Daly</w:t>
      </w:r>
      <w:r w:rsidRPr="00E443E0">
        <w:rPr>
          <w:rStyle w:val="HideTWBExt"/>
          <w:lang w:val="en-GB"/>
        </w:rPr>
        <w:t>&lt;/Members&gt;</w:t>
      </w:r>
    </w:p>
    <w:p w:rsidR="000A3568" w:rsidRPr="00E443E0" w:rsidRDefault="000A3568" w:rsidP="000A3568">
      <w:pPr>
        <w:pStyle w:val="NormalBold"/>
        <w:rPr>
          <w:lang w:val="en-GB"/>
        </w:rPr>
      </w:pPr>
      <w:r w:rsidRPr="00E443E0">
        <w:rPr>
          <w:rStyle w:val="HideTWBExt"/>
          <w:lang w:val="en-GB"/>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14 artikla – 5 a 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5 a.</w:t>
            </w:r>
            <w:r w:rsidRPr="00C22A7C">
              <w:tab/>
            </w:r>
            <w:r w:rsidRPr="00C22A7C">
              <w:rPr>
                <w:b/>
                <w:i/>
              </w:rPr>
              <w:t>Jos palveluntarjoaja katsoo, että poistamismääräystä ei ole annettu tämän artiklan mukaisesti tai se on ilmeisen loukkaava, sen on kieltäydyttävä määräyksen täytäntöönpanosta ja esitettävä perustellut perustelut määräyksen antaneelle koordinoivalle viranomaiselle.</w:t>
            </w:r>
          </w:p>
        </w:tc>
      </w:tr>
    </w:tbl>
    <w:p w:rsidR="000A3568" w:rsidRPr="00E443E0" w:rsidRDefault="000A3568" w:rsidP="000A3568">
      <w:pPr>
        <w:pStyle w:val="AmOrLang"/>
        <w:rPr>
          <w:lang w:val="en-GB"/>
        </w:rPr>
      </w:pPr>
      <w:r w:rsidRPr="00E443E0">
        <w:rPr>
          <w:lang w:val="en-GB"/>
        </w:rPr>
        <w:t xml:space="preserve">Or. </w:t>
      </w:r>
      <w:r w:rsidRPr="00E443E0">
        <w:rPr>
          <w:rStyle w:val="HideTWBExt"/>
          <w:lang w:val="en-GB"/>
        </w:rPr>
        <w:t>&lt;Original&gt;</w:t>
      </w:r>
      <w:r w:rsidRPr="00E443E0">
        <w:rPr>
          <w:rStyle w:val="HideTWBInt"/>
          <w:lang w:val="en-GB"/>
        </w:rPr>
        <w:t>{EN}</w:t>
      </w:r>
      <w:r w:rsidRPr="00E443E0">
        <w:rPr>
          <w:lang w:val="en-GB"/>
        </w:rPr>
        <w:t>en</w:t>
      </w:r>
      <w:r w:rsidRPr="00E443E0">
        <w:rPr>
          <w:rStyle w:val="HideTWBExt"/>
          <w:lang w:val="en-GB"/>
        </w:rPr>
        <w:t>&lt;/Original&gt;</w:t>
      </w:r>
    </w:p>
    <w:p w:rsidR="000A3568" w:rsidRPr="00E443E0" w:rsidRDefault="000A3568" w:rsidP="000A3568">
      <w:pPr>
        <w:rPr>
          <w:lang w:val="en-GB"/>
        </w:rPr>
      </w:pPr>
      <w:r w:rsidRPr="00E443E0">
        <w:rPr>
          <w:rStyle w:val="HideTWBExt"/>
          <w:lang w:val="en-GB"/>
        </w:rPr>
        <w:t>&lt;/Amend&gt;</w:t>
      </w:r>
    </w:p>
    <w:p w:rsidR="000A3568" w:rsidRPr="00E443E0" w:rsidRDefault="000A3568" w:rsidP="000A3568">
      <w:pPr>
        <w:pStyle w:val="AmNumberTabs"/>
        <w:rPr>
          <w:lang w:val="en-GB"/>
        </w:rPr>
      </w:pPr>
      <w:r w:rsidRPr="00E443E0">
        <w:rPr>
          <w:rStyle w:val="HideTWBExt"/>
          <w:lang w:val="en-GB"/>
        </w:rPr>
        <w:t>&lt;Amend&gt;</w:t>
      </w:r>
      <w:r w:rsidRPr="00E443E0">
        <w:rPr>
          <w:lang w:val="en-GB"/>
        </w:rPr>
        <w:t>Tarkistus</w:t>
      </w:r>
      <w:r w:rsidRPr="00E443E0">
        <w:rPr>
          <w:lang w:val="en-GB"/>
        </w:rPr>
        <w:tab/>
      </w:r>
      <w:r w:rsidRPr="00E443E0">
        <w:rPr>
          <w:lang w:val="en-GB"/>
        </w:rPr>
        <w:tab/>
      </w:r>
      <w:r w:rsidRPr="00E443E0">
        <w:rPr>
          <w:rStyle w:val="HideTWBExt"/>
          <w:lang w:val="en-GB"/>
        </w:rPr>
        <w:t>&lt;NumAm&gt;</w:t>
      </w:r>
      <w:r w:rsidRPr="00E443E0">
        <w:rPr>
          <w:lang w:val="en-GB"/>
        </w:rPr>
        <w:t>1283</w:t>
      </w:r>
      <w:r w:rsidRPr="00E443E0">
        <w:rPr>
          <w:rStyle w:val="HideTWBExt"/>
          <w:lang w:val="en-GB"/>
        </w:rPr>
        <w:t>&lt;/NumAm&gt;</w:t>
      </w:r>
    </w:p>
    <w:p w:rsidR="000A3568" w:rsidRPr="00E443E0" w:rsidRDefault="000A3568" w:rsidP="000A3568">
      <w:pPr>
        <w:pStyle w:val="NormalBold"/>
        <w:rPr>
          <w:lang w:val="en-GB"/>
        </w:rPr>
      </w:pPr>
      <w:r w:rsidRPr="00E443E0">
        <w:rPr>
          <w:rStyle w:val="HideTWBExt"/>
          <w:lang w:val="en-GB"/>
        </w:rPr>
        <w:t>&lt;RepeatBlock-By&gt;&lt;Members&gt;</w:t>
      </w:r>
      <w:r w:rsidRPr="00E443E0">
        <w:rPr>
          <w:lang w:val="en-GB"/>
        </w:rPr>
        <w:t>Cornelia Ernst, Clare Daly</w:t>
      </w:r>
      <w:r w:rsidRPr="00E443E0">
        <w:rPr>
          <w:rStyle w:val="HideTWBExt"/>
          <w:lang w:val="en-GB"/>
        </w:rPr>
        <w:t>&lt;/Members&gt;</w:t>
      </w:r>
    </w:p>
    <w:p w:rsidR="000A3568" w:rsidRPr="00E443E0" w:rsidRDefault="000A3568" w:rsidP="000A3568">
      <w:pPr>
        <w:pStyle w:val="NormalBold"/>
        <w:rPr>
          <w:lang w:val="en-GB"/>
        </w:rPr>
      </w:pPr>
      <w:r w:rsidRPr="00E443E0">
        <w:rPr>
          <w:rStyle w:val="HideTWBExt"/>
          <w:lang w:val="en-GB"/>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14 artikla – 7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7.</w:t>
            </w:r>
            <w:r w:rsidRPr="00C22A7C">
              <w:tab/>
              <w:t xml:space="preserve">Palveluntarjoajan on ilman aiheetonta viivytystä ja liitteessä VI esitettyä mallia käyttäen ilmoitettava sijoittautumispaikan koordinoivalle viranomaiselle ja EU-keskukselle poistamismääräyksen täytäntöönpanemiseksi toteutetuista toimenpiteistä ja erityisesti siitä, onko palveluntarjoaja poistanut lapsiin kohdistuvaa seksuaaliväkivaltaa todistavan kuvamateriaalin </w:t>
            </w:r>
            <w:r w:rsidRPr="00C22A7C">
              <w:rPr>
                <w:b/>
                <w:i/>
              </w:rPr>
              <w:t>tai estänyt pääsyn siihen</w:t>
            </w:r>
            <w:r w:rsidRPr="00C22A7C">
              <w:t xml:space="preserve"> kaikissa jäsenvaltioissa, sekä toimenpiteiden päivämäärä ja kellonaika.</w:t>
            </w:r>
          </w:p>
        </w:tc>
        <w:tc>
          <w:tcPr>
            <w:tcW w:w="4876" w:type="dxa"/>
          </w:tcPr>
          <w:p w:rsidR="000A3568" w:rsidRPr="00C22A7C" w:rsidRDefault="000A3568" w:rsidP="00B13AE7">
            <w:pPr>
              <w:pStyle w:val="Normal6a"/>
            </w:pPr>
            <w:r w:rsidRPr="00C22A7C">
              <w:t>7.</w:t>
            </w:r>
            <w:r w:rsidRPr="00C22A7C">
              <w:tab/>
              <w:t>Palveluntarjoajan on ilman aiheetonta viivytystä ja liitteessä VI esitettyä mallia käyttäen ilmoitettava sijoittautumispaikan koordinoivalle viranomaiselle ja EU-keskukselle poistamismääräyksen täytäntöönpanemiseksi toteutetuista toimenpiteistä ja erityisesti siitä, onko palveluntarjoaja poistanut lapsiin kohdistuvaa seksuaaliväkivaltaa todistavan kuvamateriaalin kaikissa jäsenvaltioissa, sekä toimenpiteiden päivämäärä ja kellonaika.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1284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14 artikla – 8 a kohta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8 a.</w:t>
            </w:r>
            <w:r w:rsidRPr="00C22A7C">
              <w:tab/>
            </w:r>
            <w:r w:rsidRPr="00C22A7C">
              <w:rPr>
                <w:b/>
                <w:i/>
              </w:rPr>
              <w:t>Jos Europol tai kansallinen viranomainen saa tietoonsa, että säilytyspalvelussa on lapsiin kohdistuvaa seksuaaliväkivaltaa todistavaa materiaalia, sen on ilmoitettava koordinoivalle viranomaiselle materiaalin tarkka URL-osoite, ja koordinoivan viranomaisen on pyydettävä poistamismääräystä, jos 1 kohdan edellytykset täyttyvät.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Varmistetaan, että viranomaisten tiedossa oleva säilytetty lapsiin kohdistuvaa seksuaaliväkivaltaa todistava materiaali poistetaan. Verkkovälitteistä lapsiin kohdistuvaa seksuaaliväkivaltaa sisältävän ”Boystown”-alustan vastaisessa operaatiossa Europol ja Saksan liittovaltion rikosvirasto (BKA) eivät varmistaneet, että säilytyspalvelut olisivat poistaneet lapsiin kohdistuvaa seksuaaliväkivaltaa todistavan materiaalin alustalta, jolla sitä levitettiin ja johon niillä oli pääsy, minkä seurauksena sen leviäminen jatkui.</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1285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15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 xml:space="preserve">Säilytyspalvelujen tarjoajilla, jotka ovat saaneet 14 artiklan mukaisesti annetun poistamismääräyksen, sekä kuvamateriaalin toimittaneilla käyttäjillä on oltava oikeus tehokkaisiin oikeussuojakeinoihin. Tähän oikeuteen sisältyy oikeus riitauttaa tällainen poistamismääräys sen antaneen toimivaltaisen oikeusviranomaisen </w:t>
            </w:r>
            <w:r w:rsidRPr="00C22A7C">
              <w:rPr>
                <w:b/>
                <w:i/>
              </w:rPr>
              <w:t>tai riippumattoman hallintoviranomaisen</w:t>
            </w:r>
            <w:r w:rsidRPr="00C22A7C">
              <w:t xml:space="preserve"> jäsenvaltion tuomioistuimissa.</w:t>
            </w:r>
          </w:p>
        </w:tc>
        <w:tc>
          <w:tcPr>
            <w:tcW w:w="4876" w:type="dxa"/>
          </w:tcPr>
          <w:p w:rsidR="000A3568" w:rsidRPr="00C22A7C" w:rsidRDefault="000A3568" w:rsidP="00B13AE7">
            <w:pPr>
              <w:pStyle w:val="Normal6a"/>
            </w:pPr>
            <w:r w:rsidRPr="00C22A7C">
              <w:t>1.</w:t>
            </w:r>
            <w:r w:rsidRPr="00C22A7C">
              <w:tab/>
              <w:t>Säilytyspalvelujen tarjoajilla, jotka ovat saaneet 14 artiklan mukaisesti annetun poistamismääräyksen, sekä kuvamateriaalin toimittaneilla käyttäjillä on oltava oikeus tehokkaisiin oikeussuojakeinoihin. Tähän oikeuteen sisältyy oikeus riitauttaa tällainen poistamismääräys sen antaneen toimivaltaisen oikeusviranomaisen jäsenvaltion tuomioistuimissa.</w:t>
            </w:r>
          </w:p>
        </w:tc>
      </w:tr>
    </w:tbl>
    <w:p w:rsidR="000A3568" w:rsidRPr="00E443E0" w:rsidRDefault="000A3568" w:rsidP="000A3568">
      <w:pPr>
        <w:pStyle w:val="AmOrLang"/>
        <w:rPr>
          <w:lang w:val="sv-SE"/>
        </w:rPr>
      </w:pPr>
      <w:r w:rsidRPr="00E443E0">
        <w:rPr>
          <w:lang w:val="sv-SE"/>
        </w:rPr>
        <w:t xml:space="preserve">Or. </w:t>
      </w:r>
      <w:r w:rsidRPr="00E443E0">
        <w:rPr>
          <w:rStyle w:val="HideTWBExt"/>
          <w:lang w:val="sv-SE"/>
        </w:rPr>
        <w:t>&lt;Original&gt;</w:t>
      </w:r>
      <w:r w:rsidRPr="00E443E0">
        <w:rPr>
          <w:rStyle w:val="HideTWBInt"/>
          <w:lang w:val="sv-SE"/>
        </w:rPr>
        <w:t>{EN}</w:t>
      </w:r>
      <w:r w:rsidRPr="00E443E0">
        <w:rPr>
          <w:lang w:val="sv-SE"/>
        </w:rPr>
        <w:t>en</w:t>
      </w:r>
      <w:r w:rsidRPr="00E443E0">
        <w:rPr>
          <w:rStyle w:val="HideTWBExt"/>
          <w:lang w:val="sv-SE"/>
        </w:rPr>
        <w:t>&lt;/Original&gt;</w:t>
      </w:r>
    </w:p>
    <w:p w:rsidR="000A3568" w:rsidRPr="00E443E0" w:rsidRDefault="000A3568" w:rsidP="000A3568">
      <w:pPr>
        <w:rPr>
          <w:lang w:val="sv-SE"/>
        </w:rPr>
      </w:pPr>
      <w:r w:rsidRPr="00E443E0">
        <w:rPr>
          <w:rStyle w:val="HideTWBExt"/>
          <w:lang w:val="sv-SE"/>
        </w:rPr>
        <w:t>&lt;/Amend&gt;</w:t>
      </w:r>
    </w:p>
    <w:p w:rsidR="000A3568" w:rsidRPr="00E443E0" w:rsidRDefault="000A3568" w:rsidP="000A3568">
      <w:pPr>
        <w:pStyle w:val="AmNumberTabs"/>
        <w:rPr>
          <w:lang w:val="sv-SE"/>
        </w:rPr>
      </w:pPr>
      <w:r w:rsidRPr="00E443E0">
        <w:rPr>
          <w:rStyle w:val="HideTWBExt"/>
          <w:lang w:val="sv-SE"/>
        </w:rPr>
        <w:t>&lt;Amend&gt;</w:t>
      </w:r>
      <w:r w:rsidRPr="00E443E0">
        <w:rPr>
          <w:lang w:val="sv-SE"/>
        </w:rPr>
        <w:t>Tarkistus</w:t>
      </w:r>
      <w:r w:rsidRPr="00E443E0">
        <w:rPr>
          <w:lang w:val="sv-SE"/>
        </w:rPr>
        <w:tab/>
      </w:r>
      <w:r w:rsidRPr="00E443E0">
        <w:rPr>
          <w:lang w:val="sv-SE"/>
        </w:rPr>
        <w:tab/>
      </w:r>
      <w:r w:rsidRPr="00E443E0">
        <w:rPr>
          <w:rStyle w:val="HideTWBExt"/>
          <w:lang w:val="sv-SE"/>
        </w:rPr>
        <w:t>&lt;NumAm&gt;</w:t>
      </w:r>
      <w:r w:rsidRPr="00E443E0">
        <w:rPr>
          <w:lang w:val="sv-SE"/>
        </w:rPr>
        <w:t>1286</w:t>
      </w:r>
      <w:r w:rsidRPr="00E443E0">
        <w:rPr>
          <w:rStyle w:val="HideTWBExt"/>
          <w:lang w:val="sv-SE"/>
        </w:rPr>
        <w:t>&lt;/NumAm&gt;</w:t>
      </w:r>
    </w:p>
    <w:p w:rsidR="000A3568" w:rsidRPr="00E443E0" w:rsidRDefault="000A3568" w:rsidP="000A3568">
      <w:pPr>
        <w:pStyle w:val="NormalBold"/>
        <w:rPr>
          <w:lang w:val="sv-SE"/>
        </w:rPr>
      </w:pPr>
      <w:r w:rsidRPr="00E443E0">
        <w:rPr>
          <w:rStyle w:val="HideTWBExt"/>
          <w:lang w:val="sv-SE"/>
        </w:rPr>
        <w:t>&lt;RepeatBlock-By&gt;&lt;Members&gt;</w:t>
      </w:r>
      <w:r w:rsidRPr="00E443E0">
        <w:rPr>
          <w:lang w:val="sv-SE"/>
        </w:rPr>
        <w:t>Paul Tang, Alex Agius Saliba, Birgit Sippel</w:t>
      </w:r>
      <w:r w:rsidRPr="00E443E0">
        <w:rPr>
          <w:rStyle w:val="HideTWBExt"/>
          <w:lang w:val="sv-SE"/>
        </w:rPr>
        <w:t>&lt;/Members&gt;</w:t>
      </w:r>
    </w:p>
    <w:p w:rsidR="000A3568" w:rsidRPr="00E443E0" w:rsidRDefault="000A3568" w:rsidP="000A3568">
      <w:pPr>
        <w:pStyle w:val="NormalBold"/>
        <w:rPr>
          <w:lang w:val="sv-SE"/>
        </w:rPr>
      </w:pPr>
      <w:r w:rsidRPr="00E443E0">
        <w:rPr>
          <w:rStyle w:val="HideTWBExt"/>
          <w:lang w:val="sv-SE"/>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15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1.</w:t>
            </w:r>
            <w:r w:rsidRPr="00C22A7C">
              <w:tab/>
              <w:t xml:space="preserve">Säilytyspalvelujen tarjoajilla, jotka ovat saaneet 14 artiklan mukaisesti annetun poistamismääräyksen, sekä kuvamateriaalin toimittaneilla käyttäjillä on oltava oikeus tehokkaisiin oikeussuojakeinoihin. Tähän oikeuteen sisältyy oikeus riitauttaa tällainen poistamismääräys sen antaneen toimivaltaisen oikeusviranomaisen </w:t>
            </w:r>
            <w:r w:rsidRPr="00C22A7C">
              <w:rPr>
                <w:b/>
                <w:i/>
              </w:rPr>
              <w:t>tai riippumattoman hallintoviranomaisen</w:t>
            </w:r>
            <w:r w:rsidRPr="00C22A7C">
              <w:t xml:space="preserve"> jäsenvaltion tuomioistuimissa.</w:t>
            </w:r>
          </w:p>
        </w:tc>
        <w:tc>
          <w:tcPr>
            <w:tcW w:w="4876" w:type="dxa"/>
          </w:tcPr>
          <w:p w:rsidR="000A3568" w:rsidRPr="00C22A7C" w:rsidRDefault="000A3568" w:rsidP="00B13AE7">
            <w:pPr>
              <w:pStyle w:val="Normal6a"/>
            </w:pPr>
            <w:r w:rsidRPr="00C22A7C">
              <w:t>1.</w:t>
            </w:r>
            <w:r w:rsidRPr="00C22A7C">
              <w:tab/>
              <w:t>Säilytyspalvelujen tarjoajilla, jotka ovat saaneet 14 artiklan mukaisesti annetun poistamismääräyksen, sekä kuvamateriaalin toimittaneilla käyttäjillä on oltava oikeus tehokkaisiin oikeussuojakeinoihin. Tähän oikeuteen sisältyy oikeus riitauttaa tällainen poistamismääräys sen antaneen toimivaltaisen oikeusviranomaisen jäsenvaltion tuomioistuimissa.</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1287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15 artikla – 2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Kun poistamismääräyksestä tulee lopullinen, sen antaneen toimivaltaisen oikeusviranomaisen </w:t>
            </w:r>
            <w:r w:rsidRPr="00C22A7C">
              <w:rPr>
                <w:b/>
                <w:i/>
              </w:rPr>
              <w:t>tai riippumattoman hallintoviranomaisen</w:t>
            </w:r>
            <w:r w:rsidRPr="00C22A7C">
              <w:t xml:space="preserve"> on ilman aiheetonta viivytystä toimitettava jäljennös siitä sijoittautumispaikan koordinoivalle viranomaiselle. Sijoittautumispaikan koordinoivan viranomaisen on tämän jälkeen ilman aiheetonta viivytystä toimitettava siitä jäljennös kaikille muille koordinoiville viranomaisille 39 artiklan 2 kohdan mukaisesti perustetun järjestelmän kautta.</w:t>
            </w:r>
          </w:p>
        </w:tc>
        <w:tc>
          <w:tcPr>
            <w:tcW w:w="4876" w:type="dxa"/>
          </w:tcPr>
          <w:p w:rsidR="000A3568" w:rsidRPr="00C22A7C" w:rsidRDefault="000A3568" w:rsidP="00B13AE7">
            <w:pPr>
              <w:pStyle w:val="Normal6a"/>
            </w:pPr>
            <w:r w:rsidRPr="00C22A7C">
              <w:t>Kun poistamismääräyksestä tulee lopullinen, sen antaneen toimivaltaisen oikeusviranomaisen on ilman aiheetonta viivytystä toimitettava jäljennös siitä sijoittautumispaikan koordinoivalle viranomaiselle. Sijoittautumispaikan koordinoivan viranomaisen on tämän jälkeen ilman aiheetonta viivytystä toimitettava siitä jäljennös kaikille muille koordinoiville viranomaisille 39 artiklan 2 kohdan mukaisesti perustetun järjestelmän kautta.</w:t>
            </w:r>
          </w:p>
        </w:tc>
      </w:tr>
    </w:tbl>
    <w:p w:rsidR="000A3568" w:rsidRPr="00E443E0" w:rsidRDefault="000A3568" w:rsidP="000A3568">
      <w:pPr>
        <w:pStyle w:val="AmOrLang"/>
        <w:rPr>
          <w:lang w:val="en-GB"/>
        </w:rPr>
      </w:pPr>
      <w:r w:rsidRPr="00E443E0">
        <w:rPr>
          <w:lang w:val="en-GB"/>
        </w:rPr>
        <w:t xml:space="preserve">Or. </w:t>
      </w:r>
      <w:r w:rsidRPr="00E443E0">
        <w:rPr>
          <w:rStyle w:val="HideTWBExt"/>
          <w:lang w:val="en-GB"/>
        </w:rPr>
        <w:t>&lt;Original&gt;</w:t>
      </w:r>
      <w:r w:rsidRPr="00E443E0">
        <w:rPr>
          <w:rStyle w:val="HideTWBInt"/>
          <w:lang w:val="en-GB"/>
        </w:rPr>
        <w:t>{EN}</w:t>
      </w:r>
      <w:r w:rsidRPr="00E443E0">
        <w:rPr>
          <w:lang w:val="en-GB"/>
        </w:rPr>
        <w:t>en</w:t>
      </w:r>
      <w:r w:rsidRPr="00E443E0">
        <w:rPr>
          <w:rStyle w:val="HideTWBExt"/>
          <w:lang w:val="en-GB"/>
        </w:rPr>
        <w:t>&lt;/Original&gt;</w:t>
      </w:r>
    </w:p>
    <w:p w:rsidR="000A3568" w:rsidRPr="00E443E0" w:rsidRDefault="000A3568" w:rsidP="000A3568">
      <w:pPr>
        <w:rPr>
          <w:lang w:val="en-GB"/>
        </w:rPr>
      </w:pPr>
      <w:r w:rsidRPr="00E443E0">
        <w:rPr>
          <w:rStyle w:val="HideTWBExt"/>
          <w:lang w:val="en-GB"/>
        </w:rPr>
        <w:t>&lt;/Amend&gt;</w:t>
      </w:r>
    </w:p>
    <w:p w:rsidR="000A3568" w:rsidRPr="00E443E0" w:rsidRDefault="000A3568" w:rsidP="000A3568">
      <w:pPr>
        <w:pStyle w:val="AmNumberTabs"/>
        <w:rPr>
          <w:lang w:val="en-GB"/>
        </w:rPr>
      </w:pPr>
      <w:r w:rsidRPr="00E443E0">
        <w:rPr>
          <w:rStyle w:val="HideTWBExt"/>
          <w:lang w:val="en-GB"/>
        </w:rPr>
        <w:t>&lt;Amend&gt;</w:t>
      </w:r>
      <w:r w:rsidRPr="00E443E0">
        <w:rPr>
          <w:lang w:val="en-GB"/>
        </w:rPr>
        <w:t>Tarkistus</w:t>
      </w:r>
      <w:r w:rsidRPr="00E443E0">
        <w:rPr>
          <w:lang w:val="en-GB"/>
        </w:rPr>
        <w:tab/>
      </w:r>
      <w:r w:rsidRPr="00E443E0">
        <w:rPr>
          <w:lang w:val="en-GB"/>
        </w:rPr>
        <w:tab/>
      </w:r>
      <w:r w:rsidRPr="00E443E0">
        <w:rPr>
          <w:rStyle w:val="HideTWBExt"/>
          <w:lang w:val="en-GB"/>
        </w:rPr>
        <w:t>&lt;NumAm&gt;</w:t>
      </w:r>
      <w:r w:rsidRPr="00E443E0">
        <w:rPr>
          <w:lang w:val="en-GB"/>
        </w:rPr>
        <w:t>1288</w:t>
      </w:r>
      <w:r w:rsidRPr="00E443E0">
        <w:rPr>
          <w:rStyle w:val="HideTWBExt"/>
          <w:lang w:val="en-GB"/>
        </w:rPr>
        <w:t>&lt;/NumAm&gt;</w:t>
      </w:r>
    </w:p>
    <w:p w:rsidR="000A3568" w:rsidRPr="00E443E0" w:rsidRDefault="000A3568" w:rsidP="000A3568">
      <w:pPr>
        <w:pStyle w:val="NormalBold"/>
        <w:rPr>
          <w:lang w:val="en-GB"/>
        </w:rPr>
      </w:pPr>
      <w:r w:rsidRPr="00E443E0">
        <w:rPr>
          <w:rStyle w:val="HideTWBExt"/>
          <w:lang w:val="en-GB"/>
        </w:rPr>
        <w:t>&lt;RepeatBlock-By&gt;&lt;Members&gt;</w:t>
      </w:r>
      <w:r w:rsidRPr="00E443E0">
        <w:rPr>
          <w:lang w:val="en-GB"/>
        </w:rPr>
        <w:t>Cornelia Ernst, Clare Daly</w:t>
      </w:r>
      <w:r w:rsidRPr="00E443E0">
        <w:rPr>
          <w:rStyle w:val="HideTWBExt"/>
          <w:lang w:val="en-GB"/>
        </w:rPr>
        <w:t>&lt;/Members&gt;</w:t>
      </w:r>
    </w:p>
    <w:p w:rsidR="000A3568" w:rsidRPr="00E443E0" w:rsidRDefault="000A3568" w:rsidP="000A3568">
      <w:pPr>
        <w:pStyle w:val="NormalBold"/>
        <w:rPr>
          <w:lang w:val="en-GB"/>
        </w:rPr>
      </w:pPr>
      <w:r w:rsidRPr="00E443E0">
        <w:rPr>
          <w:rStyle w:val="HideTWBExt"/>
          <w:lang w:val="en-GB"/>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15 artikla – 3 kohta – a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a)</w:t>
            </w:r>
            <w:r w:rsidRPr="00C22A7C">
              <w:tab/>
              <w:t xml:space="preserve">tieto siitä, että se on poistanut kuvamateriaalin </w:t>
            </w:r>
            <w:r w:rsidRPr="00C22A7C">
              <w:rPr>
                <w:b/>
                <w:i/>
              </w:rPr>
              <w:t>tai estänyt pääsyn siihen</w:t>
            </w:r>
            <w:r w:rsidRPr="00C22A7C">
              <w:t>;</w:t>
            </w:r>
          </w:p>
        </w:tc>
        <w:tc>
          <w:tcPr>
            <w:tcW w:w="4876" w:type="dxa"/>
          </w:tcPr>
          <w:p w:rsidR="000A3568" w:rsidRPr="00C22A7C" w:rsidRDefault="000A3568" w:rsidP="00B13AE7">
            <w:pPr>
              <w:pStyle w:val="Normal6a"/>
            </w:pPr>
            <w:r w:rsidRPr="00C22A7C">
              <w:t>a)</w:t>
            </w:r>
            <w:r w:rsidRPr="00C22A7C">
              <w:tab/>
              <w:t>tieto siitä, että se on poistanut kuvamateriaalin;</w:t>
            </w:r>
          </w:p>
        </w:tc>
      </w:tr>
    </w:tbl>
    <w:p w:rsidR="000A3568" w:rsidRPr="00E443E0" w:rsidRDefault="000A3568" w:rsidP="000A3568">
      <w:pPr>
        <w:pStyle w:val="AmOrLang"/>
        <w:rPr>
          <w:lang w:val="en-GB"/>
        </w:rPr>
      </w:pPr>
      <w:r w:rsidRPr="00E443E0">
        <w:rPr>
          <w:lang w:val="en-GB"/>
        </w:rPr>
        <w:t xml:space="preserve">Or. </w:t>
      </w:r>
      <w:r w:rsidRPr="00E443E0">
        <w:rPr>
          <w:rStyle w:val="HideTWBExt"/>
          <w:lang w:val="en-GB"/>
        </w:rPr>
        <w:t>&lt;Original&gt;</w:t>
      </w:r>
      <w:r w:rsidRPr="00E443E0">
        <w:rPr>
          <w:rStyle w:val="HideTWBInt"/>
          <w:lang w:val="en-GB"/>
        </w:rPr>
        <w:t>{EN}</w:t>
      </w:r>
      <w:r w:rsidRPr="00E443E0">
        <w:rPr>
          <w:lang w:val="en-GB"/>
        </w:rPr>
        <w:t>en</w:t>
      </w:r>
      <w:r w:rsidRPr="00E443E0">
        <w:rPr>
          <w:rStyle w:val="HideTWBExt"/>
          <w:lang w:val="en-GB"/>
        </w:rPr>
        <w:t>&lt;/Original&gt;</w:t>
      </w:r>
    </w:p>
    <w:p w:rsidR="000A3568" w:rsidRPr="00E443E0" w:rsidRDefault="000A3568" w:rsidP="000A3568">
      <w:pPr>
        <w:rPr>
          <w:lang w:val="en-GB"/>
        </w:rPr>
      </w:pPr>
      <w:r w:rsidRPr="00E443E0">
        <w:rPr>
          <w:rStyle w:val="HideTWBExt"/>
          <w:lang w:val="en-GB"/>
        </w:rPr>
        <w:t>&lt;/Amend&gt;</w:t>
      </w:r>
    </w:p>
    <w:p w:rsidR="000A3568" w:rsidRPr="00E443E0" w:rsidRDefault="000A3568" w:rsidP="000A3568">
      <w:pPr>
        <w:pStyle w:val="AmNumberTabs"/>
        <w:rPr>
          <w:lang w:val="en-GB"/>
        </w:rPr>
      </w:pPr>
      <w:r w:rsidRPr="00E443E0">
        <w:rPr>
          <w:rStyle w:val="HideTWBExt"/>
          <w:lang w:val="en-GB"/>
        </w:rPr>
        <w:t>&lt;Amend&gt;</w:t>
      </w:r>
      <w:r w:rsidRPr="00E443E0">
        <w:rPr>
          <w:lang w:val="en-GB"/>
        </w:rPr>
        <w:t>Tarkistus</w:t>
      </w:r>
      <w:r w:rsidRPr="00E443E0">
        <w:rPr>
          <w:lang w:val="en-GB"/>
        </w:rPr>
        <w:tab/>
      </w:r>
      <w:r w:rsidRPr="00E443E0">
        <w:rPr>
          <w:lang w:val="en-GB"/>
        </w:rPr>
        <w:tab/>
      </w:r>
      <w:r w:rsidRPr="00E443E0">
        <w:rPr>
          <w:rStyle w:val="HideTWBExt"/>
          <w:lang w:val="en-GB"/>
        </w:rPr>
        <w:t>&lt;NumAm&gt;</w:t>
      </w:r>
      <w:r w:rsidRPr="00E443E0">
        <w:rPr>
          <w:lang w:val="en-GB"/>
        </w:rPr>
        <w:t>1289</w:t>
      </w:r>
      <w:r w:rsidRPr="00E443E0">
        <w:rPr>
          <w:rStyle w:val="HideTWBExt"/>
          <w:lang w:val="en-GB"/>
        </w:rPr>
        <w:t>&lt;/NumAm&gt;</w:t>
      </w:r>
    </w:p>
    <w:p w:rsidR="000A3568" w:rsidRPr="00E443E0" w:rsidRDefault="000A3568" w:rsidP="000A3568">
      <w:pPr>
        <w:pStyle w:val="NormalBold"/>
        <w:rPr>
          <w:lang w:val="en-GB"/>
        </w:rPr>
      </w:pPr>
      <w:r w:rsidRPr="00E443E0">
        <w:rPr>
          <w:rStyle w:val="HideTWBExt"/>
          <w:lang w:val="en-GB"/>
        </w:rPr>
        <w:t>&lt;RepeatBlock-By&gt;&lt;Members&gt;</w:t>
      </w:r>
      <w:r w:rsidRPr="00E443E0">
        <w:rPr>
          <w:lang w:val="en-GB"/>
        </w:rPr>
        <w:t>Cornelia Ernst, Clare Daly</w:t>
      </w:r>
      <w:r w:rsidRPr="00E443E0">
        <w:rPr>
          <w:rStyle w:val="HideTWBExt"/>
          <w:lang w:val="en-GB"/>
        </w:rPr>
        <w:t>&lt;/Members&gt;</w:t>
      </w:r>
    </w:p>
    <w:p w:rsidR="000A3568" w:rsidRPr="00E443E0" w:rsidRDefault="000A3568" w:rsidP="000A3568">
      <w:pPr>
        <w:pStyle w:val="NormalBold"/>
        <w:rPr>
          <w:lang w:val="en-GB"/>
        </w:rPr>
      </w:pPr>
      <w:r w:rsidRPr="00E443E0">
        <w:rPr>
          <w:rStyle w:val="HideTWBExt"/>
          <w:lang w:val="en-GB"/>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15 artikla – 3 kohta – b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b)</w:t>
            </w:r>
            <w:r w:rsidRPr="00C22A7C">
              <w:tab/>
              <w:t xml:space="preserve">poistamiseen </w:t>
            </w:r>
            <w:r w:rsidRPr="00C22A7C">
              <w:rPr>
                <w:b/>
                <w:i/>
              </w:rPr>
              <w:t>tai pääsyn estämiseen</w:t>
            </w:r>
            <w:r w:rsidRPr="00C22A7C">
              <w:t xml:space="preserve"> johtaneet syyt sekä </w:t>
            </w:r>
            <w:r w:rsidRPr="00C22A7C">
              <w:rPr>
                <w:b/>
                <w:i/>
              </w:rPr>
              <w:t>käyttäjän pyynnöstä</w:t>
            </w:r>
            <w:r w:rsidRPr="00C22A7C">
              <w:t xml:space="preserve"> jäljennös poistamismääräyksestä;</w:t>
            </w:r>
          </w:p>
        </w:tc>
        <w:tc>
          <w:tcPr>
            <w:tcW w:w="4876" w:type="dxa"/>
          </w:tcPr>
          <w:p w:rsidR="000A3568" w:rsidRPr="00C22A7C" w:rsidRDefault="000A3568" w:rsidP="00B13AE7">
            <w:pPr>
              <w:pStyle w:val="Normal6a"/>
            </w:pPr>
            <w:r w:rsidRPr="00C22A7C">
              <w:t>b)</w:t>
            </w:r>
            <w:r w:rsidRPr="00C22A7C">
              <w:tab/>
              <w:t>poistamiseen johtaneet syyt sekä jäljennös poistamismääräyksestä;</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1290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15 artikla – 3 kohta – b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b)</w:t>
            </w:r>
            <w:r w:rsidRPr="00C22A7C">
              <w:tab/>
              <w:t xml:space="preserve">poistamiseen tai pääsyn estämiseen johtaneet syyt sekä </w:t>
            </w:r>
            <w:r w:rsidRPr="00C22A7C">
              <w:rPr>
                <w:b/>
                <w:i/>
              </w:rPr>
              <w:t>käyttäjän pyynnöstä</w:t>
            </w:r>
            <w:r w:rsidRPr="00C22A7C">
              <w:t xml:space="preserve"> jäljennös poistamismääräyksestä;</w:t>
            </w:r>
          </w:p>
        </w:tc>
        <w:tc>
          <w:tcPr>
            <w:tcW w:w="4876" w:type="dxa"/>
          </w:tcPr>
          <w:p w:rsidR="000A3568" w:rsidRPr="00C22A7C" w:rsidRDefault="000A3568" w:rsidP="00B13AE7">
            <w:pPr>
              <w:pStyle w:val="Normal6a"/>
            </w:pPr>
            <w:r w:rsidRPr="00C22A7C">
              <w:t>b)</w:t>
            </w:r>
            <w:r w:rsidRPr="00C22A7C">
              <w:tab/>
              <w:t>poistamiseen tai pääsyn estämiseen johtaneet syyt sekä jäljennös poistamismääräyksestä;</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1291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15 artikla – 4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4.</w:t>
            </w:r>
            <w:r w:rsidRPr="00C22A7C">
              <w:tab/>
            </w:r>
            <w:r w:rsidRPr="00C22A7C">
              <w:rPr>
                <w:b/>
                <w:i/>
              </w:rPr>
              <w:t>Esittäessään pyynnön poistamismääräyksen antavalle oikeusviranomaiselle tai riippumattomalle hallintoviranomaiselle ja kuultuaan asianomaisia viranomaisia sijoittautumispaikan koordinoiva viranomainen voi vaatia, että palveluntarjoaja ei saa luovuttaa mitään tietoja lapsiin kohdistuvaa seksuaaliväkivaltaa todistavan kuvamateriaalin poistamisesta tai pääsyn estämisestä siihen, jos ja siinä määrin kuin tämä on tarpeen lapsiin kohdistuvien seksuaalirikosten ehkäisemistä, paljastamista, tutkimista ja syytteeseenpanoa koskevien toimien häiriintymisen välttämiseksi.</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Tällaisessa tapauksessa: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a) poistamismääräyksen antavan oikeusviranomaisen tai riippumattoman hallintoviranomaisen on asetettava määräaika, joka ei saa olla pidempi kuin on tarpeen eikä yli kuuden viikon pituinen ja jonka kuluessa palveluntarjoaja ei saa luovuttaa tällaisia tietoja;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edellä 3 kohdassa säädettyjä velvoitteita ei sovelleta kyseisenä aikana;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c) kyseisen oikeusviranomaisen tai riippumattoman hallintoviranomaisen on ilmoitettava palveluntarjoajalle päätöksestään ja täsmennettävä sovellettava määräaika.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Kyseinen oikeusviranomainen tai riippumaton hallintoviranomainen voi päättää pidentää toisen alakohdan a alakohdassa tarkoitettua määräaikaa enintään kuudella viikolla, jos ja siinä määrin kuin tietojen ilmoittamatta jättäminen on edelleen tarpeen. Tällöin kyseisen oikeusviranomaisen tai riippumattoman hallintoviranomaisen on ilmoitettava palveluntarjoajalle päätöksestään ja täsmennettävä sovellettava määräaika. Kyseiseen päätökseen sovelletaan 14 artiklan 3 kohtaa.</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Sisällön poistaminen tai poistaminen käytöstä varoittaa sinänsä rikollista siitä, että sisältö on tunnistettu. Tutkimusten keskeytymisen välttämiseksi tarvitaan tehokasta koordinointia ehdotetun 14 artiklan 1 a kohdan mukaisesti.</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1292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Cornelia Ernst, Clare Daly</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15 artikla – 4 kohta – 1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Esittäessään pyynnön poistamismääräyksen antavalle oikeusviranomaiselle tai riippumattomalle hallintoviranomaiselle ja kuultuaan asianomaisia viranomaisia sijoittautumispaikan koordinoiva viranomainen voi vaatia, että palveluntarjoaja ei saa luovuttaa mitään tietoja lapsiin kohdistuvaa seksuaaliväkivaltaa todistavan kuvamateriaalin poistamisesta </w:t>
            </w:r>
            <w:r w:rsidRPr="00C22A7C">
              <w:rPr>
                <w:b/>
                <w:i/>
              </w:rPr>
              <w:t>tai pääsyn estämisestä siihen</w:t>
            </w:r>
            <w:r w:rsidRPr="00C22A7C">
              <w:t>, jos ja siinä määrin kuin tämä on tarpeen lapsiin kohdistuvien seksuaalirikosten ehkäisemistä, paljastamista, tutkimista ja syytteeseenpanoa koskevien toimien häiriintymisen välttämiseksi.</w:t>
            </w:r>
          </w:p>
        </w:tc>
        <w:tc>
          <w:tcPr>
            <w:tcW w:w="4876" w:type="dxa"/>
          </w:tcPr>
          <w:p w:rsidR="000A3568" w:rsidRPr="00C22A7C" w:rsidRDefault="000A3568" w:rsidP="00B13AE7">
            <w:pPr>
              <w:pStyle w:val="Normal6a"/>
            </w:pPr>
            <w:r w:rsidRPr="00C22A7C">
              <w:t>Esittäessään pyynnön poistamismääräyksen antavalle oikeusviranomaiselle tai riippumattomalle hallintoviranomaiselle ja kuultuaan asianomaisia viranomaisia sijoittautumispaikan koordinoiva viranomainen voi vaatia, että palveluntarjoaja ei saa luovuttaa mitään tietoja lapsiin kohdistuvaa seksuaaliväkivaltaa todistavan kuvamateriaalin poistamisesta, jos ja siinä määrin kuin tämä on tarpeen lapsiin kohdistuvien seksuaalirikosten ehkäisemistä, paljastamista, tutkimista ja syytteeseenpanoa koskevien toimien häiriintymisen välttämiseksi.</w:t>
            </w:r>
          </w:p>
        </w:tc>
      </w:tr>
    </w:tbl>
    <w:p w:rsidR="000A3568" w:rsidRPr="00E443E0" w:rsidRDefault="000A3568" w:rsidP="000A3568">
      <w:pPr>
        <w:pStyle w:val="AmOrLang"/>
        <w:rPr>
          <w:lang w:val="sv-SE"/>
        </w:rPr>
      </w:pPr>
      <w:r w:rsidRPr="00E443E0">
        <w:rPr>
          <w:lang w:val="sv-SE"/>
        </w:rPr>
        <w:t xml:space="preserve">Or. </w:t>
      </w:r>
      <w:r w:rsidRPr="00E443E0">
        <w:rPr>
          <w:rStyle w:val="HideTWBExt"/>
          <w:lang w:val="sv-SE"/>
        </w:rPr>
        <w:t>&lt;Original&gt;</w:t>
      </w:r>
      <w:r w:rsidRPr="00E443E0">
        <w:rPr>
          <w:rStyle w:val="HideTWBInt"/>
          <w:lang w:val="sv-SE"/>
        </w:rPr>
        <w:t>{EN}</w:t>
      </w:r>
      <w:r w:rsidRPr="00E443E0">
        <w:rPr>
          <w:lang w:val="sv-SE"/>
        </w:rPr>
        <w:t>en</w:t>
      </w:r>
      <w:r w:rsidRPr="00E443E0">
        <w:rPr>
          <w:rStyle w:val="HideTWBExt"/>
          <w:lang w:val="sv-SE"/>
        </w:rPr>
        <w:t>&lt;/Original&gt;</w:t>
      </w:r>
    </w:p>
    <w:p w:rsidR="000A3568" w:rsidRPr="00E443E0" w:rsidRDefault="000A3568" w:rsidP="000A3568">
      <w:pPr>
        <w:rPr>
          <w:lang w:val="sv-SE"/>
        </w:rPr>
      </w:pPr>
      <w:r w:rsidRPr="00E443E0">
        <w:rPr>
          <w:rStyle w:val="HideTWBExt"/>
          <w:lang w:val="sv-SE"/>
        </w:rPr>
        <w:t>&lt;/Amend&gt;</w:t>
      </w:r>
    </w:p>
    <w:p w:rsidR="000A3568" w:rsidRPr="00E443E0" w:rsidRDefault="000A3568" w:rsidP="000A3568">
      <w:pPr>
        <w:pStyle w:val="AmNumberTabs"/>
        <w:rPr>
          <w:lang w:val="sv-SE"/>
        </w:rPr>
      </w:pPr>
      <w:r w:rsidRPr="00E443E0">
        <w:rPr>
          <w:rStyle w:val="HideTWBExt"/>
          <w:lang w:val="sv-SE"/>
        </w:rPr>
        <w:t>&lt;Amend&gt;</w:t>
      </w:r>
      <w:r w:rsidRPr="00E443E0">
        <w:rPr>
          <w:lang w:val="sv-SE"/>
        </w:rPr>
        <w:t>Tarkistus</w:t>
      </w:r>
      <w:r w:rsidRPr="00E443E0">
        <w:rPr>
          <w:lang w:val="sv-SE"/>
        </w:rPr>
        <w:tab/>
      </w:r>
      <w:r w:rsidRPr="00E443E0">
        <w:rPr>
          <w:lang w:val="sv-SE"/>
        </w:rPr>
        <w:tab/>
      </w:r>
      <w:r w:rsidRPr="00E443E0">
        <w:rPr>
          <w:rStyle w:val="HideTWBExt"/>
          <w:lang w:val="sv-SE"/>
        </w:rPr>
        <w:t>&lt;NumAm&gt;</w:t>
      </w:r>
      <w:r w:rsidRPr="00E443E0">
        <w:rPr>
          <w:lang w:val="sv-SE"/>
        </w:rPr>
        <w:t>1293</w:t>
      </w:r>
      <w:r w:rsidRPr="00E443E0">
        <w:rPr>
          <w:rStyle w:val="HideTWBExt"/>
          <w:lang w:val="sv-SE"/>
        </w:rPr>
        <w:t>&lt;/NumAm&gt;</w:t>
      </w:r>
    </w:p>
    <w:p w:rsidR="000A3568" w:rsidRPr="00E443E0" w:rsidRDefault="000A3568" w:rsidP="000A3568">
      <w:pPr>
        <w:pStyle w:val="NormalBold"/>
        <w:rPr>
          <w:lang w:val="sv-SE"/>
        </w:rPr>
      </w:pPr>
      <w:r w:rsidRPr="00E443E0">
        <w:rPr>
          <w:rStyle w:val="HideTWBExt"/>
          <w:lang w:val="sv-SE"/>
        </w:rPr>
        <w:t>&lt;RepeatBlock-By&gt;&lt;Members&gt;</w:t>
      </w:r>
      <w:r w:rsidRPr="00E443E0">
        <w:rPr>
          <w:lang w:val="sv-SE"/>
        </w:rPr>
        <w:t>Paul Tang, Alex Agius Saliba, Birgit Sippel</w:t>
      </w:r>
      <w:r w:rsidRPr="00E443E0">
        <w:rPr>
          <w:rStyle w:val="HideTWBExt"/>
          <w:lang w:val="sv-SE"/>
        </w:rPr>
        <w:t>&lt;/Members&gt;</w:t>
      </w:r>
    </w:p>
    <w:p w:rsidR="000A3568" w:rsidRPr="00E443E0" w:rsidRDefault="000A3568" w:rsidP="000A3568">
      <w:pPr>
        <w:pStyle w:val="NormalBold"/>
        <w:rPr>
          <w:lang w:val="sv-SE"/>
        </w:rPr>
      </w:pPr>
      <w:r w:rsidRPr="00E443E0">
        <w:rPr>
          <w:rStyle w:val="HideTWBExt"/>
          <w:lang w:val="sv-SE"/>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II luku – 5 jakso</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1294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Moritz Körner, Sophia in 't Veld, Yana Toom, Morten Petersen, Michal Šimečka, Jan-Christoph Oetjen, Svenja Hahn, Karen Melchior</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II luku – 5 jakso</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Estot voidaan kiertää. Lapsiin kohdistuvaa seksuaaliväkivaltaa todistava materiaali on poistettava.</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1295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Rob Rooken, Paul Tang, Karen Melchior, 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II luku – 5 jakso</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(estomääräysten poistaminen kokonaan): Pääsyn esto on tehotonta, ja laitonta sisältöä aktiivisesti käyttämään pyrkivät henkilöt voivat helposti kiertää sen. Yleensä on myös teknisesti mahdotonta noudattaa kieltoa, joka koskee lailliseen sisältöön saman verkkosivuston tai palvelimen tai saman IP-osoitteen kautta pääsyn välillistä tai liiallista estämistä (Euroopan ihmisoikeustuomioistuin, Vladimir Kharitonov v. Venäjä, 10795/14).</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1296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16 artikla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1297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 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16 artikla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1298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Rob Rooken</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16 artikla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Teknisesti mahdotonta.</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1299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Cornelia Ernst, Clare Daly</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16 artikla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1300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16 artikla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1301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16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1.</w:t>
            </w:r>
            <w:r w:rsidRPr="00C22A7C">
              <w:tab/>
            </w:r>
            <w:r w:rsidRPr="00C22A7C">
              <w:rPr>
                <w:b/>
                <w:i/>
              </w:rPr>
              <w:t>Sijoittautumispaikan koordinoivalla viranomaisella on oltava valtuudet pyytää sen nimenneen jäsenvaltion toimivaltaista oikeusviranomaista tai kyseisen jäsenvaltion riippumatonta hallintoviranomaista antamaan estomääräys, jolla kyseisen jäsenvaltion lainkäyttövaltaan kuuluvaa internetyhteyspalvelujen tarjoajaa vaaditaan toteuttamaan kohtuullisia toimenpiteitä, joilla käyttäjiä estetään saamasta käyttöönsä lapsiin kohdistuvaa seksuaaliväkivaltaa todistavaa tiedossa olevaa kuvamateriaalia, johon 44 artiklan 2 kohdan b alakohdassa tarkoitetussa, EU-keskuksen laatimaan indikaattoritietokantaan sisältyvässä URL-osoitteiden luettelossa olevat URL-osoitteet viittaavat.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1302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16 artikla – 2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2.</w:t>
            </w:r>
            <w:r w:rsidRPr="00C22A7C">
              <w:tab/>
            </w:r>
            <w:r w:rsidRPr="00C22A7C">
              <w:rPr>
                <w:b/>
                <w:i/>
              </w:rPr>
              <w:t>Sijoittautumispaikan koordinoivan viranomaisen on ennen estomääräyksen antamista koskevan pyynnön esittämistä suoritettava kaikki tarvittavat tutkimukset ja arvioinnit sen määrittämiseksi, täyttyvätkö 4 kohdan edellytykset.</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Tätä varten sen on tarvittaessa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a) todennettava, että 36 artiklan 1 kohdan b alakohdan edellytykset täyttyvät kaikkien 1 kohdassa tarkoitetussa luettelossa olevien URL-osoitteiden tai niiden edustavan otoksen osalta, myös tarkastamalla yhteistyössä EU-keskuksen kanssa, että luettelo on täydellinen, täsmällinen ja ajan tasalla;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vaadittava palveluntarjoajaa toimittamaan kyseisen koordinoivan viranomaisen asettaman kohtuullisen ajan kuluessa tarvittavat tiedot, jotka koskevat erityisesti käyttäjien pääsyä tai yritystä päästä URL-osoitteiden osoittamaan lapsiin kohdistuvaa seksuaaliväkivaltaa todistavaan kuvamateriaaliin, palveluntarjoajan toimintatapaa, jolla puututaan lapsiin kohdistuvaa seksuaaliväkivaltaa todistavan kuvamateriaalin levittämisriskiin, sekä palveluntarjoajan taloudellisia ja teknologisia valmiuksia ja kokoa;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c) pyydettävä EU-keskusta toimittamaan tarvittavat tiedot, erityisesti selvitykset ja takeet, jotka koskevat lapsiin kohdistuvaa seksuaaliväkivaltaa todistavaa kuvamateriaalia osoittavien URL-osoitteiden oikeellisuutta, kyseisen materiaalin määrää ja luonnetta sekä EU-keskuksen tekemiä varmennuksia ja 36 artiklan 2 kohdassa ja 46 artiklan 7 kohdassa tarkoitettuja tarkastuksia;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d) pyydettävä mahdollisia muita asiaankuuluvia viranomaisia tai asiaankuuluvia asiantuntijoita tai tahoja toimittamaan tarvittavat tiedot.</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1303</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16 artikla – 3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3.</w:t>
            </w:r>
            <w:r w:rsidRPr="00C22A7C">
              <w:tab/>
            </w:r>
            <w:r w:rsidRPr="00C22A7C">
              <w:rPr>
                <w:b/>
                <w:i/>
              </w:rPr>
              <w:t>Sijoittautumispaikan koordinoivan viranomaisen on ennen estomääräyksen antamista koskevaa pyyntöä ilmoitettava palveluntarjoajalle aikomuksestaan pyytää estomääräyksen antamista ja täsmennettävä suunnitellun estomääräyksen sisällön pääkohdat ja syyt, joiden vuoksi estomääräystä pyydetään. Sen on annettava palveluntarjoajalle mahdollisuus esittää huomautuksia tiedoista kyseisen koordinoivan viranomaisen asettamassa kohtuullisessa ajassa.</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1304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16 artikla – 4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4.</w:t>
            </w:r>
            <w:r w:rsidRPr="00C22A7C">
              <w:tab/>
            </w:r>
            <w:r w:rsidRPr="00C22A7C">
              <w:rPr>
                <w:b/>
                <w:i/>
              </w:rPr>
              <w:t>Sijoittautumispaikan koordinoivan viranomaisen on pyydettävä estomääräyksen antamista, ja toimivaltaisen oikeusviranomaisen tai riippumattoman viranomaisen on annettava estomääräys, jos se katsoo, että seuraavat edellytykset täyttyvät:</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on näyttöä siitä, että palvelua on viimeisten 12 kuukauden aikana käytetty huomattavassa määrin URL-osoitteiden osoittamaan lapsiin kohdistuvaa seksuaaliväkivaltaa todistavaan kuvamateriaaliin pääsyyn tai pääsyn yrittämiseen kyseiseen materiaaliin;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estomääräys on tarpeen, jotta voidaan estää lapsiin kohdistuvaa seksuaaliväkivaltaa todistavan kuvamateriaalin levittäminen käyttäjille unionissa, ottaen erityisesti huomioon materiaalin määrä ja luonne, tarve suojella uhrien oikeuksia sekä se, että palveluntarjoaja soveltaa ja panee täytäntöön tällaisen levittämisen riskiä koskevia toimintaperiaatteita;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c) URL-osoitteet viittaavat riittävän luotettavalla tavalla lapsiin kohdistuvaa seksuaaliväkivaltaa todistavaan kuvamateriaaliin;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d) estomääräyksen antamisen syyt ovat painavammat kuin kielteiset vaikutukset kaikkien asianomaisten osapuolten oikeuksiin ja oikeutettuihin etuihin, kun otetaan erityisesti huomioon tarve varmistaa oikeudenmukainen tasapaino kyseisten osapuolten perusoikeuksien välillä, mukaan lukien käyttäjien sananvapauden ja tiedonvälityksen vapauden harjoittaminen ja palveluntarjoajan elinkeinovapaus.</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Arvioitaessa, täyttyvätkö ensimmäisen alakohdan edellytykset, on otettava huomioon kaikki asiaan liittyvät merkitykselliset tosiseikat ja olosuhteet, mukaan lukien 2 kohdan nojalla saadut tiedot ja 3 kohdan mukaisesti toimitetut palveluntarjoajan näkemykset.</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1305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16 artikla – 5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5.</w:t>
            </w:r>
            <w:r w:rsidRPr="00C22A7C">
              <w:tab/>
            </w:r>
            <w:r w:rsidRPr="00C22A7C">
              <w:rPr>
                <w:b/>
                <w:i/>
              </w:rPr>
              <w:t>Sijoittautumispaikan koordinoivan viranomaisen on estomääräyksen antamista pyytäessään ja toimivaltaisen oikeusviranomaisen tai riippumattoman hallintoviranomaisen on estomääräystä antaessaan</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määritettävä tehokkaat ja oikeasuhteiset rajoitukset ja suojatoimet, jotka ovat tarpeen sen varmistamiseksi, että 4 kohdan d alakohdassa tarkoitetut kielteiset seuraukset rajoittuvat siihen, mikä on ehdottoman välttämätöntä;</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jollei 6 kohdasta muuta johdu, varmistettava, että soveltamisaika rajoittuu siihen, mikä on ehdottoman välttämätöntä.</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1306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16 artikla – 6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6.</w:t>
            </w:r>
            <w:r w:rsidRPr="00C22A7C">
              <w:tab/>
            </w:r>
            <w:r w:rsidRPr="00C22A7C">
              <w:rPr>
                <w:b/>
                <w:i/>
              </w:rPr>
              <w:t>Koordinoivan viranomaisen on täsmennettävä estomääräyksessä ajanjakso, jona sitä sovelletaan, ja ilmoitettava alkamis- ja päättymispäivä.</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Estomääräysten soveltamisaika saa olla enintään viisi vuotta.</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1307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16 artikla – 7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7.</w:t>
            </w:r>
            <w:r w:rsidRPr="00C22A7C">
              <w:tab/>
            </w:r>
            <w:r w:rsidRPr="00C22A7C">
              <w:rPr>
                <w:b/>
                <w:i/>
              </w:rPr>
              <w:t>Niiden estomääräysten osalta, jotka toimivaltainen oikeusviranomainen tai riippumaton hallintoviranomainen on antanut koordinoivan viranomaisen pyynnöstä, koordinoivan viranomaisen on tarvittaessa ja vähintään kerran vuodessa arvioitava, onko estomääräysten antamisen perusteissa tapahtunut merkittäviä muutoksia ja erityisesti täyttyvätkö 4 kohdan edellytykset edelleen.</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Koordinoivan viranomaisen on pyydettävä toimivaltaiselta oikeusviranomaiselta tai riippumattomalta hallintoviranomaiselta, joka on antanut estomääräyksen, tällaisen määräyksen muuttamista tai kumoamista, jos se on tarpeen arvioinnin tulosten perusteella tai jotta voidaan ottaa huomioon perustellut pyynnöt tai 18 artiklan 5 ja 6 kohdassa tarkoitetut raportit. Tällaisiin pyyntöihin sovelletaan tämän jakson säännöksiä soveltuvin osin.</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1308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Rob Rooken</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17 artikla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1309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17 artikla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1310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Cornelia Ernst, Clare Daly</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17 artikla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1311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17 artikla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1312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 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17 artikla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1313</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17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1.</w:t>
            </w:r>
            <w:r w:rsidRPr="00C22A7C">
              <w:tab/>
            </w:r>
            <w:r w:rsidRPr="00C22A7C">
              <w:rPr>
                <w:b/>
                <w:i/>
              </w:rPr>
              <w:t>Sijoittautumispaikan koordinoivan viranomaisen on annettava 16 artiklassa tarkoitetut estomääräykset käyttäen liitteessä VII olevaa mallia. Estomääräyksissä on oltava seuraavat:</w:t>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pPr>
            <w:r w:rsidRPr="00C22A7C">
              <w:rPr>
                <w:b/>
                <w:i/>
              </w:rPr>
              <w:t>a) viittaus EU-keskuksen toimittamaan URL-osoitteiden luetteloon ja toteutettavat suojatoimet, mukaan lukien 16 artiklan 5 kohdan mukaisesti määritetyt rajoitukset ja suojatoimet ja tarvittaessa 18 artiklan 6 kohdan mukaisesti asetetut raportointivaatimukset;</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b) estomääräyksen antaneen toimivaltaisen oikeusviranomaisen tai riippumattoman hallintoviranomaisen tunnistetiedot ja kyseisen viranomaisen suorittama estomääräyksen varmentaminen;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c) palveluntarjoajan ja tarvittaessa sen laillisen edustajan nimi;</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d) tieto palvelusta, jota varten tunnistamismääräys on annettu;</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e) estomääräyksen alkamispäivä ja päättymispäivä;</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f) riittävän yksityiskohtaiset perustelut sille, miksi estomääräys annetaan;</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g) viittaus tähän asetukseen estomääräyksen oikeusperustana;</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h) päivämäärä ja aikaleima sekä estomääräyksen antaneen oikeusviranomaisen tai riippumattoman hallintoviranomaisen sähköinen allekirjoitus;</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i) helposti ymmärrettävät tiedot estomääräyksen vastaanottajan käytettävissä olevista oikeussuojakeinoista, mukaan lukien tiedot muutoksenhausta tuomioistuimessa ja muutoksenhakuun sovellettavista määräajoista.</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1314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Sven Simon, Christian Doleschal, Niclas Herbst</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17 artikla – 1 kohta – d alakohta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d)</w:t>
            </w:r>
            <w:r w:rsidRPr="00C22A7C">
              <w:tab/>
              <w:t>tieto palvelusta, jota varten tunnistamismääräys on annettu;</w:t>
            </w:r>
          </w:p>
        </w:tc>
        <w:tc>
          <w:tcPr>
            <w:tcW w:w="4876" w:type="dxa"/>
          </w:tcPr>
          <w:p w:rsidR="000A3568" w:rsidRPr="00C22A7C" w:rsidRDefault="000A3568" w:rsidP="00B13AE7">
            <w:pPr>
              <w:pStyle w:val="Normal6a"/>
            </w:pPr>
            <w:r w:rsidRPr="00C22A7C">
              <w:t>d)</w:t>
            </w:r>
            <w:r w:rsidRPr="00C22A7C">
              <w:tab/>
              <w:t xml:space="preserve">tieto palvelusta, jota varten </w:t>
            </w:r>
            <w:r w:rsidRPr="00C22A7C">
              <w:rPr>
                <w:b/>
                <w:i/>
              </w:rPr>
              <w:t>kohdennettu</w:t>
            </w:r>
            <w:r w:rsidRPr="00C22A7C">
              <w:t xml:space="preserve"> tunnistamismääräys on annettu;</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1315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17 artikla – 2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2.</w:t>
            </w:r>
            <w:r w:rsidRPr="00C22A7C">
              <w:tab/>
            </w:r>
            <w:r w:rsidRPr="00C22A7C">
              <w:rPr>
                <w:b/>
                <w:i/>
              </w:rPr>
              <w:t>Estomääräyksen antavan toimivaltaisen oikeusviranomaisen tai riippumattoman hallintoviranomaisen on osoitettava se palveluntarjoajan päätoimipaikkaan tai tarvittaessa sen 24 artiklan mukaisesti nimetylle lailliselle edustajalle.</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1316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17 artikla – 3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3.</w:t>
            </w:r>
            <w:r w:rsidRPr="00C22A7C">
              <w:tab/>
            </w:r>
            <w:r w:rsidRPr="00C22A7C">
              <w:rPr>
                <w:b/>
                <w:i/>
              </w:rPr>
              <w:t>Estomääräys on toimitettava 23 artiklan 1 kohdassa tarkoitetulle palveluntarjoajan yhteyspisteelle, sijoittautumispaikan koordinoivalle viranomaiselle ja EU-keskukselle 39 artiklan 2 kohdan mukaisesti perustetun järjestelmän kautta.</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1317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17 artikla – 4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4.</w:t>
            </w:r>
            <w:r w:rsidRPr="00C22A7C">
              <w:tab/>
            </w:r>
            <w:r w:rsidRPr="00C22A7C">
              <w:rPr>
                <w:b/>
                <w:i/>
              </w:rPr>
              <w:t>Estomääräys on laadittava palveluntarjoajan 23 artiklan 3 kohdan nojalla ilmoittamalla kielellä.</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1318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17 artikla – 5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5.</w:t>
            </w:r>
            <w:r w:rsidRPr="00C22A7C">
              <w:tab/>
            </w:r>
            <w:r w:rsidRPr="00C22A7C">
              <w:rPr>
                <w:b/>
                <w:i/>
              </w:rPr>
              <w:t>Jos palveluntarjoaja ei voi panna estomääräystä täytäntöön, koska siinä on ilmeisiä virheitä tai siinä ei ole riittävästi tietoa määräyksen täytäntöönpanemiseksi, palveluntarjoajan on ilman aiheetonta viivytystä pyydettävä sijoittautumispaikan koordinoivalta viranomaiselta tarvittavat selvitykset käyttäen liitteessä VIII olevaa mallia.</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1319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17 artikla – 6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6.</w:t>
            </w:r>
            <w:r w:rsidRPr="00C22A7C">
              <w:tab/>
            </w:r>
            <w:r w:rsidRPr="00C22A7C">
              <w:rPr>
                <w:b/>
                <w:i/>
              </w:rPr>
              <w:t>Siirretään komissiolle valta antaa 86 artiklan mukaisesti delegoituja säädöksiä, joilla muutetaan liitteitä VII ja VIII, jos se on tarpeen mallien parantamiseksi asiaankuuluvan teknologisen kehityksen tai saatujen käytännön kokemusten perusteella.</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1320</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Cornelia Ernst, Clare Daly</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18 artikla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1321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 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18 artikla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1322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Cristian Terheş</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18 artikla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1323</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18 artikla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1324</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Rob Rooken</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18 artikla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rPr>
                <w:b/>
                <w:i/>
              </w:rPr>
              <w:t>[...]</w:t>
            </w:r>
          </w:p>
        </w:tc>
        <w:tc>
          <w:tcPr>
            <w:tcW w:w="4876" w:type="dxa"/>
          </w:tcPr>
          <w:p w:rsidR="000A3568" w:rsidRPr="00C22A7C" w:rsidRDefault="000A3568" w:rsidP="00B13AE7">
            <w:pPr>
              <w:pStyle w:val="Normal6a"/>
            </w:pPr>
            <w:r w:rsidRPr="00C22A7C">
              <w:rPr>
                <w:b/>
                <w:i/>
              </w:rPr>
              <w:t>Poistetaan.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1325</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Patrick Breyer</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{Verts/ALE}</w:t>
      </w:r>
      <w:r w:rsidRPr="00C22A7C">
        <w:t>Verts/ALE-ryhmän puolesta</w:t>
      </w:r>
      <w:r w:rsidRPr="00C22A7C">
        <w:rPr>
          <w:rStyle w:val="HideTWBExt"/>
        </w:rPr>
        <w:t>&lt;/AuNomDe&gt;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19 artikla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jc w:val="center"/>
            </w:pPr>
            <w:r w:rsidRPr="00C22A7C">
              <w:rPr>
                <w:b/>
                <w:i/>
              </w:rPr>
              <w:t>19 artikla</w:t>
            </w:r>
            <w:r w:rsidRPr="00C22A7C">
              <w:tab/>
            </w:r>
          </w:p>
        </w:tc>
        <w:tc>
          <w:tcPr>
            <w:tcW w:w="4876" w:type="dxa"/>
          </w:tcPr>
          <w:p w:rsidR="000A3568" w:rsidRPr="00C22A7C" w:rsidRDefault="000A3568" w:rsidP="00B13AE7">
            <w:pPr>
              <w:pStyle w:val="Normal6a"/>
            </w:pPr>
            <w:r w:rsidRPr="00C22A7C">
              <w:rPr>
                <w:b/>
                <w:i/>
              </w:rPr>
              <w:t>Poistetaan.</w:t>
            </w:r>
          </w:p>
        </w:tc>
      </w:tr>
      <w:tr w:rsidR="000A3568" w:rsidRPr="00C22A7C" w:rsidTr="00B13AE7">
        <w:trPr>
          <w:jc w:val="center"/>
        </w:trPr>
        <w:tc>
          <w:tcPr>
            <w:tcW w:w="4876" w:type="dxa"/>
          </w:tcPr>
          <w:p w:rsidR="000A3568" w:rsidRPr="00C22A7C" w:rsidRDefault="000A3568" w:rsidP="00B13AE7">
            <w:pPr>
              <w:pStyle w:val="Normal6a"/>
              <w:jc w:val="center"/>
            </w:pPr>
            <w:r w:rsidRPr="00C22A7C">
              <w:rPr>
                <w:b/>
                <w:i/>
              </w:rPr>
              <w:t>Palveluntarjoajien vastuu</w:t>
            </w:r>
          </w:p>
        </w:tc>
        <w:tc>
          <w:tcPr>
            <w:tcW w:w="4876" w:type="dxa"/>
          </w:tcPr>
          <w:p w:rsidR="000A3568" w:rsidRPr="00C22A7C" w:rsidRDefault="000A3568" w:rsidP="00B13AE7">
            <w:pPr>
              <w:pStyle w:val="Normal6a"/>
            </w:pPr>
          </w:p>
        </w:tc>
      </w:tr>
      <w:tr w:rsidR="000A3568" w:rsidRPr="00C22A7C" w:rsidTr="00B13AE7">
        <w:trPr>
          <w:jc w:val="center"/>
        </w:trPr>
        <w:tc>
          <w:tcPr>
            <w:tcW w:w="4876" w:type="dxa"/>
          </w:tcPr>
          <w:p w:rsidR="000A3568" w:rsidRPr="00C22A7C" w:rsidRDefault="000A3568" w:rsidP="00B13AE7">
            <w:pPr>
              <w:pStyle w:val="Normal6a"/>
            </w:pPr>
            <w:r w:rsidRPr="00C22A7C">
              <w:rPr>
                <w:b/>
                <w:i/>
              </w:rPr>
              <w:t>Asiaankuuluvien tietoyhteiskunnan palvelujen tarjoajat eivät ole vastuussa lapsiin kohdistuvista seksuaalirikoksista pelkästään siksi, että ne toteuttavat vilpittömässä mielessä tarvittavat toimet tämän asetuksen vaatimusten noudattamiseksi, erityisesti toimet, joiden tarkoituksena on havaita, tunnistaa tai poistaa verkkovälitteiseen lapsiin kohdistuvaan seksuaaliväkivaltaan viittaava materiaali, estää pääsy siihen tai ilmoittaa siitä kyseisten vaatimusten mukaisesti.</w:t>
            </w:r>
          </w:p>
        </w:tc>
        <w:tc>
          <w:tcPr>
            <w:tcW w:w="4876" w:type="dxa"/>
          </w:tcPr>
          <w:p w:rsidR="000A3568" w:rsidRPr="00C22A7C" w:rsidRDefault="000A3568" w:rsidP="00B13AE7">
            <w:pPr>
              <w:pStyle w:val="Normal6a"/>
            </w:pP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Tarpeeton, ks. digipalvelusäädöksen 7 artikla.</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1326</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Loránt Vincze, Miriam Lexmann, François-Xavier Bellamy</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19 artikla – otsikko</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Palveluntarjoajien vastuu</w:t>
            </w:r>
          </w:p>
        </w:tc>
        <w:tc>
          <w:tcPr>
            <w:tcW w:w="4876" w:type="dxa"/>
          </w:tcPr>
          <w:p w:rsidR="000A3568" w:rsidRPr="00C22A7C" w:rsidRDefault="000A3568" w:rsidP="00B13AE7">
            <w:pPr>
              <w:pStyle w:val="Normal6a"/>
            </w:pPr>
            <w:r w:rsidRPr="00C22A7C">
              <w:t xml:space="preserve">Palveluntarjoajien vastuu </w:t>
            </w:r>
            <w:r w:rsidRPr="00C22A7C">
              <w:rPr>
                <w:b/>
                <w:i/>
              </w:rPr>
              <w:t>ja vihjelinjat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1327</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Rob Rooken</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19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Asiaankuuluvien tietoyhteiskunnan palvelujen tarjoajat eivät ole vastuussa lapsiin kohdistuvista seksuaalirikoksista pelkästään siksi, että ne toteuttavat vilpittömässä mielessä tarvittavat toimet tämän asetuksen vaatimusten noudattamiseksi, </w:t>
            </w:r>
            <w:r w:rsidRPr="00C22A7C">
              <w:rPr>
                <w:b/>
                <w:i/>
              </w:rPr>
              <w:t>erityisesti toimet, joiden tarkoituksena on havaita, tunnistaa tai poistaa verkkovälitteiseen</w:t>
            </w:r>
            <w:r w:rsidRPr="00C22A7C">
              <w:t xml:space="preserve"> lapsiin kohdistuvaan seksuaaliväkivaltaan </w:t>
            </w:r>
            <w:r w:rsidRPr="00C22A7C">
              <w:rPr>
                <w:b/>
                <w:i/>
              </w:rPr>
              <w:t>viittaava materiaali, estää pääsy</w:t>
            </w:r>
            <w:r w:rsidRPr="00C22A7C">
              <w:t xml:space="preserve"> siihen </w:t>
            </w:r>
            <w:r w:rsidRPr="00C22A7C">
              <w:rPr>
                <w:b/>
                <w:i/>
              </w:rPr>
              <w:t>tai ilmoittaa siitä kyseisten vaatimusten mukaisesti</w:t>
            </w:r>
            <w:r w:rsidRPr="00C22A7C">
              <w:t>.</w:t>
            </w:r>
          </w:p>
        </w:tc>
        <w:tc>
          <w:tcPr>
            <w:tcW w:w="4876" w:type="dxa"/>
          </w:tcPr>
          <w:p w:rsidR="000A3568" w:rsidRPr="00C22A7C" w:rsidRDefault="000A3568" w:rsidP="00B13AE7">
            <w:pPr>
              <w:pStyle w:val="Normal6a"/>
            </w:pPr>
            <w:r w:rsidRPr="00C22A7C">
              <w:t xml:space="preserve">Asiaankuuluvien tietoyhteiskunnan palvelujen tarjoajat eivät ole vastuussa lapsiin kohdistuvista seksuaalirikoksista pelkästään siksi, että ne toteuttavat vilpittömässä mielessä tarvittavat toimet tämän asetuksen vaatimusten noudattamiseksi, </w:t>
            </w:r>
            <w:r w:rsidRPr="00C22A7C">
              <w:rPr>
                <w:b/>
                <w:i/>
              </w:rPr>
              <w:t>tai siksi, että ne toteuttavat vapaaehtoisia toimenpiteitä niiden palveluissa olevan</w:t>
            </w:r>
            <w:r w:rsidRPr="00C22A7C">
              <w:t xml:space="preserve"> lapsiin kohdistuvaan seksuaaliväkivaltaan </w:t>
            </w:r>
            <w:r w:rsidRPr="00C22A7C">
              <w:rPr>
                <w:b/>
                <w:i/>
              </w:rPr>
              <w:t>viittaavan materiaalin poistamiseksi tai</w:t>
            </w:r>
            <w:r w:rsidRPr="00C22A7C">
              <w:t xml:space="preserve"> siihen </w:t>
            </w:r>
            <w:r w:rsidRPr="00C22A7C">
              <w:rPr>
                <w:b/>
                <w:i/>
              </w:rPr>
              <w:t>pääsyn estämiseksi</w:t>
            </w:r>
            <w:r w:rsidRPr="00C22A7C">
              <w:t>.</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pPr>
        <w:pStyle w:val="AmJustTitle"/>
      </w:pPr>
      <w:r w:rsidRPr="00C22A7C">
        <w:rPr>
          <w:rStyle w:val="HideTWBExt"/>
        </w:rPr>
        <w:t>&lt;TitreJust&gt;</w:t>
      </w:r>
      <w:r w:rsidRPr="00C22A7C">
        <w:t>Perustelu</w:t>
      </w:r>
      <w:r w:rsidRPr="00C22A7C">
        <w:rPr>
          <w:rStyle w:val="HideTWBExt"/>
        </w:rPr>
        <w:t>&lt;/TitreJust&gt;</w:t>
      </w:r>
    </w:p>
    <w:p w:rsidR="000A3568" w:rsidRPr="00C22A7C" w:rsidRDefault="000A3568" w:rsidP="000A3568">
      <w:pPr>
        <w:pStyle w:val="AmJustText"/>
      </w:pPr>
      <w:r w:rsidRPr="00C22A7C">
        <w:t>Palveluntarjoajien ei voida katsoa olevan vastuussa vapaaehtoisesti toteuttamistaan toimenpiteistä. Kaikilla palveluntarjoajilla on vahvat kannustimet lapsiin kohdistuvaa seksuaaliväkivaltaa todistavan materiaalin torjumiseen, eikä niitä saa estää toimimasta tai perustamasta siihen liittyviä toimenpiteitä ennakoivasti tai reaktiivisesti. Tämä poikkeus on mainittava nimenomaisesti asetuksessa.</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1328</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Loránt Vincze, Miriam Lexmann, François-Xavier Bellamy</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19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Asiaankuuluvien tietoyhteiskunnan palvelujen tarjoajat eivät ole vastuussa lapsiin kohdistuvista seksuaalirikoksista pelkästään siksi, että ne toteuttavat vilpittömässä mielessä tarvittavat toimet tämän asetuksen vaatimusten noudattamiseksi, erityisesti toimet, joiden tarkoituksena on havaita, tunnistaa tai poistaa verkkovälitteiseen lapsiin kohdistuvaan seksuaaliväkivaltaan viittaava materiaali, estää pääsy siihen tai ilmoittaa siitä kyseisten vaatimusten mukaisesti.</w:t>
            </w:r>
          </w:p>
        </w:tc>
        <w:tc>
          <w:tcPr>
            <w:tcW w:w="4876" w:type="dxa"/>
          </w:tcPr>
          <w:p w:rsidR="000A3568" w:rsidRPr="00C22A7C" w:rsidRDefault="000A3568" w:rsidP="00B13AE7">
            <w:pPr>
              <w:pStyle w:val="Normal6a"/>
            </w:pPr>
            <w:r w:rsidRPr="00C22A7C">
              <w:t xml:space="preserve">Asiaankuuluvien tietoyhteiskunnan palvelujen </w:t>
            </w:r>
            <w:r w:rsidRPr="00C22A7C">
              <w:rPr>
                <w:b/>
                <w:i/>
              </w:rPr>
              <w:t>ja vihjelinjojen</w:t>
            </w:r>
            <w:r w:rsidRPr="00C22A7C">
              <w:t xml:space="preserve"> tarjoajat eivät ole vastuussa lapsiin kohdistuvista seksuaalirikoksista pelkästään siksi, että ne toteuttavat vilpittömässä mielessä tarvittavat toimet tämän asetuksen vaatimusten noudattamiseksi, erityisesti toimet, joiden tarkoituksena on havaita, tunnistaa tai poistaa verkkovälitteiseen lapsiin kohdistuvaan seksuaaliväkivaltaan viittaava materiaali, estää pääsy siihen tai ilmoittaa siitä kyseisten vaatimusten mukaisesti.</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1329</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René Repasi, Tiemo Wölken</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{S&amp;D}</w:t>
      </w:r>
      <w:r w:rsidRPr="00C22A7C">
        <w:t>S&amp;D-ryhmän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Petar Vitanov</w:t>
      </w:r>
      <w:r w:rsidRPr="00C22A7C">
        <w:rPr>
          <w:rStyle w:val="HideTWBExt"/>
        </w:rPr>
        <w:t>&lt;/Members&gt;</w:t>
      </w:r>
    </w:p>
    <w:p w:rsidR="000A3568" w:rsidRPr="00C22A7C" w:rsidRDefault="000A3568" w:rsidP="000A3568">
      <w:r w:rsidRPr="00C22A7C">
        <w:rPr>
          <w:rStyle w:val="HideTWBExt"/>
        </w:rPr>
        <w:t>&lt;AuNomDe&gt;</w:t>
      </w:r>
      <w:r w:rsidRPr="00C22A7C">
        <w:rPr>
          <w:rStyle w:val="HideTWBInt"/>
        </w:rPr>
        <w:t>{LIBE}</w:t>
      </w:r>
      <w:r w:rsidRPr="00C22A7C">
        <w:t>kansalaisvapauksien sekä oikeus- ja sisäasioiden valiokunnan puolesta</w:t>
      </w:r>
      <w:r w:rsidRPr="00C22A7C">
        <w:rPr>
          <w:rStyle w:val="HideTWBExt"/>
        </w:rPr>
        <w:t>&lt;/AuNomDe&gt;</w:t>
      </w:r>
    </w:p>
    <w:p w:rsidR="000A3568" w:rsidRPr="00C22A7C" w:rsidRDefault="000A3568" w:rsidP="000A3568">
      <w:pPr>
        <w:pStyle w:val="NormalBold"/>
      </w:pPr>
      <w:r w:rsidRPr="00C22A7C">
        <w:rPr>
          <w:rStyle w:val="HideTWBExt"/>
        </w:rPr>
        <w:t>&lt;Members&gt;</w:t>
      </w:r>
      <w:r w:rsidRPr="00C22A7C">
        <w:t>Birgit Sippel</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19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Asiaankuuluvien tietoyhteiskunnan palvelujen tarjoajat eivät ole vastuussa lapsiin kohdistuvista seksuaalirikoksista pelkästään siksi, että ne toteuttavat vilpittömässä mielessä tarvittavat toimet tämän asetuksen vaatimusten noudattamiseksi, erityisesti toimet, joiden tarkoituksena on havaita, tunnistaa tai poistaa verkkovälitteiseen lapsiin kohdistuvaan seksuaaliväkivaltaan viittaava materiaali</w:t>
            </w:r>
            <w:r w:rsidRPr="00C22A7C">
              <w:rPr>
                <w:b/>
                <w:i/>
              </w:rPr>
              <w:t>, estää pääsy siihen</w:t>
            </w:r>
            <w:r w:rsidRPr="00C22A7C">
              <w:t xml:space="preserve"> tai ilmoittaa siitä kyseisten vaatimusten mukaisesti.</w:t>
            </w:r>
          </w:p>
        </w:tc>
        <w:tc>
          <w:tcPr>
            <w:tcW w:w="4876" w:type="dxa"/>
          </w:tcPr>
          <w:p w:rsidR="000A3568" w:rsidRPr="00C22A7C" w:rsidRDefault="000A3568" w:rsidP="00B13AE7">
            <w:pPr>
              <w:pStyle w:val="Normal6a"/>
            </w:pPr>
            <w:r w:rsidRPr="00C22A7C">
              <w:t>Asiaankuuluvien tietoyhteiskunnan palvelujen tarjoajat eivät ole vastuussa lapsiin kohdistuvista seksuaalirikoksista pelkästään siksi, että ne toteuttavat vilpittömässä mielessä tarvittavat toimet tämän asetuksen vaatimusten noudattamiseksi, erityisesti toimet, joiden tarkoituksena on havaita, tunnistaa tai poistaa verkkovälitteiseen lapsiin kohdistuvaan seksuaaliväkivaltaan viittaava materiaali tai ilmoittaa siitä kyseisten vaatimusten mukaisesti.</w:t>
            </w:r>
          </w:p>
        </w:tc>
      </w:tr>
    </w:tbl>
    <w:p w:rsidR="000A3568" w:rsidRPr="00E443E0" w:rsidRDefault="000A3568" w:rsidP="000A3568">
      <w:pPr>
        <w:pStyle w:val="AmOrLang"/>
        <w:rPr>
          <w:lang w:val="en-GB"/>
        </w:rPr>
      </w:pPr>
      <w:r w:rsidRPr="00E443E0">
        <w:rPr>
          <w:lang w:val="en-GB"/>
        </w:rPr>
        <w:t xml:space="preserve">Or. </w:t>
      </w:r>
      <w:r w:rsidRPr="00E443E0">
        <w:rPr>
          <w:rStyle w:val="HideTWBExt"/>
          <w:lang w:val="en-GB"/>
        </w:rPr>
        <w:t>&lt;Original&gt;</w:t>
      </w:r>
      <w:r w:rsidRPr="00E443E0">
        <w:rPr>
          <w:rStyle w:val="HideTWBInt"/>
          <w:lang w:val="en-GB"/>
        </w:rPr>
        <w:t>{EN}</w:t>
      </w:r>
      <w:r w:rsidRPr="00E443E0">
        <w:rPr>
          <w:lang w:val="en-GB"/>
        </w:rPr>
        <w:t>en</w:t>
      </w:r>
      <w:r w:rsidRPr="00E443E0">
        <w:rPr>
          <w:rStyle w:val="HideTWBExt"/>
          <w:lang w:val="en-GB"/>
        </w:rPr>
        <w:t>&lt;/Original&gt;</w:t>
      </w:r>
    </w:p>
    <w:p w:rsidR="000A3568" w:rsidRPr="00E443E0" w:rsidRDefault="000A3568" w:rsidP="000A3568">
      <w:pPr>
        <w:rPr>
          <w:lang w:val="en-GB"/>
        </w:rPr>
      </w:pPr>
      <w:r w:rsidRPr="00E443E0">
        <w:rPr>
          <w:rStyle w:val="HideTWBExt"/>
          <w:lang w:val="en-GB"/>
        </w:rPr>
        <w:t>&lt;/Amend&gt;</w:t>
      </w:r>
    </w:p>
    <w:p w:rsidR="000A3568" w:rsidRPr="00E443E0" w:rsidRDefault="000A3568" w:rsidP="000A3568">
      <w:pPr>
        <w:pStyle w:val="AmNumberTabs"/>
        <w:rPr>
          <w:lang w:val="en-GB"/>
        </w:rPr>
      </w:pPr>
      <w:r w:rsidRPr="00E443E0">
        <w:rPr>
          <w:rStyle w:val="HideTWBExt"/>
          <w:lang w:val="en-GB"/>
        </w:rPr>
        <w:t>&lt;Amend&gt;</w:t>
      </w:r>
      <w:r w:rsidRPr="00E443E0">
        <w:rPr>
          <w:lang w:val="en-GB"/>
        </w:rPr>
        <w:t>Tarkistus</w:t>
      </w:r>
      <w:r w:rsidRPr="00E443E0">
        <w:rPr>
          <w:lang w:val="en-GB"/>
        </w:rPr>
        <w:tab/>
      </w:r>
      <w:r w:rsidRPr="00E443E0">
        <w:rPr>
          <w:lang w:val="en-GB"/>
        </w:rPr>
        <w:tab/>
      </w:r>
      <w:r w:rsidRPr="00E443E0">
        <w:rPr>
          <w:rStyle w:val="HideTWBExt"/>
          <w:lang w:val="en-GB"/>
        </w:rPr>
        <w:t>&lt;NumAm&gt;</w:t>
      </w:r>
      <w:r w:rsidRPr="00E443E0">
        <w:rPr>
          <w:lang w:val="en-GB"/>
        </w:rPr>
        <w:t>1330</w:t>
      </w:r>
      <w:r w:rsidRPr="00E443E0">
        <w:rPr>
          <w:rStyle w:val="HideTWBExt"/>
          <w:lang w:val="en-GB"/>
        </w:rPr>
        <w:t>&lt;/NumAm&gt;</w:t>
      </w:r>
    </w:p>
    <w:p w:rsidR="000A3568" w:rsidRPr="00E443E0" w:rsidRDefault="000A3568" w:rsidP="000A3568">
      <w:pPr>
        <w:pStyle w:val="NormalBold"/>
        <w:rPr>
          <w:lang w:val="en-GB"/>
        </w:rPr>
      </w:pPr>
      <w:r w:rsidRPr="00E443E0">
        <w:rPr>
          <w:rStyle w:val="HideTWBExt"/>
          <w:lang w:val="en-GB"/>
        </w:rPr>
        <w:t>&lt;RepeatBlock-By&gt;&lt;Members&gt;</w:t>
      </w:r>
      <w:r w:rsidRPr="00E443E0">
        <w:rPr>
          <w:lang w:val="en-GB"/>
        </w:rPr>
        <w:t>Cornelia Ernst, Clare Daly</w:t>
      </w:r>
      <w:r w:rsidRPr="00E443E0">
        <w:rPr>
          <w:rStyle w:val="HideTWBExt"/>
          <w:lang w:val="en-GB"/>
        </w:rPr>
        <w:t>&lt;/Members&gt;</w:t>
      </w:r>
    </w:p>
    <w:p w:rsidR="000A3568" w:rsidRPr="00E443E0" w:rsidRDefault="000A3568" w:rsidP="000A3568">
      <w:pPr>
        <w:pStyle w:val="NormalBold"/>
        <w:rPr>
          <w:lang w:val="en-GB"/>
        </w:rPr>
      </w:pPr>
      <w:r w:rsidRPr="00E443E0">
        <w:rPr>
          <w:rStyle w:val="HideTWBExt"/>
          <w:lang w:val="en-GB"/>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19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Asiaankuuluvien tietoyhteiskunnan palvelujen tarjoajat eivät ole vastuussa lapsiin kohdistuvista seksuaalirikoksista pelkästään siksi, että ne toteuttavat vilpittömässä mielessä tarvittavat toimet tämän asetuksen vaatimusten noudattamiseksi, erityisesti toimet, joiden tarkoituksena on havaita, tunnistaa tai poistaa verkkovälitteiseen lapsiin kohdistuvaan seksuaaliväkivaltaan viittaava materiaali</w:t>
            </w:r>
            <w:r w:rsidRPr="00C22A7C">
              <w:rPr>
                <w:b/>
                <w:i/>
              </w:rPr>
              <w:t>, estää pääsy siihen</w:t>
            </w:r>
            <w:r w:rsidRPr="00C22A7C">
              <w:t xml:space="preserve"> tai ilmoittaa siitä kyseisten vaatimusten mukaisesti.</w:t>
            </w:r>
          </w:p>
        </w:tc>
        <w:tc>
          <w:tcPr>
            <w:tcW w:w="4876" w:type="dxa"/>
          </w:tcPr>
          <w:p w:rsidR="000A3568" w:rsidRPr="00C22A7C" w:rsidRDefault="000A3568" w:rsidP="00B13AE7">
            <w:pPr>
              <w:pStyle w:val="Normal6a"/>
            </w:pPr>
            <w:r w:rsidRPr="00C22A7C">
              <w:t>Asiaankuuluvien tietoyhteiskunnan palvelujen tarjoajat eivät ole vastuussa lapsiin kohdistuvista seksuaalirikoksista pelkästään siksi, että ne toteuttavat vilpittömässä mielessä tarvittavat toimet tämän asetuksen vaatimusten noudattamiseksi, erityisesti toimet, joiden tarkoituksena on havaita, tunnistaa tai poistaa verkkovälitteiseen lapsiin kohdistuvaan seksuaaliväkivaltaan viittaava materiaali tai ilmoittaa siitä kyseisten vaatimusten mukaisesti.</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1331</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Paul Tang, Alex Agius Saliba</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19 artikla – 1 kohta</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r w:rsidRPr="00C22A7C">
              <w:t xml:space="preserve">Asiaankuuluvien tietoyhteiskunnan palvelujen tarjoajat eivät ole vastuussa lapsiin kohdistuvista seksuaalirikoksista pelkästään siksi, että ne toteuttavat vilpittömässä mielessä tarvittavat toimet tämän asetuksen vaatimusten noudattamiseksi, erityisesti toimet, joiden tarkoituksena on havaita, tunnistaa tai poistaa verkkovälitteiseen lapsiin kohdistuvaan seksuaaliväkivaltaan viittaava materiaali, </w:t>
            </w:r>
            <w:r w:rsidRPr="00C22A7C">
              <w:rPr>
                <w:b/>
                <w:i/>
              </w:rPr>
              <w:t>estää pääsy siihen</w:t>
            </w:r>
            <w:r w:rsidRPr="00C22A7C">
              <w:t xml:space="preserve"> tai ilmoittaa siitä kyseisten vaatimusten mukaisesti.</w:t>
            </w:r>
          </w:p>
        </w:tc>
        <w:tc>
          <w:tcPr>
            <w:tcW w:w="4876" w:type="dxa"/>
          </w:tcPr>
          <w:p w:rsidR="000A3568" w:rsidRPr="00C22A7C" w:rsidRDefault="000A3568" w:rsidP="00B13AE7">
            <w:pPr>
              <w:pStyle w:val="Normal6a"/>
            </w:pPr>
            <w:r w:rsidRPr="00C22A7C">
              <w:t xml:space="preserve">Asiaankuuluvien tietoyhteiskunnan palvelujen tarjoajat eivät ole vastuussa lapsiin kohdistuvista seksuaalirikoksista pelkästään siksi, että ne toteuttavat vilpittömässä mielessä tarvittavat toimet tämän asetuksen vaatimusten noudattamiseksi, erityisesti toimet, joiden tarkoituksena on havaita, tunnistaa tai poistaa verkkovälitteiseen lapsiin kohdistuvaan seksuaaliväkivaltaan viittaava materiaali, </w:t>
            </w:r>
            <w:r w:rsidRPr="00C22A7C">
              <w:rPr>
                <w:b/>
                <w:i/>
              </w:rPr>
              <w:t>merkitä se</w:t>
            </w:r>
            <w:r w:rsidRPr="00C22A7C">
              <w:t xml:space="preserve"> tai ilmoittaa siitä kyseisten vaatimusten mukaisesti.</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w:t>
      </w:r>
    </w:p>
    <w:p w:rsidR="000A3568" w:rsidRPr="00C22A7C" w:rsidRDefault="000A3568" w:rsidP="000A3568">
      <w:pPr>
        <w:pStyle w:val="AmNumberTabs"/>
      </w:pPr>
      <w:r w:rsidRPr="00C22A7C">
        <w:rPr>
          <w:rStyle w:val="HideTWBExt"/>
        </w:rPr>
        <w:t>&lt;Amend&gt;</w:t>
      </w:r>
      <w:r w:rsidRPr="00C22A7C">
        <w:t>Tarkistus</w:t>
      </w:r>
      <w:r w:rsidRPr="00C22A7C">
        <w:tab/>
      </w:r>
      <w:r w:rsidRPr="00C22A7C">
        <w:tab/>
      </w:r>
      <w:r w:rsidRPr="00C22A7C">
        <w:rPr>
          <w:rStyle w:val="HideTWBExt"/>
        </w:rPr>
        <w:t>&lt;NumAm&gt;</w:t>
      </w:r>
      <w:r w:rsidRPr="00C22A7C">
        <w:t>1332</w:t>
      </w:r>
      <w:r w:rsidRPr="00C22A7C">
        <w:rPr>
          <w:rStyle w:val="HideTWBExt"/>
        </w:rPr>
        <w:t>&lt;/NumAm&gt;</w:t>
      </w:r>
    </w:p>
    <w:p w:rsidR="000A3568" w:rsidRPr="00C22A7C" w:rsidRDefault="000A3568" w:rsidP="000A3568">
      <w:pPr>
        <w:pStyle w:val="NormalBold"/>
      </w:pPr>
      <w:r w:rsidRPr="00C22A7C">
        <w:rPr>
          <w:rStyle w:val="HideTWBExt"/>
        </w:rPr>
        <w:t>&lt;RepeatBlock-By&gt;&lt;Members&gt;</w:t>
      </w:r>
      <w:r w:rsidRPr="00C22A7C">
        <w:t>Moritz Körner, Sophia in 't Veld, Yana Toom, Morten Petersen, Abir Al-Sahlani, Michal Šimečka, Jan-Christoph Oetjen, Svenja Hahn, Karen Melchior</w:t>
      </w:r>
      <w:r w:rsidRPr="00C22A7C">
        <w:rPr>
          <w:rStyle w:val="HideTWBExt"/>
        </w:rPr>
        <w:t>&lt;/Members&gt;</w:t>
      </w:r>
    </w:p>
    <w:p w:rsidR="000A3568" w:rsidRPr="00C22A7C" w:rsidRDefault="000A3568" w:rsidP="000A3568">
      <w:pPr>
        <w:pStyle w:val="NormalBold"/>
      </w:pPr>
      <w:r w:rsidRPr="00C22A7C">
        <w:rPr>
          <w:rStyle w:val="HideTWBExt"/>
        </w:rPr>
        <w:t>&lt;/RepeatBlock-By&gt;</w:t>
      </w:r>
    </w:p>
    <w:p w:rsidR="000A3568" w:rsidRPr="00C22A7C" w:rsidRDefault="000A3568" w:rsidP="000A3568">
      <w:pPr>
        <w:pStyle w:val="NormalBold"/>
      </w:pPr>
      <w:r w:rsidRPr="00C22A7C">
        <w:rPr>
          <w:rStyle w:val="HideTWBExt"/>
        </w:rPr>
        <w:t>&lt;DocAmend&gt;</w:t>
      </w:r>
      <w:r w:rsidRPr="00C22A7C">
        <w:t>Ehdotus asetukseksi</w:t>
      </w:r>
      <w:r w:rsidRPr="00C22A7C">
        <w:rPr>
          <w:rStyle w:val="HideTWBExt"/>
        </w:rPr>
        <w:t>&lt;/DocAmend&gt;</w:t>
      </w:r>
    </w:p>
    <w:p w:rsidR="000A3568" w:rsidRPr="00C22A7C" w:rsidRDefault="000A3568" w:rsidP="000A3568">
      <w:pPr>
        <w:pStyle w:val="NormalBold"/>
      </w:pPr>
      <w:r w:rsidRPr="00C22A7C">
        <w:rPr>
          <w:rStyle w:val="HideTWBExt"/>
        </w:rPr>
        <w:t>&lt;Article&gt;</w:t>
      </w:r>
      <w:r w:rsidRPr="00C22A7C">
        <w:t>19 a artikla (uusi)</w:t>
      </w:r>
      <w:r w:rsidRPr="00C22A7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568" w:rsidRPr="00C22A7C" w:rsidTr="00B13AE7">
        <w:trPr>
          <w:trHeight w:hRule="exact" w:val="240"/>
          <w:jc w:val="center"/>
        </w:trPr>
        <w:tc>
          <w:tcPr>
            <w:tcW w:w="9752" w:type="dxa"/>
            <w:gridSpan w:val="2"/>
          </w:tcPr>
          <w:p w:rsidR="000A3568" w:rsidRPr="00C22A7C" w:rsidRDefault="000A3568" w:rsidP="00B13AE7"/>
        </w:tc>
      </w:tr>
      <w:tr w:rsidR="000A3568" w:rsidRPr="00C22A7C" w:rsidTr="00B13AE7">
        <w:trPr>
          <w:trHeight w:val="240"/>
          <w:jc w:val="center"/>
        </w:trPr>
        <w:tc>
          <w:tcPr>
            <w:tcW w:w="4876" w:type="dxa"/>
          </w:tcPr>
          <w:p w:rsidR="000A3568" w:rsidRPr="00C22A7C" w:rsidRDefault="000A3568" w:rsidP="00B13AE7">
            <w:pPr>
              <w:pStyle w:val="AmColumnHeading"/>
            </w:pPr>
            <w:r w:rsidRPr="00C22A7C">
              <w:t>Komission teksti</w:t>
            </w:r>
          </w:p>
        </w:tc>
        <w:tc>
          <w:tcPr>
            <w:tcW w:w="4876" w:type="dxa"/>
          </w:tcPr>
          <w:p w:rsidR="000A3568" w:rsidRPr="00C22A7C" w:rsidRDefault="000A3568" w:rsidP="00B13AE7">
            <w:pPr>
              <w:pStyle w:val="AmColumnHeading"/>
            </w:pPr>
            <w:r w:rsidRPr="00C22A7C">
              <w:t>Tarkistus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jc w:val="center"/>
            </w:pPr>
            <w:r w:rsidRPr="00C22A7C">
              <w:rPr>
                <w:b/>
                <w:i/>
              </w:rPr>
              <w:t>19 a artikla</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jc w:val="center"/>
            </w:pPr>
            <w:r w:rsidRPr="00C22A7C">
              <w:rPr>
                <w:b/>
                <w:i/>
              </w:rPr>
              <w:t>Yksityisyyden kunnioittaminen</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Mitään tässä asetuksessa ei saa tulkita vaatimukseksi</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1. murtaa salaus;</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2. seuloa käyttäjien laitteissa olevaa sisältöä;</w:t>
            </w:r>
          </w:p>
        </w:tc>
      </w:tr>
      <w:tr w:rsidR="000A3568" w:rsidRPr="00C22A7C" w:rsidTr="00B13AE7">
        <w:trPr>
          <w:jc w:val="center"/>
        </w:trPr>
        <w:tc>
          <w:tcPr>
            <w:tcW w:w="4876" w:type="dxa"/>
          </w:tcPr>
          <w:p w:rsidR="000A3568" w:rsidRPr="00C22A7C" w:rsidRDefault="000A3568" w:rsidP="00B13AE7">
            <w:pPr>
              <w:pStyle w:val="Normal6a"/>
            </w:pPr>
          </w:p>
        </w:tc>
        <w:tc>
          <w:tcPr>
            <w:tcW w:w="4876" w:type="dxa"/>
          </w:tcPr>
          <w:p w:rsidR="000A3568" w:rsidRPr="00C22A7C" w:rsidRDefault="000A3568" w:rsidP="00B13AE7">
            <w:pPr>
              <w:pStyle w:val="Normal6a"/>
            </w:pPr>
            <w:r w:rsidRPr="00C22A7C">
              <w:rPr>
                <w:b/>
                <w:i/>
              </w:rPr>
              <w:t>3. rajoittaa anonyymia pääsyä verkkopalveluihin ja ohjelmistosovelluksiin.</w:t>
            </w:r>
          </w:p>
        </w:tc>
      </w:tr>
    </w:tbl>
    <w:p w:rsidR="000A3568" w:rsidRPr="00C22A7C" w:rsidRDefault="000A3568" w:rsidP="000A3568">
      <w:pPr>
        <w:pStyle w:val="AmOrLang"/>
      </w:pPr>
      <w:r w:rsidRPr="00C22A7C">
        <w:t xml:space="preserve">Or. </w:t>
      </w:r>
      <w:r w:rsidRPr="00C22A7C">
        <w:rPr>
          <w:rStyle w:val="HideTWBExt"/>
        </w:rPr>
        <w:t>&lt;Original&gt;</w:t>
      </w:r>
      <w:r w:rsidRPr="00C22A7C">
        <w:rPr>
          <w:rStyle w:val="HideTWBInt"/>
        </w:rPr>
        <w:t>{EN}</w:t>
      </w:r>
      <w:r w:rsidRPr="00C22A7C">
        <w:t>en</w:t>
      </w:r>
      <w:r w:rsidRPr="00C22A7C">
        <w:rPr>
          <w:rStyle w:val="HideTWBExt"/>
        </w:rPr>
        <w:t>&lt;/Original&gt;</w:t>
      </w:r>
    </w:p>
    <w:p w:rsidR="000A3568" w:rsidRPr="00C22A7C" w:rsidRDefault="000A3568" w:rsidP="000A3568">
      <w:r w:rsidRPr="00C22A7C">
        <w:rPr>
          <w:rStyle w:val="HideTWBExt"/>
        </w:rPr>
        <w:t>&lt;/Amend&gt;&lt;/RepeatBlock-Amend&gt;</w:t>
      </w:r>
    </w:p>
    <w:p w:rsidR="00D30603" w:rsidRPr="00C22A7C" w:rsidRDefault="00D30603" w:rsidP="000A3568"/>
    <w:sectPr w:rsidR="00D30603" w:rsidRPr="00C22A7C" w:rsidSect="00BD3FD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AE7" w:rsidRPr="00C22A7C" w:rsidRDefault="00B13AE7">
      <w:r w:rsidRPr="00C22A7C">
        <w:separator/>
      </w:r>
    </w:p>
  </w:endnote>
  <w:endnote w:type="continuationSeparator" w:id="0">
    <w:p w:rsidR="00B13AE7" w:rsidRPr="00C22A7C" w:rsidRDefault="00B13AE7">
      <w:r w:rsidRPr="00C22A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FDE" w:rsidRPr="00E443E0" w:rsidRDefault="00BD3FDE" w:rsidP="00BD3FDE">
    <w:pPr>
      <w:pStyle w:val="EPFooter"/>
      <w:rPr>
        <w:lang w:val="de-DE"/>
      </w:rPr>
    </w:pPr>
    <w:r w:rsidRPr="00E443E0">
      <w:rPr>
        <w:lang w:val="de-DE"/>
      </w:rPr>
      <w:t>PE</w:t>
    </w:r>
    <w:r w:rsidRPr="00E443E0">
      <w:rPr>
        <w:rStyle w:val="HideTWBExt"/>
        <w:lang w:val="de-DE"/>
      </w:rPr>
      <w:t>&lt;NoPE&gt;</w:t>
    </w:r>
    <w:r w:rsidRPr="00E443E0">
      <w:rPr>
        <w:lang w:val="de-DE"/>
      </w:rPr>
      <w:t>749.190</w:t>
    </w:r>
    <w:r w:rsidRPr="00E443E0">
      <w:rPr>
        <w:rStyle w:val="HideTWBExt"/>
        <w:lang w:val="de-DE"/>
      </w:rPr>
      <w:t>&lt;/NoPE&gt;&lt;Version&gt;</w:t>
    </w:r>
    <w:r w:rsidRPr="00E443E0">
      <w:rPr>
        <w:lang w:val="de-DE"/>
      </w:rPr>
      <w:t>v02-00</w:t>
    </w:r>
    <w:r w:rsidRPr="00E443E0">
      <w:rPr>
        <w:rStyle w:val="HideTWBExt"/>
        <w:lang w:val="de-DE"/>
      </w:rPr>
      <w:t>&lt;/Version&gt;</w:t>
    </w:r>
    <w:r w:rsidRPr="00E443E0">
      <w:rPr>
        <w:lang w:val="de-DE"/>
      </w:rPr>
      <w:tab/>
    </w:r>
    <w:r w:rsidRPr="00C22A7C">
      <w:fldChar w:fldCharType="begin"/>
    </w:r>
    <w:r w:rsidRPr="00E443E0">
      <w:rPr>
        <w:lang w:val="de-DE"/>
      </w:rPr>
      <w:instrText xml:space="preserve"> PAGE  \* MERGEFORMAT </w:instrText>
    </w:r>
    <w:r w:rsidRPr="00C22A7C">
      <w:fldChar w:fldCharType="separate"/>
    </w:r>
    <w:r w:rsidR="00B15C31">
      <w:rPr>
        <w:noProof/>
        <w:lang w:val="de-DE"/>
      </w:rPr>
      <w:t>2</w:t>
    </w:r>
    <w:r w:rsidRPr="00C22A7C">
      <w:fldChar w:fldCharType="end"/>
    </w:r>
    <w:r w:rsidRPr="00E443E0">
      <w:rPr>
        <w:lang w:val="de-DE"/>
      </w:rPr>
      <w:t>/</w:t>
    </w:r>
    <w:r w:rsidR="00E443E0">
      <w:fldChar w:fldCharType="begin"/>
    </w:r>
    <w:r w:rsidR="00E443E0" w:rsidRPr="00E443E0">
      <w:rPr>
        <w:lang w:val="de-DE"/>
      </w:rPr>
      <w:instrText xml:space="preserve"> NUMPAGES  \* MERGEFORMAT </w:instrText>
    </w:r>
    <w:r w:rsidR="00E443E0">
      <w:fldChar w:fldCharType="separate"/>
    </w:r>
    <w:r w:rsidR="00B15C31">
      <w:rPr>
        <w:noProof/>
        <w:lang w:val="de-DE"/>
      </w:rPr>
      <w:t>205</w:t>
    </w:r>
    <w:r w:rsidR="00E443E0">
      <w:rPr>
        <w:noProof/>
      </w:rPr>
      <w:fldChar w:fldCharType="end"/>
    </w:r>
    <w:r w:rsidRPr="00E443E0">
      <w:rPr>
        <w:lang w:val="de-DE"/>
      </w:rPr>
      <w:tab/>
    </w:r>
    <w:r w:rsidRPr="00E443E0">
      <w:rPr>
        <w:rStyle w:val="HideTWBExt"/>
        <w:lang w:val="de-DE"/>
      </w:rPr>
      <w:t>&lt;PathFdR&gt;</w:t>
    </w:r>
    <w:r w:rsidRPr="00E443E0">
      <w:rPr>
        <w:lang w:val="de-DE"/>
      </w:rPr>
      <w:t>AM\1284156FI.docx</w:t>
    </w:r>
    <w:r w:rsidRPr="00E443E0">
      <w:rPr>
        <w:rStyle w:val="HideTWBExt"/>
        <w:lang w:val="de-DE"/>
      </w:rPr>
      <w:t>&lt;/PathFdR&gt;</w:t>
    </w:r>
  </w:p>
  <w:p w:rsidR="00B13AE7" w:rsidRPr="00C22A7C" w:rsidRDefault="00BD3FDE" w:rsidP="00BD3FDE">
    <w:pPr>
      <w:pStyle w:val="EPFooter2"/>
    </w:pPr>
    <w:r w:rsidRPr="00C22A7C">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FDE" w:rsidRPr="00E443E0" w:rsidRDefault="00BD3FDE" w:rsidP="00BD3FDE">
    <w:pPr>
      <w:pStyle w:val="EPFooter"/>
      <w:rPr>
        <w:lang w:val="de-DE"/>
      </w:rPr>
    </w:pPr>
    <w:r w:rsidRPr="00E443E0">
      <w:rPr>
        <w:rStyle w:val="HideTWBExt"/>
        <w:lang w:val="de-DE"/>
      </w:rPr>
      <w:t>&lt;PathFdR&gt;</w:t>
    </w:r>
    <w:r w:rsidRPr="00E443E0">
      <w:rPr>
        <w:lang w:val="de-DE"/>
      </w:rPr>
      <w:t>AM\1284156FI.docx</w:t>
    </w:r>
    <w:r w:rsidRPr="00E443E0">
      <w:rPr>
        <w:rStyle w:val="HideTWBExt"/>
        <w:lang w:val="de-DE"/>
      </w:rPr>
      <w:t>&lt;/PathFdR&gt;</w:t>
    </w:r>
    <w:r w:rsidRPr="00E443E0">
      <w:rPr>
        <w:lang w:val="de-DE"/>
      </w:rPr>
      <w:tab/>
    </w:r>
    <w:r w:rsidRPr="00C22A7C">
      <w:fldChar w:fldCharType="begin"/>
    </w:r>
    <w:r w:rsidRPr="00E443E0">
      <w:rPr>
        <w:lang w:val="de-DE"/>
      </w:rPr>
      <w:instrText xml:space="preserve"> PAGE  \* MERGEFORMAT </w:instrText>
    </w:r>
    <w:r w:rsidRPr="00C22A7C">
      <w:fldChar w:fldCharType="separate"/>
    </w:r>
    <w:r w:rsidR="00B15C31">
      <w:rPr>
        <w:noProof/>
        <w:lang w:val="de-DE"/>
      </w:rPr>
      <w:t>203</w:t>
    </w:r>
    <w:r w:rsidRPr="00C22A7C">
      <w:fldChar w:fldCharType="end"/>
    </w:r>
    <w:r w:rsidRPr="00E443E0">
      <w:rPr>
        <w:lang w:val="de-DE"/>
      </w:rPr>
      <w:t>/</w:t>
    </w:r>
    <w:r w:rsidR="00E443E0">
      <w:fldChar w:fldCharType="begin"/>
    </w:r>
    <w:r w:rsidR="00E443E0" w:rsidRPr="00E443E0">
      <w:rPr>
        <w:lang w:val="de-DE"/>
      </w:rPr>
      <w:instrText xml:space="preserve"> NUMPAGES  \* MERGEFORMAT </w:instrText>
    </w:r>
    <w:r w:rsidR="00E443E0">
      <w:fldChar w:fldCharType="separate"/>
    </w:r>
    <w:r w:rsidR="00B15C31">
      <w:rPr>
        <w:noProof/>
        <w:lang w:val="de-DE"/>
      </w:rPr>
      <w:t>205</w:t>
    </w:r>
    <w:r w:rsidR="00E443E0">
      <w:rPr>
        <w:noProof/>
      </w:rPr>
      <w:fldChar w:fldCharType="end"/>
    </w:r>
    <w:r w:rsidRPr="00E443E0">
      <w:rPr>
        <w:lang w:val="de-DE"/>
      </w:rPr>
      <w:tab/>
      <w:t>PE</w:t>
    </w:r>
    <w:r w:rsidRPr="00E443E0">
      <w:rPr>
        <w:rStyle w:val="HideTWBExt"/>
        <w:lang w:val="de-DE"/>
      </w:rPr>
      <w:t>&lt;NoPE&gt;</w:t>
    </w:r>
    <w:r w:rsidRPr="00E443E0">
      <w:rPr>
        <w:lang w:val="de-DE"/>
      </w:rPr>
      <w:t>749.190</w:t>
    </w:r>
    <w:r w:rsidRPr="00E443E0">
      <w:rPr>
        <w:rStyle w:val="HideTWBExt"/>
        <w:lang w:val="de-DE"/>
      </w:rPr>
      <w:t>&lt;/NoPE&gt;&lt;Version&gt;</w:t>
    </w:r>
    <w:r w:rsidRPr="00E443E0">
      <w:rPr>
        <w:lang w:val="de-DE"/>
      </w:rPr>
      <w:t>v02-00</w:t>
    </w:r>
    <w:r w:rsidRPr="00E443E0">
      <w:rPr>
        <w:rStyle w:val="HideTWBExt"/>
        <w:lang w:val="de-DE"/>
      </w:rPr>
      <w:t>&lt;/Version&gt;</w:t>
    </w:r>
  </w:p>
  <w:p w:rsidR="00B13AE7" w:rsidRPr="00C22A7C" w:rsidRDefault="00BD3FDE" w:rsidP="00BD3FDE">
    <w:pPr>
      <w:pStyle w:val="EPFooter2"/>
    </w:pPr>
    <w:r w:rsidRPr="00E443E0">
      <w:rPr>
        <w:lang w:val="de-DE"/>
      </w:rPr>
      <w:tab/>
    </w:r>
    <w:r w:rsidRPr="00E443E0">
      <w:rPr>
        <w:lang w:val="de-DE"/>
      </w:rPr>
      <w:tab/>
    </w:r>
    <w:r w:rsidRPr="00C22A7C">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FDE" w:rsidRPr="00E443E0" w:rsidRDefault="00BD3FDE" w:rsidP="00BD3FDE">
    <w:pPr>
      <w:pStyle w:val="EPFooter"/>
      <w:rPr>
        <w:lang w:val="de-DE"/>
      </w:rPr>
    </w:pPr>
    <w:r w:rsidRPr="00E443E0">
      <w:rPr>
        <w:rStyle w:val="HideTWBExt"/>
        <w:lang w:val="de-DE"/>
      </w:rPr>
      <w:t>&lt;PathFdR&gt;</w:t>
    </w:r>
    <w:r w:rsidRPr="00E443E0">
      <w:rPr>
        <w:lang w:val="de-DE"/>
      </w:rPr>
      <w:t>AM\1284156FI.docx</w:t>
    </w:r>
    <w:r w:rsidRPr="00E443E0">
      <w:rPr>
        <w:rStyle w:val="HideTWBExt"/>
        <w:lang w:val="de-DE"/>
      </w:rPr>
      <w:t>&lt;/PathFdR&gt;</w:t>
    </w:r>
    <w:r w:rsidRPr="00E443E0">
      <w:rPr>
        <w:lang w:val="de-DE"/>
      </w:rPr>
      <w:tab/>
    </w:r>
    <w:r w:rsidRPr="00E443E0">
      <w:rPr>
        <w:lang w:val="de-DE"/>
      </w:rPr>
      <w:tab/>
      <w:t>PE</w:t>
    </w:r>
    <w:r w:rsidRPr="00E443E0">
      <w:rPr>
        <w:rStyle w:val="HideTWBExt"/>
        <w:lang w:val="de-DE"/>
      </w:rPr>
      <w:t>&lt;NoPE&gt;</w:t>
    </w:r>
    <w:r w:rsidRPr="00E443E0">
      <w:rPr>
        <w:lang w:val="de-DE"/>
      </w:rPr>
      <w:t>749.190</w:t>
    </w:r>
    <w:r w:rsidRPr="00E443E0">
      <w:rPr>
        <w:rStyle w:val="HideTWBExt"/>
        <w:lang w:val="de-DE"/>
      </w:rPr>
      <w:t>&lt;/NoPE&gt;&lt;Version&gt;</w:t>
    </w:r>
    <w:r w:rsidRPr="00E443E0">
      <w:rPr>
        <w:lang w:val="de-DE"/>
      </w:rPr>
      <w:t>v02-00</w:t>
    </w:r>
    <w:r w:rsidRPr="00E443E0">
      <w:rPr>
        <w:rStyle w:val="HideTWBExt"/>
        <w:lang w:val="de-DE"/>
      </w:rPr>
      <w:t>&lt;/Version&gt;</w:t>
    </w:r>
  </w:p>
  <w:p w:rsidR="00B13AE7" w:rsidRPr="00C22A7C" w:rsidRDefault="00BD3FDE" w:rsidP="00BD3FDE">
    <w:pPr>
      <w:pStyle w:val="EPFooter2"/>
    </w:pPr>
    <w:r w:rsidRPr="00C22A7C">
      <w:t>FI</w:t>
    </w:r>
    <w:r w:rsidRPr="00C22A7C">
      <w:tab/>
    </w:r>
    <w:r w:rsidRPr="00C22A7C">
      <w:rPr>
        <w:b w:val="0"/>
        <w:i/>
        <w:color w:val="C0C0C0"/>
        <w:sz w:val="22"/>
      </w:rPr>
      <w:t>Moninaisuudessaan yhtenäinen</w:t>
    </w:r>
    <w:r w:rsidRPr="00C22A7C">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AE7" w:rsidRPr="00C22A7C" w:rsidRDefault="00B13AE7">
      <w:r w:rsidRPr="00C22A7C">
        <w:separator/>
      </w:r>
    </w:p>
  </w:footnote>
  <w:footnote w:type="continuationSeparator" w:id="0">
    <w:p w:rsidR="00B13AE7" w:rsidRPr="00C22A7C" w:rsidRDefault="00B13AE7">
      <w:r w:rsidRPr="00C22A7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55D" w:rsidRDefault="00E645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55D" w:rsidRDefault="00E645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55D" w:rsidRDefault="00E645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1228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FI"/>
    <w:docVar w:name="TXTLANGUEMIN" w:val="fi"/>
    <w:docVar w:name="TXTNRPE" w:val="749.190"/>
    <w:docVar w:name="TXTPEorAP" w:val="PE"/>
    <w:docVar w:name="TXTROUTE" w:val="AM\1284156FI.docx"/>
    <w:docVar w:name="TXTVERSION" w:val="02-00"/>
  </w:docVars>
  <w:rsids>
    <w:rsidRoot w:val="00A77B3E"/>
    <w:rsid w:val="000A3568"/>
    <w:rsid w:val="00402E31"/>
    <w:rsid w:val="004C5B93"/>
    <w:rsid w:val="004C7012"/>
    <w:rsid w:val="0050539D"/>
    <w:rsid w:val="00746D27"/>
    <w:rsid w:val="00942731"/>
    <w:rsid w:val="00A77B3E"/>
    <w:rsid w:val="00B13AE7"/>
    <w:rsid w:val="00B15C31"/>
    <w:rsid w:val="00BD3FDE"/>
    <w:rsid w:val="00C22A7C"/>
    <w:rsid w:val="00CA2A55"/>
    <w:rsid w:val="00D30603"/>
    <w:rsid w:val="00DB015C"/>
    <w:rsid w:val="00E443E0"/>
    <w:rsid w:val="00E6455D"/>
    <w:rsid w:val="00EE0745"/>
    <w:rsid w:val="00FF70F8"/>
  </w:rsids>
  <m:mathPr>
    <m:mathFont m:val="Cambria Math"/>
    <m:brkBin m:val="before"/>
    <m:brkBinSub m:val="--"/>
    <m:smallFrac m:val="0"/>
    <m:dispDef/>
    <m:lMargin m:val="0"/>
    <m:rMargin m:val="0"/>
    <m:defJc m:val="centerGroup"/>
    <m:wrapIndent m:val="1440"/>
    <m:intLim m:val="subSup"/>
    <m:naryLim m:val="undOvr"/>
  </m:mathPr>
  <w:themeFontLang w:val="fi-FI" w:bidi="ne-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4C7012"/>
    <w:pPr>
      <w:tabs>
        <w:tab w:val="center" w:pos="4819"/>
        <w:tab w:val="right" w:pos="9638"/>
      </w:tabs>
    </w:pPr>
  </w:style>
  <w:style w:type="character" w:customStyle="1" w:styleId="HeaderChar">
    <w:name w:val="Header Char"/>
    <w:basedOn w:val="DefaultParagraphFont"/>
    <w:link w:val="Header"/>
    <w:rsid w:val="004C7012"/>
    <w:rPr>
      <w:sz w:val="24"/>
      <w:szCs w:val="24"/>
    </w:rPr>
  </w:style>
  <w:style w:type="paragraph" w:styleId="Footer">
    <w:name w:val="footer"/>
    <w:basedOn w:val="Normal"/>
    <w:link w:val="FooterChar"/>
    <w:semiHidden/>
    <w:unhideWhenUsed/>
    <w:rsid w:val="000A3568"/>
    <w:pPr>
      <w:tabs>
        <w:tab w:val="center" w:pos="4680"/>
        <w:tab w:val="right" w:pos="9360"/>
      </w:tabs>
    </w:pPr>
  </w:style>
  <w:style w:type="character" w:customStyle="1" w:styleId="FooterChar">
    <w:name w:val="Footer Char"/>
    <w:basedOn w:val="DefaultParagraphFont"/>
    <w:link w:val="Footer"/>
    <w:semiHidden/>
    <w:rsid w:val="000A356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205</Pages>
  <Words>30180</Words>
  <Characters>246237</Characters>
  <Application>Microsoft Office Word</Application>
  <DocSecurity>0</DocSecurity>
  <Lines>10544</Lines>
  <Paragraphs>3909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2023-08-22T12:26:00Z</dcterms:created>
  <dcterms:modified xsi:type="dcterms:W3CDTF">2023-08-22T12:26:00Z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AM_Com_LegReport</vt:lpwstr>
  </property>
  <property fmtid="{D5CDD505-2E9C-101B-9397-08002B2CF9AE}" pid="3" name="&lt;Type&gt;">
    <vt:lpwstr>AM</vt:lpwstr>
  </property>
  <property fmtid="{D5CDD505-2E9C-101B-9397-08002B2CF9AE}" pid="4" name="&lt;Extension&gt;">
    <vt:lpwstr>FI</vt:lpwstr>
  </property>
  <property fmtid="{D5CDD505-2E9C-101B-9397-08002B2CF9AE}" pid="5" name="PE number">
    <vt:lpwstr>749.190</vt:lpwstr>
  </property>
  <property fmtid="{D5CDD505-2E9C-101B-9397-08002B2CF9AE}" pid="6" name="LastEdited with">
    <vt:lpwstr>9.14.1 Build [20230315]</vt:lpwstr>
  </property>
  <property fmtid="{D5CDD505-2E9C-101B-9397-08002B2CF9AE}" pid="7" name="&lt;FdR&gt;">
    <vt:lpwstr>1284156</vt:lpwstr>
  </property>
  <property fmtid="{D5CDD505-2E9C-101B-9397-08002B2CF9AE}" pid="8" name="FooterPath">
    <vt:lpwstr>AM\1284156FI.docx</vt:lpwstr>
  </property>
  <property fmtid="{D5CDD505-2E9C-101B-9397-08002B2CF9AE}" pid="9" name="Bookout">
    <vt:lpwstr>OK - 2023/08/22 14:26</vt:lpwstr>
  </property>
</Properties>
</file>