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962631" w:rsidRPr="004F5D71">
        <w:trPr>
          <w:trHeight w:hRule="exact" w:val="1417"/>
          <w:jc w:val="center"/>
        </w:trPr>
        <w:tc>
          <w:tcPr>
            <w:tcW w:w="6804" w:type="dxa"/>
            <w:vAlign w:val="center"/>
          </w:tcPr>
          <w:p w:rsidR="00962631" w:rsidRPr="004F5D71" w:rsidRDefault="00963177">
            <w:pPr>
              <w:pStyle w:val="EPName"/>
            </w:pPr>
            <w:r w:rsidRPr="004F5D71">
              <w:t>Europees Parlement</w:t>
            </w:r>
          </w:p>
          <w:p w:rsidR="00962631" w:rsidRPr="004F5D71" w:rsidRDefault="00963177">
            <w:pPr>
              <w:pStyle w:val="EPTerm"/>
            </w:pPr>
            <w:r w:rsidRPr="004F5D71">
              <w:t>2019-2024</w:t>
            </w:r>
          </w:p>
        </w:tc>
        <w:tc>
          <w:tcPr>
            <w:tcW w:w="2268" w:type="dxa"/>
          </w:tcPr>
          <w:p w:rsidR="00962631" w:rsidRPr="004F5D71" w:rsidRDefault="00D918C7">
            <w:pPr>
              <w:pStyle w:val="EPLogo"/>
            </w:pPr>
            <w:r w:rsidRPr="004F5D7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962631" w:rsidRPr="004F5D71" w:rsidRDefault="00963177">
      <w:pPr>
        <w:pStyle w:val="LineTop"/>
      </w:pPr>
      <w:r w:rsidRPr="004F5D71">
        <w:t xml:space="preserve"> </w:t>
      </w:r>
    </w:p>
    <w:p w:rsidR="00962631" w:rsidRPr="004F5D71" w:rsidRDefault="00963177">
      <w:pPr>
        <w:pStyle w:val="EPBody"/>
      </w:pPr>
      <w:r w:rsidRPr="004F5D71">
        <w:rPr>
          <w:rStyle w:val="HideTWBExt"/>
        </w:rPr>
        <w:t>&lt;Commission&gt;</w:t>
      </w:r>
      <w:r w:rsidRPr="004F5D71">
        <w:rPr>
          <w:rStyle w:val="HideTWBInt"/>
        </w:rPr>
        <w:t>{LIBE}</w:t>
      </w:r>
      <w:r w:rsidRPr="004F5D71">
        <w:t>Commissie burgerlijke vrijheden, justitie en binnenlandse zaken</w:t>
      </w:r>
      <w:r w:rsidRPr="004F5D71">
        <w:rPr>
          <w:rStyle w:val="HideTWBExt"/>
        </w:rPr>
        <w:t>&lt;/Commission&gt;</w:t>
      </w:r>
    </w:p>
    <w:p w:rsidR="00962631" w:rsidRPr="004F5D71" w:rsidRDefault="00963177">
      <w:pPr>
        <w:pStyle w:val="LineBottom"/>
      </w:pPr>
      <w:r w:rsidRPr="004F5D71">
        <w:t xml:space="preserve"> </w:t>
      </w:r>
    </w:p>
    <w:p w:rsidR="00962631" w:rsidRPr="004F5D71" w:rsidRDefault="00963177">
      <w:pPr>
        <w:pStyle w:val="CoverReference"/>
      </w:pPr>
      <w:r w:rsidRPr="004F5D71">
        <w:rPr>
          <w:rStyle w:val="HideTWBExt"/>
        </w:rPr>
        <w:t>&lt;RefProc&gt;</w:t>
      </w:r>
      <w:r w:rsidRPr="004F5D71">
        <w:t>2022/0155</w:t>
      </w:r>
      <w:r w:rsidRPr="004F5D71">
        <w:rPr>
          <w:rStyle w:val="HideTWBExt"/>
        </w:rPr>
        <w:t>&lt;/RefProc&gt;&lt;RefTypeProc&gt;</w:t>
      </w:r>
      <w:r w:rsidRPr="004F5D71">
        <w:t>(COD)</w:t>
      </w:r>
      <w:r w:rsidRPr="004F5D71">
        <w:rPr>
          <w:rStyle w:val="HideTWBExt"/>
        </w:rPr>
        <w:t>&lt;/RefTypeProc&gt;</w:t>
      </w:r>
    </w:p>
    <w:p w:rsidR="00962631" w:rsidRPr="004F5D71" w:rsidRDefault="00963177">
      <w:pPr>
        <w:pStyle w:val="CoverDate"/>
      </w:pPr>
      <w:r w:rsidRPr="004F5D71">
        <w:rPr>
          <w:rStyle w:val="HideTWBExt"/>
        </w:rPr>
        <w:t>&lt;Date&gt;</w:t>
      </w:r>
      <w:r w:rsidRPr="004F5D71">
        <w:rPr>
          <w:rStyle w:val="HideTWBInt"/>
        </w:rPr>
        <w:t>{30/05/2023}</w:t>
      </w:r>
      <w:r w:rsidRPr="004F5D71">
        <w:t>30.5.2023</w:t>
      </w:r>
      <w:r w:rsidRPr="004F5D71">
        <w:rPr>
          <w:rStyle w:val="HideTWBExt"/>
        </w:rPr>
        <w:t>&lt;/Date&gt;</w:t>
      </w:r>
    </w:p>
    <w:p w:rsidR="00962631" w:rsidRPr="004F5D71" w:rsidRDefault="00963177">
      <w:pPr>
        <w:pStyle w:val="CoverDocType"/>
      </w:pPr>
      <w:r w:rsidRPr="004F5D71">
        <w:rPr>
          <w:rStyle w:val="HideTWBExt"/>
        </w:rPr>
        <w:t>&lt;TypeAM&gt;</w:t>
      </w:r>
      <w:r w:rsidRPr="004F5D71">
        <w:t>AMENDEMENTEN</w:t>
      </w:r>
      <w:r w:rsidRPr="004F5D71">
        <w:rPr>
          <w:rStyle w:val="HideTWBExt"/>
        </w:rPr>
        <w:t>&lt;/TypeAM&gt;</w:t>
      </w:r>
    </w:p>
    <w:p w:rsidR="00962631" w:rsidRPr="004F5D71" w:rsidRDefault="00963177">
      <w:pPr>
        <w:pStyle w:val="CoverDocType24a"/>
      </w:pPr>
      <w:r w:rsidRPr="004F5D71">
        <w:rPr>
          <w:rStyle w:val="HideTWBExt"/>
        </w:rPr>
        <w:t>&lt;RangeAM&gt;</w:t>
      </w:r>
      <w:r w:rsidRPr="004F5D71">
        <w:t>954 - 1332</w:t>
      </w:r>
      <w:r w:rsidRPr="004F5D71">
        <w:rPr>
          <w:rStyle w:val="HideTWBExt"/>
        </w:rPr>
        <w:t>&lt;/RangeAM&gt;</w:t>
      </w:r>
    </w:p>
    <w:p w:rsidR="00962631" w:rsidRPr="004F5D71" w:rsidRDefault="00963177">
      <w:pPr>
        <w:pStyle w:val="CoverBold"/>
      </w:pPr>
      <w:r w:rsidRPr="004F5D71">
        <w:rPr>
          <w:rStyle w:val="HideTWBExt"/>
        </w:rPr>
        <w:t>&lt;TitreType&gt;</w:t>
      </w:r>
      <w:r w:rsidRPr="004F5D71">
        <w:t>Ontwerpverslag</w:t>
      </w:r>
      <w:r w:rsidRPr="004F5D71">
        <w:rPr>
          <w:rStyle w:val="HideTWBExt"/>
        </w:rPr>
        <w:t>&lt;/TitreType&gt;</w:t>
      </w:r>
    </w:p>
    <w:p w:rsidR="00962631" w:rsidRPr="004F5D71" w:rsidRDefault="00963177">
      <w:pPr>
        <w:pStyle w:val="CoverBold"/>
      </w:pPr>
      <w:r w:rsidRPr="004F5D71">
        <w:rPr>
          <w:rStyle w:val="HideTWBExt"/>
        </w:rPr>
        <w:t>&lt;Rapporteur&gt;</w:t>
      </w:r>
      <w:r w:rsidRPr="004F5D71">
        <w:t>Javier Zarzalejos</w:t>
      </w:r>
      <w:r w:rsidRPr="004F5D71">
        <w:rPr>
          <w:rStyle w:val="HideTWBExt"/>
        </w:rPr>
        <w:t>&lt;/Rapporteur&gt;</w:t>
      </w:r>
    </w:p>
    <w:p w:rsidR="00962631" w:rsidRPr="004F5D71" w:rsidRDefault="00963177">
      <w:pPr>
        <w:pStyle w:val="CoverNormal24a"/>
      </w:pPr>
      <w:r w:rsidRPr="004F5D71">
        <w:rPr>
          <w:rStyle w:val="HideTWBExt"/>
        </w:rPr>
        <w:t>&lt;DocRefPE&gt;</w:t>
      </w:r>
      <w:r w:rsidRPr="004F5D71">
        <w:t>(PE746.811v01-00)</w:t>
      </w:r>
      <w:r w:rsidRPr="004F5D71">
        <w:rPr>
          <w:rStyle w:val="HideTWBExt"/>
        </w:rPr>
        <w:t>&lt;/DocRefPE&gt;</w:t>
      </w:r>
    </w:p>
    <w:p w:rsidR="00962631" w:rsidRPr="004F5D71" w:rsidRDefault="00963177">
      <w:pPr>
        <w:pStyle w:val="CoverNormal24a"/>
      </w:pPr>
      <w:r w:rsidRPr="004F5D71">
        <w:rPr>
          <w:rStyle w:val="HideTWBExt"/>
        </w:rPr>
        <w:t>&lt;Titre&gt;</w:t>
      </w:r>
      <w:r w:rsidRPr="004F5D71">
        <w:t>Vaststelling van regels ter voorkoming en bestrijding van seksueel misbruik van kinderen</w:t>
      </w:r>
      <w:r w:rsidRPr="004F5D71">
        <w:rPr>
          <w:rStyle w:val="HideTWBExt"/>
        </w:rPr>
        <w:t>&lt;</w:t>
      </w:r>
      <w:r w:rsidRPr="004F5D71">
        <w:rPr>
          <w:rStyle w:val="HideTWBExt"/>
        </w:rPr>
        <w:t>/Titre&gt;</w:t>
      </w:r>
    </w:p>
    <w:p w:rsidR="00962631" w:rsidRPr="004F5D71" w:rsidRDefault="00963177">
      <w:pPr>
        <w:pStyle w:val="CoverNormal"/>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CoverNormal24a"/>
      </w:pPr>
      <w:r w:rsidRPr="004F5D71">
        <w:rPr>
          <w:rStyle w:val="HideTWBExt"/>
        </w:rPr>
        <w:t>&lt;DocRef&gt;</w:t>
      </w:r>
      <w:r w:rsidRPr="004F5D71">
        <w:t>(COM(2022)0209 – C9-0174/2022 – 2022/0155(COD))</w:t>
      </w:r>
      <w:r w:rsidRPr="004F5D71">
        <w:rPr>
          <w:rStyle w:val="HideTWBExt"/>
        </w:rPr>
        <w:t>&lt;/DocRef&gt;</w:t>
      </w:r>
    </w:p>
    <w:p w:rsidR="00962631" w:rsidRPr="004F5D71" w:rsidRDefault="00963177">
      <w:r w:rsidRPr="004F5D71">
        <w:br w:type="page"/>
      </w:r>
      <w:r w:rsidRPr="004F5D71">
        <w:lastRenderedPageBreak/>
        <w:t>AM_Com_LegReport</w:t>
      </w:r>
    </w:p>
    <w:p w:rsidR="00962631" w:rsidRPr="004F5D71" w:rsidRDefault="00963177">
      <w:pPr>
        <w:pStyle w:val="AmNumberTabs"/>
      </w:pPr>
      <w:r w:rsidRPr="004F5D71">
        <w:br w:type="page"/>
      </w:r>
      <w:r w:rsidRPr="004F5D71">
        <w:rPr>
          <w:rStyle w:val="HideTWBExt"/>
        </w:rPr>
        <w:lastRenderedPageBreak/>
        <w:t>&lt;RepeatBlock-Amend&gt;&lt;Amend&gt;</w:t>
      </w:r>
      <w:r w:rsidRPr="004F5D71">
        <w:t>Amendement</w:t>
      </w:r>
      <w:r w:rsidRPr="004F5D71">
        <w:tab/>
      </w:r>
      <w:r w:rsidRPr="004F5D71">
        <w:tab/>
      </w:r>
      <w:r w:rsidRPr="004F5D71">
        <w:rPr>
          <w:rStyle w:val="HideTWBExt"/>
        </w:rPr>
        <w:t>&lt;NumAm&gt;</w:t>
      </w:r>
      <w:r w:rsidRPr="004F5D71">
        <w:t>954</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4 – alinea 1 – inleidende formule</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De coördi</w:t>
            </w:r>
            <w:r w:rsidRPr="004F5D71">
              <w:t xml:space="preserve">nerende autoriteit van vestiging verzoekt om de uitvaardiging van het opsporingsbevel en de bevoegde gerechtelijke </w:t>
            </w:r>
            <w:r w:rsidRPr="004F5D71">
              <w:rPr>
                <w:b/>
                <w:i/>
              </w:rPr>
              <w:t>autoriteit of onafhankelijke administratieve</w:t>
            </w:r>
            <w:r w:rsidRPr="004F5D71">
              <w:t xml:space="preserve"> autoriteit vaardigt het opsporingsbevel uit wanneer zij van mening is dat aan de volgende voorwaarden is voldaan:</w:t>
            </w:r>
          </w:p>
        </w:tc>
        <w:tc>
          <w:tcPr>
            <w:tcW w:w="4876" w:type="dxa"/>
          </w:tcPr>
          <w:p w:rsidR="00962631" w:rsidRPr="004F5D71" w:rsidRDefault="00963177">
            <w:pPr>
              <w:pStyle w:val="Normal6a"/>
            </w:pPr>
            <w:r w:rsidRPr="004F5D71">
              <w:t xml:space="preserve">De coördinerende autoriteit van vestiging verzoekt </w:t>
            </w:r>
            <w:r w:rsidRPr="004F5D71">
              <w:rPr>
                <w:b/>
                <w:i/>
              </w:rPr>
              <w:t>op basis van een onderbouwde motivering</w:t>
            </w:r>
            <w:r w:rsidRPr="004F5D71">
              <w:t xml:space="preserve"> om de uitvaardiging van het opsporingsbevel en de </w:t>
            </w:r>
            <w:r w:rsidRPr="004F5D71">
              <w:t>bevoegde gerechtelijke autoriteit vaardigt het opsporingsbevel uit wanneer zij van mening is dat aan de volgende voorwaarden is voldaan: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955</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 xml:space="preserve">Sven Simon, </w:t>
      </w:r>
      <w:r w:rsidRPr="004F5D71">
        <w:t>Christian Doleschal, Niclas Herbst</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4 – alinea 1 – punt a</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a)</w:t>
            </w:r>
            <w:r w:rsidRPr="004F5D71">
              <w:tab/>
            </w:r>
            <w:r w:rsidRPr="004F5D71">
              <w:rPr>
                <w:b/>
                <w:i/>
              </w:rPr>
              <w:t xml:space="preserve">er is bewijs van een </w:t>
            </w:r>
            <w:r w:rsidRPr="004F5D71">
              <w:rPr>
                <w:b/>
                <w:i/>
              </w:rPr>
              <w:t>significant risico dat de dienst wordt gebruikt voor online seksueel misbruik van kinderen in de zin van de leden 5, 6 en 7, naargelang het geval;</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956</w:t>
      </w:r>
      <w:r w:rsidRPr="004F5D71">
        <w:rPr>
          <w:rStyle w:val="HideTWBExt"/>
        </w:rPr>
        <w:t>&lt;/NumAm&gt;</w:t>
      </w:r>
    </w:p>
    <w:p w:rsidR="00962631" w:rsidRPr="004F5D71" w:rsidRDefault="00963177">
      <w:pPr>
        <w:pStyle w:val="NormalBold"/>
      </w:pPr>
      <w:r w:rsidRPr="004F5D71">
        <w:rPr>
          <w:rStyle w:val="HideTWBExt"/>
        </w:rPr>
        <w:t>&lt;RepeatBlock-By&gt;&lt;Me</w:t>
      </w:r>
      <w:r w:rsidRPr="004F5D71">
        <w:rPr>
          <w:rStyle w:val="HideTWBExt"/>
        </w:rPr>
        <w:t>mbers&gt;</w:t>
      </w:r>
      <w:r w:rsidRPr="004F5D71">
        <w:t>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4 – alinea 1 – punt a</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lastRenderedPageBreak/>
              <w:t>a)</w:t>
            </w:r>
            <w:r w:rsidRPr="004F5D71">
              <w:tab/>
            </w:r>
            <w:r w:rsidRPr="004F5D71">
              <w:rPr>
                <w:b/>
                <w:i/>
              </w:rPr>
              <w:t xml:space="preserve">er is bewijs van een significant risico dat </w:t>
            </w:r>
            <w:r w:rsidRPr="004F5D71">
              <w:rPr>
                <w:b/>
                <w:i/>
              </w:rPr>
              <w:t>de dienst wordt gebruikt voor online seksueel misbruik van kinderen in de zin van de leden 5, 6 en 7, naargelang het geval;</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957</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Rob Rooken</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4 – alinea 1 – punt a</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a)</w:t>
            </w:r>
            <w:r w:rsidRPr="004F5D71">
              <w:tab/>
              <w:t xml:space="preserve">er is bewijs van een </w:t>
            </w:r>
            <w:r w:rsidRPr="004F5D71">
              <w:rPr>
                <w:b/>
                <w:i/>
              </w:rPr>
              <w:t>significant</w:t>
            </w:r>
            <w:r w:rsidRPr="004F5D71">
              <w:t xml:space="preserve"> risico dat de dienst wordt gebruikt voor online seksueel misbruik van kinderen </w:t>
            </w:r>
            <w:r w:rsidRPr="004F5D71">
              <w:rPr>
                <w:b/>
                <w:i/>
              </w:rPr>
              <w:t>in de zin van de leden 5, 6 en 7, naargelang het geval</w:t>
            </w:r>
            <w:r w:rsidRPr="004F5D71">
              <w:t>;</w:t>
            </w:r>
          </w:p>
        </w:tc>
        <w:tc>
          <w:tcPr>
            <w:tcW w:w="4876" w:type="dxa"/>
          </w:tcPr>
          <w:p w:rsidR="00962631" w:rsidRPr="004F5D71" w:rsidRDefault="00963177">
            <w:pPr>
              <w:pStyle w:val="Normal6a"/>
            </w:pPr>
            <w:r w:rsidRPr="004F5D71">
              <w:t>a)</w:t>
            </w:r>
            <w:r w:rsidRPr="004F5D71">
              <w:tab/>
              <w:t xml:space="preserve">er is </w:t>
            </w:r>
            <w:r w:rsidRPr="004F5D71">
              <w:rPr>
                <w:b/>
                <w:i/>
              </w:rPr>
              <w:t>duidelijk</w:t>
            </w:r>
            <w:r w:rsidRPr="004F5D71">
              <w:t xml:space="preserve"> bewijs van een </w:t>
            </w:r>
            <w:r w:rsidRPr="004F5D71">
              <w:rPr>
                <w:b/>
                <w:i/>
              </w:rPr>
              <w:t>systemisch</w:t>
            </w:r>
            <w:r w:rsidRPr="004F5D71">
              <w:t xml:space="preserve"> risico dat de dienst wordt gebruikt voor online seksueel misbruik van kinde</w:t>
            </w:r>
            <w:r w:rsidRPr="004F5D71">
              <w:t>ren;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958</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w:t>
      </w:r>
      <w:r w:rsidRPr="004F5D71">
        <w:rPr>
          <w:rStyle w:val="HideTWBExt"/>
        </w:rPr>
        <w:t>mend&gt;</w:t>
      </w:r>
    </w:p>
    <w:p w:rsidR="00962631" w:rsidRPr="004F5D71" w:rsidRDefault="00963177">
      <w:pPr>
        <w:pStyle w:val="NormalBold"/>
      </w:pPr>
      <w:r w:rsidRPr="004F5D71">
        <w:rPr>
          <w:rStyle w:val="HideTWBExt"/>
        </w:rPr>
        <w:t>&lt;Article&gt;</w:t>
      </w:r>
      <w:r w:rsidRPr="004F5D71">
        <w:t>Artikel 7 – lid 4 – alinea 1 – punt a</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a)</w:t>
            </w:r>
            <w:r w:rsidRPr="004F5D71">
              <w:tab/>
              <w:t xml:space="preserve">er is bewijs </w:t>
            </w:r>
            <w:r w:rsidRPr="004F5D71">
              <w:rPr>
                <w:b/>
                <w:i/>
              </w:rPr>
              <w:t>van een significant risico</w:t>
            </w:r>
            <w:r w:rsidRPr="004F5D71">
              <w:t xml:space="preserve"> dat de dienst wordt gebruikt voor </w:t>
            </w:r>
            <w:r w:rsidRPr="004F5D71">
              <w:rPr>
                <w:b/>
                <w:i/>
              </w:rPr>
              <w:t>online</w:t>
            </w:r>
            <w:r w:rsidRPr="004F5D71">
              <w:t xml:space="preserve"> seksueel misbruik van kinderen in de zin van de leden 5, 6 en 7, naargelang het geval;</w:t>
            </w:r>
          </w:p>
        </w:tc>
        <w:tc>
          <w:tcPr>
            <w:tcW w:w="4876" w:type="dxa"/>
          </w:tcPr>
          <w:p w:rsidR="00962631" w:rsidRPr="004F5D71" w:rsidRDefault="00963177">
            <w:pPr>
              <w:pStyle w:val="Normal6a"/>
            </w:pPr>
            <w:r w:rsidRPr="004F5D71">
              <w:t>a)</w:t>
            </w:r>
            <w:r w:rsidRPr="004F5D71">
              <w:tab/>
              <w:t>er is bewijs </w:t>
            </w:r>
            <w:r w:rsidRPr="004F5D71">
              <w:rPr>
                <w:b/>
                <w:i/>
              </w:rPr>
              <w:t>en - op grond daarvan - een redelijk vermoeden</w:t>
            </w:r>
            <w:r w:rsidRPr="004F5D71">
              <w:t xml:space="preserve"> dat de dienst </w:t>
            </w:r>
            <w:r w:rsidRPr="004F5D71">
              <w:rPr>
                <w:b/>
                <w:i/>
              </w:rPr>
              <w:t>door één of meer gebruikers</w:t>
            </w:r>
            <w:r w:rsidRPr="004F5D71">
              <w:t xml:space="preserve"> wordt gebruikt voor </w:t>
            </w:r>
            <w:r w:rsidRPr="004F5D71">
              <w:rPr>
                <w:b/>
                <w:i/>
              </w:rPr>
              <w:t xml:space="preserve">het verspreiden of ontvangen van materiaal </w:t>
            </w:r>
            <w:r w:rsidRPr="004F5D71">
              <w:rPr>
                <w:b/>
                <w:i/>
              </w:rPr>
              <w:t>met</w:t>
            </w:r>
            <w:r w:rsidRPr="004F5D71">
              <w:t> seksueel misbruik van kinderen in de zin van de leden 5, 6 en 7, naargelang het geval;</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lastRenderedPageBreak/>
        <w:t>&lt;Amend&gt;</w:t>
      </w:r>
      <w:r w:rsidRPr="004F5D71">
        <w:t>Amendement</w:t>
      </w:r>
      <w:r w:rsidRPr="004F5D71">
        <w:tab/>
      </w:r>
      <w:r w:rsidRPr="004F5D71">
        <w:tab/>
      </w:r>
      <w:r w:rsidRPr="004F5D71">
        <w:rPr>
          <w:rStyle w:val="HideTWBExt"/>
        </w:rPr>
        <w:t>&lt;NumAm&gt;</w:t>
      </w:r>
      <w:r w:rsidRPr="004F5D71">
        <w:t>959</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Paul Tang, Alex Agius Saliba</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4 – alinea 1 – punt a</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a)</w:t>
            </w:r>
            <w:r w:rsidRPr="004F5D71">
              <w:tab/>
              <w:t xml:space="preserve">er is bewijs </w:t>
            </w:r>
            <w:r w:rsidRPr="004F5D71">
              <w:rPr>
                <w:b/>
                <w:i/>
              </w:rPr>
              <w:t>van een significant risico dat de dienst wordt</w:t>
            </w:r>
            <w:r w:rsidRPr="004F5D71">
              <w:t xml:space="preserve"> gebruikt voor online seksueel misbruik van kinderen in de zin van de leden 5, 6 en 7, naargelang het geval;</w:t>
            </w:r>
          </w:p>
        </w:tc>
        <w:tc>
          <w:tcPr>
            <w:tcW w:w="4876" w:type="dxa"/>
          </w:tcPr>
          <w:p w:rsidR="00962631" w:rsidRPr="004F5D71" w:rsidRDefault="00963177">
            <w:pPr>
              <w:pStyle w:val="Normal6a"/>
            </w:pPr>
            <w:r w:rsidRPr="004F5D71">
              <w:t>a)</w:t>
            </w:r>
            <w:r w:rsidRPr="004F5D71">
              <w:tab/>
              <w:t xml:space="preserve">er is </w:t>
            </w:r>
            <w:r w:rsidRPr="004F5D71">
              <w:rPr>
                <w:b/>
                <w:i/>
              </w:rPr>
              <w:t>materieel</w:t>
            </w:r>
            <w:r w:rsidRPr="004F5D71">
              <w:t xml:space="preserve"> bewijs </w:t>
            </w:r>
            <w:r w:rsidRPr="004F5D71">
              <w:rPr>
                <w:b/>
                <w:i/>
              </w:rPr>
              <w:t>en - op grond daarvan - een redelijk vermoeden dat individuele accounts of groepen accounts worden</w:t>
            </w:r>
            <w:r w:rsidRPr="004F5D71">
              <w:t xml:space="preserve"> gebruikt voor online s</w:t>
            </w:r>
            <w:r w:rsidRPr="004F5D71">
              <w:t>eksueel misbruik van kinderen in de zin van de leden 5, 6 en 7, naargelang het geval;</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960</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René Repasi, Tiemo Wölken</w:t>
      </w:r>
      <w:r w:rsidRPr="004F5D71">
        <w:rPr>
          <w:rStyle w:val="HideTWBExt"/>
        </w:rPr>
        <w:t>&lt;/Members&gt;</w:t>
      </w:r>
    </w:p>
    <w:p w:rsidR="00962631" w:rsidRPr="004F5D71" w:rsidRDefault="00963177">
      <w:r w:rsidRPr="004F5D71">
        <w:rPr>
          <w:rStyle w:val="HideTWBExt"/>
        </w:rPr>
        <w:t>&lt;AuNomDe&gt;</w:t>
      </w:r>
      <w:r w:rsidRPr="004F5D71">
        <w:rPr>
          <w:rStyle w:val="HideTWBInt"/>
        </w:rPr>
        <w:t>{S&amp;D}</w:t>
      </w:r>
      <w:r w:rsidRPr="004F5D71">
        <w:t xml:space="preserve">namens de </w:t>
      </w:r>
      <w:r w:rsidRPr="004F5D71">
        <w:t>S&amp;D-Fractie</w:t>
      </w:r>
      <w:r w:rsidRPr="004F5D71">
        <w:rPr>
          <w:rStyle w:val="HideTWBExt"/>
        </w:rPr>
        <w:t>&lt;/AuNomDe&gt;</w:t>
      </w:r>
    </w:p>
    <w:p w:rsidR="00962631" w:rsidRPr="004F5D71" w:rsidRDefault="00963177">
      <w:pPr>
        <w:pStyle w:val="NormalBold"/>
      </w:pPr>
      <w:r w:rsidRPr="004F5D71">
        <w:rPr>
          <w:rStyle w:val="HideTWBExt"/>
        </w:rPr>
        <w:t>&lt;Members&gt;</w:t>
      </w:r>
      <w:r w:rsidRPr="004F5D71">
        <w:t>Petar Vitanov</w:t>
      </w:r>
      <w:r w:rsidRPr="004F5D71">
        <w:rPr>
          <w:rStyle w:val="HideTWBExt"/>
        </w:rPr>
        <w:t>&lt;/Members&gt;</w:t>
      </w:r>
    </w:p>
    <w:p w:rsidR="00962631" w:rsidRPr="004F5D71" w:rsidRDefault="00963177">
      <w:r w:rsidRPr="004F5D71">
        <w:rPr>
          <w:rStyle w:val="HideTWBExt"/>
        </w:rPr>
        <w:t>&lt;AuNomDe&gt;</w:t>
      </w:r>
      <w:r w:rsidRPr="004F5D71">
        <w:rPr>
          <w:rStyle w:val="HideTWBInt"/>
        </w:rPr>
        <w:t>{LIBE}</w:t>
      </w:r>
      <w:r w:rsidRPr="004F5D71">
        <w:t>namens de Commissie burgerlijke vrijheden, justitie en binnenlandse zaken</w:t>
      </w:r>
      <w:r w:rsidRPr="004F5D71">
        <w:rPr>
          <w:rStyle w:val="HideTWBExt"/>
        </w:rPr>
        <w:t>&lt;/AuNomDe&gt;</w:t>
      </w:r>
    </w:p>
    <w:p w:rsidR="00962631" w:rsidRPr="004F5D71" w:rsidRDefault="00963177">
      <w:pPr>
        <w:pStyle w:val="NormalBold"/>
      </w:pPr>
      <w:r w:rsidRPr="004F5D71">
        <w:rPr>
          <w:rStyle w:val="HideTWBExt"/>
        </w:rPr>
        <w:t>&lt;Members&gt;</w:t>
      </w:r>
      <w:r w:rsidRPr="004F5D71">
        <w:t>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4 – alinea 1 – punt a</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a)</w:t>
            </w:r>
            <w:r w:rsidRPr="004F5D71">
              <w:tab/>
              <w:t xml:space="preserve">er is bewijs </w:t>
            </w:r>
            <w:r w:rsidRPr="004F5D71">
              <w:rPr>
                <w:b/>
                <w:i/>
              </w:rPr>
              <w:t>van een significant risico dat de dienst wordt</w:t>
            </w:r>
            <w:r w:rsidRPr="004F5D71">
              <w:t xml:space="preserve"> gebruikt voor online seksueel misbruik van kinderen in de zin van de leden 5, 6 en 7,</w:t>
            </w:r>
            <w:r w:rsidRPr="004F5D71">
              <w:t xml:space="preserve"> naargelang het geval;</w:t>
            </w:r>
          </w:p>
        </w:tc>
        <w:tc>
          <w:tcPr>
            <w:tcW w:w="4876" w:type="dxa"/>
          </w:tcPr>
          <w:p w:rsidR="00962631" w:rsidRPr="004F5D71" w:rsidRDefault="00963177">
            <w:pPr>
              <w:pStyle w:val="Normal6a"/>
            </w:pPr>
            <w:r w:rsidRPr="004F5D71">
              <w:t>a)</w:t>
            </w:r>
            <w:r w:rsidRPr="004F5D71">
              <w:tab/>
              <w:t xml:space="preserve">er is </w:t>
            </w:r>
            <w:r w:rsidRPr="004F5D71">
              <w:rPr>
                <w:b/>
                <w:i/>
              </w:rPr>
              <w:t>materieel</w:t>
            </w:r>
            <w:r w:rsidRPr="004F5D71">
              <w:t xml:space="preserve"> bewijs </w:t>
            </w:r>
            <w:r w:rsidRPr="004F5D71">
              <w:rPr>
                <w:b/>
                <w:i/>
              </w:rPr>
              <w:t>en - op grond daarvan - een redelijk vermoeden dat individuele accounts of groepen accounts worden</w:t>
            </w:r>
            <w:r w:rsidRPr="004F5D71">
              <w:t xml:space="preserve"> gebruikt voor online seksueel misbruik van kinderen in de zin van de leden 5, 6 en 7, naargelang het geval;</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961</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Charlie Weimers, 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4 – alinea 1 –</w:t>
      </w:r>
      <w:r w:rsidRPr="004F5D71">
        <w:t xml:space="preserve"> punt a</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lastRenderedPageBreak/>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a)</w:t>
            </w:r>
            <w:r w:rsidRPr="004F5D71">
              <w:tab/>
              <w:t xml:space="preserve">er is bewijs </w:t>
            </w:r>
            <w:r w:rsidRPr="004F5D71">
              <w:rPr>
                <w:b/>
                <w:i/>
              </w:rPr>
              <w:t>van een significant risico</w:t>
            </w:r>
            <w:r w:rsidRPr="004F5D71">
              <w:t xml:space="preserve"> dat de dienst wordt gebruikt voor online seksueel misbruik van kinderen in de zin van de leden 5, 6 en 7, naargelang het geval;</w:t>
            </w:r>
          </w:p>
        </w:tc>
        <w:tc>
          <w:tcPr>
            <w:tcW w:w="4876" w:type="dxa"/>
          </w:tcPr>
          <w:p w:rsidR="00962631" w:rsidRPr="004F5D71" w:rsidRDefault="00963177">
            <w:pPr>
              <w:pStyle w:val="Normal6a"/>
            </w:pPr>
            <w:r w:rsidRPr="004F5D71">
              <w:t>a)</w:t>
            </w:r>
            <w:r w:rsidRPr="004F5D71">
              <w:tab/>
              <w:t xml:space="preserve">er is bewijs </w:t>
            </w:r>
            <w:r w:rsidRPr="004F5D71">
              <w:t>dat de dienst wordt gebruikt voor online seksueel misbruik van kinderen in de zin van de leden 5, 6 en 7, naargelang het geval;</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962</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Paul Tang, Alex Agius S</w:t>
      </w:r>
      <w:r w:rsidRPr="004F5D71">
        <w:t>aliba</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4 – alinea 1 – punt a bis (nieuw)</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a bis)</w:t>
            </w:r>
            <w:r w:rsidRPr="004F5D71">
              <w:tab/>
            </w:r>
            <w:r w:rsidRPr="004F5D71">
              <w:rPr>
                <w:b/>
                <w:i/>
              </w:rPr>
              <w:t xml:space="preserve">de daadwerkelijke of potentiële gevolgen </w:t>
            </w:r>
            <w:r w:rsidRPr="004F5D71">
              <w:rPr>
                <w:b/>
                <w:i/>
              </w:rPr>
              <w:t>voor de rechten en legitieme belangen van alle betrokken partijen, met inbegrip van het feit dat de maatregelen mogelijk niet de in het Handvest verankerde grondrechten eerbiedigen;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963</w:t>
      </w:r>
      <w:r w:rsidRPr="004F5D71">
        <w:rPr>
          <w:rStyle w:val="HideTWBExt"/>
        </w:rPr>
        <w:t>&lt;/N</w:t>
      </w:r>
      <w:r w:rsidRPr="004F5D71">
        <w:rPr>
          <w:rStyle w:val="HideTWBExt"/>
        </w:rPr>
        <w:t>umAm&gt;</w:t>
      </w:r>
    </w:p>
    <w:p w:rsidR="00962631" w:rsidRPr="004F5D71" w:rsidRDefault="00963177">
      <w:pPr>
        <w:pStyle w:val="NormalBold"/>
      </w:pPr>
      <w:r w:rsidRPr="004F5D71">
        <w:rPr>
          <w:rStyle w:val="HideTWBExt"/>
        </w:rPr>
        <w:t>&lt;RepeatBlock-By&gt;&lt;Members&gt;</w:t>
      </w:r>
      <w:r w:rsidRPr="004F5D71">
        <w:t>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4 – alinea 1 – punt b</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b)</w:t>
            </w:r>
            <w:r w:rsidRPr="004F5D71">
              <w:tab/>
            </w:r>
            <w:r w:rsidRPr="004F5D71">
              <w:rPr>
                <w:b/>
                <w:i/>
              </w:rPr>
              <w:t>de redenen voor het</w:t>
            </w:r>
            <w:r w:rsidRPr="004F5D71">
              <w:rPr>
                <w:b/>
                <w:i/>
              </w:rPr>
              <w:t xml:space="preserve"> uitvaardigen van het opsporingsbevel wegen zwaarder dan de negatieve gevolgen voor de rechten en gerechtvaardigde belangen van alle getroffen partijen, waarbij met name de noodzaak in aanmerking wordt genomen om een billijk evenwicht tussen de grondrechte</w:t>
            </w:r>
            <w:r w:rsidRPr="004F5D71">
              <w:rPr>
                <w:b/>
                <w:i/>
              </w:rPr>
              <w:t>n van die partijen te waarborgen.</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lastRenderedPageBreak/>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964</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Sven Simon, Christian Doleschal, Niclas Herbst</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w:t>
      </w:r>
      <w:r w:rsidRPr="004F5D71">
        <w:t>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4 – alinea 1 – punt b</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b)</w:t>
            </w:r>
            <w:r w:rsidRPr="004F5D71">
              <w:tab/>
            </w:r>
            <w:r w:rsidRPr="004F5D71">
              <w:rPr>
                <w:b/>
                <w:i/>
              </w:rPr>
              <w:t xml:space="preserve">de redenen voor het uitvaardigen van het opsporingsbevel wegen zwaarder dan de negatieve gevolgen voor de rechten en </w:t>
            </w:r>
            <w:r w:rsidRPr="004F5D71">
              <w:rPr>
                <w:b/>
                <w:i/>
              </w:rPr>
              <w:t>gerechtvaardigde belangen van alle getroffen partijen, waarbij met name de noodzaak in aanmerking wordt genomen om een billijk evenwicht tussen de grondrechten van die partijen te waarborgen.</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w:t>
      </w:r>
      <w:r w:rsidRPr="004F5D71">
        <w:t>ement</w:t>
      </w:r>
      <w:r w:rsidRPr="004F5D71">
        <w:tab/>
      </w:r>
      <w:r w:rsidRPr="004F5D71">
        <w:tab/>
      </w:r>
      <w:r w:rsidRPr="004F5D71">
        <w:rPr>
          <w:rStyle w:val="HideTWBExt"/>
        </w:rPr>
        <w:t>&lt;NumAm&gt;</w:t>
      </w:r>
      <w:r w:rsidRPr="004F5D71">
        <w:t>965</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4 – alinea 1 – punt b</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b)</w:t>
            </w:r>
            <w:r w:rsidRPr="004F5D71">
              <w:tab/>
            </w:r>
            <w:r w:rsidRPr="004F5D71">
              <w:rPr>
                <w:b/>
                <w:i/>
              </w:rPr>
              <w:t>de redenen voor</w:t>
            </w:r>
            <w:r w:rsidRPr="004F5D71">
              <w:t xml:space="preserve"> het uitvaardigen van het opsporingsbevel </w:t>
            </w:r>
            <w:r w:rsidRPr="004F5D71">
              <w:rPr>
                <w:b/>
                <w:i/>
              </w:rPr>
              <w:t>wegen</w:t>
            </w:r>
            <w:r w:rsidRPr="004F5D71">
              <w:t xml:space="preserve"> zwaarder dan de negatieve gevolgen voor de rechten en gerechtvaardigde belangen van alle getroffen partijen, waarbij met name de</w:t>
            </w:r>
            <w:r w:rsidRPr="004F5D71">
              <w:t xml:space="preserve"> noodzaak in aanmerking wordt genomen om een billijk evenwicht tussen de grondrechten van die partijen te waarborgen.</w:t>
            </w:r>
          </w:p>
        </w:tc>
        <w:tc>
          <w:tcPr>
            <w:tcW w:w="4876" w:type="dxa"/>
          </w:tcPr>
          <w:p w:rsidR="00962631" w:rsidRPr="004F5D71" w:rsidRDefault="00963177">
            <w:pPr>
              <w:pStyle w:val="Normal6a"/>
            </w:pPr>
            <w:r w:rsidRPr="004F5D71">
              <w:t>b)</w:t>
            </w:r>
            <w:r w:rsidRPr="004F5D71">
              <w:tab/>
              <w:t xml:space="preserve">het uitvaardigen van het opsporingsbevel </w:t>
            </w:r>
            <w:r w:rsidRPr="004F5D71">
              <w:rPr>
                <w:b/>
                <w:i/>
              </w:rPr>
              <w:t>is noodzakelijk en evenredig en weegt</w:t>
            </w:r>
            <w:r w:rsidRPr="004F5D71">
              <w:t xml:space="preserve"> zwaarder dan de negatieve gevolgen voor de rechten en ge</w:t>
            </w:r>
            <w:r w:rsidRPr="004F5D71">
              <w:t>rechtvaardigde belangen van alle getroffen partijen, waarbij met name de noodzaak in aanmerking wordt genomen om een billijk evenwicht tussen de grondrechten van die partijen te waarborgen.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lastRenderedPageBreak/>
        <w:t>&lt;Amend&gt;</w:t>
      </w:r>
      <w:r w:rsidRPr="004F5D71">
        <w:t>Amendement</w:t>
      </w:r>
      <w:r w:rsidRPr="004F5D71">
        <w:tab/>
      </w:r>
      <w:r w:rsidRPr="004F5D71">
        <w:tab/>
      </w:r>
      <w:r w:rsidRPr="004F5D71">
        <w:rPr>
          <w:rStyle w:val="HideTWBExt"/>
        </w:rPr>
        <w:t>&lt;NumAm&gt;</w:t>
      </w:r>
      <w:r w:rsidRPr="004F5D71">
        <w:t>966</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Tiemo Wölken, René Repasi</w:t>
      </w:r>
      <w:r w:rsidRPr="004F5D71">
        <w:rPr>
          <w:rStyle w:val="HideTWBExt"/>
        </w:rPr>
        <w:t>&lt;/Members&gt;</w:t>
      </w:r>
    </w:p>
    <w:p w:rsidR="00962631" w:rsidRPr="004F5D71" w:rsidRDefault="00963177">
      <w:r w:rsidRPr="004F5D71">
        <w:rPr>
          <w:rStyle w:val="HideTWBExt"/>
        </w:rPr>
        <w:t>&lt;AuNomDe&gt;</w:t>
      </w:r>
      <w:r w:rsidRPr="004F5D71">
        <w:rPr>
          <w:rStyle w:val="HideTWBInt"/>
        </w:rPr>
        <w:t>{S&amp;D}</w:t>
      </w:r>
      <w:r w:rsidRPr="004F5D71">
        <w:t>namens de S&amp;D-Fractie</w:t>
      </w:r>
      <w:r w:rsidRPr="004F5D71">
        <w:rPr>
          <w:rStyle w:val="HideTWBExt"/>
        </w:rPr>
        <w:t>&lt;/AuNomDe&gt;</w:t>
      </w:r>
    </w:p>
    <w:p w:rsidR="00962631" w:rsidRPr="004F5D71" w:rsidRDefault="00963177">
      <w:pPr>
        <w:pStyle w:val="NormalBold"/>
      </w:pPr>
      <w:r w:rsidRPr="004F5D71">
        <w:rPr>
          <w:rStyle w:val="HideTWBExt"/>
        </w:rPr>
        <w:t>&lt;Members&gt;</w:t>
      </w:r>
      <w:r w:rsidRPr="004F5D71">
        <w:t>Petar Vitanov</w:t>
      </w:r>
      <w:r w:rsidRPr="004F5D71">
        <w:rPr>
          <w:rStyle w:val="HideTWBExt"/>
        </w:rPr>
        <w:t>&lt;/Members&gt;</w:t>
      </w:r>
    </w:p>
    <w:p w:rsidR="00962631" w:rsidRPr="004F5D71" w:rsidRDefault="00963177">
      <w:r w:rsidRPr="004F5D71">
        <w:rPr>
          <w:rStyle w:val="HideTWBExt"/>
        </w:rPr>
        <w:t>&lt;AuNomDe&gt;</w:t>
      </w:r>
      <w:r w:rsidRPr="004F5D71">
        <w:rPr>
          <w:rStyle w:val="HideTWBInt"/>
        </w:rPr>
        <w:t>{LIBE}</w:t>
      </w:r>
      <w:r w:rsidRPr="004F5D71">
        <w:t>namens de Commissie burgerlijke vrijheden, justitie en binnenlandse zaken</w:t>
      </w:r>
      <w:r w:rsidRPr="004F5D71">
        <w:rPr>
          <w:rStyle w:val="HideTWBExt"/>
        </w:rPr>
        <w:t>&lt;/AuNomDe</w:t>
      </w:r>
      <w:r w:rsidRPr="004F5D71">
        <w:rPr>
          <w:rStyle w:val="HideTWBExt"/>
        </w:rPr>
        <w:t>&gt;</w:t>
      </w:r>
    </w:p>
    <w:p w:rsidR="00962631" w:rsidRPr="004F5D71" w:rsidRDefault="00963177">
      <w:pPr>
        <w:pStyle w:val="NormalBold"/>
      </w:pPr>
      <w:r w:rsidRPr="004F5D71">
        <w:rPr>
          <w:rStyle w:val="HideTWBExt"/>
        </w:rPr>
        <w:t>&lt;Members&gt;</w:t>
      </w:r>
      <w:r w:rsidRPr="004F5D71">
        <w:t>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4 – alinea 1 – punt b</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b)</w:t>
            </w:r>
            <w:r w:rsidRPr="004F5D71">
              <w:tab/>
              <w:t xml:space="preserve">de redenen voor het uitvaardigen van het </w:t>
            </w:r>
            <w:r w:rsidRPr="004F5D71">
              <w:t xml:space="preserve">opsporingsbevel wegen zwaarder dan de negatieve gevolgen voor de rechten en gerechtvaardigde belangen van alle getroffen partijen, waarbij met name de noodzaak in aanmerking wordt genomen om een billijk evenwicht tussen de grondrechten van die partijen te </w:t>
            </w:r>
            <w:r w:rsidRPr="004F5D71">
              <w:t>waarborgen.</w:t>
            </w:r>
          </w:p>
        </w:tc>
        <w:tc>
          <w:tcPr>
            <w:tcW w:w="4876" w:type="dxa"/>
          </w:tcPr>
          <w:p w:rsidR="00962631" w:rsidRPr="004F5D71" w:rsidRDefault="00963177">
            <w:pPr>
              <w:pStyle w:val="Normal6a"/>
            </w:pPr>
            <w:r w:rsidRPr="004F5D71">
              <w:t>b)</w:t>
            </w:r>
            <w:r w:rsidRPr="004F5D71">
              <w:tab/>
              <w:t>de redenen voor het uitvaardigen van het opsporingsbevel wegen zwaarder dan de negatieve gevolgen voor de rechten en gerechtvaardigde belangen van alle getroffen partijen, waarbij met name de noodzaak in aanmerking wordt genomen om een billi</w:t>
            </w:r>
            <w:r w:rsidRPr="004F5D71">
              <w:t>jk evenwicht tussen de grondrechten van die partijen te waarborgen.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967</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Lucia Ďuriš Nicholsonová, Fabienne Keller</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4 – alinea 1 – punt b bis (nieuw)</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b bis)</w:t>
            </w:r>
            <w:r w:rsidRPr="004F5D71">
              <w:tab/>
            </w:r>
            <w:r w:rsidRPr="004F5D71">
              <w:rPr>
                <w:b/>
                <w:i/>
              </w:rPr>
              <w:t xml:space="preserve">de aanbieder heeft verzuimd alle redelijke en evenredige risicobeperkende maatregelen </w:t>
            </w:r>
            <w:r w:rsidRPr="004F5D71">
              <w:rPr>
                <w:b/>
                <w:i/>
              </w:rPr>
              <w:t>in de zin van artikel 4 te nemen om het risico dat de dienst voor online misbruik van kinderen wordt gebruikt, te voorkomen en tot een minimum te beperken;</w:t>
            </w:r>
            <w:r w:rsidRPr="004F5D71">
              <w:t xml:space="preserve"> </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968</w:t>
      </w:r>
      <w:r w:rsidRPr="004F5D71">
        <w:rPr>
          <w:rStyle w:val="HideTWBExt"/>
        </w:rPr>
        <w:t>&lt;/NumAm&gt;</w:t>
      </w:r>
    </w:p>
    <w:p w:rsidR="00962631" w:rsidRPr="004F5D71" w:rsidRDefault="00963177">
      <w:pPr>
        <w:pStyle w:val="NormalBold"/>
      </w:pPr>
      <w:r w:rsidRPr="004F5D71">
        <w:rPr>
          <w:rStyle w:val="HideTWBExt"/>
        </w:rPr>
        <w:t>&lt;RepeatBlock-By&gt;</w:t>
      </w:r>
      <w:r w:rsidRPr="004F5D71">
        <w:rPr>
          <w:rStyle w:val="HideTWBExt"/>
        </w:rPr>
        <w:t>&lt;Members&gt;</w:t>
      </w:r>
      <w:r w:rsidRPr="004F5D71">
        <w:t>Paul Tang, Alex Agius Saliba</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lastRenderedPageBreak/>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4 – alinea 1 – punt b bis (nieuw)</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b bis)</w:t>
            </w:r>
            <w:r w:rsidRPr="004F5D71">
              <w:tab/>
            </w:r>
            <w:r w:rsidRPr="004F5D71">
              <w:rPr>
                <w:b/>
                <w:i/>
              </w:rPr>
              <w:t xml:space="preserve">het </w:t>
            </w:r>
            <w:r w:rsidRPr="004F5D71">
              <w:rPr>
                <w:b/>
                <w:i/>
              </w:rPr>
              <w:t>opsporingsbevel heeft geen gevolgen voor de beveiliging en vertrouwelijkheid van communicatie in het algemeen.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969</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Rob Rooken</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w:t>
      </w:r>
      <w:r w:rsidRPr="004F5D71">
        <w:rPr>
          <w:rStyle w:val="HideTWBExt"/>
        </w:rPr>
        <w: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4 – alinea 1 – punt b bis (nieuw)</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b bis)</w:t>
            </w:r>
            <w:r w:rsidRPr="004F5D71">
              <w:tab/>
            </w:r>
            <w:r w:rsidRPr="004F5D71">
              <w:rPr>
                <w:b/>
                <w:i/>
              </w:rPr>
              <w:t xml:space="preserve">het opsporingsbevel heeft geen gevolgen voor de beveiliging en </w:t>
            </w:r>
            <w:r w:rsidRPr="004F5D71">
              <w:rPr>
                <w:b/>
                <w:i/>
              </w:rPr>
              <w:t>vertrouwelijkheid van communicatie in het algemeen;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970</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Paul Tang, Alex Agius Saliba</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w:t>
      </w:r>
      <w:r w:rsidRPr="004F5D71">
        <w:rPr>
          <w:rStyle w:val="HideTWBExt"/>
        </w:rPr>
        <w:t>ocAmend&gt;</w:t>
      </w:r>
    </w:p>
    <w:p w:rsidR="00962631" w:rsidRPr="004F5D71" w:rsidRDefault="00963177">
      <w:pPr>
        <w:pStyle w:val="NormalBold"/>
      </w:pPr>
      <w:r w:rsidRPr="004F5D71">
        <w:rPr>
          <w:rStyle w:val="HideTWBExt"/>
        </w:rPr>
        <w:t>&lt;Article&gt;</w:t>
      </w:r>
      <w:r w:rsidRPr="004F5D71">
        <w:t>Artikel 7 – lid 4 – alinea 1 – punt b ter (nieuw)</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b ter)</w:t>
            </w:r>
            <w:r w:rsidRPr="004F5D71">
              <w:tab/>
            </w:r>
            <w:r w:rsidRPr="004F5D71">
              <w:rPr>
                <w:b/>
                <w:i/>
              </w:rPr>
              <w:t xml:space="preserve">het opsporingsbevel heeft geen gevolgen voor de technologie die voor de beveiliging van communicatie wordt gebruikt, </w:t>
            </w:r>
            <w:r w:rsidRPr="004F5D71">
              <w:rPr>
                <w:b/>
                <w:i/>
              </w:rPr>
              <w:t>zoals allerlei soorten versleuteling, en ondermijnt deze niet.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lastRenderedPageBreak/>
        <w:t>&lt;Amend&gt;</w:t>
      </w:r>
      <w:r w:rsidRPr="004F5D71">
        <w:t>Amendement</w:t>
      </w:r>
      <w:r w:rsidRPr="004F5D71">
        <w:tab/>
      </w:r>
      <w:r w:rsidRPr="004F5D71">
        <w:tab/>
      </w:r>
      <w:r w:rsidRPr="004F5D71">
        <w:rPr>
          <w:rStyle w:val="HideTWBExt"/>
        </w:rPr>
        <w:t>&lt;NumAm&gt;</w:t>
      </w:r>
      <w:r w:rsidRPr="004F5D71">
        <w:t>971</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Rob Rooken</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w:t>
      </w:r>
      <w:r w:rsidRPr="004F5D71">
        <w:rPr>
          <w:rStyle w:val="HideTWBExt"/>
        </w:rPr>
        <w:t>&gt;</w:t>
      </w:r>
    </w:p>
    <w:p w:rsidR="00962631" w:rsidRPr="004F5D71" w:rsidRDefault="00963177">
      <w:pPr>
        <w:pStyle w:val="NormalBold"/>
      </w:pPr>
      <w:r w:rsidRPr="004F5D71">
        <w:rPr>
          <w:rStyle w:val="HideTWBExt"/>
        </w:rPr>
        <w:t>&lt;Article&gt;</w:t>
      </w:r>
      <w:r w:rsidRPr="004F5D71">
        <w:t>Artikel 7 – lid 4 – alinea 1 – punt b ter (nieuw)</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b ter)</w:t>
            </w:r>
            <w:r w:rsidRPr="004F5D71">
              <w:tab/>
            </w:r>
            <w:r w:rsidRPr="004F5D71">
              <w:rPr>
                <w:b/>
                <w:i/>
              </w:rPr>
              <w:t xml:space="preserve">het opsporingsbevel heeft geen gevolgen voor de technologie die voor de beveiliging van communicatie wordt gebruikt, zoals </w:t>
            </w:r>
            <w:r w:rsidRPr="004F5D71">
              <w:rPr>
                <w:b/>
                <w:i/>
              </w:rPr>
              <w:t>allerlei soorten versleuteling, en ondermijnt deze niet;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972</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Rob Rooken</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4 – alinea 1 – punt b quater (nieuw)</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b quater)</w:t>
            </w:r>
            <w:r w:rsidRPr="004F5D71">
              <w:tab/>
            </w:r>
            <w:r w:rsidRPr="004F5D71">
              <w:rPr>
                <w:b/>
                <w:i/>
              </w:rPr>
              <w:t>alle maatregelen zoals bedoeld in de artikelen 3, 4 en 5 zijn reeds genomen.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pPr>
        <w:pStyle w:val="AmJustTitle"/>
      </w:pPr>
      <w:r w:rsidRPr="004F5D71">
        <w:rPr>
          <w:rStyle w:val="HideTWBExt"/>
        </w:rPr>
        <w:t>&lt;TitreJust&gt;</w:t>
      </w:r>
      <w:r w:rsidRPr="004F5D71">
        <w:t>Motivering</w:t>
      </w:r>
      <w:r w:rsidRPr="004F5D71">
        <w:rPr>
          <w:rStyle w:val="HideTWBExt"/>
        </w:rPr>
        <w:t>&lt;/TitreJust&gt;</w:t>
      </w:r>
    </w:p>
    <w:p w:rsidR="00962631" w:rsidRPr="004F5D71" w:rsidRDefault="00963177">
      <w:pPr>
        <w:pStyle w:val="AmJustText"/>
      </w:pPr>
      <w:r w:rsidRPr="004F5D71">
        <w:t>Dit AM beoogt ervoor te zorgen dat het proces van het uitvaardigen van een opsporingsbevel onderworpen is aan evenredige en bruikbare waarborgen, en de communicatie van de gebruikers of de technologieën van de aanbieders niet in geva</w:t>
      </w:r>
      <w:r w:rsidRPr="004F5D71">
        <w:t>ar brengt. In het bijzonder geldt dat een opsporingsbevel alleen mag worden uitgevaardigd indien het geen gevolgen heeft voor de beveiliging en vertrouwelijkheid van communicatie.</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973</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 xml:space="preserve">Rob </w:t>
      </w:r>
      <w:r w:rsidRPr="004F5D71">
        <w:t>Rooken</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4 – alinea 1 – punt b quinquies (nieuw)</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b quinquies)</w:t>
            </w:r>
            <w:r w:rsidRPr="004F5D71">
              <w:tab/>
            </w:r>
            <w:r w:rsidRPr="004F5D71">
              <w:rPr>
                <w:b/>
                <w:i/>
              </w:rPr>
              <w:t xml:space="preserve">niets in het bevel mag worden </w:t>
            </w:r>
            <w:r w:rsidRPr="004F5D71">
              <w:rPr>
                <w:b/>
                <w:i/>
              </w:rPr>
              <w:t>uitgelegd als een vereiste of aanmoediging ten aanzien van de aanbieder om de versleuteling, beveiliging of andere manieren om de vertrouwelijkheid van communicatie te beschermen, van het platform of van de dienst van de aanbieder, te verzwakken, kraken, o</w:t>
            </w:r>
            <w:r w:rsidRPr="004F5D71">
              <w:rPr>
                <w:b/>
                <w:i/>
              </w:rPr>
              <w:t>mzeilen of anderszins te ondermijnen of beperken.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974</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4 – alinea 2</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 xml:space="preserve">Bij het beoordelen van de vraag of aan de voorwaarden van de eerste alinea is voldaan, wordt rekening </w:t>
            </w:r>
            <w:r w:rsidRPr="004F5D71">
              <w:rPr>
                <w:b/>
                <w:i/>
              </w:rPr>
              <w:t>gehouden met alle relevante feiten en omstandigheden van de zaak in kwestie en met name met:</w:t>
            </w:r>
          </w:p>
        </w:tc>
        <w:tc>
          <w:tcPr>
            <w:tcW w:w="4876" w:type="dxa"/>
          </w:tcPr>
          <w:p w:rsidR="00962631" w:rsidRPr="004F5D71" w:rsidRDefault="00963177">
            <w:pPr>
              <w:pStyle w:val="Normal6a"/>
            </w:pPr>
            <w:r w:rsidRPr="004F5D71">
              <w:rPr>
                <w:b/>
                <w:i/>
              </w:rPr>
              <w:t>Schrappen</w:t>
            </w:r>
          </w:p>
        </w:tc>
      </w:tr>
      <w:tr w:rsidR="00962631" w:rsidRPr="004F5D71">
        <w:trPr>
          <w:jc w:val="center"/>
        </w:trPr>
        <w:tc>
          <w:tcPr>
            <w:tcW w:w="4876" w:type="dxa"/>
          </w:tcPr>
          <w:p w:rsidR="00962631" w:rsidRPr="004F5D71" w:rsidRDefault="00963177">
            <w:pPr>
              <w:pStyle w:val="Normal6a"/>
            </w:pPr>
            <w:r w:rsidRPr="004F5D71">
              <w:rPr>
                <w:b/>
                <w:i/>
              </w:rPr>
              <w:t>a) de uitgevoerde of bijgewerkte risicobeoordeling en de risicobeperkende maatregelen die op grond van de artikelen 3 en 4 door de aanbieder zijn genome</w:t>
            </w:r>
            <w:r w:rsidRPr="004F5D71">
              <w:rPr>
                <w:b/>
                <w:i/>
              </w:rPr>
              <w:t>n, met inbegrip van de risicobeperkende maatregelen die op grond van artikel 5, lid 4, zijn ingevoerd, getoetst, stopgezet of uitgebreid, naargelang het geval;</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b) aanvullende informatie die is verkregen op grond van lid 2 of andere relevante informatie w</w:t>
            </w:r>
            <w:r w:rsidRPr="004F5D71">
              <w:rPr>
                <w:b/>
                <w:i/>
              </w:rPr>
              <w:t>aarover zij beschikt, met name met betrekking tot het gebruik, het ontwerp en de exploitatie van de dienst, met betrekking tot de financiële en technologische capaciteiten en de omvang van de aanbieder en met betrekking tot de potentiële gevolgen voor alle</w:t>
            </w:r>
            <w:r w:rsidRPr="004F5D71">
              <w:rPr>
                <w:b/>
                <w:i/>
              </w:rPr>
              <w:t xml:space="preserve"> getroffen partijen van de maatregelen die moeten worden genomen om het opsporingsbevel </w:t>
            </w:r>
            <w:r w:rsidRPr="004F5D71">
              <w:rPr>
                <w:b/>
                <w:i/>
              </w:rPr>
              <w:lastRenderedPageBreak/>
              <w:t>uit te voeren;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c) de standpunten en het uitvoeringsplan van de aanbieder die zijn ingediend overeenkomstig lid 3;</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 xml:space="preserve">d) de adviezen van het EU-centrum en de </w:t>
            </w:r>
            <w:r w:rsidRPr="004F5D71">
              <w:rPr>
                <w:b/>
                <w:i/>
              </w:rPr>
              <w:t>gegevensbeschermingsautoriteit die zijn ingediend overeenkomstig lid 3.</w:t>
            </w:r>
          </w:p>
        </w:tc>
        <w:tc>
          <w:tcPr>
            <w:tcW w:w="4876" w:type="dxa"/>
          </w:tcPr>
          <w:p w:rsidR="00962631" w:rsidRPr="004F5D71" w:rsidRDefault="00962631">
            <w:pPr>
              <w:pStyle w:val="Normal6a"/>
            </w:pP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975</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Sven Simon, Christian Doleschal, Niclas Herbst</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w:t>
      </w:r>
      <w:r w:rsidRPr="004F5D71">
        <w:rPr>
          <w:rStyle w:val="HideTWBExt"/>
        </w:rPr>
        <w:t>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4 – alinea 2</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 xml:space="preserve">Bij het beoordelen van de vraag of aan de voorwaarden van de eerste alinea is voldaan, wordt rekening </w:t>
            </w:r>
            <w:r w:rsidRPr="004F5D71">
              <w:rPr>
                <w:b/>
                <w:i/>
              </w:rPr>
              <w:t>gehouden met alle relevante feiten en omstandigheden van de zaak in kwestie en met name met:</w:t>
            </w:r>
          </w:p>
        </w:tc>
        <w:tc>
          <w:tcPr>
            <w:tcW w:w="4876" w:type="dxa"/>
          </w:tcPr>
          <w:p w:rsidR="00962631" w:rsidRPr="004F5D71" w:rsidRDefault="00963177">
            <w:pPr>
              <w:pStyle w:val="Normal6a"/>
            </w:pPr>
            <w:r w:rsidRPr="004F5D71">
              <w:rPr>
                <w:b/>
                <w:i/>
              </w:rPr>
              <w:t>Schrappen</w:t>
            </w:r>
          </w:p>
        </w:tc>
      </w:tr>
      <w:tr w:rsidR="00962631" w:rsidRPr="004F5D71">
        <w:trPr>
          <w:jc w:val="center"/>
        </w:trPr>
        <w:tc>
          <w:tcPr>
            <w:tcW w:w="4876" w:type="dxa"/>
          </w:tcPr>
          <w:p w:rsidR="00962631" w:rsidRPr="004F5D71" w:rsidRDefault="00963177">
            <w:pPr>
              <w:pStyle w:val="Normal6a"/>
            </w:pPr>
            <w:r w:rsidRPr="004F5D71">
              <w:rPr>
                <w:b/>
                <w:i/>
              </w:rPr>
              <w:t>a) de uitgevoerde of bijgewerkte risicobeoordeling en de risicobeperkende maatregelen die op grond van de artikelen 3 en 4 door de aanbieder zijn genome</w:t>
            </w:r>
            <w:r w:rsidRPr="004F5D71">
              <w:rPr>
                <w:b/>
                <w:i/>
              </w:rPr>
              <w:t>n, met inbegrip van de risicobeperkende maatregelen die op grond van artikel 5, lid 4, zijn ingevoerd, getoetst, stopgezet of uitgebreid, naargelang het geval;</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b) aanvullende informatie die is verkregen op grond van lid 2 of andere relevante informatie w</w:t>
            </w:r>
            <w:r w:rsidRPr="004F5D71">
              <w:rPr>
                <w:b/>
                <w:i/>
              </w:rPr>
              <w:t>aarover zij beschikt, met name met betrekking tot het gebruik, het ontwerp en de exploitatie van de dienst, met betrekking tot de financiële en technologische capaciteiten en de omvang van de aanbieder en met betrekking tot de potentiële gevolgen voor alle</w:t>
            </w:r>
            <w:r w:rsidRPr="004F5D71">
              <w:rPr>
                <w:b/>
                <w:i/>
              </w:rPr>
              <w:t xml:space="preserve"> getroffen partijen van de maatregelen die moeten worden genomen om het opsporingsbevel uit te voeren;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 xml:space="preserve">c) de standpunten en het uitvoeringsplan van de aanbieder die zijn ingediend </w:t>
            </w:r>
            <w:r w:rsidRPr="004F5D71">
              <w:rPr>
                <w:b/>
                <w:i/>
              </w:rPr>
              <w:lastRenderedPageBreak/>
              <w:t>overeenkomstig lid 3;</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d) de adviezen van het EU-centrum en de gegevensbe</w:t>
            </w:r>
            <w:r w:rsidRPr="004F5D71">
              <w:rPr>
                <w:b/>
                <w:i/>
              </w:rPr>
              <w:t>schermingsautoriteit die zijn ingediend overeenkomstig lid 3.</w:t>
            </w:r>
          </w:p>
        </w:tc>
        <w:tc>
          <w:tcPr>
            <w:tcW w:w="4876" w:type="dxa"/>
          </w:tcPr>
          <w:p w:rsidR="00962631" w:rsidRPr="004F5D71" w:rsidRDefault="00962631">
            <w:pPr>
              <w:pStyle w:val="Normal6a"/>
            </w:pP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976</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4 – alinea 2</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Bij het beoordelen van de vraag of aan de voorwaarden van de eerste alinea is voldaan, wordt rekening gehouden met alle relevante feiten en omsta</w:t>
            </w:r>
            <w:r w:rsidRPr="004F5D71">
              <w:rPr>
                <w:b/>
                <w:i/>
              </w:rPr>
              <w:t>ndigheden van de zaak in kwestie en met name met:</w:t>
            </w:r>
          </w:p>
        </w:tc>
        <w:tc>
          <w:tcPr>
            <w:tcW w:w="4876" w:type="dxa"/>
          </w:tcPr>
          <w:p w:rsidR="00962631" w:rsidRPr="004F5D71" w:rsidRDefault="00963177">
            <w:pPr>
              <w:pStyle w:val="Normal6a"/>
            </w:pPr>
            <w:r w:rsidRPr="004F5D71">
              <w:rPr>
                <w:b/>
                <w:i/>
              </w:rPr>
              <w:t>Schrappen</w:t>
            </w:r>
          </w:p>
        </w:tc>
      </w:tr>
      <w:tr w:rsidR="00962631" w:rsidRPr="004F5D71">
        <w:trPr>
          <w:jc w:val="center"/>
        </w:trPr>
        <w:tc>
          <w:tcPr>
            <w:tcW w:w="4876" w:type="dxa"/>
          </w:tcPr>
          <w:p w:rsidR="00962631" w:rsidRPr="004F5D71" w:rsidRDefault="00963177">
            <w:pPr>
              <w:pStyle w:val="Normal6a"/>
            </w:pPr>
            <w:r w:rsidRPr="004F5D71">
              <w:rPr>
                <w:b/>
                <w:i/>
              </w:rPr>
              <w:t xml:space="preserve">a) de uitgevoerde of bijgewerkte risicobeoordeling en de risicobeperkende maatregelen die op grond van de artikelen 3 en 4 door de aanbieder zijn genomen, met inbegrip van de risicobeperkende </w:t>
            </w:r>
            <w:r w:rsidRPr="004F5D71">
              <w:rPr>
                <w:b/>
                <w:i/>
              </w:rPr>
              <w:t>maatregelen die op grond van artikel 5, lid 4, zijn ingevoerd, getoetst, stopgezet of uitgebreid, naargelang het geval;</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b) aanvullende informatie die is verkregen op grond van lid 2 of andere relevante informatie waarover zij beschikt, met name met betre</w:t>
            </w:r>
            <w:r w:rsidRPr="004F5D71">
              <w:rPr>
                <w:b/>
                <w:i/>
              </w:rPr>
              <w:t>kking tot het gebruik, het ontwerp en de exploitatie van de dienst, met betrekking tot de financiële en technologische capaciteiten en de omvang van de aanbieder en met betrekking tot de potentiële gevolgen voor alle getroffen partijen van de maatregelen d</w:t>
            </w:r>
            <w:r w:rsidRPr="004F5D71">
              <w:rPr>
                <w:b/>
                <w:i/>
              </w:rPr>
              <w:t>ie moeten worden genomen om het opsporingsbevel uit te voeren;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c) de standpunten en het uitvoeringsplan van de aanbieder die zijn ingediend overeenkomstig lid 3;</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 xml:space="preserve">d) de adviezen van het EU-centrum en de gegevensbeschermingsautoriteit die zijn </w:t>
            </w:r>
            <w:r w:rsidRPr="004F5D71">
              <w:rPr>
                <w:b/>
                <w:i/>
              </w:rPr>
              <w:lastRenderedPageBreak/>
              <w:t xml:space="preserve">ingediend </w:t>
            </w:r>
            <w:r w:rsidRPr="004F5D71">
              <w:rPr>
                <w:b/>
                <w:i/>
              </w:rPr>
              <w:t>overeenkomstig lid 3.</w:t>
            </w:r>
          </w:p>
        </w:tc>
        <w:tc>
          <w:tcPr>
            <w:tcW w:w="4876" w:type="dxa"/>
          </w:tcPr>
          <w:p w:rsidR="00962631" w:rsidRPr="004F5D71" w:rsidRDefault="00962631">
            <w:pPr>
              <w:pStyle w:val="Normal6a"/>
            </w:pP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977</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Paul Tang, Alex Agius Saliba</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w:t>
      </w:r>
      <w:r w:rsidRPr="004F5D71">
        <w:t xml:space="preserve"> lid 4 – alinea 2 – punt -a (nieuw)</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-a)</w:t>
            </w:r>
            <w:r w:rsidRPr="004F5D71">
              <w:tab/>
            </w:r>
            <w:r w:rsidRPr="004F5D71">
              <w:rPr>
                <w:b/>
                <w:i/>
              </w:rPr>
              <w:t xml:space="preserve">de beschikbaarheid van informatie om het specifieke doel en de reikwijdte van het bevel naar behoren te beschrijven, met inbegrip van de rechtsgrondslag </w:t>
            </w:r>
            <w:r w:rsidRPr="004F5D71">
              <w:rPr>
                <w:b/>
                <w:i/>
              </w:rPr>
              <w:t>voor de verdenking;</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978</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 xml:space="preserve">Artikel 7 – lid 4 – alinea </w:t>
      </w:r>
      <w:r w:rsidRPr="004F5D71">
        <w:t>2 – punt a</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a)</w:t>
            </w:r>
            <w:r w:rsidRPr="004F5D71">
              <w:tab/>
            </w:r>
            <w:r w:rsidRPr="004F5D71">
              <w:rPr>
                <w:b/>
                <w:i/>
              </w:rPr>
              <w:t>de uitgevoerde of bijgewerkte risicobeoordeling en de risicobeperkende maatregelen die op grond van de artikelen 3 en 4 door de aanbieder zijn genomen, met inbegrip van de risicobep</w:t>
            </w:r>
            <w:r w:rsidRPr="004F5D71">
              <w:rPr>
                <w:b/>
                <w:i/>
              </w:rPr>
              <w:t>erkende maatregelen die op grond van artikel 5, lid 4, zijn ingevoerd, getoetst, stopgezet of uitgebreid, naargelang het geval;</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979</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Tiemo Wölken,</w:t>
      </w:r>
      <w:r w:rsidRPr="004F5D71">
        <w:t xml:space="preserve"> René Repasi</w:t>
      </w:r>
      <w:r w:rsidRPr="004F5D71">
        <w:rPr>
          <w:rStyle w:val="HideTWBExt"/>
        </w:rPr>
        <w:t>&lt;/Members&gt;</w:t>
      </w:r>
    </w:p>
    <w:p w:rsidR="00962631" w:rsidRPr="004F5D71" w:rsidRDefault="00963177">
      <w:r w:rsidRPr="004F5D71">
        <w:rPr>
          <w:rStyle w:val="HideTWBExt"/>
        </w:rPr>
        <w:t>&lt;AuNomDe&gt;</w:t>
      </w:r>
      <w:r w:rsidRPr="004F5D71">
        <w:rPr>
          <w:rStyle w:val="HideTWBInt"/>
        </w:rPr>
        <w:t>{S&amp;D}</w:t>
      </w:r>
      <w:r w:rsidRPr="004F5D71">
        <w:t>namens de S&amp;D-Fractie</w:t>
      </w:r>
      <w:r w:rsidRPr="004F5D71">
        <w:rPr>
          <w:rStyle w:val="HideTWBExt"/>
        </w:rPr>
        <w:t>&lt;/AuNomDe&gt;</w:t>
      </w:r>
    </w:p>
    <w:p w:rsidR="00962631" w:rsidRPr="004F5D71" w:rsidRDefault="00963177">
      <w:pPr>
        <w:pStyle w:val="NormalBold"/>
      </w:pPr>
      <w:r w:rsidRPr="004F5D71">
        <w:rPr>
          <w:rStyle w:val="HideTWBExt"/>
        </w:rPr>
        <w:t>&lt;Members&gt;</w:t>
      </w:r>
      <w:r w:rsidRPr="004F5D71">
        <w:t>Petar Vitanov</w:t>
      </w:r>
      <w:r w:rsidRPr="004F5D71">
        <w:rPr>
          <w:rStyle w:val="HideTWBExt"/>
        </w:rPr>
        <w:t>&lt;/Members&gt;</w:t>
      </w:r>
    </w:p>
    <w:p w:rsidR="00962631" w:rsidRPr="004F5D71" w:rsidRDefault="00963177">
      <w:r w:rsidRPr="004F5D71">
        <w:rPr>
          <w:rStyle w:val="HideTWBExt"/>
        </w:rPr>
        <w:lastRenderedPageBreak/>
        <w:t>&lt;AuNomDe&gt;</w:t>
      </w:r>
      <w:r w:rsidRPr="004F5D71">
        <w:rPr>
          <w:rStyle w:val="HideTWBInt"/>
        </w:rPr>
        <w:t>{LIBE}</w:t>
      </w:r>
      <w:r w:rsidRPr="004F5D71">
        <w:t>namens de Commissie burgerlijke vrijheden, justitie en binnenlandse zaken</w:t>
      </w:r>
      <w:r w:rsidRPr="004F5D71">
        <w:rPr>
          <w:rStyle w:val="HideTWBExt"/>
        </w:rPr>
        <w:t>&lt;/AuNomDe&gt;</w:t>
      </w:r>
    </w:p>
    <w:p w:rsidR="00962631" w:rsidRPr="004F5D71" w:rsidRDefault="00963177">
      <w:pPr>
        <w:pStyle w:val="NormalBold"/>
      </w:pPr>
      <w:r w:rsidRPr="004F5D71">
        <w:rPr>
          <w:rStyle w:val="HideTWBExt"/>
        </w:rPr>
        <w:t>&lt;Members&gt;</w:t>
      </w:r>
      <w:r w:rsidRPr="004F5D71">
        <w:t>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w:t>
      </w:r>
      <w:r w:rsidRPr="004F5D71">
        <w:rPr>
          <w:rStyle w:val="HideTWBExt"/>
        </w:rPr>
        <w:t>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4 – alinea 2 – punt a bis (nieuw)</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a bis)</w:t>
            </w:r>
            <w:r w:rsidRPr="004F5D71">
              <w:tab/>
            </w:r>
            <w:r w:rsidRPr="004F5D71">
              <w:rPr>
                <w:b/>
                <w:i/>
              </w:rPr>
              <w:t xml:space="preserve">de vraag of het Openbaar Ministerie of de rechter voldoende informatie hebben om </w:t>
            </w:r>
            <w:r w:rsidRPr="004F5D71">
              <w:rPr>
                <w:b/>
                <w:i/>
              </w:rPr>
              <w:t>het opsporingsbevel uit te vaardigen, met instructies en met een beschrijving van het specifieke doel en de reikwijdte van de technologieën die worden overwogen voor de uitvoering van het bevel, met inbegrip van de gronden op basis waarvan de betrokken per</w:t>
            </w:r>
            <w:r w:rsidRPr="004F5D71">
              <w:rPr>
                <w:b/>
                <w:i/>
              </w:rPr>
              <w:t>sonen als verdachten zijn aangemerkt in de zin van het Unie- of nationaal recht;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980</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 xml:space="preserve">Voorstel voor </w:t>
      </w:r>
      <w:r w:rsidRPr="004F5D71">
        <w:t>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4 – alinea 2 – punt b</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b)</w:t>
            </w:r>
            <w:r w:rsidRPr="004F5D71">
              <w:tab/>
            </w:r>
            <w:r w:rsidRPr="004F5D71">
              <w:rPr>
                <w:b/>
                <w:i/>
              </w:rPr>
              <w:t xml:space="preserve">aanvullende informatie die is verkregen op grond van lid 2 of andere relevante informatie waarover zij beschikt, met </w:t>
            </w:r>
            <w:r w:rsidRPr="004F5D71">
              <w:rPr>
                <w:b/>
                <w:i/>
              </w:rPr>
              <w:t>name met betrekking tot het gebruik, het ontwerp en de exploitatie van de dienst, met betrekking tot de financiële en technologische capaciteiten en de omvang van de aanbieder en met betrekking tot de potentiële gevolgen voor alle getroffen partijen van de</w:t>
            </w:r>
            <w:r w:rsidRPr="004F5D71">
              <w:rPr>
                <w:b/>
                <w:i/>
              </w:rPr>
              <w:t xml:space="preserve"> maatregelen die moeten worden genomen om het opsporingsbevel uit te voeren;</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lastRenderedPageBreak/>
        <w:t>&lt;Amend&gt;</w:t>
      </w:r>
      <w:r w:rsidRPr="004F5D71">
        <w:t>Amendement</w:t>
      </w:r>
      <w:r w:rsidRPr="004F5D71">
        <w:tab/>
      </w:r>
      <w:r w:rsidRPr="004F5D71">
        <w:tab/>
      </w:r>
      <w:r w:rsidRPr="004F5D71">
        <w:rPr>
          <w:rStyle w:val="HideTWBExt"/>
        </w:rPr>
        <w:t>&lt;NumAm&gt;</w:t>
      </w:r>
      <w:r w:rsidRPr="004F5D71">
        <w:t>981</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Tiemo Wölken, René Repasi</w:t>
      </w:r>
      <w:r w:rsidRPr="004F5D71">
        <w:rPr>
          <w:rStyle w:val="HideTWBExt"/>
        </w:rPr>
        <w:t>&lt;/Members&gt;</w:t>
      </w:r>
    </w:p>
    <w:p w:rsidR="00962631" w:rsidRPr="004F5D71" w:rsidRDefault="00963177">
      <w:r w:rsidRPr="004F5D71">
        <w:rPr>
          <w:rStyle w:val="HideTWBExt"/>
        </w:rPr>
        <w:t>&lt;AuNomDe&gt;</w:t>
      </w:r>
      <w:r w:rsidRPr="004F5D71">
        <w:rPr>
          <w:rStyle w:val="HideTWBInt"/>
        </w:rPr>
        <w:t>{S&amp;D}</w:t>
      </w:r>
      <w:r w:rsidRPr="004F5D71">
        <w:t>namens de S&amp;D-</w:t>
      </w:r>
      <w:r w:rsidRPr="004F5D71">
        <w:t>Fractie</w:t>
      </w:r>
      <w:r w:rsidRPr="004F5D71">
        <w:rPr>
          <w:rStyle w:val="HideTWBExt"/>
        </w:rPr>
        <w:t>&lt;/AuNomDe&gt;</w:t>
      </w:r>
    </w:p>
    <w:p w:rsidR="00962631" w:rsidRPr="004F5D71" w:rsidRDefault="00963177">
      <w:pPr>
        <w:pStyle w:val="NormalBold"/>
      </w:pPr>
      <w:r w:rsidRPr="004F5D71">
        <w:rPr>
          <w:rStyle w:val="HideTWBExt"/>
        </w:rPr>
        <w:t>&lt;Members&gt;</w:t>
      </w:r>
      <w:r w:rsidRPr="004F5D71">
        <w:t>Petar Vitanov</w:t>
      </w:r>
      <w:r w:rsidRPr="004F5D71">
        <w:rPr>
          <w:rStyle w:val="HideTWBExt"/>
        </w:rPr>
        <w:t>&lt;/Members&gt;</w:t>
      </w:r>
    </w:p>
    <w:p w:rsidR="00962631" w:rsidRPr="004F5D71" w:rsidRDefault="00963177">
      <w:r w:rsidRPr="004F5D71">
        <w:rPr>
          <w:rStyle w:val="HideTWBExt"/>
        </w:rPr>
        <w:t>&lt;AuNomDe&gt;</w:t>
      </w:r>
      <w:r w:rsidRPr="004F5D71">
        <w:rPr>
          <w:rStyle w:val="HideTWBInt"/>
        </w:rPr>
        <w:t>{LIBE}</w:t>
      </w:r>
      <w:r w:rsidRPr="004F5D71">
        <w:t>namens de Commissie burgerlijke vrijheden, justitie en binnenlandse zaken</w:t>
      </w:r>
      <w:r w:rsidRPr="004F5D71">
        <w:rPr>
          <w:rStyle w:val="HideTWBExt"/>
        </w:rPr>
        <w:t>&lt;/AuNomDe&gt;</w:t>
      </w:r>
    </w:p>
    <w:p w:rsidR="00962631" w:rsidRPr="004F5D71" w:rsidRDefault="00963177">
      <w:pPr>
        <w:pStyle w:val="NormalBold"/>
      </w:pPr>
      <w:r w:rsidRPr="004F5D71">
        <w:rPr>
          <w:rStyle w:val="HideTWBExt"/>
        </w:rPr>
        <w:t>&lt;Members&gt;</w:t>
      </w:r>
      <w:r w:rsidRPr="004F5D71">
        <w:t>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w:t>
      </w:r>
      <w:r w:rsidRPr="004F5D71">
        <w:rPr>
          <w:rStyle w:val="HideTWBExt"/>
        </w:rPr>
        <w:t>icle&gt;</w:t>
      </w:r>
      <w:r w:rsidRPr="004F5D71">
        <w:t>Artikel 7 – lid 4 – alinea 2 – punt b</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b)</w:t>
            </w:r>
            <w:r w:rsidRPr="004F5D71">
              <w:tab/>
              <w:t xml:space="preserve">aanvullende informatie die is verkregen op grond van lid 2 of andere relevante informatie waarover zij beschikt, met name met betrekking tot het </w:t>
            </w:r>
            <w:r w:rsidRPr="004F5D71">
              <w:t>gebruik, het ontwerp en de exploitatie van de dienst, met betrekking tot de financiële en technologische capaciteiten en de omvang van de aanbieder en met betrekking tot de potentiële gevolgen voor alle getroffen partijen van de maatregelen die moeten word</w:t>
            </w:r>
            <w:r w:rsidRPr="004F5D71">
              <w:t>en genomen om het opsporingsbevel uit te voeren;</w:t>
            </w:r>
          </w:p>
        </w:tc>
        <w:tc>
          <w:tcPr>
            <w:tcW w:w="4876" w:type="dxa"/>
          </w:tcPr>
          <w:p w:rsidR="00962631" w:rsidRPr="004F5D71" w:rsidRDefault="00963177">
            <w:pPr>
              <w:pStyle w:val="Normal6a"/>
            </w:pPr>
            <w:r w:rsidRPr="004F5D71">
              <w:t>b)</w:t>
            </w:r>
            <w:r w:rsidRPr="004F5D71">
              <w:tab/>
              <w:t>aanvullende informatie die is verkregen op grond van lid 2 of andere relevante informatie waarover zij beschikt, met name met betrekking tot het gebruik, het ontwerp en de exploitatie van de dienst, met b</w:t>
            </w:r>
            <w:r w:rsidRPr="004F5D71">
              <w:t>etrekking tot de financiële en technologische capaciteiten en de omvang van de aanbieder en met betrekking tot de potentiële gevolgen voor alle getroffen partijen van de maatregelen die moeten worden genomen om het opsporingsbevel uit te voeren;</w:t>
            </w:r>
          </w:p>
        </w:tc>
      </w:tr>
    </w:tbl>
    <w:p w:rsidR="00962631" w:rsidRPr="004F5D71" w:rsidRDefault="00963177">
      <w:pPr>
        <w:pStyle w:val="AmOrLang"/>
      </w:pPr>
      <w:r w:rsidRPr="004F5D71">
        <w:t xml:space="preserve">Or. </w:t>
      </w:r>
      <w:r w:rsidRPr="004F5D71">
        <w:rPr>
          <w:rStyle w:val="HideTWBExt"/>
        </w:rPr>
        <w:t>&lt;Orig</w:t>
      </w:r>
      <w:r w:rsidRPr="004F5D71">
        <w:rPr>
          <w:rStyle w:val="HideTWBExt"/>
        </w:rPr>
        <w:t>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982</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Tiemo Wölken, René Repasi</w:t>
      </w:r>
      <w:r w:rsidRPr="004F5D71">
        <w:rPr>
          <w:rStyle w:val="HideTWBExt"/>
        </w:rPr>
        <w:t>&lt;/Members&gt;</w:t>
      </w:r>
    </w:p>
    <w:p w:rsidR="00962631" w:rsidRPr="004F5D71" w:rsidRDefault="00963177">
      <w:r w:rsidRPr="004F5D71">
        <w:rPr>
          <w:rStyle w:val="HideTWBExt"/>
        </w:rPr>
        <w:t>&lt;AuNomDe&gt;</w:t>
      </w:r>
      <w:r w:rsidRPr="004F5D71">
        <w:rPr>
          <w:rStyle w:val="HideTWBInt"/>
        </w:rPr>
        <w:t>{S&amp;D}</w:t>
      </w:r>
      <w:r w:rsidRPr="004F5D71">
        <w:t>namens de S&amp;D-Fractie</w:t>
      </w:r>
      <w:r w:rsidRPr="004F5D71">
        <w:rPr>
          <w:rStyle w:val="HideTWBExt"/>
        </w:rPr>
        <w:t>&lt;/AuNomDe&gt;</w:t>
      </w:r>
    </w:p>
    <w:p w:rsidR="00962631" w:rsidRPr="004F5D71" w:rsidRDefault="00963177">
      <w:pPr>
        <w:pStyle w:val="NormalBold"/>
      </w:pPr>
      <w:r w:rsidRPr="004F5D71">
        <w:rPr>
          <w:rStyle w:val="HideTWBExt"/>
        </w:rPr>
        <w:t>&lt;Members&gt;</w:t>
      </w:r>
      <w:r w:rsidRPr="004F5D71">
        <w:t>Petar Vitanov</w:t>
      </w:r>
      <w:r w:rsidRPr="004F5D71">
        <w:rPr>
          <w:rStyle w:val="HideTWBExt"/>
        </w:rPr>
        <w:t>&lt;/Members&gt;</w:t>
      </w:r>
    </w:p>
    <w:p w:rsidR="00962631" w:rsidRPr="004F5D71" w:rsidRDefault="00963177">
      <w:r w:rsidRPr="004F5D71">
        <w:rPr>
          <w:rStyle w:val="HideTWBExt"/>
        </w:rPr>
        <w:t>&lt;AuNomDe&gt;</w:t>
      </w:r>
      <w:r w:rsidRPr="004F5D71">
        <w:rPr>
          <w:rStyle w:val="HideTWBInt"/>
        </w:rPr>
        <w:t>{LIBE}</w:t>
      </w:r>
      <w:r w:rsidRPr="004F5D71">
        <w:t>namens de Commissie burgerlijke</w:t>
      </w:r>
      <w:r w:rsidRPr="004F5D71">
        <w:t xml:space="preserve"> vrijheden, justitie en binnenlandse zaken</w:t>
      </w:r>
      <w:r w:rsidRPr="004F5D71">
        <w:rPr>
          <w:rStyle w:val="HideTWBExt"/>
        </w:rPr>
        <w:t>&lt;/AuNomDe&gt;</w:t>
      </w:r>
    </w:p>
    <w:p w:rsidR="00962631" w:rsidRPr="004F5D71" w:rsidRDefault="00963177">
      <w:pPr>
        <w:pStyle w:val="NormalBold"/>
      </w:pPr>
      <w:r w:rsidRPr="004F5D71">
        <w:rPr>
          <w:rStyle w:val="HideTWBExt"/>
        </w:rPr>
        <w:t>&lt;Members&gt;</w:t>
      </w:r>
      <w:r w:rsidRPr="004F5D71">
        <w:t>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4 – alinea 2 – punt c</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c)</w:t>
            </w:r>
            <w:r w:rsidRPr="004F5D71">
              <w:tab/>
            </w:r>
            <w:r w:rsidRPr="004F5D71">
              <w:rPr>
                <w:b/>
                <w:i/>
              </w:rPr>
              <w:t>de standpunten en het uitvoeringsplan van de aanbieder die zijn ingediend overeenkomstig lid 3;</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lastRenderedPageBreak/>
        <w:t>&lt;Amend&gt;</w:t>
      </w:r>
      <w:r w:rsidRPr="004F5D71">
        <w:t>Amendement</w:t>
      </w:r>
      <w:r w:rsidRPr="004F5D71">
        <w:tab/>
      </w:r>
      <w:r w:rsidRPr="004F5D71">
        <w:tab/>
      </w:r>
      <w:r w:rsidRPr="004F5D71">
        <w:rPr>
          <w:rStyle w:val="HideTWBExt"/>
        </w:rPr>
        <w:t>&lt;NumAm&gt;</w:t>
      </w:r>
      <w:r w:rsidRPr="004F5D71">
        <w:t>983</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4 – alinea 2 – punt c</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c)</w:t>
            </w:r>
            <w:r w:rsidRPr="004F5D71">
              <w:tab/>
            </w:r>
            <w:r w:rsidRPr="004F5D71">
              <w:rPr>
                <w:b/>
                <w:i/>
              </w:rPr>
              <w:t>de standpunten en het uitvoeringsplan van de aanbieder die zijn ingediend ov</w:t>
            </w:r>
            <w:r w:rsidRPr="004F5D71">
              <w:rPr>
                <w:b/>
                <w:i/>
              </w:rPr>
              <w:t>ereenkomstig lid 3;</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984</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Paul Tang, Alex Agius Saliba</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4 – alinea 2 – punt c</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c)</w:t>
            </w:r>
            <w:r w:rsidRPr="004F5D71">
              <w:tab/>
              <w:t>de standpunten en het uitvoeringsplan van de aanbieder die zijn ingediend overeenkomstig lid 3;</w:t>
            </w:r>
          </w:p>
        </w:tc>
        <w:tc>
          <w:tcPr>
            <w:tcW w:w="4876" w:type="dxa"/>
          </w:tcPr>
          <w:p w:rsidR="00962631" w:rsidRPr="004F5D71" w:rsidRDefault="00963177">
            <w:pPr>
              <w:pStyle w:val="Normal6a"/>
            </w:pPr>
            <w:r w:rsidRPr="004F5D71">
              <w:t>c)</w:t>
            </w:r>
            <w:r w:rsidRPr="004F5D71">
              <w:tab/>
              <w:t>de standpunten</w:t>
            </w:r>
            <w:r w:rsidRPr="004F5D71">
              <w:rPr>
                <w:b/>
                <w:i/>
              </w:rPr>
              <w:t>, met inbegrip van de technische haalbaar</w:t>
            </w:r>
            <w:r w:rsidRPr="004F5D71">
              <w:rPr>
                <w:b/>
                <w:i/>
              </w:rPr>
              <w:t>heid,</w:t>
            </w:r>
            <w:r w:rsidRPr="004F5D71">
              <w:t xml:space="preserve"> en het uitvoeringsplan van de aanbieder die zijn ingediend overeenkomstig lid 3;</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985</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 xml:space="preserve">Voorstel </w:t>
      </w:r>
      <w:r w:rsidRPr="004F5D71">
        <w:t>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4 – alinea 2 – punt d</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d)</w:t>
            </w:r>
            <w:r w:rsidRPr="004F5D71">
              <w:tab/>
            </w:r>
            <w:r w:rsidRPr="004F5D71">
              <w:rPr>
                <w:b/>
                <w:i/>
              </w:rPr>
              <w:t>de adviezen van het EU-centrum en de gegevensbeschermingsautoriteit die zijn ingediend overeenkomstig lid 3.</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lastRenderedPageBreak/>
        <w:t>&lt;Amend&gt;</w:t>
      </w:r>
      <w:r w:rsidRPr="004F5D71">
        <w:t>Amendement</w:t>
      </w:r>
      <w:r w:rsidRPr="004F5D71">
        <w:tab/>
      </w:r>
      <w:r w:rsidRPr="004F5D71">
        <w:tab/>
      </w:r>
      <w:r w:rsidRPr="004F5D71">
        <w:rPr>
          <w:rStyle w:val="HideTWBExt"/>
        </w:rPr>
        <w:t>&lt;NumAm&gt;</w:t>
      </w:r>
      <w:r w:rsidRPr="004F5D71">
        <w:t>986</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Paul Tang, Alex Agius Saliba</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4 – alin</w:t>
      </w:r>
      <w:r w:rsidRPr="004F5D71">
        <w:t>ea 2 – punt d</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d)</w:t>
            </w:r>
            <w:r w:rsidRPr="004F5D71">
              <w:tab/>
              <w:t xml:space="preserve">de adviezen van </w:t>
            </w:r>
            <w:r w:rsidRPr="004F5D71">
              <w:rPr>
                <w:b/>
                <w:i/>
              </w:rPr>
              <w:t>het EU-centrum en</w:t>
            </w:r>
            <w:r w:rsidRPr="004F5D71">
              <w:t xml:space="preserve"> de gegevensbeschermingsautoriteit die zijn ingediend overeenkomstig lid 3.</w:t>
            </w:r>
          </w:p>
        </w:tc>
        <w:tc>
          <w:tcPr>
            <w:tcW w:w="4876" w:type="dxa"/>
          </w:tcPr>
          <w:p w:rsidR="00962631" w:rsidRPr="004F5D71" w:rsidRDefault="00963177">
            <w:pPr>
              <w:pStyle w:val="Normal6a"/>
            </w:pPr>
            <w:r w:rsidRPr="004F5D71">
              <w:t>d)</w:t>
            </w:r>
            <w:r w:rsidRPr="004F5D71">
              <w:tab/>
            </w:r>
            <w:r w:rsidRPr="004F5D71">
              <w:t xml:space="preserve">de adviezen van de gegevensbeschermingsautoriteit die zijn ingediend overeenkomstig lid 3 </w:t>
            </w:r>
            <w:r w:rsidRPr="004F5D71">
              <w:rPr>
                <w:b/>
                <w:i/>
              </w:rPr>
              <w:t>en, in voorkomend geval, het advies van de coördinerende autoriteit dat is uitgebracht overeenkomstig artikel 5, lid 4 ter</w:t>
            </w:r>
            <w:r w:rsidRPr="004F5D71">
              <w: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987</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Tiemo Wölken, René Repasi</w:t>
      </w:r>
      <w:r w:rsidRPr="004F5D71">
        <w:rPr>
          <w:rStyle w:val="HideTWBExt"/>
        </w:rPr>
        <w:t>&lt;/Members&gt;</w:t>
      </w:r>
    </w:p>
    <w:p w:rsidR="00962631" w:rsidRPr="004F5D71" w:rsidRDefault="00963177">
      <w:r w:rsidRPr="004F5D71">
        <w:rPr>
          <w:rStyle w:val="HideTWBExt"/>
        </w:rPr>
        <w:t>&lt;AuNomDe&gt;</w:t>
      </w:r>
      <w:r w:rsidRPr="004F5D71">
        <w:rPr>
          <w:rStyle w:val="HideTWBInt"/>
        </w:rPr>
        <w:t>{S&amp;D}</w:t>
      </w:r>
      <w:r w:rsidRPr="004F5D71">
        <w:t>namens de S&amp;D-Fractie</w:t>
      </w:r>
      <w:r w:rsidRPr="004F5D71">
        <w:rPr>
          <w:rStyle w:val="HideTWBExt"/>
        </w:rPr>
        <w:t>&lt;/AuNomDe&gt;</w:t>
      </w:r>
    </w:p>
    <w:p w:rsidR="00962631" w:rsidRPr="004F5D71" w:rsidRDefault="00963177">
      <w:pPr>
        <w:pStyle w:val="NormalBold"/>
      </w:pPr>
      <w:r w:rsidRPr="004F5D71">
        <w:rPr>
          <w:rStyle w:val="HideTWBExt"/>
        </w:rPr>
        <w:t>&lt;Members&gt;</w:t>
      </w:r>
      <w:r w:rsidRPr="004F5D71">
        <w:t>Petar Vitanov</w:t>
      </w:r>
      <w:r w:rsidRPr="004F5D71">
        <w:rPr>
          <w:rStyle w:val="HideTWBExt"/>
        </w:rPr>
        <w:t>&lt;/Members&gt;</w:t>
      </w:r>
    </w:p>
    <w:p w:rsidR="00962631" w:rsidRPr="004F5D71" w:rsidRDefault="00963177">
      <w:r w:rsidRPr="004F5D71">
        <w:rPr>
          <w:rStyle w:val="HideTWBExt"/>
        </w:rPr>
        <w:t>&lt;AuNomDe&gt;</w:t>
      </w:r>
      <w:r w:rsidRPr="004F5D71">
        <w:rPr>
          <w:rStyle w:val="HideTWBInt"/>
        </w:rPr>
        <w:t>{LIBE}</w:t>
      </w:r>
      <w:r w:rsidRPr="004F5D71">
        <w:t>namens de Commissie burgerlijke vrijheden, justitie en binnenla</w:t>
      </w:r>
      <w:r w:rsidRPr="004F5D71">
        <w:t>ndse zaken</w:t>
      </w:r>
      <w:r w:rsidRPr="004F5D71">
        <w:rPr>
          <w:rStyle w:val="HideTWBExt"/>
        </w:rPr>
        <w:t>&lt;/AuNomDe&gt;</w:t>
      </w:r>
    </w:p>
    <w:p w:rsidR="00962631" w:rsidRPr="004F5D71" w:rsidRDefault="00963177">
      <w:pPr>
        <w:pStyle w:val="NormalBold"/>
      </w:pPr>
      <w:r w:rsidRPr="004F5D71">
        <w:rPr>
          <w:rStyle w:val="HideTWBExt"/>
        </w:rPr>
        <w:t>&lt;Members&gt;</w:t>
      </w:r>
      <w:r w:rsidRPr="004F5D71">
        <w:t>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4 – alinea 2 – punt d</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d)</w:t>
            </w:r>
            <w:r w:rsidRPr="004F5D71">
              <w:tab/>
            </w:r>
            <w:r w:rsidRPr="004F5D71">
              <w:rPr>
                <w:b/>
                <w:i/>
              </w:rPr>
              <w:t xml:space="preserve">de adviezen van het </w:t>
            </w:r>
            <w:r w:rsidRPr="004F5D71">
              <w:rPr>
                <w:b/>
                <w:i/>
              </w:rPr>
              <w:t>EU-centrum en</w:t>
            </w:r>
            <w:r w:rsidRPr="004F5D71">
              <w:t xml:space="preserve"> de gegevensbeschermingsautoriteit </w:t>
            </w:r>
            <w:r w:rsidRPr="004F5D71">
              <w:rPr>
                <w:b/>
                <w:i/>
              </w:rPr>
              <w:t>die zijn</w:t>
            </w:r>
            <w:r w:rsidRPr="004F5D71">
              <w:t xml:space="preserve"> ingediend overeenkomstig lid 3.</w:t>
            </w:r>
          </w:p>
        </w:tc>
        <w:tc>
          <w:tcPr>
            <w:tcW w:w="4876" w:type="dxa"/>
          </w:tcPr>
          <w:p w:rsidR="00962631" w:rsidRPr="004F5D71" w:rsidRDefault="00963177">
            <w:pPr>
              <w:pStyle w:val="Normal6a"/>
            </w:pPr>
            <w:r w:rsidRPr="004F5D71">
              <w:t>d)</w:t>
            </w:r>
            <w:r w:rsidRPr="004F5D71">
              <w:tab/>
            </w:r>
            <w:r w:rsidRPr="004F5D71">
              <w:rPr>
                <w:b/>
                <w:i/>
              </w:rPr>
              <w:t>het advies van</w:t>
            </w:r>
            <w:r w:rsidRPr="004F5D71">
              <w:t xml:space="preserve"> de gegevensbeschermingsautoriteit </w:t>
            </w:r>
            <w:r w:rsidRPr="004F5D71">
              <w:rPr>
                <w:b/>
                <w:i/>
              </w:rPr>
              <w:t>dat is</w:t>
            </w:r>
            <w:r w:rsidRPr="004F5D71">
              <w:t xml:space="preserve"> ingediend overeenkomstig lid 3.</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988</w:t>
      </w:r>
      <w:r w:rsidRPr="004F5D71">
        <w:rPr>
          <w:rStyle w:val="HideTWBExt"/>
        </w:rPr>
        <w:t>&lt;/Num</w:t>
      </w:r>
      <w:r w:rsidRPr="004F5D71">
        <w:rPr>
          <w:rStyle w:val="HideTWBExt"/>
        </w:rPr>
        <w:t>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4 – alinea 3</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 xml:space="preserve">Door de Commissie </w:t>
            </w:r>
            <w:r w:rsidRPr="004F5D71">
              <w:t>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 xml:space="preserve">Wat betreft de tweede alinea, punt d), </w:t>
            </w:r>
            <w:r w:rsidRPr="004F5D71">
              <w:rPr>
                <w:b/>
                <w:i/>
              </w:rPr>
              <w:lastRenderedPageBreak/>
              <w:t>informeert de coördinerende autoriteit het EU-centrum en de Commissie wanneer zij in wezenlijke mate afwijkt van het advies van het EU-centrum, waarbij zij de punten specificeert waarvan</w:t>
            </w:r>
            <w:r w:rsidRPr="004F5D71">
              <w:rPr>
                <w:b/>
                <w:i/>
              </w:rPr>
              <w:t xml:space="preserve"> zij afwijkt, evenals de belangrijkste redenen voor de afwijking.</w:t>
            </w:r>
          </w:p>
        </w:tc>
        <w:tc>
          <w:tcPr>
            <w:tcW w:w="4876" w:type="dxa"/>
          </w:tcPr>
          <w:p w:rsidR="00962631" w:rsidRPr="004F5D71" w:rsidRDefault="00963177">
            <w:pPr>
              <w:pStyle w:val="Normal6a"/>
            </w:pPr>
            <w:r w:rsidRPr="004F5D71">
              <w:rPr>
                <w:b/>
                <w:i/>
              </w:rPr>
              <w:lastRenderedPageBreak/>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989</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 xml:space="preserve">Voorstel voor een </w:t>
      </w:r>
      <w:r w:rsidRPr="004F5D71">
        <w:t>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4 – alinea 3</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Wat betreft de tweede alinea, punt d), informeert de coördinerende autoriteit het EU-centrum en de Commissie wanneer zij in wezenlijke</w:t>
            </w:r>
            <w:r w:rsidRPr="004F5D71">
              <w:rPr>
                <w:b/>
                <w:i/>
              </w:rPr>
              <w:t xml:space="preserve"> mate afwijkt van het advies van het EU-centrum, waarbij zij de punten specificeert waarvan zij afwijkt, evenals de belangrijkste redenen voor de afwijking.</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990</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Tiemo Wölken, René Repasi</w:t>
      </w:r>
      <w:r w:rsidRPr="004F5D71">
        <w:rPr>
          <w:rStyle w:val="HideTWBExt"/>
        </w:rPr>
        <w:t>&lt;/Members&gt;</w:t>
      </w:r>
    </w:p>
    <w:p w:rsidR="00962631" w:rsidRPr="004F5D71" w:rsidRDefault="00963177">
      <w:r w:rsidRPr="004F5D71">
        <w:rPr>
          <w:rStyle w:val="HideTWBExt"/>
        </w:rPr>
        <w:t>&lt;AuNomDe&gt;</w:t>
      </w:r>
      <w:r w:rsidRPr="004F5D71">
        <w:rPr>
          <w:rStyle w:val="HideTWBInt"/>
        </w:rPr>
        <w:t>{S&amp;D}</w:t>
      </w:r>
      <w:r w:rsidRPr="004F5D71">
        <w:t>namens de S&amp;D-Fractie</w:t>
      </w:r>
      <w:r w:rsidRPr="004F5D71">
        <w:rPr>
          <w:rStyle w:val="HideTWBExt"/>
        </w:rPr>
        <w:t>&lt;/AuNomDe&gt;</w:t>
      </w:r>
    </w:p>
    <w:p w:rsidR="00962631" w:rsidRPr="004F5D71" w:rsidRDefault="00963177">
      <w:pPr>
        <w:pStyle w:val="NormalBold"/>
      </w:pPr>
      <w:r w:rsidRPr="004F5D71">
        <w:rPr>
          <w:rStyle w:val="HideTWBExt"/>
        </w:rPr>
        <w:t>&lt;Members&gt;</w:t>
      </w:r>
      <w:r w:rsidRPr="004F5D71">
        <w:t>Petar Vitanov</w:t>
      </w:r>
      <w:r w:rsidRPr="004F5D71">
        <w:rPr>
          <w:rStyle w:val="HideTWBExt"/>
        </w:rPr>
        <w:t>&lt;/Members&gt;</w:t>
      </w:r>
    </w:p>
    <w:p w:rsidR="00962631" w:rsidRPr="004F5D71" w:rsidRDefault="00963177">
      <w:r w:rsidRPr="004F5D71">
        <w:rPr>
          <w:rStyle w:val="HideTWBExt"/>
        </w:rPr>
        <w:t>&lt;AuNomDe&gt;</w:t>
      </w:r>
      <w:r w:rsidRPr="004F5D71">
        <w:rPr>
          <w:rStyle w:val="HideTWBInt"/>
        </w:rPr>
        <w:t>{LIBE}</w:t>
      </w:r>
      <w:r w:rsidRPr="004F5D71">
        <w:t>namens de Commissie burgerlijke vrijheden, justitie en binnenlandse zaken</w:t>
      </w:r>
      <w:r w:rsidRPr="004F5D71">
        <w:rPr>
          <w:rStyle w:val="HideTWBExt"/>
        </w:rPr>
        <w:t>&lt;/AuNomDe&gt;</w:t>
      </w:r>
    </w:p>
    <w:p w:rsidR="00962631" w:rsidRPr="004F5D71" w:rsidRDefault="00963177">
      <w:pPr>
        <w:pStyle w:val="NormalBold"/>
      </w:pPr>
      <w:r w:rsidRPr="004F5D71">
        <w:rPr>
          <w:rStyle w:val="HideTWBExt"/>
        </w:rPr>
        <w:t>&lt;Members&gt;</w:t>
      </w:r>
      <w:r w:rsidRPr="004F5D71">
        <w:t>Birgit S</w:t>
      </w:r>
      <w:r w:rsidRPr="004F5D71">
        <w:t>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4 – alinea 3</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Wat betreft de tweede alinea, punt</w:t>
            </w:r>
            <w:r w:rsidRPr="004F5D71">
              <w:rPr>
                <w:b/>
                <w:i/>
              </w:rPr>
              <w:t xml:space="preserve"> d)</w:t>
            </w:r>
            <w:r w:rsidRPr="004F5D71">
              <w:t xml:space="preserve">, informeert de coördinerende autoriteit </w:t>
            </w:r>
            <w:r w:rsidRPr="004F5D71">
              <w:rPr>
                <w:b/>
                <w:i/>
              </w:rPr>
              <w:t>het EU-centrum en de Commissie</w:t>
            </w:r>
            <w:r w:rsidRPr="004F5D71">
              <w:t xml:space="preserve"> wanneer zij in wezenlijke mate afwijkt van het advies </w:t>
            </w:r>
            <w:r w:rsidRPr="004F5D71">
              <w:lastRenderedPageBreak/>
              <w:t xml:space="preserve">van </w:t>
            </w:r>
            <w:r w:rsidRPr="004F5D71">
              <w:rPr>
                <w:b/>
                <w:i/>
              </w:rPr>
              <w:t>het EU-centrum</w:t>
            </w:r>
            <w:r w:rsidRPr="004F5D71">
              <w:t>, waarbij zij de punten specificeert waarvan zij afwijkt, evenals de belangrijkste redenen voor de afwijking.</w:t>
            </w:r>
          </w:p>
        </w:tc>
        <w:tc>
          <w:tcPr>
            <w:tcW w:w="4876" w:type="dxa"/>
          </w:tcPr>
          <w:p w:rsidR="00962631" w:rsidRPr="004F5D71" w:rsidRDefault="00963177">
            <w:pPr>
              <w:pStyle w:val="Normal6a"/>
            </w:pPr>
            <w:r w:rsidRPr="004F5D71">
              <w:lastRenderedPageBreak/>
              <w:t>Wa</w:t>
            </w:r>
            <w:r w:rsidRPr="004F5D71">
              <w:t>t betreft de tweede alinea, punt</w:t>
            </w:r>
            <w:r w:rsidRPr="004F5D71">
              <w:rPr>
                <w:b/>
                <w:i/>
              </w:rPr>
              <w:t> d)</w:t>
            </w:r>
            <w:r w:rsidRPr="004F5D71">
              <w:t xml:space="preserve">, informeert de coördinerende autoriteit </w:t>
            </w:r>
            <w:r w:rsidRPr="004F5D71">
              <w:rPr>
                <w:b/>
                <w:i/>
              </w:rPr>
              <w:t>de gegevensbeschermingsautoriteit</w:t>
            </w:r>
            <w:r w:rsidRPr="004F5D71">
              <w:t xml:space="preserve"> wanneer zij in wezenlijke mate afwijkt van het </w:t>
            </w:r>
            <w:r w:rsidRPr="004F5D71">
              <w:lastRenderedPageBreak/>
              <w:t xml:space="preserve">advies van </w:t>
            </w:r>
            <w:r w:rsidRPr="004F5D71">
              <w:rPr>
                <w:b/>
                <w:i/>
              </w:rPr>
              <w:t>de gegevensbeschermingsautoriteit</w:t>
            </w:r>
            <w:r w:rsidRPr="004F5D71">
              <w:t>, waarbij zij de punten specificeert waarvan zij afwijk</w:t>
            </w:r>
            <w:r w:rsidRPr="004F5D71">
              <w:t>t, evenals de belangrijkste redenen voor de afwijking.</w:t>
            </w:r>
          </w:p>
        </w:tc>
      </w:tr>
    </w:tbl>
    <w:p w:rsidR="00962631" w:rsidRPr="004F5D71" w:rsidRDefault="00963177">
      <w:pPr>
        <w:pStyle w:val="AmOrLang"/>
      </w:pPr>
      <w:r w:rsidRPr="004F5D71">
        <w:lastRenderedPageBreak/>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991</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Paul Tang, Alex Agius Saliba</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4 – alinea 3</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Wat betreft de tweede alinea, punt d),</w:t>
            </w:r>
            <w:r w:rsidRPr="004F5D71">
              <w:t xml:space="preserve"> informeert de </w:t>
            </w:r>
            <w:r w:rsidRPr="004F5D71">
              <w:rPr>
                <w:b/>
                <w:i/>
              </w:rPr>
              <w:t>coördinerende autoriteit het EU-centrum</w:t>
            </w:r>
            <w:r w:rsidRPr="004F5D71">
              <w:t xml:space="preserve"> en de Commissie wanneer zij in wezenlijke mate afwijkt van het advies van </w:t>
            </w:r>
            <w:r w:rsidRPr="004F5D71">
              <w:rPr>
                <w:b/>
                <w:i/>
              </w:rPr>
              <w:t>het EU-centrum</w:t>
            </w:r>
            <w:r w:rsidRPr="004F5D71">
              <w:t>, waarbij zij de punten specificeert waarvan zij afwijkt, evenals de belangrijkste redenen voor de afwijking.</w:t>
            </w:r>
          </w:p>
        </w:tc>
        <w:tc>
          <w:tcPr>
            <w:tcW w:w="4876" w:type="dxa"/>
          </w:tcPr>
          <w:p w:rsidR="00962631" w:rsidRPr="004F5D71" w:rsidRDefault="00963177">
            <w:pPr>
              <w:pStyle w:val="Normal6a"/>
            </w:pPr>
            <w:r w:rsidRPr="004F5D71">
              <w:rPr>
                <w:b/>
                <w:i/>
              </w:rPr>
              <w:t>De coördinerende autoriteit</w:t>
            </w:r>
            <w:r w:rsidRPr="004F5D71">
              <w:t xml:space="preserve"> informeert de </w:t>
            </w:r>
            <w:r w:rsidRPr="004F5D71">
              <w:rPr>
                <w:b/>
                <w:i/>
              </w:rPr>
              <w:t>gegevensbescher</w:t>
            </w:r>
            <w:r w:rsidRPr="004F5D71">
              <w:rPr>
                <w:b/>
                <w:i/>
              </w:rPr>
              <w:t>mingsautoriteiten</w:t>
            </w:r>
            <w:r w:rsidRPr="004F5D71">
              <w:t xml:space="preserve"> en de Commissie wanneer zij in wezenlijke mate afwijkt van het advies van </w:t>
            </w:r>
            <w:r w:rsidRPr="004F5D71">
              <w:rPr>
                <w:b/>
                <w:i/>
              </w:rPr>
              <w:t>de gegevensbeschermingsautoriteiten</w:t>
            </w:r>
            <w:r w:rsidRPr="004F5D71">
              <w:t>, waarbij zij de punten specificeert waarvan zij afwijkt, evenals de belangrijkste redenen voor de afwijking.</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992</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5</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5.</w:t>
            </w:r>
            <w:r w:rsidRPr="004F5D71">
              <w:tab/>
            </w:r>
            <w:r w:rsidRPr="004F5D71">
              <w:rPr>
                <w:b/>
                <w:i/>
              </w:rPr>
              <w:t>Wat betreft opsporingsbevelen die betrekking hebben op de verspreiding van bekend materiaal van seksueel misbruik van kinderen wordt geacht sprake te zijn van het in lid 4, eerste alinea, punt a), bedoelde aanzienlijke risico wanneer aan de</w:t>
            </w:r>
            <w:r w:rsidRPr="004F5D71">
              <w:rPr>
                <w:b/>
                <w:i/>
              </w:rPr>
              <w:t xml:space="preserve"> volgende voorwaarden is voldaan:</w:t>
            </w:r>
          </w:p>
        </w:tc>
        <w:tc>
          <w:tcPr>
            <w:tcW w:w="4876" w:type="dxa"/>
          </w:tcPr>
          <w:p w:rsidR="00962631" w:rsidRPr="004F5D71" w:rsidRDefault="00963177">
            <w:pPr>
              <w:pStyle w:val="Normal6a"/>
            </w:pPr>
            <w:r w:rsidRPr="004F5D71">
              <w:rPr>
                <w:b/>
                <w:i/>
              </w:rPr>
              <w:t>Schrappen</w:t>
            </w:r>
          </w:p>
        </w:tc>
      </w:tr>
      <w:tr w:rsidR="00962631" w:rsidRPr="004F5D71">
        <w:trPr>
          <w:jc w:val="center"/>
        </w:trPr>
        <w:tc>
          <w:tcPr>
            <w:tcW w:w="4876" w:type="dxa"/>
          </w:tcPr>
          <w:p w:rsidR="00962631" w:rsidRPr="004F5D71" w:rsidRDefault="00963177">
            <w:pPr>
              <w:pStyle w:val="Normal6a"/>
            </w:pPr>
            <w:r w:rsidRPr="004F5D71">
              <w:rPr>
                <w:b/>
                <w:i/>
              </w:rPr>
              <w:t xml:space="preserve">a) ondanks de risicobeperkende maatregelen die de aanbieder heeft genomen of zal nemen, is het </w:t>
            </w:r>
            <w:r w:rsidRPr="004F5D71">
              <w:rPr>
                <w:b/>
                <w:i/>
              </w:rPr>
              <w:lastRenderedPageBreak/>
              <w:t>waarschijnlijk dat de dienst in belangrijke mate wordt gebruikt voor de verspreiding van bekend materiaal van seksue</w:t>
            </w:r>
            <w:r w:rsidRPr="004F5D71">
              <w:rPr>
                <w:b/>
                <w:i/>
              </w:rPr>
              <w:t>el misbruik van kinderen;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b) er is bewijs dat de dienst, of een vergelijkbare dienst indien de dienst op de datum van het verzoek om uitvaardiging van het opsporingsbevel nog niet in de Unie wordt aangeboden, in de afgelopen twaalf maanden in belangrijke</w:t>
            </w:r>
            <w:r w:rsidRPr="004F5D71">
              <w:rPr>
                <w:b/>
                <w:i/>
              </w:rPr>
              <w:t xml:space="preserve"> mate is gebruikt voor de verspreiding van bekend materiaal van seksueel misbruik van kinderen.</w:t>
            </w:r>
          </w:p>
        </w:tc>
        <w:tc>
          <w:tcPr>
            <w:tcW w:w="4876" w:type="dxa"/>
          </w:tcPr>
          <w:p w:rsidR="00962631" w:rsidRPr="004F5D71" w:rsidRDefault="00962631">
            <w:pPr>
              <w:pStyle w:val="Normal6a"/>
            </w:pP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993</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Tiemo Wölken, René Repasi</w:t>
      </w:r>
      <w:r w:rsidRPr="004F5D71">
        <w:rPr>
          <w:rStyle w:val="HideTWBExt"/>
        </w:rPr>
        <w:t>&lt;/Members&gt;</w:t>
      </w:r>
    </w:p>
    <w:p w:rsidR="00962631" w:rsidRPr="004F5D71" w:rsidRDefault="00963177">
      <w:r w:rsidRPr="004F5D71">
        <w:rPr>
          <w:rStyle w:val="HideTWBExt"/>
        </w:rPr>
        <w:t>&lt;AuNomDe&gt;</w:t>
      </w:r>
      <w:r w:rsidRPr="004F5D71">
        <w:rPr>
          <w:rStyle w:val="HideTWBInt"/>
        </w:rPr>
        <w:t>{S&amp;D}</w:t>
      </w:r>
      <w:r w:rsidRPr="004F5D71">
        <w:t>namens de S&amp;D-Fractie</w:t>
      </w:r>
      <w:r w:rsidRPr="004F5D71">
        <w:rPr>
          <w:rStyle w:val="HideTWBExt"/>
        </w:rPr>
        <w:t>&lt;/AuNomDe&gt;</w:t>
      </w:r>
    </w:p>
    <w:p w:rsidR="00962631" w:rsidRPr="004F5D71" w:rsidRDefault="00963177">
      <w:pPr>
        <w:pStyle w:val="NormalBold"/>
      </w:pPr>
      <w:r w:rsidRPr="004F5D71">
        <w:rPr>
          <w:rStyle w:val="HideTWBExt"/>
        </w:rPr>
        <w:t>&lt;Members&gt;</w:t>
      </w:r>
      <w:r w:rsidRPr="004F5D71">
        <w:t>Petar Vitanov</w:t>
      </w:r>
      <w:r w:rsidRPr="004F5D71">
        <w:rPr>
          <w:rStyle w:val="HideTWBExt"/>
        </w:rPr>
        <w:t>&lt;/Members&gt;</w:t>
      </w:r>
    </w:p>
    <w:p w:rsidR="00962631" w:rsidRPr="004F5D71" w:rsidRDefault="00963177">
      <w:r w:rsidRPr="004F5D71">
        <w:rPr>
          <w:rStyle w:val="HideTWBExt"/>
        </w:rPr>
        <w:t>&lt;AuNomDe&gt;</w:t>
      </w:r>
      <w:r w:rsidRPr="004F5D71">
        <w:rPr>
          <w:rStyle w:val="HideTWBInt"/>
        </w:rPr>
        <w:t>{LIBE}</w:t>
      </w:r>
      <w:r w:rsidRPr="004F5D71">
        <w:t>namens de Commissie burgerlijke vrijheden, justitie en binnenlandse zaken</w:t>
      </w:r>
      <w:r w:rsidRPr="004F5D71">
        <w:rPr>
          <w:rStyle w:val="HideTWBExt"/>
        </w:rPr>
        <w:t>&lt;/AuNomDe&gt;</w:t>
      </w:r>
    </w:p>
    <w:p w:rsidR="00962631" w:rsidRPr="004F5D71" w:rsidRDefault="00963177">
      <w:pPr>
        <w:pStyle w:val="NormalBold"/>
      </w:pPr>
      <w:r w:rsidRPr="004F5D71">
        <w:rPr>
          <w:rStyle w:val="HideTWBExt"/>
        </w:rPr>
        <w:t>&lt;Members&gt;</w:t>
      </w:r>
      <w:r w:rsidRPr="004F5D71">
        <w:t>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w:t>
      </w:r>
      <w:r w:rsidRPr="004F5D71">
        <w:rPr>
          <w:rStyle w:val="HideTWBExt"/>
        </w:rPr>
        <w:t>DocAmend&gt;</w:t>
      </w:r>
    </w:p>
    <w:p w:rsidR="00962631" w:rsidRPr="004F5D71" w:rsidRDefault="00963177">
      <w:pPr>
        <w:pStyle w:val="NormalBold"/>
      </w:pPr>
      <w:r w:rsidRPr="004F5D71">
        <w:rPr>
          <w:rStyle w:val="HideTWBExt"/>
        </w:rPr>
        <w:t>&lt;Article&gt;</w:t>
      </w:r>
      <w:r w:rsidRPr="004F5D71">
        <w:t>Artikel 7 – lid 5</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5.</w:t>
            </w:r>
            <w:r w:rsidRPr="004F5D71">
              <w:tab/>
            </w:r>
            <w:r w:rsidRPr="004F5D71">
              <w:rPr>
                <w:b/>
                <w:i/>
              </w:rPr>
              <w:t xml:space="preserve">Wat betreft opsporingsbevelen die betrekking hebben op de verspreiding van bekend materiaal van seksueel misbruik van kinderen wordt geacht sprake te zijn </w:t>
            </w:r>
            <w:r w:rsidRPr="004F5D71">
              <w:rPr>
                <w:b/>
                <w:i/>
              </w:rPr>
              <w:t>van het in lid 4, eerste alinea, punt a), bedoelde aanzienlijke risico wanneer aan de volgende voorwaarden is voldaan:</w:t>
            </w:r>
          </w:p>
        </w:tc>
        <w:tc>
          <w:tcPr>
            <w:tcW w:w="4876" w:type="dxa"/>
          </w:tcPr>
          <w:p w:rsidR="00962631" w:rsidRPr="004F5D71" w:rsidRDefault="00963177">
            <w:pPr>
              <w:pStyle w:val="Normal6a"/>
            </w:pPr>
            <w:r w:rsidRPr="004F5D71">
              <w:rPr>
                <w:b/>
                <w:i/>
              </w:rPr>
              <w:t>Schrappen</w:t>
            </w:r>
          </w:p>
        </w:tc>
      </w:tr>
      <w:tr w:rsidR="00962631" w:rsidRPr="004F5D71">
        <w:trPr>
          <w:jc w:val="center"/>
        </w:trPr>
        <w:tc>
          <w:tcPr>
            <w:tcW w:w="4876" w:type="dxa"/>
          </w:tcPr>
          <w:p w:rsidR="00962631" w:rsidRPr="004F5D71" w:rsidRDefault="00963177">
            <w:pPr>
              <w:pStyle w:val="Normal6a"/>
            </w:pPr>
            <w:r w:rsidRPr="004F5D71">
              <w:rPr>
                <w:b/>
                <w:i/>
              </w:rPr>
              <w:t>a) ondanks de risicobeperkende maatregelen die de aanbieder heeft genomen of zal nemen, is het waarschijnlijk dat de dienst in</w:t>
            </w:r>
            <w:r w:rsidRPr="004F5D71">
              <w:rPr>
                <w:b/>
                <w:i/>
              </w:rPr>
              <w:t xml:space="preserve"> belangrijke mate wordt gebruikt voor de verspreiding van bekend materiaal van seksueel misbruik van kinderen;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b) er is bewijs dat de dienst, of een vergelijkbare dienst indien de dienst op de datum van het verzoek om uitvaardiging van het opsporingsbeve</w:t>
            </w:r>
            <w:r w:rsidRPr="004F5D71">
              <w:rPr>
                <w:b/>
                <w:i/>
              </w:rPr>
              <w:t xml:space="preserve">l nog niet in de </w:t>
            </w:r>
            <w:r w:rsidRPr="004F5D71">
              <w:rPr>
                <w:b/>
                <w:i/>
              </w:rPr>
              <w:lastRenderedPageBreak/>
              <w:t>Unie wordt aangeboden, in de afgelopen twaalf maanden in belangrijke mate is gebruikt voor de verspreiding van bekend materiaal van seksueel misbruik van kinderen.</w:t>
            </w:r>
          </w:p>
        </w:tc>
        <w:tc>
          <w:tcPr>
            <w:tcW w:w="4876" w:type="dxa"/>
          </w:tcPr>
          <w:p w:rsidR="00962631" w:rsidRPr="004F5D71" w:rsidRDefault="00962631">
            <w:pPr>
              <w:pStyle w:val="Normal6a"/>
            </w:pP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994</w:t>
      </w:r>
      <w:r w:rsidRPr="004F5D71">
        <w:rPr>
          <w:rStyle w:val="HideTWBExt"/>
        </w:rPr>
        <w:t>&lt;/N</w:t>
      </w:r>
      <w:r w:rsidRPr="004F5D71">
        <w:rPr>
          <w:rStyle w:val="HideTWBExt"/>
        </w:rPr>
        <w:t>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5</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 xml:space="preserve">Door de Commissie voorgestelde </w:t>
            </w:r>
            <w:r w:rsidRPr="004F5D71">
              <w:t>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5.</w:t>
            </w:r>
            <w:r w:rsidRPr="004F5D71">
              <w:tab/>
            </w:r>
            <w:r w:rsidRPr="004F5D71">
              <w:rPr>
                <w:b/>
                <w:i/>
              </w:rPr>
              <w:t>Wat betreft opsporingsbevelen die betrekking hebben op de verspreiding van bekend materiaal van seksueel misbruik van kinderen wordt geacht sprake te zijn van het in lid 4, eerste alinea, punt a), bedoelde aanzienlijke risico wanneer a</w:t>
            </w:r>
            <w:r w:rsidRPr="004F5D71">
              <w:rPr>
                <w:b/>
                <w:i/>
              </w:rPr>
              <w:t>an de volgende voorwaarden is voldaan:</w:t>
            </w:r>
          </w:p>
        </w:tc>
        <w:tc>
          <w:tcPr>
            <w:tcW w:w="4876" w:type="dxa"/>
          </w:tcPr>
          <w:p w:rsidR="00962631" w:rsidRPr="004F5D71" w:rsidRDefault="00963177">
            <w:pPr>
              <w:pStyle w:val="Normal6a"/>
            </w:pPr>
            <w:r w:rsidRPr="004F5D71">
              <w:rPr>
                <w:b/>
                <w:i/>
              </w:rPr>
              <w:t>Schrappen</w:t>
            </w:r>
          </w:p>
        </w:tc>
      </w:tr>
      <w:tr w:rsidR="00962631" w:rsidRPr="004F5D71">
        <w:trPr>
          <w:jc w:val="center"/>
        </w:trPr>
        <w:tc>
          <w:tcPr>
            <w:tcW w:w="4876" w:type="dxa"/>
          </w:tcPr>
          <w:p w:rsidR="00962631" w:rsidRPr="004F5D71" w:rsidRDefault="00963177">
            <w:pPr>
              <w:pStyle w:val="Normal6a"/>
            </w:pPr>
            <w:r w:rsidRPr="004F5D71">
              <w:rPr>
                <w:b/>
                <w:i/>
              </w:rPr>
              <w:t>a) ondanks de risicobeperkende maatregelen die de aanbieder heeft genomen of zal nemen, is het waarschijnlijk dat de dienst in belangrijke mate wordt gebruikt voor de verspreiding van bekend materiaal van s</w:t>
            </w:r>
            <w:r w:rsidRPr="004F5D71">
              <w:rPr>
                <w:b/>
                <w:i/>
              </w:rPr>
              <w:t>eksueel misbruik van kinderen;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b) er is bewijs dat de dienst, of een vergelijkbare dienst indien de dienst op de datum van het verzoek om uitvaardiging van het opsporingsbevel nog niet in de Unie wordt aangeboden, in de afgelopen twaalf maanden in belang</w:t>
            </w:r>
            <w:r w:rsidRPr="004F5D71">
              <w:rPr>
                <w:b/>
                <w:i/>
              </w:rPr>
              <w:t>rijke mate is gebruikt voor de verspreiding van bekend materiaal van seksueel misbruik van kinderen.</w:t>
            </w:r>
          </w:p>
        </w:tc>
        <w:tc>
          <w:tcPr>
            <w:tcW w:w="4876" w:type="dxa"/>
          </w:tcPr>
          <w:p w:rsidR="00962631" w:rsidRPr="004F5D71" w:rsidRDefault="00962631">
            <w:pPr>
              <w:pStyle w:val="Normal6a"/>
            </w:pP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995</w:t>
      </w:r>
      <w:r w:rsidRPr="004F5D71">
        <w:rPr>
          <w:rStyle w:val="HideTWBExt"/>
        </w:rPr>
        <w:t>&lt;/NumAm&gt;</w:t>
      </w:r>
    </w:p>
    <w:p w:rsidR="00962631" w:rsidRPr="004F5D71" w:rsidRDefault="00963177">
      <w:pPr>
        <w:pStyle w:val="NormalBold"/>
      </w:pPr>
      <w:r w:rsidRPr="004F5D71">
        <w:rPr>
          <w:rStyle w:val="HideTWBExt"/>
        </w:rPr>
        <w:lastRenderedPageBreak/>
        <w:t>&lt;RepeatBlock-By&gt;&lt;Members&gt;</w:t>
      </w:r>
      <w:r w:rsidRPr="004F5D71">
        <w:t>Paul Tang, Alex Agius Saliba</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5</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5.</w:t>
            </w:r>
            <w:r w:rsidRPr="004F5D71">
              <w:tab/>
            </w:r>
            <w:r w:rsidRPr="004F5D71">
              <w:rPr>
                <w:b/>
                <w:i/>
              </w:rPr>
              <w:t xml:space="preserve">Wat betreft opsporingsbevelen die betrekking hebben op de verspreiding van bekend materiaal van </w:t>
            </w:r>
            <w:r w:rsidRPr="004F5D71">
              <w:rPr>
                <w:b/>
                <w:i/>
              </w:rPr>
              <w:t>seksueel misbruik van kinderen wordt geacht sprake te zijn van het in lid 4, eerste alinea, punt a), bedoelde aanzienlijke risico wanneer aan de volgende voorwaarden is voldaan:</w:t>
            </w:r>
          </w:p>
        </w:tc>
        <w:tc>
          <w:tcPr>
            <w:tcW w:w="4876" w:type="dxa"/>
          </w:tcPr>
          <w:p w:rsidR="00962631" w:rsidRPr="004F5D71" w:rsidRDefault="00963177">
            <w:pPr>
              <w:pStyle w:val="Normal6a"/>
            </w:pPr>
            <w:r w:rsidRPr="004F5D71">
              <w:rPr>
                <w:b/>
                <w:i/>
              </w:rPr>
              <w:t>Schrappen</w:t>
            </w:r>
          </w:p>
        </w:tc>
      </w:tr>
      <w:tr w:rsidR="00962631" w:rsidRPr="004F5D71">
        <w:trPr>
          <w:jc w:val="center"/>
        </w:trPr>
        <w:tc>
          <w:tcPr>
            <w:tcW w:w="4876" w:type="dxa"/>
          </w:tcPr>
          <w:p w:rsidR="00962631" w:rsidRPr="004F5D71" w:rsidRDefault="00963177">
            <w:pPr>
              <w:pStyle w:val="Normal6a"/>
            </w:pPr>
            <w:r w:rsidRPr="004F5D71">
              <w:rPr>
                <w:b/>
                <w:i/>
              </w:rPr>
              <w:t xml:space="preserve">a) ondanks de risicobeperkende maatregelen die de aanbieder heeft </w:t>
            </w:r>
            <w:r w:rsidRPr="004F5D71">
              <w:rPr>
                <w:b/>
                <w:i/>
              </w:rPr>
              <w:t>genomen of zal nemen, is het waarschijnlijk dat de dienst in belangrijke mate wordt gebruikt voor de verspreiding van bekend materiaal van seksueel misbruik van kinderen;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b) er is bewijs dat de dienst, of een vergelijkbare dienst indien de dienst op de d</w:t>
            </w:r>
            <w:r w:rsidRPr="004F5D71">
              <w:rPr>
                <w:b/>
                <w:i/>
              </w:rPr>
              <w:t>atum van het verzoek om uitvaardiging van het opsporingsbevel nog niet in de Unie wordt aangeboden, in de afgelopen twaalf maanden in belangrijke mate is gebruikt voor de verspreiding van bekend materiaal van seksueel misbruik van kinderen.</w:t>
            </w:r>
          </w:p>
        </w:tc>
        <w:tc>
          <w:tcPr>
            <w:tcW w:w="4876" w:type="dxa"/>
          </w:tcPr>
          <w:p w:rsidR="00962631" w:rsidRPr="004F5D71" w:rsidRDefault="00962631">
            <w:pPr>
              <w:pStyle w:val="Normal6a"/>
            </w:pPr>
          </w:p>
        </w:tc>
      </w:tr>
    </w:tbl>
    <w:p w:rsidR="00962631" w:rsidRPr="004F5D71" w:rsidRDefault="00963177">
      <w:pPr>
        <w:pStyle w:val="AmOrLang"/>
      </w:pPr>
      <w:r w:rsidRPr="004F5D71">
        <w:t xml:space="preserve">Or. </w:t>
      </w:r>
      <w:r w:rsidRPr="004F5D71">
        <w:rPr>
          <w:rStyle w:val="HideTWBExt"/>
        </w:rPr>
        <w:t>&lt;Original</w:t>
      </w:r>
      <w:r w:rsidRPr="004F5D71">
        <w:rPr>
          <w:rStyle w:val="HideTWBExt"/>
        </w:rPr>
        <w:t>&gt;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996</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Rob Rooken</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5</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5.</w:t>
            </w:r>
            <w:r w:rsidRPr="004F5D71">
              <w:tab/>
            </w:r>
            <w:r w:rsidRPr="004F5D71">
              <w:rPr>
                <w:b/>
                <w:i/>
              </w:rPr>
              <w:t xml:space="preserve">Wat betreft opsporingsbevelen die betrekking hebben op de verspreiding van bekend materiaal van seksueel misbruik van kinderen wordt geacht sprake te zijn van het in lid 4, eerste alinea, punt a), </w:t>
            </w:r>
            <w:r w:rsidRPr="004F5D71">
              <w:rPr>
                <w:b/>
                <w:i/>
              </w:rPr>
              <w:lastRenderedPageBreak/>
              <w:t>bedoelde aanzienlijke risico wanneer aan de</w:t>
            </w:r>
            <w:r w:rsidRPr="004F5D71">
              <w:rPr>
                <w:b/>
                <w:i/>
              </w:rPr>
              <w:t xml:space="preserve"> volgende voorwaarden is voldaan:</w:t>
            </w:r>
          </w:p>
        </w:tc>
        <w:tc>
          <w:tcPr>
            <w:tcW w:w="4876" w:type="dxa"/>
          </w:tcPr>
          <w:p w:rsidR="00962631" w:rsidRPr="004F5D71" w:rsidRDefault="00963177">
            <w:pPr>
              <w:pStyle w:val="Normal6a"/>
            </w:pPr>
            <w:r w:rsidRPr="004F5D71">
              <w:rPr>
                <w:b/>
                <w:i/>
              </w:rPr>
              <w:lastRenderedPageBreak/>
              <w:t>Schrappen</w:t>
            </w:r>
          </w:p>
        </w:tc>
      </w:tr>
      <w:tr w:rsidR="00962631" w:rsidRPr="004F5D71">
        <w:trPr>
          <w:jc w:val="center"/>
        </w:trPr>
        <w:tc>
          <w:tcPr>
            <w:tcW w:w="4876" w:type="dxa"/>
          </w:tcPr>
          <w:p w:rsidR="00962631" w:rsidRPr="004F5D71" w:rsidRDefault="00963177">
            <w:pPr>
              <w:pStyle w:val="Normal6a"/>
            </w:pPr>
            <w:r w:rsidRPr="004F5D71">
              <w:rPr>
                <w:b/>
                <w:i/>
              </w:rPr>
              <w:t>a) ondanks de risicobeperkende maatregelen die de aanbieder heeft genomen of zal nemen, is het waarschijnlijk dat de dienst in belangrijke mate wordt gebruikt voor de verspreiding van bekend materiaal van seksue</w:t>
            </w:r>
            <w:r w:rsidRPr="004F5D71">
              <w:rPr>
                <w:b/>
                <w:i/>
              </w:rPr>
              <w:t>el misbruik van kinderen;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b) er is bewijs dat de dienst, of een vergelijkbare dienst indien de dienst op de datum van het verzoek om uitvaardiging van het opsporingsbevel nog niet in de Unie wordt aangeboden, in de afgelopen twaalf maanden in belangrijke</w:t>
            </w:r>
            <w:r w:rsidRPr="004F5D71">
              <w:rPr>
                <w:b/>
                <w:i/>
              </w:rPr>
              <w:t xml:space="preserve"> mate is gebruikt voor de verspreiding van bekend materiaal van seksueel misbruik van kinderen.</w:t>
            </w:r>
          </w:p>
        </w:tc>
        <w:tc>
          <w:tcPr>
            <w:tcW w:w="4876" w:type="dxa"/>
          </w:tcPr>
          <w:p w:rsidR="00962631" w:rsidRPr="004F5D71" w:rsidRDefault="00962631">
            <w:pPr>
              <w:pStyle w:val="Normal6a"/>
            </w:pP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997</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Sven Simon, Christian Doleschal, Niclas Herbst</w:t>
      </w:r>
      <w:r w:rsidRPr="004F5D71">
        <w:rPr>
          <w:rStyle w:val="HideTWBExt"/>
        </w:rPr>
        <w:t>&lt;/Member</w:t>
      </w:r>
      <w:r w:rsidRPr="004F5D71">
        <w:rPr>
          <w:rStyle w:val="HideTWBExt"/>
        </w:rPr>
        <w:t>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5</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5.</w:t>
            </w:r>
            <w:r w:rsidRPr="004F5D71">
              <w:tab/>
            </w:r>
            <w:r w:rsidRPr="004F5D71">
              <w:rPr>
                <w:b/>
                <w:i/>
              </w:rPr>
              <w:t xml:space="preserve">Wat betreft opsporingsbevelen die betrekking hebben op de verspreiding van bekend materiaal </w:t>
            </w:r>
            <w:r w:rsidRPr="004F5D71">
              <w:rPr>
                <w:b/>
                <w:i/>
              </w:rPr>
              <w:t>van seksueel misbruik van kinderen wordt geacht sprake te zijn van het in lid 4, eerste alinea, punt a), bedoelde aanzienlijke risico wanneer aan de volgende voorwaarden is voldaan:</w:t>
            </w:r>
          </w:p>
        </w:tc>
        <w:tc>
          <w:tcPr>
            <w:tcW w:w="4876" w:type="dxa"/>
          </w:tcPr>
          <w:p w:rsidR="00962631" w:rsidRPr="004F5D71" w:rsidRDefault="00963177">
            <w:pPr>
              <w:pStyle w:val="Normal6a"/>
            </w:pPr>
            <w:r w:rsidRPr="004F5D71">
              <w:rPr>
                <w:b/>
                <w:i/>
              </w:rPr>
              <w:t>Schrappen</w:t>
            </w:r>
          </w:p>
        </w:tc>
      </w:tr>
      <w:tr w:rsidR="00962631" w:rsidRPr="004F5D71">
        <w:trPr>
          <w:jc w:val="center"/>
        </w:trPr>
        <w:tc>
          <w:tcPr>
            <w:tcW w:w="4876" w:type="dxa"/>
          </w:tcPr>
          <w:p w:rsidR="00962631" w:rsidRPr="004F5D71" w:rsidRDefault="00963177">
            <w:pPr>
              <w:pStyle w:val="Normal6a"/>
            </w:pPr>
            <w:r w:rsidRPr="004F5D71">
              <w:rPr>
                <w:b/>
                <w:i/>
              </w:rPr>
              <w:t>a) ondanks de risicobeperkende maatregelen die de aanbieder hee</w:t>
            </w:r>
            <w:r w:rsidRPr="004F5D71">
              <w:rPr>
                <w:b/>
                <w:i/>
              </w:rPr>
              <w:t>ft genomen of zal nemen, is het waarschijnlijk dat de dienst in belangrijke mate wordt gebruikt voor de verspreiding van bekend materiaal van seksueel misbruik van kinderen;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 xml:space="preserve">b) er is bewijs dat de dienst, of een vergelijkbare dienst indien de dienst op </w:t>
            </w:r>
            <w:r w:rsidRPr="004F5D71">
              <w:rPr>
                <w:b/>
                <w:i/>
              </w:rPr>
              <w:t xml:space="preserve">de </w:t>
            </w:r>
            <w:r w:rsidRPr="004F5D71">
              <w:rPr>
                <w:b/>
                <w:i/>
              </w:rPr>
              <w:lastRenderedPageBreak/>
              <w:t>datum van het verzoek om uitvaardiging van het opsporingsbevel nog niet in de Unie wordt aangeboden, in de afgelopen twaalf maanden in belangrijke mate is gebruikt voor de verspreiding van bekend materiaal van seksueel misbruik van kinderen.</w:t>
            </w:r>
          </w:p>
        </w:tc>
        <w:tc>
          <w:tcPr>
            <w:tcW w:w="4876" w:type="dxa"/>
          </w:tcPr>
          <w:p w:rsidR="00962631" w:rsidRPr="004F5D71" w:rsidRDefault="00962631">
            <w:pPr>
              <w:pStyle w:val="Normal6a"/>
            </w:pPr>
          </w:p>
        </w:tc>
      </w:tr>
    </w:tbl>
    <w:p w:rsidR="00962631" w:rsidRPr="004F5D71" w:rsidRDefault="00963177">
      <w:pPr>
        <w:pStyle w:val="AmOrLang"/>
      </w:pPr>
      <w:r w:rsidRPr="004F5D71">
        <w:t xml:space="preserve">Or. </w:t>
      </w:r>
      <w:r w:rsidRPr="004F5D71">
        <w:rPr>
          <w:rStyle w:val="HideTWBExt"/>
        </w:rPr>
        <w:t>&lt;Orig</w:t>
      </w:r>
      <w:r w:rsidRPr="004F5D71">
        <w:rPr>
          <w:rStyle w:val="HideTWBExt"/>
        </w:rPr>
        <w:t>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998</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5 – punt a</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 xml:space="preserve">Door de Commissie </w:t>
            </w:r>
            <w:r w:rsidRPr="004F5D71">
              <w:t>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a)</w:t>
            </w:r>
            <w:r w:rsidRPr="004F5D71">
              <w:tab/>
            </w:r>
            <w:r w:rsidRPr="004F5D71">
              <w:rPr>
                <w:b/>
                <w:i/>
              </w:rPr>
              <w:t xml:space="preserve">ondanks de risicobeperkende maatregelen die de aanbieder heeft genomen of zal nemen, is het waarschijnlijk dat de dienst in belangrijke mate wordt gebruikt voor de verspreiding van bekend materiaal van seksueel misbruik </w:t>
            </w:r>
            <w:r w:rsidRPr="004F5D71">
              <w:rPr>
                <w:b/>
                <w:i/>
              </w:rPr>
              <w:t>van kinderen;</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999</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 xml:space="preserve">Artikel 7 – lid 5 – </w:t>
      </w:r>
      <w:r w:rsidRPr="004F5D71">
        <w:t>punt b</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b)</w:t>
            </w:r>
            <w:r w:rsidRPr="004F5D71">
              <w:tab/>
            </w:r>
            <w:r w:rsidRPr="004F5D71">
              <w:rPr>
                <w:b/>
                <w:i/>
              </w:rPr>
              <w:t>er is bewijs dat de dienst, of een vergelijkbare dienst indien de dienst op de datum van het verzoek om uitvaardiging van het opsporingsbevel nog niet in de Unie wordt aangeboden, in de</w:t>
            </w:r>
            <w:r w:rsidRPr="004F5D71">
              <w:rPr>
                <w:b/>
                <w:i/>
              </w:rPr>
              <w:t xml:space="preserve"> afgelopen twaalf maanden in belangrijke mate is gebruikt voor de verspreiding van bekend materiaal van seksueel misbruik van kinderen.</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lastRenderedPageBreak/>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1000</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Sven</w:t>
      </w:r>
      <w:r w:rsidRPr="004F5D71">
        <w:t xml:space="preserve"> Simon, Christian Doleschal, Niclas Herbst</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6</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6.</w:t>
            </w:r>
            <w:r w:rsidRPr="004F5D71">
              <w:tab/>
            </w:r>
            <w:r w:rsidRPr="004F5D71">
              <w:rPr>
                <w:b/>
                <w:i/>
              </w:rPr>
              <w:t xml:space="preserve">Wat betreft opsporingsbevelen die </w:t>
            </w:r>
            <w:r w:rsidRPr="004F5D71">
              <w:rPr>
                <w:b/>
                <w:i/>
              </w:rPr>
              <w:t>betrekking hebben op de verspreiding van nieuw materiaal van seksueel misbruik van kinderen wordt geacht sprake te zijn van het in lid 4, eerste alinea, punt a), bedoelde significante risico wanneer aan de volgende voorwaarden is voldaan:</w:t>
            </w:r>
          </w:p>
        </w:tc>
        <w:tc>
          <w:tcPr>
            <w:tcW w:w="4876" w:type="dxa"/>
          </w:tcPr>
          <w:p w:rsidR="00962631" w:rsidRPr="004F5D71" w:rsidRDefault="00963177">
            <w:pPr>
              <w:pStyle w:val="Normal6a"/>
            </w:pPr>
            <w:r w:rsidRPr="004F5D71">
              <w:rPr>
                <w:b/>
                <w:i/>
              </w:rPr>
              <w:t>Schrappen</w:t>
            </w:r>
          </w:p>
        </w:tc>
      </w:tr>
      <w:tr w:rsidR="00962631" w:rsidRPr="004F5D71">
        <w:trPr>
          <w:jc w:val="center"/>
        </w:trPr>
        <w:tc>
          <w:tcPr>
            <w:tcW w:w="4876" w:type="dxa"/>
          </w:tcPr>
          <w:p w:rsidR="00962631" w:rsidRPr="004F5D71" w:rsidRDefault="00963177">
            <w:pPr>
              <w:pStyle w:val="Normal6a"/>
            </w:pPr>
            <w:r w:rsidRPr="004F5D71">
              <w:rPr>
                <w:b/>
                <w:i/>
              </w:rPr>
              <w:t>a) ond</w:t>
            </w:r>
            <w:r w:rsidRPr="004F5D71">
              <w:rPr>
                <w:b/>
                <w:i/>
              </w:rPr>
              <w:t>anks de risicobeperkende maatregelen die de aanbieder heeft genomen of zal nemen, is het waarschijnlijk dat de dienst in belangrijke mate wordt gebruikt voor de verspreiding van nieuw materiaal van seksueel misbruik van kinderen;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b) er is bewijs dat de d</w:t>
            </w:r>
            <w:r w:rsidRPr="004F5D71">
              <w:rPr>
                <w:b/>
                <w:i/>
              </w:rPr>
              <w:t>ienst, of een vergelijkbare dienst indien de dienst op de datum van het verzoek om uitvaardiging van het opsporingsbevel nog niet in de Unie wordt aangeboden, in de afgelopen twaalf maanden in belangrijke mate is gebruikt voor de verspreiding van nieuw mat</w:t>
            </w:r>
            <w:r w:rsidRPr="004F5D71">
              <w:rPr>
                <w:b/>
                <w:i/>
              </w:rPr>
              <w:t>eriaal van seksueel misbruik van kinderen;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c) voor andere diensten dan diensten die het live uitzenden van pornografische voorstellingen zoals gedefinieerd in artikel 2, punt e), van Richtlijn 2011/93/EU, mogelijk maken: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 xml:space="preserve">(1) er is een opsporingsbevel </w:t>
            </w:r>
            <w:r w:rsidRPr="004F5D71">
              <w:rPr>
                <w:b/>
                <w:i/>
              </w:rPr>
              <w:t>met betrekking tot de verspreiding van bekend materiaal van seksueel misbruik van kinderen uitgevaardigd in verband met de dienst;</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 xml:space="preserve">(2) de aanbieder heeft op grond van artikel 12 een aanzienlijk aantal </w:t>
            </w:r>
            <w:r w:rsidRPr="004F5D71">
              <w:rPr>
                <w:b/>
                <w:i/>
              </w:rPr>
              <w:lastRenderedPageBreak/>
              <w:t>meldingen ingediend die betrekking hebben op bekend m</w:t>
            </w:r>
            <w:r w:rsidRPr="004F5D71">
              <w:rPr>
                <w:b/>
                <w:i/>
              </w:rPr>
              <w:t>ateriaal van seksueel misbruik van kinderen dat is opgespoord aan de hand van de getroffen maatregelen om het in punt (1) bedoelde opsporingsbevel uit te voeren.</w:t>
            </w:r>
          </w:p>
        </w:tc>
        <w:tc>
          <w:tcPr>
            <w:tcW w:w="4876" w:type="dxa"/>
          </w:tcPr>
          <w:p w:rsidR="00962631" w:rsidRPr="004F5D71" w:rsidRDefault="00962631">
            <w:pPr>
              <w:pStyle w:val="Normal6a"/>
            </w:pP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1001</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René Repasi, Tiemo Wölken</w:t>
      </w:r>
      <w:r w:rsidRPr="004F5D71">
        <w:rPr>
          <w:rStyle w:val="HideTWBExt"/>
        </w:rPr>
        <w:t>&lt;/Members&gt;</w:t>
      </w:r>
    </w:p>
    <w:p w:rsidR="00962631" w:rsidRPr="004F5D71" w:rsidRDefault="00963177">
      <w:r w:rsidRPr="004F5D71">
        <w:rPr>
          <w:rStyle w:val="HideTWBExt"/>
        </w:rPr>
        <w:t>&lt;AuNomDe&gt;</w:t>
      </w:r>
      <w:r w:rsidRPr="004F5D71">
        <w:rPr>
          <w:rStyle w:val="HideTWBInt"/>
        </w:rPr>
        <w:t>{S&amp;D}</w:t>
      </w:r>
      <w:r w:rsidRPr="004F5D71">
        <w:t>namens de S&amp;D-Fractie</w:t>
      </w:r>
      <w:r w:rsidRPr="004F5D71">
        <w:rPr>
          <w:rStyle w:val="HideTWBExt"/>
        </w:rPr>
        <w:t>&lt;/AuNomDe&gt;</w:t>
      </w:r>
    </w:p>
    <w:p w:rsidR="00962631" w:rsidRPr="004F5D71" w:rsidRDefault="00963177">
      <w:pPr>
        <w:pStyle w:val="NormalBold"/>
      </w:pPr>
      <w:r w:rsidRPr="004F5D71">
        <w:rPr>
          <w:rStyle w:val="HideTWBExt"/>
        </w:rPr>
        <w:t>&lt;Members&gt;</w:t>
      </w:r>
      <w:r w:rsidRPr="004F5D71">
        <w:t>Petar Vitanov</w:t>
      </w:r>
      <w:r w:rsidRPr="004F5D71">
        <w:rPr>
          <w:rStyle w:val="HideTWBExt"/>
        </w:rPr>
        <w:t>&lt;/Members&gt;</w:t>
      </w:r>
    </w:p>
    <w:p w:rsidR="00962631" w:rsidRPr="004F5D71" w:rsidRDefault="00963177">
      <w:r w:rsidRPr="004F5D71">
        <w:rPr>
          <w:rStyle w:val="HideTWBExt"/>
        </w:rPr>
        <w:t>&lt;AuNomDe&gt;</w:t>
      </w:r>
      <w:r w:rsidRPr="004F5D71">
        <w:rPr>
          <w:rStyle w:val="HideTWBInt"/>
        </w:rPr>
        <w:t>{LIBE}</w:t>
      </w:r>
      <w:r w:rsidRPr="004F5D71">
        <w:t>namens de Commissie burgerlijke vrijheden, justitie en binnenlandse zaken</w:t>
      </w:r>
      <w:r w:rsidRPr="004F5D71">
        <w:rPr>
          <w:rStyle w:val="HideTWBExt"/>
        </w:rPr>
        <w:t>&lt;/AuNomDe&gt;</w:t>
      </w:r>
    </w:p>
    <w:p w:rsidR="00962631" w:rsidRPr="004F5D71" w:rsidRDefault="00963177">
      <w:pPr>
        <w:pStyle w:val="NormalBold"/>
      </w:pPr>
      <w:r w:rsidRPr="004F5D71">
        <w:rPr>
          <w:rStyle w:val="HideTWBExt"/>
        </w:rPr>
        <w:t>&lt;Members&gt;</w:t>
      </w:r>
      <w:r w:rsidRPr="004F5D71">
        <w:t>Birgit S</w:t>
      </w:r>
      <w:r w:rsidRPr="004F5D71">
        <w:t>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6</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6.</w:t>
            </w:r>
            <w:r w:rsidRPr="004F5D71">
              <w:tab/>
            </w:r>
            <w:r w:rsidRPr="004F5D71">
              <w:rPr>
                <w:b/>
                <w:i/>
              </w:rPr>
              <w:t>Wat betreft opsporingsbevelen die betrekking hebben op de verspreiding van nieuw</w:t>
            </w:r>
            <w:r w:rsidRPr="004F5D71">
              <w:rPr>
                <w:b/>
                <w:i/>
              </w:rPr>
              <w:t xml:space="preserve"> materiaal van seksueel misbruik van kinderen wordt geacht sprake te zijn van het in lid 4, eerste alinea, punt a), bedoelde significante risico wanneer aan de volgende voorwaarden is voldaan:</w:t>
            </w:r>
          </w:p>
        </w:tc>
        <w:tc>
          <w:tcPr>
            <w:tcW w:w="4876" w:type="dxa"/>
          </w:tcPr>
          <w:p w:rsidR="00962631" w:rsidRPr="004F5D71" w:rsidRDefault="00963177">
            <w:pPr>
              <w:pStyle w:val="Normal6a"/>
            </w:pPr>
            <w:r w:rsidRPr="004F5D71">
              <w:rPr>
                <w:b/>
                <w:i/>
              </w:rPr>
              <w:t>Schrappen</w:t>
            </w:r>
          </w:p>
        </w:tc>
      </w:tr>
      <w:tr w:rsidR="00962631" w:rsidRPr="004F5D71">
        <w:trPr>
          <w:jc w:val="center"/>
        </w:trPr>
        <w:tc>
          <w:tcPr>
            <w:tcW w:w="4876" w:type="dxa"/>
          </w:tcPr>
          <w:p w:rsidR="00962631" w:rsidRPr="004F5D71" w:rsidRDefault="00963177">
            <w:pPr>
              <w:pStyle w:val="Normal6a"/>
            </w:pPr>
            <w:r w:rsidRPr="004F5D71">
              <w:rPr>
                <w:b/>
                <w:i/>
              </w:rPr>
              <w:t>a) ondanks de risicobeperkende maatregelen die de aa</w:t>
            </w:r>
            <w:r w:rsidRPr="004F5D71">
              <w:rPr>
                <w:b/>
                <w:i/>
              </w:rPr>
              <w:t>nbieder heeft genomen of zal nemen, is het waarschijnlijk dat de dienst in belangrijke mate wordt gebruikt voor de verspreiding van nieuw materiaal van seksueel misbruik van kinderen;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b) er is bewijs dat de dienst, of een vergelijkbare dienst indien de d</w:t>
            </w:r>
            <w:r w:rsidRPr="004F5D71">
              <w:rPr>
                <w:b/>
                <w:i/>
              </w:rPr>
              <w:t>ienst op de datum van het verzoek om uitvaardiging van het opsporingsbevel nog niet in de Unie wordt aangeboden, in de afgelopen twaalf maanden in belangrijke mate is gebruikt voor de verspreiding van nieuw materiaal van seksueel misbruik van kinderen;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c</w:t>
            </w:r>
            <w:r w:rsidRPr="004F5D71">
              <w:rPr>
                <w:b/>
                <w:i/>
              </w:rPr>
              <w:t xml:space="preserve">) voor andere diensten dan diensten die het live uitzenden van pornografische </w:t>
            </w:r>
            <w:r w:rsidRPr="004F5D71">
              <w:rPr>
                <w:b/>
                <w:i/>
              </w:rPr>
              <w:lastRenderedPageBreak/>
              <w:t>voorstellingen zoals gedefinieerd in artikel 2, punt e), van Richtlijn 2011/93/EU, mogelijk maken: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 xml:space="preserve">(1) er is een opsporingsbevel met betrekking tot de verspreiding van bekend </w:t>
            </w:r>
            <w:r w:rsidRPr="004F5D71">
              <w:rPr>
                <w:b/>
                <w:i/>
              </w:rPr>
              <w:t>materiaal van seksueel misbruik van kinderen uitgevaardigd in verband met de dienst;</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(2) de aanbieder heeft op grond van artikel 12 een aanzienlijk aantal meldingen ingediend die betrekking hebben op bekend materiaal van seksueel misbruik van kinderen da</w:t>
            </w:r>
            <w:r w:rsidRPr="004F5D71">
              <w:rPr>
                <w:b/>
                <w:i/>
              </w:rPr>
              <w:t>t is opgespoord aan de hand van de getroffen maatregelen om het in punt (1) bedoelde opsporingsbevel uit te voeren.</w:t>
            </w:r>
          </w:p>
        </w:tc>
        <w:tc>
          <w:tcPr>
            <w:tcW w:w="4876" w:type="dxa"/>
          </w:tcPr>
          <w:p w:rsidR="00962631" w:rsidRPr="004F5D71" w:rsidRDefault="00962631">
            <w:pPr>
              <w:pStyle w:val="Normal6a"/>
            </w:pP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1002</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Rob Rooken</w:t>
      </w:r>
      <w:r w:rsidRPr="004F5D71">
        <w:rPr>
          <w:rStyle w:val="HideTWBExt"/>
        </w:rPr>
        <w:t>&lt;/Members&gt;</w:t>
      </w:r>
    </w:p>
    <w:p w:rsidR="00962631" w:rsidRPr="004F5D71" w:rsidRDefault="00963177">
      <w:pPr>
        <w:pStyle w:val="NormalBold"/>
      </w:pPr>
      <w:r w:rsidRPr="004F5D71">
        <w:rPr>
          <w:rStyle w:val="HideTWBExt"/>
        </w:rPr>
        <w:t>&lt;/RepeatBloc</w:t>
      </w:r>
      <w:r w:rsidRPr="004F5D71">
        <w:rPr>
          <w:rStyle w:val="HideTWBExt"/>
        </w:rPr>
        <w:t>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6</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6.</w:t>
            </w:r>
            <w:r w:rsidRPr="004F5D71">
              <w:tab/>
            </w:r>
            <w:r w:rsidRPr="004F5D71">
              <w:rPr>
                <w:b/>
                <w:i/>
              </w:rPr>
              <w:t xml:space="preserve">Wat betreft opsporingsbevelen die betrekking hebben op de verspreiding van nieuw materiaal van seksueel </w:t>
            </w:r>
            <w:r w:rsidRPr="004F5D71">
              <w:rPr>
                <w:b/>
                <w:i/>
              </w:rPr>
              <w:t>misbruik van kinderen wordt geacht sprake te zijn van het in lid 4, eerste alinea, punt a), bedoelde significante risico wanneer aan de volgende voorwaarden is voldaan:</w:t>
            </w:r>
          </w:p>
        </w:tc>
        <w:tc>
          <w:tcPr>
            <w:tcW w:w="4876" w:type="dxa"/>
          </w:tcPr>
          <w:p w:rsidR="00962631" w:rsidRPr="004F5D71" w:rsidRDefault="00963177">
            <w:pPr>
              <w:pStyle w:val="Normal6a"/>
            </w:pPr>
            <w:r w:rsidRPr="004F5D71">
              <w:rPr>
                <w:b/>
                <w:i/>
              </w:rPr>
              <w:t>Schrappen</w:t>
            </w:r>
          </w:p>
        </w:tc>
      </w:tr>
      <w:tr w:rsidR="00962631" w:rsidRPr="004F5D71">
        <w:trPr>
          <w:jc w:val="center"/>
        </w:trPr>
        <w:tc>
          <w:tcPr>
            <w:tcW w:w="4876" w:type="dxa"/>
          </w:tcPr>
          <w:p w:rsidR="00962631" w:rsidRPr="004F5D71" w:rsidRDefault="00963177">
            <w:pPr>
              <w:pStyle w:val="Normal6a"/>
            </w:pPr>
            <w:r w:rsidRPr="004F5D71">
              <w:rPr>
                <w:b/>
                <w:i/>
              </w:rPr>
              <w:t>a) ondanks de risicobeperkende maatregelen die de aanbieder heeft genomen of</w:t>
            </w:r>
            <w:r w:rsidRPr="004F5D71">
              <w:rPr>
                <w:b/>
                <w:i/>
              </w:rPr>
              <w:t xml:space="preserve"> zal nemen, is het waarschijnlijk dat de dienst in belangrijke mate wordt gebruikt voor de verspreiding van nieuw materiaal van seksueel misbruik van kinderen;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 xml:space="preserve">b) er is bewijs dat de dienst, of een vergelijkbare dienst indien de dienst op de datum van </w:t>
            </w:r>
            <w:r w:rsidRPr="004F5D71">
              <w:rPr>
                <w:b/>
                <w:i/>
              </w:rPr>
              <w:t xml:space="preserve">het verzoek om uitvaardiging van het opsporingsbevel nog niet in de </w:t>
            </w:r>
            <w:r w:rsidRPr="004F5D71">
              <w:rPr>
                <w:b/>
                <w:i/>
              </w:rPr>
              <w:lastRenderedPageBreak/>
              <w:t>Unie wordt aangeboden, in de afgelopen twaalf maanden in belangrijke mate is gebruikt voor de verspreiding van nieuw materiaal van seksueel misbruik van kinderen;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c) voor andere diensten</w:t>
            </w:r>
            <w:r w:rsidRPr="004F5D71">
              <w:rPr>
                <w:b/>
                <w:i/>
              </w:rPr>
              <w:t xml:space="preserve"> dan diensten die het live uitzenden van pornografische voorstellingen zoals gedefinieerd in artikel 2, punt e), van Richtlijn 2011/93/EU, mogelijk maken: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 xml:space="preserve">(1) er is een opsporingsbevel met betrekking tot de verspreiding van bekend materiaal van seksueel </w:t>
            </w:r>
            <w:r w:rsidRPr="004F5D71">
              <w:rPr>
                <w:b/>
                <w:i/>
              </w:rPr>
              <w:t>misbruik van kinderen uitgevaardigd in verband met de dienst;</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 xml:space="preserve">(2) de aanbieder heeft op grond van artikel 12 een aanzienlijk aantal meldingen ingediend die betrekking hebben op bekend materiaal van seksueel misbruik van kinderen dat is opgespoord aan de </w:t>
            </w:r>
            <w:r w:rsidRPr="004F5D71">
              <w:rPr>
                <w:b/>
                <w:i/>
              </w:rPr>
              <w:t>hand van de getroffen maatregelen om het in punt (1) bedoelde opsporingsbevel uit te voeren.</w:t>
            </w:r>
          </w:p>
        </w:tc>
        <w:tc>
          <w:tcPr>
            <w:tcW w:w="4876" w:type="dxa"/>
          </w:tcPr>
          <w:p w:rsidR="00962631" w:rsidRPr="004F5D71" w:rsidRDefault="00962631">
            <w:pPr>
              <w:pStyle w:val="Normal6a"/>
            </w:pP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1003</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w:t>
      </w:r>
      <w:r w:rsidRPr="004F5D71">
        <w:t>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6</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6.</w:t>
            </w:r>
            <w:r w:rsidRPr="004F5D71">
              <w:tab/>
            </w:r>
            <w:r w:rsidRPr="004F5D71">
              <w:rPr>
                <w:b/>
                <w:i/>
              </w:rPr>
              <w:t xml:space="preserve">Wat betreft opsporingsbevelen die betrekking hebben op de </w:t>
            </w:r>
            <w:r w:rsidRPr="004F5D71">
              <w:rPr>
                <w:b/>
                <w:i/>
              </w:rPr>
              <w:t>verspreiding van nieuw materiaal van seksueel misbruik van kinderen wordt geacht sprake te zijn van het in lid 4, eerste alinea, punt a), bedoelde significante risico wanneer aan de volgende voorwaarden is voldaan:</w:t>
            </w:r>
          </w:p>
        </w:tc>
        <w:tc>
          <w:tcPr>
            <w:tcW w:w="4876" w:type="dxa"/>
          </w:tcPr>
          <w:p w:rsidR="00962631" w:rsidRPr="004F5D71" w:rsidRDefault="00963177">
            <w:pPr>
              <w:pStyle w:val="Normal6a"/>
            </w:pPr>
            <w:r w:rsidRPr="004F5D71">
              <w:rPr>
                <w:b/>
                <w:i/>
              </w:rPr>
              <w:t>Schrappen</w:t>
            </w:r>
          </w:p>
        </w:tc>
      </w:tr>
      <w:tr w:rsidR="00962631" w:rsidRPr="004F5D71">
        <w:trPr>
          <w:jc w:val="center"/>
        </w:trPr>
        <w:tc>
          <w:tcPr>
            <w:tcW w:w="4876" w:type="dxa"/>
          </w:tcPr>
          <w:p w:rsidR="00962631" w:rsidRPr="004F5D71" w:rsidRDefault="00963177">
            <w:pPr>
              <w:pStyle w:val="Normal6a"/>
            </w:pPr>
            <w:r w:rsidRPr="004F5D71">
              <w:rPr>
                <w:b/>
                <w:i/>
              </w:rPr>
              <w:t>a) ondanks de risicobeperkende</w:t>
            </w:r>
            <w:r w:rsidRPr="004F5D71">
              <w:rPr>
                <w:b/>
                <w:i/>
              </w:rPr>
              <w:t xml:space="preserve"> maatregelen die de aanbieder heeft genomen of zal nemen, is het </w:t>
            </w:r>
            <w:r w:rsidRPr="004F5D71">
              <w:rPr>
                <w:b/>
                <w:i/>
              </w:rPr>
              <w:lastRenderedPageBreak/>
              <w:t>waarschijnlijk dat de dienst in belangrijke mate wordt gebruikt voor de verspreiding van nieuw materiaal van seksueel misbruik van kinderen;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b) er is bewijs dat de dienst, of een vergelijkb</w:t>
            </w:r>
            <w:r w:rsidRPr="004F5D71">
              <w:rPr>
                <w:b/>
                <w:i/>
              </w:rPr>
              <w:t>are dienst indien de dienst op de datum van het verzoek om uitvaardiging van het opsporingsbevel nog niet in de Unie wordt aangeboden, in de afgelopen twaalf maanden in belangrijke mate is gebruikt voor de verspreiding van nieuw materiaal van seksueel misb</w:t>
            </w:r>
            <w:r w:rsidRPr="004F5D71">
              <w:rPr>
                <w:b/>
                <w:i/>
              </w:rPr>
              <w:t>ruik van kinderen;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c) voor andere diensten dan diensten die het live uitzenden van pornografische voorstellingen zoals gedefinieerd in artikel 2, punt e), van Richtlijn 2011/93/EU, mogelijk maken: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(1) er is een opsporingsbevel met betrekking tot de ver</w:t>
            </w:r>
            <w:r w:rsidRPr="004F5D71">
              <w:rPr>
                <w:b/>
                <w:i/>
              </w:rPr>
              <w:t>spreiding van bekend materiaal van seksueel misbruik van kinderen uitgevaardigd in verband met de dienst;</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(2) de aanbieder heeft op grond van artikel 12 een aanzienlijk aantal meldingen ingediend die betrekking hebben op bekend materiaal van seksueel mis</w:t>
            </w:r>
            <w:r w:rsidRPr="004F5D71">
              <w:rPr>
                <w:b/>
                <w:i/>
              </w:rPr>
              <w:t>bruik van kinderen dat is opgespoord aan de hand van de getroffen maatregelen om het in punt (1) bedoelde opsporingsbevel uit te voeren.</w:t>
            </w:r>
          </w:p>
        </w:tc>
        <w:tc>
          <w:tcPr>
            <w:tcW w:w="4876" w:type="dxa"/>
          </w:tcPr>
          <w:p w:rsidR="00962631" w:rsidRPr="004F5D71" w:rsidRDefault="00962631">
            <w:pPr>
              <w:pStyle w:val="Normal6a"/>
            </w:pP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1004</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 xml:space="preserve">Paul Tang, </w:t>
      </w:r>
      <w:r w:rsidRPr="004F5D71">
        <w:t>Alex Agius Saliba, Theresa Bielowski</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6</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6.</w:t>
            </w:r>
            <w:r w:rsidRPr="004F5D71">
              <w:tab/>
            </w:r>
            <w:r w:rsidRPr="004F5D71">
              <w:rPr>
                <w:b/>
                <w:i/>
              </w:rPr>
              <w:t xml:space="preserve">Wat betreft opsporingsbevelen die betrekking </w:t>
            </w:r>
            <w:r w:rsidRPr="004F5D71">
              <w:rPr>
                <w:b/>
                <w:i/>
              </w:rPr>
              <w:t xml:space="preserve">hebben op de verspreiding van nieuw materiaal van seksueel misbruik </w:t>
            </w:r>
            <w:r w:rsidRPr="004F5D71">
              <w:rPr>
                <w:b/>
                <w:i/>
              </w:rPr>
              <w:lastRenderedPageBreak/>
              <w:t>van kinderen wordt geacht sprake te zijn van het in lid 4, eerste alinea, punt a), bedoelde significante risico wanneer aan de volgende voorwaarden is voldaan:</w:t>
            </w:r>
          </w:p>
        </w:tc>
        <w:tc>
          <w:tcPr>
            <w:tcW w:w="4876" w:type="dxa"/>
          </w:tcPr>
          <w:p w:rsidR="00962631" w:rsidRPr="004F5D71" w:rsidRDefault="00963177">
            <w:pPr>
              <w:pStyle w:val="Normal6a"/>
            </w:pPr>
            <w:r w:rsidRPr="004F5D71">
              <w:rPr>
                <w:b/>
                <w:i/>
              </w:rPr>
              <w:lastRenderedPageBreak/>
              <w:t>Schrappen</w:t>
            </w:r>
          </w:p>
        </w:tc>
      </w:tr>
      <w:tr w:rsidR="00962631" w:rsidRPr="004F5D71">
        <w:trPr>
          <w:jc w:val="center"/>
        </w:trPr>
        <w:tc>
          <w:tcPr>
            <w:tcW w:w="4876" w:type="dxa"/>
          </w:tcPr>
          <w:p w:rsidR="00962631" w:rsidRPr="004F5D71" w:rsidRDefault="00963177">
            <w:pPr>
              <w:pStyle w:val="Normal6a"/>
            </w:pPr>
            <w:r w:rsidRPr="004F5D71">
              <w:rPr>
                <w:b/>
                <w:i/>
              </w:rPr>
              <w:t xml:space="preserve">a) ondanks de </w:t>
            </w:r>
            <w:r w:rsidRPr="004F5D71">
              <w:rPr>
                <w:b/>
                <w:i/>
              </w:rPr>
              <w:t>risicobeperkende maatregelen die de aanbieder heeft genomen of zal nemen, is het waarschijnlijk dat de dienst in belangrijke mate wordt gebruikt voor de verspreiding van nieuw materiaal van seksueel misbruik van kinderen;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b) er is bewijs dat de dienst, o</w:t>
            </w:r>
            <w:r w:rsidRPr="004F5D71">
              <w:rPr>
                <w:b/>
                <w:i/>
              </w:rPr>
              <w:t>f een vergelijkbare dienst indien de dienst op de datum van het verzoek om uitvaardiging van het opsporingsbevel nog niet in de Unie wordt aangeboden, in de afgelopen twaalf maanden in belangrijke mate is gebruikt voor de verspreiding van nieuw materiaal v</w:t>
            </w:r>
            <w:r w:rsidRPr="004F5D71">
              <w:rPr>
                <w:b/>
                <w:i/>
              </w:rPr>
              <w:t>an seksueel misbruik van kinderen;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c) voor andere diensten dan diensten die het live uitzenden van pornografische voorstellingen zoals gedefinieerd in artikel 2, punt e), van Richtlijn 2011/93/EU, mogelijk maken: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(1) er is een opsporingsbevel met betre</w:t>
            </w:r>
            <w:r w:rsidRPr="004F5D71">
              <w:rPr>
                <w:b/>
                <w:i/>
              </w:rPr>
              <w:t>kking tot de verspreiding van bekend materiaal van seksueel misbruik van kinderen uitgevaardigd in verband met de dienst;</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 xml:space="preserve">(2) de aanbieder heeft op grond van artikel 12 een aanzienlijk aantal meldingen ingediend die betrekking hebben op bekend materiaal </w:t>
            </w:r>
            <w:r w:rsidRPr="004F5D71">
              <w:rPr>
                <w:b/>
                <w:i/>
              </w:rPr>
              <w:t>van seksueel misbruik van kinderen dat is opgespoord aan de hand van de getroffen maatregelen om het in punt (1) bedoelde opsporingsbevel uit te voeren.</w:t>
            </w:r>
          </w:p>
        </w:tc>
        <w:tc>
          <w:tcPr>
            <w:tcW w:w="4876" w:type="dxa"/>
          </w:tcPr>
          <w:p w:rsidR="00962631" w:rsidRPr="004F5D71" w:rsidRDefault="00962631">
            <w:pPr>
              <w:pStyle w:val="Normal6a"/>
            </w:pP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1005</w:t>
      </w:r>
      <w:r w:rsidRPr="004F5D71">
        <w:rPr>
          <w:rStyle w:val="HideTWBExt"/>
        </w:rPr>
        <w:t>&lt;/NumAm&gt;</w:t>
      </w:r>
    </w:p>
    <w:p w:rsidR="00962631" w:rsidRPr="004F5D71" w:rsidRDefault="00963177">
      <w:pPr>
        <w:pStyle w:val="NormalBold"/>
      </w:pPr>
      <w:r w:rsidRPr="004F5D71">
        <w:rPr>
          <w:rStyle w:val="HideTWBExt"/>
        </w:rPr>
        <w:t>&lt;RepeatBlock-By&gt;&lt;Memb</w:t>
      </w:r>
      <w:r w:rsidRPr="004F5D71">
        <w:rPr>
          <w:rStyle w:val="HideTWBExt"/>
        </w:rPr>
        <w:t>ers&gt;</w:t>
      </w:r>
      <w:r w:rsidRPr="004F5D71">
        <w:t>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lastRenderedPageBreak/>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6</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6.</w:t>
            </w:r>
            <w:r w:rsidRPr="004F5D71">
              <w:tab/>
            </w:r>
            <w:r w:rsidRPr="004F5D71">
              <w:rPr>
                <w:b/>
                <w:i/>
              </w:rPr>
              <w:t xml:space="preserve">Wat betreft opsporingsbevelen die betrekking hebben op de </w:t>
            </w:r>
            <w:r w:rsidRPr="004F5D71">
              <w:rPr>
                <w:b/>
                <w:i/>
              </w:rPr>
              <w:t>verspreiding van nieuw materiaal van seksueel misbruik van kinderen wordt geacht sprake te zijn van het in lid 4, eerste alinea, punt a), bedoelde significante risico wanneer aan de volgende voorwaarden is voldaan:</w:t>
            </w:r>
          </w:p>
        </w:tc>
        <w:tc>
          <w:tcPr>
            <w:tcW w:w="4876" w:type="dxa"/>
          </w:tcPr>
          <w:p w:rsidR="00962631" w:rsidRPr="004F5D71" w:rsidRDefault="00963177">
            <w:pPr>
              <w:pStyle w:val="Normal6a"/>
            </w:pPr>
            <w:r w:rsidRPr="004F5D71">
              <w:rPr>
                <w:b/>
                <w:i/>
              </w:rPr>
              <w:t>Schrappen</w:t>
            </w:r>
          </w:p>
        </w:tc>
      </w:tr>
      <w:tr w:rsidR="00962631" w:rsidRPr="004F5D71">
        <w:trPr>
          <w:jc w:val="center"/>
        </w:trPr>
        <w:tc>
          <w:tcPr>
            <w:tcW w:w="4876" w:type="dxa"/>
          </w:tcPr>
          <w:p w:rsidR="00962631" w:rsidRPr="004F5D71" w:rsidRDefault="00963177">
            <w:pPr>
              <w:pStyle w:val="Normal6a"/>
            </w:pPr>
            <w:r w:rsidRPr="004F5D71">
              <w:rPr>
                <w:b/>
                <w:i/>
              </w:rPr>
              <w:t>a) ondanks de risicobeperkende</w:t>
            </w:r>
            <w:r w:rsidRPr="004F5D71">
              <w:rPr>
                <w:b/>
                <w:i/>
              </w:rPr>
              <w:t xml:space="preserve"> maatregelen die de aanbieder heeft genomen of zal nemen, is het waarschijnlijk dat de dienst in belangrijke mate wordt gebruikt voor de verspreiding van nieuw materiaal van seksueel misbruik van kinderen;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b) er is bewijs dat de dienst, of een vergelijkb</w:t>
            </w:r>
            <w:r w:rsidRPr="004F5D71">
              <w:rPr>
                <w:b/>
                <w:i/>
              </w:rPr>
              <w:t>are dienst indien de dienst op de datum van het verzoek om uitvaardiging van het opsporingsbevel nog niet in de Unie wordt aangeboden, in de afgelopen twaalf maanden in belangrijke mate is gebruikt voor de verspreiding van nieuw materiaal van seksueel misb</w:t>
            </w:r>
            <w:r w:rsidRPr="004F5D71">
              <w:rPr>
                <w:b/>
                <w:i/>
              </w:rPr>
              <w:t>ruik van kinderen;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c) voor andere diensten dan diensten die het live uitzenden van pornografische voorstellingen zoals gedefinieerd in artikel 2, punt e), van Richtlijn 2011/93/EU, mogelijk maken: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 xml:space="preserve">(1) er is een opsporingsbevel met betrekking tot de </w:t>
            </w:r>
            <w:r w:rsidRPr="004F5D71">
              <w:rPr>
                <w:b/>
                <w:i/>
              </w:rPr>
              <w:t>verspreiding van bekend materiaal van seksueel misbruik van kinderen uitgevaardigd in verband met de dienst;</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 xml:space="preserve">(2) de aanbieder heeft op grond van artikel 12 een aanzienlijk aantal meldingen ingediend die betrekking hebben op bekend materiaal van seksueel </w:t>
            </w:r>
            <w:r w:rsidRPr="004F5D71">
              <w:rPr>
                <w:b/>
                <w:i/>
              </w:rPr>
              <w:t>misbruik van kinderen dat is opgespoord aan de hand van de getroffen maatregelen om het in punt (1) bedoelde opsporingsbevel uit te voeren.</w:t>
            </w:r>
          </w:p>
        </w:tc>
        <w:tc>
          <w:tcPr>
            <w:tcW w:w="4876" w:type="dxa"/>
          </w:tcPr>
          <w:p w:rsidR="00962631" w:rsidRPr="004F5D71" w:rsidRDefault="00962631">
            <w:pPr>
              <w:pStyle w:val="Normal6a"/>
            </w:pPr>
          </w:p>
        </w:tc>
      </w:tr>
    </w:tbl>
    <w:p w:rsidR="00962631" w:rsidRPr="004F5D71" w:rsidRDefault="00963177">
      <w:pPr>
        <w:pStyle w:val="AmOrLang"/>
      </w:pPr>
      <w:r w:rsidRPr="004F5D71">
        <w:lastRenderedPageBreak/>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1006</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 xml:space="preserve">Cristian </w:t>
      </w:r>
      <w:r w:rsidRPr="004F5D71">
        <w:t>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7 – alinea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7.</w:t>
            </w:r>
            <w:r w:rsidRPr="004F5D71">
              <w:tab/>
            </w:r>
            <w:r w:rsidRPr="004F5D71">
              <w:rPr>
                <w:b/>
                <w:i/>
              </w:rPr>
              <w:t>Wat betreft opsporingsbevelen die betrekking hebben op het benaderen</w:t>
            </w:r>
            <w:r w:rsidRPr="004F5D71">
              <w:rPr>
                <w:b/>
                <w:i/>
              </w:rPr>
              <w:t xml:space="preserve"> van kinderen wordt geacht sprake te zijn van het in lid 4, eerste alinea, punt a), bedoelde significante risico wanneer aan de volgende voorwaarden is voldaan:</w:t>
            </w:r>
          </w:p>
        </w:tc>
        <w:tc>
          <w:tcPr>
            <w:tcW w:w="4876" w:type="dxa"/>
          </w:tcPr>
          <w:p w:rsidR="00962631" w:rsidRPr="004F5D71" w:rsidRDefault="00963177">
            <w:pPr>
              <w:pStyle w:val="Normal6a"/>
            </w:pPr>
            <w:r w:rsidRPr="004F5D71">
              <w:rPr>
                <w:b/>
                <w:i/>
              </w:rPr>
              <w:t>Schrappen</w:t>
            </w:r>
          </w:p>
        </w:tc>
      </w:tr>
      <w:tr w:rsidR="00962631" w:rsidRPr="004F5D71">
        <w:trPr>
          <w:jc w:val="center"/>
        </w:trPr>
        <w:tc>
          <w:tcPr>
            <w:tcW w:w="4876" w:type="dxa"/>
          </w:tcPr>
          <w:p w:rsidR="00962631" w:rsidRPr="004F5D71" w:rsidRDefault="00963177">
            <w:pPr>
              <w:pStyle w:val="Normal6a"/>
            </w:pPr>
            <w:r w:rsidRPr="004F5D71">
              <w:rPr>
                <w:b/>
                <w:i/>
              </w:rPr>
              <w:t>a) de aanbieder is een aanbieder van interpersoonlijke communicatiediensten;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b) on</w:t>
            </w:r>
            <w:r w:rsidRPr="004F5D71">
              <w:rPr>
                <w:b/>
                <w:i/>
              </w:rPr>
              <w:t>danks de risicobeperkende maatregelen die de aanbieder heeft genomen of zal nemen, is het waarschijnlijk dat de dienst in belangrijke mate wordt gebruikt voor het benaderen van kinderen;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c) er is bewijs dat de dienst, of een vergelijkbare dienst indien d</w:t>
            </w:r>
            <w:r w:rsidRPr="004F5D71">
              <w:rPr>
                <w:b/>
                <w:i/>
              </w:rPr>
              <w:t>e dienst op de datum van het verzoek om uitvaardiging van het opsporingsbevel nog niet in de Unie wordt aangeboden, in de afgelopen twaalf maanden in belangrijke mate is gebruikt voor het benaderen van kinderen.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De opsporingsbevelen die betrekking hebben</w:t>
            </w:r>
            <w:r w:rsidRPr="004F5D71">
              <w:rPr>
                <w:b/>
                <w:i/>
              </w:rPr>
              <w:t xml:space="preserve"> op het benaderen van kinderen zijn alleen van toepassing op interpersoonlijke communicatie waarbij een van de gebruikers een kind-gebruiker is.</w:t>
            </w:r>
          </w:p>
        </w:tc>
        <w:tc>
          <w:tcPr>
            <w:tcW w:w="4876" w:type="dxa"/>
          </w:tcPr>
          <w:p w:rsidR="00962631" w:rsidRPr="004F5D71" w:rsidRDefault="00962631">
            <w:pPr>
              <w:pStyle w:val="Normal6a"/>
            </w:pP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1007</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w:t>
      </w:r>
      <w:r w:rsidRPr="004F5D71">
        <w:t>ick Breyer</w:t>
      </w:r>
      <w:r w:rsidRPr="004F5D71">
        <w:rPr>
          <w:rStyle w:val="HideTWBExt"/>
        </w:rPr>
        <w:t>&lt;/Members&gt;</w:t>
      </w:r>
    </w:p>
    <w:p w:rsidR="00962631" w:rsidRPr="004F5D71" w:rsidRDefault="00963177">
      <w:r w:rsidRPr="004F5D71">
        <w:rPr>
          <w:rStyle w:val="HideTWBExt"/>
        </w:rPr>
        <w:lastRenderedPageBreak/>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7 – alinea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7.</w:t>
            </w:r>
            <w:r w:rsidRPr="004F5D71">
              <w:tab/>
            </w:r>
            <w:r w:rsidRPr="004F5D71">
              <w:rPr>
                <w:b/>
                <w:i/>
              </w:rPr>
              <w:t xml:space="preserve">Wat </w:t>
            </w:r>
            <w:r w:rsidRPr="004F5D71">
              <w:rPr>
                <w:b/>
                <w:i/>
              </w:rPr>
              <w:t>betreft opsporingsbevelen die betrekking hebben op het benaderen van kinderen wordt geacht sprake te zijn van het in lid 4, eerste alinea, punt a), bedoelde significante risico wanneer aan de volgende voorwaarden is voldaan:</w:t>
            </w:r>
          </w:p>
        </w:tc>
        <w:tc>
          <w:tcPr>
            <w:tcW w:w="4876" w:type="dxa"/>
          </w:tcPr>
          <w:p w:rsidR="00962631" w:rsidRPr="004F5D71" w:rsidRDefault="00963177">
            <w:pPr>
              <w:pStyle w:val="Normal6a"/>
            </w:pPr>
            <w:r w:rsidRPr="004F5D71">
              <w:rPr>
                <w:b/>
                <w:i/>
              </w:rPr>
              <w:t>Schrappen</w:t>
            </w:r>
          </w:p>
        </w:tc>
      </w:tr>
      <w:tr w:rsidR="00962631" w:rsidRPr="004F5D71">
        <w:trPr>
          <w:jc w:val="center"/>
        </w:trPr>
        <w:tc>
          <w:tcPr>
            <w:tcW w:w="4876" w:type="dxa"/>
          </w:tcPr>
          <w:p w:rsidR="00962631" w:rsidRPr="004F5D71" w:rsidRDefault="00963177">
            <w:pPr>
              <w:pStyle w:val="Normal6a"/>
            </w:pPr>
            <w:r w:rsidRPr="004F5D71">
              <w:rPr>
                <w:b/>
                <w:i/>
              </w:rPr>
              <w:t>a) de aanbieder is e</w:t>
            </w:r>
            <w:r w:rsidRPr="004F5D71">
              <w:rPr>
                <w:b/>
                <w:i/>
              </w:rPr>
              <w:t>en aanbieder van interpersoonlijke communicatiediensten;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b) ondanks de risicobeperkende maatregelen die de aanbieder heeft genomen of zal nemen, is het waarschijnlijk dat de dienst in belangrijke mate wordt gebruikt voor het benaderen van kinderen;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 xml:space="preserve">c) </w:t>
            </w:r>
            <w:r w:rsidRPr="004F5D71">
              <w:rPr>
                <w:b/>
                <w:i/>
              </w:rPr>
              <w:t>er is bewijs dat de dienst, of een vergelijkbare dienst indien de dienst op de datum van het verzoek om uitvaardiging van het opsporingsbevel nog niet in de Unie wordt aangeboden, in de afgelopen twaalf maanden in belangrijke mate is gebruikt voor het bena</w:t>
            </w:r>
            <w:r w:rsidRPr="004F5D71">
              <w:rPr>
                <w:b/>
                <w:i/>
              </w:rPr>
              <w:t>deren van kinderen.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De opsporingsbevelen die betrekking hebben op het benaderen van kinderen zijn alleen van toepassing op interpersoonlijke communicatie waarbij een van de gebruikers een kind-gebruiker is.</w:t>
            </w:r>
          </w:p>
        </w:tc>
        <w:tc>
          <w:tcPr>
            <w:tcW w:w="4876" w:type="dxa"/>
          </w:tcPr>
          <w:p w:rsidR="00962631" w:rsidRPr="004F5D71" w:rsidRDefault="00962631">
            <w:pPr>
              <w:pStyle w:val="Normal6a"/>
            </w:pP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1008</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Rob Rooken</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7 – alinea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lastRenderedPageBreak/>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7.</w:t>
            </w:r>
            <w:r w:rsidRPr="004F5D71">
              <w:tab/>
            </w:r>
            <w:r w:rsidRPr="004F5D71">
              <w:rPr>
                <w:b/>
                <w:i/>
              </w:rPr>
              <w:t>Wat betreft opsporingsbevelen die betrekking hebben op het benaderen van kinderen wordt geacht sprake te zijn van het in lid 4, eerste alinea, punt a), bedoelde significante risico wanneer aan de volgende voorwaarden is voldaan:</w:t>
            </w:r>
          </w:p>
        </w:tc>
        <w:tc>
          <w:tcPr>
            <w:tcW w:w="4876" w:type="dxa"/>
          </w:tcPr>
          <w:p w:rsidR="00962631" w:rsidRPr="004F5D71" w:rsidRDefault="00963177">
            <w:pPr>
              <w:pStyle w:val="Normal6a"/>
            </w:pPr>
            <w:r w:rsidRPr="004F5D71">
              <w:rPr>
                <w:b/>
                <w:i/>
              </w:rPr>
              <w:t>Schrappen</w:t>
            </w:r>
          </w:p>
        </w:tc>
      </w:tr>
      <w:tr w:rsidR="00962631" w:rsidRPr="004F5D71">
        <w:trPr>
          <w:jc w:val="center"/>
        </w:trPr>
        <w:tc>
          <w:tcPr>
            <w:tcW w:w="4876" w:type="dxa"/>
          </w:tcPr>
          <w:p w:rsidR="00962631" w:rsidRPr="004F5D71" w:rsidRDefault="00963177">
            <w:pPr>
              <w:pStyle w:val="Normal6a"/>
            </w:pPr>
            <w:r w:rsidRPr="004F5D71">
              <w:rPr>
                <w:b/>
                <w:i/>
              </w:rPr>
              <w:t xml:space="preserve">a) de aanbieder </w:t>
            </w:r>
            <w:r w:rsidRPr="004F5D71">
              <w:rPr>
                <w:b/>
                <w:i/>
              </w:rPr>
              <w:t>is een aanbieder van interpersoonlijke communicatiediensten;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b) ondanks de risicobeperkende maatregelen die de aanbieder heeft genomen of zal nemen, is het waarschijnlijk dat de dienst in belangrijke mate wordt gebruikt voor het benaderen van kinderen;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 xml:space="preserve">c) er is bewijs dat de dienst, of een vergelijkbare dienst indien de dienst op de datum van het verzoek om uitvaardiging van het opsporingsbevel nog niet in de Unie wordt aangeboden, in de afgelopen twaalf maanden in belangrijke mate is gebruikt voor het </w:t>
            </w:r>
            <w:r w:rsidRPr="004F5D71">
              <w:rPr>
                <w:b/>
                <w:i/>
              </w:rPr>
              <w:t>benaderen van kinderen.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De opsporingsbevelen die betrekking hebben op het benaderen van kinderen zijn alleen van toepassing op interpersoonlijke communicatie waarbij een van de gebruikers een kind-gebruiker is.</w:t>
            </w:r>
          </w:p>
        </w:tc>
        <w:tc>
          <w:tcPr>
            <w:tcW w:w="4876" w:type="dxa"/>
          </w:tcPr>
          <w:p w:rsidR="00962631" w:rsidRPr="004F5D71" w:rsidRDefault="00962631">
            <w:pPr>
              <w:pStyle w:val="Normal6a"/>
            </w:pP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1009</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Sven Simon, Christian Doleschal, Niclas Herbst</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7 – alinea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 xml:space="preserve">Door de </w:t>
            </w:r>
            <w:r w:rsidRPr="004F5D71">
              <w:t>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7.</w:t>
            </w:r>
            <w:r w:rsidRPr="004F5D71">
              <w:tab/>
            </w:r>
            <w:r w:rsidRPr="004F5D71">
              <w:rPr>
                <w:b/>
                <w:i/>
              </w:rPr>
              <w:t xml:space="preserve">Wat betreft opsporingsbevelen die betrekking hebben op het benaderen van kinderen wordt geacht sprake te zijn van het in lid 4, eerste alinea, punt a), </w:t>
            </w:r>
            <w:r w:rsidRPr="004F5D71">
              <w:rPr>
                <w:b/>
                <w:i/>
              </w:rPr>
              <w:lastRenderedPageBreak/>
              <w:t>bedoelde significante risico wanneer aan de volgende voorwaa</w:t>
            </w:r>
            <w:r w:rsidRPr="004F5D71">
              <w:rPr>
                <w:b/>
                <w:i/>
              </w:rPr>
              <w:t>rden is voldaan:</w:t>
            </w:r>
          </w:p>
        </w:tc>
        <w:tc>
          <w:tcPr>
            <w:tcW w:w="4876" w:type="dxa"/>
          </w:tcPr>
          <w:p w:rsidR="00962631" w:rsidRPr="004F5D71" w:rsidRDefault="00963177">
            <w:pPr>
              <w:pStyle w:val="Normal6a"/>
            </w:pPr>
            <w:r w:rsidRPr="004F5D71">
              <w:rPr>
                <w:b/>
                <w:i/>
              </w:rPr>
              <w:lastRenderedPageBreak/>
              <w:t>Schrappen</w:t>
            </w:r>
          </w:p>
        </w:tc>
      </w:tr>
      <w:tr w:rsidR="00962631" w:rsidRPr="004F5D71">
        <w:trPr>
          <w:jc w:val="center"/>
        </w:trPr>
        <w:tc>
          <w:tcPr>
            <w:tcW w:w="4876" w:type="dxa"/>
          </w:tcPr>
          <w:p w:rsidR="00962631" w:rsidRPr="004F5D71" w:rsidRDefault="00963177">
            <w:pPr>
              <w:pStyle w:val="Normal6a"/>
            </w:pPr>
            <w:r w:rsidRPr="004F5D71">
              <w:rPr>
                <w:b/>
                <w:i/>
              </w:rPr>
              <w:t>a) de aanbieder is een aanbieder van interpersoonlijke communicatiediensten;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b) ondanks de risicobeperkende maatregelen die de aanbieder heeft genomen of zal nemen, is het waarschijnlijk dat de dienst in belangrijke mate wordt</w:t>
            </w:r>
            <w:r w:rsidRPr="004F5D71">
              <w:rPr>
                <w:b/>
                <w:i/>
              </w:rPr>
              <w:t xml:space="preserve"> gebruikt voor het benaderen van kinderen;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c) er is bewijs dat de dienst, of een vergelijkbare dienst indien de dienst op de datum van het verzoek om uitvaardiging van het opsporingsbevel nog niet in de Unie wordt aangeboden, in de afgelopen twaalf maand</w:t>
            </w:r>
            <w:r w:rsidRPr="004F5D71">
              <w:rPr>
                <w:b/>
                <w:i/>
              </w:rPr>
              <w:t>en in belangrijke mate is gebruikt voor het benaderen van kinderen.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De opsporingsbevelen die betrekking hebben op het benaderen van kinderen zijn alleen van toepassing op interpersoonlijke communicatie waarbij een van de gebruikers een kind-gebruiker is.</w:t>
            </w:r>
          </w:p>
        </w:tc>
        <w:tc>
          <w:tcPr>
            <w:tcW w:w="4876" w:type="dxa"/>
          </w:tcPr>
          <w:p w:rsidR="00962631" w:rsidRPr="004F5D71" w:rsidRDefault="00962631">
            <w:pPr>
              <w:pStyle w:val="Normal6a"/>
            </w:pP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1010</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Paul Tang, Alex Agius Saliba, Theresa Bielowski</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 xml:space="preserve">Artikel 7 – </w:t>
      </w:r>
      <w:r w:rsidRPr="004F5D71">
        <w:t>lid 7 – alinea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 xml:space="preserve">Wat betreft opsporingsbevelen die betrekking hebben op het benaderen van kinderen wordt geacht sprake te zijn van het in lid 4, eerste alinea, punt a), bedoelde significante </w:t>
            </w:r>
            <w:r w:rsidRPr="004F5D71">
              <w:rPr>
                <w:b/>
                <w:i/>
              </w:rPr>
              <w:t>risico wanneer aan de volgende voorwaarden is voldaan:</w:t>
            </w:r>
          </w:p>
        </w:tc>
        <w:tc>
          <w:tcPr>
            <w:tcW w:w="4876" w:type="dxa"/>
          </w:tcPr>
          <w:p w:rsidR="00962631" w:rsidRPr="004F5D71" w:rsidRDefault="00963177">
            <w:pPr>
              <w:pStyle w:val="Normal6a"/>
            </w:pPr>
            <w:r w:rsidRPr="004F5D71">
              <w:rPr>
                <w:b/>
                <w:i/>
              </w:rPr>
              <w:t>Schrappen</w:t>
            </w:r>
          </w:p>
        </w:tc>
      </w:tr>
      <w:tr w:rsidR="00962631" w:rsidRPr="004F5D71">
        <w:trPr>
          <w:jc w:val="center"/>
        </w:trPr>
        <w:tc>
          <w:tcPr>
            <w:tcW w:w="4876" w:type="dxa"/>
          </w:tcPr>
          <w:p w:rsidR="00962631" w:rsidRPr="004F5D71" w:rsidRDefault="00963177">
            <w:pPr>
              <w:pStyle w:val="Normal6a"/>
            </w:pPr>
            <w:r w:rsidRPr="004F5D71">
              <w:rPr>
                <w:b/>
                <w:i/>
              </w:rPr>
              <w:t>a) de aanbieder is een aanbieder van interpersoonlijke communicatiediensten;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 xml:space="preserve">b) ondanks de risicobeperkende </w:t>
            </w:r>
            <w:r w:rsidRPr="004F5D71">
              <w:rPr>
                <w:b/>
                <w:i/>
              </w:rPr>
              <w:lastRenderedPageBreak/>
              <w:t xml:space="preserve">maatregelen die de aanbieder heeft genomen of zal nemen, is het waarschijnlijk </w:t>
            </w:r>
            <w:r w:rsidRPr="004F5D71">
              <w:rPr>
                <w:b/>
                <w:i/>
              </w:rPr>
              <w:t>dat de dienst in belangrijke mate wordt gebruikt voor het benaderen van kinderen;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c) er is bewijs dat de dienst, of een vergelijkbare dienst indien de dienst op de datum van het verzoek om uitvaardiging van het opsporingsbevel nog niet in de Unie wordt a</w:t>
            </w:r>
            <w:r w:rsidRPr="004F5D71">
              <w:rPr>
                <w:b/>
                <w:i/>
              </w:rPr>
              <w:t>angeboden, in de afgelopen twaalf maanden in belangrijke mate is gebruikt voor het benaderen van kinderen.</w:t>
            </w:r>
          </w:p>
        </w:tc>
        <w:tc>
          <w:tcPr>
            <w:tcW w:w="4876" w:type="dxa"/>
          </w:tcPr>
          <w:p w:rsidR="00962631" w:rsidRPr="004F5D71" w:rsidRDefault="00962631">
            <w:pPr>
              <w:pStyle w:val="Normal6a"/>
            </w:pP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1011</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Charlie Weimers, Cristian Terheş, Rob Rook</w:t>
      </w:r>
      <w:r w:rsidRPr="004F5D71">
        <w:t>en</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7 – alinea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 xml:space="preserve">Wat betreft opsporingsbevelen die betrekking hebben op het benaderen van </w:t>
            </w:r>
            <w:r w:rsidRPr="004F5D71">
              <w:rPr>
                <w:b/>
                <w:i/>
              </w:rPr>
              <w:t>kinderen wordt geacht sprake te zijn van het in lid 4, eerste alinea, punt a), bedoelde significante risico wanneer aan de volgende voorwaarden is voldaan:</w:t>
            </w:r>
          </w:p>
        </w:tc>
        <w:tc>
          <w:tcPr>
            <w:tcW w:w="4876" w:type="dxa"/>
          </w:tcPr>
          <w:p w:rsidR="00962631" w:rsidRPr="004F5D71" w:rsidRDefault="00963177">
            <w:pPr>
              <w:pStyle w:val="Normal6a"/>
            </w:pPr>
            <w:r w:rsidRPr="004F5D71">
              <w:rPr>
                <w:b/>
                <w:i/>
              </w:rPr>
              <w:t>Schrappen</w:t>
            </w:r>
          </w:p>
        </w:tc>
      </w:tr>
      <w:tr w:rsidR="00962631" w:rsidRPr="004F5D71">
        <w:trPr>
          <w:jc w:val="center"/>
        </w:trPr>
        <w:tc>
          <w:tcPr>
            <w:tcW w:w="4876" w:type="dxa"/>
          </w:tcPr>
          <w:p w:rsidR="00962631" w:rsidRPr="004F5D71" w:rsidRDefault="00963177">
            <w:pPr>
              <w:pStyle w:val="Normal6a"/>
            </w:pPr>
            <w:r w:rsidRPr="004F5D71">
              <w:rPr>
                <w:b/>
                <w:i/>
              </w:rPr>
              <w:t>a) de aanbieder is een aanbieder van interpersoonlijke communicatiediensten;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b) ondanks</w:t>
            </w:r>
            <w:r w:rsidRPr="004F5D71">
              <w:rPr>
                <w:b/>
                <w:i/>
              </w:rPr>
              <w:t xml:space="preserve"> de risicobeperkende maatregelen die de aanbieder heeft genomen of zal nemen, is het waarschijnlijk dat de dienst in belangrijke mate wordt gebruikt voor het benaderen van kinderen;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c) er is bewijs dat de dienst, of een vergelijkbare dienst indien de die</w:t>
            </w:r>
            <w:r w:rsidRPr="004F5D71">
              <w:rPr>
                <w:b/>
                <w:i/>
              </w:rPr>
              <w:t xml:space="preserve">nst op de datum van het verzoek om uitvaardiging van het opsporingsbevel nog niet in de Unie wordt aangeboden, in de afgelopen twaalf maanden in belangrijke mate is gebruikt voor het benaderen van </w:t>
            </w:r>
            <w:r w:rsidRPr="004F5D71">
              <w:rPr>
                <w:b/>
                <w:i/>
              </w:rPr>
              <w:lastRenderedPageBreak/>
              <w:t>kinderen.</w:t>
            </w:r>
          </w:p>
        </w:tc>
        <w:tc>
          <w:tcPr>
            <w:tcW w:w="4876" w:type="dxa"/>
          </w:tcPr>
          <w:p w:rsidR="00962631" w:rsidRPr="004F5D71" w:rsidRDefault="00962631">
            <w:pPr>
              <w:pStyle w:val="Normal6a"/>
            </w:pP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pPr>
        <w:pStyle w:val="AmJustTitle"/>
      </w:pPr>
      <w:r w:rsidRPr="004F5D71">
        <w:rPr>
          <w:rStyle w:val="HideTWBExt"/>
        </w:rPr>
        <w:t>&lt;TitreJust&gt;</w:t>
      </w:r>
      <w:r w:rsidRPr="004F5D71">
        <w:t>Moti</w:t>
      </w:r>
      <w:r w:rsidRPr="004F5D71">
        <w:t>vering</w:t>
      </w:r>
      <w:r w:rsidRPr="004F5D71">
        <w:rPr>
          <w:rStyle w:val="HideTWBExt"/>
        </w:rPr>
        <w:t>&lt;/TitreJust&gt;</w:t>
      </w:r>
    </w:p>
    <w:p w:rsidR="00962631" w:rsidRPr="004F5D71" w:rsidRDefault="00963177">
      <w:pPr>
        <w:pStyle w:val="AmJustText"/>
      </w:pPr>
      <w:r w:rsidRPr="004F5D71">
        <w:t>Het uitvoeren van de door de Commissie voorgestelde tekst zou: i) neerkomen op een grove inbreuk op de privacy, en ii) AI-technologie behoeven die op dit moment nog niet beschikbaar is.</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1012</w:t>
      </w:r>
      <w:r w:rsidRPr="004F5D71">
        <w:rPr>
          <w:rStyle w:val="HideTWBExt"/>
        </w:rPr>
        <w:t>&lt;/NumAm&gt;</w:t>
      </w:r>
    </w:p>
    <w:p w:rsidR="00962631" w:rsidRPr="004F5D71" w:rsidRDefault="00963177">
      <w:pPr>
        <w:pStyle w:val="NormalBold"/>
      </w:pPr>
      <w:r w:rsidRPr="004F5D71">
        <w:rPr>
          <w:rStyle w:val="HideTWBExt"/>
        </w:rPr>
        <w:t>&lt;Re</w:t>
      </w:r>
      <w:r w:rsidRPr="004F5D71">
        <w:rPr>
          <w:rStyle w:val="HideTWBExt"/>
        </w:rPr>
        <w:t>peatBlock-By&gt;&lt;Members&gt;</w:t>
      </w:r>
      <w:r w:rsidRPr="004F5D71">
        <w:t>René Repasi, Tiemo Wölken</w:t>
      </w:r>
      <w:r w:rsidRPr="004F5D71">
        <w:rPr>
          <w:rStyle w:val="HideTWBExt"/>
        </w:rPr>
        <w:t>&lt;/Members&gt;</w:t>
      </w:r>
    </w:p>
    <w:p w:rsidR="00962631" w:rsidRPr="004F5D71" w:rsidRDefault="00963177">
      <w:r w:rsidRPr="004F5D71">
        <w:rPr>
          <w:rStyle w:val="HideTWBExt"/>
        </w:rPr>
        <w:t>&lt;AuNomDe&gt;</w:t>
      </w:r>
      <w:r w:rsidRPr="004F5D71">
        <w:rPr>
          <w:rStyle w:val="HideTWBInt"/>
        </w:rPr>
        <w:t>{S&amp;D}</w:t>
      </w:r>
      <w:r w:rsidRPr="004F5D71">
        <w:t>namens de S&amp;D-Fractie</w:t>
      </w:r>
      <w:r w:rsidRPr="004F5D71">
        <w:rPr>
          <w:rStyle w:val="HideTWBExt"/>
        </w:rPr>
        <w:t>&lt;/AuNomDe&gt;</w:t>
      </w:r>
    </w:p>
    <w:p w:rsidR="00962631" w:rsidRPr="004F5D71" w:rsidRDefault="00963177">
      <w:pPr>
        <w:pStyle w:val="NormalBold"/>
      </w:pPr>
      <w:r w:rsidRPr="004F5D71">
        <w:rPr>
          <w:rStyle w:val="HideTWBExt"/>
        </w:rPr>
        <w:t>&lt;Members&gt;</w:t>
      </w:r>
      <w:r w:rsidRPr="004F5D71">
        <w:t>Petar Vitanov</w:t>
      </w:r>
      <w:r w:rsidRPr="004F5D71">
        <w:rPr>
          <w:rStyle w:val="HideTWBExt"/>
        </w:rPr>
        <w:t>&lt;/Members&gt;</w:t>
      </w:r>
    </w:p>
    <w:p w:rsidR="00962631" w:rsidRPr="004F5D71" w:rsidRDefault="00963177">
      <w:r w:rsidRPr="004F5D71">
        <w:rPr>
          <w:rStyle w:val="HideTWBExt"/>
        </w:rPr>
        <w:t>&lt;AuNomDe&gt;</w:t>
      </w:r>
      <w:r w:rsidRPr="004F5D71">
        <w:rPr>
          <w:rStyle w:val="HideTWBInt"/>
        </w:rPr>
        <w:t>{LIBE}</w:t>
      </w:r>
      <w:r w:rsidRPr="004F5D71">
        <w:t>namens de Commissie burgerlijke vrijheden, justitie en binnenlandse zaken</w:t>
      </w:r>
      <w:r w:rsidRPr="004F5D71">
        <w:rPr>
          <w:rStyle w:val="HideTWBExt"/>
        </w:rPr>
        <w:t>&lt;/AuNomDe&gt;</w:t>
      </w:r>
    </w:p>
    <w:p w:rsidR="00962631" w:rsidRPr="004F5D71" w:rsidRDefault="00963177">
      <w:pPr>
        <w:pStyle w:val="NormalBold"/>
      </w:pPr>
      <w:r w:rsidRPr="004F5D71">
        <w:rPr>
          <w:rStyle w:val="HideTWBExt"/>
        </w:rPr>
        <w:t>&lt;Members&gt;</w:t>
      </w:r>
      <w:r w:rsidRPr="004F5D71">
        <w:t>Birgit Sipp</w:t>
      </w:r>
      <w:r w:rsidRPr="004F5D71">
        <w:t>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7 – alinea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 xml:space="preserve">Wat betreft opsporingsbevelen die betrekking hebben op het benaderen van </w:t>
            </w:r>
            <w:r w:rsidRPr="004F5D71">
              <w:rPr>
                <w:b/>
                <w:i/>
              </w:rPr>
              <w:t>kinderen wordt geacht sprake te zijn van het in lid 4, eerste alinea, punt a), bedoelde significante risico wanneer aan de volgende voorwaarden is voldaan:</w:t>
            </w:r>
          </w:p>
        </w:tc>
        <w:tc>
          <w:tcPr>
            <w:tcW w:w="4876" w:type="dxa"/>
          </w:tcPr>
          <w:p w:rsidR="00962631" w:rsidRPr="004F5D71" w:rsidRDefault="00963177">
            <w:pPr>
              <w:pStyle w:val="Normal6a"/>
            </w:pPr>
            <w:r w:rsidRPr="004F5D71">
              <w:rPr>
                <w:b/>
                <w:i/>
              </w:rPr>
              <w:t>Schrappen</w:t>
            </w:r>
          </w:p>
        </w:tc>
      </w:tr>
      <w:tr w:rsidR="00962631" w:rsidRPr="004F5D71">
        <w:trPr>
          <w:jc w:val="center"/>
        </w:trPr>
        <w:tc>
          <w:tcPr>
            <w:tcW w:w="4876" w:type="dxa"/>
          </w:tcPr>
          <w:p w:rsidR="00962631" w:rsidRPr="004F5D71" w:rsidRDefault="00963177">
            <w:pPr>
              <w:pStyle w:val="Normal6a"/>
            </w:pPr>
            <w:r w:rsidRPr="004F5D71">
              <w:rPr>
                <w:b/>
                <w:i/>
              </w:rPr>
              <w:t>a) de aanbieder is een aanbieder van interpersoonlijke communicatiediensten;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b) ondanks</w:t>
            </w:r>
            <w:r w:rsidRPr="004F5D71">
              <w:rPr>
                <w:b/>
                <w:i/>
              </w:rPr>
              <w:t xml:space="preserve"> de risicobeperkende maatregelen die de aanbieder heeft genomen of zal nemen, is het waarschijnlijk dat de dienst in belangrijke mate wordt gebruikt voor het benaderen van kinderen;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c) er is bewijs dat de dienst, of een vergelijkbare dienst indien de die</w:t>
            </w:r>
            <w:r w:rsidRPr="004F5D71">
              <w:rPr>
                <w:b/>
                <w:i/>
              </w:rPr>
              <w:t>nst op de datum van het verzoek om uitvaardiging van het opsporingsbevel nog niet in de Unie wordt aangeboden, in de afgelopen twaalf maanden in belangrijke mate is gebruikt voor het benaderen van kinderen.</w:t>
            </w:r>
          </w:p>
        </w:tc>
        <w:tc>
          <w:tcPr>
            <w:tcW w:w="4876" w:type="dxa"/>
          </w:tcPr>
          <w:p w:rsidR="00962631" w:rsidRPr="004F5D71" w:rsidRDefault="00962631">
            <w:pPr>
              <w:pStyle w:val="Normal6a"/>
            </w:pP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lastRenderedPageBreak/>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1013</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Paul Tang, Alex Agius Saliba</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7 – alinea 2</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w:t>
            </w:r>
            <w:r w:rsidRPr="004F5D71">
              <w:t>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De opsporingsbevelen die betrekking hebben op het benaderen van kinderen zijn alleen van toepassing op interpersoonlijke communicatie waarbij een van de gebruikers een kind-gebruiker is.</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1014</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Annalisa Tardino</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7 – alinea 2</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De opsporingsbevelen die betrekking hebben op het benaderen van kinderen zijn alleen van toepassing op interpersoonlijke communicatie waarbij een van de gebruikers een kind-gebruiker is.</w:t>
            </w:r>
          </w:p>
        </w:tc>
        <w:tc>
          <w:tcPr>
            <w:tcW w:w="4876" w:type="dxa"/>
          </w:tcPr>
          <w:p w:rsidR="00962631" w:rsidRPr="004F5D71" w:rsidRDefault="00963177">
            <w:pPr>
              <w:pStyle w:val="Normal6a"/>
            </w:pPr>
            <w:r w:rsidRPr="004F5D71">
              <w:t>De opsporingsbevelen die betrekking hebben op het benader</w:t>
            </w:r>
            <w:r w:rsidRPr="004F5D71">
              <w:t xml:space="preserve">en van kinderen zijn alleen van toepassing op interpersoonlijke communicatie waarbij een van de gebruikers een kind-gebruiker is </w:t>
            </w:r>
            <w:r w:rsidRPr="004F5D71">
              <w:rPr>
                <w:b/>
                <w:i/>
              </w:rPr>
              <w:t>en de andere gebruiker een volwassene</w:t>
            </w:r>
            <w:r w:rsidRPr="004F5D71">
              <w: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1015</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8</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8.</w:t>
            </w:r>
            <w:r w:rsidRPr="004F5D71">
              <w:tab/>
            </w:r>
            <w:r w:rsidRPr="004F5D71">
              <w:rPr>
                <w:b/>
                <w:i/>
              </w:rPr>
              <w:t xml:space="preserve">Wanneer de coördinerende autoriteit van </w:t>
            </w:r>
            <w:r w:rsidRPr="004F5D71">
              <w:rPr>
                <w:b/>
                <w:i/>
              </w:rPr>
              <w:t xml:space="preserve">vestiging verzoekt om de </w:t>
            </w:r>
            <w:r w:rsidRPr="004F5D71">
              <w:rPr>
                <w:b/>
                <w:i/>
              </w:rPr>
              <w:lastRenderedPageBreak/>
              <w:t>uitvaardiging van opsporingsbevelen en wanneer de bevoegde gerechtelijke autoriteit of de onafhankelijke administratieve autoriteit het opsporingsbevel uitvaardigt, stellen zij dit doelgericht op en specificeren zij dit op zodanige</w:t>
            </w:r>
            <w:r w:rsidRPr="004F5D71">
              <w:rPr>
                <w:b/>
                <w:i/>
              </w:rPr>
              <w:t xml:space="preserve"> wijze dat de in lid 4, eerste alinea, punt b), bedoelde negatieve gevolgen beperkt blijven tot wat strikt noodzakelijk is om het in punt a), van dat lid bedoelde significante risico op doeltreffende wijze aan te pakken.</w:t>
            </w:r>
          </w:p>
        </w:tc>
        <w:tc>
          <w:tcPr>
            <w:tcW w:w="4876" w:type="dxa"/>
          </w:tcPr>
          <w:p w:rsidR="00962631" w:rsidRPr="004F5D71" w:rsidRDefault="00963177">
            <w:pPr>
              <w:pStyle w:val="Normal6a"/>
            </w:pPr>
            <w:r w:rsidRPr="004F5D71">
              <w:rPr>
                <w:b/>
                <w:i/>
              </w:rPr>
              <w:lastRenderedPageBreak/>
              <w:t>Schrappen</w:t>
            </w:r>
          </w:p>
        </w:tc>
      </w:tr>
      <w:tr w:rsidR="00962631" w:rsidRPr="004F5D71">
        <w:trPr>
          <w:jc w:val="center"/>
        </w:trPr>
        <w:tc>
          <w:tcPr>
            <w:tcW w:w="4876" w:type="dxa"/>
          </w:tcPr>
          <w:p w:rsidR="00962631" w:rsidRPr="004F5D71" w:rsidRDefault="00963177">
            <w:pPr>
              <w:pStyle w:val="Normal6a"/>
            </w:pPr>
            <w:r w:rsidRPr="004F5D71">
              <w:rPr>
                <w:b/>
                <w:i/>
              </w:rPr>
              <w:t>Hiertoe houden zij reken</w:t>
            </w:r>
            <w:r w:rsidRPr="004F5D71">
              <w:rPr>
                <w:b/>
                <w:i/>
              </w:rPr>
              <w:t>ing met alle relevante parameters, met inbegrip van de beschikbaarheid van voldoende betrouwbare opsporingstechnologieën die het foutenpercentage in verband met de opsporing zo veel mogelijk beperken en die geschikt en doeltreffend zijn voor het verwezenli</w:t>
            </w:r>
            <w:r w:rsidRPr="004F5D71">
              <w:rPr>
                <w:b/>
                <w:i/>
              </w:rPr>
              <w:t>jken van de doelstellingen van deze verordening, alsook met het effect van de maatregelen op de rechten van de getroffen gebruikers, en vereisen zij dat, overeenkomstig artikel 10, de minst ingrijpende maatregelen van verschillende even doeltreffende maatr</w:t>
            </w:r>
            <w:r w:rsidRPr="004F5D71">
              <w:rPr>
                <w:b/>
                <w:i/>
              </w:rPr>
              <w:t>egelen worden genomen.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Met name zien zij erop toe dat:</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a) wanneer dat risico beperkt is tot een aanwijsbaar deel of onderdeel van een dienst, de vereiste maatregelen slechts voor dat deel of onderdeel worden toegepast;</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 xml:space="preserve">b) indien nodig, met name ter </w:t>
            </w:r>
            <w:r w:rsidRPr="004F5D71">
              <w:rPr>
                <w:b/>
                <w:i/>
              </w:rPr>
              <w:t>beperking van dergelijke negatieve gevolgen, wordt voorzien in doeltreffende en evenredige waarborgen naast de waarborgen als bedoeld in artikel 10, leden 4, 5 en 6;</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c) behoudens lid 9 de toepassingsperiode beperkt blijft tot wat strikt noodzakelijk is.</w:t>
            </w:r>
          </w:p>
        </w:tc>
        <w:tc>
          <w:tcPr>
            <w:tcW w:w="4876" w:type="dxa"/>
          </w:tcPr>
          <w:p w:rsidR="00962631" w:rsidRPr="004F5D71" w:rsidRDefault="00962631">
            <w:pPr>
              <w:pStyle w:val="Normal6a"/>
            </w:pP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1016</w:t>
      </w:r>
      <w:r w:rsidRPr="004F5D71">
        <w:rPr>
          <w:rStyle w:val="HideTWBExt"/>
        </w:rPr>
        <w:t>&lt;/NumAm&gt;</w:t>
      </w:r>
    </w:p>
    <w:p w:rsidR="00962631" w:rsidRPr="004F5D71" w:rsidRDefault="00963177">
      <w:pPr>
        <w:pStyle w:val="NormalBold"/>
      </w:pPr>
      <w:r w:rsidRPr="004F5D71">
        <w:rPr>
          <w:rStyle w:val="HideTWBExt"/>
        </w:rPr>
        <w:lastRenderedPageBreak/>
        <w:t>&lt;RepeatBlock-By&gt;&lt;Members&gt;</w:t>
      </w:r>
      <w:r w:rsidRPr="004F5D71">
        <w:t>Sven Simon, Christian Doleschal, Niclas Herbst</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w:t>
      </w:r>
      <w:r w:rsidRPr="004F5D71">
        <w:t>d 8</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8.</w:t>
            </w:r>
            <w:r w:rsidRPr="004F5D71">
              <w:tab/>
            </w:r>
            <w:r w:rsidRPr="004F5D71">
              <w:rPr>
                <w:b/>
                <w:i/>
              </w:rPr>
              <w:t xml:space="preserve">Wanneer de coördinerende autoriteit van vestiging verzoekt om de uitvaardiging van opsporingsbevelen en wanneer de bevoegde gerechtelijke autoriteit of de onafhankelijke administratieve </w:t>
            </w:r>
            <w:r w:rsidRPr="004F5D71">
              <w:rPr>
                <w:b/>
                <w:i/>
              </w:rPr>
              <w:t xml:space="preserve">autoriteit het opsporingsbevel uitvaardigt, stellen zij dit doelgericht op en specificeren zij dit op zodanige wijze dat de in lid 4, eerste alinea, punt b), bedoelde negatieve gevolgen beperkt blijven tot wat strikt noodzakelijk is om het in punt a), van </w:t>
            </w:r>
            <w:r w:rsidRPr="004F5D71">
              <w:rPr>
                <w:b/>
                <w:i/>
              </w:rPr>
              <w:t>dat lid bedoelde significante risico op doeltreffende wijze aan te pakken.</w:t>
            </w:r>
          </w:p>
        </w:tc>
        <w:tc>
          <w:tcPr>
            <w:tcW w:w="4876" w:type="dxa"/>
          </w:tcPr>
          <w:p w:rsidR="00962631" w:rsidRPr="004F5D71" w:rsidRDefault="00963177">
            <w:pPr>
              <w:pStyle w:val="Normal6a"/>
            </w:pPr>
            <w:r w:rsidRPr="004F5D71">
              <w:rPr>
                <w:b/>
                <w:i/>
              </w:rPr>
              <w:t>Schrappen</w:t>
            </w:r>
          </w:p>
        </w:tc>
      </w:tr>
      <w:tr w:rsidR="00962631" w:rsidRPr="004F5D71">
        <w:trPr>
          <w:jc w:val="center"/>
        </w:trPr>
        <w:tc>
          <w:tcPr>
            <w:tcW w:w="4876" w:type="dxa"/>
          </w:tcPr>
          <w:p w:rsidR="00962631" w:rsidRPr="004F5D71" w:rsidRDefault="00963177">
            <w:pPr>
              <w:pStyle w:val="Normal6a"/>
            </w:pPr>
            <w:r w:rsidRPr="004F5D71">
              <w:rPr>
                <w:b/>
                <w:i/>
              </w:rPr>
              <w:t xml:space="preserve">Hiertoe houden zij rekening met alle relevante parameters, met inbegrip van de beschikbaarheid van voldoende betrouwbare opsporingstechnologieën die het foutenpercentage </w:t>
            </w:r>
            <w:r w:rsidRPr="004F5D71">
              <w:rPr>
                <w:b/>
                <w:i/>
              </w:rPr>
              <w:t>in verband met de opsporing zo veel mogelijk beperken en die geschikt en doeltreffend zijn voor het verwezenlijken van de doelstellingen van deze verordening, alsook met het effect van de maatregelen op de rechten van de getroffen gebruikers, en vereisen z</w:t>
            </w:r>
            <w:r w:rsidRPr="004F5D71">
              <w:rPr>
                <w:b/>
                <w:i/>
              </w:rPr>
              <w:t>ij dat, overeenkomstig artikel 10, de minst ingrijpende maatregelen van verschillende even doeltreffende maatregelen worden genomen.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Met name zien zij erop toe dat:</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 xml:space="preserve">a) wanneer dat risico beperkt is tot een aanwijsbaar deel of onderdeel van een dienst, </w:t>
            </w:r>
            <w:r w:rsidRPr="004F5D71">
              <w:rPr>
                <w:b/>
                <w:i/>
              </w:rPr>
              <w:t>de vereiste maatregelen slechts voor dat deel of onderdeel worden toegepast;</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b) indien nodig, met name ter beperking van dergelijke negatieve gevolgen, wordt voorzien in doeltreffende en evenredige waarborgen naast de waarborgen als bedoeld in artikel 10</w:t>
            </w:r>
            <w:r w:rsidRPr="004F5D71">
              <w:rPr>
                <w:b/>
                <w:i/>
              </w:rPr>
              <w:t>, leden 4, 5 en 6;</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lastRenderedPageBreak/>
              <w:t>c) behoudens lid 9 de toepassingsperiode beperkt blijft tot wat strikt noodzakelijk is.</w:t>
            </w:r>
          </w:p>
        </w:tc>
        <w:tc>
          <w:tcPr>
            <w:tcW w:w="4876" w:type="dxa"/>
          </w:tcPr>
          <w:p w:rsidR="00962631" w:rsidRPr="004F5D71" w:rsidRDefault="00962631">
            <w:pPr>
              <w:pStyle w:val="Normal6a"/>
            </w:pP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1017</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 xml:space="preserve">Sara Skyttedal, David Lega, Andrey </w:t>
      </w:r>
      <w:r w:rsidRPr="004F5D71">
        <w:t>Kovatchev, Tomáš Zdechovský, Stefan Berger, Christian Doleschal, Helmut Geuking, Ivan Štefanec, Peter Pollák, Johan Nissinen, Tomas Tobé, Jessica Polfjärd, Jörgen Warborn, Arba Kokalari, Karen Melchior</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w:t>
      </w:r>
      <w:r w:rsidRPr="004F5D71">
        <w:t>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8 – alinea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Wanneer de coördinerende autoriteit van vestiging verzoekt om de uitvaardiging van opsporingsbevelen en wanneer de bevoegde gerechtelijke autoriteit of de onafhankelijke administratieve autoriteit het opsporingsbevel uitvaardigt, stellen zij dit doelgerich</w:t>
            </w:r>
            <w:r w:rsidRPr="004F5D71">
              <w:t xml:space="preserve">t op en specificeren zij dit op zodanige wijze dat de in lid </w:t>
            </w:r>
            <w:r w:rsidRPr="004F5D71">
              <w:rPr>
                <w:b/>
                <w:i/>
              </w:rPr>
              <w:t>4, eerste alinea, punt b)</w:t>
            </w:r>
            <w:r w:rsidRPr="004F5D71">
              <w:t>, bedoelde negatieve gevolgen beperkt blijven tot wat strikt noodzakelijk is om het in punt a), van dat lid bedoelde significante risico op doeltreffende wijze aan te pak</w:t>
            </w:r>
            <w:r w:rsidRPr="004F5D71">
              <w:t>ken.</w:t>
            </w:r>
          </w:p>
        </w:tc>
        <w:tc>
          <w:tcPr>
            <w:tcW w:w="4876" w:type="dxa"/>
          </w:tcPr>
          <w:p w:rsidR="00962631" w:rsidRPr="004F5D71" w:rsidRDefault="00963177">
            <w:pPr>
              <w:pStyle w:val="Normal6a"/>
            </w:pPr>
            <w:r w:rsidRPr="004F5D71">
              <w:t>Wanneer de coördinerende autoriteit van vestiging verzoekt om de uitvaardiging van opsporingsbevelen en wanneer de bevoegde gerechtelijke autoriteit of de onafhankelijke administratieve autoriteit het opsporingsbevel uitvaardigt, stellen zij</w:t>
            </w:r>
            <w:r w:rsidRPr="004F5D71">
              <w:rPr>
                <w:b/>
                <w:i/>
              </w:rPr>
              <w:t>, overeenk</w:t>
            </w:r>
            <w:r w:rsidRPr="004F5D71">
              <w:rPr>
                <w:b/>
                <w:i/>
              </w:rPr>
              <w:t>omstig artikel 8 van Verordening (EU) 2022/2065,</w:t>
            </w:r>
            <w:r w:rsidRPr="004F5D71">
              <w:t xml:space="preserve"> dit doelgericht op en specificeren zij dit op zodanige wijze dat de in lid </w:t>
            </w:r>
            <w:r w:rsidRPr="004F5D71">
              <w:rPr>
                <w:b/>
                <w:i/>
              </w:rPr>
              <w:t>2</w:t>
            </w:r>
            <w:r w:rsidRPr="004F5D71">
              <w:t>, bedoelde negatieve gevolgen beperkt blijven tot wat strikt noodzakelijk</w:t>
            </w:r>
            <w:r w:rsidRPr="004F5D71">
              <w:rPr>
                <w:b/>
                <w:i/>
              </w:rPr>
              <w:t>, gerechtvaardigd en evenredig</w:t>
            </w:r>
            <w:r w:rsidRPr="004F5D71">
              <w:t xml:space="preserve"> is om het in punt a), van d</w:t>
            </w:r>
            <w:r w:rsidRPr="004F5D71">
              <w:t>at lid bedoelde significante risico op doeltreffende wijze aan te pakken</w:t>
            </w:r>
            <w:r w:rsidRPr="004F5D71">
              <w:rPr>
                <w:b/>
                <w:i/>
              </w:rPr>
              <w:t>, en het opsporingsbevel beperken tot een identificeerbaar deel of onderdeel van een dienst, zoals een specifiek communicatiekanaal of een specifieke groep gebruikers waarvan het signi</w:t>
            </w:r>
            <w:r w:rsidRPr="004F5D71">
              <w:rPr>
                <w:b/>
                <w:i/>
              </w:rPr>
              <w:t>ficante risico is geïdentificeerd.</w:t>
            </w:r>
            <w:r w:rsidRPr="004F5D71">
              <w:t xml:space="preserve"> </w:t>
            </w:r>
            <w:r w:rsidRPr="004F5D71">
              <w:rPr>
                <w:b/>
                <w:i/>
              </w:rPr>
              <w:t>Overeenkomstig artikel 6 bis worden opsporingsbevelen niet verondersteld inhoud en communicatie met eind-tot-eindversleuteling te verbieden, of de integriteit daarvan aan te tasten</w:t>
            </w:r>
            <w:r w:rsidRPr="004F5D71">
              <w: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pPr>
        <w:pStyle w:val="AmJustTitle"/>
      </w:pPr>
      <w:r w:rsidRPr="004F5D71">
        <w:rPr>
          <w:rStyle w:val="HideTWBExt"/>
        </w:rPr>
        <w:t>&lt;Titre</w:t>
      </w:r>
      <w:r w:rsidRPr="004F5D71">
        <w:rPr>
          <w:rStyle w:val="HideTWBExt"/>
        </w:rPr>
        <w:t>Just&gt;</w:t>
      </w:r>
      <w:r w:rsidRPr="004F5D71">
        <w:t>Motivering</w:t>
      </w:r>
      <w:r w:rsidRPr="004F5D71">
        <w:rPr>
          <w:rStyle w:val="HideTWBExt"/>
        </w:rPr>
        <w:t>&lt;/TitreJust&gt;</w:t>
      </w:r>
    </w:p>
    <w:p w:rsidR="00962631" w:rsidRPr="004F5D71" w:rsidRDefault="00963177">
      <w:pPr>
        <w:pStyle w:val="AmJustText"/>
      </w:pPr>
      <w:r w:rsidRPr="004F5D71">
        <w:t xml:space="preserve">Opsporingsbevelen moeten, om de aantasting van grondrechten (zoals het recht op privacy) te beperken, gerechtvaardigd, evenredig, doelgericht en in tijd beperkt zijn, en verband houden </w:t>
      </w:r>
      <w:r w:rsidRPr="004F5D71">
        <w:lastRenderedPageBreak/>
        <w:t>met een identificeerbaar deel van de specif</w:t>
      </w:r>
      <w:r w:rsidRPr="004F5D71">
        <w:t>ieke dienst, gebruikers of groep gebruikers.</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1018</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Sven Simon, Christian Doleschal, Niclas Herbst, Sara Skyttedal, Jessica Polfjärd, Tomas Tobé, Arba Kokalari</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w:t>
      </w:r>
      <w:r w:rsidRPr="004F5D71">
        <w:rPr>
          <w:rStyle w:val="HideTWBExt"/>
        </w:rPr>
        <w:t>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8 – alinea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 xml:space="preserve">Wanneer de coördinerende autoriteit van vestiging verzoekt om de uitvaardiging van opsporingsbevelen en wanneer de bevoegde gerechtelijke autoriteit </w:t>
            </w:r>
            <w:r w:rsidRPr="004F5D71">
              <w:rPr>
                <w:b/>
                <w:i/>
              </w:rPr>
              <w:t>of de onafhankelijke administratieve autoriteit</w:t>
            </w:r>
            <w:r w:rsidRPr="004F5D71">
              <w:t xml:space="preserve"> het opsporingsbevel uitvaardigt, stellen zij dit doelgerich</w:t>
            </w:r>
            <w:r w:rsidRPr="004F5D71">
              <w:t xml:space="preserve">t op en specificeren zij dit op zodanige wijze dat </w:t>
            </w:r>
            <w:r w:rsidRPr="004F5D71">
              <w:rPr>
                <w:b/>
                <w:i/>
              </w:rPr>
              <w:t>de in lid 4, eerste alinea, punt b), bedoelde negatieve gevolgen beperkt blijven tot wat strikt noodzakelijk is om het in punt a), van dat lid bedoelde significante risico op doeltreffende wijze aan te pak</w:t>
            </w:r>
            <w:r w:rsidRPr="004F5D71">
              <w:rPr>
                <w:b/>
                <w:i/>
              </w:rPr>
              <w:t>ken</w:t>
            </w:r>
            <w:r w:rsidRPr="004F5D71">
              <w:t>.</w:t>
            </w:r>
          </w:p>
        </w:tc>
        <w:tc>
          <w:tcPr>
            <w:tcW w:w="4876" w:type="dxa"/>
          </w:tcPr>
          <w:p w:rsidR="00962631" w:rsidRPr="004F5D71" w:rsidRDefault="00963177">
            <w:pPr>
              <w:pStyle w:val="Normal6a"/>
            </w:pPr>
            <w:r w:rsidRPr="004F5D71">
              <w:t xml:space="preserve">Wanneer de coördinerende autoriteit van vestiging verzoekt om de uitvaardiging van opsporingsbevelen en wanneer de bevoegde gerechtelijke autoriteit het </w:t>
            </w:r>
            <w:r w:rsidRPr="004F5D71">
              <w:rPr>
                <w:b/>
                <w:i/>
              </w:rPr>
              <w:t>doelgerichte</w:t>
            </w:r>
            <w:r w:rsidRPr="004F5D71">
              <w:t xml:space="preserve"> opsporingsbevel uitvaardigt, stellen zij dit doelgericht op en specificeren zij dit o</w:t>
            </w:r>
            <w:r w:rsidRPr="004F5D71">
              <w:t xml:space="preserve">p zodanige wijze dat </w:t>
            </w:r>
            <w:r w:rsidRPr="004F5D71">
              <w:rPr>
                <w:b/>
                <w:i/>
              </w:rPr>
              <w:t>het doeltreffend en evenredig is met de toepasselijke normen van het strafrecht</w:t>
            </w:r>
            <w:r w:rsidRPr="004F5D71">
              <w: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1019</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Paul Tang, Alex Agius Saliba</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8 – alinea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 xml:space="preserve">Wanneer de coördinerende autoriteit van vestiging verzoekt om de uitvaardiging van </w:t>
            </w:r>
            <w:r w:rsidRPr="004F5D71">
              <w:t>opsporingsbevelen en wanneer de bevoegde gerechtelijke autoriteit of de onafhankelijke administratieve autoriteit het opsporingsbevel uitvaardigt, stellen zij dit doelgericht op en specificeren zij dit op zodanige wijze dat de in lid 4, eerste alinea, punt</w:t>
            </w:r>
            <w:r w:rsidRPr="004F5D71">
              <w:rPr>
                <w:b/>
                <w:i/>
              </w:rPr>
              <w:t xml:space="preserve"> b)</w:t>
            </w:r>
            <w:r w:rsidRPr="004F5D71">
              <w:t xml:space="preserve">, bedoelde negatieve gevolgen beperkt blijven tot wat strikt </w:t>
            </w:r>
            <w:r w:rsidRPr="004F5D71">
              <w:lastRenderedPageBreak/>
              <w:t xml:space="preserve">noodzakelijk is om </w:t>
            </w:r>
            <w:r w:rsidRPr="004F5D71">
              <w:rPr>
                <w:b/>
                <w:i/>
              </w:rPr>
              <w:t>het</w:t>
            </w:r>
            <w:r w:rsidRPr="004F5D71">
              <w:t xml:space="preserve"> in punt</w:t>
            </w:r>
            <w:r w:rsidRPr="004F5D71">
              <w:rPr>
                <w:b/>
                <w:i/>
              </w:rPr>
              <w:t xml:space="preserve"> a)</w:t>
            </w:r>
            <w:r w:rsidRPr="004F5D71">
              <w:t xml:space="preserve">, van dat lid bedoelde </w:t>
            </w:r>
            <w:r w:rsidRPr="004F5D71">
              <w:rPr>
                <w:b/>
                <w:i/>
              </w:rPr>
              <w:t>significante risico</w:t>
            </w:r>
            <w:r w:rsidRPr="004F5D71">
              <w:t xml:space="preserve"> op doeltreffende wijze aan te pakken.</w:t>
            </w:r>
          </w:p>
        </w:tc>
        <w:tc>
          <w:tcPr>
            <w:tcW w:w="4876" w:type="dxa"/>
          </w:tcPr>
          <w:p w:rsidR="00962631" w:rsidRPr="004F5D71" w:rsidRDefault="00963177">
            <w:pPr>
              <w:pStyle w:val="Normal6a"/>
            </w:pPr>
            <w:r w:rsidRPr="004F5D71">
              <w:lastRenderedPageBreak/>
              <w:t>Wanneer de coördinerende autoriteit van vestiging verzoekt om de uitvaardiging</w:t>
            </w:r>
            <w:r w:rsidRPr="004F5D71">
              <w:t xml:space="preserve"> van opsporingsbevelen en wanneer de bevoegde gerechtelijke autoriteit of de onafhankelijke administratieve autoriteit het opsporingsbevel uitvaardigt, stellen zij dit</w:t>
            </w:r>
            <w:r w:rsidRPr="004F5D71">
              <w:rPr>
                <w:b/>
                <w:i/>
              </w:rPr>
              <w:t>, in overeenstemming met artikel 8 van Verordening (EU) 2022/2065,</w:t>
            </w:r>
            <w:r w:rsidRPr="004F5D71">
              <w:t xml:space="preserve"> doelgericht op en spec</w:t>
            </w:r>
            <w:r w:rsidRPr="004F5D71">
              <w:t>ificeren zij dit op zodanige wijze dat de in lid 4, eerste alinea, punt</w:t>
            </w:r>
            <w:r w:rsidRPr="004F5D71">
              <w:rPr>
                <w:b/>
                <w:i/>
              </w:rPr>
              <w:t> b)</w:t>
            </w:r>
            <w:r w:rsidRPr="004F5D71">
              <w:t xml:space="preserve">, </w:t>
            </w:r>
            <w:r w:rsidRPr="004F5D71">
              <w:lastRenderedPageBreak/>
              <w:t>bedoelde negatieve gevolgen beperkt blijven tot wat strikt noodzakelijk</w:t>
            </w:r>
            <w:r w:rsidRPr="004F5D71">
              <w:rPr>
                <w:b/>
                <w:i/>
              </w:rPr>
              <w:t>, gerechtvaardigd en evenredig</w:t>
            </w:r>
            <w:r w:rsidRPr="004F5D71">
              <w:t xml:space="preserve"> is om </w:t>
            </w:r>
            <w:r w:rsidRPr="004F5D71">
              <w:rPr>
                <w:b/>
                <w:i/>
              </w:rPr>
              <w:t>de</w:t>
            </w:r>
            <w:r w:rsidRPr="004F5D71">
              <w:t xml:space="preserve"> in punt</w:t>
            </w:r>
            <w:r w:rsidRPr="004F5D71">
              <w:rPr>
                <w:b/>
                <w:i/>
              </w:rPr>
              <w:t> a)</w:t>
            </w:r>
            <w:r w:rsidRPr="004F5D71">
              <w:t xml:space="preserve">, van dat lid bedoelde </w:t>
            </w:r>
            <w:r w:rsidRPr="004F5D71">
              <w:rPr>
                <w:b/>
                <w:i/>
              </w:rPr>
              <w:t>redelijke verdenking</w:t>
            </w:r>
            <w:r w:rsidRPr="004F5D71">
              <w:t xml:space="preserve"> op doeltreffend</w:t>
            </w:r>
            <w:r w:rsidRPr="004F5D71">
              <w:t>e wijze aan te pakken.</w:t>
            </w:r>
          </w:p>
        </w:tc>
      </w:tr>
    </w:tbl>
    <w:p w:rsidR="00962631" w:rsidRPr="004F5D71" w:rsidRDefault="00963177">
      <w:pPr>
        <w:pStyle w:val="AmOrLang"/>
      </w:pPr>
      <w:r w:rsidRPr="004F5D71">
        <w:lastRenderedPageBreak/>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1020</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 xml:space="preserve">Voorstel voor </w:t>
      </w:r>
      <w:r w:rsidRPr="004F5D71">
        <w:t>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8 – alinea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Wanneer de coördinerende autoriteit van vestiging verzoekt om de uitvaardiging van opsporingsbevelen en wanneer de bevoegde gerech</w:t>
            </w:r>
            <w:r w:rsidRPr="004F5D71">
              <w:t xml:space="preserve">telijke autoriteit </w:t>
            </w:r>
            <w:r w:rsidRPr="004F5D71">
              <w:rPr>
                <w:b/>
                <w:i/>
              </w:rPr>
              <w:t>of de onafhankelijke administratieve autoriteit</w:t>
            </w:r>
            <w:r w:rsidRPr="004F5D71">
              <w:t xml:space="preserve"> het opsporingsbevel uitvaardigt, </w:t>
            </w:r>
            <w:r w:rsidRPr="004F5D71">
              <w:rPr>
                <w:b/>
                <w:i/>
              </w:rPr>
              <w:t>stellen</w:t>
            </w:r>
            <w:r w:rsidRPr="004F5D71">
              <w:t xml:space="preserve"> zij dit doelgericht op en </w:t>
            </w:r>
            <w:r w:rsidRPr="004F5D71">
              <w:rPr>
                <w:b/>
                <w:i/>
              </w:rPr>
              <w:t>specificeren</w:t>
            </w:r>
            <w:r w:rsidRPr="004F5D71">
              <w:t xml:space="preserve"> zij dit op zodanige wijze dat de in lid 4, eerste alinea, punt</w:t>
            </w:r>
            <w:r w:rsidRPr="004F5D71">
              <w:rPr>
                <w:b/>
                <w:i/>
              </w:rPr>
              <w:t xml:space="preserve"> b)</w:t>
            </w:r>
            <w:r w:rsidRPr="004F5D71">
              <w:t xml:space="preserve">, bedoelde negatieve gevolgen beperkt blijven tot wat strikt noodzakelijk is om </w:t>
            </w:r>
            <w:r w:rsidRPr="004F5D71">
              <w:rPr>
                <w:b/>
                <w:i/>
              </w:rPr>
              <w:t>het in punt a), van dat lid bedoelde significante risico</w:t>
            </w:r>
            <w:r w:rsidRPr="004F5D71">
              <w:t xml:space="preserve"> op doeltreffende wijze </w:t>
            </w:r>
            <w:r w:rsidRPr="004F5D71">
              <w:rPr>
                <w:b/>
                <w:i/>
              </w:rPr>
              <w:t>aan te pakken</w:t>
            </w:r>
            <w:r w:rsidRPr="004F5D71">
              <w:t>.</w:t>
            </w:r>
          </w:p>
        </w:tc>
        <w:tc>
          <w:tcPr>
            <w:tcW w:w="4876" w:type="dxa"/>
          </w:tcPr>
          <w:p w:rsidR="00962631" w:rsidRPr="004F5D71" w:rsidRDefault="00963177">
            <w:pPr>
              <w:pStyle w:val="Normal6a"/>
            </w:pPr>
            <w:r w:rsidRPr="004F5D71">
              <w:t xml:space="preserve">Wanneer de coördinerende autoriteit van vestiging verzoekt om de </w:t>
            </w:r>
            <w:r w:rsidRPr="004F5D71">
              <w:rPr>
                <w:b/>
                <w:i/>
              </w:rPr>
              <w:t>gerechtelijke va</w:t>
            </w:r>
            <w:r w:rsidRPr="004F5D71">
              <w:rPr>
                <w:b/>
                <w:i/>
              </w:rPr>
              <w:t>lidering en</w:t>
            </w:r>
            <w:r w:rsidRPr="004F5D71">
              <w:t xml:space="preserve"> uitvaardiging van opsporingsbevelen en wanneer de bevoegde gerechtelijke autoriteit het opsporingsbevel uitvaardigt, </w:t>
            </w:r>
            <w:r w:rsidRPr="004F5D71">
              <w:rPr>
                <w:b/>
                <w:i/>
              </w:rPr>
              <w:t>stelt</w:t>
            </w:r>
            <w:r w:rsidRPr="004F5D71">
              <w:t xml:space="preserve"> zij dit doelgericht op en </w:t>
            </w:r>
            <w:r w:rsidRPr="004F5D71">
              <w:rPr>
                <w:b/>
                <w:i/>
              </w:rPr>
              <w:t>specificeert</w:t>
            </w:r>
            <w:r w:rsidRPr="004F5D71">
              <w:t xml:space="preserve"> zij dit op zodanige wijze dat de in lid 4, eerste alinea, punt</w:t>
            </w:r>
            <w:r w:rsidRPr="004F5D71">
              <w:rPr>
                <w:b/>
                <w:i/>
              </w:rPr>
              <w:t> b)</w:t>
            </w:r>
            <w:r w:rsidRPr="004F5D71">
              <w:t>, bedoelde negati</w:t>
            </w:r>
            <w:r w:rsidRPr="004F5D71">
              <w:t xml:space="preserve">eve gevolgen beperkt blijven tot wat strikt noodzakelijk </w:t>
            </w:r>
            <w:r w:rsidRPr="004F5D71">
              <w:rPr>
                <w:b/>
                <w:i/>
              </w:rPr>
              <w:t>en evenredig</w:t>
            </w:r>
            <w:r w:rsidRPr="004F5D71">
              <w:t xml:space="preserve"> is om </w:t>
            </w:r>
            <w:r w:rsidRPr="004F5D71">
              <w:rPr>
                <w:b/>
                <w:i/>
              </w:rPr>
              <w:t>de informatie te verkrijgen die vereist is om de zaak</w:t>
            </w:r>
            <w:r w:rsidRPr="004F5D71">
              <w:t xml:space="preserve"> op doeltreffende wijze </w:t>
            </w:r>
            <w:r w:rsidRPr="004F5D71">
              <w:rPr>
                <w:b/>
                <w:i/>
              </w:rPr>
              <w:t>te onderzoeken, en de informatie te verzamelen die vereist is om te bepalen of sprake is van een strafb</w:t>
            </w:r>
            <w:r w:rsidRPr="004F5D71">
              <w:rPr>
                <w:b/>
                <w:i/>
              </w:rPr>
              <w:t>aar feit</w:t>
            </w:r>
            <w:r w:rsidRPr="004F5D71">
              <w: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1021</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Charlie Weimers, 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8 –</w:t>
      </w:r>
      <w:r w:rsidRPr="004F5D71">
        <w:t xml:space="preserve"> alinea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lastRenderedPageBreak/>
              <w:t xml:space="preserve">Wanneer de coördinerende autoriteit van vestiging verzoekt om de uitvaardiging van opsporingsbevelen en wanneer </w:t>
            </w:r>
            <w:r w:rsidRPr="004F5D71">
              <w:rPr>
                <w:b/>
                <w:i/>
              </w:rPr>
              <w:t>de bevoegde gerechtelijke autoriteit of de onafhankelijke administratieve</w:t>
            </w:r>
            <w:r w:rsidRPr="004F5D71">
              <w:rPr>
                <w:b/>
                <w:i/>
              </w:rPr>
              <w:t xml:space="preserve"> autoriteit</w:t>
            </w:r>
            <w:r w:rsidRPr="004F5D71">
              <w:t xml:space="preserve"> het opsporingsbevel uitvaardigt, </w:t>
            </w:r>
            <w:r w:rsidRPr="004F5D71">
              <w:rPr>
                <w:b/>
                <w:i/>
              </w:rPr>
              <w:t>stellen zij</w:t>
            </w:r>
            <w:r w:rsidRPr="004F5D71">
              <w:t xml:space="preserve"> dit doelgericht op en </w:t>
            </w:r>
            <w:r w:rsidRPr="004F5D71">
              <w:rPr>
                <w:b/>
                <w:i/>
              </w:rPr>
              <w:t>specificeren zij</w:t>
            </w:r>
            <w:r w:rsidRPr="004F5D71">
              <w:t xml:space="preserve"> dit op zodanige wijze dat de in lid 4, eerste alinea, punt</w:t>
            </w:r>
            <w:r w:rsidRPr="004F5D71">
              <w:rPr>
                <w:b/>
                <w:i/>
              </w:rPr>
              <w:t xml:space="preserve"> b)</w:t>
            </w:r>
            <w:r w:rsidRPr="004F5D71">
              <w:t>, bedoelde negatieve gevolgen beperkt blijven tot wat strikt noodzakelijk is om het in punt</w:t>
            </w:r>
            <w:r w:rsidRPr="004F5D71">
              <w:rPr>
                <w:b/>
                <w:i/>
              </w:rPr>
              <w:t xml:space="preserve"> a)</w:t>
            </w:r>
            <w:r w:rsidRPr="004F5D71">
              <w:t>, van</w:t>
            </w:r>
            <w:r w:rsidRPr="004F5D71">
              <w:t xml:space="preserve"> dat lid bedoelde significante risico op doeltreffende wijze aan te pakken.</w:t>
            </w:r>
          </w:p>
        </w:tc>
        <w:tc>
          <w:tcPr>
            <w:tcW w:w="4876" w:type="dxa"/>
          </w:tcPr>
          <w:p w:rsidR="00962631" w:rsidRPr="004F5D71" w:rsidRDefault="00963177">
            <w:pPr>
              <w:pStyle w:val="Normal6a"/>
            </w:pPr>
            <w:r w:rsidRPr="004F5D71">
              <w:t xml:space="preserve">Wanneer de coördinerende autoriteit van vestiging verzoekt om de uitvaardiging van opsporingsbevelen en wanneer </w:t>
            </w:r>
            <w:r w:rsidRPr="004F5D71">
              <w:rPr>
                <w:b/>
                <w:i/>
              </w:rPr>
              <w:t>een rechtbank</w:t>
            </w:r>
            <w:r w:rsidRPr="004F5D71">
              <w:t xml:space="preserve"> het opsporingsbevel uitvaardigt, </w:t>
            </w:r>
            <w:r w:rsidRPr="004F5D71">
              <w:rPr>
                <w:b/>
                <w:i/>
              </w:rPr>
              <w:t>stelt hij</w:t>
            </w:r>
            <w:r w:rsidRPr="004F5D71">
              <w:t xml:space="preserve"> dit doelger</w:t>
            </w:r>
            <w:r w:rsidRPr="004F5D71">
              <w:t xml:space="preserve">icht op en </w:t>
            </w:r>
            <w:r w:rsidRPr="004F5D71">
              <w:rPr>
                <w:b/>
                <w:i/>
              </w:rPr>
              <w:t>specificeert hij</w:t>
            </w:r>
            <w:r w:rsidRPr="004F5D71">
              <w:t xml:space="preserve"> dit op zodanige wijze dat de in lid 4, eerste alinea, punt</w:t>
            </w:r>
            <w:r w:rsidRPr="004F5D71">
              <w:rPr>
                <w:b/>
                <w:i/>
              </w:rPr>
              <w:t> b)</w:t>
            </w:r>
            <w:r w:rsidRPr="004F5D71">
              <w:t>, bedoelde negatieve gevolgen beperkt blijven tot wat strikt noodzakelijk is om het in punt</w:t>
            </w:r>
            <w:r w:rsidRPr="004F5D71">
              <w:rPr>
                <w:b/>
                <w:i/>
              </w:rPr>
              <w:t> a)</w:t>
            </w:r>
            <w:r w:rsidRPr="004F5D71">
              <w:t xml:space="preserve">, van dat lid bedoelde significante risico op doeltreffende wijze aan te </w:t>
            </w:r>
            <w:r w:rsidRPr="004F5D71">
              <w:t>pakken.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pPr>
        <w:pStyle w:val="AmJustTitle"/>
      </w:pPr>
      <w:r w:rsidRPr="004F5D71">
        <w:rPr>
          <w:rStyle w:val="HideTWBExt"/>
        </w:rPr>
        <w:t>&lt;TitreJust&gt;</w:t>
      </w:r>
      <w:r w:rsidRPr="004F5D71">
        <w:t>Motivering</w:t>
      </w:r>
      <w:r w:rsidRPr="004F5D71">
        <w:rPr>
          <w:rStyle w:val="HideTWBExt"/>
        </w:rPr>
        <w:t>&lt;/TitreJust&gt;</w:t>
      </w:r>
    </w:p>
    <w:p w:rsidR="00962631" w:rsidRPr="004F5D71" w:rsidRDefault="00963177">
      <w:pPr>
        <w:pStyle w:val="AmJustText"/>
      </w:pPr>
      <w:r w:rsidRPr="004F5D71">
        <w:t>Verduidelijking van het feit dat het een rechtbank van een lidstaat is die het opsporingsbevel uitvaardigt.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1022</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Tiemo Wölken, René Repasi</w:t>
      </w:r>
      <w:r w:rsidRPr="004F5D71">
        <w:rPr>
          <w:rStyle w:val="HideTWBExt"/>
        </w:rPr>
        <w:t>&lt;/Members&gt;</w:t>
      </w:r>
    </w:p>
    <w:p w:rsidR="00962631" w:rsidRPr="004F5D71" w:rsidRDefault="00963177">
      <w:r w:rsidRPr="004F5D71">
        <w:rPr>
          <w:rStyle w:val="HideTWBExt"/>
        </w:rPr>
        <w:t>&lt;AuNomDe&gt;</w:t>
      </w:r>
      <w:r w:rsidRPr="004F5D71">
        <w:rPr>
          <w:rStyle w:val="HideTWBInt"/>
        </w:rPr>
        <w:t>{S&amp;D}</w:t>
      </w:r>
      <w:r w:rsidRPr="004F5D71">
        <w:t>namens de S&amp;D-Fractie</w:t>
      </w:r>
      <w:r w:rsidRPr="004F5D71">
        <w:rPr>
          <w:rStyle w:val="HideTWBExt"/>
        </w:rPr>
        <w:t>&lt;/AuNomDe&gt;</w:t>
      </w:r>
    </w:p>
    <w:p w:rsidR="00962631" w:rsidRPr="004F5D71" w:rsidRDefault="00963177">
      <w:pPr>
        <w:pStyle w:val="NormalBold"/>
      </w:pPr>
      <w:r w:rsidRPr="004F5D71">
        <w:rPr>
          <w:rStyle w:val="HideTWBExt"/>
        </w:rPr>
        <w:t>&lt;Members&gt;</w:t>
      </w:r>
      <w:r w:rsidRPr="004F5D71">
        <w:t>Petar Vitanov</w:t>
      </w:r>
      <w:r w:rsidRPr="004F5D71">
        <w:rPr>
          <w:rStyle w:val="HideTWBExt"/>
        </w:rPr>
        <w:t>&lt;/Members&gt;</w:t>
      </w:r>
    </w:p>
    <w:p w:rsidR="00962631" w:rsidRPr="004F5D71" w:rsidRDefault="00963177">
      <w:r w:rsidRPr="004F5D71">
        <w:rPr>
          <w:rStyle w:val="HideTWBExt"/>
        </w:rPr>
        <w:t>&lt;AuNomDe&gt;</w:t>
      </w:r>
      <w:r w:rsidRPr="004F5D71">
        <w:rPr>
          <w:rStyle w:val="HideTWBInt"/>
        </w:rPr>
        <w:t>{LIBE}</w:t>
      </w:r>
      <w:r w:rsidRPr="004F5D71">
        <w:t>namens de Commissie burgerlijke vrijheden, justitie en binnenlandse zaken</w:t>
      </w:r>
      <w:r w:rsidRPr="004F5D71">
        <w:rPr>
          <w:rStyle w:val="HideTWBExt"/>
        </w:rPr>
        <w:t>&lt;/AuNomDe&gt;</w:t>
      </w:r>
    </w:p>
    <w:p w:rsidR="00962631" w:rsidRPr="004F5D71" w:rsidRDefault="00963177">
      <w:pPr>
        <w:pStyle w:val="NormalBold"/>
      </w:pPr>
      <w:r w:rsidRPr="004F5D71">
        <w:rPr>
          <w:rStyle w:val="HideTWBExt"/>
        </w:rPr>
        <w:t>&lt;Members&gt;</w:t>
      </w:r>
      <w:r w:rsidRPr="004F5D71">
        <w:t>Birgit Sippel</w:t>
      </w:r>
      <w:r w:rsidRPr="004F5D71">
        <w:rPr>
          <w:rStyle w:val="HideTWBExt"/>
        </w:rPr>
        <w:t>&lt;/Members&gt;</w:t>
      </w:r>
    </w:p>
    <w:p w:rsidR="00962631" w:rsidRPr="004F5D71" w:rsidRDefault="00963177">
      <w:pPr>
        <w:pStyle w:val="NormalBold"/>
      </w:pPr>
      <w:r w:rsidRPr="004F5D71">
        <w:rPr>
          <w:rStyle w:val="HideTWBExt"/>
        </w:rPr>
        <w:t>&lt;/RepeatB</w:t>
      </w:r>
      <w:r w:rsidRPr="004F5D71">
        <w:rPr>
          <w:rStyle w:val="HideTWBExt"/>
        </w:rPr>
        <w:t>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8 – alinea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 xml:space="preserve">Wanneer de coördinerende autoriteit van vestiging verzoekt om de uitvaardiging van opsporingsbevelen en wanneer de bevoegde gerechtelijke autoriteit </w:t>
            </w:r>
            <w:r w:rsidRPr="004F5D71">
              <w:rPr>
                <w:b/>
                <w:i/>
              </w:rPr>
              <w:t>of de onafhankelijke administratieve autoriteit</w:t>
            </w:r>
            <w:r w:rsidRPr="004F5D71">
              <w:t xml:space="preserve"> het opsporingsbevel uitvaardigt, stellen zij dit doelgerich</w:t>
            </w:r>
            <w:r w:rsidRPr="004F5D71">
              <w:t>t op en specificeren zij dit op zodanige wijze dat de in lid 4, eerste alinea, punt</w:t>
            </w:r>
            <w:r w:rsidRPr="004F5D71">
              <w:rPr>
                <w:b/>
                <w:i/>
              </w:rPr>
              <w:t xml:space="preserve"> b)</w:t>
            </w:r>
            <w:r w:rsidRPr="004F5D71">
              <w:t xml:space="preserve">, bedoelde negatieve gevolgen beperkt blijven tot wat strikt noodzakelijk is om </w:t>
            </w:r>
            <w:r w:rsidRPr="004F5D71">
              <w:rPr>
                <w:b/>
                <w:i/>
              </w:rPr>
              <w:t>het</w:t>
            </w:r>
            <w:r w:rsidRPr="004F5D71">
              <w:t xml:space="preserve"> in punt</w:t>
            </w:r>
            <w:r w:rsidRPr="004F5D71">
              <w:rPr>
                <w:b/>
                <w:i/>
              </w:rPr>
              <w:t xml:space="preserve"> a)</w:t>
            </w:r>
            <w:r w:rsidRPr="004F5D71">
              <w:t xml:space="preserve">, van dat lid bedoelde </w:t>
            </w:r>
            <w:r w:rsidRPr="004F5D71">
              <w:rPr>
                <w:b/>
                <w:i/>
              </w:rPr>
              <w:t>significante risico</w:t>
            </w:r>
            <w:r w:rsidRPr="004F5D71">
              <w:t xml:space="preserve"> op doeltreffende wijze aan te pak</w:t>
            </w:r>
            <w:r w:rsidRPr="004F5D71">
              <w:t>ken.</w:t>
            </w:r>
          </w:p>
        </w:tc>
        <w:tc>
          <w:tcPr>
            <w:tcW w:w="4876" w:type="dxa"/>
          </w:tcPr>
          <w:p w:rsidR="00962631" w:rsidRPr="004F5D71" w:rsidRDefault="00963177">
            <w:pPr>
              <w:pStyle w:val="Normal6a"/>
            </w:pPr>
            <w:r w:rsidRPr="004F5D71">
              <w:t>Wanneer de coördinerende autoriteit van vestiging verzoekt om de uitvaardiging van opsporingsbevelen en wanneer de bevoegde gerechtelijke autoriteit het opsporingsbevel uitvaardigt, stellen zij dit doelgericht op en specificeren zij dit op zodanige wi</w:t>
            </w:r>
            <w:r w:rsidRPr="004F5D71">
              <w:t>jze dat de in lid 4, eerste alinea, punt</w:t>
            </w:r>
            <w:r w:rsidRPr="004F5D71">
              <w:rPr>
                <w:b/>
                <w:i/>
              </w:rPr>
              <w:t> b)</w:t>
            </w:r>
            <w:r w:rsidRPr="004F5D71">
              <w:t xml:space="preserve">, bedoelde negatieve gevolgen beperkt blijven tot wat strikt noodzakelijk is om </w:t>
            </w:r>
            <w:r w:rsidRPr="004F5D71">
              <w:rPr>
                <w:b/>
                <w:i/>
              </w:rPr>
              <w:t>de</w:t>
            </w:r>
            <w:r w:rsidRPr="004F5D71">
              <w:t xml:space="preserve"> in punt</w:t>
            </w:r>
            <w:r w:rsidRPr="004F5D71">
              <w:rPr>
                <w:b/>
                <w:i/>
              </w:rPr>
              <w:t> a)</w:t>
            </w:r>
            <w:r w:rsidRPr="004F5D71">
              <w:t xml:space="preserve">, van dat lid bedoelde </w:t>
            </w:r>
            <w:r w:rsidRPr="004F5D71">
              <w:rPr>
                <w:b/>
                <w:i/>
              </w:rPr>
              <w:t>redelijke verdenking</w:t>
            </w:r>
            <w:r w:rsidRPr="004F5D71">
              <w:t xml:space="preserve"> op doeltreffende wijze aan te pakken.</w:t>
            </w:r>
          </w:p>
        </w:tc>
      </w:tr>
    </w:tbl>
    <w:p w:rsidR="00962631" w:rsidRPr="004F5D71" w:rsidRDefault="00963177">
      <w:pPr>
        <w:pStyle w:val="AmOrLang"/>
      </w:pPr>
      <w:r w:rsidRPr="004F5D71">
        <w:lastRenderedPageBreak/>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w:t>
      </w:r>
      <w:r w:rsidRPr="004F5D71">
        <w:rPr>
          <w:rStyle w:val="HideTWBExt"/>
        </w:rPr>
        <w:t>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1023</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Hilde Vautmans, Fabienne Keller, Olivier Chastel, Lucia Ďuriš Nicholsonová</w:t>
      </w:r>
      <w:r>
        <w:t>, Nathalie Loiseau</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 xml:space="preserve">Artikel 7 – lid 8 – </w:t>
      </w:r>
      <w:r w:rsidRPr="004F5D71">
        <w:t>alinea 2</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 xml:space="preserve">Hiertoe houden zij rekening met alle relevante parameters, met inbegrip van </w:t>
            </w:r>
            <w:r w:rsidRPr="004F5D71">
              <w:rPr>
                <w:b/>
                <w:i/>
              </w:rPr>
              <w:t>de beschikbaarheid van voldoende betrouwbare opsporingstechnologieën die het foutenpercentage in verband met d</w:t>
            </w:r>
            <w:r w:rsidRPr="004F5D71">
              <w:rPr>
                <w:b/>
                <w:i/>
              </w:rPr>
              <w:t>e opsporing zo veel mogelijk beperken en die geschikt en doeltreffend zijn voor het verwezenlijken van de doelstellingen van deze verordening, alsook met het effect van de maatregelen op de rechten van de getroffen gebruikers, en vereisen zij dat, overeenk</w:t>
            </w:r>
            <w:r w:rsidRPr="004F5D71">
              <w:rPr>
                <w:b/>
                <w:i/>
              </w:rPr>
              <w:t>omstig artikel 10, de minst ingrijpende maatregelen van verschillende even doeltreffende maatregelen worden genomen.</w:t>
            </w:r>
          </w:p>
        </w:tc>
        <w:tc>
          <w:tcPr>
            <w:tcW w:w="4876" w:type="dxa"/>
          </w:tcPr>
          <w:p w:rsidR="00962631" w:rsidRPr="004F5D71" w:rsidRDefault="00963177">
            <w:pPr>
              <w:pStyle w:val="Normal6a"/>
            </w:pPr>
            <w:r w:rsidRPr="004F5D71">
              <w:t>Hiertoe houden zij rekening met alle relevante parameters, met inbegrip van</w:t>
            </w:r>
            <w:r w:rsidRPr="004F5D71">
              <w:rPr>
                <w:b/>
                <w:i/>
              </w:rPr>
              <w: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 xml:space="preserve">i) de beschikbaarheid van voldoende betrouwbare </w:t>
            </w:r>
            <w:r w:rsidRPr="004F5D71">
              <w:rPr>
                <w:b/>
                <w:i/>
              </w:rPr>
              <w:t>opsporingstechnologieën in de zin dat deze kunnen worden gebruikt zonder de beveiliging van de desbetreffende dienst te ondermijnen en het foutenpercentage in verband met de opsporing zo veel mogelijk beperken;</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ii) de geschiktheid en doeltreffendheid van</w:t>
            </w:r>
            <w:r w:rsidRPr="004F5D71">
              <w:rPr>
                <w:b/>
                <w:i/>
              </w:rPr>
              <w:t xml:space="preserve"> de beschikbare technologieën voor het verwezenlijken van de doelstellingen van deze verordening;</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iii) het effect van de maatregelen op de rechten van de getroffen gebruikers, waarbij ervoor wordt gezorgd dat opsporingsbevelen alleen worden gevraagd en u</w:t>
            </w:r>
            <w:r w:rsidRPr="004F5D71">
              <w:rPr>
                <w:b/>
                <w:i/>
              </w:rPr>
              <w:t xml:space="preserve">itgevaardigd indien voldoende betrouwbare technologieën overeenkomstig punt i) beschikbaar zijn en dat, overeenkomstig artikel 10, de minst ingrijpende maatregelen van </w:t>
            </w:r>
            <w:r w:rsidRPr="004F5D71">
              <w:rPr>
                <w:b/>
                <w:i/>
              </w:rPr>
              <w:lastRenderedPageBreak/>
              <w:t>verschillende even doeltreffende maatregelen worden gekozen.</w:t>
            </w:r>
          </w:p>
        </w:tc>
      </w:tr>
    </w:tbl>
    <w:p w:rsidR="00962631" w:rsidRPr="004F5D71" w:rsidRDefault="00963177">
      <w:pPr>
        <w:pStyle w:val="AmOrLang"/>
      </w:pPr>
      <w:r w:rsidRPr="004F5D71">
        <w:lastRenderedPageBreak/>
        <w:t xml:space="preserve">Or. </w:t>
      </w:r>
      <w:r w:rsidRPr="004F5D71">
        <w:rPr>
          <w:rStyle w:val="HideTWBExt"/>
        </w:rPr>
        <w:t>&lt;Original&gt;</w:t>
      </w:r>
      <w:r w:rsidRPr="004F5D71">
        <w:rPr>
          <w:rStyle w:val="HideTWBInt"/>
        </w:rPr>
        <w:t>{EN}</w:t>
      </w:r>
      <w:r w:rsidRPr="004F5D71">
        <w:t>en</w:t>
      </w:r>
      <w:r w:rsidRPr="004F5D71">
        <w:rPr>
          <w:rStyle w:val="HideTWBExt"/>
        </w:rPr>
        <w:t>&lt;/Orig</w:t>
      </w:r>
      <w:r w:rsidRPr="004F5D71">
        <w:rPr>
          <w:rStyle w:val="HideTWBExt"/>
        </w:rPr>
        <w:t>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1024</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Paul Tang, Alex Agius Saliba</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8 – alinea 2</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w:t>
            </w:r>
            <w:r w:rsidRPr="004F5D71">
              <w:t>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Hiertoe houden zij rekening met alle relevante parameters, met inbegrip van de beschikbaarheid van voldoende betrouwbare opsporingstechnologieën die het foutenpercentage in verband met de opsporing zo veel mogelijk beperken en</w:t>
            </w:r>
            <w:r w:rsidRPr="004F5D71">
              <w:t xml:space="preserve"> die geschikt en doeltreffend zijn voor het verwezenlijken van de doelstellingen van deze verordening, alsook met het effect van de maatregelen op de rechten van de getroffen gebruikers, en vereisen zij dat, overeenkomstig artikel 10, de minst ingrijpende </w:t>
            </w:r>
            <w:r w:rsidRPr="004F5D71">
              <w:t>maatregelen van verschillende even doeltreffende maatregelen worden genomen.</w:t>
            </w:r>
          </w:p>
        </w:tc>
        <w:tc>
          <w:tcPr>
            <w:tcW w:w="4876" w:type="dxa"/>
          </w:tcPr>
          <w:p w:rsidR="00962631" w:rsidRPr="004F5D71" w:rsidRDefault="00963177">
            <w:pPr>
              <w:pStyle w:val="Normal6a"/>
            </w:pPr>
            <w:r w:rsidRPr="004F5D71">
              <w:t xml:space="preserve">Hiertoe houden zij rekening met alle relevante parameters, met inbegrip van de </w:t>
            </w:r>
            <w:r w:rsidRPr="004F5D71">
              <w:rPr>
                <w:b/>
                <w:i/>
              </w:rPr>
              <w:t>technische haalbaarheid, de</w:t>
            </w:r>
            <w:r w:rsidRPr="004F5D71">
              <w:t xml:space="preserve"> beschikbaarheid van voldoende betrouwbare opsporingstechnologieën die he</w:t>
            </w:r>
            <w:r w:rsidRPr="004F5D71">
              <w:t xml:space="preserve">t foutenpercentage in verband met de opsporing zo veel mogelijk beperken en die geschikt en doeltreffend zijn voor het verwezenlijken van de doelstellingen van deze verordening, </w:t>
            </w:r>
            <w:r w:rsidRPr="004F5D71">
              <w:rPr>
                <w:b/>
                <w:i/>
              </w:rPr>
              <w:t>in het bijzonder het risico dat legale uitlatingen ten onrechte als illegale i</w:t>
            </w:r>
            <w:r w:rsidRPr="004F5D71">
              <w:rPr>
                <w:b/>
                <w:i/>
              </w:rPr>
              <w:t>nhoud worden aangemerkt,</w:t>
            </w:r>
            <w:r w:rsidRPr="004F5D71">
              <w:t xml:space="preserve"> alsook met het effect van de maatregelen op de rechten van de getroffen gebruikers </w:t>
            </w:r>
            <w:r w:rsidRPr="004F5D71">
              <w:rPr>
                <w:b/>
                <w:i/>
              </w:rPr>
              <w:t>en op de beveiliging, integriteit en vertrouwelijkheid van hun communicatie</w:t>
            </w:r>
            <w:r w:rsidRPr="004F5D71">
              <w:t>, en vereisen zij dat, overeenkomstig artikel 10, de minst ingrijpende ma</w:t>
            </w:r>
            <w:r w:rsidRPr="004F5D71">
              <w:t xml:space="preserve">atregelen van verschillende even doeltreffende maatregelen worden genomen. </w:t>
            </w:r>
            <w:r w:rsidRPr="004F5D71">
              <w:rPr>
                <w:b/>
                <w:i/>
              </w:rPr>
              <w:t>Hiertoe zorgen zij ervoor dat de technologieën voldoende nauwkeurig onderscheid kunnen maken tussen bekend materiaal van misbruik van kinderen enerzijds en legale uitlatingen anderz</w:t>
            </w:r>
            <w:r w:rsidRPr="004F5D71">
              <w:rPr>
                <w:b/>
                <w:i/>
              </w:rPr>
              <w:t>ijds zodat geen menselijke tussenkomst nodig is.</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1025</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 xml:space="preserve">Javier Moreno Sánchez, Juan Fernando López Aguilar, Domènec Ruiz Devesa, Pietro </w:t>
      </w:r>
      <w:r w:rsidRPr="004F5D71">
        <w:lastRenderedPageBreak/>
        <w:t>Bartolo, Hilde Vautma</w:t>
      </w:r>
      <w:r w:rsidRPr="004F5D71">
        <w:t>ns, Antonio López-Istúriz White, Milan Brglez, Heléne Fritzon, Estrella Durá Ferrandis, Evin Incir, Carina Ohlsson, Caterina Chinnici, Cyrus Engerer</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8 –</w:t>
      </w:r>
      <w:r w:rsidRPr="004F5D71">
        <w:t xml:space="preserve"> alinea 2</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 xml:space="preserve">Hiertoe houden zij rekening met alle relevante parameters, met inbegrip van </w:t>
            </w:r>
            <w:r w:rsidRPr="004F5D71">
              <w:rPr>
                <w:b/>
                <w:i/>
              </w:rPr>
              <w:t xml:space="preserve">de beschikbaarheid van voldoende betrouwbare opsporingstechnologieën die het foutenpercentage in verband met </w:t>
            </w:r>
            <w:r w:rsidRPr="004F5D71">
              <w:rPr>
                <w:b/>
                <w:i/>
              </w:rPr>
              <w:t>de opsporing zo veel mogelijk beperken en die geschikt en doeltreffend zijn voor het verwezenlijken van de doelstellingen van deze verordening, alsook met het effect van de maatregelen op de rechten van de getroffen gebruikers, en vereisen zij dat, overeen</w:t>
            </w:r>
            <w:r w:rsidRPr="004F5D71">
              <w:rPr>
                <w:b/>
                <w:i/>
              </w:rPr>
              <w:t>komstig artikel 10, de minst ingrijpende maatregelen van verschillende even doeltreffende maatregelen worden genomen.</w:t>
            </w:r>
          </w:p>
        </w:tc>
        <w:tc>
          <w:tcPr>
            <w:tcW w:w="4876" w:type="dxa"/>
          </w:tcPr>
          <w:p w:rsidR="00962631" w:rsidRPr="004F5D71" w:rsidRDefault="00963177">
            <w:pPr>
              <w:pStyle w:val="Normal6a"/>
            </w:pPr>
            <w:r w:rsidRPr="004F5D71">
              <w:t>Hiertoe houden zij rekening met alle relevante parameters, met inbegrip van</w:t>
            </w:r>
            <w:r w:rsidRPr="004F5D71">
              <w:rPr>
                <w:b/>
                <w:i/>
              </w:rPr>
              <w: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i) de beschikbaarheid van voldoende betrouwbare opsporingst</w:t>
            </w:r>
            <w:r w:rsidRPr="004F5D71">
              <w:rPr>
                <w:b/>
                <w:i/>
              </w:rPr>
              <w:t>echnologieën in de zin dat deze kunnen worden gebruikt zonder de beveiliging van de desbetreffende dienst te ondermijnen en het foutenpercentage in verband met de opsporing zo veel mogelijk beperken;</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ii) de geschiktheid en doeltreffendheid van de beschik</w:t>
            </w:r>
            <w:r w:rsidRPr="004F5D71">
              <w:rPr>
                <w:b/>
                <w:i/>
              </w:rPr>
              <w:t>bare technologieën voor het verwezenlijken van de doelstellingen van deze verordening;</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 xml:space="preserve">iii) het effect van de maatregelen op de rechten van de getroffen gebruikers, waarbij ervoor wordt gezorgd dat opsporingsbevelen alleen worden gevraagd en </w:t>
            </w:r>
            <w:r w:rsidRPr="004F5D71">
              <w:rPr>
                <w:b/>
                <w:i/>
              </w:rPr>
              <w:t>uitgevaardigd indien voldoende betrouwbare technologieën overeenkomstig punt i) beschikbaar zijn en dat, overeenkomstig artikel 10, de minst ingrijpende maatregelen van verschillende even doeltreffende maatregelen worden gekozen.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lastRenderedPageBreak/>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1026</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Tiemo Wölken, René Repasi</w:t>
      </w:r>
      <w:r w:rsidRPr="004F5D71">
        <w:rPr>
          <w:rStyle w:val="HideTWBExt"/>
        </w:rPr>
        <w:t>&lt;/Members&gt;</w:t>
      </w:r>
    </w:p>
    <w:p w:rsidR="00962631" w:rsidRPr="004F5D71" w:rsidRDefault="00963177">
      <w:r w:rsidRPr="004F5D71">
        <w:rPr>
          <w:rStyle w:val="HideTWBExt"/>
        </w:rPr>
        <w:t>&lt;AuNomDe&gt;</w:t>
      </w:r>
      <w:r w:rsidRPr="004F5D71">
        <w:rPr>
          <w:rStyle w:val="HideTWBInt"/>
        </w:rPr>
        <w:t>{S&amp;D}</w:t>
      </w:r>
      <w:r w:rsidRPr="004F5D71">
        <w:t>namens de S&amp;D-Fractie</w:t>
      </w:r>
      <w:r w:rsidRPr="004F5D71">
        <w:rPr>
          <w:rStyle w:val="HideTWBExt"/>
        </w:rPr>
        <w:t>&lt;/AuNomDe&gt;</w:t>
      </w:r>
    </w:p>
    <w:p w:rsidR="00962631" w:rsidRPr="004F5D71" w:rsidRDefault="00963177">
      <w:pPr>
        <w:pStyle w:val="NormalBold"/>
      </w:pPr>
      <w:r w:rsidRPr="004F5D71">
        <w:rPr>
          <w:rStyle w:val="HideTWBExt"/>
        </w:rPr>
        <w:t>&lt;Members&gt;</w:t>
      </w:r>
      <w:r w:rsidRPr="004F5D71">
        <w:t>Petar Vitanov</w:t>
      </w:r>
      <w:r w:rsidRPr="004F5D71">
        <w:rPr>
          <w:rStyle w:val="HideTWBExt"/>
        </w:rPr>
        <w:t>&lt;/Members&gt;</w:t>
      </w:r>
    </w:p>
    <w:p w:rsidR="00962631" w:rsidRPr="004F5D71" w:rsidRDefault="00963177">
      <w:r w:rsidRPr="004F5D71">
        <w:rPr>
          <w:rStyle w:val="HideTWBExt"/>
        </w:rPr>
        <w:t>&lt;AuNomDe&gt;</w:t>
      </w:r>
      <w:r w:rsidRPr="004F5D71">
        <w:rPr>
          <w:rStyle w:val="HideTWBInt"/>
        </w:rPr>
        <w:t>{LIBE}</w:t>
      </w:r>
      <w:r w:rsidRPr="004F5D71">
        <w:t>namens de Commissie burgerlijke vrijheden</w:t>
      </w:r>
      <w:r w:rsidRPr="004F5D71">
        <w:t>, justitie en binnenlandse zaken</w:t>
      </w:r>
      <w:r w:rsidRPr="004F5D71">
        <w:rPr>
          <w:rStyle w:val="HideTWBExt"/>
        </w:rPr>
        <w:t>&lt;/AuNomDe&gt;</w:t>
      </w:r>
    </w:p>
    <w:p w:rsidR="00962631" w:rsidRPr="004F5D71" w:rsidRDefault="00963177">
      <w:pPr>
        <w:pStyle w:val="NormalBold"/>
      </w:pPr>
      <w:r w:rsidRPr="004F5D71">
        <w:rPr>
          <w:rStyle w:val="HideTWBExt"/>
        </w:rPr>
        <w:t>&lt;Members&gt;</w:t>
      </w:r>
      <w:r w:rsidRPr="004F5D71">
        <w:t>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8 – alinea 2</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 xml:space="preserve">Hiertoe </w:t>
            </w:r>
            <w:r w:rsidRPr="004F5D71">
              <w:t>houden zij rekening met alle relevante parameters, met inbegrip van de beschikbaarheid van voldoende betrouwbare opsporingstechnologieën die het foutenpercentage in verband met de opsporing zo veel mogelijk beperken en die geschikt en doeltreffend zijn voo</w:t>
            </w:r>
            <w:r w:rsidRPr="004F5D71">
              <w:t>r het verwezenlijken van de doelstellingen van deze verordening, alsook met het effect van de maatregelen op de rechten van de getroffen gebruikers, en vereisen zij dat, overeenkomstig artikel 10, de minst ingrijpende maatregelen van verschillende even doe</w:t>
            </w:r>
            <w:r w:rsidRPr="004F5D71">
              <w:t>ltreffende maatregelen worden genomen.</w:t>
            </w:r>
          </w:p>
        </w:tc>
        <w:tc>
          <w:tcPr>
            <w:tcW w:w="4876" w:type="dxa"/>
          </w:tcPr>
          <w:p w:rsidR="00962631" w:rsidRPr="004F5D71" w:rsidRDefault="00963177">
            <w:pPr>
              <w:pStyle w:val="Normal6a"/>
            </w:pPr>
            <w:r w:rsidRPr="004F5D71">
              <w:t xml:space="preserve">Hiertoe houden zij rekening met alle relevante parameters, met inbegrip van de </w:t>
            </w:r>
            <w:r w:rsidRPr="004F5D71">
              <w:rPr>
                <w:b/>
                <w:i/>
              </w:rPr>
              <w:t>technische haalbaarheid, de</w:t>
            </w:r>
            <w:r w:rsidRPr="004F5D71">
              <w:t xml:space="preserve"> beschikbaarheid van voldoende betrouwbare opsporingstechnologieën die het foutenpercentage in verband met de o</w:t>
            </w:r>
            <w:r w:rsidRPr="004F5D71">
              <w:t xml:space="preserve">psporing zo veel mogelijk beperken en die geschikt en doeltreffend zijn voor het verwezenlijken van de doelstellingen van deze verordening, </w:t>
            </w:r>
            <w:r w:rsidRPr="004F5D71">
              <w:rPr>
                <w:b/>
                <w:i/>
              </w:rPr>
              <w:t>met inbegrip van de waarschijnlijkheid dat zij legale uitlatingen ten onrechte als illegale inhoud aanmerken,</w:t>
            </w:r>
            <w:r w:rsidRPr="004F5D71">
              <w:t xml:space="preserve"> alsook</w:t>
            </w:r>
            <w:r w:rsidRPr="004F5D71">
              <w:t xml:space="preserve"> met het effect van de maatregelen op de rechten van de getroffen gebruikers </w:t>
            </w:r>
            <w:r w:rsidRPr="004F5D71">
              <w:rPr>
                <w:b/>
                <w:i/>
              </w:rPr>
              <w:t>en op de beveiliging, integriteit en vertrouwelijkheid van hun communicatie</w:t>
            </w:r>
            <w:r w:rsidRPr="004F5D71">
              <w:t>, en vereisen zij dat, overeenkomstig artikel 10, de minst ingrijpende maatregelen van verschillende eve</w:t>
            </w:r>
            <w:r w:rsidRPr="004F5D71">
              <w:t>n doeltreffende maatregelen worden genomen.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1027</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w:t>
      </w:r>
      <w:r w:rsidRPr="004F5D71">
        <w:rPr>
          <w:rStyle w:val="HideTWBExt"/>
        </w:rPr>
        <w:t>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8 – alinea 2</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lastRenderedPageBreak/>
              <w:t xml:space="preserve">Hiertoe houden zij rekening met alle relevante parameters, met inbegrip van de beschikbaarheid van voldoende </w:t>
            </w:r>
            <w:r w:rsidRPr="004F5D71">
              <w:t>betrouwbare opsporingstechnologieën die het foutenpercentage in verband met de opsporing zo veel mogelijk beperken en die geschikt en doeltreffend zijn voor het verwezenlijken van de doelstellingen van deze verordening, alsook met het effect van de maatreg</w:t>
            </w:r>
            <w:r w:rsidRPr="004F5D71">
              <w:t>elen op de rechten van de getroffen gebruikers, en vereisen zij dat, overeenkomstig artikel 10, de minst ingrijpende maatregelen van verschillende even doeltreffende maatregelen worden genomen.</w:t>
            </w:r>
          </w:p>
        </w:tc>
        <w:tc>
          <w:tcPr>
            <w:tcW w:w="4876" w:type="dxa"/>
          </w:tcPr>
          <w:p w:rsidR="00962631" w:rsidRPr="004F5D71" w:rsidRDefault="00963177">
            <w:pPr>
              <w:pStyle w:val="Normal6a"/>
            </w:pPr>
            <w:r w:rsidRPr="004F5D71">
              <w:t>Hiertoe houden zij rekening met alle relevante parameters, met</w:t>
            </w:r>
            <w:r w:rsidRPr="004F5D71">
              <w:t xml:space="preserve"> inbegrip van de beschikbaarheid van voldoende betrouwbare opsporingstechnologieën die het foutenpercentage in verband met de opsporing zo veel mogelijk beperken en die geschikt en doeltreffend zijn voor het verwezenlijken van de doelstellingen van deze ve</w:t>
            </w:r>
            <w:r w:rsidRPr="004F5D71">
              <w:t xml:space="preserve">rordening, </w:t>
            </w:r>
            <w:r w:rsidRPr="004F5D71">
              <w:rPr>
                <w:b/>
                <w:i/>
              </w:rPr>
              <w:t>met inbegrip van de waarschijnlijkheid dat zij legale uitlatingen ten onrechte als illegale inhoud aanmerken,</w:t>
            </w:r>
            <w:r w:rsidRPr="004F5D71">
              <w:t xml:space="preserve"> alsook met het effect van de maatregelen op de rechten van de getroffen gebruikers, en vereisen zij dat, overeenkomstig artikel 10, de </w:t>
            </w:r>
            <w:r w:rsidRPr="004F5D71">
              <w:t xml:space="preserve">minst ingrijpende maatregelen van verschillende even doeltreffende maatregelen worden genomen. </w:t>
            </w:r>
            <w:r w:rsidRPr="004F5D71">
              <w:rPr>
                <w:b/>
                <w:i/>
              </w:rPr>
              <w:t>De methoden die worden gebruikt om materiaal van misbruik van kinderen op te sporen, kunnen zonder dat daarvoor een menselijke beoordeling nodig is onderscheid m</w:t>
            </w:r>
            <w:r w:rsidRPr="004F5D71">
              <w:rPr>
                <w:b/>
                <w:i/>
              </w:rPr>
              <w:t>aken tussen legale en illegale inhoud.</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1028</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Paul Tang, Alex Agius Saliba</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8 – alinea 3</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Met name zien zij erop toe dat:</w:t>
            </w:r>
          </w:p>
        </w:tc>
        <w:tc>
          <w:tcPr>
            <w:tcW w:w="4876" w:type="dxa"/>
          </w:tcPr>
          <w:p w:rsidR="00962631" w:rsidRPr="004F5D71" w:rsidRDefault="00963177">
            <w:pPr>
              <w:pStyle w:val="Normal6a"/>
            </w:pPr>
            <w:r w:rsidRPr="004F5D71">
              <w:rPr>
                <w:b/>
                <w:i/>
              </w:rPr>
              <w:t>Schrappen</w:t>
            </w:r>
          </w:p>
        </w:tc>
      </w:tr>
      <w:tr w:rsidR="00962631" w:rsidRPr="004F5D71">
        <w:trPr>
          <w:jc w:val="center"/>
        </w:trPr>
        <w:tc>
          <w:tcPr>
            <w:tcW w:w="4876" w:type="dxa"/>
          </w:tcPr>
          <w:p w:rsidR="00962631" w:rsidRPr="004F5D71" w:rsidRDefault="00963177">
            <w:pPr>
              <w:pStyle w:val="Normal6a"/>
            </w:pPr>
            <w:r w:rsidRPr="004F5D71">
              <w:rPr>
                <w:b/>
                <w:i/>
              </w:rPr>
              <w:t>a) wanneer dat risico beperkt is tot een aanwijsbaar deel of onderdeel van een dienst, de vereiste maatregelen sle</w:t>
            </w:r>
            <w:r w:rsidRPr="004F5D71">
              <w:rPr>
                <w:b/>
                <w:i/>
              </w:rPr>
              <w:t>chts voor dat deel of onderdeel worden toegepast;</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b) indien nodig, met name ter beperking van dergelijke negatieve gevolgen, wordt voorzien in doeltreffende en evenredige waarborgen naast de waarborgen als bedoeld in artikel 10, leden 4, 5 en 6;</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lastRenderedPageBreak/>
              <w:t xml:space="preserve">c) </w:t>
            </w:r>
            <w:r w:rsidRPr="004F5D71">
              <w:rPr>
                <w:b/>
                <w:i/>
              </w:rPr>
              <w:t>behoudens lid 9 de toepassingsperiode beperkt blijft tot wat strikt noodzakelijk is.</w:t>
            </w:r>
          </w:p>
        </w:tc>
        <w:tc>
          <w:tcPr>
            <w:tcW w:w="4876" w:type="dxa"/>
          </w:tcPr>
          <w:p w:rsidR="00962631" w:rsidRPr="004F5D71" w:rsidRDefault="00962631">
            <w:pPr>
              <w:pStyle w:val="Normal6a"/>
            </w:pP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1029</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Tiemo Wölken, René Repasi</w:t>
      </w:r>
      <w:r w:rsidRPr="004F5D71">
        <w:rPr>
          <w:rStyle w:val="HideTWBExt"/>
        </w:rPr>
        <w:t>&lt;/Members&gt;</w:t>
      </w:r>
    </w:p>
    <w:p w:rsidR="00962631" w:rsidRPr="004F5D71" w:rsidRDefault="00963177">
      <w:r w:rsidRPr="004F5D71">
        <w:rPr>
          <w:rStyle w:val="HideTWBExt"/>
        </w:rPr>
        <w:t>&lt;AuNomDe&gt;</w:t>
      </w:r>
      <w:r w:rsidRPr="004F5D71">
        <w:rPr>
          <w:rStyle w:val="HideTWBInt"/>
        </w:rPr>
        <w:t>{S&amp;D}</w:t>
      </w:r>
      <w:r w:rsidRPr="004F5D71">
        <w:t>namens de S&amp;D-</w:t>
      </w:r>
      <w:r w:rsidRPr="004F5D71">
        <w:t>Fractie</w:t>
      </w:r>
      <w:r w:rsidRPr="004F5D71">
        <w:rPr>
          <w:rStyle w:val="HideTWBExt"/>
        </w:rPr>
        <w:t>&lt;/AuNomDe&gt;</w:t>
      </w:r>
    </w:p>
    <w:p w:rsidR="00962631" w:rsidRPr="004F5D71" w:rsidRDefault="00963177">
      <w:pPr>
        <w:pStyle w:val="NormalBold"/>
      </w:pPr>
      <w:r w:rsidRPr="004F5D71">
        <w:rPr>
          <w:rStyle w:val="HideTWBExt"/>
        </w:rPr>
        <w:t>&lt;Members&gt;</w:t>
      </w:r>
      <w:r w:rsidRPr="004F5D71">
        <w:t>Petar Vitanov</w:t>
      </w:r>
      <w:r w:rsidRPr="004F5D71">
        <w:rPr>
          <w:rStyle w:val="HideTWBExt"/>
        </w:rPr>
        <w:t>&lt;/Members&gt;</w:t>
      </w:r>
    </w:p>
    <w:p w:rsidR="00962631" w:rsidRPr="004F5D71" w:rsidRDefault="00963177">
      <w:r w:rsidRPr="004F5D71">
        <w:rPr>
          <w:rStyle w:val="HideTWBExt"/>
        </w:rPr>
        <w:t>&lt;AuNomDe&gt;</w:t>
      </w:r>
      <w:r w:rsidRPr="004F5D71">
        <w:rPr>
          <w:rStyle w:val="HideTWBInt"/>
        </w:rPr>
        <w:t>{LIBE}</w:t>
      </w:r>
      <w:r w:rsidRPr="004F5D71">
        <w:t>namens de Commissie burgerlijke vrijheden, justitie en binnenlandse zaken</w:t>
      </w:r>
      <w:r w:rsidRPr="004F5D71">
        <w:rPr>
          <w:rStyle w:val="HideTWBExt"/>
        </w:rPr>
        <w:t>&lt;/AuNomDe&gt;</w:t>
      </w:r>
    </w:p>
    <w:p w:rsidR="00962631" w:rsidRPr="004F5D71" w:rsidRDefault="00963177">
      <w:pPr>
        <w:pStyle w:val="NormalBold"/>
      </w:pPr>
      <w:r w:rsidRPr="004F5D71">
        <w:rPr>
          <w:rStyle w:val="HideTWBExt"/>
        </w:rPr>
        <w:t>&lt;Members&gt;</w:t>
      </w:r>
      <w:r w:rsidRPr="004F5D71">
        <w:t>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w:t>
      </w:r>
      <w:r w:rsidRPr="004F5D71">
        <w:rPr>
          <w:rStyle w:val="HideTWBExt"/>
        </w:rPr>
        <w:t>icle&gt;</w:t>
      </w:r>
      <w:r w:rsidRPr="004F5D71">
        <w:t>Artikel 7 – lid 8 – alinea 3</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Met name zien zij erop toe dat:</w:t>
            </w:r>
          </w:p>
        </w:tc>
        <w:tc>
          <w:tcPr>
            <w:tcW w:w="4876" w:type="dxa"/>
          </w:tcPr>
          <w:p w:rsidR="00962631" w:rsidRPr="004F5D71" w:rsidRDefault="00963177">
            <w:pPr>
              <w:pStyle w:val="Normal6a"/>
            </w:pPr>
            <w:r w:rsidRPr="004F5D71">
              <w:rPr>
                <w:b/>
                <w:i/>
              </w:rPr>
              <w:t>Schrappen</w:t>
            </w:r>
          </w:p>
        </w:tc>
      </w:tr>
      <w:tr w:rsidR="00962631" w:rsidRPr="004F5D71">
        <w:trPr>
          <w:jc w:val="center"/>
        </w:trPr>
        <w:tc>
          <w:tcPr>
            <w:tcW w:w="4876" w:type="dxa"/>
          </w:tcPr>
          <w:p w:rsidR="00962631" w:rsidRPr="004F5D71" w:rsidRDefault="00963177">
            <w:pPr>
              <w:pStyle w:val="Normal6a"/>
            </w:pPr>
            <w:r w:rsidRPr="004F5D71">
              <w:rPr>
                <w:b/>
                <w:i/>
              </w:rPr>
              <w:t>a) wanneer dat risico beperkt is tot een aanwijsbaar deel of onderdeel van een dienst, de vereiste maatregelen slechts</w:t>
            </w:r>
            <w:r w:rsidRPr="004F5D71">
              <w:rPr>
                <w:b/>
                <w:i/>
              </w:rPr>
              <w:t xml:space="preserve"> voor dat deel of onderdeel worden toegepast;</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b) indien nodig, met name ter beperking van dergelijke negatieve gevolgen, wordt voorzien in doeltreffende en evenredige waarborgen naast de waarborgen als bedoeld in artikel 10, leden 4, 5 en 6;</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c) behoude</w:t>
            </w:r>
            <w:r w:rsidRPr="004F5D71">
              <w:rPr>
                <w:b/>
                <w:i/>
              </w:rPr>
              <w:t>ns lid 9 de toepassingsperiode beperkt blijft tot wat strikt noodzakelijk is.</w:t>
            </w:r>
          </w:p>
        </w:tc>
        <w:tc>
          <w:tcPr>
            <w:tcW w:w="4876" w:type="dxa"/>
          </w:tcPr>
          <w:p w:rsidR="00962631" w:rsidRPr="004F5D71" w:rsidRDefault="00962631">
            <w:pPr>
              <w:pStyle w:val="Normal6a"/>
            </w:pP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1030</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 xml:space="preserve">Hilde Vautmans, Fabienne Keller, Olivier Chastel, Lucia Ďuriš </w:t>
      </w:r>
      <w:r w:rsidRPr="004F5D71">
        <w:t>Nicholsonová</w:t>
      </w:r>
      <w:r>
        <w:t>, Nathalie Loiseau</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8 – alinea 3 – punt a</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a)</w:t>
            </w:r>
            <w:r w:rsidRPr="004F5D71">
              <w:tab/>
              <w:t xml:space="preserve">wanneer </w:t>
            </w:r>
            <w:r w:rsidRPr="004F5D71">
              <w:rPr>
                <w:b/>
                <w:i/>
              </w:rPr>
              <w:t>dat</w:t>
            </w:r>
            <w:r w:rsidRPr="004F5D71">
              <w:t xml:space="preserve"> risico beperkt is tot een aanwijsbaar deel of onderdeel van een </w:t>
            </w:r>
            <w:r w:rsidRPr="004F5D71">
              <w:lastRenderedPageBreak/>
              <w:t>dienst, de vereiste maatregelen slechts voor dat deel of onderdeel worden toegepast;</w:t>
            </w:r>
          </w:p>
        </w:tc>
        <w:tc>
          <w:tcPr>
            <w:tcW w:w="4876" w:type="dxa"/>
          </w:tcPr>
          <w:p w:rsidR="00962631" w:rsidRPr="004F5D71" w:rsidRDefault="00963177">
            <w:pPr>
              <w:pStyle w:val="Normal6a"/>
            </w:pPr>
            <w:r w:rsidRPr="004F5D71">
              <w:lastRenderedPageBreak/>
              <w:t>a)</w:t>
            </w:r>
            <w:r w:rsidRPr="004F5D71">
              <w:tab/>
              <w:t xml:space="preserve">wanneer </w:t>
            </w:r>
            <w:r w:rsidRPr="004F5D71">
              <w:rPr>
                <w:b/>
                <w:i/>
              </w:rPr>
              <w:t xml:space="preserve">uit de informatie die in het kader van het </w:t>
            </w:r>
            <w:r w:rsidRPr="004F5D71">
              <w:rPr>
                <w:b/>
                <w:i/>
              </w:rPr>
              <w:lastRenderedPageBreak/>
              <w:t>risicobeoordelingsproces verzameld is, blijkt dat he</w:t>
            </w:r>
            <w:r w:rsidRPr="004F5D71">
              <w:rPr>
                <w:b/>
                <w:i/>
              </w:rPr>
              <w:t>t</w:t>
            </w:r>
            <w:r w:rsidRPr="004F5D71">
              <w:t xml:space="preserve"> risico beperkt is tot een aanwijsbaar deel of onderdeel van een dienst</w:t>
            </w:r>
            <w:r w:rsidRPr="004F5D71">
              <w:rPr>
                <w:b/>
                <w:i/>
              </w:rPr>
              <w:t>, in voorkomend geval onverminderd de doeltreffendheid van de maatregel</w:t>
            </w:r>
            <w:r w:rsidRPr="004F5D71">
              <w:t>, de vereiste maatregelen slechts voor dat deel of onderdeel worden toegepast;</w:t>
            </w:r>
          </w:p>
        </w:tc>
      </w:tr>
    </w:tbl>
    <w:p w:rsidR="00962631" w:rsidRPr="004F5D71" w:rsidRDefault="00963177">
      <w:pPr>
        <w:pStyle w:val="AmOrLang"/>
      </w:pPr>
      <w:r w:rsidRPr="004F5D71">
        <w:lastRenderedPageBreak/>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w:t>
      </w:r>
      <w:r w:rsidRPr="004F5D71">
        <w:rPr>
          <w:rStyle w:val="HideTWBExt"/>
        </w:rPr>
        <w: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1031</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Javier Moreno Sánchez, Juan Fernando López Aguilar, Domènec Ruiz Devesa, Pietro Bartolo, Hilde Vautmans, Antonio López-Istúriz White, Milan Brglez, Heléne Fritzon, Estrella Durá Ferran</w:t>
      </w:r>
      <w:r w:rsidRPr="004F5D71">
        <w:t>dis, Evin Incir, Carina Ohlsson, Caterina Chinnici, Cyrus Engerer</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8 – alinea 3 – punt a</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a)</w:t>
            </w:r>
            <w:r w:rsidRPr="004F5D71">
              <w:tab/>
            </w:r>
            <w:r w:rsidRPr="004F5D71">
              <w:t xml:space="preserve">wanneer </w:t>
            </w:r>
            <w:r w:rsidRPr="004F5D71">
              <w:rPr>
                <w:b/>
                <w:i/>
              </w:rPr>
              <w:t>dat</w:t>
            </w:r>
            <w:r w:rsidRPr="004F5D71">
              <w:t xml:space="preserve"> risico beperkt is tot een aanwijsbaar deel of onderdeel van een dienst, de vereiste maatregelen slechts voor dat deel of onderdeel worden toegepast;</w:t>
            </w:r>
          </w:p>
        </w:tc>
        <w:tc>
          <w:tcPr>
            <w:tcW w:w="4876" w:type="dxa"/>
          </w:tcPr>
          <w:p w:rsidR="00962631" w:rsidRPr="004F5D71" w:rsidRDefault="00963177">
            <w:pPr>
              <w:pStyle w:val="Normal6a"/>
            </w:pPr>
            <w:r w:rsidRPr="004F5D71">
              <w:t>a)</w:t>
            </w:r>
            <w:r w:rsidRPr="004F5D71">
              <w:tab/>
              <w:t>wanneer </w:t>
            </w:r>
            <w:r w:rsidRPr="004F5D71">
              <w:rPr>
                <w:b/>
                <w:i/>
              </w:rPr>
              <w:t>uit de informatie die in het kader van het risicobeoordelingsproces verzameld is, bl</w:t>
            </w:r>
            <w:r w:rsidRPr="004F5D71">
              <w:rPr>
                <w:b/>
                <w:i/>
              </w:rPr>
              <w:t>ijkt dat het </w:t>
            </w:r>
            <w:r w:rsidRPr="004F5D71">
              <w:t>risico beperkt is tot een aanwijsbaar deel of onderdeel van een dienst</w:t>
            </w:r>
            <w:r w:rsidRPr="004F5D71">
              <w:rPr>
                <w:b/>
                <w:i/>
              </w:rPr>
              <w:t>, in voorkomend geval onverminderd de doeltreffendheid van de maatregel</w:t>
            </w:r>
            <w:r w:rsidRPr="004F5D71">
              <w:t>, de vereiste maatregelen slechts voor dat deel of onderdeel worden toegepast;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1032</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 xml:space="preserve">Artikel 7 </w:t>
      </w:r>
      <w:r w:rsidRPr="004F5D71">
        <w:t>– lid 8 – alinea 3 – punt a</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a)</w:t>
            </w:r>
            <w:r w:rsidRPr="004F5D71">
              <w:tab/>
              <w:t xml:space="preserve">wanneer </w:t>
            </w:r>
            <w:r w:rsidRPr="004F5D71">
              <w:rPr>
                <w:b/>
                <w:i/>
              </w:rPr>
              <w:t>dat risico</w:t>
            </w:r>
            <w:r w:rsidRPr="004F5D71">
              <w:t xml:space="preserve"> beperkt is tot een </w:t>
            </w:r>
            <w:r w:rsidRPr="004F5D71">
              <w:rPr>
                <w:b/>
                <w:i/>
              </w:rPr>
              <w:t>aanwijsbaar</w:t>
            </w:r>
            <w:r w:rsidRPr="004F5D71">
              <w:t xml:space="preserve"> deel of onderdeel van een </w:t>
            </w:r>
            <w:r w:rsidRPr="004F5D71">
              <w:lastRenderedPageBreak/>
              <w:t>dienst, de vereiste maatregelen slechts voor dat deel of onderdeel worden toegepast;</w:t>
            </w:r>
          </w:p>
        </w:tc>
        <w:tc>
          <w:tcPr>
            <w:tcW w:w="4876" w:type="dxa"/>
          </w:tcPr>
          <w:p w:rsidR="00962631" w:rsidRPr="004F5D71" w:rsidRDefault="00963177">
            <w:pPr>
              <w:pStyle w:val="Normal6a"/>
            </w:pPr>
            <w:r w:rsidRPr="004F5D71">
              <w:lastRenderedPageBreak/>
              <w:t>a)</w:t>
            </w:r>
            <w:r w:rsidRPr="004F5D71">
              <w:tab/>
            </w:r>
            <w:r w:rsidRPr="004F5D71">
              <w:t xml:space="preserve">wanneer </w:t>
            </w:r>
            <w:r w:rsidRPr="004F5D71">
              <w:rPr>
                <w:b/>
                <w:i/>
              </w:rPr>
              <w:t>de verdenking</w:t>
            </w:r>
            <w:r w:rsidRPr="004F5D71">
              <w:t xml:space="preserve"> beperkt is tot een </w:t>
            </w:r>
            <w:r w:rsidRPr="004F5D71">
              <w:rPr>
                <w:b/>
                <w:i/>
              </w:rPr>
              <w:t>specifiek</w:t>
            </w:r>
            <w:r w:rsidRPr="004F5D71">
              <w:t xml:space="preserve"> deel of onderdeel van een </w:t>
            </w:r>
            <w:r w:rsidRPr="004F5D71">
              <w:lastRenderedPageBreak/>
              <w:t xml:space="preserve">dienst, de vereiste maatregelen slechts voor </w:t>
            </w:r>
            <w:r w:rsidRPr="004F5D71">
              <w:rPr>
                <w:b/>
                <w:i/>
              </w:rPr>
              <w:t>de uploads en de communicatie van de verdachten via</w:t>
            </w:r>
            <w:r w:rsidRPr="004F5D71">
              <w:t xml:space="preserve"> dat deel of onderdeel worden toegepast;</w:t>
            </w:r>
          </w:p>
        </w:tc>
      </w:tr>
    </w:tbl>
    <w:p w:rsidR="00962631" w:rsidRPr="004F5D71" w:rsidRDefault="00963177">
      <w:pPr>
        <w:pStyle w:val="AmOrLang"/>
      </w:pPr>
      <w:r w:rsidRPr="004F5D71">
        <w:lastRenderedPageBreak/>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1033</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 xml:space="preserve">Artikel 7 – lid 8 – alinea 3 – </w:t>
      </w:r>
      <w:r w:rsidRPr="004F5D71">
        <w:t>punt b</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b)</w:t>
            </w:r>
            <w:r w:rsidRPr="004F5D71">
              <w:tab/>
              <w:t>indien nodig, met name ter beperking van dergelijke negatieve gevolgen, wordt voorzien in doeltreffende en evenredige waarborgen naast de waarborgen als bedoeld in artikel 10, leden 4</w:t>
            </w:r>
            <w:r w:rsidRPr="004F5D71">
              <w:rPr>
                <w:b/>
                <w:i/>
              </w:rPr>
              <w:t xml:space="preserve">, </w:t>
            </w:r>
            <w:r w:rsidRPr="004F5D71">
              <w:rPr>
                <w:b/>
                <w:i/>
              </w:rPr>
              <w:t>5 en 6</w:t>
            </w:r>
            <w:r w:rsidRPr="004F5D71">
              <w:t>;</w:t>
            </w:r>
          </w:p>
        </w:tc>
        <w:tc>
          <w:tcPr>
            <w:tcW w:w="4876" w:type="dxa"/>
          </w:tcPr>
          <w:p w:rsidR="00962631" w:rsidRPr="004F5D71" w:rsidRDefault="00963177">
            <w:pPr>
              <w:pStyle w:val="Normal6a"/>
            </w:pPr>
            <w:r w:rsidRPr="004F5D71">
              <w:t>b)</w:t>
            </w:r>
            <w:r w:rsidRPr="004F5D71">
              <w:tab/>
              <w:t xml:space="preserve">indien nodig, met name ter beperking van dergelijke negatieve gevolgen, wordt voorzien in doeltreffende en evenredige waarborgen naast de waarborgen als bedoeld in artikel 10, leden 4 </w:t>
            </w:r>
            <w:r w:rsidRPr="004F5D71">
              <w:rPr>
                <w:b/>
                <w:i/>
              </w:rPr>
              <w:t>en 5</w:t>
            </w:r>
            <w:r w:rsidRPr="004F5D71">
              <w: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1034</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9</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9.</w:t>
            </w:r>
            <w:r w:rsidRPr="004F5D71">
              <w:tab/>
            </w:r>
            <w:r w:rsidRPr="004F5D71">
              <w:rPr>
                <w:b/>
                <w:i/>
              </w:rPr>
              <w:t>De bevoegde g</w:t>
            </w:r>
            <w:r w:rsidRPr="004F5D71">
              <w:rPr>
                <w:b/>
                <w:i/>
              </w:rPr>
              <w:t>erechtelijke autoriteit of onafhankelijke administratieve autoriteit specificeert in het opsporingsbevel de periode gedurende welke dit bevel van toepassing is en vermeldt de begin- en einddatum ervan.</w:t>
            </w:r>
          </w:p>
        </w:tc>
        <w:tc>
          <w:tcPr>
            <w:tcW w:w="4876" w:type="dxa"/>
          </w:tcPr>
          <w:p w:rsidR="00962631" w:rsidRPr="004F5D71" w:rsidRDefault="00963177">
            <w:pPr>
              <w:pStyle w:val="Normal6a"/>
            </w:pPr>
            <w:r w:rsidRPr="004F5D71">
              <w:rPr>
                <w:b/>
                <w:i/>
              </w:rPr>
              <w:t>Schrappen</w:t>
            </w:r>
          </w:p>
        </w:tc>
      </w:tr>
      <w:tr w:rsidR="00962631" w:rsidRPr="004F5D71">
        <w:trPr>
          <w:jc w:val="center"/>
        </w:trPr>
        <w:tc>
          <w:tcPr>
            <w:tcW w:w="4876" w:type="dxa"/>
          </w:tcPr>
          <w:p w:rsidR="00962631" w:rsidRPr="004F5D71" w:rsidRDefault="00963177">
            <w:pPr>
              <w:pStyle w:val="Normal6a"/>
            </w:pPr>
            <w:r w:rsidRPr="004F5D71">
              <w:rPr>
                <w:b/>
                <w:i/>
              </w:rPr>
              <w:t>Bij het vaststellen van de begindatum wordt</w:t>
            </w:r>
            <w:r w:rsidRPr="004F5D71">
              <w:rPr>
                <w:b/>
                <w:i/>
              </w:rPr>
              <w:t xml:space="preserve"> rekening gehouden met de tijd die de aanbieder redelijkerwijs nodig heeft om de noodzakelijke maatregelen te nemen om de uitvoering van het opsporingsbevel voor te bereiden. De </w:t>
            </w:r>
            <w:r w:rsidRPr="004F5D71">
              <w:rPr>
                <w:b/>
                <w:i/>
              </w:rPr>
              <w:lastRenderedPageBreak/>
              <w:t>begindatum is niet eerder dan drie maanden na de datum waarop de aanbieder het</w:t>
            </w:r>
            <w:r w:rsidRPr="004F5D71">
              <w:rPr>
                <w:b/>
                <w:i/>
              </w:rPr>
              <w:t xml:space="preserve"> opsporingsbevel heeft ontvangen en niet later dan twaalf maanden na deze datum.</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De toepassingsperiode van opsporingsbevelen die betrekking hebben op de verspreiding van bekend of nieuw materiaal van seksueel misbruik van kinderen is niet langer dan 24 m</w:t>
            </w:r>
            <w:r w:rsidRPr="004F5D71">
              <w:rPr>
                <w:b/>
                <w:i/>
              </w:rPr>
              <w:t>aanden en die van opsporingsbevelen die betrekking hebben op het benaderen van kinderen is niet langer dan 12 maanden.</w:t>
            </w:r>
          </w:p>
        </w:tc>
        <w:tc>
          <w:tcPr>
            <w:tcW w:w="4876" w:type="dxa"/>
          </w:tcPr>
          <w:p w:rsidR="00962631" w:rsidRPr="004F5D71" w:rsidRDefault="00962631">
            <w:pPr>
              <w:pStyle w:val="Normal6a"/>
            </w:pP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1035</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Hilde Vautmans, Fabienne Kelle</w:t>
      </w:r>
      <w:r w:rsidRPr="004F5D71">
        <w:t>r, Olivier Chastel, Lucia Ďuriš Nicholsonová</w:t>
      </w:r>
      <w:r>
        <w:t>, Nathalie Loiseau</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9 – alinea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 xml:space="preserve">De bevoegde gerechtelijke </w:t>
            </w:r>
            <w:r w:rsidRPr="004F5D71">
              <w:t>autoriteit of onafhankelijke administratieve autoriteit specificeert in het opsporingsbevel de periode gedurende welke dit bevel van toepassing is en vermeldt de begin- en einddatum ervan</w:t>
            </w:r>
            <w:r w:rsidRPr="004F5D71">
              <w:rPr>
                <w:b/>
                <w:i/>
              </w:rPr>
              <w:t>.</w:t>
            </w:r>
          </w:p>
        </w:tc>
        <w:tc>
          <w:tcPr>
            <w:tcW w:w="4876" w:type="dxa"/>
          </w:tcPr>
          <w:p w:rsidR="00962631" w:rsidRPr="004F5D71" w:rsidRDefault="00963177">
            <w:pPr>
              <w:pStyle w:val="Normal6a"/>
            </w:pPr>
            <w:r w:rsidRPr="004F5D71">
              <w:t>De bevoegde gerechtelijke autoriteit of onafhankelijke administrati</w:t>
            </w:r>
            <w:r w:rsidRPr="004F5D71">
              <w:t>eve autoriteit specificeert in het opsporingsbevel de periode gedurende welke dit bevel van toepassing is en vermeldt de begin- en einddatum ervan</w:t>
            </w:r>
            <w:r w:rsidRPr="004F5D71">
              <w:rPr>
                <w:b/>
                <w:i/>
              </w:rPr>
              <w:t>, waartussen de aanbieders van hostingdiensten en aanbieders van interpersoonlijke communicatiediensten moeten</w:t>
            </w:r>
            <w:r w:rsidRPr="004F5D71">
              <w:rPr>
                <w:b/>
                <w:i/>
              </w:rPr>
              <w:t xml:space="preserve"> aantonen dat hun dienst niet meer wordt gebruikt voor seksueel misbruik van kinderen en de specifieke dienst die zij aanbieden niet langer een risico voor seksueel misbruik van kinderen vormt;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w:t>
      </w:r>
      <w:r w:rsidRPr="004F5D71">
        <w:rPr>
          <w:rStyle w:val="HideTWBExt"/>
        </w:rPr>
        <w:t>NumAm&gt;</w:t>
      </w:r>
      <w:r w:rsidRPr="004F5D71">
        <w:t>1036</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Charlie Weimers, Cristian Terheş</w:t>
      </w:r>
      <w:r w:rsidRPr="004F5D71">
        <w:rPr>
          <w:rStyle w:val="HideTWBExt"/>
        </w:rPr>
        <w:t>&lt;/Members&gt;</w:t>
      </w:r>
    </w:p>
    <w:p w:rsidR="00962631" w:rsidRPr="004F5D71" w:rsidRDefault="00963177">
      <w:pPr>
        <w:pStyle w:val="NormalBold"/>
      </w:pPr>
      <w:r w:rsidRPr="004F5D71">
        <w:rPr>
          <w:rStyle w:val="HideTWBExt"/>
        </w:rPr>
        <w:lastRenderedPageBreak/>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9 – alinea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De bevoegde gerechtelijke autoriteit of onafhankelijke administratieve autoriteit</w:t>
            </w:r>
            <w:r w:rsidRPr="004F5D71">
              <w:t xml:space="preserve"> specificeert in het opsporingsbevel de periode gedurende welke dit bevel van toepassing is en vermeldt de begin- en einddatum ervan.</w:t>
            </w:r>
          </w:p>
        </w:tc>
        <w:tc>
          <w:tcPr>
            <w:tcW w:w="4876" w:type="dxa"/>
          </w:tcPr>
          <w:p w:rsidR="00962631" w:rsidRPr="004F5D71" w:rsidRDefault="00963177">
            <w:pPr>
              <w:pStyle w:val="Normal6a"/>
            </w:pPr>
            <w:r w:rsidRPr="004F5D71">
              <w:rPr>
                <w:b/>
                <w:i/>
              </w:rPr>
              <w:t>Een rechtbank</w:t>
            </w:r>
            <w:r w:rsidRPr="004F5D71">
              <w:t xml:space="preserve"> specificeert in het opspori</w:t>
            </w:r>
            <w:r w:rsidRPr="004F5D71">
              <w:t>ngsbevel de periode gedurende welke dit bevel van toepassing is en vermeldt de begin- en einddatum ervan.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pPr>
        <w:pStyle w:val="AmJustTitle"/>
      </w:pPr>
      <w:r w:rsidRPr="004F5D71">
        <w:rPr>
          <w:rStyle w:val="HideTWBExt"/>
        </w:rPr>
        <w:t>&lt;TitreJust&gt;</w:t>
      </w:r>
      <w:r w:rsidRPr="004F5D71">
        <w:t>Motivering</w:t>
      </w:r>
      <w:r w:rsidRPr="004F5D71">
        <w:rPr>
          <w:rStyle w:val="HideTWBExt"/>
        </w:rPr>
        <w:t>&lt;/TitreJust&gt;</w:t>
      </w:r>
    </w:p>
    <w:p w:rsidR="00962631" w:rsidRPr="004F5D71" w:rsidRDefault="00963177">
      <w:pPr>
        <w:pStyle w:val="AmJustText"/>
      </w:pPr>
      <w:r w:rsidRPr="004F5D71">
        <w:t>Verduidelijking van het feit dat uitsluitend een rechtbank van een lidstaat opspori</w:t>
      </w:r>
      <w:r w:rsidRPr="004F5D71">
        <w:t>ngsbevelen uitvaardigt.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1037</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Sven Simon, Christian Doleschal, Niclas Herbst</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 xml:space="preserve">Artikel 7 – lid 9 – </w:t>
      </w:r>
      <w:r w:rsidRPr="004F5D71">
        <w:t>alinea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De bevoegde gerechtelijke autoriteit of onafhankelijke administratieve autoriteit specificeert in het opsporingsbevel de periode gedurende welke dit bevel van toepassing is en vermeldt d</w:t>
            </w:r>
            <w:r w:rsidRPr="004F5D71">
              <w:t>e begin- en einddatum ervan.</w:t>
            </w:r>
          </w:p>
        </w:tc>
        <w:tc>
          <w:tcPr>
            <w:tcW w:w="4876" w:type="dxa"/>
          </w:tcPr>
          <w:p w:rsidR="00962631" w:rsidRPr="004F5D71" w:rsidRDefault="00963177">
            <w:pPr>
              <w:pStyle w:val="Normal6a"/>
            </w:pPr>
            <w:r w:rsidRPr="004F5D71">
              <w:t xml:space="preserve">De bevoegde gerechtelijke autoriteit of onafhankelijke administratieve autoriteit specificeert in het </w:t>
            </w:r>
            <w:r w:rsidRPr="004F5D71">
              <w:rPr>
                <w:b/>
                <w:i/>
              </w:rPr>
              <w:t>doelgerichte</w:t>
            </w:r>
            <w:r w:rsidRPr="004F5D71">
              <w:t xml:space="preserve"> opsporingsbevel de periode gedurende welke dit bevel van toepassing is en vermeldt de begin- en einddatum ervan.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1038</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9 – alinea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lastRenderedPageBreak/>
              <w:t xml:space="preserve">De bevoegde gerechtelijke autoriteit </w:t>
            </w:r>
            <w:r w:rsidRPr="004F5D71">
              <w:rPr>
                <w:b/>
                <w:i/>
              </w:rPr>
              <w:t>of onafhankelijke administratieve autoriteit</w:t>
            </w:r>
            <w:r w:rsidRPr="004F5D71">
              <w:t xml:space="preserve"> specificeert in het opsporingsbevel de periode gedurende welke </w:t>
            </w:r>
            <w:r w:rsidRPr="004F5D71">
              <w:t>dit bevel van toepassing is en vermeldt de begin- en einddatum ervan.</w:t>
            </w:r>
          </w:p>
        </w:tc>
        <w:tc>
          <w:tcPr>
            <w:tcW w:w="4876" w:type="dxa"/>
          </w:tcPr>
          <w:p w:rsidR="00962631" w:rsidRPr="004F5D71" w:rsidRDefault="00963177">
            <w:pPr>
              <w:pStyle w:val="Normal6a"/>
            </w:pPr>
            <w:r w:rsidRPr="004F5D71">
              <w:t>De bevoegde gerechtelijke autoriteit specificeert in het opsporingsbevel de periode gedurende welke dit bevel van toepassing is en vermeldt de begin- en einddatum ervan.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1039</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w:t>
      </w:r>
      <w:r w:rsidRPr="004F5D71">
        <w:t>kel 7 – lid 9 – alinea 2</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 xml:space="preserve">Bij het vaststellen van de begindatum wordt rekening gehouden met de tijd die de aanbieder redelijkerwijs nodig heeft om de noodzakelijke maatregelen te nemen om de uitvoering van het opsporingsbevel voor te bereiden. </w:t>
            </w:r>
            <w:r w:rsidRPr="004F5D71">
              <w:rPr>
                <w:b/>
                <w:i/>
              </w:rPr>
              <w:t xml:space="preserve">De begindatum is niet eerder dan drie </w:t>
            </w:r>
            <w:r w:rsidRPr="004F5D71">
              <w:rPr>
                <w:b/>
                <w:i/>
              </w:rPr>
              <w:t>maanden na de datum waarop de aanbieder het opsporingsbevel heeft ontvangen en niet later dan twaalf maanden na deze datum.</w:t>
            </w:r>
          </w:p>
        </w:tc>
        <w:tc>
          <w:tcPr>
            <w:tcW w:w="4876" w:type="dxa"/>
          </w:tcPr>
          <w:p w:rsidR="00962631" w:rsidRPr="004F5D71" w:rsidRDefault="00963177">
            <w:pPr>
              <w:pStyle w:val="Normal6a"/>
            </w:pPr>
            <w:r w:rsidRPr="004F5D71">
              <w:t>Bij het vaststellen van de begindatum wordt rekening gehouden met de tijd die de aanbieder redelijkerwijs nodig heeft om de noodzake</w:t>
            </w:r>
            <w:r w:rsidRPr="004F5D71">
              <w:t>lijke maatregelen te nemen om de uitvoering van het opsporingsbevel voor te bereiden.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1040</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Sven Simon, Christian Doleschal, Niclas Herbst</w:t>
      </w:r>
      <w:r w:rsidRPr="004F5D71">
        <w:rPr>
          <w:rStyle w:val="HideTWBExt"/>
        </w:rPr>
        <w:t>&lt;/Members&gt;</w:t>
      </w:r>
    </w:p>
    <w:p w:rsidR="00962631" w:rsidRPr="004F5D71" w:rsidRDefault="00963177">
      <w:pPr>
        <w:pStyle w:val="NormalBold"/>
      </w:pPr>
      <w:r w:rsidRPr="004F5D71">
        <w:rPr>
          <w:rStyle w:val="HideTWBExt"/>
        </w:rPr>
        <w:t>&lt;/Repea</w:t>
      </w:r>
      <w:r w:rsidRPr="004F5D71">
        <w:rPr>
          <w:rStyle w:val="HideTWBExt"/>
        </w:rPr>
        <w:t>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9 – alinea 2</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 xml:space="preserve">Bij het vaststellen van de begindatum wordt rekening gehouden met de tijd die de aanbieder </w:t>
            </w:r>
            <w:r w:rsidRPr="004F5D71">
              <w:t xml:space="preserve">redelijkerwijs nodig heeft om de noodzakelijke maatregelen te nemen om de uitvoering van het opsporingsbevel voor te bereiden. De begindatum is niet eerder dan </w:t>
            </w:r>
            <w:r w:rsidRPr="004F5D71">
              <w:lastRenderedPageBreak/>
              <w:t>drie maanden na de datum waarop de aanbieder het opsporingsbevel heeft ontvangen en niet later d</w:t>
            </w:r>
            <w:r w:rsidRPr="004F5D71">
              <w:t>an twaalf maanden na deze datum.</w:t>
            </w:r>
          </w:p>
        </w:tc>
        <w:tc>
          <w:tcPr>
            <w:tcW w:w="4876" w:type="dxa"/>
          </w:tcPr>
          <w:p w:rsidR="00962631" w:rsidRPr="004F5D71" w:rsidRDefault="00963177">
            <w:pPr>
              <w:pStyle w:val="Normal6a"/>
            </w:pPr>
            <w:r w:rsidRPr="004F5D71">
              <w:lastRenderedPageBreak/>
              <w:t xml:space="preserve">Bij het vaststellen van de begindatum wordt rekening gehouden met de tijd die de aanbieder redelijkerwijs nodig heeft om de noodzakelijke maatregelen te nemen om de uitvoering van het </w:t>
            </w:r>
            <w:r w:rsidRPr="004F5D71">
              <w:rPr>
                <w:b/>
                <w:i/>
              </w:rPr>
              <w:t>doelgerichte</w:t>
            </w:r>
            <w:r w:rsidRPr="004F5D71">
              <w:t xml:space="preserve"> opsporingsbevel voor te be</w:t>
            </w:r>
            <w:r w:rsidRPr="004F5D71">
              <w:t xml:space="preserve">reiden. De </w:t>
            </w:r>
            <w:r w:rsidRPr="004F5D71">
              <w:lastRenderedPageBreak/>
              <w:t xml:space="preserve">begindatum is niet eerder dan drie maanden na de datum waarop de aanbieder het </w:t>
            </w:r>
            <w:r w:rsidRPr="004F5D71">
              <w:rPr>
                <w:b/>
                <w:i/>
              </w:rPr>
              <w:t>doelgerichte</w:t>
            </w:r>
            <w:r w:rsidRPr="004F5D71">
              <w:t xml:space="preserve"> opsporingsbevel heeft ontvangen en niet later dan twaalf maanden na deze datum.</w:t>
            </w:r>
          </w:p>
        </w:tc>
      </w:tr>
    </w:tbl>
    <w:p w:rsidR="00962631" w:rsidRPr="004F5D71" w:rsidRDefault="00963177">
      <w:pPr>
        <w:pStyle w:val="AmOrLang"/>
      </w:pPr>
      <w:r w:rsidRPr="004F5D71">
        <w:lastRenderedPageBreak/>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1041</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Tiemo Wölken, René Repasi</w:t>
      </w:r>
      <w:r w:rsidRPr="004F5D71">
        <w:rPr>
          <w:rStyle w:val="HideTWBExt"/>
        </w:rPr>
        <w:t>&lt;/Members&gt;</w:t>
      </w:r>
    </w:p>
    <w:p w:rsidR="00962631" w:rsidRPr="004F5D71" w:rsidRDefault="00963177">
      <w:r w:rsidRPr="004F5D71">
        <w:rPr>
          <w:rStyle w:val="HideTWBExt"/>
        </w:rPr>
        <w:t>&lt;AuNomDe&gt;</w:t>
      </w:r>
      <w:r w:rsidRPr="004F5D71">
        <w:rPr>
          <w:rStyle w:val="HideTWBInt"/>
        </w:rPr>
        <w:t>{S&amp;D}</w:t>
      </w:r>
      <w:r w:rsidRPr="004F5D71">
        <w:t>namens de S&amp;D-Fractie</w:t>
      </w:r>
      <w:r w:rsidRPr="004F5D71">
        <w:rPr>
          <w:rStyle w:val="HideTWBExt"/>
        </w:rPr>
        <w:t>&lt;/AuNomDe&gt;</w:t>
      </w:r>
    </w:p>
    <w:p w:rsidR="00962631" w:rsidRPr="004F5D71" w:rsidRDefault="00963177">
      <w:pPr>
        <w:pStyle w:val="NormalBold"/>
      </w:pPr>
      <w:r w:rsidRPr="004F5D71">
        <w:rPr>
          <w:rStyle w:val="HideTWBExt"/>
        </w:rPr>
        <w:t>&lt;Members&gt;</w:t>
      </w:r>
      <w:r w:rsidRPr="004F5D71">
        <w:t>Petar Vitanov</w:t>
      </w:r>
      <w:r w:rsidRPr="004F5D71">
        <w:rPr>
          <w:rStyle w:val="HideTWBExt"/>
        </w:rPr>
        <w:t>&lt;/Members&gt;</w:t>
      </w:r>
    </w:p>
    <w:p w:rsidR="00962631" w:rsidRPr="004F5D71" w:rsidRDefault="00963177">
      <w:r w:rsidRPr="004F5D71">
        <w:rPr>
          <w:rStyle w:val="HideTWBExt"/>
        </w:rPr>
        <w:t>&lt;AuNomDe&gt;</w:t>
      </w:r>
      <w:r w:rsidRPr="004F5D71">
        <w:rPr>
          <w:rStyle w:val="HideTWBInt"/>
        </w:rPr>
        <w:t>{LIBE}</w:t>
      </w:r>
      <w:r w:rsidRPr="004F5D71">
        <w:t>namens de Commissie burgerlijke vrijheden, justitie en binnenlandse zaken</w:t>
      </w:r>
      <w:r w:rsidRPr="004F5D71">
        <w:rPr>
          <w:rStyle w:val="HideTWBExt"/>
        </w:rPr>
        <w:t>&lt;/AuNomDe&gt;</w:t>
      </w:r>
    </w:p>
    <w:p w:rsidR="00962631" w:rsidRPr="004F5D71" w:rsidRDefault="00963177">
      <w:pPr>
        <w:pStyle w:val="NormalBold"/>
      </w:pPr>
      <w:r w:rsidRPr="004F5D71">
        <w:rPr>
          <w:rStyle w:val="HideTWBExt"/>
        </w:rPr>
        <w:t>&lt;Members</w:t>
      </w:r>
      <w:r w:rsidRPr="004F5D71">
        <w:rPr>
          <w:rStyle w:val="HideTWBExt"/>
        </w:rPr>
        <w:t>&gt;</w:t>
      </w:r>
      <w:r w:rsidRPr="004F5D71">
        <w:t>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9 – alinea 2</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 xml:space="preserve">Bij het vaststellen van de begindatum wordt rekening gehouden </w:t>
            </w:r>
            <w:r w:rsidRPr="004F5D71">
              <w:t>met de tijd die de aanbieder redelijkerwijs nodig heeft om de noodzakelijke maatregelen te nemen om de uitvoering van het opsporingsbevel voor te bereiden. De begindatum is niet eerder dan drie maanden na de datum waarop de aanbieder het opsporingsbevel he</w:t>
            </w:r>
            <w:r w:rsidRPr="004F5D71">
              <w:t>eft ontvangen en niet later dan twaalf maanden na deze datum.</w:t>
            </w:r>
          </w:p>
        </w:tc>
        <w:tc>
          <w:tcPr>
            <w:tcW w:w="4876" w:type="dxa"/>
          </w:tcPr>
          <w:p w:rsidR="00962631" w:rsidRPr="004F5D71" w:rsidRDefault="00963177">
            <w:pPr>
              <w:pStyle w:val="Normal6a"/>
            </w:pPr>
            <w:r w:rsidRPr="004F5D71">
              <w:t>Bij het vaststellen van de begindatum wordt rekening gehouden met de tijd die de aanbieder redelijkerwijs nodig heeft om de noodzakelijke maatregelen te nemen om de uitvoering van het opsporings</w:t>
            </w:r>
            <w:r w:rsidRPr="004F5D71">
              <w:t>bevel voor te bereiden. De begindatum is niet eerder dan drie maanden na de datum waarop de aanbieder het opsporingsbevel heeft ontvangen en niet later dan twaalf maanden na deze datum.</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w:t>
      </w:r>
      <w:r w:rsidRPr="004F5D71">
        <w:t>42</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9 – alinea 3</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 xml:space="preserve">Door de Commissie </w:t>
            </w:r>
            <w:r w:rsidRPr="004F5D71">
              <w:t>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 xml:space="preserve">De toepassingsperiode van opsporingsbevelen </w:t>
            </w:r>
            <w:r w:rsidRPr="004F5D71">
              <w:rPr>
                <w:b/>
                <w:i/>
              </w:rPr>
              <w:t xml:space="preserve">die betrekking hebben op de verspreiding van bekend of nieuw </w:t>
            </w:r>
            <w:r w:rsidRPr="004F5D71">
              <w:rPr>
                <w:b/>
                <w:i/>
              </w:rPr>
              <w:lastRenderedPageBreak/>
              <w:t>materiaal van seksueel misbruik van kinderen is niet langer dan 24 maanden en die van opsporingsbevelen die betrekking h</w:t>
            </w:r>
            <w:r w:rsidRPr="004F5D71">
              <w:rPr>
                <w:b/>
                <w:i/>
              </w:rPr>
              <w:t>ebben op het benaderen van kinderen is niet langer dan 12 maanden</w:t>
            </w:r>
            <w:r w:rsidRPr="004F5D71">
              <w:t>.</w:t>
            </w:r>
          </w:p>
        </w:tc>
        <w:tc>
          <w:tcPr>
            <w:tcW w:w="4876" w:type="dxa"/>
          </w:tcPr>
          <w:p w:rsidR="00962631" w:rsidRPr="004F5D71" w:rsidRDefault="00963177">
            <w:pPr>
              <w:pStyle w:val="Normal6a"/>
            </w:pPr>
            <w:r w:rsidRPr="004F5D71">
              <w:lastRenderedPageBreak/>
              <w:t xml:space="preserve">De toepassingsperiode van opsporingsbevelen </w:t>
            </w:r>
            <w:r w:rsidRPr="004F5D71">
              <w:rPr>
                <w:b/>
                <w:i/>
              </w:rPr>
              <w:t>is, met inachtneming van alle relevante factoren, evenredig</w:t>
            </w:r>
            <w:r w:rsidRPr="004F5D71">
              <w: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1043</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Paul Tang, Alex Agius Saliba</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9 – alinea 3</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 xml:space="preserve">De toepassingsperiode van opsporingsbevelen die betrekking hebben op de verspreiding van bekend of nieuw materiaal van seksueel misbruik van kinderen is niet langer dan </w:t>
            </w:r>
            <w:r w:rsidRPr="004F5D71">
              <w:rPr>
                <w:b/>
                <w:i/>
              </w:rPr>
              <w:t>24 maanden en die van opsporingsbevelen die betrekking hebben op het benaderen van kind</w:t>
            </w:r>
            <w:r w:rsidRPr="004F5D71">
              <w:rPr>
                <w:b/>
                <w:i/>
              </w:rPr>
              <w:t>eren is niet langer dan 12</w:t>
            </w:r>
            <w:r w:rsidRPr="004F5D71">
              <w:t xml:space="preserve"> maanden.</w:t>
            </w:r>
          </w:p>
        </w:tc>
        <w:tc>
          <w:tcPr>
            <w:tcW w:w="4876" w:type="dxa"/>
          </w:tcPr>
          <w:p w:rsidR="00962631" w:rsidRPr="004F5D71" w:rsidRDefault="00963177">
            <w:pPr>
              <w:pStyle w:val="Normal6a"/>
            </w:pPr>
            <w:r w:rsidRPr="004F5D71">
              <w:t xml:space="preserve">De toepassingsperiode van opsporingsbevelen die betrekking hebben op de verspreiding van bekend of nieuw materiaal van seksueel misbruik van kinderen is niet langer dan </w:t>
            </w:r>
            <w:r w:rsidRPr="004F5D71">
              <w:rPr>
                <w:b/>
                <w:i/>
              </w:rPr>
              <w:t>6</w:t>
            </w:r>
            <w:r w:rsidRPr="004F5D71">
              <w:t xml:space="preserve"> maanden.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w:t>
      </w:r>
      <w:r w:rsidRPr="004F5D71">
        <w:rPr>
          <w:rStyle w:val="HideTWBExt"/>
        </w:rPr>
        <w:t>&gt;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1044</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Sven Simon, Christian Doleschal, Niclas Herbst</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9 – alinea 3</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w:t>
            </w:r>
            <w:r w:rsidRPr="004F5D71">
              <w:t>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 xml:space="preserve">De toepassingsperiode van opsporingsbevelen die betrekking hebben op de verspreiding van bekend of nieuw materiaal van seksueel misbruik van kinderen is niet langer dan 24 </w:t>
            </w:r>
            <w:r w:rsidRPr="004F5D71">
              <w:rPr>
                <w:b/>
                <w:i/>
              </w:rPr>
              <w:t xml:space="preserve">maanden en die van opsporingsbevelen die </w:t>
            </w:r>
            <w:r w:rsidRPr="004F5D71">
              <w:rPr>
                <w:b/>
                <w:i/>
              </w:rPr>
              <w:t>betrekking hebben op het benaderen van kinderen is niet langer dan 12</w:t>
            </w:r>
            <w:r w:rsidRPr="004F5D71">
              <w:t xml:space="preserve"> maanden.</w:t>
            </w:r>
          </w:p>
        </w:tc>
        <w:tc>
          <w:tcPr>
            <w:tcW w:w="4876" w:type="dxa"/>
          </w:tcPr>
          <w:p w:rsidR="00962631" w:rsidRPr="004F5D71" w:rsidRDefault="00963177">
            <w:pPr>
              <w:pStyle w:val="Normal6a"/>
            </w:pPr>
            <w:r w:rsidRPr="004F5D71">
              <w:t xml:space="preserve">De toepassingsperiode van </w:t>
            </w:r>
            <w:r w:rsidRPr="004F5D71">
              <w:rPr>
                <w:b/>
                <w:i/>
              </w:rPr>
              <w:t>doelgerichte</w:t>
            </w:r>
            <w:r w:rsidRPr="004F5D71">
              <w:t xml:space="preserve"> opsporingsbevelen die betrekking hebben op de verspreiding van bekend of nieuw materiaal van seksueel misbruik van kinderen is niet langer</w:t>
            </w:r>
            <w:r w:rsidRPr="004F5D71">
              <w:t xml:space="preserve"> dan 24 maanden.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lastRenderedPageBreak/>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1045</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Tiemo Wölken, René Repasi</w:t>
      </w:r>
      <w:r w:rsidRPr="004F5D71">
        <w:rPr>
          <w:rStyle w:val="HideTWBExt"/>
        </w:rPr>
        <w:t>&lt;/Members&gt;</w:t>
      </w:r>
    </w:p>
    <w:p w:rsidR="00962631" w:rsidRPr="004F5D71" w:rsidRDefault="00963177">
      <w:r w:rsidRPr="004F5D71">
        <w:rPr>
          <w:rStyle w:val="HideTWBExt"/>
        </w:rPr>
        <w:t>&lt;AuNomDe&gt;</w:t>
      </w:r>
      <w:r w:rsidRPr="004F5D71">
        <w:rPr>
          <w:rStyle w:val="HideTWBInt"/>
        </w:rPr>
        <w:t>{S&amp;D}</w:t>
      </w:r>
      <w:r w:rsidRPr="004F5D71">
        <w:t>namens de S&amp;D-Fractie</w:t>
      </w:r>
      <w:r w:rsidRPr="004F5D71">
        <w:rPr>
          <w:rStyle w:val="HideTWBExt"/>
        </w:rPr>
        <w:t>&lt;/AuNomDe&gt;</w:t>
      </w:r>
    </w:p>
    <w:p w:rsidR="00962631" w:rsidRPr="004F5D71" w:rsidRDefault="00963177">
      <w:pPr>
        <w:pStyle w:val="NormalBold"/>
      </w:pPr>
      <w:r w:rsidRPr="004F5D71">
        <w:rPr>
          <w:rStyle w:val="HideTWBExt"/>
        </w:rPr>
        <w:t>&lt;Members&gt;</w:t>
      </w:r>
      <w:r w:rsidRPr="004F5D71">
        <w:t>Petar Vitanov</w:t>
      </w:r>
      <w:r w:rsidRPr="004F5D71">
        <w:rPr>
          <w:rStyle w:val="HideTWBExt"/>
        </w:rPr>
        <w:t>&lt;/Members&gt;</w:t>
      </w:r>
    </w:p>
    <w:p w:rsidR="00962631" w:rsidRPr="004F5D71" w:rsidRDefault="00963177">
      <w:r w:rsidRPr="004F5D71">
        <w:rPr>
          <w:rStyle w:val="HideTWBExt"/>
        </w:rPr>
        <w:t>&lt;AuNomDe&gt;</w:t>
      </w:r>
      <w:r w:rsidRPr="004F5D71">
        <w:rPr>
          <w:rStyle w:val="HideTWBInt"/>
        </w:rPr>
        <w:t>{LIBE}</w:t>
      </w:r>
      <w:r w:rsidRPr="004F5D71">
        <w:t>namens de Commissie burgerlijke vrijheden, justitie en binnenlandse zaken</w:t>
      </w:r>
      <w:r w:rsidRPr="004F5D71">
        <w:rPr>
          <w:rStyle w:val="HideTWBExt"/>
        </w:rPr>
        <w:t>&lt;/AuNomDe&gt;</w:t>
      </w:r>
    </w:p>
    <w:p w:rsidR="00962631" w:rsidRPr="004F5D71" w:rsidRDefault="00963177">
      <w:pPr>
        <w:pStyle w:val="NormalBold"/>
      </w:pPr>
      <w:r w:rsidRPr="004F5D71">
        <w:rPr>
          <w:rStyle w:val="HideTWBExt"/>
        </w:rPr>
        <w:t>&lt;Members&gt;</w:t>
      </w:r>
      <w:r w:rsidRPr="004F5D71">
        <w:t>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9 – alinea 3</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 xml:space="preserve">Door de Commissie </w:t>
            </w:r>
            <w:r w:rsidRPr="004F5D71">
              <w:t>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 xml:space="preserve">De toepassingsperiode van opsporingsbevelen die betrekking hebben op de verspreiding van bekend of nieuw materiaal van seksueel misbruik van kinderen is niet langer dan </w:t>
            </w:r>
            <w:r w:rsidRPr="004F5D71">
              <w:rPr>
                <w:b/>
                <w:i/>
              </w:rPr>
              <w:t>24 maanden en die van opsporingsbevelen die betrekking h</w:t>
            </w:r>
            <w:r w:rsidRPr="004F5D71">
              <w:rPr>
                <w:b/>
                <w:i/>
              </w:rPr>
              <w:t>ebben op het benaderen van kinderen is niet langer dan 12</w:t>
            </w:r>
            <w:r w:rsidRPr="004F5D71">
              <w:t xml:space="preserve"> maanden.</w:t>
            </w:r>
          </w:p>
        </w:tc>
        <w:tc>
          <w:tcPr>
            <w:tcW w:w="4876" w:type="dxa"/>
          </w:tcPr>
          <w:p w:rsidR="00962631" w:rsidRPr="004F5D71" w:rsidRDefault="00963177">
            <w:pPr>
              <w:pStyle w:val="Normal6a"/>
            </w:pPr>
            <w:r w:rsidRPr="004F5D71">
              <w:t xml:space="preserve">De toepassingsperiode van opsporingsbevelen die betrekking hebben op de verspreiding van bekend of nieuw materiaal van seksueel misbruik van kinderen is niet langer dan </w:t>
            </w:r>
            <w:r w:rsidRPr="004F5D71">
              <w:rPr>
                <w:b/>
                <w:i/>
              </w:rPr>
              <w:t>6</w:t>
            </w:r>
            <w:r w:rsidRPr="004F5D71">
              <w:t xml:space="preserve"> maanden.</w:t>
            </w:r>
          </w:p>
        </w:tc>
      </w:tr>
    </w:tbl>
    <w:p w:rsidR="00962631" w:rsidRPr="004F5D71" w:rsidRDefault="00963177">
      <w:pPr>
        <w:pStyle w:val="AmOrLang"/>
      </w:pPr>
      <w:r w:rsidRPr="004F5D71">
        <w:t xml:space="preserve">Or. </w:t>
      </w:r>
      <w:r w:rsidRPr="004F5D71">
        <w:rPr>
          <w:rStyle w:val="HideTWBExt"/>
        </w:rPr>
        <w:t>&lt;Ori</w:t>
      </w:r>
      <w:r w:rsidRPr="004F5D71">
        <w:rPr>
          <w:rStyle w:val="HideTWBExt"/>
        </w:rPr>
        <w:t>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1046</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Paul Tang, Alex Agius Saliba, Theresa Bielowski</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 xml:space="preserve">Artikel 7 – lid 9 – </w:t>
      </w:r>
      <w:r w:rsidRPr="004F5D71">
        <w:t>alinea 3 bis (nieuw)</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Het Europees Comité voor gegevensbescherming vaardigt ook richtsnoeren uit met betrekking tot de naleving van Verordening (EU) 2016/679 van bestaande en toekomstige technolo</w:t>
            </w:r>
            <w:r w:rsidRPr="004F5D71">
              <w:rPr>
                <w:b/>
                <w:i/>
              </w:rPr>
              <w:t>gieën die worden gebruikt voor het opsporen van materiaal van seksueel misbruik van kinderen in versleutelde en niet-versleutelde omgevingen.De in die verordening bedoelde toezichthoudende autoriteiten oefenen toezicht uit op de inachtneming van die richts</w:t>
            </w:r>
            <w:r w:rsidRPr="004F5D71">
              <w:rPr>
                <w:b/>
                <w:i/>
              </w:rPr>
              <w:t>noeren.</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 xml:space="preserve">Voorafgaand aan het gebruik van elke specifieke technologie overeenkomstig dit </w:t>
            </w:r>
            <w:r w:rsidRPr="004F5D71">
              <w:rPr>
                <w:b/>
                <w:i/>
              </w:rPr>
              <w:lastRenderedPageBreak/>
              <w:t>artikel moeten een verplichte voorafgaande gegevensbeschermingseffectbeoordeling als bedoeld in artikel 35 van Verordening (EU) 2016/679 en een verplichte procedure va</w:t>
            </w:r>
            <w:r w:rsidRPr="004F5D71">
              <w:rPr>
                <w:b/>
                <w:i/>
              </w:rPr>
              <w:t>n voorafgaande raadpleging als bedoeld in artikel 36 van die verordening worden uitgevoerd.</w:t>
            </w:r>
          </w:p>
        </w:tc>
      </w:tr>
    </w:tbl>
    <w:p w:rsidR="00962631" w:rsidRPr="004F5D71" w:rsidRDefault="00963177">
      <w:pPr>
        <w:pStyle w:val="AmOrLang"/>
      </w:pPr>
      <w:r w:rsidRPr="004F5D71">
        <w:lastRenderedPageBreak/>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1047</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Paul Tang, Alex Agius Saliba</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9 – alinea 3 ter (nieuw)</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De bevoegde toezichthoudende autoriteiten die overeenkomst hoofdstuk VI, deel 1, van Verorden</w:t>
            </w:r>
            <w:r w:rsidRPr="004F5D71">
              <w:rPr>
                <w:b/>
                <w:i/>
              </w:rPr>
              <w:t>ing (EU) 2016/678 zijn aangewezen, hebben het recht uit hoofde van de bevoegdheid als bedoeld in hoofdstuk VI, deel 2, van Verordening (EU) 2016/678 een opsporingsbevel te betwisten voor de gerechten van de lidstaat van de bevoegde gerechtelijke autoriteit</w:t>
            </w:r>
            <w:r w:rsidRPr="004F5D71">
              <w:rPr>
                <w:b/>
                <w:i/>
              </w:rPr>
              <w:t xml:space="preserve"> die het opsporingsbevel heeft uitgevaardigd.</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1048</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Tiemo Wölken, René Repasi</w:t>
      </w:r>
      <w:r w:rsidRPr="004F5D71">
        <w:rPr>
          <w:rStyle w:val="HideTWBExt"/>
        </w:rPr>
        <w:t>&lt;/Members&gt;</w:t>
      </w:r>
    </w:p>
    <w:p w:rsidR="00962631" w:rsidRPr="004F5D71" w:rsidRDefault="00963177">
      <w:r w:rsidRPr="004F5D71">
        <w:rPr>
          <w:rStyle w:val="HideTWBExt"/>
        </w:rPr>
        <w:t>&lt;AuNomDe&gt;</w:t>
      </w:r>
      <w:r w:rsidRPr="004F5D71">
        <w:rPr>
          <w:rStyle w:val="HideTWBInt"/>
        </w:rPr>
        <w:t>{S&amp;D}</w:t>
      </w:r>
      <w:r w:rsidRPr="004F5D71">
        <w:t>namens de S&amp;D-Fractie</w:t>
      </w:r>
      <w:r w:rsidRPr="004F5D71">
        <w:rPr>
          <w:rStyle w:val="HideTWBExt"/>
        </w:rPr>
        <w:t>&lt;/AuNomDe&gt;</w:t>
      </w:r>
    </w:p>
    <w:p w:rsidR="00962631" w:rsidRPr="004F5D71" w:rsidRDefault="00963177">
      <w:pPr>
        <w:pStyle w:val="NormalBold"/>
      </w:pPr>
      <w:r w:rsidRPr="004F5D71">
        <w:rPr>
          <w:rStyle w:val="HideTWBExt"/>
        </w:rPr>
        <w:t>&lt;Members&gt;</w:t>
      </w:r>
      <w:r w:rsidRPr="004F5D71">
        <w:t>Petar Vitanov</w:t>
      </w:r>
      <w:r w:rsidRPr="004F5D71">
        <w:rPr>
          <w:rStyle w:val="HideTWBExt"/>
        </w:rPr>
        <w:t>&lt;/Members&gt;</w:t>
      </w:r>
    </w:p>
    <w:p w:rsidR="00962631" w:rsidRPr="004F5D71" w:rsidRDefault="00963177">
      <w:r w:rsidRPr="004F5D71">
        <w:rPr>
          <w:rStyle w:val="HideTWBExt"/>
        </w:rPr>
        <w:t>&lt;AuNomDe&gt;</w:t>
      </w:r>
      <w:r w:rsidRPr="004F5D71">
        <w:rPr>
          <w:rStyle w:val="HideTWBInt"/>
        </w:rPr>
        <w:t>{LIBE}</w:t>
      </w:r>
      <w:r w:rsidRPr="004F5D71">
        <w:t>namens de Commissie burgerlijke vrijheden, justitie en binnenlandse zaken</w:t>
      </w:r>
      <w:r w:rsidRPr="004F5D71">
        <w:rPr>
          <w:rStyle w:val="HideTWBExt"/>
        </w:rPr>
        <w:t>&lt;/AuNomDe&gt;</w:t>
      </w:r>
    </w:p>
    <w:p w:rsidR="00962631" w:rsidRPr="004F5D71" w:rsidRDefault="00963177">
      <w:pPr>
        <w:pStyle w:val="NormalBold"/>
      </w:pPr>
      <w:r w:rsidRPr="004F5D71">
        <w:rPr>
          <w:rStyle w:val="HideTWBExt"/>
        </w:rPr>
        <w:t>&lt;Members&gt;</w:t>
      </w:r>
      <w:r w:rsidRPr="004F5D71">
        <w:t>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 lid 9 bis (nieuw)</w:t>
      </w:r>
      <w:r w:rsidRPr="004F5D71">
        <w:rPr>
          <w:rStyle w:val="HideTWBExt"/>
        </w:rPr>
        <w:t>&lt;/Arti</w:t>
      </w:r>
      <w:r w:rsidRPr="004F5D71">
        <w:rPr>
          <w:rStyle w:val="HideTWBExt"/>
        </w:rPr>
        <w:t>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9 bis.</w:t>
            </w:r>
            <w:r w:rsidRPr="004F5D71">
              <w:tab/>
            </w:r>
            <w:r w:rsidRPr="004F5D71">
              <w:rPr>
                <w:b/>
                <w:i/>
              </w:rPr>
              <w:t xml:space="preserve">De bevoegde toezichthoudende autoriteiten die overeenkomst hoofdstuk VI, deel 1, van Verordening (EU) 2016/678 zijn aangewezen, hebben het recht uit hoofde van de bevoegdheid als bedoeld in </w:t>
            </w:r>
            <w:r w:rsidRPr="004F5D71">
              <w:rPr>
                <w:b/>
                <w:i/>
              </w:rPr>
              <w:t>hoofdstuk VI, deel 2, van Verordening (EU) 2016/678 een opsporingsbevel te betwisten voor de bevoegde gerechtelijke autoriteit die het opsporingsbevel heeft uitgevaardigd.</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1049</w:t>
      </w:r>
      <w:r w:rsidRPr="004F5D71">
        <w:rPr>
          <w:rStyle w:val="HideTWBExt"/>
        </w:rPr>
        <w:t>&lt;/NumAm&gt;</w:t>
      </w:r>
    </w:p>
    <w:p w:rsidR="00962631" w:rsidRPr="004F5D71" w:rsidRDefault="00963177">
      <w:pPr>
        <w:pStyle w:val="NormalBold"/>
      </w:pPr>
      <w:r w:rsidRPr="004F5D71">
        <w:rPr>
          <w:rStyle w:val="HideTWBExt"/>
        </w:rPr>
        <w:t>&lt;Re</w:t>
      </w:r>
      <w:r w:rsidRPr="004F5D71">
        <w:rPr>
          <w:rStyle w:val="HideTWBExt"/>
        </w:rPr>
        <w:t>peatBlock-By&gt;&lt;Members&gt;</w:t>
      </w:r>
      <w:r w:rsidRPr="004F5D71">
        <w:t>Javier Moreno Sánchez, Juan Fernando López Aguilar, Domènec Ruiz Devesa, Pietro Bartolo, Hilde Vautmans, Antonio López-Istúriz White, Milan Brglez, Heléne Fritzon, Estrella Durá Ferrandis, Carina Ohlsson, Caterina Chinnici, Cyrus Enge</w:t>
      </w:r>
      <w:r w:rsidRPr="004F5D71">
        <w:t>rer</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bis (nieuw)</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jc w:val="center"/>
            </w:pPr>
            <w:r w:rsidRPr="004F5D71">
              <w:rPr>
                <w:b/>
                <w:i/>
              </w:rPr>
              <w:t>Artikel 7 bis</w:t>
            </w:r>
            <w:r w:rsidRPr="004F5D71">
              <w:tab/>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jc w:val="center"/>
            </w:pPr>
            <w:r w:rsidRPr="004F5D71">
              <w:rPr>
                <w:b/>
                <w:i/>
              </w:rPr>
              <w:t>Waarborgen met betrekking tot versleutelde diensten</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 xml:space="preserve">Voor de </w:t>
            </w:r>
            <w:r w:rsidRPr="004F5D71">
              <w:rPr>
                <w:b/>
                <w:i/>
              </w:rPr>
              <w:t>toepassing van deze verordening en uitsluitend om seksueel misbruik van minderen te voorkomen en bestrijden, geldt voor de aanbieders van interpersoonlijke communicatiediensten de verplichting om online seksueel misbruik van kinderen op al hun diensten, wa</w:t>
            </w:r>
            <w:r w:rsidRPr="004F5D71">
              <w:rPr>
                <w:b/>
                <w:i/>
              </w:rPr>
              <w:t>aronder, in voorkomend geval, diensten met eind-tot-eindversleuteling, te voorkomen, op te sporen, te melden en te verwijderen wanneer er een aanzienlijk risico bestaat dat hun specifieke dienst wordt misbruikt voor online seksueel misbruik van kinderen, w</w:t>
            </w:r>
            <w:r w:rsidRPr="004F5D71">
              <w:rPr>
                <w:b/>
                <w:i/>
              </w:rPr>
              <w:t>aaronder het benaderen van kinderen, overeenkomstig de risicobeoordeling zoals bedoeld in artikel 3 van deze verordening.</w:t>
            </w:r>
            <w:r w:rsidRPr="004F5D71">
              <w:t xml:space="preserve"> </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 xml:space="preserve">De technologieën die voor het uitvoeren van het opsporingsbevel overeenkomstig artikel 7 van deze verordening worden </w:t>
            </w:r>
            <w:r w:rsidRPr="004F5D71">
              <w:rPr>
                <w:b/>
                <w:i/>
              </w:rPr>
              <w:lastRenderedPageBreak/>
              <w:t>gebruikt, behe</w:t>
            </w:r>
            <w:r w:rsidRPr="004F5D71">
              <w:rPr>
                <w:b/>
                <w:i/>
              </w:rPr>
              <w:t>lzen nooit een verbod op versleuteling of maken deze onmogelijk, en worden uitsluitend ingezet na voorafgaande toestemming van de coördinerende autoriteit, in overleg met de bevoegde gegevensbeschermingsautoriteit, waarbij de bevoegde gegevensbeschermingsa</w:t>
            </w:r>
            <w:r w:rsidRPr="004F5D71">
              <w:rPr>
                <w:b/>
                <w:i/>
              </w:rPr>
              <w:t>utoriteit voortdurend voor monitoring en toezicht zorgt om te controleren of het recht van de Unie in acht wordt genomen.</w:t>
            </w:r>
          </w:p>
        </w:tc>
      </w:tr>
    </w:tbl>
    <w:p w:rsidR="00962631" w:rsidRPr="004F5D71" w:rsidRDefault="00963177">
      <w:pPr>
        <w:pStyle w:val="AmOrLang"/>
      </w:pPr>
      <w:r w:rsidRPr="004F5D71">
        <w:lastRenderedPageBreak/>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1050</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 xml:space="preserve">Hilde Vautmans, Fabienne </w:t>
      </w:r>
      <w:r w:rsidRPr="004F5D71">
        <w:t>Keller, Olivier Chastel, Lucia Ďuriš Nicholsonová</w:t>
      </w:r>
      <w:r>
        <w:t>, Nathalie Loiseau</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7 bis (nieuw)</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jc w:val="center"/>
            </w:pPr>
            <w:r w:rsidRPr="004F5D71">
              <w:rPr>
                <w:b/>
                <w:i/>
              </w:rPr>
              <w:t>Artikel 7 bis</w:t>
            </w:r>
            <w:r w:rsidRPr="004F5D71">
              <w:tab/>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jc w:val="center"/>
            </w:pPr>
            <w:r w:rsidRPr="004F5D71">
              <w:rPr>
                <w:b/>
                <w:i/>
              </w:rPr>
              <w:t xml:space="preserve">Waarborgen met </w:t>
            </w:r>
            <w:r w:rsidRPr="004F5D71">
              <w:rPr>
                <w:b/>
                <w:i/>
              </w:rPr>
              <w:t>betrekking tot versleutelde diensten</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 xml:space="preserve">Voor de toepassing van deze verordening en om seksueel misbruik van minderen te voorkomen en bestrijden, geldt voor de aanbieders van interpersoonlijke communicatiediensten de verplichting om online seksueel misbruik </w:t>
            </w:r>
            <w:r w:rsidRPr="004F5D71">
              <w:rPr>
                <w:b/>
                <w:i/>
              </w:rPr>
              <w:t>van kinderen op al hun diensten, waaronder, in voorkomend geval, diensten met eind-tot-eindversleuteling, te voorkomen, op te sporen, te melden en te verwijderen wanneer er een aanzienlijk risico bestaat dat hun specifieke dienst wordt misbruikt voor onlin</w:t>
            </w:r>
            <w:r w:rsidRPr="004F5D71">
              <w:rPr>
                <w:b/>
                <w:i/>
              </w:rPr>
              <w:t xml:space="preserve">e seksueel misbruik van kinderen, waaronder het benaderen van kinderen, overeenkomstig de risicobeoordeling zoals bedoeld in artikel 3 van deze verordening. </w:t>
            </w:r>
            <w:r w:rsidRPr="004F5D71">
              <w:t xml:space="preserve"> </w:t>
            </w:r>
            <w:r w:rsidRPr="004F5D71">
              <w:rPr>
                <w:b/>
                <w:i/>
              </w:rPr>
              <w:t xml:space="preserve">De technologieën die voor het uitvoeren van het opsporingsbevel overeenkomstig artikel 7 </w:t>
            </w:r>
            <w:r w:rsidRPr="004F5D71">
              <w:rPr>
                <w:b/>
                <w:i/>
              </w:rPr>
              <w:lastRenderedPageBreak/>
              <w:t xml:space="preserve">van deze </w:t>
            </w:r>
            <w:r w:rsidRPr="004F5D71">
              <w:rPr>
                <w:b/>
                <w:i/>
              </w:rPr>
              <w:t xml:space="preserve">verordening worden gebruikt, behelzen nooit een verbod op versleuteling of maken deze onmogelijk, en worden uitsluitend ingezet na voorafgaande toestemming van de coördinerende autoriteit, in overleg met de bevoegde gegevensbeschermingsautoriteit, waarbij </w:t>
            </w:r>
            <w:r w:rsidRPr="004F5D71">
              <w:rPr>
                <w:b/>
                <w:i/>
              </w:rPr>
              <w:t>de bevoegde gegevensbeschermingsautoriteit voortdurend voor monitoring en toezicht zorgt om te controleren of het recht van de Unie in acht wordt genomen.</w:t>
            </w:r>
          </w:p>
        </w:tc>
      </w:tr>
    </w:tbl>
    <w:p w:rsidR="00962631" w:rsidRPr="004F5D71" w:rsidRDefault="00963177">
      <w:pPr>
        <w:pStyle w:val="AmOrLang"/>
      </w:pPr>
      <w:r w:rsidRPr="004F5D71">
        <w:lastRenderedPageBreak/>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1051</w:t>
      </w:r>
      <w:r w:rsidRPr="004F5D71">
        <w:rPr>
          <w:rStyle w:val="HideTWBExt"/>
        </w:rPr>
        <w:t>&lt;/NumAm&gt;</w:t>
      </w:r>
    </w:p>
    <w:p w:rsidR="00962631" w:rsidRPr="004F5D71" w:rsidRDefault="00963177">
      <w:pPr>
        <w:pStyle w:val="NormalBold"/>
      </w:pPr>
      <w:r w:rsidRPr="004F5D71">
        <w:rPr>
          <w:rStyle w:val="HideTWBExt"/>
        </w:rPr>
        <w:t>&lt;RepeatBlock-By&gt;&lt;Mem</w:t>
      </w:r>
      <w:r w:rsidRPr="004F5D71">
        <w:rPr>
          <w:rStyle w:val="HideTWBExt"/>
        </w:rPr>
        <w:t>bers&gt;</w:t>
      </w:r>
      <w:r w:rsidRPr="004F5D71">
        <w:t>Cornelia Ernst, Clare Daly</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8</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1052</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Rob Rooken</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8</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1053</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lastRenderedPageBreak/>
        <w:t>&lt;Article&gt;</w:t>
      </w:r>
      <w:r w:rsidRPr="004F5D71">
        <w:t>Artikel 8</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 xml:space="preserve">Door de Commissie </w:t>
            </w:r>
            <w:r w:rsidRPr="004F5D71">
              <w:t>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1054</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Sven Simon, Christian Doleschal, Niclas Herbst</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 xml:space="preserve">Voorstel voor een </w:t>
      </w:r>
      <w:r w:rsidRPr="004F5D71">
        <w:t>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8 – titel</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Aanvullende voorschriften in verband met opsporingsbevelen</w:t>
            </w:r>
          </w:p>
        </w:tc>
        <w:tc>
          <w:tcPr>
            <w:tcW w:w="4876" w:type="dxa"/>
          </w:tcPr>
          <w:p w:rsidR="00962631" w:rsidRPr="004F5D71" w:rsidRDefault="00963177">
            <w:pPr>
              <w:pStyle w:val="Normal6a"/>
            </w:pPr>
            <w:r w:rsidRPr="004F5D71">
              <w:t xml:space="preserve">Aanvullende voorschriften in verband met </w:t>
            </w:r>
            <w:r w:rsidRPr="004F5D71">
              <w:rPr>
                <w:b/>
                <w:i/>
              </w:rPr>
              <w:t>doelgerichte</w:t>
            </w:r>
            <w:r w:rsidRPr="004F5D71">
              <w:t xml:space="preserve"> opsporingsbevelen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1055</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René Repasi, Tiemo Wölken</w:t>
      </w:r>
      <w:r w:rsidRPr="004F5D71">
        <w:rPr>
          <w:rStyle w:val="HideTWBExt"/>
        </w:rPr>
        <w:t>&lt;/Members&gt;</w:t>
      </w:r>
    </w:p>
    <w:p w:rsidR="00962631" w:rsidRPr="004F5D71" w:rsidRDefault="00963177">
      <w:r w:rsidRPr="004F5D71">
        <w:rPr>
          <w:rStyle w:val="HideTWBExt"/>
        </w:rPr>
        <w:t>&lt;AuNomDe&gt;</w:t>
      </w:r>
      <w:r w:rsidRPr="004F5D71">
        <w:rPr>
          <w:rStyle w:val="HideTWBInt"/>
        </w:rPr>
        <w:t>{S&amp;D}</w:t>
      </w:r>
      <w:r w:rsidRPr="004F5D71">
        <w:t>namens de S&amp;D-Fractie</w:t>
      </w:r>
      <w:r w:rsidRPr="004F5D71">
        <w:rPr>
          <w:rStyle w:val="HideTWBExt"/>
        </w:rPr>
        <w:t>&lt;/AuNomDe&gt;</w:t>
      </w:r>
    </w:p>
    <w:p w:rsidR="00962631" w:rsidRPr="004F5D71" w:rsidRDefault="00963177">
      <w:pPr>
        <w:pStyle w:val="NormalBold"/>
      </w:pPr>
      <w:r w:rsidRPr="004F5D71">
        <w:rPr>
          <w:rStyle w:val="HideTWBExt"/>
        </w:rPr>
        <w:t>&lt;Members&gt;</w:t>
      </w:r>
      <w:r w:rsidRPr="004F5D71">
        <w:t>Petar Vitanov</w:t>
      </w:r>
      <w:r w:rsidRPr="004F5D71">
        <w:rPr>
          <w:rStyle w:val="HideTWBExt"/>
        </w:rPr>
        <w:t>&lt;/Members&gt;</w:t>
      </w:r>
    </w:p>
    <w:p w:rsidR="00962631" w:rsidRPr="004F5D71" w:rsidRDefault="00963177">
      <w:r w:rsidRPr="004F5D71">
        <w:rPr>
          <w:rStyle w:val="HideTWBExt"/>
        </w:rPr>
        <w:t>&lt;AuNomDe&gt;</w:t>
      </w:r>
      <w:r w:rsidRPr="004F5D71">
        <w:rPr>
          <w:rStyle w:val="HideTWBInt"/>
        </w:rPr>
        <w:t>{LIBE}</w:t>
      </w:r>
      <w:r w:rsidRPr="004F5D71">
        <w:t>namens de Commissie burge</w:t>
      </w:r>
      <w:r w:rsidRPr="004F5D71">
        <w:t>rlijke vrijheden, justitie en binnenlandse zaken</w:t>
      </w:r>
      <w:r w:rsidRPr="004F5D71">
        <w:rPr>
          <w:rStyle w:val="HideTWBExt"/>
        </w:rPr>
        <w:t>&lt;/AuNomDe&gt;</w:t>
      </w:r>
    </w:p>
    <w:p w:rsidR="00962631" w:rsidRPr="004F5D71" w:rsidRDefault="00963177">
      <w:pPr>
        <w:pStyle w:val="NormalBold"/>
      </w:pPr>
      <w:r w:rsidRPr="004F5D71">
        <w:rPr>
          <w:rStyle w:val="HideTWBExt"/>
        </w:rPr>
        <w:t>&lt;Members&gt;</w:t>
      </w:r>
      <w:r w:rsidRPr="004F5D71">
        <w:t>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8 – titel</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Aanvullende voorschriften in verband met opsporingsbevelen</w:t>
            </w:r>
          </w:p>
        </w:tc>
        <w:tc>
          <w:tcPr>
            <w:tcW w:w="4876" w:type="dxa"/>
          </w:tcPr>
          <w:p w:rsidR="00962631" w:rsidRPr="004F5D71" w:rsidRDefault="00963177">
            <w:pPr>
              <w:pStyle w:val="Normal6a"/>
            </w:pPr>
            <w:r w:rsidRPr="004F5D71">
              <w:t>Aanvullende voorschriften in verband met opsporingsbevelen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1056</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Paul Tang, Alex Agius Saliba, Bi</w:t>
      </w:r>
      <w:r w:rsidRPr="004F5D71">
        <w:t>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8 – titel</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Aanvullende voorschriften in verband met opsporingsbevelen</w:t>
            </w:r>
          </w:p>
        </w:tc>
        <w:tc>
          <w:tcPr>
            <w:tcW w:w="4876" w:type="dxa"/>
          </w:tcPr>
          <w:p w:rsidR="00962631" w:rsidRPr="004F5D71" w:rsidRDefault="00963177">
            <w:pPr>
              <w:pStyle w:val="Normal6a"/>
            </w:pPr>
            <w:r w:rsidRPr="004F5D71">
              <w:t xml:space="preserve">Aanvullende </w:t>
            </w:r>
            <w:r w:rsidRPr="004F5D71">
              <w:t>voorschriften in verband met opsporingsbevelen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1057</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8 – lid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1.</w:t>
            </w:r>
            <w:r w:rsidRPr="004F5D71">
              <w:tab/>
            </w:r>
            <w:r w:rsidRPr="004F5D71">
              <w:rPr>
                <w:b/>
                <w:i/>
              </w:rPr>
              <w:t>De bevoegde gerechtelijke of onafhankelijke administratieve autoriteit vaardigt de opsporingsbevelen als bedoeld in artikel 7 uit met behulp van het model in bijlage</w:t>
            </w:r>
            <w:r w:rsidRPr="004F5D71">
              <w:rPr>
                <w:b/>
                <w:i/>
              </w:rPr>
              <w:t xml:space="preserve"> I.</w:t>
            </w:r>
            <w:r w:rsidRPr="004F5D71">
              <w:t xml:space="preserve"> </w:t>
            </w:r>
            <w:r w:rsidRPr="004F5D71">
              <w:rPr>
                <w:b/>
                <w:i/>
              </w:rPr>
              <w:t>Opsporingsbevelen bevatten:</w:t>
            </w:r>
          </w:p>
        </w:tc>
        <w:tc>
          <w:tcPr>
            <w:tcW w:w="4876" w:type="dxa"/>
          </w:tcPr>
          <w:p w:rsidR="00962631" w:rsidRPr="004F5D71" w:rsidRDefault="00963177">
            <w:pPr>
              <w:pStyle w:val="Normal6a"/>
            </w:pPr>
            <w:r w:rsidRPr="004F5D71">
              <w:rPr>
                <w:b/>
                <w:i/>
              </w:rPr>
              <w:t>Schrappen</w:t>
            </w:r>
          </w:p>
        </w:tc>
      </w:tr>
      <w:tr w:rsidR="00962631" w:rsidRPr="004F5D71">
        <w:trPr>
          <w:jc w:val="center"/>
        </w:trPr>
        <w:tc>
          <w:tcPr>
            <w:tcW w:w="4876" w:type="dxa"/>
          </w:tcPr>
          <w:p w:rsidR="00962631" w:rsidRPr="004F5D71" w:rsidRDefault="00963177">
            <w:pPr>
              <w:pStyle w:val="Normal6a"/>
            </w:pPr>
            <w:r w:rsidRPr="004F5D71">
              <w:rPr>
                <w:b/>
                <w:i/>
              </w:rPr>
              <w:t xml:space="preserve">a) informatie over de maatregelen die moeten worden genomen om het opsporingsbevel uit te voeren, met inbegrip van de indicatoren die moeten worden gebruikt en de waarborgen waarin moet worden voorzien, waaronder </w:t>
            </w:r>
            <w:r w:rsidRPr="004F5D71">
              <w:rPr>
                <w:b/>
                <w:i/>
              </w:rPr>
              <w:t>de rapportageverplichtingen die zijn vastgesteld op grond van artikel 9, lid 3, en, waar van toepassing, aanvullende waarborgen als bedoeld in artikel 7, lid 8;</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 xml:space="preserve">b) de identificatiegegevens van de bevoegde gerechtelijke autoriteit of de onafhankelijke </w:t>
            </w:r>
            <w:r w:rsidRPr="004F5D71">
              <w:rPr>
                <w:b/>
                <w:i/>
              </w:rPr>
              <w:t>administratieve autoriteit die het opsporingsbevel uitvaardigt en de authenticatie van het opsporingsbevel door die gerechtelijke of onafhankelijke administratieve autoriteit;</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c) de naam van de aanbieder en, indien van toepassing, zijn wettelijke vertege</w:t>
            </w:r>
            <w:r w:rsidRPr="004F5D71">
              <w:rPr>
                <w:b/>
                <w:i/>
              </w:rPr>
              <w:t>nwoordiger;</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 xml:space="preserve">d) de specifieke dienst ten aanzien waarvan het opsporingsbevel wordt uitgevaardigd en, indien van toepassing, het deel of onderdeel van de dienst in </w:t>
            </w:r>
            <w:r w:rsidRPr="004F5D71">
              <w:rPr>
                <w:b/>
                <w:i/>
              </w:rPr>
              <w:lastRenderedPageBreak/>
              <w:t>kwestie zoals bedoeld in artikel 7, lid 8;</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e) een antwoord op de vraag of het uitgevaardig</w:t>
            </w:r>
            <w:r w:rsidRPr="004F5D71">
              <w:rPr>
                <w:b/>
                <w:i/>
              </w:rPr>
              <w:t>de opsporingsbevel betrekking heeft op de verspreiding van bekend of nieuw materiaal van seksueel misbruik van kinderen dan wel het benaderen van kinderen;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f) de begin- en einddatum van het opsporingsbevel;</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g) een voldoende gedetailleerde motivering vo</w:t>
            </w:r>
            <w:r w:rsidRPr="004F5D71">
              <w:rPr>
                <w:b/>
                <w:i/>
              </w:rPr>
              <w:t>or de uitvaardiging van het opsporingsbevel;</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h) een verwijzing naar deze verordening als de rechtsgrondslag voor het opsporingsbevel;</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i) de datum, tijdstempel en elektronische handtekening van de gerechtelijke of onafhankelijke administratieve autorite</w:t>
            </w:r>
            <w:r w:rsidRPr="004F5D71">
              <w:rPr>
                <w:b/>
                <w:i/>
              </w:rPr>
              <w:t>it die het opsporingsbevel uitvaardigt;</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 xml:space="preserve">j) eenvoudig begrijpelijke informatie over de verhaalsmogelijkheden voor de geadresseerde van het opsporingsbevel, met inbegrip van informatie over verhaal voor de rechter, en over de termijnen die gelden voor een </w:t>
            </w:r>
            <w:r w:rsidRPr="004F5D71">
              <w:rPr>
                <w:b/>
                <w:i/>
              </w:rPr>
              <w:t>dergelijk verhaal.</w:t>
            </w:r>
          </w:p>
        </w:tc>
        <w:tc>
          <w:tcPr>
            <w:tcW w:w="4876" w:type="dxa"/>
          </w:tcPr>
          <w:p w:rsidR="00962631" w:rsidRPr="004F5D71" w:rsidRDefault="00962631">
            <w:pPr>
              <w:pStyle w:val="Normal6a"/>
            </w:pP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1058</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Charlie Weimers, 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8</w:t>
      </w:r>
      <w:r w:rsidRPr="004F5D71">
        <w:t xml:space="preserve"> – lid 1 – inleidende formule</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1.</w:t>
            </w:r>
            <w:r w:rsidRPr="004F5D71">
              <w:tab/>
            </w:r>
            <w:r w:rsidRPr="004F5D71">
              <w:rPr>
                <w:b/>
                <w:i/>
              </w:rPr>
              <w:t>De bevoegde gerechtelijke of onafhankelijke administratieve autoriteit</w:t>
            </w:r>
            <w:r w:rsidRPr="004F5D71">
              <w:t xml:space="preserve"> vaardigt de opsporingsbevelen </w:t>
            </w:r>
            <w:r w:rsidRPr="004F5D71">
              <w:rPr>
                <w:b/>
                <w:i/>
              </w:rPr>
              <w:t>als</w:t>
            </w:r>
            <w:r w:rsidRPr="004F5D71">
              <w:t xml:space="preserve"> bedoeld in artikel 7 uit </w:t>
            </w:r>
            <w:r w:rsidRPr="004F5D71">
              <w:rPr>
                <w:b/>
                <w:i/>
              </w:rPr>
              <w:t>met behulp</w:t>
            </w:r>
            <w:r w:rsidRPr="004F5D71">
              <w:t xml:space="preserve"> van het model in bijlage I. Opsporingsbevelen bevatten:</w:t>
            </w:r>
          </w:p>
        </w:tc>
        <w:tc>
          <w:tcPr>
            <w:tcW w:w="4876" w:type="dxa"/>
          </w:tcPr>
          <w:p w:rsidR="00962631" w:rsidRPr="004F5D71" w:rsidRDefault="00963177">
            <w:pPr>
              <w:pStyle w:val="Normal6a"/>
            </w:pPr>
            <w:r w:rsidRPr="004F5D71">
              <w:t>1.</w:t>
            </w:r>
            <w:r w:rsidRPr="004F5D71">
              <w:tab/>
            </w:r>
            <w:r w:rsidRPr="004F5D71">
              <w:rPr>
                <w:b/>
                <w:i/>
              </w:rPr>
              <w:t>Een rechtbank</w:t>
            </w:r>
            <w:r w:rsidRPr="004F5D71">
              <w:t xml:space="preserve"> vaardigt de opsporingsbevelen </w:t>
            </w:r>
            <w:r w:rsidRPr="004F5D71">
              <w:rPr>
                <w:b/>
                <w:i/>
              </w:rPr>
              <w:t>zoals</w:t>
            </w:r>
            <w:r w:rsidRPr="004F5D71">
              <w:t xml:space="preserve"> bedoeld in artikel 7 uit </w:t>
            </w:r>
            <w:r w:rsidRPr="004F5D71">
              <w:rPr>
                <w:b/>
                <w:i/>
              </w:rPr>
              <w:t>aan de hand</w:t>
            </w:r>
            <w:r w:rsidRPr="004F5D71">
              <w:t xml:space="preserve"> van het model in bijlage I. Opsporingsbevelen bevatten: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pPr>
        <w:pStyle w:val="AmJustTitle"/>
      </w:pPr>
      <w:r w:rsidRPr="004F5D71">
        <w:rPr>
          <w:rStyle w:val="HideTWBExt"/>
        </w:rPr>
        <w:lastRenderedPageBreak/>
        <w:t>&lt;TitreJust&gt;</w:t>
      </w:r>
      <w:r w:rsidRPr="004F5D71">
        <w:t>Motiverin</w:t>
      </w:r>
      <w:r w:rsidRPr="004F5D71">
        <w:t>g</w:t>
      </w:r>
      <w:r w:rsidRPr="004F5D71">
        <w:rPr>
          <w:rStyle w:val="HideTWBExt"/>
        </w:rPr>
        <w:t>&lt;/TitreJust&gt;</w:t>
      </w:r>
    </w:p>
    <w:p w:rsidR="00962631" w:rsidRPr="004F5D71" w:rsidRDefault="00963177">
      <w:pPr>
        <w:pStyle w:val="AmJustText"/>
      </w:pPr>
      <w:r w:rsidRPr="004F5D71">
        <w:t>Verduidelijking van het feit dat uitsluitend een rechtbank van een lidstaat opsporingsbevelen uitvaardigt.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1059</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Sven Simon, Christian Doleschal, Niclas Herbst</w:t>
      </w:r>
      <w:r w:rsidRPr="004F5D71">
        <w:rPr>
          <w:rStyle w:val="HideTWBExt"/>
        </w:rPr>
        <w:t>&lt;/Members&gt;</w:t>
      </w:r>
    </w:p>
    <w:p w:rsidR="00962631" w:rsidRPr="004F5D71" w:rsidRDefault="00963177">
      <w:pPr>
        <w:pStyle w:val="NormalBold"/>
      </w:pPr>
      <w:r w:rsidRPr="004F5D71">
        <w:rPr>
          <w:rStyle w:val="HideTWBExt"/>
        </w:rPr>
        <w:t>&lt;/Rep</w:t>
      </w:r>
      <w:r w:rsidRPr="004F5D71">
        <w:rPr>
          <w:rStyle w:val="HideTWBExt"/>
        </w:rPr>
        <w:t>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8 – lid 1 – inleidende formule</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1.</w:t>
            </w:r>
            <w:r w:rsidRPr="004F5D71">
              <w:tab/>
              <w:t xml:space="preserve">De bevoegde gerechtelijke </w:t>
            </w:r>
            <w:r w:rsidRPr="004F5D71">
              <w:rPr>
                <w:b/>
                <w:i/>
              </w:rPr>
              <w:t>of onafhankelijke administratieve</w:t>
            </w:r>
            <w:r w:rsidRPr="004F5D71">
              <w:t xml:space="preserve"> autoriteit vaardigt de opsporingsbevelen als bedoeld in artikel 7 uit </w:t>
            </w:r>
            <w:r w:rsidRPr="004F5D71">
              <w:rPr>
                <w:b/>
                <w:i/>
              </w:rPr>
              <w:t>met behulp van het model in bijlage I.</w:t>
            </w:r>
            <w:r w:rsidRPr="004F5D71">
              <w:t xml:space="preserve"> Opsporingsbevelen bevatten:</w:t>
            </w:r>
          </w:p>
        </w:tc>
        <w:tc>
          <w:tcPr>
            <w:tcW w:w="4876" w:type="dxa"/>
          </w:tcPr>
          <w:p w:rsidR="00962631" w:rsidRPr="004F5D71" w:rsidRDefault="00963177">
            <w:pPr>
              <w:pStyle w:val="Normal6a"/>
            </w:pPr>
            <w:r w:rsidRPr="004F5D71">
              <w:t>1.</w:t>
            </w:r>
            <w:r w:rsidRPr="004F5D71">
              <w:tab/>
              <w:t>De bevoegde gerechtelijke autoriteit vaardigt de opsporingsbevelen als bedoeld in artikel 7 uit</w:t>
            </w:r>
            <w:r w:rsidRPr="004F5D71">
              <w:rPr>
                <w:b/>
                <w:i/>
              </w:rPr>
              <w:t>.</w:t>
            </w:r>
            <w:r w:rsidRPr="004F5D71">
              <w:t xml:space="preserve"> </w:t>
            </w:r>
            <w:r w:rsidRPr="004F5D71">
              <w:rPr>
                <w:b/>
                <w:i/>
              </w:rPr>
              <w:t>Doelgerichte</w:t>
            </w:r>
            <w:r w:rsidRPr="004F5D71">
              <w:t xml:space="preserve"> opspo</w:t>
            </w:r>
            <w:r w:rsidRPr="004F5D71">
              <w:t xml:space="preserve">ringsbevelen bevatten </w:t>
            </w:r>
            <w:r w:rsidRPr="004F5D71">
              <w:rPr>
                <w:b/>
                <w:i/>
              </w:rPr>
              <w:t>tenminste</w:t>
            </w:r>
            <w:r w:rsidRPr="004F5D71">
              <w: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1060</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René Repasi, Tiemo Wölken</w:t>
      </w:r>
      <w:r w:rsidRPr="004F5D71">
        <w:rPr>
          <w:rStyle w:val="HideTWBExt"/>
        </w:rPr>
        <w:t>&lt;/Members&gt;</w:t>
      </w:r>
    </w:p>
    <w:p w:rsidR="00962631" w:rsidRPr="004F5D71" w:rsidRDefault="00963177">
      <w:r w:rsidRPr="004F5D71">
        <w:rPr>
          <w:rStyle w:val="HideTWBExt"/>
        </w:rPr>
        <w:t>&lt;AuNomDe&gt;</w:t>
      </w:r>
      <w:r w:rsidRPr="004F5D71">
        <w:rPr>
          <w:rStyle w:val="HideTWBInt"/>
        </w:rPr>
        <w:t>{S&amp;D}</w:t>
      </w:r>
      <w:r w:rsidRPr="004F5D71">
        <w:t>namens de S&amp;D-Fractie</w:t>
      </w:r>
      <w:r w:rsidRPr="004F5D71">
        <w:rPr>
          <w:rStyle w:val="HideTWBExt"/>
        </w:rPr>
        <w:t>&lt;/AuNomDe&gt;</w:t>
      </w:r>
    </w:p>
    <w:p w:rsidR="00962631" w:rsidRPr="004F5D71" w:rsidRDefault="00963177">
      <w:pPr>
        <w:pStyle w:val="NormalBold"/>
      </w:pPr>
      <w:r w:rsidRPr="004F5D71">
        <w:rPr>
          <w:rStyle w:val="HideTWBExt"/>
        </w:rPr>
        <w:t>&lt;Members&gt;</w:t>
      </w:r>
      <w:r w:rsidRPr="004F5D71">
        <w:t>Petar Vitanov</w:t>
      </w:r>
      <w:r w:rsidRPr="004F5D71">
        <w:rPr>
          <w:rStyle w:val="HideTWBExt"/>
        </w:rPr>
        <w:t>&lt;/Members&gt;</w:t>
      </w:r>
    </w:p>
    <w:p w:rsidR="00962631" w:rsidRPr="004F5D71" w:rsidRDefault="00963177">
      <w:r w:rsidRPr="004F5D71">
        <w:rPr>
          <w:rStyle w:val="HideTWBExt"/>
        </w:rPr>
        <w:t>&lt;AuNomDe&gt;</w:t>
      </w:r>
      <w:r w:rsidRPr="004F5D71">
        <w:rPr>
          <w:rStyle w:val="HideTWBInt"/>
        </w:rPr>
        <w:t>{LIBE}</w:t>
      </w:r>
      <w:r w:rsidRPr="004F5D71">
        <w:t>namens de Commissie burgerlijke vrijheden, justitie en binnenlandse zaken</w:t>
      </w:r>
      <w:r w:rsidRPr="004F5D71">
        <w:rPr>
          <w:rStyle w:val="HideTWBExt"/>
        </w:rPr>
        <w:t>&lt;/AuNomDe&gt;</w:t>
      </w:r>
    </w:p>
    <w:p w:rsidR="00962631" w:rsidRPr="004F5D71" w:rsidRDefault="00963177">
      <w:pPr>
        <w:pStyle w:val="NormalBold"/>
      </w:pPr>
      <w:r w:rsidRPr="004F5D71">
        <w:rPr>
          <w:rStyle w:val="HideTWBExt"/>
        </w:rPr>
        <w:t>&lt;Members&gt;</w:t>
      </w:r>
      <w:r w:rsidRPr="004F5D71">
        <w:t>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8 – lid 1 – inleidende formule</w:t>
      </w:r>
      <w:r w:rsidRPr="004F5D71">
        <w:rPr>
          <w:rStyle w:val="HideTWBExt"/>
        </w:rPr>
        <w:t>&lt;/Articl</w:t>
      </w:r>
      <w:r w:rsidRPr="004F5D71">
        <w:rPr>
          <w:rStyle w:val="HideTWBExt"/>
        </w:rPr>
        <w:t>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1.</w:t>
            </w:r>
            <w:r w:rsidRPr="004F5D71">
              <w:tab/>
              <w:t xml:space="preserve">De bevoegde gerechtelijke </w:t>
            </w:r>
            <w:r w:rsidRPr="004F5D71">
              <w:rPr>
                <w:b/>
                <w:i/>
              </w:rPr>
              <w:t>of onafhankelijke administratieve</w:t>
            </w:r>
            <w:r w:rsidRPr="004F5D71">
              <w:t xml:space="preserve"> autoriteit vaardigt de opsporingsbevelen </w:t>
            </w:r>
            <w:r w:rsidRPr="004F5D71">
              <w:rPr>
                <w:b/>
                <w:i/>
              </w:rPr>
              <w:t>als</w:t>
            </w:r>
            <w:r w:rsidRPr="004F5D71">
              <w:t xml:space="preserve"> bedoeld in artikel 7 uit </w:t>
            </w:r>
            <w:r w:rsidRPr="004F5D71">
              <w:rPr>
                <w:b/>
                <w:i/>
              </w:rPr>
              <w:t>met behulp</w:t>
            </w:r>
            <w:r w:rsidRPr="004F5D71">
              <w:t xml:space="preserve"> van het model in bijlage I. Opsporingsbevelen bevatten:</w:t>
            </w:r>
          </w:p>
        </w:tc>
        <w:tc>
          <w:tcPr>
            <w:tcW w:w="4876" w:type="dxa"/>
          </w:tcPr>
          <w:p w:rsidR="00962631" w:rsidRPr="004F5D71" w:rsidRDefault="00963177">
            <w:pPr>
              <w:pStyle w:val="Normal6a"/>
            </w:pPr>
            <w:r w:rsidRPr="004F5D71">
              <w:t>1.</w:t>
            </w:r>
            <w:r w:rsidRPr="004F5D71">
              <w:tab/>
              <w:t xml:space="preserve">De bevoegde gerechtelijke autoriteit vaardigt de opsporingsbevelen </w:t>
            </w:r>
            <w:r w:rsidRPr="004F5D71">
              <w:rPr>
                <w:b/>
                <w:i/>
              </w:rPr>
              <w:t>zoals</w:t>
            </w:r>
            <w:r w:rsidRPr="004F5D71">
              <w:t xml:space="preserve"> bedoeld in artikel 7 uit </w:t>
            </w:r>
            <w:r w:rsidRPr="004F5D71">
              <w:rPr>
                <w:b/>
                <w:i/>
              </w:rPr>
              <w:t>aan de hand</w:t>
            </w:r>
            <w:r w:rsidRPr="004F5D71">
              <w:t xml:space="preserve"> van het model in bijlage I. Opsporingsbevelen bevatten: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1061</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Paul Tang, Alex Agius Saliba, 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lastRenderedPageBreak/>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8 – lid 1 – inleidende formule</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1.</w:t>
            </w:r>
            <w:r w:rsidRPr="004F5D71">
              <w:tab/>
              <w:t xml:space="preserve">De bevoegde gerechtelijke </w:t>
            </w:r>
            <w:r w:rsidRPr="004F5D71">
              <w:rPr>
                <w:b/>
                <w:i/>
              </w:rPr>
              <w:t>of onafhankelijke administratieve</w:t>
            </w:r>
            <w:r w:rsidRPr="004F5D71">
              <w:t xml:space="preserve"> autoriteit vaardigt de opsporingsbevelen </w:t>
            </w:r>
            <w:r w:rsidRPr="004F5D71">
              <w:rPr>
                <w:b/>
                <w:i/>
              </w:rPr>
              <w:t>als</w:t>
            </w:r>
            <w:r w:rsidRPr="004F5D71">
              <w:t xml:space="preserve"> bedoeld in artikel 7 uit </w:t>
            </w:r>
            <w:r w:rsidRPr="004F5D71">
              <w:rPr>
                <w:b/>
                <w:i/>
              </w:rPr>
              <w:t>met behulp</w:t>
            </w:r>
            <w:r w:rsidRPr="004F5D71">
              <w:t xml:space="preserve"> van het model in bijlage I. Opsporingsbevelen bevatten:</w:t>
            </w:r>
          </w:p>
        </w:tc>
        <w:tc>
          <w:tcPr>
            <w:tcW w:w="4876" w:type="dxa"/>
          </w:tcPr>
          <w:p w:rsidR="00962631" w:rsidRPr="004F5D71" w:rsidRDefault="00963177">
            <w:pPr>
              <w:pStyle w:val="Normal6a"/>
            </w:pPr>
            <w:r w:rsidRPr="004F5D71">
              <w:t>1.</w:t>
            </w:r>
            <w:r w:rsidRPr="004F5D71">
              <w:tab/>
            </w:r>
            <w:r w:rsidRPr="004F5D71">
              <w:t xml:space="preserve">De bevoegde gerechtelijke autoriteit vaardigt de opsporingsbevelen </w:t>
            </w:r>
            <w:r w:rsidRPr="004F5D71">
              <w:rPr>
                <w:b/>
                <w:i/>
              </w:rPr>
              <w:t>zoals</w:t>
            </w:r>
            <w:r w:rsidRPr="004F5D71">
              <w:t xml:space="preserve"> bedoeld in artikel 7 uit </w:t>
            </w:r>
            <w:r w:rsidRPr="004F5D71">
              <w:rPr>
                <w:b/>
                <w:i/>
              </w:rPr>
              <w:t>aan de hand</w:t>
            </w:r>
            <w:r w:rsidRPr="004F5D71">
              <w:t xml:space="preserve"> van het model in bijlage I. Opsporingsbevelen bevatten: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pPr>
        <w:pStyle w:val="AmJustTitle"/>
      </w:pPr>
      <w:r w:rsidRPr="004F5D71">
        <w:rPr>
          <w:rStyle w:val="HideTWBExt"/>
        </w:rPr>
        <w:t>&lt;TitreJust&gt;</w:t>
      </w:r>
      <w:r w:rsidRPr="004F5D71">
        <w:t>Motivering</w:t>
      </w:r>
      <w:r w:rsidRPr="004F5D71">
        <w:rPr>
          <w:rStyle w:val="HideTWBExt"/>
        </w:rPr>
        <w:t>&lt;/TitreJust&gt;</w:t>
      </w:r>
    </w:p>
    <w:p w:rsidR="00962631" w:rsidRPr="004F5D71" w:rsidRDefault="00963177">
      <w:pPr>
        <w:pStyle w:val="AmJustText"/>
      </w:pPr>
      <w:r w:rsidRPr="004F5D71">
        <w:t xml:space="preserve">Gebruik van de term </w:t>
      </w:r>
      <w:r w:rsidRPr="004F5D71">
        <w:t>"opsporingsbevel" in heel dit artikel en heel de verordening. Opsporingsbevelen richten zich op specifieke apparaten of specifieke gebruikersaccounts van individuele verdachten ten aanzien van wie er een redelijke verdenking bestaat dat hij of zij in het b</w:t>
      </w:r>
      <w:r w:rsidRPr="004F5D71">
        <w:t>ezit is van materiaal van seksueel misbruik van kinderen. Die bevelen kunnen uitsluitend door bevoegde gerechtelijke autoriteiten worden uitgevaardigd.</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1062</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w:t>
      </w:r>
      <w:r w:rsidRPr="004F5D71">
        <w:rPr>
          <w:rStyle w:val="HideTWBExt"/>
        </w:rPr>
        <w:t>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8 – lid 1 – inleidende formule</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1.</w:t>
            </w:r>
            <w:r w:rsidRPr="004F5D71">
              <w:tab/>
            </w:r>
            <w:r w:rsidRPr="004F5D71">
              <w:t xml:space="preserve">De bevoegde gerechtelijke </w:t>
            </w:r>
            <w:r w:rsidRPr="004F5D71">
              <w:rPr>
                <w:b/>
                <w:i/>
              </w:rPr>
              <w:t>of onafhankelijke administratieve</w:t>
            </w:r>
            <w:r w:rsidRPr="004F5D71">
              <w:t xml:space="preserve"> autoriteit vaardigt de opsporingsbevelen </w:t>
            </w:r>
            <w:r w:rsidRPr="004F5D71">
              <w:rPr>
                <w:b/>
                <w:i/>
              </w:rPr>
              <w:t>als</w:t>
            </w:r>
            <w:r w:rsidRPr="004F5D71">
              <w:t xml:space="preserve"> bedoeld in artikel 7 uit </w:t>
            </w:r>
            <w:r w:rsidRPr="004F5D71">
              <w:rPr>
                <w:b/>
                <w:i/>
              </w:rPr>
              <w:t>met behulp</w:t>
            </w:r>
            <w:r w:rsidRPr="004F5D71">
              <w:t xml:space="preserve"> van het model in bijlage I. Opsporingsbevelen bevatten:</w:t>
            </w:r>
          </w:p>
        </w:tc>
        <w:tc>
          <w:tcPr>
            <w:tcW w:w="4876" w:type="dxa"/>
          </w:tcPr>
          <w:p w:rsidR="00962631" w:rsidRPr="004F5D71" w:rsidRDefault="00963177">
            <w:pPr>
              <w:pStyle w:val="Normal6a"/>
            </w:pPr>
            <w:r w:rsidRPr="004F5D71">
              <w:t>1.</w:t>
            </w:r>
            <w:r w:rsidRPr="004F5D71">
              <w:tab/>
              <w:t>De bevoegde gerechtelijke autoriteit vaardigt de opspori</w:t>
            </w:r>
            <w:r w:rsidRPr="004F5D71">
              <w:t xml:space="preserve">ngsbevelen </w:t>
            </w:r>
            <w:r w:rsidRPr="004F5D71">
              <w:rPr>
                <w:b/>
                <w:i/>
              </w:rPr>
              <w:t>zoals</w:t>
            </w:r>
            <w:r w:rsidRPr="004F5D71">
              <w:t xml:space="preserve"> bedoeld in artikel 7 uit </w:t>
            </w:r>
            <w:r w:rsidRPr="004F5D71">
              <w:rPr>
                <w:b/>
                <w:i/>
              </w:rPr>
              <w:t>aan de hand</w:t>
            </w:r>
            <w:r w:rsidRPr="004F5D71">
              <w:t xml:space="preserve"> van het model in bijlage I. Opsporingsbevelen bevatten: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1063</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 xml:space="preserve">Sven Simon, Christian Doleschal, Niclas </w:t>
      </w:r>
      <w:r w:rsidRPr="004F5D71">
        <w:t>Herbst</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8 – lid 1 – inleidende formule</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lastRenderedPageBreak/>
              <w:t>1.</w:t>
            </w:r>
            <w:r w:rsidRPr="004F5D71">
              <w:tab/>
              <w:t xml:space="preserve">De bevoegde gerechtelijke </w:t>
            </w:r>
            <w:r w:rsidRPr="004F5D71">
              <w:rPr>
                <w:b/>
                <w:i/>
              </w:rPr>
              <w:t xml:space="preserve">of onafhankelijke </w:t>
            </w:r>
            <w:r w:rsidRPr="004F5D71">
              <w:rPr>
                <w:b/>
                <w:i/>
              </w:rPr>
              <w:t>administratieve</w:t>
            </w:r>
            <w:r w:rsidRPr="004F5D71">
              <w:t xml:space="preserve"> autoriteit vaardigt de opsporingsbevelen </w:t>
            </w:r>
            <w:r w:rsidRPr="004F5D71">
              <w:rPr>
                <w:b/>
                <w:i/>
              </w:rPr>
              <w:t>als</w:t>
            </w:r>
            <w:r w:rsidRPr="004F5D71">
              <w:t xml:space="preserve"> bedoeld in artikel 7 uit </w:t>
            </w:r>
            <w:r w:rsidRPr="004F5D71">
              <w:rPr>
                <w:b/>
                <w:i/>
              </w:rPr>
              <w:t>met behulp</w:t>
            </w:r>
            <w:r w:rsidRPr="004F5D71">
              <w:t xml:space="preserve"> van het model in bijlage I. Opsporingsbevelen bevatten:</w:t>
            </w:r>
          </w:p>
        </w:tc>
        <w:tc>
          <w:tcPr>
            <w:tcW w:w="4876" w:type="dxa"/>
          </w:tcPr>
          <w:p w:rsidR="00962631" w:rsidRPr="004F5D71" w:rsidRDefault="00963177">
            <w:pPr>
              <w:pStyle w:val="Normal6a"/>
            </w:pPr>
            <w:r w:rsidRPr="004F5D71">
              <w:t>1.</w:t>
            </w:r>
            <w:r w:rsidRPr="004F5D71">
              <w:tab/>
              <w:t xml:space="preserve">De bevoegde gerechtelijke autoriteit vaardigt de </w:t>
            </w:r>
            <w:r w:rsidRPr="004F5D71">
              <w:rPr>
                <w:b/>
                <w:i/>
              </w:rPr>
              <w:t>doelgerichte</w:t>
            </w:r>
            <w:r w:rsidRPr="004F5D71">
              <w:t xml:space="preserve"> opsporingsbevelen </w:t>
            </w:r>
            <w:r w:rsidRPr="004F5D71">
              <w:rPr>
                <w:b/>
                <w:i/>
              </w:rPr>
              <w:t>zoals</w:t>
            </w:r>
            <w:r w:rsidRPr="004F5D71">
              <w:t xml:space="preserve"> bedoeld in art</w:t>
            </w:r>
            <w:r w:rsidRPr="004F5D71">
              <w:t xml:space="preserve">ikel 7 uit </w:t>
            </w:r>
            <w:r w:rsidRPr="004F5D71">
              <w:rPr>
                <w:b/>
                <w:i/>
              </w:rPr>
              <w:t>aan de hand</w:t>
            </w:r>
            <w:r w:rsidRPr="004F5D71">
              <w:t xml:space="preserve"> van het model in bijlage I. </w:t>
            </w:r>
            <w:r w:rsidRPr="004F5D71">
              <w:rPr>
                <w:b/>
                <w:i/>
              </w:rPr>
              <w:t>Doelgerichte</w:t>
            </w:r>
            <w:r w:rsidRPr="004F5D71">
              <w:t xml:space="preserve"> opsporingsbevelen bevatten: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1064</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 xml:space="preserve">namens de </w:t>
      </w:r>
      <w:r w:rsidRPr="004F5D71">
        <w:t>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8 – lid 1 – punt a</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a)</w:t>
            </w:r>
            <w:r w:rsidRPr="004F5D71">
              <w:tab/>
              <w:t>informatie over de maatregelen die moeten worden genomen om</w:t>
            </w:r>
            <w:r w:rsidRPr="004F5D71">
              <w:t xml:space="preserve"> het opsporingsbevel uit te voeren, met inbegrip van de indicatoren die moeten worden gebruikt en de waarborgen waarin moet worden voorzien, waaronder de rapportageverplichtingen die zijn vastgesteld op grond van artikel 9, lid 3, en, waar van toepassing, </w:t>
            </w:r>
            <w:r w:rsidRPr="004F5D71">
              <w:t>aanvullende waarborgen als bedoeld in artikel 7, lid 8;</w:t>
            </w:r>
          </w:p>
        </w:tc>
        <w:tc>
          <w:tcPr>
            <w:tcW w:w="4876" w:type="dxa"/>
          </w:tcPr>
          <w:p w:rsidR="00962631" w:rsidRPr="004F5D71" w:rsidRDefault="00963177">
            <w:pPr>
              <w:pStyle w:val="Normal6a"/>
            </w:pPr>
            <w:r w:rsidRPr="004F5D71">
              <w:t>a)</w:t>
            </w:r>
            <w:r w:rsidRPr="004F5D71">
              <w:tab/>
              <w:t xml:space="preserve">informatie over de </w:t>
            </w:r>
            <w:r w:rsidRPr="004F5D71">
              <w:rPr>
                <w:b/>
                <w:i/>
              </w:rPr>
              <w:t>specifieke</w:t>
            </w:r>
            <w:r w:rsidRPr="004F5D71">
              <w:t xml:space="preserve"> maatregelen die moeten worden genomen om het opsporingsbevel uit te voeren, met inbegrip van </w:t>
            </w:r>
            <w:r w:rsidRPr="004F5D71">
              <w:rPr>
                <w:b/>
                <w:i/>
              </w:rPr>
              <w:t>de specifieke persoon of specifieke personen waarop het bevel betrekking h</w:t>
            </w:r>
            <w:r w:rsidRPr="004F5D71">
              <w:rPr>
                <w:b/>
                <w:i/>
              </w:rPr>
              <w:t>eeft, de temporele werkingssfeer,</w:t>
            </w:r>
            <w:r w:rsidRPr="004F5D71">
              <w:t xml:space="preserve"> de indicatoren die moeten worden gebruikt en de waarborgen waarin moet worden voorzien, waaronder de rapportageverplichtingen die zijn vastgesteld op grond van artikel 9, lid 3, en, waar van toepassing, aanvullende waarbor</w:t>
            </w:r>
            <w:r w:rsidRPr="004F5D71">
              <w:t>gen als bedoeld in artikel 7, lid 8;</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1065</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Sven Simon, Christian Doleschal, Niclas Herbst</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 xml:space="preserve">Voorstel voor een </w:t>
      </w:r>
      <w:r w:rsidRPr="004F5D71">
        <w:t>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8 – lid 1 – punt a</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a)</w:t>
            </w:r>
            <w:r w:rsidRPr="004F5D71">
              <w:tab/>
              <w:t xml:space="preserve">informatie over de maatregelen die moeten worden genomen om het opsporingsbevel uit te voeren, met inbegrip </w:t>
            </w:r>
            <w:r w:rsidRPr="004F5D71">
              <w:lastRenderedPageBreak/>
              <w:t>van de indicatoren die mo</w:t>
            </w:r>
            <w:r w:rsidRPr="004F5D71">
              <w:t>eten worden gebruikt en de waarborgen waarin moet worden voorzien, waaronder de rapportageverplichtingen die zijn vastgesteld op grond van artikel 9, lid 3</w:t>
            </w:r>
            <w:r w:rsidRPr="004F5D71">
              <w:rPr>
                <w:b/>
                <w:i/>
              </w:rPr>
              <w:t>, en, waar van toepassing, aanvullende waarborgen als bedoeld in artikel 7, lid 8</w:t>
            </w:r>
            <w:r w:rsidRPr="004F5D71">
              <w:t>;</w:t>
            </w:r>
          </w:p>
        </w:tc>
        <w:tc>
          <w:tcPr>
            <w:tcW w:w="4876" w:type="dxa"/>
          </w:tcPr>
          <w:p w:rsidR="00962631" w:rsidRPr="004F5D71" w:rsidRDefault="00963177">
            <w:pPr>
              <w:pStyle w:val="Normal6a"/>
            </w:pPr>
            <w:r w:rsidRPr="004F5D71">
              <w:lastRenderedPageBreak/>
              <w:t>a)</w:t>
            </w:r>
            <w:r w:rsidRPr="004F5D71">
              <w:tab/>
              <w:t>informatie over</w:t>
            </w:r>
            <w:r w:rsidRPr="004F5D71">
              <w:t xml:space="preserve"> de maatregelen die moeten worden genomen om het opsporingsbevel uit te voeren, met inbegrip </w:t>
            </w:r>
            <w:r w:rsidRPr="004F5D71">
              <w:lastRenderedPageBreak/>
              <w:t>van de indicatoren die moeten worden gebruikt en de waarborgen waarin moet worden voorzien, waaronder de rapportageverplichtingen die zijn vastgesteld op grond van</w:t>
            </w:r>
            <w:r w:rsidRPr="004F5D71">
              <w:t xml:space="preserve"> artikel 9, lid 3;</w:t>
            </w:r>
          </w:p>
        </w:tc>
      </w:tr>
    </w:tbl>
    <w:p w:rsidR="00962631" w:rsidRPr="004F5D71" w:rsidRDefault="00963177">
      <w:pPr>
        <w:pStyle w:val="AmOrLang"/>
      </w:pPr>
      <w:r w:rsidRPr="004F5D71">
        <w:lastRenderedPageBreak/>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1066</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Paul Tang, Alex Agius Saliba, 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8 – lid 1 – punt a bis (nieuw)</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a bis)</w:t>
            </w:r>
            <w:r w:rsidRPr="004F5D71">
              <w:tab/>
            </w:r>
            <w:r w:rsidRPr="004F5D71">
              <w:rPr>
                <w:b/>
                <w:i/>
              </w:rPr>
              <w:t xml:space="preserve">informatie, voor elk apparaat of gebruikersaccount, met het specifieke doel en de werkingssfeer van het bevel, met inbegrip van de </w:t>
            </w:r>
            <w:r w:rsidRPr="004F5D71">
              <w:rPr>
                <w:b/>
                <w:i/>
              </w:rPr>
              <w:t>rechtsgrondslag voor de redelijke verdenking.</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1067</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w:t>
      </w:r>
      <w:r w:rsidRPr="004F5D71">
        <w:rPr>
          <w:rStyle w:val="HideTWBExt"/>
        </w:rPr>
        <w:t>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8 – lid 1 – punt b</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b)</w:t>
            </w:r>
            <w:r w:rsidRPr="004F5D71">
              <w:tab/>
              <w:t xml:space="preserve">de identificatiegegevens van de bevoegde gerechtelijke autoriteit </w:t>
            </w:r>
            <w:r w:rsidRPr="004F5D71">
              <w:rPr>
                <w:b/>
                <w:i/>
              </w:rPr>
              <w:t xml:space="preserve">of de onafhankelijke administratieve </w:t>
            </w:r>
            <w:r w:rsidRPr="004F5D71">
              <w:rPr>
                <w:b/>
                <w:i/>
              </w:rPr>
              <w:t>autoriteit</w:t>
            </w:r>
            <w:r w:rsidRPr="004F5D71">
              <w:t xml:space="preserve"> die het opsporingsbevel uitvaardigt en de authenticatie van het opsporingsbevel door die gerechtelijke </w:t>
            </w:r>
            <w:r w:rsidRPr="004F5D71">
              <w:rPr>
                <w:b/>
                <w:i/>
              </w:rPr>
              <w:t>of onafhankelijke administratieve</w:t>
            </w:r>
            <w:r w:rsidRPr="004F5D71">
              <w:t xml:space="preserve"> autoriteit;</w:t>
            </w:r>
          </w:p>
        </w:tc>
        <w:tc>
          <w:tcPr>
            <w:tcW w:w="4876" w:type="dxa"/>
          </w:tcPr>
          <w:p w:rsidR="00962631" w:rsidRPr="004F5D71" w:rsidRDefault="00963177">
            <w:pPr>
              <w:pStyle w:val="Normal6a"/>
            </w:pPr>
            <w:r w:rsidRPr="004F5D71">
              <w:t>b)</w:t>
            </w:r>
            <w:r w:rsidRPr="004F5D71">
              <w:tab/>
              <w:t>de identificatiegegevens van de bevoegde gerechtelijke autoriteit die het opsporingsbevel uit</w:t>
            </w:r>
            <w:r w:rsidRPr="004F5D71">
              <w:t>vaardigt en de authenticatie van het opsporingsbevel door die gerechtelijke autoriteit;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lastRenderedPageBreak/>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1068</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Sven Simon, Christian Doleschal, Niclas Herbst</w:t>
      </w:r>
      <w:r w:rsidRPr="004F5D71">
        <w:rPr>
          <w:rStyle w:val="HideTWBExt"/>
        </w:rPr>
        <w:t>&lt;/Members&gt;</w:t>
      </w:r>
    </w:p>
    <w:p w:rsidR="00962631" w:rsidRPr="004F5D71" w:rsidRDefault="00963177">
      <w:pPr>
        <w:pStyle w:val="NormalBold"/>
      </w:pPr>
      <w:r w:rsidRPr="004F5D71">
        <w:rPr>
          <w:rStyle w:val="HideTWBExt"/>
        </w:rPr>
        <w:t>&lt;/Rep</w:t>
      </w:r>
      <w:r w:rsidRPr="004F5D71">
        <w:rPr>
          <w:rStyle w:val="HideTWBExt"/>
        </w:rPr>
        <w:t>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8 – lid 1 – punt b</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b)</w:t>
            </w:r>
            <w:r w:rsidRPr="004F5D71">
              <w:tab/>
              <w:t xml:space="preserve">de identificatiegegevens van de bevoegde gerechtelijke autoriteit </w:t>
            </w:r>
            <w:r w:rsidRPr="004F5D71">
              <w:rPr>
                <w:b/>
                <w:i/>
              </w:rPr>
              <w:t xml:space="preserve">of de onafhankelijke </w:t>
            </w:r>
            <w:r w:rsidRPr="004F5D71">
              <w:rPr>
                <w:b/>
                <w:i/>
              </w:rPr>
              <w:t>administratieve autoriteit</w:t>
            </w:r>
            <w:r w:rsidRPr="004F5D71">
              <w:t xml:space="preserve"> die het opsporingsbevel uitvaardigt en de authenticatie van het opsporingsbevel door die gerechtelijke </w:t>
            </w:r>
            <w:r w:rsidRPr="004F5D71">
              <w:rPr>
                <w:b/>
                <w:i/>
              </w:rPr>
              <w:t>of onafhankelijke administratieve</w:t>
            </w:r>
            <w:r w:rsidRPr="004F5D71">
              <w:t xml:space="preserve"> autoriteit;</w:t>
            </w:r>
          </w:p>
        </w:tc>
        <w:tc>
          <w:tcPr>
            <w:tcW w:w="4876" w:type="dxa"/>
          </w:tcPr>
          <w:p w:rsidR="00962631" w:rsidRPr="004F5D71" w:rsidRDefault="00963177">
            <w:pPr>
              <w:pStyle w:val="Normal6a"/>
            </w:pPr>
            <w:r w:rsidRPr="004F5D71">
              <w:t>b)</w:t>
            </w:r>
            <w:r w:rsidRPr="004F5D71">
              <w:tab/>
              <w:t>de identificatiegegevens van de bevoegde gerechtelijke autoriteit die het ops</w:t>
            </w:r>
            <w:r w:rsidRPr="004F5D71">
              <w:t xml:space="preserve">poringsbevel uitvaardigt en de authenticatie van het </w:t>
            </w:r>
            <w:r w:rsidRPr="004F5D71">
              <w:rPr>
                <w:b/>
                <w:i/>
              </w:rPr>
              <w:t>doelgerichte</w:t>
            </w:r>
            <w:r w:rsidRPr="004F5D71">
              <w:t xml:space="preserve"> opsporingsbevel door die gerechtelijke autoriteit;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1069</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 xml:space="preserve">Sven Simon, Christian Doleschal, </w:t>
      </w:r>
      <w:r w:rsidRPr="004F5D71">
        <w:t>Niclas Herbst</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8 – lid 1 – punt c bis (nieuw)</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c bis)</w:t>
            </w:r>
            <w:r w:rsidRPr="004F5D71">
              <w:tab/>
            </w:r>
            <w:r w:rsidRPr="004F5D71">
              <w:rPr>
                <w:b/>
                <w:i/>
              </w:rPr>
              <w:t>c) de naam van de gebruiker(s) ten aanzien van</w:t>
            </w:r>
            <w:r w:rsidRPr="004F5D71">
              <w:rPr>
                <w:b/>
                <w:i/>
              </w:rPr>
              <w:t xml:space="preserve"> wie een gericht opsporingsbevel is uitgevaardigd, voor zover bekend, en de digitale aliassen van de gebruiker(s).</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1070</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Sven Simon, Christian Doleschal, Ni</w:t>
      </w:r>
      <w:r w:rsidRPr="004F5D71">
        <w:t>clas Herbst</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8 – lid 1 – punt d</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d)</w:t>
            </w:r>
            <w:r w:rsidRPr="004F5D71">
              <w:tab/>
              <w:t xml:space="preserve">de specifieke dienst ten aanzien waarvan het opsporingsbevel </w:t>
            </w:r>
            <w:r w:rsidRPr="004F5D71">
              <w:t xml:space="preserve">wordt </w:t>
            </w:r>
            <w:r w:rsidRPr="004F5D71">
              <w:lastRenderedPageBreak/>
              <w:t>uitgevaardigd en, indien van toepassing, het deel of onderdeel van de dienst in kwestie zoals bedoeld in artikel 7, lid 8;</w:t>
            </w:r>
          </w:p>
        </w:tc>
        <w:tc>
          <w:tcPr>
            <w:tcW w:w="4876" w:type="dxa"/>
          </w:tcPr>
          <w:p w:rsidR="00962631" w:rsidRPr="004F5D71" w:rsidRDefault="00963177">
            <w:pPr>
              <w:pStyle w:val="Normal6a"/>
            </w:pPr>
            <w:r w:rsidRPr="004F5D71">
              <w:lastRenderedPageBreak/>
              <w:t>d)</w:t>
            </w:r>
            <w:r w:rsidRPr="004F5D71">
              <w:tab/>
              <w:t xml:space="preserve">de specifieke dienst ten aanzien waarvan het </w:t>
            </w:r>
            <w:r w:rsidRPr="004F5D71">
              <w:rPr>
                <w:b/>
                <w:i/>
              </w:rPr>
              <w:t>doelgerichte</w:t>
            </w:r>
            <w:r w:rsidRPr="004F5D71">
              <w:t xml:space="preserve"> opsporingsbevel </w:t>
            </w:r>
            <w:r w:rsidRPr="004F5D71">
              <w:lastRenderedPageBreak/>
              <w:t>wordt uitgevaardigd en, indien van toepassing, het</w:t>
            </w:r>
            <w:r w:rsidRPr="004F5D71">
              <w:t xml:space="preserve"> deel of onderdeel van de dienst in kwestie zoals bedoeld in artikel 7, lid 8;</w:t>
            </w:r>
          </w:p>
        </w:tc>
      </w:tr>
    </w:tbl>
    <w:p w:rsidR="00962631" w:rsidRPr="004F5D71" w:rsidRDefault="00963177">
      <w:pPr>
        <w:pStyle w:val="AmOrLang"/>
      </w:pPr>
      <w:r w:rsidRPr="004F5D71">
        <w:lastRenderedPageBreak/>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1071</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René Repasi, Tiemo Wölken</w:t>
      </w:r>
      <w:r w:rsidRPr="004F5D71">
        <w:rPr>
          <w:rStyle w:val="HideTWBExt"/>
        </w:rPr>
        <w:t>&lt;/Members&gt;</w:t>
      </w:r>
    </w:p>
    <w:p w:rsidR="00962631" w:rsidRPr="004F5D71" w:rsidRDefault="00963177">
      <w:r w:rsidRPr="004F5D71">
        <w:rPr>
          <w:rStyle w:val="HideTWBExt"/>
        </w:rPr>
        <w:t>&lt;AuNomDe&gt;</w:t>
      </w:r>
      <w:r w:rsidRPr="004F5D71">
        <w:rPr>
          <w:rStyle w:val="HideTWBInt"/>
        </w:rPr>
        <w:t>{S&amp;D}</w:t>
      </w:r>
      <w:r w:rsidRPr="004F5D71">
        <w:t>namens de S&amp;D-Fractie</w:t>
      </w:r>
      <w:r w:rsidRPr="004F5D71">
        <w:rPr>
          <w:rStyle w:val="HideTWBExt"/>
        </w:rPr>
        <w:t>&lt;/AuNomDe&gt;</w:t>
      </w:r>
    </w:p>
    <w:p w:rsidR="00962631" w:rsidRPr="004F5D71" w:rsidRDefault="00963177">
      <w:pPr>
        <w:pStyle w:val="NormalBold"/>
      </w:pPr>
      <w:r w:rsidRPr="004F5D71">
        <w:rPr>
          <w:rStyle w:val="HideTWBExt"/>
        </w:rPr>
        <w:t>&lt;Members&gt;</w:t>
      </w:r>
      <w:r w:rsidRPr="004F5D71">
        <w:t>Petar Vitanov</w:t>
      </w:r>
      <w:r w:rsidRPr="004F5D71">
        <w:rPr>
          <w:rStyle w:val="HideTWBExt"/>
        </w:rPr>
        <w:t>&lt;/Members&gt;</w:t>
      </w:r>
    </w:p>
    <w:p w:rsidR="00962631" w:rsidRPr="004F5D71" w:rsidRDefault="00963177">
      <w:r w:rsidRPr="004F5D71">
        <w:rPr>
          <w:rStyle w:val="HideTWBExt"/>
        </w:rPr>
        <w:t>&lt;AuNomDe&gt;</w:t>
      </w:r>
      <w:r w:rsidRPr="004F5D71">
        <w:rPr>
          <w:rStyle w:val="HideTWBInt"/>
        </w:rPr>
        <w:t>{LIBE}</w:t>
      </w:r>
      <w:r w:rsidRPr="004F5D71">
        <w:t>namens de Commissie burgerlijke vrijheden, justitie en binnenlandse zaken</w:t>
      </w:r>
      <w:r w:rsidRPr="004F5D71">
        <w:rPr>
          <w:rStyle w:val="HideTWBExt"/>
        </w:rPr>
        <w:t>&lt;/AuNomDe&gt;</w:t>
      </w:r>
    </w:p>
    <w:p w:rsidR="00962631" w:rsidRPr="004F5D71" w:rsidRDefault="00963177">
      <w:pPr>
        <w:pStyle w:val="NormalBold"/>
      </w:pPr>
      <w:r w:rsidRPr="004F5D71">
        <w:rPr>
          <w:rStyle w:val="HideTWBExt"/>
        </w:rPr>
        <w:t>&lt;Members&gt;</w:t>
      </w:r>
      <w:r w:rsidRPr="004F5D71">
        <w:t>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w:t>
      </w:r>
      <w:r w:rsidRPr="004F5D71">
        <w:t>tikel 8 – lid 1 – punt e</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e)</w:t>
            </w:r>
            <w:r w:rsidRPr="004F5D71">
              <w:tab/>
            </w:r>
            <w:r w:rsidRPr="004F5D71">
              <w:rPr>
                <w:b/>
                <w:i/>
              </w:rPr>
              <w:t>een antwoord op de vraag of het uitgevaardigde opsporingsbevel betrekking heeft op de verspreiding van bekend of nieuw materiaal van seksueel misbruik van kinderen dan</w:t>
            </w:r>
            <w:r w:rsidRPr="004F5D71">
              <w:rPr>
                <w:b/>
                <w:i/>
              </w:rPr>
              <w:t xml:space="preserve"> wel het benaderen van kinderen;</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1072</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Paul Tang, Alex Agius Saliba, 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 xml:space="preserve">Voorstel voor een </w:t>
      </w:r>
      <w:r w:rsidRPr="004F5D71">
        <w:t>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8 – lid 1 – punt e</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e)</w:t>
            </w:r>
            <w:r w:rsidRPr="004F5D71">
              <w:tab/>
            </w:r>
            <w:r w:rsidRPr="004F5D71">
              <w:rPr>
                <w:b/>
                <w:i/>
              </w:rPr>
              <w:t xml:space="preserve">een antwoord op de vraag of het uitgevaardigde opsporingsbevel betrekking heeft op de verspreiding van bekend of nieuw materiaal van </w:t>
            </w:r>
            <w:r w:rsidRPr="004F5D71">
              <w:rPr>
                <w:b/>
                <w:i/>
              </w:rPr>
              <w:t>seksueel misbruik van kinderen dan wel het benaderen van kinderen;</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lastRenderedPageBreak/>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1073</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8 – lid 1 – punt e</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e)</w:t>
            </w:r>
            <w:r w:rsidRPr="004F5D71">
              <w:tab/>
            </w:r>
            <w:r w:rsidRPr="004F5D71">
              <w:rPr>
                <w:b/>
                <w:i/>
              </w:rPr>
              <w:t xml:space="preserve">een antwoord op de vraag of het uitgevaardigde opsporingsbevel betrekking </w:t>
            </w:r>
            <w:r w:rsidRPr="004F5D71">
              <w:rPr>
                <w:b/>
                <w:i/>
              </w:rPr>
              <w:t>heeft op de verspreiding van bekend of nieuw materiaal van seksueel misbruik van kinderen dan wel het benaderen van kinderen;</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1074</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Sven Simon, Ch</w:t>
      </w:r>
      <w:r w:rsidRPr="004F5D71">
        <w:t>ristian Doleschal, Niclas Herbst</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8 – lid 1 – punt e</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e)</w:t>
            </w:r>
            <w:r w:rsidRPr="004F5D71">
              <w:tab/>
            </w:r>
            <w:r w:rsidRPr="004F5D71">
              <w:t xml:space="preserve">een antwoord op de vraag of het uitgevaardigde opsporingsbevel betrekking heeft op de verspreiding van bekend of nieuw materiaal van seksueel misbruik </w:t>
            </w:r>
            <w:r w:rsidRPr="004F5D71">
              <w:rPr>
                <w:b/>
                <w:i/>
              </w:rPr>
              <w:t>van kinderen dan wel het benaderen</w:t>
            </w:r>
            <w:r w:rsidRPr="004F5D71">
              <w:t xml:space="preserve"> van kinderen;</w:t>
            </w:r>
          </w:p>
        </w:tc>
        <w:tc>
          <w:tcPr>
            <w:tcW w:w="4876" w:type="dxa"/>
          </w:tcPr>
          <w:p w:rsidR="00962631" w:rsidRPr="004F5D71" w:rsidRDefault="00963177">
            <w:pPr>
              <w:pStyle w:val="Normal6a"/>
            </w:pPr>
            <w:r w:rsidRPr="004F5D71">
              <w:t>e)</w:t>
            </w:r>
            <w:r w:rsidRPr="004F5D71">
              <w:tab/>
              <w:t xml:space="preserve">een antwoord op de vraag of het uitgevaardigde </w:t>
            </w:r>
            <w:r w:rsidRPr="004F5D71">
              <w:rPr>
                <w:b/>
                <w:i/>
              </w:rPr>
              <w:t>doelge</w:t>
            </w:r>
            <w:r w:rsidRPr="004F5D71">
              <w:rPr>
                <w:b/>
                <w:i/>
              </w:rPr>
              <w:t>richte</w:t>
            </w:r>
            <w:r w:rsidRPr="004F5D71">
              <w:t xml:space="preserve"> opsporingsbevel betrekking heeft op de verspreiding van bekend of nieuw materiaal van seksueel misbruik van kinderen;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1075</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Charlie Weimers, Cristian</w:t>
      </w:r>
      <w:r w:rsidRPr="004F5D71">
        <w:t xml:space="preserve"> Terheş, Rob Rooken</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8 – lid 1 – punt e bis (nieuw)</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e bis)</w:t>
            </w:r>
            <w:r w:rsidRPr="004F5D71">
              <w:tab/>
            </w:r>
            <w:r w:rsidRPr="004F5D71">
              <w:rPr>
                <w:b/>
                <w:i/>
              </w:rPr>
              <w:t xml:space="preserve">de persoon of groep personen waarop het </w:t>
            </w:r>
            <w:r w:rsidRPr="004F5D71">
              <w:rPr>
                <w:b/>
                <w:i/>
              </w:rPr>
              <w:t>opsporingsbevel betrekking heeft en gedetailleerde informatie over de verdenking van illegale activiteiten;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1076</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Sven Simon, Christian Doleschal, Niclas He</w:t>
      </w:r>
      <w:r w:rsidRPr="004F5D71">
        <w:t>rbst</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8 – lid 1 – punt f</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f)</w:t>
            </w:r>
            <w:r w:rsidRPr="004F5D71">
              <w:tab/>
              <w:t>de begin- en einddatum van het opsporingsbevel;</w:t>
            </w:r>
          </w:p>
        </w:tc>
        <w:tc>
          <w:tcPr>
            <w:tcW w:w="4876" w:type="dxa"/>
          </w:tcPr>
          <w:p w:rsidR="00962631" w:rsidRPr="004F5D71" w:rsidRDefault="00963177">
            <w:pPr>
              <w:pStyle w:val="Normal6a"/>
            </w:pPr>
            <w:r w:rsidRPr="004F5D71">
              <w:t>f)</w:t>
            </w:r>
            <w:r w:rsidRPr="004F5D71">
              <w:tab/>
            </w:r>
            <w:r w:rsidRPr="004F5D71">
              <w:t xml:space="preserve">de begin- en einddatum van het </w:t>
            </w:r>
            <w:r w:rsidRPr="004F5D71">
              <w:rPr>
                <w:b/>
                <w:i/>
              </w:rPr>
              <w:t>doelgerichte</w:t>
            </w:r>
            <w:r w:rsidRPr="004F5D71">
              <w:t xml:space="preserve"> opsporingsbevel;</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1077</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Paul Tang, Alex Agius Saliba, 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8 – lid 1 – punt g</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g)</w:t>
            </w:r>
            <w:r w:rsidRPr="004F5D71">
              <w:tab/>
              <w:t>een voldoende gedetailleerde motivering voor de uitvaardiging van het opsporingsbevel;</w:t>
            </w:r>
          </w:p>
        </w:tc>
        <w:tc>
          <w:tcPr>
            <w:tcW w:w="4876" w:type="dxa"/>
          </w:tcPr>
          <w:p w:rsidR="00962631" w:rsidRPr="004F5D71" w:rsidRDefault="00963177">
            <w:pPr>
              <w:pStyle w:val="Normal6a"/>
            </w:pPr>
            <w:r w:rsidRPr="004F5D71">
              <w:t>g)</w:t>
            </w:r>
            <w:r w:rsidRPr="004F5D71">
              <w:tab/>
              <w:t>een voldoende gedetaillee</w:t>
            </w:r>
            <w:r w:rsidRPr="004F5D71">
              <w:t>rde motivering voor de uitvaardiging van het opsporingsbevel</w:t>
            </w:r>
            <w:r w:rsidRPr="004F5D71">
              <w:rPr>
                <w:b/>
                <w:i/>
              </w:rPr>
              <w:t>, en uitleg waarom het noodzakelijk, doeltreffend en evenredig is</w:t>
            </w:r>
            <w:r w:rsidRPr="004F5D71">
              <w: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1078</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 xml:space="preserve">Sven Simon, Christian </w:t>
      </w:r>
      <w:r w:rsidRPr="004F5D71">
        <w:t>Doleschal, Niclas Herbst</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8 – lid 1 – punt g</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lastRenderedPageBreak/>
              <w:t>g)</w:t>
            </w:r>
            <w:r w:rsidRPr="004F5D71">
              <w:tab/>
              <w:t xml:space="preserve">een voldoende gedetailleerde </w:t>
            </w:r>
            <w:r w:rsidRPr="004F5D71">
              <w:rPr>
                <w:b/>
                <w:i/>
              </w:rPr>
              <w:t xml:space="preserve">motivering voor de </w:t>
            </w:r>
            <w:r w:rsidRPr="004F5D71">
              <w:rPr>
                <w:b/>
                <w:i/>
              </w:rPr>
              <w:t>uitvaardiging van</w:t>
            </w:r>
            <w:r w:rsidRPr="004F5D71">
              <w:t xml:space="preserve"> het opsporingsbevel;</w:t>
            </w:r>
          </w:p>
        </w:tc>
        <w:tc>
          <w:tcPr>
            <w:tcW w:w="4876" w:type="dxa"/>
          </w:tcPr>
          <w:p w:rsidR="00962631" w:rsidRPr="004F5D71" w:rsidRDefault="00963177">
            <w:pPr>
              <w:pStyle w:val="Normal6a"/>
            </w:pPr>
            <w:r w:rsidRPr="004F5D71">
              <w:t>g)</w:t>
            </w:r>
            <w:r w:rsidRPr="004F5D71">
              <w:tab/>
              <w:t xml:space="preserve">een voldoende gedetailleerde </w:t>
            </w:r>
            <w:r w:rsidRPr="004F5D71">
              <w:rPr>
                <w:b/>
                <w:i/>
              </w:rPr>
              <w:t>uiteenzetting van het bewijs, met een uitleg waarom</w:t>
            </w:r>
            <w:r w:rsidRPr="004F5D71">
              <w:t xml:space="preserve"> het opsporingsbevel </w:t>
            </w:r>
            <w:r w:rsidRPr="004F5D71">
              <w:rPr>
                <w:b/>
                <w:i/>
              </w:rPr>
              <w:t>wordt uitgevaardigd</w:t>
            </w:r>
            <w:r w:rsidRPr="004F5D71">
              <w: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1079</w:t>
      </w:r>
      <w:r w:rsidRPr="004F5D71">
        <w:rPr>
          <w:rStyle w:val="HideTWBExt"/>
        </w:rPr>
        <w:t>&lt;/NumAm&gt;</w:t>
      </w:r>
    </w:p>
    <w:p w:rsidR="00962631" w:rsidRPr="004F5D71" w:rsidRDefault="00963177">
      <w:pPr>
        <w:pStyle w:val="NormalBold"/>
      </w:pPr>
      <w:r w:rsidRPr="004F5D71">
        <w:rPr>
          <w:rStyle w:val="HideTWBExt"/>
        </w:rPr>
        <w:t>&lt;RepeatBloc</w:t>
      </w:r>
      <w:r w:rsidRPr="004F5D71">
        <w:rPr>
          <w:rStyle w:val="HideTWBExt"/>
        </w:rPr>
        <w:t>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8 – lid 1 – punt g</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w:t>
            </w:r>
            <w:r w:rsidRPr="004F5D71">
              <w:t>ement</w:t>
            </w:r>
          </w:p>
        </w:tc>
      </w:tr>
      <w:tr w:rsidR="00962631" w:rsidRPr="004F5D71">
        <w:trPr>
          <w:jc w:val="center"/>
        </w:trPr>
        <w:tc>
          <w:tcPr>
            <w:tcW w:w="4876" w:type="dxa"/>
          </w:tcPr>
          <w:p w:rsidR="00962631" w:rsidRPr="004F5D71" w:rsidRDefault="00963177">
            <w:pPr>
              <w:pStyle w:val="Normal6a"/>
            </w:pPr>
            <w:r w:rsidRPr="004F5D71">
              <w:t>g)</w:t>
            </w:r>
            <w:r w:rsidRPr="004F5D71">
              <w:tab/>
              <w:t xml:space="preserve">een </w:t>
            </w:r>
            <w:r w:rsidRPr="004F5D71">
              <w:rPr>
                <w:b/>
                <w:i/>
              </w:rPr>
              <w:t>voldoende</w:t>
            </w:r>
            <w:r w:rsidRPr="004F5D71">
              <w:t xml:space="preserve"> gedetailleerde motivering voor de uitvaardiging van het opsporingsbevel;</w:t>
            </w:r>
          </w:p>
        </w:tc>
        <w:tc>
          <w:tcPr>
            <w:tcW w:w="4876" w:type="dxa"/>
          </w:tcPr>
          <w:p w:rsidR="00962631" w:rsidRPr="004F5D71" w:rsidRDefault="00963177">
            <w:pPr>
              <w:pStyle w:val="Normal6a"/>
            </w:pPr>
            <w:r w:rsidRPr="004F5D71">
              <w:t>g)</w:t>
            </w:r>
            <w:r w:rsidRPr="004F5D71">
              <w:tab/>
              <w:t>een gedetailleerde motivering voor de uitvaardiging van het opsporingsbevel;</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1080</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8 – lid 1 – punt h</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 xml:space="preserve">Door de Commissie </w:t>
            </w:r>
            <w:r w:rsidRPr="004F5D71">
              <w:t>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h)</w:t>
            </w:r>
            <w:r w:rsidRPr="004F5D71">
              <w:tab/>
              <w:t>een verwijzing naar deze verordening als de rechtsgrondslag voor het opsporingsbevel;</w:t>
            </w:r>
          </w:p>
        </w:tc>
        <w:tc>
          <w:tcPr>
            <w:tcW w:w="4876" w:type="dxa"/>
          </w:tcPr>
          <w:p w:rsidR="00962631" w:rsidRPr="004F5D71" w:rsidRDefault="00963177">
            <w:pPr>
              <w:pStyle w:val="Normal6a"/>
            </w:pPr>
            <w:r w:rsidRPr="004F5D71">
              <w:t>h)</w:t>
            </w:r>
            <w:r w:rsidRPr="004F5D71">
              <w:tab/>
            </w:r>
            <w:r w:rsidRPr="004F5D71">
              <w:rPr>
                <w:b/>
                <w:i/>
              </w:rPr>
              <w:t>de feitelijke en juridische gronden die de uitvaardiging van het bevel rechtvaardigen, en</w:t>
            </w:r>
            <w:r w:rsidRPr="004F5D71">
              <w:t xml:space="preserve"> een verwijzing naar deze verordening als de</w:t>
            </w:r>
            <w:r w:rsidRPr="004F5D71">
              <w:t xml:space="preserve"> rechtsgrondslag voor het opsporingsbevel;</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1081</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Sven Simon, Christian Doleschal, Niclas Herbst</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w:t>
      </w:r>
      <w:r w:rsidRPr="004F5D71">
        <w:t>rdening</w:t>
      </w:r>
      <w:r w:rsidRPr="004F5D71">
        <w:rPr>
          <w:rStyle w:val="HideTWBExt"/>
        </w:rPr>
        <w:t>&lt;/DocAmend&gt;</w:t>
      </w:r>
    </w:p>
    <w:p w:rsidR="00962631" w:rsidRPr="004F5D71" w:rsidRDefault="00963177">
      <w:pPr>
        <w:pStyle w:val="NormalBold"/>
      </w:pPr>
      <w:r w:rsidRPr="004F5D71">
        <w:rPr>
          <w:rStyle w:val="HideTWBExt"/>
        </w:rPr>
        <w:lastRenderedPageBreak/>
        <w:t>&lt;Article&gt;</w:t>
      </w:r>
      <w:r w:rsidRPr="004F5D71">
        <w:t>Artikel 8 – lid 1 – punt h</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h)</w:t>
            </w:r>
            <w:r w:rsidRPr="004F5D71">
              <w:tab/>
              <w:t>een verwijzing naar deze verordening als de rechtsgrondslag voor het opsporingsbevel;</w:t>
            </w:r>
          </w:p>
        </w:tc>
        <w:tc>
          <w:tcPr>
            <w:tcW w:w="4876" w:type="dxa"/>
          </w:tcPr>
          <w:p w:rsidR="00962631" w:rsidRPr="004F5D71" w:rsidRDefault="00963177">
            <w:pPr>
              <w:pStyle w:val="Normal6a"/>
            </w:pPr>
            <w:r w:rsidRPr="004F5D71">
              <w:t>h)</w:t>
            </w:r>
            <w:r w:rsidRPr="004F5D71">
              <w:tab/>
            </w:r>
            <w:r w:rsidRPr="004F5D71">
              <w:t xml:space="preserve">een verwijzing naar deze verordening als de rechtsgrondslag voor het </w:t>
            </w:r>
            <w:r w:rsidRPr="004F5D71">
              <w:rPr>
                <w:b/>
                <w:i/>
              </w:rPr>
              <w:t>doelgerichte</w:t>
            </w:r>
            <w:r w:rsidRPr="004F5D71">
              <w:t xml:space="preserve"> opsporingsbevel;</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1082</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w:t>
      </w:r>
      <w:r w:rsidRPr="004F5D71">
        <w:t xml:space="preserve">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8 – lid 1 – punt i</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i)</w:t>
            </w:r>
            <w:r w:rsidRPr="004F5D71">
              <w:tab/>
            </w:r>
            <w:r w:rsidRPr="004F5D71">
              <w:t xml:space="preserve">de datum, tijdstempel en elektronische handtekening van de gerechtelijke </w:t>
            </w:r>
            <w:r w:rsidRPr="004F5D71">
              <w:rPr>
                <w:b/>
                <w:i/>
              </w:rPr>
              <w:t>of onafhankelijke administratieve</w:t>
            </w:r>
            <w:r w:rsidRPr="004F5D71">
              <w:t xml:space="preserve"> autoriteit die het opsporingsbevel uitvaardigt;</w:t>
            </w:r>
          </w:p>
        </w:tc>
        <w:tc>
          <w:tcPr>
            <w:tcW w:w="4876" w:type="dxa"/>
          </w:tcPr>
          <w:p w:rsidR="00962631" w:rsidRPr="004F5D71" w:rsidRDefault="00963177">
            <w:pPr>
              <w:pStyle w:val="Normal6a"/>
            </w:pPr>
            <w:r w:rsidRPr="004F5D71">
              <w:t>i)</w:t>
            </w:r>
            <w:r w:rsidRPr="004F5D71">
              <w:tab/>
              <w:t>de datum, tijdstempel en elektronische handtekening van de gerechtelijke autoriteit die het opspor</w:t>
            </w:r>
            <w:r w:rsidRPr="004F5D71">
              <w:t>ingsbevel uitvaardigt;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1083</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Sven Simon, Christian Doleschal, Niclas Herbst</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8 – lid 1 – punt i</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i)</w:t>
            </w:r>
            <w:r w:rsidRPr="004F5D71">
              <w:tab/>
              <w:t xml:space="preserve">de datum, tijdstempel en elektronische handtekening van de gerechtelijke </w:t>
            </w:r>
            <w:r w:rsidRPr="004F5D71">
              <w:rPr>
                <w:b/>
                <w:i/>
              </w:rPr>
              <w:t>of onafhankelijke administratieve</w:t>
            </w:r>
            <w:r w:rsidRPr="004F5D71">
              <w:t xml:space="preserve"> autoriteit die het opsporingsbevel uitvaardigt;</w:t>
            </w:r>
          </w:p>
        </w:tc>
        <w:tc>
          <w:tcPr>
            <w:tcW w:w="4876" w:type="dxa"/>
          </w:tcPr>
          <w:p w:rsidR="00962631" w:rsidRPr="004F5D71" w:rsidRDefault="00963177">
            <w:pPr>
              <w:pStyle w:val="Normal6a"/>
            </w:pPr>
            <w:r w:rsidRPr="004F5D71">
              <w:t>i)</w:t>
            </w:r>
            <w:r w:rsidRPr="004F5D71">
              <w:tab/>
              <w:t xml:space="preserve">de datum, tijdstempel en elektronische handtekening van de gerechtelijke autoriteit die het </w:t>
            </w:r>
            <w:r w:rsidRPr="004F5D71">
              <w:rPr>
                <w:b/>
                <w:i/>
              </w:rPr>
              <w:t>doelgerichte</w:t>
            </w:r>
            <w:r w:rsidRPr="004F5D71">
              <w:t xml:space="preserve"> opsporingsbevel uitvaardigt;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lastRenderedPageBreak/>
        <w:t>&lt;Amend&gt;</w:t>
      </w:r>
      <w:r w:rsidRPr="004F5D71">
        <w:t>Amendement</w:t>
      </w:r>
      <w:r w:rsidRPr="004F5D71">
        <w:tab/>
      </w:r>
      <w:r w:rsidRPr="004F5D71">
        <w:tab/>
      </w:r>
      <w:r w:rsidRPr="004F5D71">
        <w:rPr>
          <w:rStyle w:val="HideTWBExt"/>
        </w:rPr>
        <w:t>&lt;NumAm&gt;</w:t>
      </w:r>
      <w:r w:rsidRPr="004F5D71">
        <w:t>1084</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Sven Simon, C</w:t>
      </w:r>
      <w:r w:rsidRPr="004F5D71">
        <w:t>hristian Doleschal, Niclas Herbst</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8 – lid 1 – punt j</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j)</w:t>
            </w:r>
            <w:r w:rsidRPr="004F5D71">
              <w:tab/>
              <w:t xml:space="preserve">eenvoudig begrijpelijke informatie over de </w:t>
            </w:r>
            <w:r w:rsidRPr="004F5D71">
              <w:t>verhaalsmogelijkheden voor de geadresseerde van het opsporingsbevel, met inbegrip van informatie over verhaal voor de rechter, en over de termijnen die gelden voor een dergelijk verhaal.</w:t>
            </w:r>
          </w:p>
        </w:tc>
        <w:tc>
          <w:tcPr>
            <w:tcW w:w="4876" w:type="dxa"/>
          </w:tcPr>
          <w:p w:rsidR="00962631" w:rsidRPr="004F5D71" w:rsidRDefault="00963177">
            <w:pPr>
              <w:pStyle w:val="Normal6a"/>
            </w:pPr>
            <w:r w:rsidRPr="004F5D71">
              <w:t>j)</w:t>
            </w:r>
            <w:r w:rsidRPr="004F5D71">
              <w:tab/>
              <w:t>eenvoudig begrijpelijke informatie over de verhaalsmogelijkheden v</w:t>
            </w:r>
            <w:r w:rsidRPr="004F5D71">
              <w:t xml:space="preserve">oor de geadresseerde van het </w:t>
            </w:r>
            <w:r w:rsidRPr="004F5D71">
              <w:rPr>
                <w:b/>
                <w:i/>
              </w:rPr>
              <w:t>doelgerichte</w:t>
            </w:r>
            <w:r w:rsidRPr="004F5D71">
              <w:t xml:space="preserve"> opsporingsbevel, met inbegrip van informatie over verhaal voor de rechter, en over de termijnen die gelden voor een dergelijk verhaal.</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1085</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8 – lid 2</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2.</w:t>
            </w:r>
            <w:r w:rsidRPr="004F5D71">
              <w:tab/>
            </w:r>
            <w:r w:rsidRPr="004F5D71">
              <w:rPr>
                <w:b/>
                <w:i/>
              </w:rPr>
              <w:t>De bevoegde gerechtelijke autoriteit</w:t>
            </w:r>
            <w:r w:rsidRPr="004F5D71">
              <w:rPr>
                <w:b/>
                <w:i/>
              </w:rPr>
              <w:t xml:space="preserve"> of onafhankelijke administratieve autoriteit die het opsporingsbevel uitvaardigt, adresseert het bevel aan de hoofdvestiging van de aanbieder of, waar van toepassing, aan zijn wettelijke vertegenwoordiger die is aangewezen overeenkomstig artikel 24.</w:t>
            </w:r>
          </w:p>
        </w:tc>
        <w:tc>
          <w:tcPr>
            <w:tcW w:w="4876" w:type="dxa"/>
          </w:tcPr>
          <w:p w:rsidR="00962631" w:rsidRPr="004F5D71" w:rsidRDefault="00963177">
            <w:pPr>
              <w:pStyle w:val="Normal6a"/>
            </w:pPr>
            <w:r w:rsidRPr="004F5D71">
              <w:rPr>
                <w:b/>
                <w:i/>
              </w:rPr>
              <w:t>Schra</w:t>
            </w:r>
            <w:r w:rsidRPr="004F5D71">
              <w:rPr>
                <w:b/>
                <w:i/>
              </w:rPr>
              <w:t>ppen</w:t>
            </w:r>
          </w:p>
        </w:tc>
      </w:tr>
      <w:tr w:rsidR="00962631" w:rsidRPr="004F5D71">
        <w:trPr>
          <w:jc w:val="center"/>
        </w:trPr>
        <w:tc>
          <w:tcPr>
            <w:tcW w:w="4876" w:type="dxa"/>
          </w:tcPr>
          <w:p w:rsidR="00962631" w:rsidRPr="004F5D71" w:rsidRDefault="00963177">
            <w:pPr>
              <w:pStyle w:val="Normal6a"/>
            </w:pPr>
            <w:r w:rsidRPr="004F5D71">
              <w:rPr>
                <w:b/>
                <w:i/>
              </w:rPr>
              <w:t>Het opsporingsbevel wordt verstuurd naar het in artikel 23, lid 1, bedoelde contactpunt van de aanbieder, naar de coördinerende autoriteit van vestiging en naar het EU-centrum, via het systeem dat overeenkomstig artikel 39, lid 2, is ingesteld.</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Het</w:t>
            </w:r>
            <w:r w:rsidRPr="004F5D71">
              <w:rPr>
                <w:b/>
                <w:i/>
              </w:rPr>
              <w:t xml:space="preserve"> opsporingsbevel wordt opgesteld in de taal die door de aanbieder op grond van artikel 23, lid 3, is aangegeven.</w:t>
            </w:r>
          </w:p>
        </w:tc>
        <w:tc>
          <w:tcPr>
            <w:tcW w:w="4876" w:type="dxa"/>
          </w:tcPr>
          <w:p w:rsidR="00962631" w:rsidRPr="004F5D71" w:rsidRDefault="00962631">
            <w:pPr>
              <w:pStyle w:val="Normal6a"/>
            </w:pP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lastRenderedPageBreak/>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1086</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Charlie Weimers, Cristian Terheş</w:t>
      </w:r>
      <w:r w:rsidRPr="004F5D71">
        <w:rPr>
          <w:rStyle w:val="HideTWBExt"/>
        </w:rPr>
        <w:t>&lt;/Me</w:t>
      </w:r>
      <w:r w:rsidRPr="004F5D71">
        <w:rPr>
          <w:rStyle w:val="HideTWBExt"/>
        </w:rPr>
        <w:t>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8 – lid 2 – alinea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 xml:space="preserve">De </w:t>
            </w:r>
            <w:r w:rsidRPr="004F5D71">
              <w:rPr>
                <w:b/>
                <w:i/>
              </w:rPr>
              <w:t>bevoegde gerechtelijke autoriteit of onafhankelijke administratieve autoriteit</w:t>
            </w:r>
            <w:r w:rsidRPr="004F5D71">
              <w:t xml:space="preserve"> die het opsporingsbevel uitvaardigt, adresseert het bevel aan de hoofdvestiging van de aanbieder of, waar van toepassing, aan zijn wettelijke vertegenwoordiger die is aangewezen overeenkomstig artikel 24.</w:t>
            </w:r>
          </w:p>
        </w:tc>
        <w:tc>
          <w:tcPr>
            <w:tcW w:w="4876" w:type="dxa"/>
          </w:tcPr>
          <w:p w:rsidR="00962631" w:rsidRPr="004F5D71" w:rsidRDefault="00963177">
            <w:pPr>
              <w:pStyle w:val="Normal6a"/>
            </w:pPr>
            <w:r w:rsidRPr="004F5D71">
              <w:t xml:space="preserve">De </w:t>
            </w:r>
            <w:r w:rsidRPr="004F5D71">
              <w:rPr>
                <w:b/>
                <w:i/>
              </w:rPr>
              <w:t>rechtbank</w:t>
            </w:r>
            <w:r w:rsidRPr="004F5D71">
              <w:t xml:space="preserve"> die het opsporingsbevel uitvaardigt, </w:t>
            </w:r>
            <w:r w:rsidRPr="004F5D71">
              <w:t>adresseert het bevel aan de hoofdvestiging van de aanbieder of, waar van toepassing, aan zijn wettelijke vertegenwoordiger die is aangewezen overeenkomstig artikel 24.</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pPr>
        <w:pStyle w:val="AmJustTitle"/>
      </w:pPr>
      <w:r w:rsidRPr="004F5D71">
        <w:rPr>
          <w:rStyle w:val="HideTWBExt"/>
        </w:rPr>
        <w:t>&lt;TitreJust&gt;</w:t>
      </w:r>
      <w:r w:rsidRPr="004F5D71">
        <w:t>Motivering</w:t>
      </w:r>
      <w:r w:rsidRPr="004F5D71">
        <w:rPr>
          <w:rStyle w:val="HideTWBExt"/>
        </w:rPr>
        <w:t>&lt;/TitreJust&gt;</w:t>
      </w:r>
    </w:p>
    <w:p w:rsidR="00962631" w:rsidRPr="004F5D71" w:rsidRDefault="00963177">
      <w:pPr>
        <w:pStyle w:val="AmJustText"/>
      </w:pPr>
      <w:r w:rsidRPr="004F5D71">
        <w:t xml:space="preserve">Verduidelijking van </w:t>
      </w:r>
      <w:r w:rsidRPr="004F5D71">
        <w:t>het feit dat uitsluitend een rechtbank van een lidstaat opsporingsbevelen uitvaardigt.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1087</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8 – lid 2 – alinea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 xml:space="preserve">De bevoegde gerechtelijke autoriteit </w:t>
            </w:r>
            <w:r w:rsidRPr="004F5D71">
              <w:rPr>
                <w:b/>
                <w:i/>
              </w:rPr>
              <w:t>of onafhankelijke administratieve autoriteit</w:t>
            </w:r>
            <w:r w:rsidRPr="004F5D71">
              <w:t xml:space="preserve"> die he</w:t>
            </w:r>
            <w:r w:rsidRPr="004F5D71">
              <w:t>t opsporingsbevel uitvaardigt, adresseert het bevel aan de hoofdvestiging van de aanbieder of, waar van toepassing, aan zijn wettelijke vertegenwoordiger die is aangewezen overeenkomstig artikel 24.</w:t>
            </w:r>
          </w:p>
        </w:tc>
        <w:tc>
          <w:tcPr>
            <w:tcW w:w="4876" w:type="dxa"/>
          </w:tcPr>
          <w:p w:rsidR="00962631" w:rsidRPr="004F5D71" w:rsidRDefault="00963177">
            <w:pPr>
              <w:pStyle w:val="Normal6a"/>
            </w:pPr>
            <w:r w:rsidRPr="004F5D71">
              <w:t>De bevoegde gerechtelijke autoriteit die het opsporingsbe</w:t>
            </w:r>
            <w:r w:rsidRPr="004F5D71">
              <w:t>vel uitvaardigt, adresseert het bevel aan de hoofdvestiging van de aanbieder of, waar van toepassing, aan zijn wettelijke vertegenwoordiger die is aangewezen overeenkomstig artikel 24.</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1088</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Sven Simon, Christian Doleschal, Niclas Herbst</w:t>
      </w:r>
      <w:r w:rsidRPr="004F5D71">
        <w:rPr>
          <w:rStyle w:val="HideTWBExt"/>
        </w:rPr>
        <w:t>&lt;/Members&gt;</w:t>
      </w:r>
    </w:p>
    <w:p w:rsidR="00962631" w:rsidRPr="004F5D71" w:rsidRDefault="00963177">
      <w:pPr>
        <w:pStyle w:val="NormalBold"/>
      </w:pPr>
      <w:r w:rsidRPr="004F5D71">
        <w:rPr>
          <w:rStyle w:val="HideTWBExt"/>
        </w:rPr>
        <w:lastRenderedPageBreak/>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8 – lid 2 – alinea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w:t>
            </w:r>
            <w:r w:rsidRPr="004F5D71">
              <w:t>ement</w:t>
            </w:r>
          </w:p>
        </w:tc>
      </w:tr>
      <w:tr w:rsidR="00962631" w:rsidRPr="004F5D71">
        <w:trPr>
          <w:jc w:val="center"/>
        </w:trPr>
        <w:tc>
          <w:tcPr>
            <w:tcW w:w="4876" w:type="dxa"/>
          </w:tcPr>
          <w:p w:rsidR="00962631" w:rsidRPr="004F5D71" w:rsidRDefault="00963177">
            <w:pPr>
              <w:pStyle w:val="Normal6a"/>
            </w:pPr>
            <w:r w:rsidRPr="004F5D71">
              <w:t xml:space="preserve">De bevoegde gerechtelijke autoriteit </w:t>
            </w:r>
            <w:r w:rsidRPr="004F5D71">
              <w:rPr>
                <w:b/>
                <w:i/>
              </w:rPr>
              <w:t>of onafhankelijke administratieve autoriteit</w:t>
            </w:r>
            <w:r w:rsidRPr="004F5D71">
              <w:t xml:space="preserve"> die het opsporingsbevel uitvaardigt, adresseert het bevel aan de hoofdvestiging van de aanbieder of, waar van toepassing, aan zijn wettelijke vertegenwoordiger die is aangewezen overeenkomstig artikel 24.</w:t>
            </w:r>
          </w:p>
        </w:tc>
        <w:tc>
          <w:tcPr>
            <w:tcW w:w="4876" w:type="dxa"/>
          </w:tcPr>
          <w:p w:rsidR="00962631" w:rsidRPr="004F5D71" w:rsidRDefault="00963177">
            <w:pPr>
              <w:pStyle w:val="Normal6a"/>
            </w:pPr>
            <w:r w:rsidRPr="004F5D71">
              <w:t xml:space="preserve">De bevoegde gerechtelijke autoriteit die het </w:t>
            </w:r>
            <w:r w:rsidRPr="004F5D71">
              <w:rPr>
                <w:b/>
                <w:i/>
              </w:rPr>
              <w:t>doelg</w:t>
            </w:r>
            <w:r w:rsidRPr="004F5D71">
              <w:rPr>
                <w:b/>
                <w:i/>
              </w:rPr>
              <w:t>erichte</w:t>
            </w:r>
            <w:r w:rsidRPr="004F5D71">
              <w:t xml:space="preserve"> opsporingsbevel uitvaardigt, adresseert het bevel aan de hoofdvestiging van de aanbieder of, waar van toepassing, aan zijn wettelijke vertegenwoordiger die is aangewezen overeenkomstig artikel 24.</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w:t>
      </w:r>
      <w:r w:rsidRPr="004F5D71">
        <w:t>endement</w:t>
      </w:r>
      <w:r w:rsidRPr="004F5D71">
        <w:tab/>
      </w:r>
      <w:r w:rsidRPr="004F5D71">
        <w:tab/>
      </w:r>
      <w:r w:rsidRPr="004F5D71">
        <w:rPr>
          <w:rStyle w:val="HideTWBExt"/>
        </w:rPr>
        <w:t>&lt;NumAm&gt;</w:t>
      </w:r>
      <w:r w:rsidRPr="004F5D71">
        <w:t>1089</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Sven Simon, Christian Doleschal, Niclas Herbst</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8 – lid 2 – alinea 2</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 xml:space="preserve">Door de Commissie </w:t>
            </w:r>
            <w:r w:rsidRPr="004F5D71">
              <w:t>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 xml:space="preserve">Het opsporingsbevel wordt verstuurd naar het in artikel 23, lid 1, bedoelde contactpunt van de aanbieder, naar de coördinerende autoriteit van vestiging en naar het EU-centrum, via het systeem dat overeenkomstig artikel 39, </w:t>
            </w:r>
            <w:r w:rsidRPr="004F5D71">
              <w:t>lid 2, is ingesteld.</w:t>
            </w:r>
          </w:p>
        </w:tc>
        <w:tc>
          <w:tcPr>
            <w:tcW w:w="4876" w:type="dxa"/>
          </w:tcPr>
          <w:p w:rsidR="00962631" w:rsidRPr="004F5D71" w:rsidRDefault="00963177">
            <w:pPr>
              <w:pStyle w:val="Normal6a"/>
            </w:pPr>
            <w:r w:rsidRPr="004F5D71">
              <w:t xml:space="preserve">Het </w:t>
            </w:r>
            <w:r w:rsidRPr="004F5D71">
              <w:rPr>
                <w:b/>
                <w:i/>
              </w:rPr>
              <w:t>doelgerichte</w:t>
            </w:r>
            <w:r w:rsidRPr="004F5D71">
              <w:t xml:space="preserve"> opsporingsbevel wordt verstuurd naar het in artikel 23, lid 1, bedoelde contactpunt van de aanbieder, naar de coördinerende autoriteit van vestiging en naar het EU-centrum, via het systeem dat overeenkomstig artikel 39</w:t>
            </w:r>
            <w:r w:rsidRPr="004F5D71">
              <w:t>, lid 2, is ingesteld.</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1090</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w:t>
      </w:r>
      <w:r w:rsidRPr="004F5D71">
        <w:t>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8 – lid 2 – alinea 2</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 xml:space="preserve">Het opsporingsbevel wordt verstuurd naar het in artikel 23, lid 1, bedoelde </w:t>
            </w:r>
            <w:r w:rsidRPr="004F5D71">
              <w:lastRenderedPageBreak/>
              <w:t xml:space="preserve">contactpunt van de aanbieder, naar de coördinerende </w:t>
            </w:r>
            <w:r w:rsidRPr="004F5D71">
              <w:t>autoriteit van vestiging en naar het EU-centrum, via het systeem dat overeenkomstig artikel 39, lid 2, is ingesteld.</w:t>
            </w:r>
          </w:p>
        </w:tc>
        <w:tc>
          <w:tcPr>
            <w:tcW w:w="4876" w:type="dxa"/>
          </w:tcPr>
          <w:p w:rsidR="00962631" w:rsidRPr="004F5D71" w:rsidRDefault="00963177">
            <w:pPr>
              <w:pStyle w:val="Normal6a"/>
            </w:pPr>
            <w:r w:rsidRPr="004F5D71">
              <w:lastRenderedPageBreak/>
              <w:t xml:space="preserve">Het opsporingsbevel wordt </w:t>
            </w:r>
            <w:r w:rsidRPr="004F5D71">
              <w:rPr>
                <w:b/>
                <w:i/>
              </w:rPr>
              <w:t>beveiligd</w:t>
            </w:r>
            <w:r w:rsidRPr="004F5D71">
              <w:t xml:space="preserve"> verstuurd naar het in artikel 23, lid 1, </w:t>
            </w:r>
            <w:r w:rsidRPr="004F5D71">
              <w:lastRenderedPageBreak/>
              <w:t>bedoelde contactpunt van de aanbieder, naar de coördinerende a</w:t>
            </w:r>
            <w:r w:rsidRPr="004F5D71">
              <w:t>utoriteit van vestiging en naar het EU-centrum, via het systeem dat overeenkomstig artikel 39, lid 2, is ingesteld.</w:t>
            </w:r>
          </w:p>
        </w:tc>
      </w:tr>
    </w:tbl>
    <w:p w:rsidR="00962631" w:rsidRPr="004F5D71" w:rsidRDefault="00963177">
      <w:pPr>
        <w:pStyle w:val="AmOrLang"/>
      </w:pPr>
      <w:r w:rsidRPr="004F5D71">
        <w:lastRenderedPageBreak/>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1091</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Sven Simon, Christian Doleschal, N</w:t>
      </w:r>
      <w:r w:rsidRPr="004F5D71">
        <w:t>iclas Herbst</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8 – lid 2 – alinea 3</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 xml:space="preserve">Het opsporingsbevel wordt opgesteld in de taal die door de </w:t>
            </w:r>
            <w:r w:rsidRPr="004F5D71">
              <w:t>aanbieder op grond van artikel 23, lid 3, is aangegeven.</w:t>
            </w:r>
          </w:p>
        </w:tc>
        <w:tc>
          <w:tcPr>
            <w:tcW w:w="4876" w:type="dxa"/>
          </w:tcPr>
          <w:p w:rsidR="00962631" w:rsidRPr="004F5D71" w:rsidRDefault="00963177">
            <w:pPr>
              <w:pStyle w:val="Normal6a"/>
            </w:pPr>
            <w:r w:rsidRPr="004F5D71">
              <w:t xml:space="preserve">Het </w:t>
            </w:r>
            <w:r w:rsidRPr="004F5D71">
              <w:rPr>
                <w:b/>
                <w:i/>
              </w:rPr>
              <w:t>doelgerichte</w:t>
            </w:r>
            <w:r w:rsidRPr="004F5D71">
              <w:t xml:space="preserve"> opsporingsbevel wordt opgesteld in de taal die door de aanbieder op grond van artikel 23, lid 3, is aangegeven.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1092</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8 – lid 3</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3.</w:t>
            </w:r>
            <w:r w:rsidRPr="004F5D71">
              <w:tab/>
            </w:r>
            <w:r w:rsidRPr="004F5D71">
              <w:rPr>
                <w:b/>
                <w:i/>
              </w:rPr>
              <w:t>Indien de aanbieder het opsporin</w:t>
            </w:r>
            <w:r w:rsidRPr="004F5D71">
              <w:rPr>
                <w:b/>
                <w:i/>
              </w:rPr>
              <w:t>gsbevel niet kan uitvoeren omdat het kennelijke fouten of onvoldoende informatie voor de uitvoering ervan bevat, verzoekt de aanbieder de coördinerende autoriteit van vestiging onverwijld om de noodzakelijke verduidelijking, met behulp van het model in bij</w:t>
            </w:r>
            <w:r w:rsidRPr="004F5D71">
              <w:rPr>
                <w:b/>
                <w:i/>
              </w:rPr>
              <w:t>lage II.</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1093</w:t>
      </w:r>
      <w:r w:rsidRPr="004F5D71">
        <w:rPr>
          <w:rStyle w:val="HideTWBExt"/>
        </w:rPr>
        <w:t>&lt;/NumAm&gt;</w:t>
      </w:r>
    </w:p>
    <w:p w:rsidR="00962631" w:rsidRPr="004F5D71" w:rsidRDefault="00963177">
      <w:pPr>
        <w:pStyle w:val="NormalBold"/>
      </w:pPr>
      <w:r w:rsidRPr="004F5D71">
        <w:rPr>
          <w:rStyle w:val="HideTWBExt"/>
        </w:rPr>
        <w:lastRenderedPageBreak/>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 xml:space="preserve">Voorstel voor een </w:t>
      </w:r>
      <w:r w:rsidRPr="004F5D71">
        <w:t>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8 – lid 3</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3.</w:t>
            </w:r>
            <w:r w:rsidRPr="004F5D71">
              <w:tab/>
              <w:t xml:space="preserve">Indien de aanbieder het opsporingsbevel niet kan uitvoeren omdat het </w:t>
            </w:r>
            <w:r w:rsidRPr="004F5D71">
              <w:rPr>
                <w:b/>
                <w:i/>
              </w:rPr>
              <w:t>kennelijke fouten</w:t>
            </w:r>
            <w:r w:rsidRPr="004F5D71">
              <w:t xml:space="preserve"> of onvoldoende informatie voor de uitvoering ervan bevat, verzoekt de aanbieder de coördinerende autoriteit van vestiging onverwijld om de noodzakelijke verduidelijking, met behulp van het model in bijlage II.</w:t>
            </w:r>
          </w:p>
        </w:tc>
        <w:tc>
          <w:tcPr>
            <w:tcW w:w="4876" w:type="dxa"/>
          </w:tcPr>
          <w:p w:rsidR="00962631" w:rsidRPr="004F5D71" w:rsidRDefault="00963177">
            <w:pPr>
              <w:pStyle w:val="Normal6a"/>
            </w:pPr>
            <w:r w:rsidRPr="004F5D71">
              <w:t>3.</w:t>
            </w:r>
            <w:r w:rsidRPr="004F5D71">
              <w:tab/>
              <w:t>Indien de aanbieder het opsporingsbevel ni</w:t>
            </w:r>
            <w:r w:rsidRPr="004F5D71">
              <w:t xml:space="preserve">et kan uitvoeren omdat het </w:t>
            </w:r>
            <w:r w:rsidRPr="004F5D71">
              <w:rPr>
                <w:b/>
                <w:i/>
              </w:rPr>
              <w:t>fouten bevat, onnodig of onevenredig lijkt,</w:t>
            </w:r>
            <w:r w:rsidRPr="004F5D71">
              <w:t xml:space="preserve"> of onvoldoende informatie voor de uitvoering ervan bevat, verzoekt de aanbieder de coördinerende autoriteit van vestiging onverwijld om de noodzakelijke </w:t>
            </w:r>
            <w:r w:rsidRPr="004F5D71">
              <w:rPr>
                <w:b/>
                <w:i/>
              </w:rPr>
              <w:t>correctie of</w:t>
            </w:r>
            <w:r w:rsidRPr="004F5D71">
              <w:t xml:space="preserve"> verduidelijking, me</w:t>
            </w:r>
            <w:r w:rsidRPr="004F5D71">
              <w:t>t behulp van het model in bijlage II.</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1094</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Sven Simon, Christian Doleschal, Niclas Herbst</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 xml:space="preserve">Voorstel voor een </w:t>
      </w:r>
      <w:r w:rsidRPr="004F5D71">
        <w:t>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8 – lid 3</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3.</w:t>
            </w:r>
            <w:r w:rsidRPr="004F5D71">
              <w:tab/>
            </w:r>
            <w:r w:rsidRPr="004F5D71">
              <w:t>Indien de aanbieder het opsporingsbevel niet kan uitvoeren omdat het kennelijke fouten of onvoldoende informatie voor de uitvoering ervan bevat, verzoekt de aanbieder de coördinerende autoriteit van vestiging onverwijld om de noodzakelijke verduidelijking,</w:t>
            </w:r>
            <w:r w:rsidRPr="004F5D71">
              <w:t xml:space="preserve"> met behulp van het model in bijlage </w:t>
            </w:r>
            <w:r w:rsidRPr="004F5D71">
              <w:rPr>
                <w:b/>
                <w:i/>
              </w:rPr>
              <w:t>II</w:t>
            </w:r>
            <w:r w:rsidRPr="004F5D71">
              <w:t>.</w:t>
            </w:r>
          </w:p>
        </w:tc>
        <w:tc>
          <w:tcPr>
            <w:tcW w:w="4876" w:type="dxa"/>
          </w:tcPr>
          <w:p w:rsidR="00962631" w:rsidRPr="004F5D71" w:rsidRDefault="00963177">
            <w:pPr>
              <w:pStyle w:val="Normal6a"/>
            </w:pPr>
            <w:r w:rsidRPr="004F5D71">
              <w:t>3.</w:t>
            </w:r>
            <w:r w:rsidRPr="004F5D71">
              <w:tab/>
              <w:t>Indien de aanbieder het opsporingsbevel niet kan uitvoeren omdat het kennelijke fouten of onvoldoende informatie voor de uitvoering ervan bevat, verzoekt de aanbieder de coördinerende autoriteit van vestiging onv</w:t>
            </w:r>
            <w:r w:rsidRPr="004F5D71">
              <w:t>erwijld om de noodzakelijke verduidelijking, met behulp van het model in bijlage </w:t>
            </w:r>
            <w:r w:rsidRPr="004F5D71">
              <w:rPr>
                <w:b/>
                <w:i/>
              </w:rPr>
              <w:t>I</w:t>
            </w:r>
            <w:r w:rsidRPr="004F5D71">
              <w: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1095</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w:t>
      </w:r>
      <w:r w:rsidRPr="004F5D71">
        <w:t>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8 – lid 4</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lastRenderedPageBreak/>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4.</w:t>
            </w:r>
            <w:r w:rsidRPr="004F5D71">
              <w:tab/>
            </w:r>
            <w:r w:rsidRPr="004F5D71">
              <w:rPr>
                <w:b/>
                <w:i/>
              </w:rPr>
              <w:t xml:space="preserve">De Commissie is bevoegd om overeenkomstig artikel 86 gedelegeerde handelingen vast te stellen tot wijziging van de bijlagen I en II </w:t>
            </w:r>
            <w:r w:rsidRPr="004F5D71">
              <w:rPr>
                <w:b/>
                <w:i/>
              </w:rPr>
              <w:t>indien dit nodig is om de modellen te verbeteren met het oog op relevante technologische ontwikkelingen of opgedane praktische ervaringen.</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1096</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S</w:t>
      </w:r>
      <w:r w:rsidRPr="004F5D71">
        <w:t>ven Simon, Christian Doleschal, Niclas Herbst</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8 – lid 4</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4.</w:t>
            </w:r>
            <w:r w:rsidRPr="004F5D71">
              <w:tab/>
            </w:r>
            <w:r w:rsidRPr="004F5D71">
              <w:t xml:space="preserve">De Commissie is bevoegd om overeenkomstig artikel 86 gedelegeerde handelingen vast te stellen tot wijziging van de </w:t>
            </w:r>
            <w:r w:rsidRPr="004F5D71">
              <w:rPr>
                <w:b/>
                <w:i/>
              </w:rPr>
              <w:t>bijlagen I en II</w:t>
            </w:r>
            <w:r w:rsidRPr="004F5D71">
              <w:t xml:space="preserve"> indien dit nodig is om de modellen te verbeteren met het oog op relevante technologische ontwikkelingen of opgedane praktisc</w:t>
            </w:r>
            <w:r w:rsidRPr="004F5D71">
              <w:t>he ervaringen.</w:t>
            </w:r>
          </w:p>
        </w:tc>
        <w:tc>
          <w:tcPr>
            <w:tcW w:w="4876" w:type="dxa"/>
          </w:tcPr>
          <w:p w:rsidR="00962631" w:rsidRPr="004F5D71" w:rsidRDefault="00963177">
            <w:pPr>
              <w:pStyle w:val="Normal6a"/>
            </w:pPr>
            <w:r w:rsidRPr="004F5D71">
              <w:t>4.</w:t>
            </w:r>
            <w:r w:rsidRPr="004F5D71">
              <w:tab/>
              <w:t xml:space="preserve">De Commissie is bevoegd om overeenkomstig artikel 86 gedelegeerde handelingen vast te stellen tot wijziging van de </w:t>
            </w:r>
            <w:r w:rsidRPr="004F5D71">
              <w:rPr>
                <w:b/>
                <w:i/>
              </w:rPr>
              <w:t>bijlage I</w:t>
            </w:r>
            <w:r w:rsidRPr="004F5D71">
              <w:t xml:space="preserve"> indien dit nodig is om de modellen te verbeteren met het oog op relevante technologische ontwikkelingen of opgeda</w:t>
            </w:r>
            <w:r w:rsidRPr="004F5D71">
              <w:t>ne praktische ervaringen.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1097</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w:t>
      </w:r>
      <w:r w:rsidRPr="004F5D71">
        <w:t xml:space="preserve">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8 bis (nieuw)</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jc w:val="center"/>
            </w:pPr>
            <w:r w:rsidRPr="004F5D71">
              <w:rPr>
                <w:b/>
                <w:i/>
              </w:rPr>
              <w:t>Artikel 8 bis</w:t>
            </w:r>
            <w:r w:rsidRPr="004F5D71">
              <w:tab/>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jc w:val="center"/>
            </w:pPr>
            <w:r w:rsidRPr="004F5D71">
              <w:rPr>
                <w:b/>
                <w:i/>
              </w:rPr>
              <w:t>Het bewaren van gegevens in de context van opsporingsbevelen</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1.</w:t>
            </w:r>
            <w:r w:rsidRPr="004F5D71">
              <w:t xml:space="preserve"> </w:t>
            </w:r>
            <w:r w:rsidRPr="004F5D71">
              <w:rPr>
                <w:b/>
                <w:i/>
              </w:rPr>
              <w:t xml:space="preserve">Het kan zijn dat aanbieders op grond van </w:t>
            </w:r>
            <w:r w:rsidRPr="004F5D71">
              <w:rPr>
                <w:b/>
                <w:i/>
              </w:rPr>
              <w:t xml:space="preserve">opsporingsbevelen een of meer van de volgende gegevens van de specifieke gebruikers waarop het opsporingsbevel betrekking heeft, met inbegrip van nieuwe gegevens die worden gegenereerd na uitvaardiging van het bevel, bespoedigd moeten bewaren in het kader </w:t>
            </w:r>
            <w:r w:rsidRPr="004F5D71">
              <w:rPr>
                <w:b/>
                <w:i/>
              </w:rPr>
              <w:t>van een gepland of lopend strafrechtelijk onderzoek:</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a) verkeersgegevens:</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i) pseudoniemen, schermnamen of andere identificatoren die worden gebruikt door het (de) doelwit(ten) van het onderzoek;</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ii) netwerkidentificatoren, zoals IP-adressen, poortnum</w:t>
            </w:r>
            <w:r w:rsidRPr="004F5D71">
              <w:rPr>
                <w:b/>
                <w:i/>
              </w:rPr>
              <w:t>mers of MAC-adressen, die worden gebruikt door of verband houden met het (de) doelwit(ten) van het onderzoek;</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iii) andere verkeersgegevens, met inbegrip van metagegevens, met betrekking tot alle activiteiten die verband houden met het (de) doelwit(ten) v</w:t>
            </w:r>
            <w:r w:rsidRPr="004F5D71">
              <w:rPr>
                <w:b/>
                <w:i/>
              </w:rPr>
              <w:t>an het onderzoek;</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b) inhoudelijke gegevens:</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i) kopieën van alle foto's of video's die door het (de) doelwit(ten) van het onderzoek zijn geüpload, gedownload of anderszins zijn gecommuniceerd;</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2.</w:t>
            </w:r>
            <w:r w:rsidRPr="004F5D71">
              <w:t xml:space="preserve"> </w:t>
            </w:r>
            <w:r w:rsidRPr="004F5D71">
              <w:rPr>
                <w:b/>
                <w:i/>
              </w:rPr>
              <w:t xml:space="preserve">Rechtshandhavingsautoriteiten krijgen toegang tot de </w:t>
            </w:r>
            <w:r w:rsidRPr="004F5D71">
              <w:rPr>
                <w:b/>
                <w:i/>
              </w:rPr>
              <w:t>gegevens op grond van het nationale recht van het land van vestiging van de aanbieder.</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3.</w:t>
            </w:r>
            <w:r w:rsidRPr="004F5D71">
              <w:t xml:space="preserve"> </w:t>
            </w:r>
            <w:r w:rsidRPr="004F5D71">
              <w:rPr>
                <w:b/>
                <w:i/>
              </w:rPr>
              <w:t>De aanbieder brengt alle betrokken gebruikers op de hoogte van het bevel, tenzij de autoriteit die het bevel uitvaardigt hem op basis van een met redenen omkleed ad</w:t>
            </w:r>
            <w:r w:rsidRPr="004F5D71">
              <w:rPr>
                <w:b/>
                <w:i/>
              </w:rPr>
              <w:t>vies instrueert dit niet te doen.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1098</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Cristian Terheş</w:t>
      </w:r>
      <w:r w:rsidRPr="004F5D71">
        <w:rPr>
          <w:rStyle w:val="HideTWBExt"/>
        </w:rPr>
        <w:t>&lt;/Members&gt;</w:t>
      </w:r>
    </w:p>
    <w:p w:rsidR="00962631" w:rsidRPr="004F5D71" w:rsidRDefault="00963177">
      <w:pPr>
        <w:pStyle w:val="NormalBold"/>
      </w:pPr>
      <w:r w:rsidRPr="004F5D71">
        <w:rPr>
          <w:rStyle w:val="HideTWBExt"/>
        </w:rPr>
        <w:lastRenderedPageBreak/>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9</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1099</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Rob Rooken</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 xml:space="preserve">Voorstel voor een </w:t>
      </w:r>
      <w:r w:rsidRPr="004F5D71">
        <w:t>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9</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1100</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Cornelia Ernst, Clare Daly</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9</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1101</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Sven Simon, Christian Doleschal, Niclas Herbst</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9 – titel</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 xml:space="preserve">Verhaal, </w:t>
            </w:r>
            <w:r w:rsidRPr="004F5D71">
              <w:t xml:space="preserve">informatie, rapportage en </w:t>
            </w:r>
            <w:r w:rsidRPr="004F5D71">
              <w:lastRenderedPageBreak/>
              <w:t>wijziging van opsporingsbevelen</w:t>
            </w:r>
          </w:p>
        </w:tc>
        <w:tc>
          <w:tcPr>
            <w:tcW w:w="4876" w:type="dxa"/>
          </w:tcPr>
          <w:p w:rsidR="00962631" w:rsidRPr="004F5D71" w:rsidRDefault="00963177">
            <w:pPr>
              <w:pStyle w:val="Normal6a"/>
            </w:pPr>
            <w:r w:rsidRPr="004F5D71">
              <w:lastRenderedPageBreak/>
              <w:t xml:space="preserve">Verhaal, informatie, rapportage en wijziging van </w:t>
            </w:r>
            <w:r w:rsidRPr="004F5D71">
              <w:rPr>
                <w:b/>
                <w:i/>
              </w:rPr>
              <w:t>doelgerichte</w:t>
            </w:r>
            <w:r w:rsidRPr="004F5D71">
              <w:t xml:space="preserve"> </w:t>
            </w:r>
            <w:r w:rsidRPr="004F5D71">
              <w:lastRenderedPageBreak/>
              <w:t>opsporingsbevelen</w:t>
            </w:r>
          </w:p>
        </w:tc>
      </w:tr>
    </w:tbl>
    <w:p w:rsidR="00962631" w:rsidRPr="004F5D71" w:rsidRDefault="00963177">
      <w:pPr>
        <w:pStyle w:val="AmOrLang"/>
      </w:pPr>
      <w:r w:rsidRPr="004F5D71">
        <w:lastRenderedPageBreak/>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1102</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Paul Tang, A</w:t>
      </w:r>
      <w:r w:rsidRPr="004F5D71">
        <w:t>lex Agius Saliba</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9 – titel</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9</w:t>
            </w:r>
            <w:r w:rsidRPr="004F5D71">
              <w:tab/>
              <w:t>Verhaal, informatie, rapportage en wijziging van opsporingsbevelen</w:t>
            </w:r>
          </w:p>
        </w:tc>
        <w:tc>
          <w:tcPr>
            <w:tcW w:w="4876" w:type="dxa"/>
          </w:tcPr>
          <w:p w:rsidR="00962631" w:rsidRPr="004F5D71" w:rsidRDefault="00963177">
            <w:pPr>
              <w:pStyle w:val="Normal6a"/>
            </w:pPr>
            <w:r w:rsidRPr="004F5D71">
              <w:t>9</w:t>
            </w:r>
            <w:r w:rsidRPr="004F5D71">
              <w:tab/>
            </w:r>
            <w:r w:rsidRPr="004F5D71">
              <w:t>Verhaal, informatie, rapportage en wijziging van opsporingsbevelen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pPr>
        <w:pStyle w:val="AmJustTitle"/>
      </w:pPr>
      <w:r w:rsidRPr="004F5D71">
        <w:rPr>
          <w:rStyle w:val="HideTWBExt"/>
        </w:rPr>
        <w:t>&lt;TitreJust&gt;</w:t>
      </w:r>
      <w:r w:rsidRPr="004F5D71">
        <w:t>Motivering</w:t>
      </w:r>
      <w:r w:rsidRPr="004F5D71">
        <w:rPr>
          <w:rStyle w:val="HideTWBExt"/>
        </w:rPr>
        <w:t>&lt;/TitreJust&gt;</w:t>
      </w:r>
    </w:p>
    <w:p w:rsidR="00962631" w:rsidRPr="004F5D71" w:rsidRDefault="00963177">
      <w:pPr>
        <w:pStyle w:val="AmJustText"/>
      </w:pPr>
      <w:r w:rsidRPr="004F5D71">
        <w:t>Gebruik van de term "opsporingsbevel" in heel de verordening. Opsporingsbevelen hebben betrekking op individuele verdachte</w:t>
      </w:r>
      <w:r w:rsidRPr="004F5D71">
        <w:t>n, kunnen uitsluitend door bevoegde gerechtelijke autoriteiten worden uitgevaardigd, en kunnen alleen betrekking hebben op "bekend materiaal van seksueel misbruik van kinderen".</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1103</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Crist</w:t>
      </w:r>
      <w:r w:rsidRPr="004F5D71">
        <w: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9 – lid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1.</w:t>
            </w:r>
            <w:r w:rsidRPr="004F5D71">
              <w:tab/>
            </w:r>
            <w:r w:rsidRPr="004F5D71">
              <w:rPr>
                <w:b/>
                <w:i/>
              </w:rPr>
              <w:t xml:space="preserve">Aanbieders van hostingdiensten en aanbieders van interpersoonlijke </w:t>
            </w:r>
            <w:r w:rsidRPr="004F5D71">
              <w:rPr>
                <w:b/>
                <w:i/>
              </w:rPr>
              <w:t>communicatiediensten die een opsporingsbevel hebben ontvangen, alsmede gebruikers die worden getroffen door de maatregelen die zijn genomen om het bevel uit te voeren, hebben recht op doeltreffende verhaalsmogelijkheden.</w:t>
            </w:r>
            <w:r w:rsidRPr="004F5D71">
              <w:t xml:space="preserve"> </w:t>
            </w:r>
            <w:r w:rsidRPr="004F5D71">
              <w:rPr>
                <w:b/>
                <w:i/>
              </w:rPr>
              <w:t>Dat recht omvat het recht om het op</w:t>
            </w:r>
            <w:r w:rsidRPr="004F5D71">
              <w:rPr>
                <w:b/>
                <w:i/>
              </w:rPr>
              <w:t xml:space="preserve">sporingsbevel te betwisten voor de gerechten van de lidstaat van de bevoegde gerechtelijke autoriteit of onafhankelijke administratieve autoriteit die het </w:t>
            </w:r>
            <w:r w:rsidRPr="004F5D71">
              <w:rPr>
                <w:b/>
                <w:i/>
              </w:rPr>
              <w:lastRenderedPageBreak/>
              <w:t>opsporingsbevel heeft uitgevaardigd.</w:t>
            </w:r>
          </w:p>
        </w:tc>
        <w:tc>
          <w:tcPr>
            <w:tcW w:w="4876" w:type="dxa"/>
          </w:tcPr>
          <w:p w:rsidR="00962631" w:rsidRPr="004F5D71" w:rsidRDefault="00963177">
            <w:pPr>
              <w:pStyle w:val="Normal6a"/>
            </w:pPr>
            <w:r w:rsidRPr="004F5D71">
              <w:rPr>
                <w:b/>
                <w:i/>
              </w:rPr>
              <w:lastRenderedPageBreak/>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w:t>
      </w:r>
      <w:r w:rsidRPr="004F5D71">
        <w:t>ement</w:t>
      </w:r>
      <w:r w:rsidRPr="004F5D71">
        <w:tab/>
      </w:r>
      <w:r w:rsidRPr="004F5D71">
        <w:tab/>
      </w:r>
      <w:r w:rsidRPr="004F5D71">
        <w:rPr>
          <w:rStyle w:val="HideTWBExt"/>
        </w:rPr>
        <w:t>&lt;NumAm&gt;</w:t>
      </w:r>
      <w:r w:rsidRPr="004F5D71">
        <w:t>1104</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Rob Rooken</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9 – lid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1.</w:t>
            </w:r>
            <w:r w:rsidRPr="004F5D71">
              <w:tab/>
              <w:t xml:space="preserve">Aanbieders van </w:t>
            </w:r>
            <w:r w:rsidRPr="004F5D71">
              <w:t>hostingdiensten en aanbieders van interpersoonlijke communicatiediensten die een opsporingsbevel hebben ontvangen, alsmede gebruikers die worden getroffen door de maatregelen die zijn genomen om het bevel uit te voeren, hebben recht op doeltreffende verhaa</w:t>
            </w:r>
            <w:r w:rsidRPr="004F5D71">
              <w:t>lsmogelijkheden. Dat recht omvat het recht om het opsporingsbevel te betwisten voor de gerechten van de lidstaat van de bevoegde gerechtelijke autoriteit of onafhankelijke administratieve autoriteit die het opsporingsbevel heeft uitgevaardigd.</w:t>
            </w:r>
          </w:p>
        </w:tc>
        <w:tc>
          <w:tcPr>
            <w:tcW w:w="4876" w:type="dxa"/>
          </w:tcPr>
          <w:p w:rsidR="00962631" w:rsidRPr="004F5D71" w:rsidRDefault="00963177">
            <w:pPr>
              <w:pStyle w:val="Normal6a"/>
            </w:pPr>
            <w:r w:rsidRPr="004F5D71">
              <w:t>1.</w:t>
            </w:r>
            <w:r w:rsidRPr="004F5D71">
              <w:tab/>
              <w:t>Aanbieder</w:t>
            </w:r>
            <w:r w:rsidRPr="004F5D71">
              <w:t xml:space="preserve">s van hostingdiensten en aanbieders van </w:t>
            </w:r>
            <w:r w:rsidRPr="004F5D71">
              <w:rPr>
                <w:b/>
                <w:i/>
              </w:rPr>
              <w:t>nummeronafhankelijke</w:t>
            </w:r>
            <w:r w:rsidRPr="004F5D71">
              <w:t xml:space="preserve"> interpersoonlijke communicatiediensten die een opsporingsbevel hebben ontvangen, alsmede gebruikers die worden getroffen door de maatregelen die zijn genomen om het bevel uit te voeren, hebben re</w:t>
            </w:r>
            <w:r w:rsidRPr="004F5D71">
              <w:t xml:space="preserve">cht op doeltreffende verhaalsmogelijkheden. Dat recht omvat het recht om het opsporingsbevel te betwisten voor de gerechten van de lidstaat van de bevoegde gerechtelijke autoriteit of onafhankelijke administratieve autoriteit die het opsporingsbevel heeft </w:t>
            </w:r>
            <w:r w:rsidRPr="004F5D71">
              <w:t>uitgevaardigd.</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1105</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Paul Tang, Alex Agius Saliba, 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9 – lid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1.</w:t>
            </w:r>
            <w:r w:rsidRPr="004F5D71">
              <w:tab/>
              <w:t>Aanbieders van hostingdiensten en aanbieders van interpersoonlijke communicatiediensten die een opsporingsbevel hebben ontvangen, alsmede gebruikers die worden getroffen door</w:t>
            </w:r>
            <w:r w:rsidRPr="004F5D71">
              <w:t xml:space="preserve"> de maatregelen die zijn genomen om het bevel uit te voeren, hebben recht op doeltreffende verhaalsmogelijkheden. Dat </w:t>
            </w:r>
            <w:r w:rsidRPr="004F5D71">
              <w:lastRenderedPageBreak/>
              <w:t xml:space="preserve">recht omvat het recht om het opsporingsbevel te betwisten voor de gerechten van de lidstaat van de bevoegde gerechtelijke </w:t>
            </w:r>
            <w:r w:rsidRPr="004F5D71">
              <w:rPr>
                <w:b/>
                <w:i/>
              </w:rPr>
              <w:t>autoriteit of on</w:t>
            </w:r>
            <w:r w:rsidRPr="004F5D71">
              <w:rPr>
                <w:b/>
                <w:i/>
              </w:rPr>
              <w:t>afhankelijke administratieve</w:t>
            </w:r>
            <w:r w:rsidRPr="004F5D71">
              <w:t xml:space="preserve"> autoriteit die het opsporingsbevel heeft uitgevaardigd.</w:t>
            </w:r>
          </w:p>
        </w:tc>
        <w:tc>
          <w:tcPr>
            <w:tcW w:w="4876" w:type="dxa"/>
          </w:tcPr>
          <w:p w:rsidR="00962631" w:rsidRPr="004F5D71" w:rsidRDefault="00963177">
            <w:pPr>
              <w:pStyle w:val="Normal6a"/>
            </w:pPr>
            <w:r w:rsidRPr="004F5D71">
              <w:lastRenderedPageBreak/>
              <w:t>1.</w:t>
            </w:r>
            <w:r w:rsidRPr="004F5D71">
              <w:tab/>
              <w:t xml:space="preserve">Aanbieders van hostingdiensten en aanbieders van </w:t>
            </w:r>
            <w:r w:rsidRPr="004F5D71">
              <w:rPr>
                <w:b/>
                <w:i/>
              </w:rPr>
              <w:t>nummeronafhankelijke</w:t>
            </w:r>
            <w:r w:rsidRPr="004F5D71">
              <w:t xml:space="preserve"> interpersoonlijke communicatiediensten die een opsporingsbevel hebben ontvangen, alsmede gebruiker</w:t>
            </w:r>
            <w:r w:rsidRPr="004F5D71">
              <w:t xml:space="preserve">s die worden getroffen door de maatregelen die zijn genomen om het bevel uit te voeren, hebben recht op </w:t>
            </w:r>
            <w:r w:rsidRPr="004F5D71">
              <w:rPr>
                <w:b/>
                <w:i/>
              </w:rPr>
              <w:t>informatie en</w:t>
            </w:r>
            <w:r w:rsidRPr="004F5D71">
              <w:t xml:space="preserve"> doeltreffende </w:t>
            </w:r>
            <w:r w:rsidRPr="004F5D71">
              <w:lastRenderedPageBreak/>
              <w:t>verhaalsmogelijkheden. Dat recht omvat het recht om het opsporingsbevel te betwisten voor de gerechten van de lidstaat van d</w:t>
            </w:r>
            <w:r w:rsidRPr="004F5D71">
              <w:t>e bevoegde gerechtelijke autoriteit die het opsporingsbevel heeft uitgevaardigd.</w:t>
            </w:r>
          </w:p>
        </w:tc>
      </w:tr>
    </w:tbl>
    <w:p w:rsidR="00962631" w:rsidRPr="004F5D71" w:rsidRDefault="00963177">
      <w:pPr>
        <w:pStyle w:val="AmOrLang"/>
      </w:pPr>
      <w:r w:rsidRPr="004F5D71">
        <w:lastRenderedPageBreak/>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1106</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Sven Simon, Christian Doleschal, Niclas Herbst</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9 – lid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1.</w:t>
            </w:r>
            <w:r w:rsidRPr="004F5D71">
              <w:tab/>
            </w:r>
            <w:r w:rsidRPr="004F5D71">
              <w:t>Aanbieders van hostingdiensten en aanbieders van interpersoonlijke communicatiediensten die een opsporingsbevel hebben ontvangen, alsmede gebruikers die worden getroffen door de maatregelen die zijn genomen om het bevel uit te voeren, hebben recht op doelt</w:t>
            </w:r>
            <w:r w:rsidRPr="004F5D71">
              <w:t xml:space="preserve">reffende verhaalsmogelijkheden. Dat recht omvat het recht om het opsporingsbevel te betwisten voor de gerechten van de lidstaat van de bevoegde gerechtelijke </w:t>
            </w:r>
            <w:r w:rsidRPr="004F5D71">
              <w:rPr>
                <w:b/>
                <w:i/>
              </w:rPr>
              <w:t>autoriteit of onafhankelijke administratieve</w:t>
            </w:r>
            <w:r w:rsidRPr="004F5D71">
              <w:t xml:space="preserve"> autoriteit die het opsporingsbevel heeft uitgevaardig</w:t>
            </w:r>
            <w:r w:rsidRPr="004F5D71">
              <w:t>d.</w:t>
            </w:r>
          </w:p>
        </w:tc>
        <w:tc>
          <w:tcPr>
            <w:tcW w:w="4876" w:type="dxa"/>
          </w:tcPr>
          <w:p w:rsidR="00962631" w:rsidRPr="004F5D71" w:rsidRDefault="00963177">
            <w:pPr>
              <w:pStyle w:val="Normal6a"/>
            </w:pPr>
            <w:r w:rsidRPr="004F5D71">
              <w:t>1.</w:t>
            </w:r>
            <w:r w:rsidRPr="004F5D71">
              <w:tab/>
              <w:t xml:space="preserve">Aanbieders van hostingdiensten en aanbieders van interpersoonlijke communicatiediensten die een </w:t>
            </w:r>
            <w:r w:rsidRPr="004F5D71">
              <w:rPr>
                <w:b/>
                <w:i/>
              </w:rPr>
              <w:t>doelgericht</w:t>
            </w:r>
            <w:r w:rsidRPr="004F5D71">
              <w:t xml:space="preserve"> opsporingsbevel hebben ontvangen, alsmede gebruikers die worden getroffen door de maatregelen die zijn genomen om het bevel uit te voeren, heb</w:t>
            </w:r>
            <w:r w:rsidRPr="004F5D71">
              <w:t xml:space="preserve">ben recht op doeltreffende verhaalsmogelijkheden. Dat recht omvat het recht om het </w:t>
            </w:r>
            <w:r w:rsidRPr="004F5D71">
              <w:rPr>
                <w:b/>
                <w:i/>
              </w:rPr>
              <w:t>doelgerichte</w:t>
            </w:r>
            <w:r w:rsidRPr="004F5D71">
              <w:t xml:space="preserve"> opsporingsbevel te betwisten voor de gerechten van de lidstaat van de bevoegde gerechtelijke autoriteit die het opsporingsbevel heeft uitgevaardigd.</w:t>
            </w:r>
          </w:p>
        </w:tc>
      </w:tr>
    </w:tbl>
    <w:p w:rsidR="00962631" w:rsidRPr="004F5D71" w:rsidRDefault="00963177">
      <w:pPr>
        <w:pStyle w:val="AmOrLang"/>
      </w:pPr>
      <w:r w:rsidRPr="004F5D71">
        <w:t xml:space="preserve">Or. </w:t>
      </w:r>
      <w:r w:rsidRPr="004F5D71">
        <w:rPr>
          <w:rStyle w:val="HideTWBExt"/>
        </w:rPr>
        <w:t>&lt;Origi</w:t>
      </w:r>
      <w:r w:rsidRPr="004F5D71">
        <w:rPr>
          <w:rStyle w:val="HideTWBExt"/>
        </w:rPr>
        <w:t>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1107</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9 – lid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1.</w:t>
            </w:r>
            <w:r w:rsidRPr="004F5D71">
              <w:tab/>
            </w:r>
            <w:r w:rsidRPr="004F5D71">
              <w:t xml:space="preserve">Aanbieders van hostingdiensten en aanbieders van interpersoonlijke </w:t>
            </w:r>
            <w:r w:rsidRPr="004F5D71">
              <w:lastRenderedPageBreak/>
              <w:t>communicatiediensten die een opsporingsbevel hebben ontvangen, alsmede gebruikers die worden getroffen door de maatregelen die zijn genomen om het bevel uit te voeren, hebben recht op doelt</w:t>
            </w:r>
            <w:r w:rsidRPr="004F5D71">
              <w:t xml:space="preserve">reffende verhaalsmogelijkheden. Dat recht omvat het recht om het opsporingsbevel te betwisten voor de gerechten van de lidstaat van de bevoegde gerechtelijke </w:t>
            </w:r>
            <w:r w:rsidRPr="004F5D71">
              <w:rPr>
                <w:b/>
                <w:i/>
              </w:rPr>
              <w:t>autoriteit of onafhankelijke administratieve</w:t>
            </w:r>
            <w:r w:rsidRPr="004F5D71">
              <w:t xml:space="preserve"> autoriteit die het opsporingsbevel heeft uitgevaardig</w:t>
            </w:r>
            <w:r w:rsidRPr="004F5D71">
              <w:t>d.</w:t>
            </w:r>
          </w:p>
        </w:tc>
        <w:tc>
          <w:tcPr>
            <w:tcW w:w="4876" w:type="dxa"/>
          </w:tcPr>
          <w:p w:rsidR="00962631" w:rsidRPr="004F5D71" w:rsidRDefault="00963177">
            <w:pPr>
              <w:pStyle w:val="Normal6a"/>
            </w:pPr>
            <w:r w:rsidRPr="004F5D71">
              <w:lastRenderedPageBreak/>
              <w:t>1.</w:t>
            </w:r>
            <w:r w:rsidRPr="004F5D71">
              <w:tab/>
              <w:t xml:space="preserve">Aanbieders van hostingdiensten en aanbieders van </w:t>
            </w:r>
            <w:r w:rsidRPr="004F5D71">
              <w:rPr>
                <w:b/>
                <w:i/>
              </w:rPr>
              <w:t>nummeronafhankelijke</w:t>
            </w:r>
            <w:r w:rsidRPr="004F5D71">
              <w:t xml:space="preserve"> </w:t>
            </w:r>
            <w:r w:rsidRPr="004F5D71">
              <w:lastRenderedPageBreak/>
              <w:t>interpersoonlijke communicatiediensten die een opsporingsbevel hebben ontvangen, alsmede gebruikers die worden getroffen door de maatregelen die zijn genomen om het bevel uit te vo</w:t>
            </w:r>
            <w:r w:rsidRPr="004F5D71">
              <w:t>eren, hebben recht op doeltreffende verhaalsmogelijkheden. Dat recht omvat het recht om het opsporingsbevel te betwisten voor de gerechten van de lidstaat van de bevoegde gerechtelijke autoriteit die het opsporingsbevel heeft uitgevaardigd.</w:t>
            </w:r>
          </w:p>
        </w:tc>
      </w:tr>
    </w:tbl>
    <w:p w:rsidR="00962631" w:rsidRPr="004F5D71" w:rsidRDefault="00963177">
      <w:pPr>
        <w:pStyle w:val="AmOrLang"/>
      </w:pPr>
      <w:r w:rsidRPr="004F5D71">
        <w:lastRenderedPageBreak/>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1108</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9 – lid 2</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 xml:space="preserve">Door de Commissie voorgestelde </w:t>
            </w:r>
            <w:r w:rsidRPr="004F5D71">
              <w:t>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2.</w:t>
            </w:r>
            <w:r w:rsidRPr="004F5D71">
              <w:tab/>
            </w:r>
            <w:r w:rsidRPr="004F5D71">
              <w:rPr>
                <w:b/>
                <w:i/>
              </w:rPr>
              <w:t>Zodra het opsporingsbevel definitief is, stuurt de bevoegde gerechtelijke autoriteit of de onafhankelijke administratieve autoriteit die het opsporingsbevel heeft uitgevaardigd onverwijld een kopie hiervan naar de coördinerende autorit</w:t>
            </w:r>
            <w:r w:rsidRPr="004F5D71">
              <w:rPr>
                <w:b/>
                <w:i/>
              </w:rPr>
              <w:t>eit van vestiging.</w:t>
            </w:r>
            <w:r w:rsidRPr="004F5D71">
              <w:t xml:space="preserve"> </w:t>
            </w:r>
            <w:r w:rsidRPr="004F5D71">
              <w:rPr>
                <w:b/>
                <w:i/>
              </w:rPr>
              <w:t>De coördinerende autoriteit van vestiging stuurt vervolgens onverwijld een kopie daarvan naar alle andere coördinerende autoriteiten via het systeem dat overeenkomstig artikel 39, lid 2, is ingesteld.</w:t>
            </w:r>
          </w:p>
        </w:tc>
        <w:tc>
          <w:tcPr>
            <w:tcW w:w="4876" w:type="dxa"/>
          </w:tcPr>
          <w:p w:rsidR="00962631" w:rsidRPr="004F5D71" w:rsidRDefault="00963177">
            <w:pPr>
              <w:pStyle w:val="Normal6a"/>
            </w:pPr>
            <w:r w:rsidRPr="004F5D71">
              <w:rPr>
                <w:b/>
                <w:i/>
              </w:rPr>
              <w:t>Schrappen</w:t>
            </w:r>
          </w:p>
        </w:tc>
      </w:tr>
      <w:tr w:rsidR="00962631" w:rsidRPr="004F5D71">
        <w:trPr>
          <w:jc w:val="center"/>
        </w:trPr>
        <w:tc>
          <w:tcPr>
            <w:tcW w:w="4876" w:type="dxa"/>
          </w:tcPr>
          <w:p w:rsidR="00962631" w:rsidRPr="004F5D71" w:rsidRDefault="00963177">
            <w:pPr>
              <w:pStyle w:val="Normal6a"/>
            </w:pPr>
            <w:r w:rsidRPr="004F5D71">
              <w:rPr>
                <w:b/>
                <w:i/>
              </w:rPr>
              <w:t>Voor de toepassing van de</w:t>
            </w:r>
            <w:r w:rsidRPr="004F5D71">
              <w:rPr>
                <w:b/>
                <w:i/>
              </w:rPr>
              <w:t xml:space="preserve"> eerste alinea wordt een opsporingsbevel definitief nadat de termijn voor beroep is verstreken en geen beroep is ingesteld overeenkomstig het interne recht, of bij de bekrachtiging van het opsporingsbevel naar aanleiding van een beroep.</w:t>
            </w:r>
          </w:p>
        </w:tc>
        <w:tc>
          <w:tcPr>
            <w:tcW w:w="4876" w:type="dxa"/>
          </w:tcPr>
          <w:p w:rsidR="00962631" w:rsidRPr="004F5D71" w:rsidRDefault="00962631">
            <w:pPr>
              <w:pStyle w:val="Normal6a"/>
            </w:pP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rPr>
          <w:rStyle w:val="HideTWBInt"/>
        </w:rPr>
        <w:t>}</w:t>
      </w:r>
      <w:r w:rsidRPr="004F5D71">
        <w:t>en</w:t>
      </w:r>
      <w:r w:rsidRPr="004F5D71">
        <w:rPr>
          <w:rStyle w:val="HideTWBExt"/>
        </w:rPr>
        <w:t>&lt;/Original&gt;</w:t>
      </w:r>
    </w:p>
    <w:p w:rsidR="00962631" w:rsidRPr="004F5D71" w:rsidRDefault="00963177">
      <w:r w:rsidRPr="004F5D71">
        <w:rPr>
          <w:rStyle w:val="HideTWBExt"/>
        </w:rPr>
        <w:lastRenderedPageBreak/>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1109</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Charlie Weimers, 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9 – lid 2 – alinea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 xml:space="preserve">Door </w:t>
            </w:r>
            <w:r w:rsidRPr="004F5D71">
              <w:t>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 xml:space="preserve">Zodra het opsporingsbevel definitief is, stuurt de </w:t>
            </w:r>
            <w:r w:rsidRPr="004F5D71">
              <w:rPr>
                <w:b/>
                <w:i/>
              </w:rPr>
              <w:t>bevoegde gerechtelijke autoriteit of de onafhankelijke administratieve autoriteit</w:t>
            </w:r>
            <w:r w:rsidRPr="004F5D71">
              <w:t xml:space="preserve"> die het opsporingsbevel heeft uitgevaardigd onverwijld een kopie hiervan naar d</w:t>
            </w:r>
            <w:r w:rsidRPr="004F5D71">
              <w:t>e coördinerende autoriteit van vestiging. De coördinerende autoriteit van vestiging stuurt vervolgens onverwijld een kopie daarvan naar alle andere coördinerende autoriteiten via het systeem dat overeenkomstig artikel 39, lid 2, is ingesteld.</w:t>
            </w:r>
          </w:p>
        </w:tc>
        <w:tc>
          <w:tcPr>
            <w:tcW w:w="4876" w:type="dxa"/>
          </w:tcPr>
          <w:p w:rsidR="00962631" w:rsidRPr="004F5D71" w:rsidRDefault="00963177">
            <w:pPr>
              <w:pStyle w:val="Normal6a"/>
            </w:pPr>
            <w:r w:rsidRPr="004F5D71">
              <w:t>Zodra het ops</w:t>
            </w:r>
            <w:r w:rsidRPr="004F5D71">
              <w:t xml:space="preserve">poringsbevel definitief is, stuurt de </w:t>
            </w:r>
            <w:r w:rsidRPr="004F5D71">
              <w:rPr>
                <w:b/>
                <w:i/>
              </w:rPr>
              <w:t>rechtbank</w:t>
            </w:r>
            <w:r w:rsidRPr="004F5D71">
              <w:t xml:space="preserve"> die het opsporingsbevel heeft uitgevaardigd onverwijld een kopie hiervan naar de coördinerende autoriteit van vestiging. De coördinerende autoriteit van vestiging stuurt vervolgens onverwijld een kopie daarva</w:t>
            </w:r>
            <w:r w:rsidRPr="004F5D71">
              <w:t>n naar alle andere coördinerende autoriteiten via het systeem dat overeenkomstig artikel 39, lid 2, is ingesteld.</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pPr>
        <w:pStyle w:val="AmJustTitle"/>
      </w:pPr>
      <w:r w:rsidRPr="004F5D71">
        <w:rPr>
          <w:rStyle w:val="HideTWBExt"/>
        </w:rPr>
        <w:t>&lt;TitreJust&gt;</w:t>
      </w:r>
      <w:r w:rsidRPr="004F5D71">
        <w:t>Motivering</w:t>
      </w:r>
      <w:r w:rsidRPr="004F5D71">
        <w:rPr>
          <w:rStyle w:val="HideTWBExt"/>
        </w:rPr>
        <w:t>&lt;/TitreJust&gt;</w:t>
      </w:r>
    </w:p>
    <w:p w:rsidR="00962631" w:rsidRPr="004F5D71" w:rsidRDefault="00963177">
      <w:pPr>
        <w:pStyle w:val="AmJustText"/>
      </w:pPr>
      <w:r w:rsidRPr="004F5D71">
        <w:t>Verduidelijking van het feit dat uitsluitend een rechtbank van een lidstaat</w:t>
      </w:r>
      <w:r w:rsidRPr="004F5D71">
        <w:t xml:space="preserve"> opsporingsbevelen uitvaardigt.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1110</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9 – lid 2 – alinea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 xml:space="preserve">Zodra het opsporingsbevel definitief is, stuurt de bevoegde gerechtelijke autoriteit </w:t>
            </w:r>
            <w:r w:rsidRPr="004F5D71">
              <w:rPr>
                <w:b/>
                <w:i/>
              </w:rPr>
              <w:t>of de onafhankelijke administratieve autoriteit</w:t>
            </w:r>
            <w:r w:rsidRPr="004F5D71">
              <w:t xml:space="preserve"> die het opsporingsbevel</w:t>
            </w:r>
            <w:r w:rsidRPr="004F5D71">
              <w:t xml:space="preserve"> heeft uitgevaardigd onverwijld een kopie hiervan naar de coördinerende autoriteit van vestiging. De coördinerende autoriteit van vestiging stuurt vervolgens onverwijld een kopie daarvan naar alle andere </w:t>
            </w:r>
            <w:r w:rsidRPr="004F5D71">
              <w:lastRenderedPageBreak/>
              <w:t>coördinerende autoriteiten via het systeem dat overe</w:t>
            </w:r>
            <w:r w:rsidRPr="004F5D71">
              <w:t>enkomstig artikel 39, lid 2, is ingesteld.</w:t>
            </w:r>
          </w:p>
        </w:tc>
        <w:tc>
          <w:tcPr>
            <w:tcW w:w="4876" w:type="dxa"/>
          </w:tcPr>
          <w:p w:rsidR="00962631" w:rsidRPr="004F5D71" w:rsidRDefault="00963177">
            <w:pPr>
              <w:pStyle w:val="Normal6a"/>
            </w:pPr>
            <w:r w:rsidRPr="004F5D71">
              <w:lastRenderedPageBreak/>
              <w:t>Zodra het opsporingsbevel definitief is, stuurt de bevoegde gerechtelijke autoriteit die het opsporingsbevel heeft uitgevaardigd onverwijld een kopie hiervan naar de coördinerende autoriteit van vestiging. De coör</w:t>
            </w:r>
            <w:r w:rsidRPr="004F5D71">
              <w:t xml:space="preserve">dinerende autoriteit van vestiging stuurt vervolgens onverwijld een kopie daarvan naar alle andere coördinerende autoriteiten via het systeem </w:t>
            </w:r>
            <w:r w:rsidRPr="004F5D71">
              <w:lastRenderedPageBreak/>
              <w:t>dat overeenkomstig artikel 39, lid 2, is ingesteld.</w:t>
            </w:r>
          </w:p>
        </w:tc>
      </w:tr>
    </w:tbl>
    <w:p w:rsidR="00962631" w:rsidRPr="004F5D71" w:rsidRDefault="00963177">
      <w:pPr>
        <w:pStyle w:val="AmOrLang"/>
      </w:pPr>
      <w:r w:rsidRPr="004F5D71">
        <w:lastRenderedPageBreak/>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1111</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Sven Simon, Christian Doleschal, Niclas Herbst</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9 – lid 2 – alinea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w:t>
            </w:r>
            <w:r w:rsidRPr="004F5D71">
              <w:t>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 xml:space="preserve">Zodra het opsporingsbevel definitief is, stuurt de bevoegde gerechtelijke autoriteit </w:t>
            </w:r>
            <w:r w:rsidRPr="004F5D71">
              <w:rPr>
                <w:b/>
                <w:i/>
              </w:rPr>
              <w:t>of de onafhankelijke administratieve autoriteit</w:t>
            </w:r>
            <w:r w:rsidRPr="004F5D71">
              <w:t xml:space="preserve"> die het opsporingsbevel heeft uitgevaardigd onverwijld een kopie hiervan naar de coördinerende autoriteit van vestiging. De coördinerende autoriteit van vestiging stuurt vervolgens onverwijld een kopie daarvan naar alle andere coördinerende autoriteiten v</w:t>
            </w:r>
            <w:r w:rsidRPr="004F5D71">
              <w:t>ia het systeem dat overeenkomstig artikel 39, lid 2, is ingesteld.</w:t>
            </w:r>
          </w:p>
        </w:tc>
        <w:tc>
          <w:tcPr>
            <w:tcW w:w="4876" w:type="dxa"/>
          </w:tcPr>
          <w:p w:rsidR="00962631" w:rsidRPr="004F5D71" w:rsidRDefault="00963177">
            <w:pPr>
              <w:pStyle w:val="Normal6a"/>
            </w:pPr>
            <w:r w:rsidRPr="004F5D71">
              <w:t xml:space="preserve">Zodra het </w:t>
            </w:r>
            <w:r w:rsidRPr="004F5D71">
              <w:rPr>
                <w:b/>
                <w:i/>
              </w:rPr>
              <w:t>doelgerichte</w:t>
            </w:r>
            <w:r w:rsidRPr="004F5D71">
              <w:t xml:space="preserve"> opsporingsbevel definitief is, stuurt de bevoegde gerechtelijke autoriteit die het </w:t>
            </w:r>
            <w:r w:rsidRPr="004F5D71">
              <w:rPr>
                <w:b/>
                <w:i/>
              </w:rPr>
              <w:t>doelgerichte</w:t>
            </w:r>
            <w:r w:rsidRPr="004F5D71">
              <w:t xml:space="preserve"> opsporingsbevel heeft uitgevaardigd onverwijld een kopie hiervan naar </w:t>
            </w:r>
            <w:r w:rsidRPr="004F5D71">
              <w:t>de coördinerende autoriteit van vestiging. De coördinerende autoriteit van vestiging stuurt vervolgens onverwijld een kopie daarvan naar alle andere coördinerende autoriteiten via het systeem dat overeenkomstig artikel 39, lid 2, is ingesteld.</w:t>
            </w:r>
          </w:p>
        </w:tc>
      </w:tr>
    </w:tbl>
    <w:p w:rsidR="00962631" w:rsidRPr="004F5D71" w:rsidRDefault="00963177">
      <w:pPr>
        <w:pStyle w:val="AmOrLang"/>
      </w:pPr>
      <w:r w:rsidRPr="004F5D71">
        <w:t xml:space="preserve">Or. </w:t>
      </w:r>
      <w:r w:rsidRPr="004F5D71">
        <w:rPr>
          <w:rStyle w:val="HideTWBExt"/>
        </w:rPr>
        <w:t>&lt;Origin</w:t>
      </w:r>
      <w:r w:rsidRPr="004F5D71">
        <w:rPr>
          <w:rStyle w:val="HideTWBExt"/>
        </w:rPr>
        <w:t>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1112</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Sven Simon, Christian Doleschal, Niclas Herbst</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 xml:space="preserve">Artikel 9 – lid 2 – alinea </w:t>
      </w:r>
      <w:r w:rsidRPr="004F5D71">
        <w:t>2</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 xml:space="preserve">Voor de toepassing van de eerste alinea wordt een opsporingsbevel definitief nadat de termijn voor beroep is verstreken en geen beroep is ingesteld overeenkomstig het interne recht, of bij de </w:t>
            </w:r>
            <w:r w:rsidRPr="004F5D71">
              <w:t>bekrachtiging van het opsporingsbevel naar aanleiding van een beroep.</w:t>
            </w:r>
          </w:p>
        </w:tc>
        <w:tc>
          <w:tcPr>
            <w:tcW w:w="4876" w:type="dxa"/>
          </w:tcPr>
          <w:p w:rsidR="00962631" w:rsidRPr="004F5D71" w:rsidRDefault="00963177">
            <w:pPr>
              <w:pStyle w:val="Normal6a"/>
            </w:pPr>
            <w:r w:rsidRPr="004F5D71">
              <w:t xml:space="preserve">Voor de toepassing van de eerste alinea wordt een </w:t>
            </w:r>
            <w:r w:rsidRPr="004F5D71">
              <w:rPr>
                <w:b/>
                <w:i/>
              </w:rPr>
              <w:t>doelgericht</w:t>
            </w:r>
            <w:r w:rsidRPr="004F5D71">
              <w:t xml:space="preserve"> opsporingsbevel definitief nadat de termijn voor beroep is verstreken en geen beroep is ingesteld overeenkomstig het interne</w:t>
            </w:r>
            <w:r w:rsidRPr="004F5D71">
              <w:t xml:space="preserve"> recht, of bij de bekrachtiging van het </w:t>
            </w:r>
            <w:r w:rsidRPr="004F5D71">
              <w:rPr>
                <w:b/>
                <w:i/>
              </w:rPr>
              <w:t>doelgerichte</w:t>
            </w:r>
            <w:r w:rsidRPr="004F5D71">
              <w:t xml:space="preserve"> opsporingsbevel naar aanleiding van een beroep.</w:t>
            </w:r>
          </w:p>
        </w:tc>
      </w:tr>
    </w:tbl>
    <w:p w:rsidR="00962631" w:rsidRPr="004F5D71" w:rsidRDefault="00963177">
      <w:pPr>
        <w:pStyle w:val="AmOrLang"/>
      </w:pPr>
      <w:r w:rsidRPr="004F5D71">
        <w:lastRenderedPageBreak/>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1113</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w:t>
      </w:r>
      <w:r w:rsidRPr="004F5D71">
        <w:rPr>
          <w:rStyle w:val="HideTWBExt"/>
        </w:rPr>
        <w:t>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9 – lid 3</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3.</w:t>
            </w:r>
            <w:r w:rsidRPr="004F5D71">
              <w:tab/>
            </w:r>
            <w:r w:rsidRPr="004F5D71">
              <w:rPr>
                <w:b/>
                <w:i/>
              </w:rPr>
              <w:t xml:space="preserve">Indien de toepassingsperiode van het opsporingsbevel langer is dan twaalf maanden, of zes maanden in het geval van een </w:t>
            </w:r>
            <w:r w:rsidRPr="004F5D71">
              <w:rPr>
                <w:b/>
                <w:i/>
              </w:rPr>
              <w:t>opsporingsbevel dat betrekking heeft op het benaderen van kinderen, verplicht de coördinerende autoriteit van vestiging de aanbieder ertoe ten minste eenmaal, en wel halverwege de toepassingsperiode, aan haar verslag uit te brengen over de uitvoering van h</w:t>
            </w:r>
            <w:r w:rsidRPr="004F5D71">
              <w:rPr>
                <w:b/>
                <w:i/>
              </w:rPr>
              <w:t>et opsporingsbevel.</w:t>
            </w:r>
          </w:p>
        </w:tc>
        <w:tc>
          <w:tcPr>
            <w:tcW w:w="4876" w:type="dxa"/>
          </w:tcPr>
          <w:p w:rsidR="00962631" w:rsidRPr="004F5D71" w:rsidRDefault="00963177">
            <w:pPr>
              <w:pStyle w:val="Normal6a"/>
            </w:pPr>
            <w:r w:rsidRPr="004F5D71">
              <w:rPr>
                <w:b/>
                <w:i/>
              </w:rPr>
              <w:t>Schrappen</w:t>
            </w:r>
          </w:p>
        </w:tc>
      </w:tr>
      <w:tr w:rsidR="00962631" w:rsidRPr="004F5D71">
        <w:trPr>
          <w:jc w:val="center"/>
        </w:trPr>
        <w:tc>
          <w:tcPr>
            <w:tcW w:w="4876" w:type="dxa"/>
          </w:tcPr>
          <w:p w:rsidR="00962631" w:rsidRPr="004F5D71" w:rsidRDefault="00963177">
            <w:pPr>
              <w:pStyle w:val="Normal6a"/>
            </w:pPr>
            <w:r w:rsidRPr="004F5D71">
              <w:rPr>
                <w:b/>
                <w:i/>
              </w:rPr>
              <w:t>Deze verslagen bevatten een gedetailleerde beschrijving van de maatregelen die zijn genomen om het opsporingsbevel uit te voeren, met inbegrip van de waarborgen waarin is voorzien, en informatie over de werking van deze maatr</w:t>
            </w:r>
            <w:r w:rsidRPr="004F5D71">
              <w:rPr>
                <w:b/>
                <w:i/>
              </w:rPr>
              <w:t xml:space="preserve">egelen in de praktijk, met name wat betreft de doeltreffendheid ervan in verband met het opsporen van de verspreiding van bekend of nieuw materiaal van seksueel misbruik van kinderen of de benadering van kinderen, naargelang het geval, en over de gevolgen </w:t>
            </w:r>
            <w:r w:rsidRPr="004F5D71">
              <w:rPr>
                <w:b/>
                <w:i/>
              </w:rPr>
              <w:t>van deze maatregelen voor de rechten en gerechtvaardigde belangen van alle getroffen partijen.</w:t>
            </w:r>
          </w:p>
        </w:tc>
        <w:tc>
          <w:tcPr>
            <w:tcW w:w="4876" w:type="dxa"/>
          </w:tcPr>
          <w:p w:rsidR="00962631" w:rsidRPr="004F5D71" w:rsidRDefault="00962631">
            <w:pPr>
              <w:pStyle w:val="Normal6a"/>
            </w:pP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1114</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w:t>
      </w:r>
      <w:r w:rsidRPr="004F5D71">
        <w:t xml:space="preserv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lastRenderedPageBreak/>
        <w:t>&lt;Article&gt;</w:t>
      </w:r>
      <w:r w:rsidRPr="004F5D71">
        <w:t>Artikel 9 – lid 3 – alinea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 xml:space="preserve">Indien de toepassingsperiode van het opsporingsbevel langer is dan </w:t>
            </w:r>
            <w:r w:rsidRPr="004F5D71">
              <w:rPr>
                <w:b/>
                <w:i/>
              </w:rPr>
              <w:t>twaalf maanden, of zes</w:t>
            </w:r>
            <w:r w:rsidRPr="004F5D71">
              <w:t xml:space="preserve"> maanden </w:t>
            </w:r>
            <w:r w:rsidRPr="004F5D71">
              <w:rPr>
                <w:b/>
                <w:i/>
              </w:rPr>
              <w:t>in het geval van een opsporingsbevel dat betrekking heeft op het benaderen van kinderen</w:t>
            </w:r>
            <w:r w:rsidRPr="004F5D71">
              <w:t>, verplicht de coördinerende autoriteit van vestiging de aanbieder erto</w:t>
            </w:r>
            <w:r w:rsidRPr="004F5D71">
              <w:t>e ten minste eenmaal, en wel halverwege de toepassingsperiode, aan haar verslag uit te brengen over de uitvoering van het opsporingsbevel.</w:t>
            </w:r>
          </w:p>
        </w:tc>
        <w:tc>
          <w:tcPr>
            <w:tcW w:w="4876" w:type="dxa"/>
          </w:tcPr>
          <w:p w:rsidR="00962631" w:rsidRPr="004F5D71" w:rsidRDefault="00963177">
            <w:pPr>
              <w:pStyle w:val="Normal6a"/>
            </w:pPr>
            <w:r w:rsidRPr="004F5D71">
              <w:t xml:space="preserve">Indien de toepassingsperiode van het opsporingsbevel langer is dan </w:t>
            </w:r>
            <w:r w:rsidRPr="004F5D71">
              <w:rPr>
                <w:b/>
                <w:i/>
              </w:rPr>
              <w:t>12</w:t>
            </w:r>
            <w:r w:rsidRPr="004F5D71">
              <w:t xml:space="preserve"> maanden, verplicht de coördinerende autoriteit </w:t>
            </w:r>
            <w:r w:rsidRPr="004F5D71">
              <w:t>van vestiging de aanbieder ertoe ten minste eenmaal, en wel halverwege de toepassingsperiode, aan haar verslag uit te brengen over de uitvoering van het opsporingsbevel.</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1115</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Sven Simon, Christian Doleschal, Niclas Herbst</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9 – lid 3 – alinea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Indien</w:t>
            </w:r>
            <w:r w:rsidRPr="004F5D71">
              <w:t xml:space="preserve"> de toepassingsperiode van het opsporingsbevel langer is dan </w:t>
            </w:r>
            <w:r w:rsidRPr="004F5D71">
              <w:rPr>
                <w:b/>
                <w:i/>
              </w:rPr>
              <w:t>twaalf maanden, of zes</w:t>
            </w:r>
            <w:r w:rsidRPr="004F5D71">
              <w:t xml:space="preserve"> maanden </w:t>
            </w:r>
            <w:r w:rsidRPr="004F5D71">
              <w:rPr>
                <w:b/>
                <w:i/>
              </w:rPr>
              <w:t>in het geval van een opsporingsbevel dat betrekking heeft op het benaderen van kinderen</w:t>
            </w:r>
            <w:r w:rsidRPr="004F5D71">
              <w:t xml:space="preserve">, verplicht de coördinerende autoriteit van vestiging de aanbieder ertoe ten </w:t>
            </w:r>
            <w:r w:rsidRPr="004F5D71">
              <w:t>minste eenmaal, en wel halverwege de toepassingsperiode, aan haar verslag uit te brengen over de uitvoering van het opsporingsbevel.</w:t>
            </w:r>
          </w:p>
        </w:tc>
        <w:tc>
          <w:tcPr>
            <w:tcW w:w="4876" w:type="dxa"/>
          </w:tcPr>
          <w:p w:rsidR="00962631" w:rsidRPr="004F5D71" w:rsidRDefault="00963177">
            <w:pPr>
              <w:pStyle w:val="Normal6a"/>
            </w:pPr>
            <w:r w:rsidRPr="004F5D71">
              <w:t>Indien de toepassingsperiode van het opsporingsbevel langer is dan </w:t>
            </w:r>
            <w:r w:rsidRPr="004F5D71">
              <w:rPr>
                <w:b/>
                <w:i/>
              </w:rPr>
              <w:t>12</w:t>
            </w:r>
            <w:r w:rsidRPr="004F5D71">
              <w:t> maanden, verplicht de coördinerende autoriteit van ve</w:t>
            </w:r>
            <w:r w:rsidRPr="004F5D71">
              <w:t>stiging de aanbieder ertoe ten minste eenmaal, en wel halverwege de toepassingsperiode, aan haar verslag uit te brengen over de uitvoering van het opsporingsbevel.</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1116</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Maria Grapini</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9 – lid 3 – alinea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lastRenderedPageBreak/>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Indien de toepassingsperiode van het op</w:t>
            </w:r>
            <w:r w:rsidRPr="004F5D71">
              <w:t xml:space="preserve">sporingsbevel langer is dan </w:t>
            </w:r>
            <w:r w:rsidRPr="004F5D71">
              <w:rPr>
                <w:b/>
                <w:i/>
              </w:rPr>
              <w:t>twaalf</w:t>
            </w:r>
            <w:r w:rsidRPr="004F5D71">
              <w:t xml:space="preserve"> maanden, of </w:t>
            </w:r>
            <w:r w:rsidRPr="004F5D71">
              <w:rPr>
                <w:b/>
                <w:i/>
              </w:rPr>
              <w:t>zes</w:t>
            </w:r>
            <w:r w:rsidRPr="004F5D71">
              <w:t xml:space="preserve"> maanden in het geval van een opsporingsbevel dat betrekking heeft op het benaderen van kinderen, verplicht de coördinerende autoriteit van vestiging de aanbieder ertoe ten minste eenmaal, en wel halverwege</w:t>
            </w:r>
            <w:r w:rsidRPr="004F5D71">
              <w:t xml:space="preserve"> de toepassingsperiode, aan haar verslag uit te brengen over de uitvoering van het opsporingsbevel.</w:t>
            </w:r>
          </w:p>
        </w:tc>
        <w:tc>
          <w:tcPr>
            <w:tcW w:w="4876" w:type="dxa"/>
          </w:tcPr>
          <w:p w:rsidR="00962631" w:rsidRPr="004F5D71" w:rsidRDefault="00963177">
            <w:pPr>
              <w:pStyle w:val="Normal6a"/>
            </w:pPr>
            <w:r w:rsidRPr="004F5D71">
              <w:t xml:space="preserve">Indien de toepassingsperiode van het opsporingsbevel langer is dan </w:t>
            </w:r>
            <w:r w:rsidRPr="004F5D71">
              <w:rPr>
                <w:b/>
                <w:i/>
              </w:rPr>
              <w:t>zes</w:t>
            </w:r>
            <w:r w:rsidRPr="004F5D71">
              <w:t xml:space="preserve"> maanden, of </w:t>
            </w:r>
            <w:r w:rsidRPr="004F5D71">
              <w:rPr>
                <w:b/>
                <w:i/>
              </w:rPr>
              <w:t>drie</w:t>
            </w:r>
            <w:r w:rsidRPr="004F5D71">
              <w:t xml:space="preserve"> maanden in het geval van een opsporingsbevel dat betrekking heeft op</w:t>
            </w:r>
            <w:r w:rsidRPr="004F5D71">
              <w:t xml:space="preserve"> het benaderen van kinderen, verplicht de coördinerende autoriteit van vestiging de aanbieder ertoe ten minste eenmaal, en wel halverwege de toepassingsperiode, aan haar verslag uit te brengen over de uitvoering van het opsporingsbevel.</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{RO}</w:t>
      </w:r>
      <w:r w:rsidRPr="004F5D71">
        <w:t>ro</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1117</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 xml:space="preserve">Artikel </w:t>
      </w:r>
      <w:r w:rsidRPr="004F5D71">
        <w:t>9 – lid 3 – alinea 2</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 xml:space="preserve">Deze verslagen bevatten een gedetailleerde beschrijving van de maatregelen die zijn genomen om het opsporingsbevel uit te voeren, met inbegrip van de waarborgen waarin is voorzien, en informatie over de werking van deze maatregelen in de praktijk, </w:t>
            </w:r>
            <w:r w:rsidRPr="004F5D71">
              <w:rPr>
                <w:b/>
                <w:i/>
              </w:rPr>
              <w:t>met name</w:t>
            </w:r>
            <w:r w:rsidRPr="004F5D71">
              <w:rPr>
                <w:b/>
                <w:i/>
              </w:rPr>
              <w:t xml:space="preserve"> wat betreft de doeltreffendheid ervan in verband met het opsporen van de verspreiding van bekend of nieuw materiaal van seksueel misbruik van kinderen of de benadering van kinderen, naargelang het geval,</w:t>
            </w:r>
            <w:r w:rsidRPr="004F5D71">
              <w:t xml:space="preserve"> en over de gevolgen van deze maatregelen voor de re</w:t>
            </w:r>
            <w:r w:rsidRPr="004F5D71">
              <w:t>chten en gerechtvaardigde belangen van alle getroffen partijen.</w:t>
            </w:r>
          </w:p>
        </w:tc>
        <w:tc>
          <w:tcPr>
            <w:tcW w:w="4876" w:type="dxa"/>
          </w:tcPr>
          <w:p w:rsidR="00962631" w:rsidRPr="004F5D71" w:rsidRDefault="00963177">
            <w:pPr>
              <w:pStyle w:val="Normal6a"/>
            </w:pPr>
            <w:r w:rsidRPr="004F5D71">
              <w:t>Deze verslagen bevatten een gedetailleerde beschrijving van de maatregelen die zijn genomen om het opsporingsbevel uit te voeren, met inbegrip van de waarborgen waarin is voorzien, en informat</w:t>
            </w:r>
            <w:r w:rsidRPr="004F5D71">
              <w:t>ie over de werking van deze maatregelen in de praktijk, en over de gevolgen van deze maatregelen voor de rechten en gerechtvaardigde belangen van alle getroffen partijen.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1118</w:t>
      </w:r>
      <w:r w:rsidRPr="004F5D71">
        <w:rPr>
          <w:rStyle w:val="HideTWBExt"/>
        </w:rPr>
        <w:t>&lt;/NumAm&gt;</w:t>
      </w:r>
    </w:p>
    <w:p w:rsidR="00962631" w:rsidRPr="004F5D71" w:rsidRDefault="00963177">
      <w:pPr>
        <w:pStyle w:val="NormalBold"/>
      </w:pPr>
      <w:r w:rsidRPr="004F5D71">
        <w:rPr>
          <w:rStyle w:val="HideTWBExt"/>
        </w:rPr>
        <w:t>&lt;Rep</w:t>
      </w:r>
      <w:r w:rsidRPr="004F5D71">
        <w:rPr>
          <w:rStyle w:val="HideTWBExt"/>
        </w:rPr>
        <w:t>eatBlock-By&gt;&lt;Members&gt;</w:t>
      </w:r>
      <w:r w:rsidRPr="004F5D71">
        <w:t>Sven Simon, Christian Doleschal, Niclas Herbst</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lastRenderedPageBreak/>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9 – lid 3 – alinea 2</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Deze verslagen bevatten een gedetailleerde beschrijving van de maatregelen die zijn genomen om het opsporingsbevel uit te voeren, met inbegrip van de waarborgen waarin is voorzien, en informatie over de werking van deze maatregelen in de praktijk, met name</w:t>
            </w:r>
            <w:r w:rsidRPr="004F5D71">
              <w:t xml:space="preserve"> wat betreft de doeltreffendheid ervan in verband met het opsporen van de verspreiding van bekend of nieuw materiaal van seksueel misbruik van kinderen </w:t>
            </w:r>
            <w:r w:rsidRPr="004F5D71">
              <w:rPr>
                <w:b/>
                <w:i/>
              </w:rPr>
              <w:t>of de benadering van kinderen</w:t>
            </w:r>
            <w:r w:rsidRPr="004F5D71">
              <w:t>, naargelang het geval, en over de gevolgen van deze maatregelen voor de re</w:t>
            </w:r>
            <w:r w:rsidRPr="004F5D71">
              <w:t>chten en gerechtvaardigde belangen van alle getroffen partijen.</w:t>
            </w:r>
          </w:p>
        </w:tc>
        <w:tc>
          <w:tcPr>
            <w:tcW w:w="4876" w:type="dxa"/>
          </w:tcPr>
          <w:p w:rsidR="00962631" w:rsidRPr="004F5D71" w:rsidRDefault="00963177">
            <w:pPr>
              <w:pStyle w:val="Normal6a"/>
            </w:pPr>
            <w:r w:rsidRPr="004F5D71">
              <w:t>Deze verslagen bevatten een gedetailleerde beschrijving van de maatregelen die zijn genomen om het opsporingsbevel uit te voeren, met inbegrip van de waarborgen waarin is voorzien, en informat</w:t>
            </w:r>
            <w:r w:rsidRPr="004F5D71">
              <w:t>ie over de werking van deze maatregelen in de praktijk, met name wat betreft de doeltreffendheid ervan in verband met het opsporen van de verspreiding van bekend of nieuw materiaal van seksueel misbruik van kinderen, naargelang het geval, en over de gevolg</w:t>
            </w:r>
            <w:r w:rsidRPr="004F5D71">
              <w:t>en van deze maatregelen voor de rechten en gerechtvaardigde belangen van alle getroffen partijen.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1119</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w:t>
      </w:r>
      <w:r w:rsidRPr="004F5D71">
        <w:rPr>
          <w:rStyle w:val="HideTWBExt"/>
        </w:rPr>
        <w:t>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9 – lid 4</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4.</w:t>
            </w:r>
            <w:r w:rsidRPr="004F5D71">
              <w:tab/>
            </w:r>
            <w:r w:rsidRPr="004F5D71">
              <w:rPr>
                <w:b/>
                <w:i/>
              </w:rPr>
              <w:t xml:space="preserve">Wat betreft de opsporingsbevelen die de bevoegde gerechtelijke autoriteit of onafhankelijke administratieve autoriteit op </w:t>
            </w:r>
            <w:r w:rsidRPr="004F5D71">
              <w:rPr>
                <w:b/>
                <w:i/>
              </w:rPr>
              <w:t>haar verzoek heeft uitgevaardigd, beoordeelt de coördinerende autoriteit van vestiging, waar nodig en in ieder geval na ontvangst van de in lid 3 bedoelde verslagen, of zich wezenlijke veranderingen van de redenen voor de uitvaardiging van de opsporingsbev</w:t>
            </w:r>
            <w:r w:rsidRPr="004F5D71">
              <w:rPr>
                <w:b/>
                <w:i/>
              </w:rPr>
              <w:t>elen hebben voorgedaan en, in het bijzonder, of nog steeds wordt voldaan aan de voorwaarden van artikel 7, lid 4.</w:t>
            </w:r>
            <w:r w:rsidRPr="004F5D71">
              <w:t xml:space="preserve"> </w:t>
            </w:r>
            <w:r w:rsidRPr="004F5D71">
              <w:rPr>
                <w:b/>
                <w:i/>
              </w:rPr>
              <w:t xml:space="preserve">In dit verband houdt zij rekening met aanvullende risicobeperkende maatregelen die de aanbieder kan nemen </w:t>
            </w:r>
            <w:r w:rsidRPr="004F5D71">
              <w:rPr>
                <w:b/>
                <w:i/>
              </w:rPr>
              <w:lastRenderedPageBreak/>
              <w:t>om het significante risico aan te pa</w:t>
            </w:r>
            <w:r w:rsidRPr="004F5D71">
              <w:rPr>
                <w:b/>
                <w:i/>
              </w:rPr>
              <w:t>kken dat op het moment van de uitvaardiging van het opsporingsbevel is vastgesteld.</w:t>
            </w:r>
          </w:p>
        </w:tc>
        <w:tc>
          <w:tcPr>
            <w:tcW w:w="4876" w:type="dxa"/>
          </w:tcPr>
          <w:p w:rsidR="00962631" w:rsidRPr="004F5D71" w:rsidRDefault="00963177">
            <w:pPr>
              <w:pStyle w:val="Normal6a"/>
            </w:pPr>
            <w:r w:rsidRPr="004F5D71">
              <w:rPr>
                <w:b/>
                <w:i/>
              </w:rPr>
              <w:lastRenderedPageBreak/>
              <w:t>Schrappen</w:t>
            </w:r>
          </w:p>
        </w:tc>
      </w:tr>
      <w:tr w:rsidR="00962631" w:rsidRPr="004F5D71">
        <w:trPr>
          <w:jc w:val="center"/>
        </w:trPr>
        <w:tc>
          <w:tcPr>
            <w:tcW w:w="4876" w:type="dxa"/>
          </w:tcPr>
          <w:p w:rsidR="00962631" w:rsidRPr="004F5D71" w:rsidRDefault="00963177">
            <w:pPr>
              <w:pStyle w:val="Normal6a"/>
            </w:pPr>
            <w:r w:rsidRPr="004F5D71">
              <w:rPr>
                <w:b/>
                <w:i/>
              </w:rPr>
              <w:t>Die coördinerende autoriteit verzoekt de bevoegde gerechtelijke autoriteit of onafhankelijke administratieve autoriteit die het opsporingsbevel heeft uitgevaardi</w:t>
            </w:r>
            <w:r w:rsidRPr="004F5D71">
              <w:rPr>
                <w:b/>
                <w:i/>
              </w:rPr>
              <w:t>gd om dat bevel te wijzigen of in te trekken indien dit noodzakelijk is in het licht van de uitkomst van die beoordeling. De bepalingen van deze afdeling zijn mutatis mutandis van toepassing op dergelijke verzoeken.</w:t>
            </w:r>
          </w:p>
        </w:tc>
        <w:tc>
          <w:tcPr>
            <w:tcW w:w="4876" w:type="dxa"/>
          </w:tcPr>
          <w:p w:rsidR="00962631" w:rsidRPr="004F5D71" w:rsidRDefault="00962631">
            <w:pPr>
              <w:pStyle w:val="Normal6a"/>
            </w:pP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w:t>
      </w:r>
      <w:r w:rsidRPr="004F5D71">
        <w:rPr>
          <w:rStyle w:val="HideTWBExt"/>
        </w:rPr>
        <w:t>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1120</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Sven Simon, Christian Doleschal, Niclas Herbst</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9 – lid 4 – alinea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 xml:space="preserve">Door de </w:t>
            </w:r>
            <w:r w:rsidRPr="004F5D71">
              <w:t>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 xml:space="preserve">Wat betreft de opsporingsbevelen die de bevoegde gerechtelijke autoriteit </w:t>
            </w:r>
            <w:r w:rsidRPr="004F5D71">
              <w:rPr>
                <w:b/>
                <w:i/>
              </w:rPr>
              <w:t>of onafhankelijke administratieve autoriteit</w:t>
            </w:r>
            <w:r w:rsidRPr="004F5D71">
              <w:t xml:space="preserve"> op haar verzoek heeft uitgevaardigd, beoordeelt de coördinerende autoriteit van vestiging, waar </w:t>
            </w:r>
            <w:r w:rsidRPr="004F5D71">
              <w:t xml:space="preserve">nodig en in ieder geval na ontvangst van de in lid 3 bedoelde verslagen, of zich wezenlijke veranderingen van de redenen voor de uitvaardiging van de opsporingsbevelen hebben voorgedaan en, in het bijzonder, of </w:t>
            </w:r>
            <w:r w:rsidRPr="004F5D71">
              <w:rPr>
                <w:b/>
                <w:i/>
              </w:rPr>
              <w:t>nog steeds wordt voldaan aan de voorwaarden v</w:t>
            </w:r>
            <w:r w:rsidRPr="004F5D71">
              <w:rPr>
                <w:b/>
                <w:i/>
              </w:rPr>
              <w:t>an artikel 7, lid 4.</w:t>
            </w:r>
            <w:r w:rsidRPr="004F5D71">
              <w:t xml:space="preserve"> </w:t>
            </w:r>
            <w:r w:rsidRPr="004F5D71">
              <w:rPr>
                <w:b/>
                <w:i/>
              </w:rPr>
              <w:t>In dit verband houdt zij rekening met aanvullende risicobeperkende maatregelen die de aanbieder kan nemen om het significante risico aan te pakken dat op het moment van de uitvaardiging van het opsporingsbevel is vastgesteld</w:t>
            </w:r>
            <w:r w:rsidRPr="004F5D71">
              <w:t>.</w:t>
            </w:r>
          </w:p>
        </w:tc>
        <w:tc>
          <w:tcPr>
            <w:tcW w:w="4876" w:type="dxa"/>
          </w:tcPr>
          <w:p w:rsidR="00962631" w:rsidRPr="004F5D71" w:rsidRDefault="00963177">
            <w:pPr>
              <w:pStyle w:val="Normal6a"/>
            </w:pPr>
            <w:r w:rsidRPr="004F5D71">
              <w:t>Wat betre</w:t>
            </w:r>
            <w:r w:rsidRPr="004F5D71">
              <w:t xml:space="preserve">ft de </w:t>
            </w:r>
            <w:r w:rsidRPr="004F5D71">
              <w:rPr>
                <w:b/>
                <w:i/>
              </w:rPr>
              <w:t>doelgerichte</w:t>
            </w:r>
            <w:r w:rsidRPr="004F5D71">
              <w:t xml:space="preserve"> opsporingsbevelen die de bevoegde gerechtelijke autoriteit op haar verzoek heeft uitgevaardigd, beoordeelt de coördinerende autoriteit van vestiging, waar nodig en in ieder geval na ontvangst van de in lid 3 bedoelde verslagen, of zich w</w:t>
            </w:r>
            <w:r w:rsidRPr="004F5D71">
              <w:t xml:space="preserve">ezenlijke veranderingen van de redenen voor de uitvaardiging van de opsporingsbevelen hebben voorgedaan en, in het bijzonder, of </w:t>
            </w:r>
            <w:r w:rsidRPr="004F5D71">
              <w:rPr>
                <w:b/>
                <w:i/>
              </w:rPr>
              <w:t>het bewijs wordt onderbouwd</w:t>
            </w:r>
            <w:r w:rsidRPr="004F5D71">
              <w: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lastRenderedPageBreak/>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1121</w:t>
      </w:r>
      <w:r w:rsidRPr="004F5D71">
        <w:rPr>
          <w:rStyle w:val="HideTWBExt"/>
        </w:rPr>
        <w:t>&lt;/NumAm&gt;</w:t>
      </w:r>
    </w:p>
    <w:p w:rsidR="00962631" w:rsidRPr="004F5D71" w:rsidRDefault="00963177">
      <w:pPr>
        <w:pStyle w:val="NormalBold"/>
      </w:pPr>
      <w:r w:rsidRPr="004F5D71">
        <w:rPr>
          <w:rStyle w:val="HideTWBExt"/>
        </w:rPr>
        <w:t>&lt;RepeatBlock-By&gt;</w:t>
      </w:r>
      <w:r w:rsidRPr="004F5D71">
        <w:rPr>
          <w:rStyle w:val="HideTWBExt"/>
        </w:rPr>
        <w: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9 – lid 4 – alinea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 xml:space="preserve">Wat betreft de opsporingsbevelen die de bevoegde gerechtelijke autoriteit </w:t>
            </w:r>
            <w:r w:rsidRPr="004F5D71">
              <w:rPr>
                <w:b/>
                <w:i/>
              </w:rPr>
              <w:t>of onafhankelijke administratieve autoriteit</w:t>
            </w:r>
            <w:r w:rsidRPr="004F5D71">
              <w:t xml:space="preserve"> op haar verzoek heeft uitgevaardigd, beoordeelt de coördinerende autoriteit van vestiging, waar nodig en in ieder geval na on</w:t>
            </w:r>
            <w:r w:rsidRPr="004F5D71">
              <w:t>tvangst van de in lid 3 bedoelde verslagen, of zich wezenlijke veranderingen van de redenen voor de uitvaardiging van de opsporingsbevelen hebben voorgedaan en, in het bijzonder, of nog steeds wordt voldaan aan de voorwaarden van artikel 7, lid 4. In dit v</w:t>
            </w:r>
            <w:r w:rsidRPr="004F5D71">
              <w:t xml:space="preserve">erband houdt zij rekening met aanvullende risicobeperkende maatregelen die de aanbieder kan nemen om </w:t>
            </w:r>
            <w:r w:rsidRPr="004F5D71">
              <w:rPr>
                <w:b/>
                <w:i/>
              </w:rPr>
              <w:t>het significante risico</w:t>
            </w:r>
            <w:r w:rsidRPr="004F5D71">
              <w:t xml:space="preserve"> aan te pakken dat op het moment van de uitvaardiging van het opsporingsbevel is vastgesteld.</w:t>
            </w:r>
          </w:p>
        </w:tc>
        <w:tc>
          <w:tcPr>
            <w:tcW w:w="4876" w:type="dxa"/>
          </w:tcPr>
          <w:p w:rsidR="00962631" w:rsidRPr="004F5D71" w:rsidRDefault="00963177">
            <w:pPr>
              <w:pStyle w:val="Normal6a"/>
            </w:pPr>
            <w:r w:rsidRPr="004F5D71">
              <w:t>Wat betreft de opsporingsbevelen die d</w:t>
            </w:r>
            <w:r w:rsidRPr="004F5D71">
              <w:t>e bevoegde gerechtelijke autoriteit op haar verzoek heeft uitgevaardigd, beoordeelt de coördinerende autoriteit van vestiging, waar nodig en in ieder geval na ontvangst van de in lid 3 bedoelde verslagen, of zich wezenlijke veranderingen van de redenen voo</w:t>
            </w:r>
            <w:r w:rsidRPr="004F5D71">
              <w:t>r de uitvaardiging van de opsporingsbevelen hebben voorgedaan en, in het bijzonder, of nog steeds wordt voldaan aan de voorwaarden van artikel 7, lid 4. In dit verband houdt zij rekening met aanvullende risicobeperkende maatregelen die de aanbieder kan nem</w:t>
            </w:r>
            <w:r w:rsidRPr="004F5D71">
              <w:t xml:space="preserve">en om </w:t>
            </w:r>
            <w:r w:rsidRPr="004F5D71">
              <w:rPr>
                <w:b/>
                <w:i/>
              </w:rPr>
              <w:t>de redelijke verdenking of het bewijs</w:t>
            </w:r>
            <w:r w:rsidRPr="004F5D71">
              <w:t xml:space="preserve"> aan te pakken dat op het moment van de uitvaardiging van het opsporingsbevel is vastgesteld.</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1122</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 xml:space="preserve">Sven Simon, </w:t>
      </w:r>
      <w:r w:rsidRPr="004F5D71">
        <w:t>Christian Doleschal, Niclas Herbst</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9 – lid 4 – alinea 2</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 xml:space="preserve">Die coördinerende autoriteit verzoekt de bevoegde gerechtelijke autoriteit </w:t>
            </w:r>
            <w:r w:rsidRPr="004F5D71">
              <w:rPr>
                <w:b/>
                <w:i/>
              </w:rPr>
              <w:t>of onafhankelijke administratieve autoriteit</w:t>
            </w:r>
            <w:r w:rsidRPr="004F5D71">
              <w:t xml:space="preserve"> die het opsporingsbevel heeft uitgevaardigd om dat bevel te wijzigen of in te trekken indien dit noodzakelijk is in </w:t>
            </w:r>
            <w:r w:rsidRPr="004F5D71">
              <w:lastRenderedPageBreak/>
              <w:t>het licht van de uit</w:t>
            </w:r>
            <w:r w:rsidRPr="004F5D71">
              <w:t>komst van die beoordeling. De bepalingen van deze afdeling zijn mutatis mutandis van toepassing op dergelijke verzoeken.</w:t>
            </w:r>
          </w:p>
        </w:tc>
        <w:tc>
          <w:tcPr>
            <w:tcW w:w="4876" w:type="dxa"/>
          </w:tcPr>
          <w:p w:rsidR="00962631" w:rsidRPr="004F5D71" w:rsidRDefault="00963177">
            <w:pPr>
              <w:pStyle w:val="Normal6a"/>
            </w:pPr>
            <w:r w:rsidRPr="004F5D71">
              <w:lastRenderedPageBreak/>
              <w:t xml:space="preserve">Die coördinerende autoriteit verzoekt de bevoegde gerechtelijke autoriteit die het opsporingsbevel heeft uitgevaardigd om dat bevel te </w:t>
            </w:r>
            <w:r w:rsidRPr="004F5D71">
              <w:t xml:space="preserve">wijzigen of in te trekken indien dit noodzakelijk is in het licht van de uitkomst van die beoordeling. De </w:t>
            </w:r>
            <w:r w:rsidRPr="004F5D71">
              <w:lastRenderedPageBreak/>
              <w:t>bepalingen van deze afdeling zijn mutatis mutandis van toepassing op dergelijke verzoeken.</w:t>
            </w:r>
          </w:p>
        </w:tc>
      </w:tr>
    </w:tbl>
    <w:p w:rsidR="00962631" w:rsidRPr="004F5D71" w:rsidRDefault="00963177">
      <w:pPr>
        <w:pStyle w:val="AmOrLang"/>
      </w:pPr>
      <w:r w:rsidRPr="004F5D71">
        <w:lastRenderedPageBreak/>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1123</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9 – lid 4 – alinea 2</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w:t>
            </w:r>
            <w:r w:rsidRPr="004F5D71">
              <w:t xml:space="preserv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 xml:space="preserve">Die coördinerende autoriteit verzoekt de bevoegde gerechtelijke autoriteit </w:t>
            </w:r>
            <w:r w:rsidRPr="004F5D71">
              <w:rPr>
                <w:b/>
                <w:i/>
              </w:rPr>
              <w:t>of onafhankelijke administratieve autoriteit</w:t>
            </w:r>
            <w:r w:rsidRPr="004F5D71">
              <w:t xml:space="preserve"> die het opsporingsbevel heeft uitgevaardigd om dat bevel te wijzigen of in te trekken indien dit noodzakelijk is in het licht van de uitkomst van die beoordeling. De bepalingen van deze afdeling zijn mutatis mutandis van toepassing op dergelijke verzoeken</w:t>
            </w:r>
            <w:r w:rsidRPr="004F5D71">
              <w:t>.</w:t>
            </w:r>
          </w:p>
        </w:tc>
        <w:tc>
          <w:tcPr>
            <w:tcW w:w="4876" w:type="dxa"/>
          </w:tcPr>
          <w:p w:rsidR="00962631" w:rsidRPr="004F5D71" w:rsidRDefault="00963177">
            <w:pPr>
              <w:pStyle w:val="Normal6a"/>
            </w:pPr>
            <w:r w:rsidRPr="004F5D71">
              <w:t>Die coördinerende autoriteit verzoekt de bevoegde gerechtelijke autoriteit die het opsporingsbevel heeft uitgevaardigd om dat bevel te wijzigen of in te trekken indien dit noodzakelijk is in het licht van de uitkomst van die beoordeling. De bepalingen va</w:t>
            </w:r>
            <w:r w:rsidRPr="004F5D71">
              <w:t>n deze afdeling zijn mutatis mutandis van toepassing op dergelijke verzoeken.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1124</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Rob Rooken</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 xml:space="preserve">Voorstel voor een </w:t>
      </w:r>
      <w:r w:rsidRPr="004F5D71">
        <w:t>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1125</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Cristian Terheş</w:t>
      </w:r>
      <w:r w:rsidRPr="004F5D71">
        <w:rPr>
          <w:rStyle w:val="HideTWBExt"/>
        </w:rPr>
        <w:t>&lt;/Members&gt;</w:t>
      </w:r>
    </w:p>
    <w:p w:rsidR="00962631" w:rsidRPr="004F5D71" w:rsidRDefault="00963177">
      <w:pPr>
        <w:pStyle w:val="NormalBold"/>
      </w:pPr>
      <w:r w:rsidRPr="004F5D71">
        <w:rPr>
          <w:rStyle w:val="HideTWBExt"/>
        </w:rPr>
        <w:lastRenderedPageBreak/>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1126</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Cornelia Ernst, Clare Daly</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1127</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1.</w:t>
            </w:r>
            <w:r w:rsidRPr="004F5D71">
              <w:tab/>
            </w:r>
            <w:r w:rsidRPr="004F5D71">
              <w:rPr>
                <w:b/>
                <w:i/>
              </w:rPr>
              <w:t>Aanbieders van hostingdiensten en aanbieders van interpersoonlijke communicatiediensten die een opsporingsbevel hebben ontvangen, voeren dit uit door technologieën te installeren en te gebruiken om de verspreiding van bekend of nieuw materi</w:t>
            </w:r>
            <w:r w:rsidRPr="004F5D71">
              <w:rPr>
                <w:b/>
                <w:i/>
              </w:rPr>
              <w:t>aal van seksueel misbruik van kinderen of het benaderen van kinderen, naargelang het geval, op te sporen, met behulp van de desbetreffende indicatoren waarin het EU-centrum overeenkomstig artikel 46 heeft voorzien.</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lastRenderedPageBreak/>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1128</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Moritz Körner, Sophia in ’t Veld, Yana Toom, Morten Petersen, Abir Al-Sahlani, Michal Šimečka, Jan-Christoph Oetjen, Svenja Hahn, Karen Melchior</w:t>
      </w:r>
      <w:r w:rsidRPr="004F5D71">
        <w:rPr>
          <w:rStyle w:val="HideTWBExt"/>
        </w:rPr>
        <w:t>&lt;/Members&gt;</w:t>
      </w:r>
    </w:p>
    <w:p w:rsidR="00962631" w:rsidRPr="004F5D71" w:rsidRDefault="00963177">
      <w:pPr>
        <w:pStyle w:val="NormalBold"/>
      </w:pPr>
      <w:r w:rsidRPr="004F5D71">
        <w:rPr>
          <w:rStyle w:val="HideTWBExt"/>
        </w:rPr>
        <w:t>&lt;/RepeatBlock-By</w:t>
      </w:r>
      <w:r w:rsidRPr="004F5D71">
        <w:rPr>
          <w:rStyle w:val="HideTWBExt"/>
        </w:rPr>
        <w:t>&gt;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1.</w:t>
            </w:r>
            <w:r w:rsidRPr="004F5D71">
              <w:tab/>
              <w:t>Aanbieders van hostingdiensten en aanbieders van interpersoonlijke communicatiediensten die een opsporingsbevel</w:t>
            </w:r>
            <w:r w:rsidRPr="004F5D71">
              <w:t xml:space="preserve"> hebben ontvangen, voeren dit uit door technologieën te installeren en te gebruiken om de verspreiding van bekend of nieuw materiaal van seksueel misbruik van kinderen of het benaderen van kinderen, naargelang het geval, op te sporen, met behulp van de des</w:t>
            </w:r>
            <w:r w:rsidRPr="004F5D71">
              <w:t>betreffende indicatoren waarin het EU-centrum overeenkomstig artikel 46 heeft voorzien.</w:t>
            </w:r>
          </w:p>
        </w:tc>
        <w:tc>
          <w:tcPr>
            <w:tcW w:w="4876" w:type="dxa"/>
          </w:tcPr>
          <w:p w:rsidR="00962631" w:rsidRPr="004F5D71" w:rsidRDefault="00963177">
            <w:pPr>
              <w:pStyle w:val="Normal6a"/>
            </w:pPr>
            <w:r w:rsidRPr="004F5D71">
              <w:t>1.</w:t>
            </w:r>
            <w:r w:rsidRPr="004F5D71">
              <w:tab/>
              <w:t xml:space="preserve">Aanbieders van hostingdiensten en aanbieders van interpersoonlijke communicatiediensten die een opsporingsbevel hebben ontvangen </w:t>
            </w:r>
            <w:r w:rsidRPr="004F5D71">
              <w:rPr>
                <w:b/>
                <w:i/>
              </w:rPr>
              <w:t>in verband met de online-activiteite</w:t>
            </w:r>
            <w:r w:rsidRPr="004F5D71">
              <w:rPr>
                <w:b/>
                <w:i/>
              </w:rPr>
              <w:t>n van personen die ervan worden verdacht betrokken te zijn bij seksueel misbruik van kinderen en personen aan wie een verbod is opgelegd om zich met activiteiten met kinderen bezig te houden</w:t>
            </w:r>
            <w:r w:rsidRPr="004F5D71">
              <w:t>, voeren dit uit door technologieën te installeren en te gebruiken</w:t>
            </w:r>
            <w:r w:rsidRPr="004F5D71">
              <w:t xml:space="preserve"> om de verspreiding van bekend of nieuw materiaal van seksueel misbruik van kinderen of het benaderen van kinderen, naargelang het geval, op te sporen, met behulp van de desbetreffende indicatoren waarin het EU-centrum overeenkomstig artikel 46 heeft voorz</w:t>
            </w:r>
            <w:r w:rsidRPr="004F5D71">
              <w:t>ien.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pPr>
        <w:pStyle w:val="AmJustTitle"/>
      </w:pPr>
      <w:r w:rsidRPr="004F5D71">
        <w:rPr>
          <w:rStyle w:val="HideTWBExt"/>
        </w:rPr>
        <w:t>&lt;TitreJust&gt;</w:t>
      </w:r>
      <w:r w:rsidRPr="004F5D71">
        <w:t>Motivering</w:t>
      </w:r>
      <w:r w:rsidRPr="004F5D71">
        <w:rPr>
          <w:rStyle w:val="HideTWBExt"/>
        </w:rPr>
        <w:t>&lt;/TitreJust&gt;</w:t>
      </w:r>
    </w:p>
    <w:p w:rsidR="00962631" w:rsidRPr="004F5D71" w:rsidRDefault="00963177">
      <w:pPr>
        <w:pStyle w:val="AmJustText"/>
      </w:pPr>
      <w:r w:rsidRPr="004F5D71">
        <w:t xml:space="preserve">Overeenkomstig advies 8787/23 van de Juridische Dienst van de Raad dient, indien de Raad zou besluiten om interpersoonlijke communicatie te handhaven binnen het toepassingsgebied van </w:t>
      </w:r>
      <w:r w:rsidRPr="004F5D71">
        <w:t>het opsporingsbevel, het toepassingsgebied zodanig te worden afgebakend dat het van toepassing is op personen ten aanzien van wie gegronde redenen bestaan om aan te nemen dat zij op enigerlei wijze betrokken zijn bij of zich schuldig maken of zich schuldig</w:t>
      </w:r>
      <w:r w:rsidRPr="004F5D71">
        <w:t xml:space="preserve"> hebben gemaakt aan een strafbaar feit op het gebied van seksueel misbruik van kinderen, dan wel op enigerlei wijze, althans indirect, in verband staan met het plegen van strafbare feiten op het gebied van seksueel misbruik.</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w:t>
      </w:r>
      <w:r w:rsidRPr="004F5D71">
        <w:rPr>
          <w:rStyle w:val="HideTWBExt"/>
        </w:rPr>
        <w:t>mAm&gt;</w:t>
      </w:r>
      <w:r w:rsidRPr="004F5D71">
        <w:t>1129</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Lucia Ďuriš Nicholsonová</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lastRenderedPageBreak/>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1.</w:t>
            </w:r>
            <w:r w:rsidRPr="004F5D71">
              <w:tab/>
              <w:t xml:space="preserve">Aanbieders van </w:t>
            </w:r>
            <w:r w:rsidRPr="004F5D71">
              <w:t>hostingdiensten en aanbieders van interpersoonlijke communicatiediensten die een opsporingsbevel hebben ontvangen, voeren dit uit door technologieën te installeren en te gebruiken om de verspreiding van bekend of nieuw materiaal van seksueel misbruik van k</w:t>
            </w:r>
            <w:r w:rsidRPr="004F5D71">
              <w:t>inderen of het benaderen van kinderen, naargelang het geval, op te sporen, met behulp van de desbetreffende indicatoren waarin het EU-centrum overeenkomstig artikel 46 heeft voorzien.</w:t>
            </w:r>
          </w:p>
        </w:tc>
        <w:tc>
          <w:tcPr>
            <w:tcW w:w="4876" w:type="dxa"/>
          </w:tcPr>
          <w:p w:rsidR="00962631" w:rsidRPr="004F5D71" w:rsidRDefault="00963177">
            <w:pPr>
              <w:pStyle w:val="Normal6a"/>
            </w:pPr>
            <w:r w:rsidRPr="004F5D71">
              <w:t>1.</w:t>
            </w:r>
            <w:r w:rsidRPr="004F5D71">
              <w:tab/>
              <w:t>Aanbieders van hostingdiensten en aanbieders van interpersoonlijke co</w:t>
            </w:r>
            <w:r w:rsidRPr="004F5D71">
              <w:t xml:space="preserve">mmunicatiediensten die een opsporingsbevel hebben ontvangen </w:t>
            </w:r>
            <w:r w:rsidRPr="004F5D71">
              <w:rPr>
                <w:b/>
                <w:i/>
              </w:rPr>
              <w:t>of vrijwillige opsporingsmaatregelen treffen overeenkomstig artikel 4 bis</w:t>
            </w:r>
            <w:r w:rsidRPr="004F5D71">
              <w:t>, voeren dit uit door technologieën te installeren en te gebruiken om de verspreiding van bekend of nieuw materiaal van sek</w:t>
            </w:r>
            <w:r w:rsidRPr="004F5D71">
              <w:t>sueel misbruik van kinderen of het benaderen van kinderen, naargelang het geval, op te sporen, met behulp van de desbetreffende indicatoren waarin het EU-centrum overeenkomstig artikel 46 heeft voorzien.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w:t>
      </w:r>
      <w:r w:rsidRPr="004F5D71">
        <w:t>ndement</w:t>
      </w:r>
      <w:r w:rsidRPr="004F5D71">
        <w:tab/>
      </w:r>
      <w:r w:rsidRPr="004F5D71">
        <w:tab/>
      </w:r>
      <w:r w:rsidRPr="004F5D71">
        <w:rPr>
          <w:rStyle w:val="HideTWBExt"/>
        </w:rPr>
        <w:t>&lt;NumAm&gt;</w:t>
      </w:r>
      <w:r w:rsidRPr="004F5D71">
        <w:t>1130</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Paul Tang, Alex Agius Saliba</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1.</w:t>
            </w:r>
            <w:r w:rsidRPr="004F5D71">
              <w:tab/>
            </w:r>
            <w:r w:rsidRPr="004F5D71">
              <w:t xml:space="preserve">Aanbieders van hostingdiensten en aanbieders van interpersoonlijke communicatiediensten die een opsporingsbevel hebben ontvangen, voeren dit uit door technologieën te installeren en te gebruiken om de verspreiding van bekend </w:t>
            </w:r>
            <w:r w:rsidRPr="004F5D71">
              <w:rPr>
                <w:b/>
                <w:i/>
              </w:rPr>
              <w:t>of nieuw</w:t>
            </w:r>
            <w:r w:rsidRPr="004F5D71">
              <w:t xml:space="preserve"> materiaal van seksueel</w:t>
            </w:r>
            <w:r w:rsidRPr="004F5D71">
              <w:t xml:space="preserve"> misbruik </w:t>
            </w:r>
            <w:r w:rsidRPr="004F5D71">
              <w:rPr>
                <w:b/>
                <w:i/>
              </w:rPr>
              <w:t>van kinderen of het benaderen</w:t>
            </w:r>
            <w:r w:rsidRPr="004F5D71">
              <w:t xml:space="preserve"> van kinderen, naargelang het geval, op te sporen, met behulp van de desbetreffende indicatoren waarin het EU-centrum overeenkomstig artikel 46 heeft voorzien.</w:t>
            </w:r>
          </w:p>
        </w:tc>
        <w:tc>
          <w:tcPr>
            <w:tcW w:w="4876" w:type="dxa"/>
          </w:tcPr>
          <w:p w:rsidR="00962631" w:rsidRPr="004F5D71" w:rsidRDefault="00963177">
            <w:pPr>
              <w:pStyle w:val="Normal6a"/>
            </w:pPr>
            <w:r w:rsidRPr="004F5D71">
              <w:t>1.</w:t>
            </w:r>
            <w:r w:rsidRPr="004F5D71">
              <w:tab/>
              <w:t xml:space="preserve">Aanbieders van hostingdiensten en aanbieders van </w:t>
            </w:r>
            <w:r w:rsidRPr="004F5D71">
              <w:rPr>
                <w:b/>
                <w:i/>
              </w:rPr>
              <w:t>numme</w:t>
            </w:r>
            <w:r w:rsidRPr="004F5D71">
              <w:rPr>
                <w:b/>
                <w:i/>
              </w:rPr>
              <w:t>ronafhankelijke</w:t>
            </w:r>
            <w:r w:rsidRPr="004F5D71">
              <w:t xml:space="preserve"> interpersoonlijke communicatiediensten die een opsporingsbevel hebben ontvangen, voeren dit uit door </w:t>
            </w:r>
            <w:r w:rsidRPr="004F5D71">
              <w:rPr>
                <w:b/>
                <w:i/>
              </w:rPr>
              <w:t>beveiligde en privacyvriendelijke</w:t>
            </w:r>
            <w:r w:rsidRPr="004F5D71">
              <w:t xml:space="preserve"> technologieën </w:t>
            </w:r>
            <w:r w:rsidRPr="004F5D71">
              <w:rPr>
                <w:b/>
                <w:i/>
              </w:rPr>
              <w:t>die door het centrum zijn goedgekeurd,</w:t>
            </w:r>
            <w:r w:rsidRPr="004F5D71">
              <w:t xml:space="preserve"> te installeren en te gebruiken om de verspreiding va</w:t>
            </w:r>
            <w:r w:rsidRPr="004F5D71">
              <w:t>n bekend materiaal van seksueel misbruik van kinderen, naargelang het geval, op te sporen, met behulp van de desbetreffende indicatoren waarin het EU-centrum overeenkomstig artikel 46 heeft voorzien.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pPr>
        <w:pStyle w:val="AmJustTitle"/>
      </w:pPr>
      <w:r w:rsidRPr="004F5D71">
        <w:rPr>
          <w:rStyle w:val="HideTWBExt"/>
        </w:rPr>
        <w:lastRenderedPageBreak/>
        <w:t>&lt;TitreJust&gt;</w:t>
      </w:r>
      <w:r w:rsidRPr="004F5D71">
        <w:t>Motivering</w:t>
      </w:r>
      <w:r w:rsidRPr="004F5D71">
        <w:rPr>
          <w:rStyle w:val="HideTWBExt"/>
        </w:rPr>
        <w:t>&lt;/</w:t>
      </w:r>
      <w:r w:rsidRPr="004F5D71">
        <w:rPr>
          <w:rStyle w:val="HideTWBExt"/>
        </w:rPr>
        <w:t>TitreJust&gt;</w:t>
      </w:r>
    </w:p>
    <w:p w:rsidR="00962631" w:rsidRPr="004F5D71" w:rsidRDefault="00963177">
      <w:pPr>
        <w:pStyle w:val="AmJustText"/>
      </w:pPr>
      <w:r w:rsidRPr="004F5D71">
        <w:t xml:space="preserve">Gebruik van de term "opsporingsbevel" in heel de verordening. Opsporingsbevelen hebben betrekking op individuele verdachten, kunnen uitsluitend door bevoegde gerechtelijke autoriteiten worden uitgevaardigd, en kunnen alleen betrekking hebben op </w:t>
      </w:r>
      <w:r w:rsidRPr="004F5D71">
        <w:t>"bekend materiaal van seksueel misbruik van kinderen".</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1131</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Sven Simon, Christian Doleschal, Niclas Herbst</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1.</w:t>
            </w:r>
            <w:r w:rsidRPr="004F5D71">
              <w:tab/>
              <w:t xml:space="preserve">Aanbieders van hostingdiensten en aanbieders van interpersoonlijke communicatiediensten die een opsporingsbevel hebben ontvangen, voeren dit uit door technologieën </w:t>
            </w:r>
            <w:r w:rsidRPr="004F5D71">
              <w:t>te installeren en te gebruiken om de verspreiding van bekend of nieuw materiaal van seksueel misbruik van kinderen of het benaderen van kinderen, naargelang het geval, op te sporen, met behulp van de desbetreffende indicatoren waarin het EU-centrum overeen</w:t>
            </w:r>
            <w:r w:rsidRPr="004F5D71">
              <w:t>komstig artikel 46 heeft voorzien.</w:t>
            </w:r>
          </w:p>
        </w:tc>
        <w:tc>
          <w:tcPr>
            <w:tcW w:w="4876" w:type="dxa"/>
          </w:tcPr>
          <w:p w:rsidR="00962631" w:rsidRPr="004F5D71" w:rsidRDefault="00963177">
            <w:pPr>
              <w:pStyle w:val="Normal6a"/>
            </w:pPr>
            <w:r w:rsidRPr="004F5D71">
              <w:t>1.</w:t>
            </w:r>
            <w:r w:rsidRPr="004F5D71">
              <w:tab/>
              <w:t xml:space="preserve">Aanbieders van hostingdiensten en aanbieders van interpersoonlijke communicatiediensten die een </w:t>
            </w:r>
            <w:r w:rsidRPr="004F5D71">
              <w:rPr>
                <w:b/>
                <w:i/>
              </w:rPr>
              <w:t>doelgericht</w:t>
            </w:r>
            <w:r w:rsidRPr="004F5D71">
              <w:t xml:space="preserve"> opsporingsbevel hebben ontvangen, voeren dit uit door technologieën te installeren en te gebruiken om de versp</w:t>
            </w:r>
            <w:r w:rsidRPr="004F5D71">
              <w:t xml:space="preserve">reiding van bekend of nieuw materiaal van seksueel misbruik van kinderen of het benaderen van kinderen, naargelang het geval, op te sporen, met behulp van de desbetreffende indicatoren waarin het EU-centrum overeenkomstig artikel 46 </w:t>
            </w:r>
            <w:r w:rsidRPr="004F5D71">
              <w:rPr>
                <w:b/>
                <w:i/>
              </w:rPr>
              <w:t>en artikel 6 bis</w:t>
            </w:r>
            <w:r w:rsidRPr="004F5D71">
              <w:t xml:space="preserve"> heeft </w:t>
            </w:r>
            <w:r w:rsidRPr="004F5D71">
              <w:t>voorzien.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1132</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1.</w:t>
            </w:r>
            <w:r w:rsidRPr="004F5D71">
              <w:tab/>
              <w:t xml:space="preserve">Aanbieders van hostingdiensten en aanbieders van interpersoonlijke communicatiediensten die een </w:t>
            </w:r>
            <w:r w:rsidRPr="004F5D71">
              <w:rPr>
                <w:b/>
                <w:i/>
              </w:rPr>
              <w:t>opsporingsbevel</w:t>
            </w:r>
            <w:r w:rsidRPr="004F5D71">
              <w:t xml:space="preserve"> hebben ontvangen, voeren dit uit </w:t>
            </w:r>
            <w:r w:rsidRPr="004F5D71">
              <w:rPr>
                <w:b/>
                <w:i/>
              </w:rPr>
              <w:t>door te</w:t>
            </w:r>
            <w:r w:rsidRPr="004F5D71">
              <w:rPr>
                <w:b/>
                <w:i/>
              </w:rPr>
              <w:t xml:space="preserve">chnologieën te installeren en te gebruiken om de verspreiding van </w:t>
            </w:r>
            <w:r w:rsidRPr="004F5D71">
              <w:rPr>
                <w:b/>
                <w:i/>
              </w:rPr>
              <w:lastRenderedPageBreak/>
              <w:t>bekend of nieuw materiaal</w:t>
            </w:r>
            <w:r w:rsidRPr="004F5D71">
              <w:t xml:space="preserve"> van seksueel misbruik van kinderen </w:t>
            </w:r>
            <w:r w:rsidRPr="004F5D71">
              <w:rPr>
                <w:b/>
                <w:i/>
              </w:rPr>
              <w:t>of het benaderen van kinderen, naargelang het geval, op te sporen, met behulp van de desbetreffende indicatoren waarin</w:t>
            </w:r>
            <w:r w:rsidRPr="004F5D71">
              <w:t xml:space="preserve"> het EU-cen</w:t>
            </w:r>
            <w:r w:rsidRPr="004F5D71">
              <w:t xml:space="preserve">trum overeenkomstig artikel 46 </w:t>
            </w:r>
            <w:r w:rsidRPr="004F5D71">
              <w:rPr>
                <w:b/>
                <w:i/>
              </w:rPr>
              <w:t>heeft voorzien</w:t>
            </w:r>
            <w:r w:rsidRPr="004F5D71">
              <w:t>.</w:t>
            </w:r>
          </w:p>
        </w:tc>
        <w:tc>
          <w:tcPr>
            <w:tcW w:w="4876" w:type="dxa"/>
          </w:tcPr>
          <w:p w:rsidR="00962631" w:rsidRPr="004F5D71" w:rsidRDefault="00963177">
            <w:pPr>
              <w:pStyle w:val="Normal6a"/>
            </w:pPr>
            <w:r w:rsidRPr="004F5D71">
              <w:lastRenderedPageBreak/>
              <w:t>1.</w:t>
            </w:r>
            <w:r w:rsidRPr="004F5D71">
              <w:tab/>
              <w:t xml:space="preserve">Aanbieders van hostingdiensten en aanbieders van interpersoonlijke communicatiediensten die een </w:t>
            </w:r>
            <w:r w:rsidRPr="004F5D71">
              <w:rPr>
                <w:b/>
                <w:i/>
              </w:rPr>
              <w:t>onderzoeksbevel overeenkomstig artikel 7</w:t>
            </w:r>
            <w:r w:rsidRPr="004F5D71">
              <w:t xml:space="preserve"> hebben ontvangen, voeren dit uit </w:t>
            </w:r>
            <w:r w:rsidRPr="004F5D71">
              <w:rPr>
                <w:b/>
                <w:i/>
              </w:rPr>
              <w:t>om bewijsmateriaal te verzamelen ove</w:t>
            </w:r>
            <w:r w:rsidRPr="004F5D71">
              <w:rPr>
                <w:b/>
                <w:i/>
              </w:rPr>
              <w:t xml:space="preserve">r de </w:t>
            </w:r>
            <w:r w:rsidRPr="004F5D71">
              <w:rPr>
                <w:b/>
                <w:i/>
              </w:rPr>
              <w:lastRenderedPageBreak/>
              <w:t>strafbare feiten op het gebied</w:t>
            </w:r>
            <w:r w:rsidRPr="004F5D71">
              <w:t xml:space="preserve"> van seksueel misbruik van kinderen </w:t>
            </w:r>
            <w:r w:rsidRPr="004F5D71">
              <w:rPr>
                <w:b/>
                <w:i/>
              </w:rPr>
              <w:t>van één of meer specifieke gebruikers, waarbij, indien nodig, gebruik wordt gemaakt van specifieke technologieën die daartoe door</w:t>
            </w:r>
            <w:r w:rsidRPr="004F5D71">
              <w:t xml:space="preserve"> het EU-centrum overeenkomstig artikel 46 </w:t>
            </w:r>
            <w:r w:rsidRPr="004F5D71">
              <w:rPr>
                <w:b/>
                <w:i/>
              </w:rPr>
              <w:t>zijn goedgekeu</w:t>
            </w:r>
            <w:r w:rsidRPr="004F5D71">
              <w:rPr>
                <w:b/>
                <w:i/>
              </w:rPr>
              <w:t>rd</w:t>
            </w:r>
            <w:r w:rsidRPr="004F5D71">
              <w:t>.</w:t>
            </w:r>
          </w:p>
        </w:tc>
      </w:tr>
    </w:tbl>
    <w:p w:rsidR="00962631" w:rsidRPr="004F5D71" w:rsidRDefault="00963177">
      <w:pPr>
        <w:pStyle w:val="AmOrLang"/>
      </w:pPr>
      <w:r w:rsidRPr="004F5D71">
        <w:lastRenderedPageBreak/>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1133</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René Repasi, Tiemo Wölken</w:t>
      </w:r>
      <w:r w:rsidRPr="004F5D71">
        <w:rPr>
          <w:rStyle w:val="HideTWBExt"/>
        </w:rPr>
        <w:t>&lt;/Members&gt;</w:t>
      </w:r>
    </w:p>
    <w:p w:rsidR="00962631" w:rsidRPr="004F5D71" w:rsidRDefault="00963177">
      <w:r w:rsidRPr="004F5D71">
        <w:rPr>
          <w:rStyle w:val="HideTWBExt"/>
        </w:rPr>
        <w:t>&lt;AuNomDe&gt;</w:t>
      </w:r>
      <w:r w:rsidRPr="004F5D71">
        <w:rPr>
          <w:rStyle w:val="HideTWBInt"/>
        </w:rPr>
        <w:t>{S&amp;D}</w:t>
      </w:r>
      <w:r w:rsidRPr="004F5D71">
        <w:t>namens de S&amp;D-Fractie</w:t>
      </w:r>
      <w:r w:rsidRPr="004F5D71">
        <w:rPr>
          <w:rStyle w:val="HideTWBExt"/>
        </w:rPr>
        <w:t>&lt;/AuNomDe&gt;</w:t>
      </w:r>
    </w:p>
    <w:p w:rsidR="00962631" w:rsidRPr="004F5D71" w:rsidRDefault="00963177">
      <w:pPr>
        <w:pStyle w:val="NormalBold"/>
      </w:pPr>
      <w:r w:rsidRPr="004F5D71">
        <w:rPr>
          <w:rStyle w:val="HideTWBExt"/>
        </w:rPr>
        <w:t>&lt;Members&gt;</w:t>
      </w:r>
      <w:r w:rsidRPr="004F5D71">
        <w:t>Petar Vitanov</w:t>
      </w:r>
      <w:r w:rsidRPr="004F5D71">
        <w:rPr>
          <w:rStyle w:val="HideTWBExt"/>
        </w:rPr>
        <w:t>&lt;/Members&gt;</w:t>
      </w:r>
    </w:p>
    <w:p w:rsidR="00962631" w:rsidRPr="004F5D71" w:rsidRDefault="00963177">
      <w:r w:rsidRPr="004F5D71">
        <w:rPr>
          <w:rStyle w:val="HideTWBExt"/>
        </w:rPr>
        <w:t>&lt;AuNomDe&gt;</w:t>
      </w:r>
      <w:r w:rsidRPr="004F5D71">
        <w:rPr>
          <w:rStyle w:val="HideTWBInt"/>
        </w:rPr>
        <w:t>{LIBE}</w:t>
      </w:r>
      <w:r w:rsidRPr="004F5D71">
        <w:t xml:space="preserve">namens de </w:t>
      </w:r>
      <w:r w:rsidRPr="004F5D71">
        <w:t>Commissie burgerlijke vrijheden, justitie en binnenlandse zaken</w:t>
      </w:r>
      <w:r w:rsidRPr="004F5D71">
        <w:rPr>
          <w:rStyle w:val="HideTWBExt"/>
        </w:rPr>
        <w:t>&lt;/AuNomDe&gt;</w:t>
      </w:r>
    </w:p>
    <w:p w:rsidR="00962631" w:rsidRPr="004F5D71" w:rsidRDefault="00963177">
      <w:pPr>
        <w:pStyle w:val="NormalBold"/>
      </w:pPr>
      <w:r w:rsidRPr="004F5D71">
        <w:rPr>
          <w:rStyle w:val="HideTWBExt"/>
        </w:rPr>
        <w:t>&lt;Members&gt;</w:t>
      </w:r>
      <w:r w:rsidRPr="004F5D71">
        <w:t>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w:t>
            </w:r>
            <w:r w:rsidRPr="004F5D71">
              <w:t>ndement</w:t>
            </w:r>
          </w:p>
        </w:tc>
      </w:tr>
      <w:tr w:rsidR="00962631" w:rsidRPr="004F5D71">
        <w:trPr>
          <w:jc w:val="center"/>
        </w:trPr>
        <w:tc>
          <w:tcPr>
            <w:tcW w:w="4876" w:type="dxa"/>
          </w:tcPr>
          <w:p w:rsidR="00962631" w:rsidRPr="004F5D71" w:rsidRDefault="00963177">
            <w:pPr>
              <w:pStyle w:val="Normal6a"/>
            </w:pPr>
            <w:r w:rsidRPr="004F5D71">
              <w:t>1.</w:t>
            </w:r>
            <w:r w:rsidRPr="004F5D71">
              <w:tab/>
              <w:t xml:space="preserve">Aanbieders van hostingdiensten en aanbieders van interpersoonlijke communicatiediensten die een opsporingsbevel hebben ontvangen, voeren dit uit door technologieën te installeren en te gebruiken om de verspreiding van bekend </w:t>
            </w:r>
            <w:r w:rsidRPr="004F5D71">
              <w:rPr>
                <w:b/>
                <w:i/>
              </w:rPr>
              <w:t>of nieuw</w:t>
            </w:r>
            <w:r w:rsidRPr="004F5D71">
              <w:t xml:space="preserve"> materiaal van seksueel misbruik </w:t>
            </w:r>
            <w:r w:rsidRPr="004F5D71">
              <w:rPr>
                <w:b/>
                <w:i/>
              </w:rPr>
              <w:t>van kinderen of het benaderen</w:t>
            </w:r>
            <w:r w:rsidRPr="004F5D71">
              <w:t xml:space="preserve"> van kinderen, naargelang het geval, op te sporen, met behulp van de desbetreffende indicatoren waarin het EU-centrum overeenkomstig artikel 46 heeft voorzien.</w:t>
            </w:r>
          </w:p>
        </w:tc>
        <w:tc>
          <w:tcPr>
            <w:tcW w:w="4876" w:type="dxa"/>
          </w:tcPr>
          <w:p w:rsidR="00962631" w:rsidRPr="004F5D71" w:rsidRDefault="00963177">
            <w:pPr>
              <w:pStyle w:val="Normal6a"/>
            </w:pPr>
            <w:r w:rsidRPr="004F5D71">
              <w:t>1.</w:t>
            </w:r>
            <w:r w:rsidRPr="004F5D71">
              <w:tab/>
              <w:t xml:space="preserve">Aanbieders van hostingdiensten </w:t>
            </w:r>
            <w:r w:rsidRPr="004F5D71">
              <w:t xml:space="preserve">en aanbieders van </w:t>
            </w:r>
            <w:r w:rsidRPr="004F5D71">
              <w:rPr>
                <w:b/>
                <w:i/>
              </w:rPr>
              <w:t>nummeronafhankelijke</w:t>
            </w:r>
            <w:r w:rsidRPr="004F5D71">
              <w:t xml:space="preserve"> interpersoonlijke communicatiediensten die een opsporingsbevel hebben ontvangen, voeren dit uit door technologieën te installeren en te gebruiken om de verspreiding van bekend materiaal van seksueel misbruik van kinde</w:t>
            </w:r>
            <w:r w:rsidRPr="004F5D71">
              <w:t>ren, naargelang het geval, op te sporen, met behulp van de desbetreffende indicatoren waarin het EU-centrum overeenkomstig artikel 46 heeft voorzien.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1134</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2</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lastRenderedPageBreak/>
              <w:t>2.</w:t>
            </w:r>
            <w:r w:rsidRPr="004F5D71">
              <w:tab/>
            </w:r>
            <w:r w:rsidRPr="004F5D71">
              <w:rPr>
                <w:b/>
                <w:i/>
              </w:rPr>
              <w:t>De aanbieder heeft het recht kosteloos technologieën te verwerven, te</w:t>
            </w:r>
            <w:r w:rsidRPr="004F5D71">
              <w:rPr>
                <w:b/>
                <w:i/>
              </w:rPr>
              <w:t xml:space="preserve"> installeren en te gebruiken die overeenkomstig artikel 50, lid 1, ter beschikking worden gesteld door het EU-centrum, met als enig doel het uitvoeren van het opsporingsbevel.</w:t>
            </w:r>
            <w:r w:rsidRPr="004F5D71">
              <w:t xml:space="preserve"> </w:t>
            </w:r>
            <w:r w:rsidRPr="004F5D71">
              <w:rPr>
                <w:b/>
                <w:i/>
              </w:rPr>
              <w:t>De aanbieder is niet verplicht om een specifieke technologie te gebruiken, waaro</w:t>
            </w:r>
            <w:r w:rsidRPr="004F5D71">
              <w:rPr>
                <w:b/>
                <w:i/>
              </w:rPr>
              <w:t>nder de technologieën die ter beschikking worden gesteld door het EU-centrum, mits aan de vereisten van dit artikel wordt voldaan.</w:t>
            </w:r>
            <w:r w:rsidRPr="004F5D71">
              <w:t xml:space="preserve"> </w:t>
            </w:r>
            <w:r w:rsidRPr="004F5D71">
              <w:rPr>
                <w:b/>
                <w:i/>
              </w:rPr>
              <w:t>Het gebruik van de door het EU-centrum ter beschikking gestelde technologieën laat de verantwoordelijkheid van de aanbieder o</w:t>
            </w:r>
            <w:r w:rsidRPr="004F5D71">
              <w:rPr>
                <w:b/>
                <w:i/>
              </w:rPr>
              <w:t>m deze vereisten na te leven en zijn verantwoordelijkheid voor beslissingen die hij neemt in verband met of als gevolg van het gebruik van de technologieën onverlet.</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1135</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2</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2.</w:t>
            </w:r>
            <w:r w:rsidRPr="004F5D71">
              <w:tab/>
              <w:t>De aanbieder heeft het recht kosteloos technologieën te verwerven, te installeren en te gebruiken die overeenkomstig artikel 50, lid 1, ter beschikking worden gesteld door het EU-centrum, met als enig doel het uitvoeren van het opsporingsbev</w:t>
            </w:r>
            <w:r w:rsidRPr="004F5D71">
              <w:t xml:space="preserve">el. De </w:t>
            </w:r>
            <w:r w:rsidRPr="004F5D71">
              <w:rPr>
                <w:b/>
                <w:i/>
              </w:rPr>
              <w:t>aanbieder is niet verplicht om een specifieke technologie te gebruiken, waaronder de technologieën die</w:t>
            </w:r>
            <w:r w:rsidRPr="004F5D71">
              <w:t xml:space="preserve"> ter beschikking worden gesteld </w:t>
            </w:r>
            <w:r w:rsidRPr="004F5D71">
              <w:rPr>
                <w:b/>
                <w:i/>
              </w:rPr>
              <w:t>door het EU-centrum, mits aan de vereisten van dit artikel wordt voldaan</w:t>
            </w:r>
            <w:r w:rsidRPr="004F5D71">
              <w:t xml:space="preserve">. Het gebruik van </w:t>
            </w:r>
            <w:r w:rsidRPr="004F5D71">
              <w:rPr>
                <w:b/>
                <w:i/>
              </w:rPr>
              <w:t>de</w:t>
            </w:r>
            <w:r w:rsidRPr="004F5D71">
              <w:t xml:space="preserve"> door het EU-centrum te</w:t>
            </w:r>
            <w:r w:rsidRPr="004F5D71">
              <w:t xml:space="preserve">r beschikking gestelde technologieën </w:t>
            </w:r>
            <w:r w:rsidRPr="004F5D71">
              <w:rPr>
                <w:b/>
                <w:i/>
              </w:rPr>
              <w:t>laat de verantwoordelijkheid</w:t>
            </w:r>
            <w:r w:rsidRPr="004F5D71">
              <w:t xml:space="preserve"> van de </w:t>
            </w:r>
            <w:r w:rsidRPr="004F5D71">
              <w:rPr>
                <w:b/>
                <w:i/>
              </w:rPr>
              <w:t xml:space="preserve">aanbieder </w:t>
            </w:r>
            <w:r w:rsidRPr="004F5D71">
              <w:rPr>
                <w:b/>
                <w:i/>
              </w:rPr>
              <w:lastRenderedPageBreak/>
              <w:t>om deze vereisten na te leven en zijn verantwoordelijkheid voor beslissingen die hij neemt in verband met of als gevolg van het gebruik van de technologieën onverlet</w:t>
            </w:r>
            <w:r w:rsidRPr="004F5D71">
              <w:t>.</w:t>
            </w:r>
          </w:p>
        </w:tc>
        <w:tc>
          <w:tcPr>
            <w:tcW w:w="4876" w:type="dxa"/>
          </w:tcPr>
          <w:p w:rsidR="00962631" w:rsidRPr="004F5D71" w:rsidRDefault="00963177">
            <w:pPr>
              <w:pStyle w:val="Normal6a"/>
            </w:pPr>
            <w:r w:rsidRPr="004F5D71">
              <w:lastRenderedPageBreak/>
              <w:t>2.</w:t>
            </w:r>
            <w:r w:rsidRPr="004F5D71">
              <w:tab/>
              <w:t xml:space="preserve">De </w:t>
            </w:r>
            <w:r w:rsidRPr="004F5D71">
              <w:t xml:space="preserve">aanbieder heeft het recht kosteloos technologieën te verwerven, te installeren en te gebruiken die </w:t>
            </w:r>
            <w:r w:rsidRPr="004F5D71">
              <w:rPr>
                <w:b/>
                <w:i/>
              </w:rPr>
              <w:t>in de bevelen zijn vermeld en</w:t>
            </w:r>
            <w:r w:rsidRPr="004F5D71">
              <w:t xml:space="preserve"> overeenkomstig artikel 50, lid 1, ter beschikking worden gesteld door het EU-centrum, met als enig doel het uitvoeren van het o</w:t>
            </w:r>
            <w:r w:rsidRPr="004F5D71">
              <w:t xml:space="preserve">psporingsbevel. De </w:t>
            </w:r>
            <w:r w:rsidRPr="004F5D71">
              <w:rPr>
                <w:b/>
                <w:i/>
              </w:rPr>
              <w:t>technologieën waarvan gebruik wordt gemaakt, ongeacht of zij door het EU-centrum</w:t>
            </w:r>
            <w:r w:rsidRPr="004F5D71">
              <w:t xml:space="preserve"> ter beschikking worden gesteld </w:t>
            </w:r>
            <w:r w:rsidRPr="004F5D71">
              <w:rPr>
                <w:b/>
                <w:i/>
              </w:rPr>
              <w:t>of door de aanbieder zelf worden verworven of ontwikkeld, worden voor wat hun prestatie betreft aan een onafhankelijke contro</w:t>
            </w:r>
            <w:r w:rsidRPr="004F5D71">
              <w:rPr>
                <w:b/>
                <w:i/>
              </w:rPr>
              <w:t xml:space="preserve">le onderworpen en de resultaten van deze controle alsook de benchmarks </w:t>
            </w:r>
            <w:r w:rsidRPr="004F5D71">
              <w:rPr>
                <w:b/>
                <w:i/>
              </w:rPr>
              <w:lastRenderedPageBreak/>
              <w:t>die worden gebruikt om de prestatie te meten, worden beschikbaar gesteld voor het publiek</w:t>
            </w:r>
            <w:r w:rsidRPr="004F5D71">
              <w:t xml:space="preserve">. Het gebruik van door het EU-centrum ter beschikking gestelde technologieën </w:t>
            </w:r>
            <w:r w:rsidRPr="004F5D71">
              <w:rPr>
                <w:b/>
                <w:i/>
              </w:rPr>
              <w:t>ontslaat de aanbied</w:t>
            </w:r>
            <w:r w:rsidRPr="004F5D71">
              <w:rPr>
                <w:b/>
                <w:i/>
              </w:rPr>
              <w:t>er niet</w:t>
            </w:r>
            <w:r w:rsidRPr="004F5D71">
              <w:t xml:space="preserve"> van de </w:t>
            </w:r>
            <w:r w:rsidRPr="004F5D71">
              <w:rPr>
                <w:b/>
                <w:i/>
              </w:rPr>
              <w:t>verplichting om een voorafgaande effectbeoordeling in verband met gegevensbescherming, als bedoeld in artikel 9 van Verordening (EU) 2016/679, te verrichten, alsook een voorafgaande raadpleging, als bedoeld in artikel 36 van die verordening,</w:t>
            </w:r>
            <w:r w:rsidRPr="004F5D71">
              <w:rPr>
                <w:b/>
                <w:i/>
              </w:rPr>
              <w:t xml:space="preserve"> te houden.</w:t>
            </w:r>
            <w:r w:rsidRPr="004F5D71">
              <w:t xml:space="preserve"> </w:t>
            </w:r>
            <w:r w:rsidRPr="004F5D71">
              <w:rPr>
                <w:b/>
                <w:i/>
              </w:rPr>
              <w:t>Bij de voorafgaande raadpleging krijgt de toezichthoudende autoriteit mede toegang tot het algoritme en de gegevensbanken waarmee de inhoud wordt vergeleken</w:t>
            </w:r>
            <w:r w:rsidRPr="004F5D71">
              <w:t>.</w:t>
            </w:r>
          </w:p>
        </w:tc>
      </w:tr>
    </w:tbl>
    <w:p w:rsidR="00962631" w:rsidRPr="004F5D71" w:rsidRDefault="00963177">
      <w:pPr>
        <w:pStyle w:val="AmOrLang"/>
      </w:pPr>
      <w:r w:rsidRPr="004F5D71">
        <w:lastRenderedPageBreak/>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1136</w:t>
      </w:r>
      <w:r w:rsidRPr="004F5D71">
        <w:rPr>
          <w:rStyle w:val="HideTWBExt"/>
        </w:rPr>
        <w:t>&lt;/NumAm&gt;</w:t>
      </w:r>
    </w:p>
    <w:p w:rsidR="00962631" w:rsidRPr="004F5D71" w:rsidRDefault="00963177">
      <w:pPr>
        <w:pStyle w:val="NormalBold"/>
      </w:pPr>
      <w:r w:rsidRPr="004F5D71">
        <w:rPr>
          <w:rStyle w:val="HideTWBExt"/>
        </w:rPr>
        <w:t>&lt;Repe</w:t>
      </w:r>
      <w:r w:rsidRPr="004F5D71">
        <w:rPr>
          <w:rStyle w:val="HideTWBExt"/>
        </w:rPr>
        <w:t>atBlock-By&gt;&lt;Members&gt;</w:t>
      </w:r>
      <w:r w:rsidRPr="004F5D71">
        <w:t xml:space="preserve">Javier Moreno Sánchez, Juan Fernando López Aguilar, Domènec Ruiz Devesa, Pietro Bartolo, Hilde Vautmans, Antonio López-Istúriz White, Milan Brglez, Heléne Fritzon, Estrella Durá Ferrandis, Evin Incir, Carina Ohlsson, Caterina Chinnici, </w:t>
      </w:r>
      <w:r w:rsidRPr="004F5D71">
        <w:t>Cyrus Engerer</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2</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2.</w:t>
            </w:r>
            <w:r w:rsidRPr="004F5D71">
              <w:tab/>
              <w:t xml:space="preserve">De aanbieder heeft het recht kosteloos technologieën te verwerven, te </w:t>
            </w:r>
            <w:r w:rsidRPr="004F5D71">
              <w:t>installeren en te gebruiken die overeenkomstig artikel 50, lid 1, ter beschikking worden gesteld door het EU-centrum, met als enig doel het uitvoeren van het opsporingsbevel. De aanbieder is niet verplicht om een specifieke technologie te gebruiken, waaron</w:t>
            </w:r>
            <w:r w:rsidRPr="004F5D71">
              <w:t>der de technologieën die ter beschikking worden gesteld door het EU-centrum, mits aan de vereisten van dit artikel wordt voldaan. Het gebruik van de door het EU-centrum ter beschikking gestelde technologieën laat de verantwoordelijkheid van de aanbieder om</w:t>
            </w:r>
            <w:r w:rsidRPr="004F5D71">
              <w:t xml:space="preserve"> deze vereisten na te leven en zijn verantwoordelijkheid voor beslissingen die hij neemt in verband met of als gevolg van </w:t>
            </w:r>
            <w:r w:rsidRPr="004F5D71">
              <w:lastRenderedPageBreak/>
              <w:t>het gebruik van de technologieën onverlet.</w:t>
            </w:r>
          </w:p>
        </w:tc>
        <w:tc>
          <w:tcPr>
            <w:tcW w:w="4876" w:type="dxa"/>
          </w:tcPr>
          <w:p w:rsidR="00962631" w:rsidRPr="004F5D71" w:rsidRDefault="00963177">
            <w:pPr>
              <w:pStyle w:val="Normal6a"/>
            </w:pPr>
            <w:r w:rsidRPr="004F5D71">
              <w:lastRenderedPageBreak/>
              <w:t>2.</w:t>
            </w:r>
            <w:r w:rsidRPr="004F5D71">
              <w:tab/>
            </w:r>
            <w:r w:rsidRPr="004F5D71">
              <w:t xml:space="preserve">De aanbieder heeft het recht kosteloos technologieën te verwerven, te installeren en te gebruiken die overeenkomstig artikel 50, lid 1, ter beschikking worden gesteld door het EU-centrum, met als enig doel het uitvoeren van het opsporingsbevel </w:t>
            </w:r>
            <w:r w:rsidRPr="004F5D71">
              <w:rPr>
                <w:b/>
                <w:i/>
              </w:rPr>
              <w:t>en, indien n</w:t>
            </w:r>
            <w:r w:rsidRPr="004F5D71">
              <w:rPr>
                <w:b/>
                <w:i/>
              </w:rPr>
              <w:t>oodzakelijk, het vaststellen van de in artikel 7, lid 3, punt a), bedoelde beveiligingsmaatregelen</w:t>
            </w:r>
            <w:r w:rsidRPr="004F5D71">
              <w:t>. De aanbieder is niet verplicht om een specifieke technologie te gebruiken, waaronder de technologieën die ter beschikking worden gesteld door het EU-centrum</w:t>
            </w:r>
            <w:r w:rsidRPr="004F5D71">
              <w:t xml:space="preserve">, mits aan de vereisten van dit artikel wordt voldaan. Het gebruik van de door het EU-centrum ter beschikking gestelde technologieën laat de verantwoordelijkheid van de aanbieder om </w:t>
            </w:r>
            <w:r w:rsidRPr="004F5D71">
              <w:lastRenderedPageBreak/>
              <w:t xml:space="preserve">deze vereisten na te leven en zijn verantwoordelijkheid voor beslissingen </w:t>
            </w:r>
            <w:r w:rsidRPr="004F5D71">
              <w:t>die hij neemt in verband met of als gevolg van het gebruik van de technologieën onverlet.</w:t>
            </w:r>
          </w:p>
        </w:tc>
      </w:tr>
    </w:tbl>
    <w:p w:rsidR="00962631" w:rsidRPr="004F5D71" w:rsidRDefault="00963177">
      <w:pPr>
        <w:pStyle w:val="AmOrLang"/>
      </w:pPr>
      <w:r w:rsidRPr="004F5D71">
        <w:lastRenderedPageBreak/>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1137</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 xml:space="preserve">Hilde Vautmans, Fabienne Keller, Olivier Chastel, Lucia </w:t>
      </w:r>
      <w:r w:rsidRPr="004F5D71">
        <w:t>Ďuriš Nicholsonová</w:t>
      </w:r>
      <w:r>
        <w:t>, Nathalie Loiseau</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2</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2.</w:t>
            </w:r>
            <w:r w:rsidRPr="004F5D71">
              <w:tab/>
              <w:t>De aanbieder heeft het recht kosteloos technologieën te verwerven,</w:t>
            </w:r>
            <w:r w:rsidRPr="004F5D71">
              <w:t xml:space="preserve"> te installeren en te gebruiken die overeenkomstig artikel 50, lid 1, ter beschikking worden gesteld door het EU-centrum, met als </w:t>
            </w:r>
            <w:r w:rsidRPr="004F5D71">
              <w:rPr>
                <w:b/>
                <w:i/>
              </w:rPr>
              <w:t>enig</w:t>
            </w:r>
            <w:r w:rsidRPr="004F5D71">
              <w:t xml:space="preserve"> doel het uitvoeren van </w:t>
            </w:r>
            <w:r w:rsidRPr="004F5D71">
              <w:rPr>
                <w:b/>
                <w:i/>
              </w:rPr>
              <w:t>het</w:t>
            </w:r>
            <w:r w:rsidRPr="004F5D71">
              <w:t xml:space="preserve"> opsporingsbevel. De aanbieder is niet verplicht om een specifieke technologie te gebruiken, wa</w:t>
            </w:r>
            <w:r w:rsidRPr="004F5D71">
              <w:t>aronder de technologieën die ter beschikking worden gesteld door het EU-centrum, mits aan de vereisten van dit artikel wordt voldaan. Het gebruik van de door het EU-centrum ter beschikking gestelde technologieën laat de verantwoordelijkheid van de aanbiede</w:t>
            </w:r>
            <w:r w:rsidRPr="004F5D71">
              <w:t>r om deze vereisten na te leven en zijn verantwoordelijkheid voor beslissingen die hij neemt in verband met of als gevolg van het gebruik van de technologieën onverlet.</w:t>
            </w:r>
          </w:p>
        </w:tc>
        <w:tc>
          <w:tcPr>
            <w:tcW w:w="4876" w:type="dxa"/>
          </w:tcPr>
          <w:p w:rsidR="00962631" w:rsidRPr="004F5D71" w:rsidRDefault="00963177">
            <w:pPr>
              <w:pStyle w:val="Normal6a"/>
            </w:pPr>
            <w:r w:rsidRPr="004F5D71">
              <w:t>2.</w:t>
            </w:r>
            <w:r w:rsidRPr="004F5D71">
              <w:tab/>
              <w:t>De aanbieder heeft het recht kosteloos technologieën te verwerven, te installeren en</w:t>
            </w:r>
            <w:r w:rsidRPr="004F5D71">
              <w:t xml:space="preserve"> te gebruiken die overeenkomstig artikel 50, lid 1, ter beschikking worden gesteld door het EU-centrum, met als doel het </w:t>
            </w:r>
            <w:r w:rsidRPr="004F5D71">
              <w:rPr>
                <w:b/>
                <w:i/>
              </w:rPr>
              <w:t>treffen van vrijwillige maatregelen, indien toegestaan, of</w:t>
            </w:r>
            <w:r w:rsidRPr="004F5D71">
              <w:t xml:space="preserve"> uitvoeren van </w:t>
            </w:r>
            <w:r w:rsidRPr="004F5D71">
              <w:rPr>
                <w:b/>
                <w:i/>
              </w:rPr>
              <w:t>een</w:t>
            </w:r>
            <w:r w:rsidRPr="004F5D71">
              <w:t xml:space="preserve"> opsporingsbevel. De aanbieder is niet verplicht om een spe</w:t>
            </w:r>
            <w:r w:rsidRPr="004F5D71">
              <w:t xml:space="preserve">cifieke technologie te gebruiken, waaronder de technologieën die ter beschikking worden gesteld door het EU-centrum, mits aan de vereisten van dit artikel wordt voldaan. Het gebruik van de door het EU-centrum ter beschikking gestelde technologieën laat de </w:t>
            </w:r>
            <w:r w:rsidRPr="004F5D71">
              <w:t>verantwoordelijkheid van de aanbieder om deze vereisten na te leven en zijn verantwoordelijkheid voor beslissingen die hij neemt in verband met of als gevolg van het gebruik van de technologieën onverlet.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1138</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Lucia Ďuriš Nicholsonová</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2</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2.</w:t>
            </w:r>
            <w:r w:rsidRPr="004F5D71">
              <w:tab/>
              <w:t xml:space="preserve">De </w:t>
            </w:r>
            <w:r w:rsidRPr="004F5D71">
              <w:t>aanbieder heeft het recht kosteloos technologieën te verwerven, te installeren en te gebruiken die overeenkomstig artikel 50, lid 1, ter beschikking worden gesteld door het EU-centrum, met als enig doel het uitvoeren van het opsporingsbevel. De aanbieder i</w:t>
            </w:r>
            <w:r w:rsidRPr="004F5D71">
              <w:t>s niet verplicht om een specifieke technologie te gebruiken, waaronder de technologieën die ter beschikking worden gesteld door het EU-centrum, mits aan de vereisten van dit artikel wordt voldaan. Het gebruik van de door het EU-centrum ter beschikking gest</w:t>
            </w:r>
            <w:r w:rsidRPr="004F5D71">
              <w:t>elde technologieën laat de verantwoordelijkheid van de aanbieder om deze vereisten na te leven en zijn verantwoordelijkheid voor beslissingen die hij neemt in verband met of als gevolg van het gebruik van de technologieën onverlet.</w:t>
            </w:r>
          </w:p>
        </w:tc>
        <w:tc>
          <w:tcPr>
            <w:tcW w:w="4876" w:type="dxa"/>
          </w:tcPr>
          <w:p w:rsidR="00962631" w:rsidRPr="004F5D71" w:rsidRDefault="00963177">
            <w:pPr>
              <w:pStyle w:val="Normal6a"/>
            </w:pPr>
            <w:r w:rsidRPr="004F5D71">
              <w:t>2.</w:t>
            </w:r>
            <w:r w:rsidRPr="004F5D71">
              <w:tab/>
              <w:t>De aanbieder heeft he</w:t>
            </w:r>
            <w:r w:rsidRPr="004F5D71">
              <w:t xml:space="preserve">t recht kosteloos technologieën te verwerven, te installeren en te gebruiken die overeenkomstig artikel 50, lid 1, ter beschikking worden gesteld door het EU-centrum, met als enig doel het uitvoeren van het opsporingsbevel </w:t>
            </w:r>
            <w:r w:rsidRPr="004F5D71">
              <w:rPr>
                <w:b/>
                <w:i/>
              </w:rPr>
              <w:t>of vrijwillige opsporing</w:t>
            </w:r>
            <w:r w:rsidRPr="004F5D71">
              <w:t>. De aanb</w:t>
            </w:r>
            <w:r w:rsidRPr="004F5D71">
              <w:t>ieder is niet verplicht om een specifieke technologie te gebruiken, waaronder de technologieën die ter beschikking worden gesteld door het EU-centrum, mits aan de vereisten van dit artikel wordt voldaan. Het gebruik van de door het EU-centrum ter beschikki</w:t>
            </w:r>
            <w:r w:rsidRPr="004F5D71">
              <w:t>ng gestelde technologieën laat de verantwoordelijkheid van de aanbieder om deze vereisten na te leven en zijn verantwoordelijkheid voor beslissingen die hij neemt in verband met of als gevolg van het gebruik van de technologieën onverlet.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w:t>
      </w:r>
      <w:r w:rsidRPr="004F5D71">
        <w:rPr>
          <w:rStyle w:val="HideTWBInt"/>
        </w:rPr>
        <w:t>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1139</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Sven Simon, Christian Doleschal, Niclas Herbst</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2</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2.</w:t>
            </w:r>
            <w:r w:rsidRPr="004F5D71">
              <w:tab/>
              <w:t xml:space="preserve">De aanbieder heeft het recht kosteloos technologieën te verwerven, te installeren en te gebruiken die overeenkomstig artikel 50, lid 1, ter beschikking worden gesteld door het EU-centrum, met als enig </w:t>
            </w:r>
            <w:r w:rsidRPr="004F5D71">
              <w:t>doel het uitvoeren van het opsporingsbevel. De aanbieder is niet verplicht om een specifieke technologie te gebruiken, waaronder de technologieën die ter beschikking worden gesteld door het EU-centrum, mits aan de vereisten van dit artikel wordt voldaan. H</w:t>
            </w:r>
            <w:r w:rsidRPr="004F5D71">
              <w:t xml:space="preserve">et gebruik van de door het EU-centrum ter </w:t>
            </w:r>
            <w:r w:rsidRPr="004F5D71">
              <w:lastRenderedPageBreak/>
              <w:t>beschikking gestelde technologieën laat de verantwoordelijkheid van de aanbieder om deze vereisten na te leven en zijn verantwoordelijkheid voor beslissingen die hij neemt in verband met of als gevolg van het gebru</w:t>
            </w:r>
            <w:r w:rsidRPr="004F5D71">
              <w:t>ik van de technologieën onverlet.</w:t>
            </w:r>
          </w:p>
        </w:tc>
        <w:tc>
          <w:tcPr>
            <w:tcW w:w="4876" w:type="dxa"/>
          </w:tcPr>
          <w:p w:rsidR="00962631" w:rsidRPr="004F5D71" w:rsidRDefault="00963177">
            <w:pPr>
              <w:pStyle w:val="Normal6a"/>
            </w:pPr>
            <w:r w:rsidRPr="004F5D71">
              <w:lastRenderedPageBreak/>
              <w:t>2.</w:t>
            </w:r>
            <w:r w:rsidRPr="004F5D71">
              <w:tab/>
              <w:t>De aanbieder heeft het recht kosteloos technologieën te verwerven, te installeren en te gebruiken die overeenkomstig artikel 50, lid 1, ter beschikking worden gesteld door het EU-centrum, met als enig doel het uitvoeren</w:t>
            </w:r>
            <w:r w:rsidRPr="004F5D71">
              <w:t xml:space="preserve"> van het </w:t>
            </w:r>
            <w:r w:rsidRPr="004F5D71">
              <w:rPr>
                <w:b/>
                <w:i/>
              </w:rPr>
              <w:t>doelgerichte</w:t>
            </w:r>
            <w:r w:rsidRPr="004F5D71">
              <w:t xml:space="preserve"> opsporingsbevel. De aanbieder is niet verplicht om een specifieke technologie te gebruiken, waaronder de technologieën die ter beschikking worden gesteld door het EU-centrum, mits aan de vereisten van dit artikel wordt voldaan. Het ge</w:t>
            </w:r>
            <w:r w:rsidRPr="004F5D71">
              <w:t xml:space="preserve">bruik van de </w:t>
            </w:r>
            <w:r w:rsidRPr="004F5D71">
              <w:lastRenderedPageBreak/>
              <w:t>door het EU-centrum ter beschikking gestelde technologieën laat de verantwoordelijkheid van de aanbieder om deze vereisten na te leven en zijn verantwoordelijkheid voor beslissingen die hij neemt in verband met of als gevolg van het gebruik va</w:t>
            </w:r>
            <w:r w:rsidRPr="004F5D71">
              <w:t>n de technologieën onverlet.</w:t>
            </w:r>
          </w:p>
        </w:tc>
      </w:tr>
    </w:tbl>
    <w:p w:rsidR="00962631" w:rsidRPr="004F5D71" w:rsidRDefault="00963177">
      <w:pPr>
        <w:pStyle w:val="AmOrLang"/>
      </w:pPr>
      <w:r w:rsidRPr="004F5D71">
        <w:lastRenderedPageBreak/>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1140</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René Repasi, Tiemo Wölken</w:t>
      </w:r>
      <w:r w:rsidRPr="004F5D71">
        <w:rPr>
          <w:rStyle w:val="HideTWBExt"/>
        </w:rPr>
        <w:t>&lt;/Members&gt;</w:t>
      </w:r>
    </w:p>
    <w:p w:rsidR="00962631" w:rsidRPr="004F5D71" w:rsidRDefault="00963177">
      <w:r w:rsidRPr="004F5D71">
        <w:rPr>
          <w:rStyle w:val="HideTWBExt"/>
        </w:rPr>
        <w:t>&lt;AuNomDe&gt;</w:t>
      </w:r>
      <w:r w:rsidRPr="004F5D71">
        <w:rPr>
          <w:rStyle w:val="HideTWBInt"/>
        </w:rPr>
        <w:t>{S&amp;D}</w:t>
      </w:r>
      <w:r w:rsidRPr="004F5D71">
        <w:t>namens de S&amp;D-Fractie</w:t>
      </w:r>
      <w:r w:rsidRPr="004F5D71">
        <w:rPr>
          <w:rStyle w:val="HideTWBExt"/>
        </w:rPr>
        <w:t>&lt;/AuNomDe&gt;</w:t>
      </w:r>
    </w:p>
    <w:p w:rsidR="00962631" w:rsidRPr="004F5D71" w:rsidRDefault="00963177">
      <w:pPr>
        <w:pStyle w:val="NormalBold"/>
      </w:pPr>
      <w:r w:rsidRPr="004F5D71">
        <w:rPr>
          <w:rStyle w:val="HideTWBExt"/>
        </w:rPr>
        <w:t>&lt;Members&gt;</w:t>
      </w:r>
      <w:r w:rsidRPr="004F5D71">
        <w:t>Petar Vitanov</w:t>
      </w:r>
      <w:r w:rsidRPr="004F5D71">
        <w:rPr>
          <w:rStyle w:val="HideTWBExt"/>
        </w:rPr>
        <w:t>&lt;/Members&gt;</w:t>
      </w:r>
    </w:p>
    <w:p w:rsidR="00962631" w:rsidRPr="004F5D71" w:rsidRDefault="00963177">
      <w:r w:rsidRPr="004F5D71">
        <w:rPr>
          <w:rStyle w:val="HideTWBExt"/>
        </w:rPr>
        <w:t>&lt;AuNom</w:t>
      </w:r>
      <w:r w:rsidRPr="004F5D71">
        <w:rPr>
          <w:rStyle w:val="HideTWBExt"/>
        </w:rPr>
        <w:t>De&gt;</w:t>
      </w:r>
      <w:r w:rsidRPr="004F5D71">
        <w:rPr>
          <w:rStyle w:val="HideTWBInt"/>
        </w:rPr>
        <w:t>{LIBE}</w:t>
      </w:r>
      <w:r w:rsidRPr="004F5D71">
        <w:t>namens de Commissie burgerlijke vrijheden, justitie en binnenlandse zaken</w:t>
      </w:r>
      <w:r w:rsidRPr="004F5D71">
        <w:rPr>
          <w:rStyle w:val="HideTWBExt"/>
        </w:rPr>
        <w:t>&lt;/AuNomDe&gt;</w:t>
      </w:r>
    </w:p>
    <w:p w:rsidR="00962631" w:rsidRPr="004F5D71" w:rsidRDefault="00963177">
      <w:pPr>
        <w:pStyle w:val="NormalBold"/>
      </w:pPr>
      <w:r w:rsidRPr="004F5D71">
        <w:rPr>
          <w:rStyle w:val="HideTWBExt"/>
        </w:rPr>
        <w:t>&lt;Members&gt;</w:t>
      </w:r>
      <w:r w:rsidRPr="004F5D71">
        <w:t>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2</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 xml:space="preserve">Door de Commissie </w:t>
            </w:r>
            <w:r w:rsidRPr="004F5D71">
              <w:t>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2.</w:t>
            </w:r>
            <w:r w:rsidRPr="004F5D71">
              <w:tab/>
              <w:t>De aanbieder heeft het recht kosteloos technologieën te verwerven, te installeren en te gebruiken die overeenkomstig artikel 50, lid 1, ter beschikking worden gesteld door het EU-centrum, met als enig doel het uitvoeren va</w:t>
            </w:r>
            <w:r w:rsidRPr="004F5D71">
              <w:t>n het opsporingsbevel. De aanbieder is niet verplicht om een specifieke technologie te gebruiken, waaronder de technologieën die ter beschikking worden gesteld door het EU-centrum, mits aan de vereisten van dit artikel wordt voldaan. Het gebruik van de doo</w:t>
            </w:r>
            <w:r w:rsidRPr="004F5D71">
              <w:t>r het EU-centrum ter beschikking gestelde technologieën laat de verantwoordelijkheid van de aanbieder om deze vereisten na te leven en zijn verantwoordelijkheid voor beslissingen die hij neemt in verband met of als gevolg van het gebruik van de technologie</w:t>
            </w:r>
            <w:r w:rsidRPr="004F5D71">
              <w:t>ën onverlet.</w:t>
            </w:r>
          </w:p>
        </w:tc>
        <w:tc>
          <w:tcPr>
            <w:tcW w:w="4876" w:type="dxa"/>
          </w:tcPr>
          <w:p w:rsidR="00962631" w:rsidRPr="004F5D71" w:rsidRDefault="00963177">
            <w:pPr>
              <w:pStyle w:val="Normal6a"/>
            </w:pPr>
            <w:r w:rsidRPr="004F5D71">
              <w:t>2.</w:t>
            </w:r>
            <w:r w:rsidRPr="004F5D71">
              <w:tab/>
              <w:t>De aanbieder heeft het recht kosteloos technologieën te verwerven, te installeren en te gebruiken die overeenkomstig artikel 50, lid 1, ter beschikking worden gesteld door het EU-centrum, met als enig doel het uitvoeren van het opsporingsbe</w:t>
            </w:r>
            <w:r w:rsidRPr="004F5D71">
              <w:t>vel. De aanbieder is niet verplicht om een specifieke technologie te gebruiken, waaronder de technologieën die ter beschikking worden gesteld door het EU-centrum, mits aan de vereisten van dit artikel wordt voldaan. Het gebruik van de door het EU-centrum t</w:t>
            </w:r>
            <w:r w:rsidRPr="004F5D71">
              <w:t>er beschikking gestelde technologieën laat de verantwoordelijkheid van de aanbieder om deze vereisten na te leven en zijn verantwoordelijkheid voor beslissingen die hij neemt in verband met of als gevolg van het gebruik van de technologieën onverlet.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1141</w:t>
      </w:r>
      <w:r w:rsidRPr="004F5D71">
        <w:rPr>
          <w:rStyle w:val="HideTWBExt"/>
        </w:rPr>
        <w:t>&lt;/NumAm&gt;</w:t>
      </w:r>
    </w:p>
    <w:p w:rsidR="00962631" w:rsidRPr="004F5D71" w:rsidRDefault="00963177">
      <w:pPr>
        <w:pStyle w:val="NormalBold"/>
      </w:pPr>
      <w:r w:rsidRPr="004F5D71">
        <w:rPr>
          <w:rStyle w:val="HideTWBExt"/>
        </w:rPr>
        <w:lastRenderedPageBreak/>
        <w:t>&lt;RepeatBlock-By&gt;&lt;Members&gt;</w:t>
      </w:r>
      <w:r w:rsidRPr="004F5D71">
        <w:t>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3</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 xml:space="preserve">Door de Commissie </w:t>
            </w:r>
            <w:r w:rsidRPr="004F5D71">
              <w:t>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3.</w:t>
            </w:r>
            <w:r w:rsidRPr="004F5D71">
              <w:tab/>
            </w:r>
            <w:r w:rsidRPr="004F5D71">
              <w:rPr>
                <w:b/>
                <w:i/>
              </w:rPr>
              <w:t>De technologieën:</w:t>
            </w:r>
          </w:p>
        </w:tc>
        <w:tc>
          <w:tcPr>
            <w:tcW w:w="4876" w:type="dxa"/>
          </w:tcPr>
          <w:p w:rsidR="00962631" w:rsidRPr="004F5D71" w:rsidRDefault="00963177">
            <w:pPr>
              <w:pStyle w:val="Normal6a"/>
            </w:pPr>
            <w:r w:rsidRPr="004F5D71">
              <w:rPr>
                <w:b/>
                <w:i/>
              </w:rPr>
              <w:t>Schrappen</w:t>
            </w:r>
          </w:p>
        </w:tc>
      </w:tr>
      <w:tr w:rsidR="00962631" w:rsidRPr="004F5D71">
        <w:trPr>
          <w:jc w:val="center"/>
        </w:trPr>
        <w:tc>
          <w:tcPr>
            <w:tcW w:w="4876" w:type="dxa"/>
          </w:tcPr>
          <w:p w:rsidR="00962631" w:rsidRPr="004F5D71" w:rsidRDefault="00963177">
            <w:pPr>
              <w:pStyle w:val="Normal6a"/>
            </w:pPr>
            <w:r w:rsidRPr="004F5D71">
              <w:rPr>
                <w:b/>
                <w:i/>
              </w:rPr>
              <w:t>a) zijn doeltreffend voor het opsporen van de verspreiding van bekend of nieuw materiaal van seksueel misbruik van kinderen dan wel het benaderen van kinderen, naargelang het geval;</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b) kunnen</w:t>
            </w:r>
            <w:r w:rsidRPr="004F5D71">
              <w:rPr>
                <w:b/>
                <w:i/>
              </w:rPr>
              <w:t xml:space="preserve"> niet worden gebruikt om uit de desbetreffende communicatie andere informatie te halen dan de informatie die strikt noodzakelijk is voor het opsporen, met behulp van de in lid 1 bedoelde indicatoren, van patronen die duiden op de verspreiding van bekend of</w:t>
            </w:r>
            <w:r w:rsidRPr="004F5D71">
              <w:rPr>
                <w:b/>
                <w:i/>
              </w:rPr>
              <w:t xml:space="preserve"> nieuw materiaal van seksueel misbruik van kinderen of de benadering van kinderen, naargelang het geval;</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 xml:space="preserve">c) zijn in overeenstemming met de nieuwste stand van de techniek in de sector en zijn het minst ingrijpend in termen van de gevolgen voor de rechten </w:t>
            </w:r>
            <w:r w:rsidRPr="004F5D71">
              <w:rPr>
                <w:b/>
                <w:i/>
              </w:rPr>
              <w:t>van gebruikers op een privé- en gezinsleven, met inbegrip van de vertrouwelijkheid van de communicatie, en op de bescherming van de persoonsgegevens;</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 xml:space="preserve">d) zijn voldoende betrouwbaar in de zin dat zij het foutenpercentage met betrekking tot de opsporing zo </w:t>
            </w:r>
            <w:r w:rsidRPr="004F5D71">
              <w:rPr>
                <w:b/>
                <w:i/>
              </w:rPr>
              <w:t>veel mogelijk beperken.</w:t>
            </w:r>
          </w:p>
        </w:tc>
        <w:tc>
          <w:tcPr>
            <w:tcW w:w="4876" w:type="dxa"/>
          </w:tcPr>
          <w:p w:rsidR="00962631" w:rsidRPr="004F5D71" w:rsidRDefault="00962631">
            <w:pPr>
              <w:pStyle w:val="Normal6a"/>
            </w:pP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1142</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 xml:space="preserve">Voorstel voor </w:t>
      </w:r>
      <w:r w:rsidRPr="004F5D71">
        <w:t>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3 – inleidende formule</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3.</w:t>
            </w:r>
            <w:r w:rsidRPr="004F5D71">
              <w:tab/>
              <w:t>De technologieën:</w:t>
            </w:r>
          </w:p>
        </w:tc>
        <w:tc>
          <w:tcPr>
            <w:tcW w:w="4876" w:type="dxa"/>
          </w:tcPr>
          <w:p w:rsidR="00962631" w:rsidRPr="004F5D71" w:rsidRDefault="00963177">
            <w:pPr>
              <w:pStyle w:val="Normal6a"/>
            </w:pPr>
            <w:r w:rsidRPr="004F5D71">
              <w:t>3.</w:t>
            </w:r>
            <w:r w:rsidRPr="004F5D71">
              <w:tab/>
              <w:t xml:space="preserve">De technologieën </w:t>
            </w:r>
            <w:r w:rsidRPr="004F5D71">
              <w:rPr>
                <w:b/>
                <w:i/>
              </w:rPr>
              <w:t>die in de onderzoeksbevelen zijn vermeld</w:t>
            </w:r>
            <w:r w:rsidRPr="004F5D71">
              <w: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1143</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 xml:space="preserve">Artikel 10 – lid 3 – </w:t>
      </w:r>
      <w:r w:rsidRPr="004F5D71">
        <w:t>punt a</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a)</w:t>
            </w:r>
            <w:r w:rsidRPr="004F5D71">
              <w:tab/>
              <w:t xml:space="preserve">zijn doeltreffend voor het </w:t>
            </w:r>
            <w:r w:rsidRPr="004F5D71">
              <w:rPr>
                <w:b/>
                <w:i/>
              </w:rPr>
              <w:t>opsporen van</w:t>
            </w:r>
            <w:r w:rsidRPr="004F5D71">
              <w:t xml:space="preserve"> de verspreiding van </w:t>
            </w:r>
            <w:r w:rsidRPr="004F5D71">
              <w:rPr>
                <w:b/>
                <w:i/>
              </w:rPr>
              <w:t>bekend of nieuw</w:t>
            </w:r>
            <w:r w:rsidRPr="004F5D71">
              <w:t xml:space="preserve"> materiaal van seksueel misbruik van kinderen </w:t>
            </w:r>
            <w:r w:rsidRPr="004F5D71">
              <w:rPr>
                <w:b/>
                <w:i/>
              </w:rPr>
              <w:t>dan wel het benaderen van kinderen, naargelang het geval</w:t>
            </w:r>
            <w:r w:rsidRPr="004F5D71">
              <w:t>;</w:t>
            </w:r>
          </w:p>
        </w:tc>
        <w:tc>
          <w:tcPr>
            <w:tcW w:w="4876" w:type="dxa"/>
          </w:tcPr>
          <w:p w:rsidR="00962631" w:rsidRPr="004F5D71" w:rsidRDefault="00963177">
            <w:pPr>
              <w:pStyle w:val="Normal6a"/>
            </w:pPr>
            <w:r w:rsidRPr="004F5D71">
              <w:t>a)</w:t>
            </w:r>
            <w:r w:rsidRPr="004F5D71">
              <w:tab/>
              <w:t>zij</w:t>
            </w:r>
            <w:r w:rsidRPr="004F5D71">
              <w:t xml:space="preserve">n doeltreffend voor het </w:t>
            </w:r>
            <w:r w:rsidRPr="004F5D71">
              <w:rPr>
                <w:b/>
                <w:i/>
              </w:rPr>
              <w:t>verzamelen van bewijs over</w:t>
            </w:r>
            <w:r w:rsidRPr="004F5D71">
              <w:t xml:space="preserve"> de verspreiding van materiaal van seksueel misbruik van kinderen;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1144</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René Repasi, Tiemo Wölken</w:t>
      </w:r>
      <w:r w:rsidRPr="004F5D71">
        <w:rPr>
          <w:rStyle w:val="HideTWBExt"/>
        </w:rPr>
        <w:t>&lt;/Members&gt;</w:t>
      </w:r>
    </w:p>
    <w:p w:rsidR="00962631" w:rsidRPr="004F5D71" w:rsidRDefault="00963177">
      <w:r w:rsidRPr="004F5D71">
        <w:rPr>
          <w:rStyle w:val="HideTWBExt"/>
        </w:rPr>
        <w:t>&lt;AuNomDe&gt;</w:t>
      </w:r>
      <w:r w:rsidRPr="004F5D71">
        <w:rPr>
          <w:rStyle w:val="HideTWBInt"/>
        </w:rPr>
        <w:t>{S&amp;D}</w:t>
      </w:r>
      <w:r w:rsidRPr="004F5D71">
        <w:t>namens de S&amp;D-Fractie</w:t>
      </w:r>
      <w:r w:rsidRPr="004F5D71">
        <w:rPr>
          <w:rStyle w:val="HideTWBExt"/>
        </w:rPr>
        <w:t>&lt;/AuNomDe&gt;</w:t>
      </w:r>
    </w:p>
    <w:p w:rsidR="00962631" w:rsidRPr="004F5D71" w:rsidRDefault="00963177">
      <w:pPr>
        <w:pStyle w:val="NormalBold"/>
      </w:pPr>
      <w:r w:rsidRPr="004F5D71">
        <w:rPr>
          <w:rStyle w:val="HideTWBExt"/>
        </w:rPr>
        <w:t>&lt;Members&gt;</w:t>
      </w:r>
      <w:r w:rsidRPr="004F5D71">
        <w:t>Petar Vitanov</w:t>
      </w:r>
      <w:r w:rsidRPr="004F5D71">
        <w:rPr>
          <w:rStyle w:val="HideTWBExt"/>
        </w:rPr>
        <w:t>&lt;/Members&gt;</w:t>
      </w:r>
    </w:p>
    <w:p w:rsidR="00962631" w:rsidRPr="004F5D71" w:rsidRDefault="00963177">
      <w:r w:rsidRPr="004F5D71">
        <w:rPr>
          <w:rStyle w:val="HideTWBExt"/>
        </w:rPr>
        <w:t>&lt;AuNomDe&gt;</w:t>
      </w:r>
      <w:r w:rsidRPr="004F5D71">
        <w:rPr>
          <w:rStyle w:val="HideTWBInt"/>
        </w:rPr>
        <w:t>{LIBE}</w:t>
      </w:r>
      <w:r w:rsidRPr="004F5D71">
        <w:t>namens de Commissie burgerlijke vrijheden, justitie en binnenlandse zaken</w:t>
      </w:r>
      <w:r w:rsidRPr="004F5D71">
        <w:rPr>
          <w:rStyle w:val="HideTWBExt"/>
        </w:rPr>
        <w:t>&lt;/AuNomDe&gt;</w:t>
      </w:r>
    </w:p>
    <w:p w:rsidR="00962631" w:rsidRPr="004F5D71" w:rsidRDefault="00963177">
      <w:pPr>
        <w:pStyle w:val="NormalBold"/>
      </w:pPr>
      <w:r w:rsidRPr="004F5D71">
        <w:rPr>
          <w:rStyle w:val="HideTWBExt"/>
        </w:rPr>
        <w:t>&lt;Members&gt;</w:t>
      </w:r>
      <w:r w:rsidRPr="004F5D71">
        <w:t>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w:t>
      </w:r>
      <w:r w:rsidRPr="004F5D71">
        <w: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3 – punt a</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a)</w:t>
            </w:r>
            <w:r w:rsidRPr="004F5D71">
              <w:tab/>
              <w:t xml:space="preserve">zijn doeltreffend voor het opsporen van de verspreiding van bekend </w:t>
            </w:r>
            <w:r w:rsidRPr="004F5D71">
              <w:rPr>
                <w:b/>
                <w:i/>
              </w:rPr>
              <w:t>of nieuw</w:t>
            </w:r>
            <w:r w:rsidRPr="004F5D71">
              <w:t xml:space="preserve"> materiaal van seksueel misbruik van kinderen</w:t>
            </w:r>
            <w:r w:rsidRPr="004F5D71">
              <w:t xml:space="preserve"> </w:t>
            </w:r>
            <w:r w:rsidRPr="004F5D71">
              <w:rPr>
                <w:b/>
                <w:i/>
              </w:rPr>
              <w:t>dan wel het benaderen van kinderen, naargelang het geval</w:t>
            </w:r>
            <w:r w:rsidRPr="004F5D71">
              <w:t>;</w:t>
            </w:r>
          </w:p>
        </w:tc>
        <w:tc>
          <w:tcPr>
            <w:tcW w:w="4876" w:type="dxa"/>
          </w:tcPr>
          <w:p w:rsidR="00962631" w:rsidRPr="004F5D71" w:rsidRDefault="00963177">
            <w:pPr>
              <w:pStyle w:val="Normal6a"/>
            </w:pPr>
            <w:r w:rsidRPr="004F5D71">
              <w:t>a)</w:t>
            </w:r>
            <w:r w:rsidRPr="004F5D71">
              <w:tab/>
              <w:t>zijn doeltreffend voor het opsporen van de verspreiding van bekend materiaal van seksueel misbruik van kinderen;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lastRenderedPageBreak/>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1145</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Paul Tang, Alex Agius Saliba, 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3 – punt a</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a)</w:t>
            </w:r>
            <w:r w:rsidRPr="004F5D71">
              <w:tab/>
            </w:r>
            <w:r w:rsidRPr="004F5D71">
              <w:t xml:space="preserve">zijn doeltreffend voor het opsporen van de verspreiding van bekend </w:t>
            </w:r>
            <w:r w:rsidRPr="004F5D71">
              <w:rPr>
                <w:b/>
                <w:i/>
              </w:rPr>
              <w:t>of nieuw</w:t>
            </w:r>
            <w:r w:rsidRPr="004F5D71">
              <w:t xml:space="preserve"> materiaal van seksueel misbruik </w:t>
            </w:r>
            <w:r w:rsidRPr="004F5D71">
              <w:rPr>
                <w:b/>
                <w:i/>
              </w:rPr>
              <w:t>van kinderen dan wel het benaderen</w:t>
            </w:r>
            <w:r w:rsidRPr="004F5D71">
              <w:t xml:space="preserve"> van kinderen, naargelang het geval;</w:t>
            </w:r>
          </w:p>
        </w:tc>
        <w:tc>
          <w:tcPr>
            <w:tcW w:w="4876" w:type="dxa"/>
          </w:tcPr>
          <w:p w:rsidR="00962631" w:rsidRPr="004F5D71" w:rsidRDefault="00963177">
            <w:pPr>
              <w:pStyle w:val="Normal6a"/>
            </w:pPr>
            <w:r w:rsidRPr="004F5D71">
              <w:t>a)</w:t>
            </w:r>
            <w:r w:rsidRPr="004F5D71">
              <w:tab/>
              <w:t>zijn doeltreffend voor het opsporen van de verspreiding van bekend materia</w:t>
            </w:r>
            <w:r w:rsidRPr="004F5D71">
              <w:t>al van seksueel misbruik van kinderen, naargelang het geval;</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1146</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w:t>
      </w:r>
      <w:r w:rsidRPr="004F5D71">
        <w:rPr>
          <w:rStyle w:val="HideTWBExt"/>
        </w:rPr>
        <w:t>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3 – punt b</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b)</w:t>
            </w:r>
            <w:r w:rsidRPr="004F5D71">
              <w:tab/>
            </w:r>
            <w:r w:rsidRPr="004F5D71">
              <w:t xml:space="preserve">kunnen niet worden gebruikt om uit de desbetreffende communicatie andere informatie te halen dan de informatie die strikt noodzakelijk is voor het opsporen, met behulp van de in lid 1 bedoelde indicatoren, van patronen die duiden op de verspreiding van </w:t>
            </w:r>
            <w:r w:rsidRPr="004F5D71">
              <w:rPr>
                <w:b/>
                <w:i/>
              </w:rPr>
              <w:t>bek</w:t>
            </w:r>
            <w:r w:rsidRPr="004F5D71">
              <w:rPr>
                <w:b/>
                <w:i/>
              </w:rPr>
              <w:t>end of nieuw</w:t>
            </w:r>
            <w:r w:rsidRPr="004F5D71">
              <w:t xml:space="preserve"> materiaal van seksueel misbruik van kinderen </w:t>
            </w:r>
            <w:r w:rsidRPr="004F5D71">
              <w:rPr>
                <w:b/>
                <w:i/>
              </w:rPr>
              <w:t>of de benadering van kinderen, naargelang het geval</w:t>
            </w:r>
            <w:r w:rsidRPr="004F5D71">
              <w:t>;</w:t>
            </w:r>
          </w:p>
        </w:tc>
        <w:tc>
          <w:tcPr>
            <w:tcW w:w="4876" w:type="dxa"/>
          </w:tcPr>
          <w:p w:rsidR="00962631" w:rsidRPr="004F5D71" w:rsidRDefault="00963177">
            <w:pPr>
              <w:pStyle w:val="Normal6a"/>
            </w:pPr>
            <w:r w:rsidRPr="004F5D71">
              <w:t>b)</w:t>
            </w:r>
            <w:r w:rsidRPr="004F5D71">
              <w:tab/>
              <w:t xml:space="preserve">kunnen niet worden gebruikt om uit de desbetreffende communicatie </w:t>
            </w:r>
            <w:r w:rsidRPr="004F5D71">
              <w:rPr>
                <w:b/>
                <w:i/>
              </w:rPr>
              <w:t>de kern van de inhoud van de communicatie af te leiden of</w:t>
            </w:r>
            <w:r w:rsidRPr="004F5D71">
              <w:t xml:space="preserve"> andere informatie </w:t>
            </w:r>
            <w:r w:rsidRPr="004F5D71">
              <w:t>te halen dan de informatie die strikt noodzakelijk is voor het opsporen, met behulp van de in lid 1 bedoelde indicatoren, van patronen die duiden op de verspreiding van materiaal van seksueel misbruik van kinderen;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pPr>
        <w:pStyle w:val="AmJustTitle"/>
      </w:pPr>
      <w:r w:rsidRPr="004F5D71">
        <w:rPr>
          <w:rStyle w:val="HideTWBExt"/>
        </w:rPr>
        <w:t>&lt;TitreJu</w:t>
      </w:r>
      <w:r w:rsidRPr="004F5D71">
        <w:rPr>
          <w:rStyle w:val="HideTWBExt"/>
        </w:rPr>
        <w:t>st&gt;</w:t>
      </w:r>
      <w:r w:rsidRPr="004F5D71">
        <w:t>Motivering</w:t>
      </w:r>
      <w:r w:rsidRPr="004F5D71">
        <w:rPr>
          <w:rStyle w:val="HideTWBExt"/>
        </w:rPr>
        <w:t>&lt;/TitreJust&gt;</w:t>
      </w:r>
    </w:p>
    <w:p w:rsidR="00962631" w:rsidRPr="004F5D71" w:rsidRDefault="00963177">
      <w:pPr>
        <w:pStyle w:val="AmJustText"/>
      </w:pPr>
      <w:r w:rsidRPr="004F5D71">
        <w:t>Advies EDPS/EDPB, punt 84</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1147</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Paul Tang, Alex Agius Saliba, Birgit Sippel</w:t>
      </w:r>
      <w:r w:rsidRPr="004F5D71">
        <w:rPr>
          <w:rStyle w:val="HideTWBExt"/>
        </w:rPr>
        <w:t>&lt;/Members&gt;</w:t>
      </w:r>
    </w:p>
    <w:p w:rsidR="00962631" w:rsidRPr="004F5D71" w:rsidRDefault="00963177">
      <w:pPr>
        <w:pStyle w:val="NormalBold"/>
      </w:pPr>
      <w:r w:rsidRPr="004F5D71">
        <w:rPr>
          <w:rStyle w:val="HideTWBExt"/>
        </w:rPr>
        <w:lastRenderedPageBreak/>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3 – punt b</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b)</w:t>
            </w:r>
            <w:r w:rsidRPr="004F5D71">
              <w:tab/>
            </w:r>
            <w:r w:rsidRPr="004F5D71">
              <w:t>kunnen niet worden gebruikt om uit de desbetreffende communicatie andere informatie te halen dan de informatie die strikt noodzakelijk is voor het opsporen, met behulp van de in lid 1 bedoelde indicatoren, van patronen die duiden op de verspreiding van bek</w:t>
            </w:r>
            <w:r w:rsidRPr="004F5D71">
              <w:t xml:space="preserve">end </w:t>
            </w:r>
            <w:r w:rsidRPr="004F5D71">
              <w:rPr>
                <w:b/>
                <w:i/>
              </w:rPr>
              <w:t>of nieuw</w:t>
            </w:r>
            <w:r w:rsidRPr="004F5D71">
              <w:t xml:space="preserve"> materiaal van seksueel misbruik </w:t>
            </w:r>
            <w:r w:rsidRPr="004F5D71">
              <w:rPr>
                <w:b/>
                <w:i/>
              </w:rPr>
              <w:t>van kinderen of de benadering</w:t>
            </w:r>
            <w:r w:rsidRPr="004F5D71">
              <w:t xml:space="preserve"> van kinderen, naargelang het geval;</w:t>
            </w:r>
          </w:p>
        </w:tc>
        <w:tc>
          <w:tcPr>
            <w:tcW w:w="4876" w:type="dxa"/>
          </w:tcPr>
          <w:p w:rsidR="00962631" w:rsidRPr="004F5D71" w:rsidRDefault="00963177">
            <w:pPr>
              <w:pStyle w:val="Normal6a"/>
            </w:pPr>
            <w:r w:rsidRPr="004F5D71">
              <w:t>b)</w:t>
            </w:r>
            <w:r w:rsidRPr="004F5D71">
              <w:tab/>
              <w:t>kunnen niet worden gebruikt om uit de desbetreffende communicatie andere informatie te halen dan de informatie die strikt noodzakelijk is voor</w:t>
            </w:r>
            <w:r w:rsidRPr="004F5D71">
              <w:t xml:space="preserve"> het opsporen, met behulp van de in lid 1 bedoelde indicatoren, van patronen die duiden op de verspreiding van bekend materiaal van seksueel misbruik van kinderen, naargelang het geval;</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w:t>
      </w:r>
      <w:r w:rsidRPr="004F5D71">
        <w:t>48</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René Repasi, Tiemo Wölken</w:t>
      </w:r>
      <w:r w:rsidRPr="004F5D71">
        <w:rPr>
          <w:rStyle w:val="HideTWBExt"/>
        </w:rPr>
        <w:t>&lt;/Members&gt;</w:t>
      </w:r>
    </w:p>
    <w:p w:rsidR="00962631" w:rsidRPr="004F5D71" w:rsidRDefault="00963177">
      <w:r w:rsidRPr="004F5D71">
        <w:rPr>
          <w:rStyle w:val="HideTWBExt"/>
        </w:rPr>
        <w:t>&lt;AuNomDe&gt;</w:t>
      </w:r>
      <w:r w:rsidRPr="004F5D71">
        <w:rPr>
          <w:rStyle w:val="HideTWBInt"/>
        </w:rPr>
        <w:t>{S&amp;D}</w:t>
      </w:r>
      <w:r w:rsidRPr="004F5D71">
        <w:t>namens de S&amp;D-Fractie</w:t>
      </w:r>
      <w:r w:rsidRPr="004F5D71">
        <w:rPr>
          <w:rStyle w:val="HideTWBExt"/>
        </w:rPr>
        <w:t>&lt;/AuNomDe&gt;</w:t>
      </w:r>
    </w:p>
    <w:p w:rsidR="00962631" w:rsidRPr="004F5D71" w:rsidRDefault="00963177">
      <w:pPr>
        <w:pStyle w:val="NormalBold"/>
      </w:pPr>
      <w:r w:rsidRPr="004F5D71">
        <w:rPr>
          <w:rStyle w:val="HideTWBExt"/>
        </w:rPr>
        <w:t>&lt;Members&gt;</w:t>
      </w:r>
      <w:r w:rsidRPr="004F5D71">
        <w:t>Petar Vitanov</w:t>
      </w:r>
      <w:r w:rsidRPr="004F5D71">
        <w:rPr>
          <w:rStyle w:val="HideTWBExt"/>
        </w:rPr>
        <w:t>&lt;/Members&gt;</w:t>
      </w:r>
    </w:p>
    <w:p w:rsidR="00962631" w:rsidRPr="004F5D71" w:rsidRDefault="00963177">
      <w:r w:rsidRPr="004F5D71">
        <w:rPr>
          <w:rStyle w:val="HideTWBExt"/>
        </w:rPr>
        <w:t>&lt;AuNomDe&gt;</w:t>
      </w:r>
      <w:r w:rsidRPr="004F5D71">
        <w:rPr>
          <w:rStyle w:val="HideTWBInt"/>
        </w:rPr>
        <w:t>{LIBE}</w:t>
      </w:r>
      <w:r w:rsidRPr="004F5D71">
        <w:t>namens de Commissie burgerlijke vrijheden, justitie en binnenlandse zaken</w:t>
      </w:r>
      <w:r w:rsidRPr="004F5D71">
        <w:rPr>
          <w:rStyle w:val="HideTWBExt"/>
        </w:rPr>
        <w:t>&lt;/AuNomDe&gt;</w:t>
      </w:r>
    </w:p>
    <w:p w:rsidR="00962631" w:rsidRPr="004F5D71" w:rsidRDefault="00963177">
      <w:pPr>
        <w:pStyle w:val="NormalBold"/>
      </w:pPr>
      <w:r w:rsidRPr="004F5D71">
        <w:rPr>
          <w:rStyle w:val="HideTWBExt"/>
        </w:rPr>
        <w:t>&lt;Members&gt;</w:t>
      </w:r>
      <w:r w:rsidRPr="004F5D71">
        <w:t>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3 – punt b</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b)</w:t>
            </w:r>
            <w:r w:rsidRPr="004F5D71">
              <w:tab/>
              <w:t xml:space="preserve">kunnen niet worden gebruikt om uit de desbetreffende </w:t>
            </w:r>
            <w:r w:rsidRPr="004F5D71">
              <w:t xml:space="preserve">communicatie andere informatie te halen dan de informatie die strikt noodzakelijk is voor het opsporen, met behulp van de in lid 1 bedoelde indicatoren, van patronen die duiden op de verspreiding van bekend </w:t>
            </w:r>
            <w:r w:rsidRPr="004F5D71">
              <w:rPr>
                <w:b/>
                <w:i/>
              </w:rPr>
              <w:t>of nieuw</w:t>
            </w:r>
            <w:r w:rsidRPr="004F5D71">
              <w:t xml:space="preserve"> materiaal van seksueel misbruik </w:t>
            </w:r>
            <w:r w:rsidRPr="004F5D71">
              <w:rPr>
                <w:b/>
                <w:i/>
              </w:rPr>
              <w:t>van kind</w:t>
            </w:r>
            <w:r w:rsidRPr="004F5D71">
              <w:rPr>
                <w:b/>
                <w:i/>
              </w:rPr>
              <w:t>eren of de benadering</w:t>
            </w:r>
            <w:r w:rsidRPr="004F5D71">
              <w:t xml:space="preserve"> van kinderen, naargelang het geval;</w:t>
            </w:r>
          </w:p>
        </w:tc>
        <w:tc>
          <w:tcPr>
            <w:tcW w:w="4876" w:type="dxa"/>
          </w:tcPr>
          <w:p w:rsidR="00962631" w:rsidRPr="004F5D71" w:rsidRDefault="00963177">
            <w:pPr>
              <w:pStyle w:val="Normal6a"/>
            </w:pPr>
            <w:r w:rsidRPr="004F5D71">
              <w:t>b)</w:t>
            </w:r>
            <w:r w:rsidRPr="004F5D71">
              <w:tab/>
              <w:t>kunnen niet worden gebruikt om uit de desbetreffende communicatie andere informatie te halen dan de informatie die strikt noodzakelijk is voor het opsporen, met behulp van de in lid 1 bedoelde in</w:t>
            </w:r>
            <w:r w:rsidRPr="004F5D71">
              <w:t>dicatoren, van patronen die duiden op de verspreiding van bekend materiaal van seksueel misbruik van kinderen, naargelang het geval;</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1149</w:t>
      </w:r>
      <w:r w:rsidRPr="004F5D71">
        <w:rPr>
          <w:rStyle w:val="HideTWBExt"/>
        </w:rPr>
        <w:t>&lt;/NumAm&gt;</w:t>
      </w:r>
    </w:p>
    <w:p w:rsidR="00962631" w:rsidRPr="004F5D71" w:rsidRDefault="00963177">
      <w:pPr>
        <w:pStyle w:val="NormalBold"/>
      </w:pPr>
      <w:r w:rsidRPr="004F5D71">
        <w:rPr>
          <w:rStyle w:val="HideTWBExt"/>
        </w:rPr>
        <w:lastRenderedPageBreak/>
        <w:t>&lt;RepeatBlock-By&gt;&lt;Members&gt;</w:t>
      </w:r>
      <w:r w:rsidRPr="004F5D71">
        <w:t xml:space="preserve">Paul Tang, Alex </w:t>
      </w:r>
      <w:r w:rsidRPr="004F5D71">
        <w:t>Agius Saliba, 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3 – punt c</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c)</w:t>
            </w:r>
            <w:r w:rsidRPr="004F5D71">
              <w:tab/>
              <w:t xml:space="preserve">zijn in overeenstemming met de nieuwste stand </w:t>
            </w:r>
            <w:r w:rsidRPr="004F5D71">
              <w:t>van de techniek in de sector en zijn het minst ingrijpend in termen van de gevolgen voor de rechten van gebruikers op een privé- en gezinsleven, met inbegrip van de vertrouwelijkheid van de communicatie, en op de bescherming van de persoonsgegevens;</w:t>
            </w:r>
          </w:p>
        </w:tc>
        <w:tc>
          <w:tcPr>
            <w:tcW w:w="4876" w:type="dxa"/>
          </w:tcPr>
          <w:p w:rsidR="00962631" w:rsidRPr="004F5D71" w:rsidRDefault="00963177">
            <w:pPr>
              <w:pStyle w:val="Normal6a"/>
            </w:pPr>
            <w:r w:rsidRPr="004F5D71">
              <w:t>c)</w:t>
            </w:r>
            <w:r w:rsidRPr="004F5D71">
              <w:tab/>
              <w:t>zij</w:t>
            </w:r>
            <w:r w:rsidRPr="004F5D71">
              <w:t xml:space="preserve">n in overeenstemming met de nieuwste stand van de techniek in de sector en zijn het minst ingrijpend in termen van de gevolgen voor de rechten van gebruikers op een privé- en gezinsleven, met inbegrip van de vertrouwelijkheid van de communicatie, en op de </w:t>
            </w:r>
            <w:r w:rsidRPr="004F5D71">
              <w:t>bescherming van de persoonsgegevens</w:t>
            </w:r>
            <w:r w:rsidRPr="004F5D71">
              <w:rPr>
                <w:b/>
                <w:i/>
              </w:rPr>
              <w:t>.</w:t>
            </w:r>
            <w:r w:rsidRPr="004F5D71">
              <w:t xml:space="preserve"> </w:t>
            </w:r>
            <w:r w:rsidRPr="004F5D71">
              <w:rPr>
                <w:b/>
                <w:i/>
              </w:rPr>
              <w:t>Ze leiden niet tot verzwakking of ondermijning van eind-tot-eindversleuteling, en belemmeren aanbieders van diensten van de informatiemaatschappij niet hun diensten die eind-tot-eindversleuteling toepassen, te verlenen</w:t>
            </w:r>
            <w:r w:rsidRPr="004F5D71">
              <w: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1150</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w:t>
      </w:r>
      <w:r w:rsidRPr="004F5D71">
        <w:rPr>
          <w:rStyle w:val="HideTWBExt"/>
        </w:rPr>
        <w:t>d&gt;</w:t>
      </w:r>
    </w:p>
    <w:p w:rsidR="00962631" w:rsidRPr="004F5D71" w:rsidRDefault="00963177">
      <w:pPr>
        <w:pStyle w:val="NormalBold"/>
      </w:pPr>
      <w:r w:rsidRPr="004F5D71">
        <w:rPr>
          <w:rStyle w:val="HideTWBExt"/>
        </w:rPr>
        <w:t>&lt;Article&gt;</w:t>
      </w:r>
      <w:r w:rsidRPr="004F5D71">
        <w:t>Artikel 10 – lid 3 – punt c</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c)</w:t>
            </w:r>
            <w:r w:rsidRPr="004F5D71">
              <w:tab/>
              <w:t xml:space="preserve">zijn in overeenstemming met de nieuwste stand van de </w:t>
            </w:r>
            <w:r w:rsidRPr="004F5D71">
              <w:rPr>
                <w:b/>
                <w:i/>
              </w:rPr>
              <w:t>techniek in de sector</w:t>
            </w:r>
            <w:r w:rsidRPr="004F5D71">
              <w:t xml:space="preserve"> en zijn het minst ingrijpend in termen van de gevolgen voor de rechten van gebruikers op een privé- en gezinsleven, met inbegrip van de vertrouwelijkheid van de communicatie, en op de bescherming van de persoonsgegevens;</w:t>
            </w:r>
          </w:p>
        </w:tc>
        <w:tc>
          <w:tcPr>
            <w:tcW w:w="4876" w:type="dxa"/>
          </w:tcPr>
          <w:p w:rsidR="00962631" w:rsidRPr="004F5D71" w:rsidRDefault="00963177">
            <w:pPr>
              <w:pStyle w:val="Normal6a"/>
            </w:pPr>
            <w:r w:rsidRPr="004F5D71">
              <w:t>c)</w:t>
            </w:r>
            <w:r w:rsidRPr="004F5D71">
              <w:tab/>
              <w:t xml:space="preserve">zijn in overeenstemming met de </w:t>
            </w:r>
            <w:r w:rsidRPr="004F5D71">
              <w:t xml:space="preserve">nieuwste stand van de </w:t>
            </w:r>
            <w:r w:rsidRPr="004F5D71">
              <w:rPr>
                <w:b/>
                <w:i/>
              </w:rPr>
              <w:t>technologie</w:t>
            </w:r>
            <w:r w:rsidRPr="004F5D71">
              <w:t xml:space="preserve"> en zijn het minst ingrijpend in termen van de gevolgen voor de rechten van gebruikers op een privé- en gezinsleven, met inbegrip van de vertrouwelijkheid van de communicatie, en op de bescherming van de persoonsgegevens;</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lastRenderedPageBreak/>
        <w:t>&lt;Amend&gt;</w:t>
      </w:r>
      <w:r w:rsidRPr="004F5D71">
        <w:t>Amendement</w:t>
      </w:r>
      <w:r w:rsidRPr="004F5D71">
        <w:tab/>
      </w:r>
      <w:r w:rsidRPr="004F5D71">
        <w:tab/>
      </w:r>
      <w:r w:rsidRPr="004F5D71">
        <w:rPr>
          <w:rStyle w:val="HideTWBExt"/>
        </w:rPr>
        <w:t>&lt;NumAm&gt;</w:t>
      </w:r>
      <w:r w:rsidRPr="004F5D71">
        <w:t>1151</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3 – punt d</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d)</w:t>
            </w:r>
            <w:r w:rsidRPr="004F5D71">
              <w:tab/>
              <w:t xml:space="preserve">zijn voldoende betrouwbaar in de zin dat zij het foutenpercentage </w:t>
            </w:r>
            <w:r w:rsidRPr="004F5D71">
              <w:rPr>
                <w:b/>
                <w:i/>
              </w:rPr>
              <w:t>met betrekking tot de opsporing zo veel mogelijk beperken.</w:t>
            </w:r>
          </w:p>
        </w:tc>
        <w:tc>
          <w:tcPr>
            <w:tcW w:w="4876" w:type="dxa"/>
          </w:tcPr>
          <w:p w:rsidR="00962631" w:rsidRPr="004F5D71" w:rsidRDefault="00963177">
            <w:pPr>
              <w:pStyle w:val="Normal6a"/>
            </w:pPr>
            <w:r w:rsidRPr="004F5D71">
              <w:t>d)</w:t>
            </w:r>
            <w:r w:rsidRPr="004F5D71">
              <w:tab/>
              <w:t>zijn voldoende betrouwbaar</w:t>
            </w:r>
            <w:r w:rsidRPr="004F5D71">
              <w:t xml:space="preserve"> in de zin dat zij het foutenpercentage</w:t>
            </w:r>
            <w:r w:rsidRPr="004F5D71">
              <w:rPr>
                <w:b/>
                <w:i/>
              </w:rPr>
              <w:t>, dat wil zeggen het aantal gevallen waarin materiaal onterecht wordt aangemerkt als bekend materiaal betreffende seksueel misbruik (“fout-positieve resultaten”), beperkt wordt tot maximaal 1 op de 50 miljard, en wann</w:t>
            </w:r>
            <w:r w:rsidRPr="004F5D71">
              <w:rPr>
                <w:b/>
                <w:i/>
              </w:rPr>
              <w:t>eer dergelijke incidentele fouten zich voordoen de gevolgen ervan onverwijld worden gecorrigeerd;</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1152</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Lucia Ďuriš Nicholsonová, Fabienne Keller</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3 – punt d</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d)</w:t>
            </w:r>
            <w:r w:rsidRPr="004F5D71">
              <w:tab/>
              <w:t xml:space="preserve">zijn voldoende betrouwbaar in de zin dat zij het foutenpercentage met betrekking tot </w:t>
            </w:r>
            <w:r w:rsidRPr="004F5D71">
              <w:t>de opsporing zo veel mogelijk beperken</w:t>
            </w:r>
            <w:r w:rsidRPr="004F5D71">
              <w:rPr>
                <w:b/>
                <w:i/>
              </w:rPr>
              <w:t>.</w:t>
            </w:r>
          </w:p>
        </w:tc>
        <w:tc>
          <w:tcPr>
            <w:tcW w:w="4876" w:type="dxa"/>
          </w:tcPr>
          <w:p w:rsidR="00962631" w:rsidRPr="004F5D71" w:rsidRDefault="00963177">
            <w:pPr>
              <w:pStyle w:val="Normal6a"/>
            </w:pPr>
            <w:r w:rsidRPr="004F5D71">
              <w:t>d)</w:t>
            </w:r>
            <w:r w:rsidRPr="004F5D71">
              <w:tab/>
              <w:t xml:space="preserve">zijn voldoende betrouwbaar in de zin dat zij het foutenpercentage met betrekking tot de opsporing </w:t>
            </w:r>
            <w:r w:rsidRPr="004F5D71">
              <w:rPr>
                <w:b/>
                <w:i/>
              </w:rPr>
              <w:t>van inhoud die seksueel online misbruik van kinderen omvat</w:t>
            </w:r>
            <w:r w:rsidRPr="004F5D71">
              <w:t xml:space="preserve"> zo veel mogelijk beperken</w:t>
            </w:r>
            <w:r w:rsidRPr="004F5D71">
              <w:rPr>
                <w:b/>
                <w:i/>
              </w:rPr>
              <w:t>, en dat, wanneer dergelijke in</w:t>
            </w:r>
            <w:r w:rsidRPr="004F5D71">
              <w:rPr>
                <w:b/>
                <w:i/>
              </w:rPr>
              <w:t>cidentele fouten zich voordoen, de gevolgen ervan onverwijld worden gecorrigeerd;</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1153</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Javier Zarzalejos</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 xml:space="preserve">Voorstel </w:t>
      </w:r>
      <w:r w:rsidRPr="004F5D71">
        <w:t>voor een verordening</w:t>
      </w:r>
      <w:r w:rsidRPr="004F5D71">
        <w:rPr>
          <w:rStyle w:val="HideTWBExt"/>
        </w:rPr>
        <w:t>&lt;/DocAmend&gt;</w:t>
      </w:r>
    </w:p>
    <w:p w:rsidR="00962631" w:rsidRPr="004F5D71" w:rsidRDefault="00963177">
      <w:pPr>
        <w:pStyle w:val="NormalBold"/>
      </w:pPr>
      <w:r w:rsidRPr="004F5D71">
        <w:rPr>
          <w:rStyle w:val="HideTWBExt"/>
        </w:rPr>
        <w:lastRenderedPageBreak/>
        <w:t>&lt;Article&gt;</w:t>
      </w:r>
      <w:r w:rsidRPr="004F5D71">
        <w:t>Artikel 10 – lid 3 – punt d</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d)</w:t>
            </w:r>
            <w:r w:rsidRPr="004F5D71">
              <w:tab/>
              <w:t>zijn voldoende betrouwbaar in de zin dat zij het foutenpercentage met betrekking tot de opsporing zo veel mogelijk beperken</w:t>
            </w:r>
            <w:r w:rsidRPr="004F5D71">
              <w:t>.</w:t>
            </w:r>
          </w:p>
        </w:tc>
        <w:tc>
          <w:tcPr>
            <w:tcW w:w="4876" w:type="dxa"/>
          </w:tcPr>
          <w:p w:rsidR="00962631" w:rsidRPr="004F5D71" w:rsidRDefault="00963177">
            <w:pPr>
              <w:pStyle w:val="Normal6a"/>
            </w:pPr>
            <w:r w:rsidRPr="004F5D71">
              <w:t>d)</w:t>
            </w:r>
            <w:r w:rsidRPr="004F5D71">
              <w:tab/>
              <w:t>zijn voldoende betrouwbaar in de zin dat zij het foutenpercentage met betrekking tot de opsporing zo veel mogelijk beperken</w:t>
            </w:r>
            <w:r w:rsidRPr="004F5D71">
              <w:rPr>
                <w:b/>
                <w:i/>
              </w:rPr>
              <w:t>, waarbij door middel van passende tests en training van algoritmen en modellen, naargelang het geval, bijzondere aandacht wordt</w:t>
            </w:r>
            <w:r w:rsidRPr="004F5D71">
              <w:rPr>
                <w:b/>
                <w:i/>
              </w:rPr>
              <w:t xml:space="preserve"> besteed aan het vermijden van afwijkingen en vooringenomenheid</w:t>
            </w:r>
            <w:r w:rsidRPr="004F5D71">
              <w: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1154</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3 – punt d bis (nieuw)</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d bis)</w:t>
            </w:r>
            <w:r w:rsidRPr="004F5D71">
              <w:tab/>
            </w:r>
            <w:r w:rsidRPr="004F5D71">
              <w:rPr>
                <w:b/>
                <w:i/>
              </w:rPr>
              <w:t xml:space="preserve">creëren voor het zoeken naar bekend materiaal betreffende seksueel </w:t>
            </w:r>
            <w:r w:rsidRPr="004F5D71">
              <w:rPr>
                <w:b/>
                <w:i/>
              </w:rPr>
              <w:t>misbruik van kinderen een unieke, niet-omkeerbare digitale handtekening (“hash”) van elektronisch verzonden foto’s of video’s met als enig doel deze hash onmiddellijk te vergelijken met een gegevensbank met hashes van materiaal dat eerder op betrouwbare wi</w:t>
            </w:r>
            <w:r w:rsidRPr="004F5D71">
              <w:rPr>
                <w:b/>
                <w:i/>
              </w:rPr>
              <w:t>jze is aangemerkt als materiaal betreffende seksueel misbruik en seksuele uitbuiting van kinderen overeenkomstig artikel 44, lid 1;</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1155</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Lucia Ďuriš Nichol</w:t>
      </w:r>
      <w:r w:rsidRPr="004F5D71">
        <w:t>sonová, Fabienne Keller</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lastRenderedPageBreak/>
        <w:t>&lt;Article&gt;</w:t>
      </w:r>
      <w:r w:rsidRPr="004F5D71">
        <w:t>Artikel 10 – lid 3 – punt d bis (nieuw)</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d bis)</w:t>
            </w:r>
            <w:r w:rsidRPr="004F5D71">
              <w:tab/>
            </w:r>
            <w:r w:rsidRPr="004F5D71">
              <w:rPr>
                <w:b/>
                <w:i/>
              </w:rPr>
              <w:t>zijn voor het opsporen van patronen</w:t>
            </w:r>
            <w:r w:rsidRPr="004F5D71">
              <w:rPr>
                <w:b/>
                <w:i/>
              </w:rPr>
              <w:t xml:space="preserve"> van het mogelijk benaderen van kinderen beperkt tot het gebruik van relevante kernindicatoren en objectief vastgestelde risicofactoren, zoals leeftijdsverschillen en de waarschijnlijkheid dat bij de gescande communicatie een kind betrokken is, onverminder</w:t>
            </w:r>
            <w:r w:rsidRPr="004F5D71">
              <w:rPr>
                <w:b/>
                <w:i/>
              </w:rPr>
              <w:t>d het recht op toetsing door mensen.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1156</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Loránt Vincze, Miriam Lexmann, François-Xavier Bellamy</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 xml:space="preserve">Voorstel voor een </w:t>
      </w:r>
      <w:r w:rsidRPr="004F5D71">
        <w:t>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3 – punt d bis (nieuw)</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d bis)</w:t>
            </w:r>
            <w:r w:rsidRPr="004F5D71">
              <w:tab/>
            </w:r>
            <w:r w:rsidRPr="004F5D71">
              <w:rPr>
                <w:b/>
                <w:i/>
              </w:rPr>
              <w:t xml:space="preserve">zijn doeltreffend in het instellen van een betrouwbare leeftijdsgebonden filter die de leeftijd van de gebruikers </w:t>
            </w:r>
            <w:r w:rsidRPr="004F5D71">
              <w:rPr>
                <w:b/>
                <w:i/>
              </w:rPr>
              <w:t>verifieert en de toegang van minderjarige gebruikers tot websites met online seksueel misbruik van kinderen en strafbare feiten in verband met seksueel misbruik van kinderen voorkomt.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1157</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Charlie Weimers, Cristian Terheş, Rob Rooken</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3 – punt d bis (nieuw)</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d bis)</w:t>
            </w:r>
            <w:r w:rsidRPr="004F5D71">
              <w:tab/>
            </w:r>
            <w:r w:rsidRPr="004F5D71">
              <w:rPr>
                <w:b/>
                <w:i/>
              </w:rPr>
              <w:t xml:space="preserve">zijn specifiek gericht op </w:t>
            </w:r>
            <w:r w:rsidRPr="004F5D71">
              <w:rPr>
                <w:b/>
                <w:i/>
              </w:rPr>
              <w:lastRenderedPageBreak/>
              <w:t>communicatie waarbij sprake is van een verdenking van een illegale activiteit, en leiden niet tot algemene monitoring van privé communicatie;</w:t>
            </w:r>
          </w:p>
        </w:tc>
      </w:tr>
    </w:tbl>
    <w:p w:rsidR="00962631" w:rsidRPr="004F5D71" w:rsidRDefault="00963177">
      <w:pPr>
        <w:pStyle w:val="AmOrLang"/>
      </w:pPr>
      <w:r w:rsidRPr="004F5D71">
        <w:lastRenderedPageBreak/>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1158</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Paul Tang, Alex Agius Saliba, 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3 – punt d bis (nieuw)</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w:t>
            </w:r>
            <w:r w:rsidRPr="004F5D71">
              <w:t>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d bis)</w:t>
            </w:r>
            <w:r w:rsidRPr="004F5D71">
              <w:tab/>
            </w:r>
            <w:r w:rsidRPr="004F5D71">
              <w:rPr>
                <w:b/>
                <w:i/>
              </w:rPr>
              <w:t>waarborgen dat de aantasting van het grondrecht op privacy en de andere rechten zoals bedoeld in het Handvest beperkt is tot hetgeen strikt noodzakelijk is.</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1159</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René Repasi, Tiemo Wölken</w:t>
      </w:r>
      <w:r w:rsidRPr="004F5D71">
        <w:rPr>
          <w:rStyle w:val="HideTWBExt"/>
        </w:rPr>
        <w:t>&lt;/Members&gt;</w:t>
      </w:r>
    </w:p>
    <w:p w:rsidR="00962631" w:rsidRPr="004F5D71" w:rsidRDefault="00963177">
      <w:r w:rsidRPr="004F5D71">
        <w:rPr>
          <w:rStyle w:val="HideTWBExt"/>
        </w:rPr>
        <w:t>&lt;AuNomDe&gt;</w:t>
      </w:r>
      <w:r w:rsidRPr="004F5D71">
        <w:rPr>
          <w:rStyle w:val="HideTWBInt"/>
        </w:rPr>
        <w:t>{S&amp;D}</w:t>
      </w:r>
      <w:r w:rsidRPr="004F5D71">
        <w:t>namens de S&amp;D-Fractie</w:t>
      </w:r>
      <w:r w:rsidRPr="004F5D71">
        <w:rPr>
          <w:rStyle w:val="HideTWBExt"/>
        </w:rPr>
        <w:t>&lt;/AuNomDe&gt;</w:t>
      </w:r>
    </w:p>
    <w:p w:rsidR="00962631" w:rsidRPr="004F5D71" w:rsidRDefault="00963177">
      <w:pPr>
        <w:pStyle w:val="NormalBold"/>
      </w:pPr>
      <w:r w:rsidRPr="004F5D71">
        <w:rPr>
          <w:rStyle w:val="HideTWBExt"/>
        </w:rPr>
        <w:t>&lt;Members&gt;</w:t>
      </w:r>
      <w:r w:rsidRPr="004F5D71">
        <w:t>Petar Vitanov</w:t>
      </w:r>
      <w:r w:rsidRPr="004F5D71">
        <w:rPr>
          <w:rStyle w:val="HideTWBExt"/>
        </w:rPr>
        <w:t>&lt;/Members&gt;</w:t>
      </w:r>
    </w:p>
    <w:p w:rsidR="00962631" w:rsidRPr="004F5D71" w:rsidRDefault="00963177">
      <w:r w:rsidRPr="004F5D71">
        <w:rPr>
          <w:rStyle w:val="HideTWBExt"/>
        </w:rPr>
        <w:t>&lt;AuNomDe&gt;</w:t>
      </w:r>
      <w:r w:rsidRPr="004F5D71">
        <w:rPr>
          <w:rStyle w:val="HideTWBInt"/>
        </w:rPr>
        <w:t>{LIBE}</w:t>
      </w:r>
      <w:r w:rsidRPr="004F5D71">
        <w:t>namens de Commissie burgerlijke vrijheden, justitie en binnenlandse zaken</w:t>
      </w:r>
      <w:r w:rsidRPr="004F5D71">
        <w:rPr>
          <w:rStyle w:val="HideTWBExt"/>
        </w:rPr>
        <w:t>&lt;/AuNomDe&gt;</w:t>
      </w:r>
    </w:p>
    <w:p w:rsidR="00962631" w:rsidRPr="004F5D71" w:rsidRDefault="00963177">
      <w:pPr>
        <w:pStyle w:val="NormalBold"/>
      </w:pPr>
      <w:r w:rsidRPr="004F5D71">
        <w:rPr>
          <w:rStyle w:val="HideTWBExt"/>
        </w:rPr>
        <w:t>&lt;Members</w:t>
      </w:r>
      <w:r w:rsidRPr="004F5D71">
        <w:rPr>
          <w:rStyle w:val="HideTWBExt"/>
        </w:rPr>
        <w:t>&gt;</w:t>
      </w:r>
      <w:r w:rsidRPr="004F5D71">
        <w:t>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3 – punt d bis (nieuw)</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d bis)</w:t>
            </w:r>
            <w:r w:rsidRPr="004F5D71">
              <w:tab/>
            </w:r>
            <w:r w:rsidRPr="004F5D71">
              <w:rPr>
                <w:b/>
                <w:i/>
              </w:rPr>
              <w:t xml:space="preserve">waarborgen dat de aantasting van het </w:t>
            </w:r>
            <w:r w:rsidRPr="004F5D71">
              <w:rPr>
                <w:b/>
                <w:i/>
              </w:rPr>
              <w:t>grondrecht op privacy en de andere rechten zoals bedoeld in het Handvest beperkt is tot hetgeen strikt noodzakelijk is.</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lastRenderedPageBreak/>
        <w:t>&lt;Amend&gt;</w:t>
      </w:r>
      <w:r w:rsidRPr="004F5D71">
        <w:t>Amendement</w:t>
      </w:r>
      <w:r w:rsidRPr="004F5D71">
        <w:tab/>
      </w:r>
      <w:r w:rsidRPr="004F5D71">
        <w:tab/>
      </w:r>
      <w:r w:rsidRPr="004F5D71">
        <w:rPr>
          <w:rStyle w:val="HideTWBExt"/>
        </w:rPr>
        <w:t>&lt;NumAm&gt;</w:t>
      </w:r>
      <w:r w:rsidRPr="004F5D71">
        <w:t>1160</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Vincenzo Sofo, Jadwiga Wiśniew</w:t>
      </w:r>
      <w:r w:rsidRPr="004F5D71">
        <w:t>ska</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3 – punt d bis (nieuw)</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d bis)</w:t>
            </w:r>
            <w:r w:rsidRPr="004F5D71">
              <w:tab/>
            </w:r>
            <w:r w:rsidRPr="004F5D71">
              <w:rPr>
                <w:b/>
                <w:i/>
              </w:rPr>
              <w:t xml:space="preserve">zijn niet in staat eind-tot-eindversleuteling te </w:t>
            </w:r>
            <w:r w:rsidRPr="004F5D71">
              <w:rPr>
                <w:b/>
                <w:i/>
              </w:rPr>
              <w:t>verzwakken of tot algemene monitoring van privé communicatie te leiden.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1161</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 xml:space="preserve">Javier Moreno Sánchez, Juan Fernando López Aguilar, Domènec Ruiz Devesa, </w:t>
      </w:r>
      <w:r w:rsidRPr="004F5D71">
        <w:t>Pietro Bartolo, Hilde Vautmans, Antonio López-Istúriz White, Milan Brglez, Heléne Fritzon, Estrella Durá Ferrandis, Carina Ohlsson, Caterina Chinnici, Cyrus Engerer</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w:t>
      </w:r>
      <w:r w:rsidRPr="004F5D71">
        <w:t>ikel 10 – lid 3 – punt d bis (nieuw)</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d bis)</w:t>
            </w:r>
            <w:r w:rsidRPr="004F5D71">
              <w:tab/>
            </w:r>
            <w:r w:rsidRPr="004F5D71">
              <w:rPr>
                <w:b/>
                <w:i/>
              </w:rPr>
              <w:t>zijn niet in staat eind-tot-eindversleuteling te verbieden of onmogelijk te maken.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1162</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Hilde Vautmans, Maite Pagazaurtundúa, Fabienne Keller, Olivier Chastel, Lucia Ďuriš Nicholsonová</w:t>
      </w:r>
      <w:r>
        <w:t>, Nathalie Loiseau</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 xml:space="preserve">Artikel 10 – lid 3 – punt </w:t>
      </w:r>
      <w:r w:rsidRPr="004F5D71">
        <w:t>d bis (nieuw)</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d bis)</w:t>
            </w:r>
            <w:r w:rsidRPr="004F5D71">
              <w:tab/>
            </w:r>
            <w:r w:rsidRPr="004F5D71">
              <w:rPr>
                <w:b/>
                <w:i/>
              </w:rPr>
              <w:t>zijn niet in staat eind-tot-eindversleuteling te verbieden of onmogelijk te maken.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lastRenderedPageBreak/>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1163</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Carles Puigdemont i Casamajó</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3 – punt d bis (nieuw)</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d bis)</w:t>
            </w:r>
            <w:r w:rsidRPr="004F5D71">
              <w:tab/>
            </w:r>
            <w:r w:rsidRPr="004F5D71">
              <w:rPr>
                <w:b/>
                <w:i/>
              </w:rPr>
              <w:t xml:space="preserve">zijn </w:t>
            </w:r>
            <w:r w:rsidRPr="004F5D71">
              <w:rPr>
                <w:b/>
                <w:i/>
              </w:rPr>
              <w:t>niet in staat om eind-tot-eindencryptie te verzwakken.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1164</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3 – punt d ter (nieuw)</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d ter)</w:t>
            </w:r>
            <w:r w:rsidRPr="004F5D71">
              <w:tab/>
            </w:r>
            <w:r w:rsidRPr="004F5D71">
              <w:rPr>
                <w:b/>
                <w:i/>
              </w:rPr>
              <w:t xml:space="preserve">waarborgen dat de verwerking beperkt is tot hetgeen strikt </w:t>
            </w:r>
            <w:r w:rsidRPr="004F5D71">
              <w:rPr>
                <w:b/>
                <w:i/>
              </w:rPr>
              <w:t xml:space="preserve">noodzakelijk is voor het opsporen, melden en verwijderen van materiaal betreffende seksueel misbruik van kinderen, en de gegevens, tenzij er materiaal betreffende seksueel misbruik en seksuele uitbuiting van kinderen is opgespoord en als zodanig bevestigd </w:t>
            </w:r>
            <w:r w:rsidRPr="004F5D71">
              <w:rPr>
                <w:b/>
                <w:i/>
              </w:rPr>
              <w:t>is, onmiddellijk worden gewist;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1165</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w:t>
      </w:r>
      <w:r w:rsidRPr="004F5D71">
        <w:t>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3 – punt d quater (nieuw)</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d quater)</w:t>
            </w:r>
            <w:r w:rsidRPr="004F5D71">
              <w:tab/>
            </w:r>
            <w:r w:rsidRPr="004F5D71">
              <w:rPr>
                <w:b/>
                <w:i/>
              </w:rPr>
              <w:t>waarborgen dat de verwerking geen inbreuk maakt op de beveiliging van versleutelde communicatie of</w:t>
            </w:r>
            <w:r w:rsidRPr="004F5D71">
              <w:rPr>
                <w:b/>
                <w:i/>
              </w:rPr>
              <w:t xml:space="preserve"> deze verzwakt of omzeilt, en alleen wordt toegepast op onversleutelde communicatie;</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1166</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 xml:space="preserve">Voorstel </w:t>
      </w:r>
      <w:r w:rsidRPr="004F5D71">
        <w:t>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4</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4.</w:t>
            </w:r>
            <w:r w:rsidRPr="004F5D71">
              <w:tab/>
            </w:r>
            <w:r w:rsidRPr="004F5D71">
              <w:rPr>
                <w:b/>
                <w:i/>
              </w:rPr>
              <w:t>De aanbieder:</w:t>
            </w:r>
          </w:p>
        </w:tc>
        <w:tc>
          <w:tcPr>
            <w:tcW w:w="4876" w:type="dxa"/>
          </w:tcPr>
          <w:p w:rsidR="00962631" w:rsidRPr="004F5D71" w:rsidRDefault="00963177">
            <w:pPr>
              <w:pStyle w:val="Normal6a"/>
            </w:pPr>
            <w:r w:rsidRPr="004F5D71">
              <w:rPr>
                <w:b/>
                <w:i/>
              </w:rPr>
              <w:t>Schrappen</w:t>
            </w:r>
          </w:p>
        </w:tc>
      </w:tr>
      <w:tr w:rsidR="00962631" w:rsidRPr="004F5D71">
        <w:trPr>
          <w:jc w:val="center"/>
        </w:trPr>
        <w:tc>
          <w:tcPr>
            <w:tcW w:w="4876" w:type="dxa"/>
          </w:tcPr>
          <w:p w:rsidR="00962631" w:rsidRPr="004F5D71" w:rsidRDefault="00963177">
            <w:pPr>
              <w:pStyle w:val="Normal6a"/>
            </w:pPr>
            <w:r w:rsidRPr="004F5D71">
              <w:rPr>
                <w:b/>
                <w:i/>
              </w:rPr>
              <w:t>a) neemt alle noodzakelijke maatregelen om ervoor te zorgen dat de technologieën en indicatoren, evenals de</w:t>
            </w:r>
            <w:r w:rsidRPr="004F5D71">
              <w:rPr>
                <w:b/>
                <w:i/>
              </w:rPr>
              <w:t xml:space="preserve"> verwerking van de persoonsgegevens en andere gegevens in verband hiermee, uitsluitend worden gebruikt voor het opsporen van de verspreiding van bekend of nieuw materiaal van seksueel misbruik van kinderen of de benadering van kinderen, naargelang het geva</w:t>
            </w:r>
            <w:r w:rsidRPr="004F5D71">
              <w:rPr>
                <w:b/>
                <w:i/>
              </w:rPr>
              <w:t>l, voor zover strikt noodzakelijk om de tot hem gerichte opsporingsbevelen uit te voeren;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 xml:space="preserve">b) stelt doeltreffende interne procedures vast voor het voorkomen en, indien noodzakelijk, opsporen en verhelpen van misbruik van de technologieën, indicatoren en </w:t>
            </w:r>
            <w:r w:rsidRPr="004F5D71">
              <w:rPr>
                <w:b/>
                <w:i/>
              </w:rPr>
              <w:t>persoonsgegevens en andere gegevens als bedoeld in punt a), waaronder de onbevoegde inzage in en de ongeoorloofde overdracht van die persoonsgegevens en andere gegevens;</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c) zorgt voor regelmatig menselijk toezicht, in de mate dat dit noodzakelijk is om e</w:t>
            </w:r>
            <w:r w:rsidRPr="004F5D71">
              <w:rPr>
                <w:b/>
                <w:i/>
              </w:rPr>
              <w:t xml:space="preserve">rvoor te zorgen dat de technologieën op voldoende betrouwbare wijze werken en, indien nodig, voor menselijk ingrijpen, met name wanneer potentiële fouten en de potentiële benadering van </w:t>
            </w:r>
            <w:r w:rsidRPr="004F5D71">
              <w:rPr>
                <w:b/>
                <w:i/>
              </w:rPr>
              <w:lastRenderedPageBreak/>
              <w:t>kinderen worden opgespoord;</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d) stelt een toegankelijk, leeftijdsgesc</w:t>
            </w:r>
            <w:r w:rsidRPr="004F5D71">
              <w:rPr>
                <w:b/>
                <w:i/>
              </w:rPr>
              <w:t>hikt en gebruiksvriendelijk mechanisme vast dat gebruikers in staat stelt binnen een redelijke termijn klachten in te dienen over vermeende inbreuken op zijn verplichtingen uit hoofde van deze afdeling, alsook over beslissingen die de aanbieder mogelijk he</w:t>
            </w:r>
            <w:r w:rsidRPr="004F5D71">
              <w:rPr>
                <w:b/>
                <w:i/>
              </w:rPr>
              <w:t xml:space="preserve">eft genomen in verband met het gebruik van de technologieën, waaronder het verwijderen of ontoegankelijk maken van door gebruikers verstrekt materiaal, het blokkeren van de accounts van gebruikers of het opschorten of beëindigen van de dienstverlening aan </w:t>
            </w:r>
            <w:r w:rsidRPr="004F5D71">
              <w:rPr>
                <w:b/>
                <w:i/>
              </w:rPr>
              <w:t>de gebruikers, past dit mechanisme toe en verwerkt dergelijke klachten op objectieve, doeltreffende en tijdige wijze;</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e) informeert de coördinerende autoriteit ten laatste één maand voor de in het opsporingsbevel vermelde begindatum over de uitvoering va</w:t>
            </w:r>
            <w:r w:rsidRPr="004F5D71">
              <w:rPr>
                <w:b/>
                <w:i/>
              </w:rPr>
              <w:t>n de beoogde maatregelen die zijn uiteengezet in het in artikel 7, lid 3, bedoelde uitvoeringsplan;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 xml:space="preserve">f) evalueert de werking van de in de punten a), b), c) en d), van dit lid bedoelde maatregelen regelmatig en past deze waar nodig aan om ervoor te zorgen </w:t>
            </w:r>
            <w:r w:rsidRPr="004F5D71">
              <w:rPr>
                <w:b/>
                <w:i/>
              </w:rPr>
              <w:t>dat wordt voldaan aan de vereisten die daarin zijn uiteengezet, documenteert het evaluatieproces en de uitkomsten ervan en neemt deze informatie op in het in artikel 9, lid 3, bedoelde verslag.</w:t>
            </w:r>
          </w:p>
        </w:tc>
        <w:tc>
          <w:tcPr>
            <w:tcW w:w="4876" w:type="dxa"/>
          </w:tcPr>
          <w:p w:rsidR="00962631" w:rsidRPr="004F5D71" w:rsidRDefault="00962631">
            <w:pPr>
              <w:pStyle w:val="Normal6a"/>
            </w:pP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1167</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Charlie Weimers, Cristian Terheş, Rob Rooken</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4</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lastRenderedPageBreak/>
              <w:t>4.</w:t>
            </w:r>
            <w:r w:rsidRPr="004F5D71">
              <w:tab/>
            </w:r>
            <w:r w:rsidRPr="004F5D71">
              <w:rPr>
                <w:b/>
                <w:i/>
              </w:rPr>
              <w:t>De aanbieder:</w:t>
            </w:r>
          </w:p>
        </w:tc>
        <w:tc>
          <w:tcPr>
            <w:tcW w:w="4876" w:type="dxa"/>
          </w:tcPr>
          <w:p w:rsidR="00962631" w:rsidRPr="004F5D71" w:rsidRDefault="00963177">
            <w:pPr>
              <w:pStyle w:val="Normal6a"/>
            </w:pPr>
            <w:r w:rsidRPr="004F5D71">
              <w:rPr>
                <w:b/>
                <w:i/>
              </w:rPr>
              <w:t>Schrappen</w:t>
            </w:r>
          </w:p>
        </w:tc>
      </w:tr>
      <w:tr w:rsidR="00962631" w:rsidRPr="004F5D71">
        <w:trPr>
          <w:jc w:val="center"/>
        </w:trPr>
        <w:tc>
          <w:tcPr>
            <w:tcW w:w="4876" w:type="dxa"/>
          </w:tcPr>
          <w:p w:rsidR="00962631" w:rsidRPr="004F5D71" w:rsidRDefault="00963177">
            <w:pPr>
              <w:pStyle w:val="Normal6a"/>
            </w:pPr>
            <w:r w:rsidRPr="004F5D71">
              <w:rPr>
                <w:b/>
                <w:i/>
              </w:rPr>
              <w:t>a) neemt alle noodzakelijke maatregelen om ervoor te zorgen dat de technologieën en indicatoren, evenals de verwerking van de persoonsgegevens en andere gegevens in verband hiermee, uitsluitend worden gebruikt voor het opspore</w:t>
            </w:r>
            <w:r w:rsidRPr="004F5D71">
              <w:rPr>
                <w:b/>
                <w:i/>
              </w:rPr>
              <w:t>n van de verspreiding van bekend of nieuw materiaal van seksueel misbruik van kinderen of de benadering van kinderen, naargelang het geval, voor zover strikt noodzakelijk om de tot hem gerichte opsporingsbevelen uit te voeren;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b) stelt doeltreffende inte</w:t>
            </w:r>
            <w:r w:rsidRPr="004F5D71">
              <w:rPr>
                <w:b/>
                <w:i/>
              </w:rPr>
              <w:t>rne procedures vast voor het voorkomen en, indien noodzakelijk, opsporen en verhelpen van misbruik van de technologieën, indicatoren en persoonsgegevens en andere gegevens als bedoeld in punt a), waaronder de onbevoegde inzage in en de ongeoorloofde overdr</w:t>
            </w:r>
            <w:r w:rsidRPr="004F5D71">
              <w:rPr>
                <w:b/>
                <w:i/>
              </w:rPr>
              <w:t>acht van die persoonsgegevens en andere gegevens;</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 xml:space="preserve">c) zorgt voor regelmatig menselijk toezicht, in de mate dat dit noodzakelijk is om ervoor te zorgen dat de technologieën op voldoende betrouwbare wijze werken en, indien nodig, voor menselijk ingrijpen, </w:t>
            </w:r>
            <w:r w:rsidRPr="004F5D71">
              <w:rPr>
                <w:b/>
                <w:i/>
              </w:rPr>
              <w:t>met name wanneer potentiële fouten en de potentiële benadering van kinderen worden opgespoord;</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d) stelt een toegankelijk, leeftijdsgeschikt en gebruiksvriendelijk mechanisme vast dat gebruikers in staat stelt binnen een redelijke termijn klachten in te d</w:t>
            </w:r>
            <w:r w:rsidRPr="004F5D71">
              <w:rPr>
                <w:b/>
                <w:i/>
              </w:rPr>
              <w:t>ienen over vermeende inbreuken op zijn verplichtingen uit hoofde van deze afdeling, alsook over beslissingen die de aanbieder mogelijk heeft genomen in verband met het gebruik van de technologieën, waaronder het verwijderen of ontoegankelijk maken van door</w:t>
            </w:r>
            <w:r w:rsidRPr="004F5D71">
              <w:rPr>
                <w:b/>
                <w:i/>
              </w:rPr>
              <w:t xml:space="preserve"> gebruikers verstrekt materiaal, het blokkeren van de accounts van gebruikers of het opschorten of beëindigen van de dienstverlening aan de gebruikers, past dit mechanisme toe en verwerkt dergelijke klachten op objectieve, doeltreffende en </w:t>
            </w:r>
            <w:r w:rsidRPr="004F5D71">
              <w:rPr>
                <w:b/>
                <w:i/>
              </w:rPr>
              <w:lastRenderedPageBreak/>
              <w:t>tijdige wijze;</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e) informeert de coördinerende autoriteit ten laatste één maand voor de in het opsporingsbevel vermelde begindatum over de uitvoering van de beoogde maatregelen die zijn uiteengezet in het in artikel 7, lid 3, bedoelde uitvoeringsplan;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f) evalueert de w</w:t>
            </w:r>
            <w:r w:rsidRPr="004F5D71">
              <w:rPr>
                <w:b/>
                <w:i/>
              </w:rPr>
              <w:t>erking van de in de punten a), b), c) en d), van dit lid bedoelde maatregelen regelmatig en past deze waar nodig aan om ervoor te zorgen dat wordt voldaan aan de vereisten die daarin zijn uiteengezet, documenteert het evaluatieproces en de uitkomsten ervan</w:t>
            </w:r>
            <w:r w:rsidRPr="004F5D71">
              <w:rPr>
                <w:b/>
                <w:i/>
              </w:rPr>
              <w:t xml:space="preserve"> en neemt deze informatie op in het in artikel 9, lid 3, bedoelde verslag.</w:t>
            </w:r>
          </w:p>
        </w:tc>
        <w:tc>
          <w:tcPr>
            <w:tcW w:w="4876" w:type="dxa"/>
          </w:tcPr>
          <w:p w:rsidR="00962631" w:rsidRPr="004F5D71" w:rsidRDefault="00962631">
            <w:pPr>
              <w:pStyle w:val="Normal6a"/>
            </w:pP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pPr>
        <w:pStyle w:val="AmJustTitle"/>
      </w:pPr>
      <w:r w:rsidRPr="004F5D71">
        <w:rPr>
          <w:rStyle w:val="HideTWBExt"/>
        </w:rPr>
        <w:t>&lt;TitreJust&gt;</w:t>
      </w:r>
      <w:r w:rsidRPr="004F5D71">
        <w:t>Motivering</w:t>
      </w:r>
      <w:r w:rsidRPr="004F5D71">
        <w:rPr>
          <w:rStyle w:val="HideTWBExt"/>
        </w:rPr>
        <w:t>&lt;/TitreJust&gt;</w:t>
      </w:r>
    </w:p>
    <w:p w:rsidR="00962631" w:rsidRPr="004F5D71" w:rsidRDefault="00963177">
      <w:pPr>
        <w:pStyle w:val="AmJustText"/>
      </w:pPr>
      <w:r w:rsidRPr="004F5D71">
        <w:t>De technologie die nodig is om de door de Commissie voorgestelde tekst uit te voeren bestaat vooralsnog niet.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1168</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 xml:space="preserve">Artikel 10 – lid 4 – </w:t>
      </w:r>
      <w:r w:rsidRPr="004F5D71">
        <w:t>inleidende formule</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4.</w:t>
            </w:r>
            <w:r w:rsidRPr="004F5D71">
              <w:tab/>
              <w:t xml:space="preserve">De </w:t>
            </w:r>
            <w:r w:rsidRPr="004F5D71">
              <w:rPr>
                <w:b/>
                <w:i/>
              </w:rPr>
              <w:t>aanbieder</w:t>
            </w:r>
            <w:r w:rsidRPr="004F5D71">
              <w:t>:</w:t>
            </w:r>
          </w:p>
        </w:tc>
        <w:tc>
          <w:tcPr>
            <w:tcW w:w="4876" w:type="dxa"/>
          </w:tcPr>
          <w:p w:rsidR="00962631" w:rsidRPr="004F5D71" w:rsidRDefault="00963177">
            <w:pPr>
              <w:pStyle w:val="Normal6a"/>
            </w:pPr>
            <w:r w:rsidRPr="004F5D71">
              <w:t>4.</w:t>
            </w:r>
            <w:r w:rsidRPr="004F5D71">
              <w:tab/>
              <w:t xml:space="preserve">De </w:t>
            </w:r>
            <w:r w:rsidRPr="004F5D71">
              <w:rPr>
                <w:b/>
                <w:i/>
              </w:rPr>
              <w:t>instantie van afgifte</w:t>
            </w:r>
            <w:r w:rsidRPr="004F5D71">
              <w: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1169</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 xml:space="preserve">Paul Tang, Alex Agius </w:t>
      </w:r>
      <w:r w:rsidRPr="004F5D71">
        <w:t>Saliba, 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4 – punt -a (nieuw)</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-a)</w:t>
            </w:r>
            <w:r w:rsidRPr="004F5D71">
              <w:tab/>
            </w:r>
            <w:r w:rsidRPr="004F5D71">
              <w:rPr>
                <w:b/>
                <w:i/>
              </w:rPr>
              <w:t>zorgt voor privacy en beveiliging door ontw</w:t>
            </w:r>
            <w:r w:rsidRPr="004F5D71">
              <w:rPr>
                <w:b/>
                <w:i/>
              </w:rPr>
              <w:t>erp en door standaardinstellingen en, indien van toepassing, voor de bescherming van versleuteling.</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1170</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René Repasi, Tiemo Wölken</w:t>
      </w:r>
      <w:r w:rsidRPr="004F5D71">
        <w:rPr>
          <w:rStyle w:val="HideTWBExt"/>
        </w:rPr>
        <w:t>&lt;/Members&gt;</w:t>
      </w:r>
    </w:p>
    <w:p w:rsidR="00962631" w:rsidRPr="004F5D71" w:rsidRDefault="00963177">
      <w:r w:rsidRPr="004F5D71">
        <w:rPr>
          <w:rStyle w:val="HideTWBExt"/>
        </w:rPr>
        <w:t>&lt;AuNomDe&gt;</w:t>
      </w:r>
      <w:r w:rsidRPr="004F5D71">
        <w:rPr>
          <w:rStyle w:val="HideTWBInt"/>
        </w:rPr>
        <w:t>{S&amp;D}</w:t>
      </w:r>
      <w:r w:rsidRPr="004F5D71">
        <w:t>namens de S&amp;D-Fractie</w:t>
      </w:r>
      <w:r w:rsidRPr="004F5D71">
        <w:rPr>
          <w:rStyle w:val="HideTWBExt"/>
        </w:rPr>
        <w:t>&lt;/AuNomDe&gt;</w:t>
      </w:r>
    </w:p>
    <w:p w:rsidR="00962631" w:rsidRPr="004F5D71" w:rsidRDefault="00963177">
      <w:pPr>
        <w:pStyle w:val="NormalBold"/>
      </w:pPr>
      <w:r w:rsidRPr="004F5D71">
        <w:rPr>
          <w:rStyle w:val="HideTWBExt"/>
        </w:rPr>
        <w:t>&lt;Members&gt;</w:t>
      </w:r>
      <w:r w:rsidRPr="004F5D71">
        <w:t>Petar Vitanov</w:t>
      </w:r>
      <w:r w:rsidRPr="004F5D71">
        <w:rPr>
          <w:rStyle w:val="HideTWBExt"/>
        </w:rPr>
        <w:t>&lt;/Members&gt;</w:t>
      </w:r>
    </w:p>
    <w:p w:rsidR="00962631" w:rsidRPr="004F5D71" w:rsidRDefault="00963177">
      <w:r w:rsidRPr="004F5D71">
        <w:rPr>
          <w:rStyle w:val="HideTWBExt"/>
        </w:rPr>
        <w:t>&lt;AuNomDe&gt;</w:t>
      </w:r>
      <w:r w:rsidRPr="004F5D71">
        <w:rPr>
          <w:rStyle w:val="HideTWBInt"/>
        </w:rPr>
        <w:t>{LIBE}</w:t>
      </w:r>
      <w:r w:rsidRPr="004F5D71">
        <w:t>namens de Commissie burgerlijke vrijheden, justitie en binnenlandse zaken</w:t>
      </w:r>
      <w:r w:rsidRPr="004F5D71">
        <w:rPr>
          <w:rStyle w:val="HideTWBExt"/>
        </w:rPr>
        <w:t>&lt;/AuNomDe&gt;</w:t>
      </w:r>
    </w:p>
    <w:p w:rsidR="00962631" w:rsidRPr="004F5D71" w:rsidRDefault="00963177">
      <w:pPr>
        <w:pStyle w:val="NormalBold"/>
      </w:pPr>
      <w:r w:rsidRPr="004F5D71">
        <w:rPr>
          <w:rStyle w:val="HideTWBExt"/>
        </w:rPr>
        <w:t>&lt;Members&gt;</w:t>
      </w:r>
      <w:r w:rsidRPr="004F5D71">
        <w:t>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w:t>
      </w:r>
      <w:r w:rsidRPr="004F5D71">
        <w:rPr>
          <w:rStyle w:val="HideTWBExt"/>
        </w:rPr>
        <w:t>DocAmend&gt;</w:t>
      </w:r>
    </w:p>
    <w:p w:rsidR="00962631" w:rsidRPr="004F5D71" w:rsidRDefault="00963177">
      <w:pPr>
        <w:pStyle w:val="NormalBold"/>
      </w:pPr>
      <w:r w:rsidRPr="004F5D71">
        <w:rPr>
          <w:rStyle w:val="HideTWBExt"/>
        </w:rPr>
        <w:t>&lt;Article&gt;</w:t>
      </w:r>
      <w:r w:rsidRPr="004F5D71">
        <w:t>Artikel 10 – lid 4 – punt a</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a)</w:t>
            </w:r>
            <w:r w:rsidRPr="004F5D71">
              <w:tab/>
              <w:t xml:space="preserve">neemt alle noodzakelijke maatregelen om ervoor te zorgen dat de technologieën en indicatoren, evenals de verwerking van de persoonsgegevens en </w:t>
            </w:r>
            <w:r w:rsidRPr="004F5D71">
              <w:t>andere gegevens in verband hiermee, uitsluitend worden gebruikt voor het opsporen van de verspreiding van bekend of nieuw materiaal van seksueel misbruik van kinderen of de benadering van kinderen, naargelang het geval, voor zover strikt noodzakelijk om de</w:t>
            </w:r>
            <w:r w:rsidRPr="004F5D71">
              <w:t xml:space="preserve"> tot hem gerichte opsporingsbevelen uit te voeren;</w:t>
            </w:r>
          </w:p>
        </w:tc>
        <w:tc>
          <w:tcPr>
            <w:tcW w:w="4876" w:type="dxa"/>
          </w:tcPr>
          <w:p w:rsidR="00962631" w:rsidRPr="004F5D71" w:rsidRDefault="00963177">
            <w:pPr>
              <w:pStyle w:val="Normal6a"/>
            </w:pPr>
            <w:r w:rsidRPr="004F5D71">
              <w:t>a)</w:t>
            </w:r>
            <w:r w:rsidRPr="004F5D71">
              <w:tab/>
            </w:r>
            <w:r w:rsidRPr="004F5D71">
              <w:rPr>
                <w:b/>
                <w:i/>
              </w:rPr>
              <w:t>verzoekt dat met betrekking tot elke specifieke technologie die voor het doel van dit artikel wordt gebruikt een verplichte voorafgaande effectbeoordeling in verband met gegevensbescherming in de zin va</w:t>
            </w:r>
            <w:r w:rsidRPr="004F5D71">
              <w:rPr>
                <w:b/>
                <w:i/>
              </w:rPr>
              <w:t>n artikel 35 van Verordening (EU) 2016/679 wordt verricht, alsook dat een verplichte voorafgaande raadpleging in de zin van artikel 36 van die verordening wordt georganiseerd, en</w:t>
            </w:r>
            <w:r w:rsidRPr="004F5D71">
              <w:t xml:space="preserve"> neemt alle noodzakelijke maatregelen om ervoor te zorgen dat de technologieën</w:t>
            </w:r>
            <w:r w:rsidRPr="004F5D71">
              <w:t xml:space="preserve"> en indicatoren, evenals de verwerking van de persoonsgegevens en andere gegevens in verband hiermee, uitsluitend worden gebruikt voor het opsporen van de verspreiding van bekend of nieuw materiaal van seksueel misbruik van kinderen of de benadering van ki</w:t>
            </w:r>
            <w:r w:rsidRPr="004F5D71">
              <w:t>nderen, naargelang het geval, voor zover strikt noodzakelijk om de tot hem gerichte opsporingsbevelen uit te voeren;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lastRenderedPageBreak/>
        <w:t>&lt;Amend&gt;</w:t>
      </w:r>
      <w:r w:rsidRPr="004F5D71">
        <w:t>Amendement</w:t>
      </w:r>
      <w:r w:rsidRPr="004F5D71">
        <w:tab/>
      </w:r>
      <w:r w:rsidRPr="004F5D71">
        <w:tab/>
      </w:r>
      <w:r w:rsidRPr="004F5D71">
        <w:rPr>
          <w:rStyle w:val="HideTWBExt"/>
        </w:rPr>
        <w:t>&lt;NumAm&gt;</w:t>
      </w:r>
      <w:r w:rsidRPr="004F5D71">
        <w:t>1171</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 xml:space="preserve">Hilde Vautmans, Fabienne Keller, </w:t>
      </w:r>
      <w:r w:rsidRPr="004F5D71">
        <w:t>Olivier Chastel, Maite Pagazaurtundúa, Lucia Ďuriš Nicholsonová</w:t>
      </w:r>
      <w:r>
        <w:t>, Nathalie Loiseau</w:t>
      </w:r>
      <w:bookmarkStart w:id="0" w:name="_GoBack"/>
      <w:bookmarkEnd w:id="0"/>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4 – punt a</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a)</w:t>
            </w:r>
            <w:r w:rsidRPr="004F5D71">
              <w:tab/>
            </w:r>
            <w:r w:rsidRPr="004F5D71">
              <w:t xml:space="preserve">neemt alle noodzakelijke maatregelen om ervoor te zorgen dat de technologieën en indicatoren, evenals de verwerking van de persoonsgegevens en andere gegevens in verband hiermee, uitsluitend worden gebruikt voor het opsporen van de verspreiding van bekend </w:t>
            </w:r>
            <w:r w:rsidRPr="004F5D71">
              <w:t xml:space="preserve">of nieuw materiaal van seksueel misbruik van kinderen of de benadering van kinderen, naargelang het geval, voor zover strikt noodzakelijk om </w:t>
            </w:r>
            <w:r w:rsidRPr="004F5D71">
              <w:rPr>
                <w:b/>
                <w:i/>
              </w:rPr>
              <w:t>de</w:t>
            </w:r>
            <w:r w:rsidRPr="004F5D71">
              <w:t xml:space="preserve"> tot hem gerichte opsporingsbevelen uit te voeren;</w:t>
            </w:r>
          </w:p>
        </w:tc>
        <w:tc>
          <w:tcPr>
            <w:tcW w:w="4876" w:type="dxa"/>
          </w:tcPr>
          <w:p w:rsidR="00962631" w:rsidRPr="004F5D71" w:rsidRDefault="00963177">
            <w:pPr>
              <w:pStyle w:val="Normal6a"/>
            </w:pPr>
            <w:r w:rsidRPr="004F5D71">
              <w:t>a)</w:t>
            </w:r>
            <w:r w:rsidRPr="004F5D71">
              <w:tab/>
              <w:t>neemt alle noodzakelijke maatregelen om ervoor te zorgen da</w:t>
            </w:r>
            <w:r w:rsidRPr="004F5D71">
              <w:t>t de technologieën en indicatoren, evenals de verwerking van de persoonsgegevens en andere gegevens in verband hiermee, uitsluitend worden gebruikt voor het opsporen van de verspreiding van bekend of nieuw materiaal van seksueel misbruik van kinderen of de</w:t>
            </w:r>
            <w:r w:rsidRPr="004F5D71">
              <w:t xml:space="preserve"> benadering van kinderen, naargelang het geval, voor zover strikt noodzakelijk om </w:t>
            </w:r>
            <w:r w:rsidRPr="004F5D71">
              <w:rPr>
                <w:b/>
                <w:i/>
              </w:rPr>
              <w:t>vrijwillige maatregelen te treffen, indien goedgekeurd, of</w:t>
            </w:r>
            <w:r w:rsidRPr="004F5D71">
              <w:t xml:space="preserve"> tot hem gerichte opsporingsbevelen uit te voeren;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w:t>
      </w:r>
      <w:r w:rsidRPr="004F5D71">
        <w:rPr>
          <w:rStyle w:val="HideTWBExt"/>
        </w:rPr>
        <w:t>Am&gt;</w:t>
      </w:r>
      <w:r w:rsidRPr="004F5D71">
        <w:t>1172</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4 – punt a</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 xml:space="preserve">Door de </w:t>
            </w:r>
            <w:r w:rsidRPr="004F5D71">
              <w:t>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a)</w:t>
            </w:r>
            <w:r w:rsidRPr="004F5D71">
              <w:tab/>
              <w:t xml:space="preserve">neemt alle noodzakelijke maatregelen om ervoor te zorgen dat de technologieën en indicatoren, evenals de verwerking van de persoonsgegevens en andere gegevens in verband hiermee, uitsluitend worden gebruikt voor </w:t>
            </w:r>
            <w:r w:rsidRPr="004F5D71">
              <w:t xml:space="preserve">het opsporen van de verspreiding van </w:t>
            </w:r>
            <w:r w:rsidRPr="004F5D71">
              <w:rPr>
                <w:b/>
                <w:i/>
              </w:rPr>
              <w:t>bekend of nieuw</w:t>
            </w:r>
            <w:r w:rsidRPr="004F5D71">
              <w:t xml:space="preserve"> materiaal van seksueel misbruik van kinderen </w:t>
            </w:r>
            <w:r w:rsidRPr="004F5D71">
              <w:rPr>
                <w:b/>
                <w:i/>
              </w:rPr>
              <w:t>of de benadering van kinderen, naargelang het geval</w:t>
            </w:r>
            <w:r w:rsidRPr="004F5D71">
              <w:t xml:space="preserve">, voor zover strikt noodzakelijk om de </w:t>
            </w:r>
            <w:r w:rsidRPr="004F5D71">
              <w:rPr>
                <w:b/>
                <w:i/>
              </w:rPr>
              <w:t>tot hem gerichte</w:t>
            </w:r>
            <w:r w:rsidRPr="004F5D71">
              <w:t xml:space="preserve"> opsporingsbevelen uit te voeren;</w:t>
            </w:r>
          </w:p>
        </w:tc>
        <w:tc>
          <w:tcPr>
            <w:tcW w:w="4876" w:type="dxa"/>
          </w:tcPr>
          <w:p w:rsidR="00962631" w:rsidRPr="004F5D71" w:rsidRDefault="00963177">
            <w:pPr>
              <w:pStyle w:val="Normal6a"/>
            </w:pPr>
            <w:r w:rsidRPr="004F5D71">
              <w:t>a)</w:t>
            </w:r>
            <w:r w:rsidRPr="004F5D71">
              <w:tab/>
              <w:t>neemt alle nood</w:t>
            </w:r>
            <w:r w:rsidRPr="004F5D71">
              <w:t xml:space="preserve">zakelijke maatregelen om ervoor te zorgen dat de technologieën </w:t>
            </w:r>
            <w:r w:rsidRPr="004F5D71">
              <w:rPr>
                <w:b/>
                <w:i/>
              </w:rPr>
              <w:t>die in opsporingsbevelen worden gespecificeerd</w:t>
            </w:r>
            <w:r w:rsidRPr="004F5D71">
              <w:t xml:space="preserve"> en indicatoren, evenals de verwerking van de persoonsgegevens en andere gegevens in verband hiermee, uitsluitend worden gebruikt voor het opsporen</w:t>
            </w:r>
            <w:r w:rsidRPr="004F5D71">
              <w:t xml:space="preserve"> van de verspreiding van materiaal van seksueel misbruik van kinderen, voor zover strikt noodzakelijk om de </w:t>
            </w:r>
            <w:r w:rsidRPr="004F5D71">
              <w:rPr>
                <w:b/>
                <w:i/>
              </w:rPr>
              <w:t>door hem uitgevaardigde</w:t>
            </w:r>
            <w:r w:rsidRPr="004F5D71">
              <w:t xml:space="preserve"> opsporingsbevelen uit te </w:t>
            </w:r>
            <w:r w:rsidRPr="004F5D71">
              <w:lastRenderedPageBreak/>
              <w:t>voeren;</w:t>
            </w:r>
          </w:p>
        </w:tc>
      </w:tr>
    </w:tbl>
    <w:p w:rsidR="00962631" w:rsidRPr="004F5D71" w:rsidRDefault="00963177">
      <w:pPr>
        <w:pStyle w:val="AmOrLang"/>
      </w:pPr>
      <w:r w:rsidRPr="004F5D71">
        <w:lastRenderedPageBreak/>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pPr>
        <w:pStyle w:val="AmJustTitle"/>
      </w:pPr>
      <w:r w:rsidRPr="004F5D71">
        <w:rPr>
          <w:rStyle w:val="HideTWBExt"/>
        </w:rPr>
        <w:t>&lt;TitreJust&gt;</w:t>
      </w:r>
      <w:r w:rsidRPr="004F5D71">
        <w:t>Motivering</w:t>
      </w:r>
      <w:r w:rsidRPr="004F5D71">
        <w:rPr>
          <w:rStyle w:val="HideTWBExt"/>
        </w:rPr>
        <w:t>&lt;/TitreJust&gt;</w:t>
      </w:r>
    </w:p>
    <w:p w:rsidR="00962631" w:rsidRPr="004F5D71" w:rsidRDefault="00963177">
      <w:pPr>
        <w:pStyle w:val="AmJustText"/>
      </w:pPr>
      <w:r w:rsidRPr="004F5D71">
        <w:t>Indien de opsporing bepe</w:t>
      </w:r>
      <w:r w:rsidRPr="004F5D71">
        <w:t>rkt is tot verdachten en er betrouwbare technologieën beschikbaar zijn, is geautomatiseerd zoeken in onderschepte interpersoonlijke communicatie en gehoste gegevens voor zowel bekend als nieuw materiaal met betrekking tot seksueel misbruik van kinderen ger</w:t>
      </w:r>
      <w:r w:rsidRPr="004F5D71">
        <w:t>echtvaardigd.</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1173</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Sven Simon, Christian Doleschal, Niclas Herbst</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4 – punt a</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a)</w:t>
            </w:r>
            <w:r w:rsidRPr="004F5D71">
              <w:tab/>
              <w:t xml:space="preserve">neemt alle noodzakelijke maatregelen om ervoor te zorgen dat de technologieën en indicatoren, evenals de verwerking van de persoonsgegevens en andere gegevens in verband hiermee, uitsluitend </w:t>
            </w:r>
            <w:r w:rsidRPr="004F5D71">
              <w:t xml:space="preserve">worden gebruikt voor het opsporen van de verspreiding van bekend of nieuw materiaal van seksueel misbruik van kinderen </w:t>
            </w:r>
            <w:r w:rsidRPr="004F5D71">
              <w:rPr>
                <w:b/>
                <w:i/>
              </w:rPr>
              <w:t>of de benadering van kinderen</w:t>
            </w:r>
            <w:r w:rsidRPr="004F5D71">
              <w:t>, naargelang het geval, voor zover strikt noodzakelijk om de tot hem gerichte opsporingsbevelen uit te voere</w:t>
            </w:r>
            <w:r w:rsidRPr="004F5D71">
              <w:t>n;</w:t>
            </w:r>
          </w:p>
        </w:tc>
        <w:tc>
          <w:tcPr>
            <w:tcW w:w="4876" w:type="dxa"/>
          </w:tcPr>
          <w:p w:rsidR="00962631" w:rsidRPr="004F5D71" w:rsidRDefault="00963177">
            <w:pPr>
              <w:pStyle w:val="Normal6a"/>
            </w:pPr>
            <w:r w:rsidRPr="004F5D71">
              <w:t>a)</w:t>
            </w:r>
            <w:r w:rsidRPr="004F5D71">
              <w:tab/>
              <w:t>neemt alle noodzakelijke maatregelen om ervoor te zorgen dat de technologieën en indicatoren, evenals de verwerking van de persoonsgegevens en andere gegevens in verband hiermee, uitsluitend worden gebruikt voor het opsporen van de verspreiding van b</w:t>
            </w:r>
            <w:r w:rsidRPr="004F5D71">
              <w:t xml:space="preserve">ekend of nieuw materiaal van seksueel misbruik van kinderen, naargelang het geval, voor zover strikt noodzakelijk om de tot hem gerichte </w:t>
            </w:r>
            <w:r w:rsidRPr="004F5D71">
              <w:rPr>
                <w:b/>
                <w:i/>
              </w:rPr>
              <w:t>doelgerichte</w:t>
            </w:r>
            <w:r w:rsidRPr="004F5D71">
              <w:t xml:space="preserve"> opsporingsbevelen uit te voeren;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1174</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René Repasi, Tiemo Wölken</w:t>
      </w:r>
      <w:r w:rsidRPr="004F5D71">
        <w:rPr>
          <w:rStyle w:val="HideTWBExt"/>
        </w:rPr>
        <w:t>&lt;/Members&gt;</w:t>
      </w:r>
    </w:p>
    <w:p w:rsidR="00962631" w:rsidRPr="004F5D71" w:rsidRDefault="00963177">
      <w:r w:rsidRPr="004F5D71">
        <w:rPr>
          <w:rStyle w:val="HideTWBExt"/>
        </w:rPr>
        <w:t>&lt;AuNomDe&gt;</w:t>
      </w:r>
      <w:r w:rsidRPr="004F5D71">
        <w:rPr>
          <w:rStyle w:val="HideTWBInt"/>
        </w:rPr>
        <w:t>{S&amp;D}</w:t>
      </w:r>
      <w:r w:rsidRPr="004F5D71">
        <w:t>namens de S&amp;D-Fractie</w:t>
      </w:r>
      <w:r w:rsidRPr="004F5D71">
        <w:rPr>
          <w:rStyle w:val="HideTWBExt"/>
        </w:rPr>
        <w:t>&lt;/AuNomDe&gt;</w:t>
      </w:r>
    </w:p>
    <w:p w:rsidR="00962631" w:rsidRPr="004F5D71" w:rsidRDefault="00963177">
      <w:pPr>
        <w:pStyle w:val="NormalBold"/>
      </w:pPr>
      <w:r w:rsidRPr="004F5D71">
        <w:rPr>
          <w:rStyle w:val="HideTWBExt"/>
        </w:rPr>
        <w:t>&lt;Members&gt;</w:t>
      </w:r>
      <w:r w:rsidRPr="004F5D71">
        <w:t>Petar Vitanov</w:t>
      </w:r>
      <w:r w:rsidRPr="004F5D71">
        <w:rPr>
          <w:rStyle w:val="HideTWBExt"/>
        </w:rPr>
        <w:t>&lt;/Members&gt;</w:t>
      </w:r>
    </w:p>
    <w:p w:rsidR="00962631" w:rsidRPr="004F5D71" w:rsidRDefault="00963177">
      <w:r w:rsidRPr="004F5D71">
        <w:rPr>
          <w:rStyle w:val="HideTWBExt"/>
        </w:rPr>
        <w:t>&lt;AuNomDe&gt;</w:t>
      </w:r>
      <w:r w:rsidRPr="004F5D71">
        <w:rPr>
          <w:rStyle w:val="HideTWBInt"/>
        </w:rPr>
        <w:t>{LIBE}</w:t>
      </w:r>
      <w:r w:rsidRPr="004F5D71">
        <w:t>namens de Commissie burgerlijke vrijheden, justitie en binnenlandse zaken</w:t>
      </w:r>
      <w:r w:rsidRPr="004F5D71">
        <w:rPr>
          <w:rStyle w:val="HideTWBExt"/>
        </w:rPr>
        <w:t>&lt;/AuNomDe&gt;</w:t>
      </w:r>
    </w:p>
    <w:p w:rsidR="00962631" w:rsidRPr="004F5D71" w:rsidRDefault="00963177">
      <w:pPr>
        <w:pStyle w:val="NormalBold"/>
      </w:pPr>
      <w:r w:rsidRPr="004F5D71">
        <w:rPr>
          <w:rStyle w:val="HideTWBExt"/>
        </w:rPr>
        <w:t>&lt;Members&gt;</w:t>
      </w:r>
      <w:r w:rsidRPr="004F5D71">
        <w:t>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4 – punt a bis (nieuw)</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lastRenderedPageBreak/>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a bis)</w:t>
            </w:r>
            <w:r w:rsidRPr="004F5D71">
              <w:tab/>
            </w:r>
            <w:r w:rsidRPr="004F5D71">
              <w:rPr>
                <w:b/>
                <w:i/>
              </w:rPr>
              <w:t xml:space="preserve">zorgt voor privacy en beveiliging </w:t>
            </w:r>
            <w:r w:rsidRPr="004F5D71">
              <w:rPr>
                <w:b/>
                <w:i/>
              </w:rPr>
              <w:t>door ontwerp en door standaardinstellingen en, indien van toepassing, voor de bescherming van versleuteling.</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1175</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w:t>
      </w:r>
      <w:r w:rsidRPr="004F5D71">
        <w:rPr>
          <w:rStyle w:val="HideTWBInt"/>
        </w:rPr>
        <w:t>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4 – punt b</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b)</w:t>
            </w:r>
            <w:r w:rsidRPr="004F5D71">
              <w:tab/>
            </w:r>
            <w:r w:rsidRPr="004F5D71">
              <w:rPr>
                <w:b/>
                <w:i/>
              </w:rPr>
              <w:t>stelt doeltreffende</w:t>
            </w:r>
            <w:r w:rsidRPr="004F5D71">
              <w:t xml:space="preserve"> interne procedures </w:t>
            </w:r>
            <w:r w:rsidRPr="004F5D71">
              <w:rPr>
                <w:b/>
                <w:i/>
              </w:rPr>
              <w:t>vast</w:t>
            </w:r>
            <w:r w:rsidRPr="004F5D71">
              <w:t xml:space="preserve"> voor het voorkomen en, indien noodzakelijk, opsporen en verhelpen van misbruik van de technologieën, indicatoren en persoonsgegevens en andere gegevens als bedoeld in punt</w:t>
            </w:r>
            <w:r w:rsidRPr="004F5D71">
              <w:rPr>
                <w:b/>
                <w:i/>
              </w:rPr>
              <w:t xml:space="preserve"> a)</w:t>
            </w:r>
            <w:r w:rsidRPr="004F5D71">
              <w:t>, waaronder de onbevoegde inzage in en de ongeoorloofde overdracht van die persoo</w:t>
            </w:r>
            <w:r w:rsidRPr="004F5D71">
              <w:t>nsgegevens en andere gegevens;</w:t>
            </w:r>
          </w:p>
        </w:tc>
        <w:tc>
          <w:tcPr>
            <w:tcW w:w="4876" w:type="dxa"/>
          </w:tcPr>
          <w:p w:rsidR="00962631" w:rsidRPr="004F5D71" w:rsidRDefault="00963177">
            <w:pPr>
              <w:pStyle w:val="Normal6a"/>
            </w:pPr>
            <w:r w:rsidRPr="004F5D71">
              <w:t>b)</w:t>
            </w:r>
            <w:r w:rsidRPr="004F5D71">
              <w:tab/>
            </w:r>
            <w:r w:rsidRPr="004F5D71">
              <w:rPr>
                <w:b/>
                <w:i/>
              </w:rPr>
              <w:t>neemt in opsporingsbevelen specifieke</w:t>
            </w:r>
            <w:r w:rsidRPr="004F5D71">
              <w:t xml:space="preserve"> interne procedures </w:t>
            </w:r>
            <w:r w:rsidRPr="004F5D71">
              <w:rPr>
                <w:b/>
                <w:i/>
              </w:rPr>
              <w:t>voor aanbieders op</w:t>
            </w:r>
            <w:r w:rsidRPr="004F5D71">
              <w:t xml:space="preserve"> voor het voorkomen en, indien noodzakelijk, opsporen en verhelpen van misbruik van de technologieën, indicatoren en persoonsgegevens en andere geg</w:t>
            </w:r>
            <w:r w:rsidRPr="004F5D71">
              <w:t>evens als bedoeld in punt</w:t>
            </w:r>
            <w:r w:rsidRPr="004F5D71">
              <w:rPr>
                <w:b/>
                <w:i/>
              </w:rPr>
              <w:t> a)</w:t>
            </w:r>
            <w:r w:rsidRPr="004F5D71">
              <w:t>, waaronder de onbevoegde inzage in en de ongeoorloofde overdracht van die persoonsgegevens en andere gegevens;</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1176</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 xml:space="preserve">René </w:t>
      </w:r>
      <w:r w:rsidRPr="004F5D71">
        <w:t>Repasi, Tiemo Wölken</w:t>
      </w:r>
      <w:r w:rsidRPr="004F5D71">
        <w:rPr>
          <w:rStyle w:val="HideTWBExt"/>
        </w:rPr>
        <w:t>&lt;/Members&gt;</w:t>
      </w:r>
    </w:p>
    <w:p w:rsidR="00962631" w:rsidRPr="004F5D71" w:rsidRDefault="00963177">
      <w:r w:rsidRPr="004F5D71">
        <w:rPr>
          <w:rStyle w:val="HideTWBExt"/>
        </w:rPr>
        <w:t>&lt;AuNomDe&gt;</w:t>
      </w:r>
      <w:r w:rsidRPr="004F5D71">
        <w:rPr>
          <w:rStyle w:val="HideTWBInt"/>
        </w:rPr>
        <w:t>{S&amp;D}</w:t>
      </w:r>
      <w:r w:rsidRPr="004F5D71">
        <w:t>namens de S&amp;D-Fractie</w:t>
      </w:r>
      <w:r w:rsidRPr="004F5D71">
        <w:rPr>
          <w:rStyle w:val="HideTWBExt"/>
        </w:rPr>
        <w:t>&lt;/AuNomDe&gt;</w:t>
      </w:r>
    </w:p>
    <w:p w:rsidR="00962631" w:rsidRPr="004F5D71" w:rsidRDefault="00963177">
      <w:pPr>
        <w:pStyle w:val="NormalBold"/>
      </w:pPr>
      <w:r w:rsidRPr="004F5D71">
        <w:rPr>
          <w:rStyle w:val="HideTWBExt"/>
        </w:rPr>
        <w:t>&lt;Members&gt;</w:t>
      </w:r>
      <w:r w:rsidRPr="004F5D71">
        <w:t>Petar Vitanov</w:t>
      </w:r>
      <w:r w:rsidRPr="004F5D71">
        <w:rPr>
          <w:rStyle w:val="HideTWBExt"/>
        </w:rPr>
        <w:t>&lt;/Members&gt;</w:t>
      </w:r>
    </w:p>
    <w:p w:rsidR="00962631" w:rsidRPr="004F5D71" w:rsidRDefault="00963177">
      <w:r w:rsidRPr="004F5D71">
        <w:rPr>
          <w:rStyle w:val="HideTWBExt"/>
        </w:rPr>
        <w:t>&lt;AuNomDe&gt;</w:t>
      </w:r>
      <w:r w:rsidRPr="004F5D71">
        <w:rPr>
          <w:rStyle w:val="HideTWBInt"/>
        </w:rPr>
        <w:t>{LIBE}</w:t>
      </w:r>
      <w:r w:rsidRPr="004F5D71">
        <w:t>namens de Commissie burgerlijke vrijheden, justitie en binnenlandse zaken</w:t>
      </w:r>
      <w:r w:rsidRPr="004F5D71">
        <w:rPr>
          <w:rStyle w:val="HideTWBExt"/>
        </w:rPr>
        <w:t>&lt;/AuNomDe&gt;</w:t>
      </w:r>
    </w:p>
    <w:p w:rsidR="00962631" w:rsidRPr="004F5D71" w:rsidRDefault="00963177">
      <w:pPr>
        <w:pStyle w:val="NormalBold"/>
      </w:pPr>
      <w:r w:rsidRPr="004F5D71">
        <w:rPr>
          <w:rStyle w:val="HideTWBExt"/>
        </w:rPr>
        <w:t>&lt;Members&gt;</w:t>
      </w:r>
      <w:r w:rsidRPr="004F5D71">
        <w:t>Birgit Sippel</w:t>
      </w:r>
      <w:r w:rsidRPr="004F5D71">
        <w:rPr>
          <w:rStyle w:val="HideTWBExt"/>
        </w:rPr>
        <w:t>&lt;/Members&gt;</w:t>
      </w:r>
    </w:p>
    <w:p w:rsidR="00962631" w:rsidRPr="004F5D71" w:rsidRDefault="00963177">
      <w:pPr>
        <w:pStyle w:val="NormalBold"/>
      </w:pPr>
      <w:r w:rsidRPr="004F5D71">
        <w:rPr>
          <w:rStyle w:val="HideTWBExt"/>
        </w:rPr>
        <w:t>&lt;/RepeatBlock-</w:t>
      </w:r>
      <w:r w:rsidRPr="004F5D71">
        <w:rPr>
          <w:rStyle w:val="HideTWBExt"/>
        </w:rPr>
        <w:t>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4 – punt b</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b)</w:t>
            </w:r>
            <w:r w:rsidRPr="004F5D71">
              <w:tab/>
              <w:t xml:space="preserve">stelt doeltreffende interne </w:t>
            </w:r>
            <w:r w:rsidRPr="004F5D71">
              <w:lastRenderedPageBreak/>
              <w:t xml:space="preserve">procedures vast voor het voorkomen en, indien noodzakelijk, opsporen en </w:t>
            </w:r>
            <w:r w:rsidRPr="004F5D71">
              <w:t>verhelpen van misbruik van de technologieën, indicatoren en persoonsgegevens en andere gegevens als bedoeld in punt</w:t>
            </w:r>
            <w:r w:rsidRPr="004F5D71">
              <w:rPr>
                <w:b/>
                <w:i/>
              </w:rPr>
              <w:t xml:space="preserve"> a)</w:t>
            </w:r>
            <w:r w:rsidRPr="004F5D71">
              <w:t>, waaronder de onbevoegde inzage in en de ongeoorloofde overdracht van die persoonsgegevens en andere gegevens</w:t>
            </w:r>
            <w:r w:rsidRPr="004F5D71">
              <w:rPr>
                <w:b/>
                <w:i/>
              </w:rPr>
              <w:t>;</w:t>
            </w:r>
          </w:p>
        </w:tc>
        <w:tc>
          <w:tcPr>
            <w:tcW w:w="4876" w:type="dxa"/>
          </w:tcPr>
          <w:p w:rsidR="00962631" w:rsidRPr="004F5D71" w:rsidRDefault="00963177">
            <w:pPr>
              <w:pStyle w:val="Normal6a"/>
            </w:pPr>
            <w:r w:rsidRPr="004F5D71">
              <w:lastRenderedPageBreak/>
              <w:t>b)</w:t>
            </w:r>
            <w:r w:rsidRPr="004F5D71">
              <w:tab/>
              <w:t>stelt doeltreffende int</w:t>
            </w:r>
            <w:r w:rsidRPr="004F5D71">
              <w:t xml:space="preserve">erne </w:t>
            </w:r>
            <w:r w:rsidRPr="004F5D71">
              <w:lastRenderedPageBreak/>
              <w:t>procedures vast voor het voorkomen en, indien noodzakelijk, opsporen en verhelpen van misbruik van de technologieën, indicatoren en persoonsgegevens en andere gegevens als bedoeld in punt</w:t>
            </w:r>
            <w:r w:rsidRPr="004F5D71">
              <w:rPr>
                <w:b/>
                <w:i/>
              </w:rPr>
              <w:t> a)</w:t>
            </w:r>
            <w:r w:rsidRPr="004F5D71">
              <w:t>, waaronder de onbevoegde inzage in en de ongeoorloofde overd</w:t>
            </w:r>
            <w:r w:rsidRPr="004F5D71">
              <w:t>racht van die persoonsgegevens en andere gegevens</w:t>
            </w:r>
          </w:p>
        </w:tc>
      </w:tr>
    </w:tbl>
    <w:p w:rsidR="00962631" w:rsidRPr="004F5D71" w:rsidRDefault="00963177">
      <w:pPr>
        <w:pStyle w:val="AmOrLang"/>
      </w:pPr>
      <w:r w:rsidRPr="004F5D71">
        <w:lastRenderedPageBreak/>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1177</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Maria Grapini</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4 – punt c</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c)</w:t>
            </w:r>
            <w:r w:rsidRPr="004F5D71">
              <w:tab/>
              <w:t>zorgt voor regelmatig menselijk toezicht, in de mate dat dit noodzakelijk is om ervoor te zorgen dat de technologieën op voldoende betrouwbare wijze werken</w:t>
            </w:r>
            <w:r w:rsidRPr="004F5D71">
              <w:t xml:space="preserve"> en, indien nodig, voor menselijk ingrijpen, met name wanneer potentiële fouten en de potentiële benadering van kinderen worden opgespoord;</w:t>
            </w:r>
          </w:p>
        </w:tc>
        <w:tc>
          <w:tcPr>
            <w:tcW w:w="4876" w:type="dxa"/>
          </w:tcPr>
          <w:p w:rsidR="00962631" w:rsidRPr="004F5D71" w:rsidRDefault="00963177">
            <w:pPr>
              <w:pStyle w:val="Normal6a"/>
            </w:pPr>
            <w:r w:rsidRPr="004F5D71">
              <w:t>c)</w:t>
            </w:r>
            <w:r w:rsidRPr="004F5D71">
              <w:tab/>
              <w:t>zorgt voor regelmatig menselijk toezicht, in de mate dat dit noodzakelijk is om ervoor te zorgen dat de technolog</w:t>
            </w:r>
            <w:r w:rsidRPr="004F5D71">
              <w:t xml:space="preserve">ieën op voldoende betrouwbare wijze werken en, indien nodig, voor menselijk ingrijpen, met name wanneer potentiële fouten en de potentiële benadering van kinderen worden opgespoord; </w:t>
            </w:r>
            <w:r w:rsidRPr="004F5D71">
              <w:rPr>
                <w:b/>
                <w:i/>
              </w:rPr>
              <w:t>zorgt ervoor dat storingen in de gebruikte technologieën snel, binnen enke</w:t>
            </w:r>
            <w:r w:rsidRPr="004F5D71">
              <w:rPr>
                <w:b/>
                <w:i/>
              </w:rPr>
              <w:t>le uren, worden verholpen;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{RO}</w:t>
      </w:r>
      <w:r w:rsidRPr="004F5D71">
        <w:t>ro</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1178</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 xml:space="preserve">Voorstel </w:t>
      </w:r>
      <w:r w:rsidRPr="004F5D71">
        <w:t>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4 – punt c</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c)</w:t>
            </w:r>
            <w:r w:rsidRPr="004F5D71">
              <w:tab/>
            </w:r>
            <w:r w:rsidRPr="004F5D71">
              <w:rPr>
                <w:b/>
                <w:i/>
              </w:rPr>
              <w:t>zorgt</w:t>
            </w:r>
            <w:r w:rsidRPr="004F5D71">
              <w:t xml:space="preserve"> voor regelmatig menselijk toezicht, in de mate dat dit noodzakelijk is om ervoor te zorgen dat de technologieën op vo</w:t>
            </w:r>
            <w:r w:rsidRPr="004F5D71">
              <w:t xml:space="preserve">ldoende betrouwbare wijze werken </w:t>
            </w:r>
            <w:r w:rsidRPr="004F5D71">
              <w:lastRenderedPageBreak/>
              <w:t xml:space="preserve">en, indien nodig, voor menselijk ingrijpen, met name wanneer potentiële fouten </w:t>
            </w:r>
            <w:r w:rsidRPr="004F5D71">
              <w:rPr>
                <w:b/>
                <w:i/>
              </w:rPr>
              <w:t>en de potentiële benadering van kinderen</w:t>
            </w:r>
            <w:r w:rsidRPr="004F5D71">
              <w:t xml:space="preserve"> worden opgespoord;</w:t>
            </w:r>
          </w:p>
        </w:tc>
        <w:tc>
          <w:tcPr>
            <w:tcW w:w="4876" w:type="dxa"/>
          </w:tcPr>
          <w:p w:rsidR="00962631" w:rsidRPr="004F5D71" w:rsidRDefault="00963177">
            <w:pPr>
              <w:pStyle w:val="Normal6a"/>
            </w:pPr>
            <w:r w:rsidRPr="004F5D71">
              <w:lastRenderedPageBreak/>
              <w:t>c)</w:t>
            </w:r>
            <w:r w:rsidRPr="004F5D71">
              <w:tab/>
            </w:r>
            <w:r w:rsidRPr="004F5D71">
              <w:rPr>
                <w:b/>
                <w:i/>
              </w:rPr>
              <w:t>neemt in opsporingsbevelen specifieke verplichtingen voor aanbieders op om te zor</w:t>
            </w:r>
            <w:r w:rsidRPr="004F5D71">
              <w:rPr>
                <w:b/>
                <w:i/>
              </w:rPr>
              <w:t>gen</w:t>
            </w:r>
            <w:r w:rsidRPr="004F5D71">
              <w:t xml:space="preserve"> voor regelmatig menselijk toezicht, in de mate dat dit noodzakelijk is </w:t>
            </w:r>
            <w:r w:rsidRPr="004F5D71">
              <w:lastRenderedPageBreak/>
              <w:t>om ervoor te zorgen dat de technologieën op voldoende betrouwbare wijze werken en, indien nodig, voor menselijk ingrijpen, met name wanneer potentiële fouten worden opgespoord;</w:t>
            </w:r>
          </w:p>
        </w:tc>
      </w:tr>
    </w:tbl>
    <w:p w:rsidR="00962631" w:rsidRPr="004F5D71" w:rsidRDefault="00963177">
      <w:pPr>
        <w:pStyle w:val="AmOrLang"/>
      </w:pPr>
      <w:r w:rsidRPr="004F5D71">
        <w:lastRenderedPageBreak/>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1179</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Paul Tang, Alex Agius Saliba</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4 – punt c</w:t>
      </w:r>
      <w:r w:rsidRPr="004F5D71">
        <w:rPr>
          <w:rStyle w:val="HideTWBExt"/>
        </w:rPr>
        <w:t>&lt;/Artic</w:t>
      </w:r>
      <w:r w:rsidRPr="004F5D71">
        <w:rPr>
          <w:rStyle w:val="HideTWBExt"/>
        </w:rPr>
        <w:t>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c)</w:t>
            </w:r>
            <w:r w:rsidRPr="004F5D71">
              <w:tab/>
              <w:t xml:space="preserve">zorgt voor </w:t>
            </w:r>
            <w:r w:rsidRPr="004F5D71">
              <w:rPr>
                <w:b/>
                <w:i/>
              </w:rPr>
              <w:t>regelmatig</w:t>
            </w:r>
            <w:r w:rsidRPr="004F5D71">
              <w:t xml:space="preserve"> menselijk toezicht</w:t>
            </w:r>
            <w:r w:rsidRPr="004F5D71">
              <w:rPr>
                <w:b/>
                <w:i/>
              </w:rPr>
              <w:t>, in de mate dat dit noodzakelijk is</w:t>
            </w:r>
            <w:r w:rsidRPr="004F5D71">
              <w:t xml:space="preserve"> om ervoor te zorgen dat de technologieën op voldoende betrouwbare wijze werken en, indien nodig, voor menselijk ingrijpen, met name wanneer potentiële fouten </w:t>
            </w:r>
            <w:r w:rsidRPr="004F5D71">
              <w:rPr>
                <w:b/>
                <w:i/>
              </w:rPr>
              <w:t>en de potentiële benadering van kinderen</w:t>
            </w:r>
            <w:r w:rsidRPr="004F5D71">
              <w:t xml:space="preserve"> worden opgespoord;</w:t>
            </w:r>
          </w:p>
        </w:tc>
        <w:tc>
          <w:tcPr>
            <w:tcW w:w="4876" w:type="dxa"/>
          </w:tcPr>
          <w:p w:rsidR="00962631" w:rsidRPr="004F5D71" w:rsidRDefault="00963177">
            <w:pPr>
              <w:pStyle w:val="Normal6a"/>
            </w:pPr>
            <w:r w:rsidRPr="004F5D71">
              <w:t>c)</w:t>
            </w:r>
            <w:r w:rsidRPr="004F5D71">
              <w:tab/>
              <w:t xml:space="preserve">zorgt voor </w:t>
            </w:r>
            <w:r w:rsidRPr="004F5D71">
              <w:rPr>
                <w:b/>
                <w:i/>
              </w:rPr>
              <w:t>continu</w:t>
            </w:r>
            <w:r w:rsidRPr="004F5D71">
              <w:t xml:space="preserve"> menselijk toezi</w:t>
            </w:r>
            <w:r w:rsidRPr="004F5D71">
              <w:t xml:space="preserve">cht om ervoor te zorgen dat de technologieën op voldoende betrouwbare wijze werken en, indien nodig, voor </w:t>
            </w:r>
            <w:r w:rsidRPr="004F5D71">
              <w:rPr>
                <w:b/>
                <w:i/>
              </w:rPr>
              <w:t>onmiddellijk</w:t>
            </w:r>
            <w:r w:rsidRPr="004F5D71">
              <w:t xml:space="preserve"> menselijk ingrijpen, met name wanneer potentiële fouten worden opgespoord;</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1180</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René Repasi, Tiemo Wölken</w:t>
      </w:r>
      <w:r w:rsidRPr="004F5D71">
        <w:rPr>
          <w:rStyle w:val="HideTWBExt"/>
        </w:rPr>
        <w:t>&lt;/Members&gt;</w:t>
      </w:r>
    </w:p>
    <w:p w:rsidR="00962631" w:rsidRPr="004F5D71" w:rsidRDefault="00963177">
      <w:r w:rsidRPr="004F5D71">
        <w:rPr>
          <w:rStyle w:val="HideTWBExt"/>
        </w:rPr>
        <w:t>&lt;AuNomDe&gt;</w:t>
      </w:r>
      <w:r w:rsidRPr="004F5D71">
        <w:rPr>
          <w:rStyle w:val="HideTWBInt"/>
        </w:rPr>
        <w:t>{S&amp;D}</w:t>
      </w:r>
      <w:r w:rsidRPr="004F5D71">
        <w:t>namens de S&amp;D-Fractie</w:t>
      </w:r>
      <w:r w:rsidRPr="004F5D71">
        <w:rPr>
          <w:rStyle w:val="HideTWBExt"/>
        </w:rPr>
        <w:t>&lt;/AuNomDe&gt;</w:t>
      </w:r>
    </w:p>
    <w:p w:rsidR="00962631" w:rsidRPr="004F5D71" w:rsidRDefault="00963177">
      <w:pPr>
        <w:pStyle w:val="NormalBold"/>
      </w:pPr>
      <w:r w:rsidRPr="004F5D71">
        <w:rPr>
          <w:rStyle w:val="HideTWBExt"/>
        </w:rPr>
        <w:t>&lt;Members&gt;</w:t>
      </w:r>
      <w:r w:rsidRPr="004F5D71">
        <w:t>Petar Vitanov</w:t>
      </w:r>
      <w:r w:rsidRPr="004F5D71">
        <w:rPr>
          <w:rStyle w:val="HideTWBExt"/>
        </w:rPr>
        <w:t>&lt;/Members&gt;</w:t>
      </w:r>
    </w:p>
    <w:p w:rsidR="00962631" w:rsidRPr="004F5D71" w:rsidRDefault="00963177">
      <w:r w:rsidRPr="004F5D71">
        <w:rPr>
          <w:rStyle w:val="HideTWBExt"/>
        </w:rPr>
        <w:t>&lt;AuNomDe&gt;</w:t>
      </w:r>
      <w:r w:rsidRPr="004F5D71">
        <w:rPr>
          <w:rStyle w:val="HideTWBInt"/>
        </w:rPr>
        <w:t>{LIBE}</w:t>
      </w:r>
      <w:r w:rsidRPr="004F5D71">
        <w:t>namens de Commissie burgerlijke vrijheden, justitie en binnenlandse zaken</w:t>
      </w:r>
      <w:r w:rsidRPr="004F5D71">
        <w:rPr>
          <w:rStyle w:val="HideTWBExt"/>
        </w:rPr>
        <w:t>&lt;/AuNomD</w:t>
      </w:r>
      <w:r w:rsidRPr="004F5D71">
        <w:rPr>
          <w:rStyle w:val="HideTWBExt"/>
        </w:rPr>
        <w:t>e&gt;</w:t>
      </w:r>
    </w:p>
    <w:p w:rsidR="00962631" w:rsidRPr="004F5D71" w:rsidRDefault="00963177">
      <w:pPr>
        <w:pStyle w:val="NormalBold"/>
      </w:pPr>
      <w:r w:rsidRPr="004F5D71">
        <w:rPr>
          <w:rStyle w:val="HideTWBExt"/>
        </w:rPr>
        <w:t>&lt;Members&gt;</w:t>
      </w:r>
      <w:r w:rsidRPr="004F5D71">
        <w:t>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4 – punt c</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c)</w:t>
            </w:r>
            <w:r w:rsidRPr="004F5D71">
              <w:tab/>
              <w:t xml:space="preserve">zorgt voor </w:t>
            </w:r>
            <w:r w:rsidRPr="004F5D71">
              <w:rPr>
                <w:b/>
                <w:i/>
              </w:rPr>
              <w:t>regelmatig</w:t>
            </w:r>
            <w:r w:rsidRPr="004F5D71">
              <w:t xml:space="preserve"> menselijk toezicht</w:t>
            </w:r>
            <w:r w:rsidRPr="004F5D71">
              <w:rPr>
                <w:b/>
                <w:i/>
              </w:rPr>
              <w:t xml:space="preserve">, in de </w:t>
            </w:r>
            <w:r w:rsidRPr="004F5D71">
              <w:rPr>
                <w:b/>
                <w:i/>
              </w:rPr>
              <w:t>mate dat dit noodzakelijk is</w:t>
            </w:r>
            <w:r w:rsidRPr="004F5D71">
              <w:t xml:space="preserve"> om ervoor te zorgen dat de technologieën op voldoende betrouwbare wijze werken en, indien nodig, voor menselijk ingrijpen, met name wanneer potentiële fouten </w:t>
            </w:r>
            <w:r w:rsidRPr="004F5D71">
              <w:rPr>
                <w:b/>
                <w:i/>
              </w:rPr>
              <w:t xml:space="preserve">en de </w:t>
            </w:r>
            <w:r w:rsidRPr="004F5D71">
              <w:rPr>
                <w:b/>
                <w:i/>
              </w:rPr>
              <w:lastRenderedPageBreak/>
              <w:t>potentiële benadering van kinderen</w:t>
            </w:r>
            <w:r w:rsidRPr="004F5D71">
              <w:t xml:space="preserve"> worden opgespoord;</w:t>
            </w:r>
          </w:p>
        </w:tc>
        <w:tc>
          <w:tcPr>
            <w:tcW w:w="4876" w:type="dxa"/>
          </w:tcPr>
          <w:p w:rsidR="00962631" w:rsidRPr="004F5D71" w:rsidRDefault="00963177">
            <w:pPr>
              <w:pStyle w:val="Normal6a"/>
            </w:pPr>
            <w:r w:rsidRPr="004F5D71">
              <w:lastRenderedPageBreak/>
              <w:t>c)</w:t>
            </w:r>
            <w:r w:rsidRPr="004F5D71">
              <w:tab/>
              <w:t xml:space="preserve">zorgt </w:t>
            </w:r>
            <w:r w:rsidRPr="004F5D71">
              <w:t xml:space="preserve">voor </w:t>
            </w:r>
            <w:r w:rsidRPr="004F5D71">
              <w:rPr>
                <w:b/>
                <w:i/>
              </w:rPr>
              <w:t>permanent</w:t>
            </w:r>
            <w:r w:rsidRPr="004F5D71">
              <w:t xml:space="preserve"> menselijk toezicht om ervoor te zorgen dat de technologieën op voldoende betrouwbare wijze werken en, indien nodig, voor </w:t>
            </w:r>
            <w:r w:rsidRPr="004F5D71">
              <w:rPr>
                <w:b/>
                <w:i/>
              </w:rPr>
              <w:t>onmiddellijk</w:t>
            </w:r>
            <w:r w:rsidRPr="004F5D71">
              <w:t xml:space="preserve"> menselijk ingrijpen, met name wanneer potentiële fouten worden </w:t>
            </w:r>
            <w:r w:rsidRPr="004F5D71">
              <w:lastRenderedPageBreak/>
              <w:t>opgespoord;</w:t>
            </w:r>
          </w:p>
        </w:tc>
      </w:tr>
    </w:tbl>
    <w:p w:rsidR="00962631" w:rsidRPr="004F5D71" w:rsidRDefault="00963177">
      <w:pPr>
        <w:pStyle w:val="AmOrLang"/>
      </w:pPr>
      <w:r w:rsidRPr="004F5D71">
        <w:lastRenderedPageBreak/>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1181</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 xml:space="preserve">Artikel 10 – lid 4 – </w:t>
      </w:r>
      <w:r w:rsidRPr="004F5D71">
        <w:t>punt d</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d)</w:t>
            </w:r>
            <w:r w:rsidRPr="004F5D71">
              <w:tab/>
              <w:t xml:space="preserve">stelt een toegankelijk, </w:t>
            </w:r>
            <w:r w:rsidRPr="004F5D71">
              <w:rPr>
                <w:b/>
                <w:i/>
              </w:rPr>
              <w:t>leeftijdsgeschikt</w:t>
            </w:r>
            <w:r w:rsidRPr="004F5D71">
              <w:t xml:space="preserve"> en gebruiksvriendelijk mechanisme vast dat gebruikers in staat stelt binnen een redelijke termijn klachten in te dienen over vermeende inbreuken op </w:t>
            </w:r>
            <w:r w:rsidRPr="004F5D71">
              <w:rPr>
                <w:b/>
                <w:i/>
              </w:rPr>
              <w:t>zijn</w:t>
            </w:r>
            <w:r w:rsidRPr="004F5D71">
              <w:t xml:space="preserve"> verplichtingen uit hoofde van deze afdeling, alsook over beslissingen die de aanbieder mogelijk heeft genomen in verband met het gebruik van de technologieën</w:t>
            </w:r>
            <w:r w:rsidRPr="004F5D71">
              <w:rPr>
                <w:b/>
                <w:i/>
              </w:rPr>
              <w:t>, waaronder het verwijderen of ontoegankelijk maken van door gebruikers verstrekt materiaal, het b</w:t>
            </w:r>
            <w:r w:rsidRPr="004F5D71">
              <w:rPr>
                <w:b/>
                <w:i/>
              </w:rPr>
              <w:t>lokkeren van de accounts van gebruikers of het opschorten of beëindigen van de dienstverlening aan de gebruikers</w:t>
            </w:r>
            <w:r w:rsidRPr="004F5D71">
              <w:t>, past dit mechanisme toe en verwerkt dergelijke klachten op objectieve, doeltreffende en tijdige wijze;</w:t>
            </w:r>
          </w:p>
        </w:tc>
        <w:tc>
          <w:tcPr>
            <w:tcW w:w="4876" w:type="dxa"/>
          </w:tcPr>
          <w:p w:rsidR="00962631" w:rsidRPr="004F5D71" w:rsidRDefault="00963177">
            <w:pPr>
              <w:pStyle w:val="Normal6a"/>
            </w:pPr>
            <w:r w:rsidRPr="004F5D71">
              <w:t>d)</w:t>
            </w:r>
            <w:r w:rsidRPr="004F5D71">
              <w:tab/>
              <w:t xml:space="preserve">stelt een toegankelijk, </w:t>
            </w:r>
            <w:r w:rsidRPr="004F5D71">
              <w:rPr>
                <w:b/>
                <w:i/>
              </w:rPr>
              <w:t>voor kindere</w:t>
            </w:r>
            <w:r w:rsidRPr="004F5D71">
              <w:rPr>
                <w:b/>
                <w:i/>
              </w:rPr>
              <w:t>n geschikt</w:t>
            </w:r>
            <w:r w:rsidRPr="004F5D71">
              <w:t xml:space="preserve"> en gebruiksvriendelijk mechanisme vast dat gebruikers in staat stelt binnen een redelijke termijn klachten in te dienen over vermeende inbreuken op </w:t>
            </w:r>
            <w:r w:rsidRPr="004F5D71">
              <w:rPr>
                <w:b/>
                <w:i/>
              </w:rPr>
              <w:t>de</w:t>
            </w:r>
            <w:r w:rsidRPr="004F5D71">
              <w:t xml:space="preserve"> verplichtingen </w:t>
            </w:r>
            <w:r w:rsidRPr="004F5D71">
              <w:rPr>
                <w:b/>
                <w:i/>
              </w:rPr>
              <w:t>van aanbieders</w:t>
            </w:r>
            <w:r w:rsidRPr="004F5D71">
              <w:t xml:space="preserve"> uit hoofde van deze afdeling, alsook over beslissingen die de aa</w:t>
            </w:r>
            <w:r w:rsidRPr="004F5D71">
              <w:t>nbieder mogelijk heeft genomen in verband met het gebruik van de technologieën, past dit mechanisme toe en verwerkt dergelijke klachten op objectieve, doeltreffende en tijdige wijze;</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1182</w:t>
      </w:r>
      <w:r w:rsidRPr="004F5D71">
        <w:rPr>
          <w:rStyle w:val="HideTWBExt"/>
        </w:rPr>
        <w:t>&lt;</w:t>
      </w:r>
      <w:r w:rsidRPr="004F5D71">
        <w:rPr>
          <w:rStyle w:val="HideTWBExt"/>
        </w:rPr>
        <w:t>/NumAm&gt;</w:t>
      </w:r>
    </w:p>
    <w:p w:rsidR="00962631" w:rsidRPr="004F5D71" w:rsidRDefault="00963177">
      <w:pPr>
        <w:pStyle w:val="NormalBold"/>
      </w:pPr>
      <w:r w:rsidRPr="004F5D71">
        <w:rPr>
          <w:rStyle w:val="HideTWBExt"/>
        </w:rPr>
        <w:t>&lt;RepeatBlock-By&gt;&lt;Members&gt;</w:t>
      </w:r>
      <w:r w:rsidRPr="004F5D71">
        <w:t>René Repasi, Tiemo Wölken</w:t>
      </w:r>
      <w:r w:rsidRPr="004F5D71">
        <w:rPr>
          <w:rStyle w:val="HideTWBExt"/>
        </w:rPr>
        <w:t>&lt;/Members&gt;</w:t>
      </w:r>
    </w:p>
    <w:p w:rsidR="00962631" w:rsidRPr="004F5D71" w:rsidRDefault="00963177">
      <w:r w:rsidRPr="004F5D71">
        <w:rPr>
          <w:rStyle w:val="HideTWBExt"/>
        </w:rPr>
        <w:t>&lt;AuNomDe&gt;</w:t>
      </w:r>
      <w:r w:rsidRPr="004F5D71">
        <w:rPr>
          <w:rStyle w:val="HideTWBInt"/>
        </w:rPr>
        <w:t>{S&amp;D}</w:t>
      </w:r>
      <w:r w:rsidRPr="004F5D71">
        <w:t>namens de S&amp;D-Fractie</w:t>
      </w:r>
      <w:r w:rsidRPr="004F5D71">
        <w:rPr>
          <w:rStyle w:val="HideTWBExt"/>
        </w:rPr>
        <w:t>&lt;/AuNomDe&gt;</w:t>
      </w:r>
    </w:p>
    <w:p w:rsidR="00962631" w:rsidRPr="004F5D71" w:rsidRDefault="00963177">
      <w:pPr>
        <w:pStyle w:val="NormalBold"/>
      </w:pPr>
      <w:r w:rsidRPr="004F5D71">
        <w:rPr>
          <w:rStyle w:val="HideTWBExt"/>
        </w:rPr>
        <w:t>&lt;Members&gt;</w:t>
      </w:r>
      <w:r w:rsidRPr="004F5D71">
        <w:t>Petar Vitanov</w:t>
      </w:r>
      <w:r w:rsidRPr="004F5D71">
        <w:rPr>
          <w:rStyle w:val="HideTWBExt"/>
        </w:rPr>
        <w:t>&lt;/Members&gt;</w:t>
      </w:r>
    </w:p>
    <w:p w:rsidR="00962631" w:rsidRPr="004F5D71" w:rsidRDefault="00963177">
      <w:r w:rsidRPr="004F5D71">
        <w:rPr>
          <w:rStyle w:val="HideTWBExt"/>
        </w:rPr>
        <w:t>&lt;AuNomDe&gt;</w:t>
      </w:r>
      <w:r w:rsidRPr="004F5D71">
        <w:rPr>
          <w:rStyle w:val="HideTWBInt"/>
        </w:rPr>
        <w:t>{LIBE}</w:t>
      </w:r>
      <w:r w:rsidRPr="004F5D71">
        <w:t>namens de Commissie burgerlijke vrijheden, justitie en binnenlandse zaken</w:t>
      </w:r>
      <w:r w:rsidRPr="004F5D71">
        <w:rPr>
          <w:rStyle w:val="HideTWBExt"/>
        </w:rPr>
        <w:t>&lt;/AuNomDe&gt;</w:t>
      </w:r>
    </w:p>
    <w:p w:rsidR="00962631" w:rsidRPr="004F5D71" w:rsidRDefault="00963177">
      <w:pPr>
        <w:pStyle w:val="NormalBold"/>
      </w:pPr>
      <w:r w:rsidRPr="004F5D71">
        <w:rPr>
          <w:rStyle w:val="HideTWBExt"/>
        </w:rPr>
        <w:t>&lt;Members&gt;</w:t>
      </w:r>
      <w:r w:rsidRPr="004F5D71">
        <w:t>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4 – punt d</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lastRenderedPageBreak/>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d)</w:t>
            </w:r>
            <w:r w:rsidRPr="004F5D71">
              <w:tab/>
              <w:t xml:space="preserve">stelt een toegankelijk, leeftijdsgeschikt en </w:t>
            </w:r>
            <w:r w:rsidRPr="004F5D71">
              <w:rPr>
                <w:b/>
                <w:i/>
              </w:rPr>
              <w:t>gebruiksvriendeli</w:t>
            </w:r>
            <w:r w:rsidRPr="004F5D71">
              <w:rPr>
                <w:b/>
                <w:i/>
              </w:rPr>
              <w:t>jk</w:t>
            </w:r>
            <w:r w:rsidRPr="004F5D71">
              <w:t xml:space="preserve"> mechanisme vast dat gebruikers in staat stelt binnen een redelijke termijn klachten in te dienen over vermeende inbreuken op zijn verplichtingen uit hoofde van deze afdeling, alsook over beslissingen die de aanbieder mogelijk heeft genomen in verband me</w:t>
            </w:r>
            <w:r w:rsidRPr="004F5D71">
              <w:t>t het gebruik van de technologieën, waaronder het verwijderen of ontoegankelijk maken van door gebruikers verstrekt materiaal, het blokkeren van de accounts van gebruikers of het opschorten of beëindigen van de dienstverlening aan de gebruikers, past dit m</w:t>
            </w:r>
            <w:r w:rsidRPr="004F5D71">
              <w:t>echanisme toe en verwerkt dergelijke klachten op objectieve, doeltreffende en tijdige wijze;</w:t>
            </w:r>
          </w:p>
        </w:tc>
        <w:tc>
          <w:tcPr>
            <w:tcW w:w="4876" w:type="dxa"/>
          </w:tcPr>
          <w:p w:rsidR="00962631" w:rsidRPr="004F5D71" w:rsidRDefault="00963177">
            <w:pPr>
              <w:pStyle w:val="Normal6a"/>
            </w:pPr>
            <w:r w:rsidRPr="004F5D71">
              <w:t>d)</w:t>
            </w:r>
            <w:r w:rsidRPr="004F5D71">
              <w:tab/>
              <w:t xml:space="preserve">stelt een toegankelijk, leeftijdsgeschikt en </w:t>
            </w:r>
            <w:r w:rsidRPr="004F5D71">
              <w:rPr>
                <w:b/>
                <w:i/>
              </w:rPr>
              <w:t>gebruiks- en kindvriendelijk</w:t>
            </w:r>
            <w:r w:rsidRPr="004F5D71">
              <w:t xml:space="preserve"> mechanisme vast dat gebruikers in staat stelt binnen een redelijke termijn klachten in</w:t>
            </w:r>
            <w:r w:rsidRPr="004F5D71">
              <w:t xml:space="preserve"> te dienen over vermeende inbreuken op zijn verplichtingen uit hoofde van deze afdeling, alsook over beslissingen die de aanbieder mogelijk heeft genomen in verband met het gebruik van de technologieën, waaronder het verwijderen of ontoegankelijk maken van</w:t>
            </w:r>
            <w:r w:rsidRPr="004F5D71">
              <w:t xml:space="preserve"> door gebruikers verstrekt materiaal, het blokkeren van de accounts van gebruikers of het opschorten of beëindigen van de dienstverlening aan de gebruikers, past dit mechanisme toe en verwerkt dergelijke klachten op objectieve, doeltreffende en tijdige wij</w:t>
            </w:r>
            <w:r w:rsidRPr="004F5D71">
              <w:t>ze;</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1183</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Paul Tang, Alex Agius Saliba, 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 xml:space="preserve">Artikel 10 – </w:t>
      </w:r>
      <w:r w:rsidRPr="004F5D71">
        <w:t>lid 4 – punt d</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d)</w:t>
            </w:r>
            <w:r w:rsidRPr="004F5D71">
              <w:tab/>
              <w:t xml:space="preserve">stelt een toegankelijk, leeftijdsgeschikt en </w:t>
            </w:r>
            <w:r w:rsidRPr="004F5D71">
              <w:rPr>
                <w:b/>
                <w:i/>
              </w:rPr>
              <w:t>gebruiksvriendelijk</w:t>
            </w:r>
            <w:r w:rsidRPr="004F5D71">
              <w:t xml:space="preserve"> mechanisme vast dat gebruikers in staat stelt binnen een redelijke termijn klachten in te dienen over vermeende inbreuken op zijn verplichtingen uit hoofde van deze afdeling, alsook over beslissingen die de aanbieder mogelijk heeft genomen in verband met </w:t>
            </w:r>
            <w:r w:rsidRPr="004F5D71">
              <w:t>het gebruik van de technologieën, waaronder het verwijderen of ontoegankelijk maken van door gebruikers verstrekt materiaal, het blokkeren van de accounts van gebruikers of het opschorten of beëindigen van de dienstverlening aan de gebruikers, past dit mec</w:t>
            </w:r>
            <w:r w:rsidRPr="004F5D71">
              <w:t>hanisme toe en verwerkt dergelijke klachten op objectieve, doeltreffende en tijdige wijze;</w:t>
            </w:r>
          </w:p>
        </w:tc>
        <w:tc>
          <w:tcPr>
            <w:tcW w:w="4876" w:type="dxa"/>
          </w:tcPr>
          <w:p w:rsidR="00962631" w:rsidRPr="004F5D71" w:rsidRDefault="00963177">
            <w:pPr>
              <w:pStyle w:val="Normal6a"/>
            </w:pPr>
            <w:r w:rsidRPr="004F5D71">
              <w:t>d)</w:t>
            </w:r>
            <w:r w:rsidRPr="004F5D71">
              <w:tab/>
              <w:t xml:space="preserve">stelt een toegankelijk, leeftijdsgeschikt en </w:t>
            </w:r>
            <w:r w:rsidRPr="004F5D71">
              <w:rPr>
                <w:b/>
                <w:i/>
              </w:rPr>
              <w:t>gebruiks- en kindvriendelijk</w:t>
            </w:r>
            <w:r w:rsidRPr="004F5D71">
              <w:t xml:space="preserve"> mechanisme vast dat gebruikers in staat stelt binnen een redelijke termijn klachten in t</w:t>
            </w:r>
            <w:r w:rsidRPr="004F5D71">
              <w:t>e dienen over vermeende inbreuken op zijn verplichtingen uit hoofde van deze afdeling, alsook over beslissingen die de aanbieder mogelijk heeft genomen in verband met het gebruik van de technologieën, waaronder het verwijderen of ontoegankelijk maken van d</w:t>
            </w:r>
            <w:r w:rsidRPr="004F5D71">
              <w:t>oor gebruikers verstrekt materiaal, het blokkeren van de accounts van gebruikers of het opschorten of beëindigen van de dienstverlening aan de gebruikers, past dit mechanisme toe en verwerkt dergelijke klachten op objectieve, doeltreffende en tijdige wijze</w:t>
            </w:r>
            <w:r w:rsidRPr="004F5D71">
              <w: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1184</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Paul Tang, Alex Agius Saliba, 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w:t>
      </w:r>
      <w:r w:rsidRPr="004F5D71">
        <w:t xml:space="preserve"> 4 – punt e</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e)</w:t>
            </w:r>
            <w:r w:rsidRPr="004F5D71">
              <w:tab/>
              <w:t xml:space="preserve">informeert de coördinerende autoriteit ten laatste één maand voor de in het opsporingsbevel vermelde begindatum over de uitvoering van de beoogde maatregelen die zijn uiteengezet </w:t>
            </w:r>
            <w:r w:rsidRPr="004F5D71">
              <w:t>in het in artikel 7, lid 3, bedoelde uitvoeringsplan;</w:t>
            </w:r>
          </w:p>
        </w:tc>
        <w:tc>
          <w:tcPr>
            <w:tcW w:w="4876" w:type="dxa"/>
          </w:tcPr>
          <w:p w:rsidR="00962631" w:rsidRPr="004F5D71" w:rsidRDefault="00963177">
            <w:pPr>
              <w:pStyle w:val="Normal6a"/>
            </w:pPr>
            <w:r w:rsidRPr="004F5D71">
              <w:t>e)</w:t>
            </w:r>
            <w:r w:rsidRPr="004F5D71">
              <w:tab/>
              <w:t xml:space="preserve">informeert de coördinerende autoriteit </w:t>
            </w:r>
            <w:r w:rsidRPr="004F5D71">
              <w:rPr>
                <w:b/>
                <w:i/>
              </w:rPr>
              <w:t>en de bevoegde gegevensbeschermingsautoriteit</w:t>
            </w:r>
            <w:r w:rsidRPr="004F5D71">
              <w:t xml:space="preserve"> ten laatste één maand voor de in het opsporingsbevel vermelde begindatum over de uitvoering van de beoogde maatreg</w:t>
            </w:r>
            <w:r w:rsidRPr="004F5D71">
              <w:t>elen die zijn uiteengezet in het in artikel 7, lid 3, bedoelde uitvoeringsplan;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1185</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René Repasi, Tiemo Wölken</w:t>
      </w:r>
      <w:r w:rsidRPr="004F5D71">
        <w:rPr>
          <w:rStyle w:val="HideTWBExt"/>
        </w:rPr>
        <w:t>&lt;/Members&gt;</w:t>
      </w:r>
    </w:p>
    <w:p w:rsidR="00962631" w:rsidRPr="004F5D71" w:rsidRDefault="00963177">
      <w:r w:rsidRPr="004F5D71">
        <w:rPr>
          <w:rStyle w:val="HideTWBExt"/>
        </w:rPr>
        <w:t>&lt;AuNomDe&gt;</w:t>
      </w:r>
      <w:r w:rsidRPr="004F5D71">
        <w:rPr>
          <w:rStyle w:val="HideTWBInt"/>
        </w:rPr>
        <w:t>{S&amp;D}</w:t>
      </w:r>
      <w:r w:rsidRPr="004F5D71">
        <w:t>namens de S&amp;D-Fracti</w:t>
      </w:r>
      <w:r w:rsidRPr="004F5D71">
        <w:t>e</w:t>
      </w:r>
      <w:r w:rsidRPr="004F5D71">
        <w:rPr>
          <w:rStyle w:val="HideTWBExt"/>
        </w:rPr>
        <w:t>&lt;/AuNomDe&gt;</w:t>
      </w:r>
    </w:p>
    <w:p w:rsidR="00962631" w:rsidRPr="004F5D71" w:rsidRDefault="00963177">
      <w:pPr>
        <w:pStyle w:val="NormalBold"/>
      </w:pPr>
      <w:r w:rsidRPr="004F5D71">
        <w:rPr>
          <w:rStyle w:val="HideTWBExt"/>
        </w:rPr>
        <w:t>&lt;Members&gt;</w:t>
      </w:r>
      <w:r w:rsidRPr="004F5D71">
        <w:t>Petar Vitanov</w:t>
      </w:r>
      <w:r w:rsidRPr="004F5D71">
        <w:rPr>
          <w:rStyle w:val="HideTWBExt"/>
        </w:rPr>
        <w:t>&lt;/Members&gt;</w:t>
      </w:r>
    </w:p>
    <w:p w:rsidR="00962631" w:rsidRPr="004F5D71" w:rsidRDefault="00963177">
      <w:r w:rsidRPr="004F5D71">
        <w:rPr>
          <w:rStyle w:val="HideTWBExt"/>
        </w:rPr>
        <w:t>&lt;AuNomDe&gt;</w:t>
      </w:r>
      <w:r w:rsidRPr="004F5D71">
        <w:rPr>
          <w:rStyle w:val="HideTWBInt"/>
        </w:rPr>
        <w:t>{LIBE}</w:t>
      </w:r>
      <w:r w:rsidRPr="004F5D71">
        <w:t>namens de Commissie burgerlijke vrijheden, justitie en binnenlandse zaken</w:t>
      </w:r>
      <w:r w:rsidRPr="004F5D71">
        <w:rPr>
          <w:rStyle w:val="HideTWBExt"/>
        </w:rPr>
        <w:t>&lt;/AuNomDe&gt;</w:t>
      </w:r>
    </w:p>
    <w:p w:rsidR="00962631" w:rsidRPr="004F5D71" w:rsidRDefault="00963177">
      <w:pPr>
        <w:pStyle w:val="NormalBold"/>
      </w:pPr>
      <w:r w:rsidRPr="004F5D71">
        <w:rPr>
          <w:rStyle w:val="HideTWBExt"/>
        </w:rPr>
        <w:t>&lt;Members&gt;</w:t>
      </w:r>
      <w:r w:rsidRPr="004F5D71">
        <w:t>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4 – punt e</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e)</w:t>
            </w:r>
            <w:r w:rsidRPr="004F5D71">
              <w:tab/>
              <w:t xml:space="preserve">informeert de coördinerende autoriteit ten laatste één maand voor de in het opsporingsbevel vermelde begindatum over de uitvoering van de beoogde maatregelen die </w:t>
            </w:r>
            <w:r w:rsidRPr="004F5D71">
              <w:t>zijn uiteengezet in het in artikel 7, lid 3, bedoelde uitvoeringsplan;</w:t>
            </w:r>
          </w:p>
        </w:tc>
        <w:tc>
          <w:tcPr>
            <w:tcW w:w="4876" w:type="dxa"/>
          </w:tcPr>
          <w:p w:rsidR="00962631" w:rsidRPr="004F5D71" w:rsidRDefault="00963177">
            <w:pPr>
              <w:pStyle w:val="Normal6a"/>
            </w:pPr>
            <w:r w:rsidRPr="004F5D71">
              <w:t>e)</w:t>
            </w:r>
            <w:r w:rsidRPr="004F5D71">
              <w:tab/>
              <w:t xml:space="preserve">informeert de coördinerende autoriteit </w:t>
            </w:r>
            <w:r w:rsidRPr="004F5D71">
              <w:rPr>
                <w:b/>
                <w:i/>
              </w:rPr>
              <w:t>en de gegevensbeschermingsautoriteit</w:t>
            </w:r>
            <w:r w:rsidRPr="004F5D71">
              <w:t xml:space="preserve"> ten laatste één maand voor de in het opsporingsbevel vermelde begindatum over de uitvoering van de beoogde</w:t>
            </w:r>
            <w:r w:rsidRPr="004F5D71">
              <w:t xml:space="preserve"> maatregelen die zijn uiteengezet in het in artikel 7, lid 3, bedoelde uitvoeringsplan;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1186</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Sven Simon, Christian Doleschal, Niclas Herbst</w:t>
      </w:r>
      <w:r w:rsidRPr="004F5D71">
        <w:rPr>
          <w:rStyle w:val="HideTWBExt"/>
        </w:rPr>
        <w:t>&lt;/Members&gt;</w:t>
      </w:r>
    </w:p>
    <w:p w:rsidR="00962631" w:rsidRPr="004F5D71" w:rsidRDefault="00963177">
      <w:pPr>
        <w:pStyle w:val="NormalBold"/>
      </w:pPr>
      <w:r w:rsidRPr="004F5D71">
        <w:rPr>
          <w:rStyle w:val="HideTWBExt"/>
        </w:rPr>
        <w:t>&lt;/Rep</w:t>
      </w:r>
      <w:r w:rsidRPr="004F5D71">
        <w:rPr>
          <w:rStyle w:val="HideTWBExt"/>
        </w:rPr>
        <w:t>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4 – punt e</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e)</w:t>
            </w:r>
            <w:r w:rsidRPr="004F5D71">
              <w:tab/>
              <w:t>informeert de coördinerende autoriteit ten laatste één maand voor de in het opsporingsbevel</w:t>
            </w:r>
            <w:r w:rsidRPr="004F5D71">
              <w:t xml:space="preserve"> vermelde begindatum over de uitvoering van de beoogde maatregelen die zijn uiteengezet in het in artikel 7, lid 3, bedoelde uitvoeringsplan;</w:t>
            </w:r>
          </w:p>
        </w:tc>
        <w:tc>
          <w:tcPr>
            <w:tcW w:w="4876" w:type="dxa"/>
          </w:tcPr>
          <w:p w:rsidR="00962631" w:rsidRPr="004F5D71" w:rsidRDefault="00963177">
            <w:pPr>
              <w:pStyle w:val="Normal6a"/>
            </w:pPr>
            <w:r w:rsidRPr="004F5D71">
              <w:t>e)</w:t>
            </w:r>
            <w:r w:rsidRPr="004F5D71">
              <w:tab/>
              <w:t xml:space="preserve">informeert de coördinerende autoriteit ten laatste één maand voor de in het </w:t>
            </w:r>
            <w:r w:rsidRPr="004F5D71">
              <w:rPr>
                <w:b/>
                <w:i/>
              </w:rPr>
              <w:t>doelgerichte</w:t>
            </w:r>
            <w:r w:rsidRPr="004F5D71">
              <w:t xml:space="preserve"> opsporingsbevel vermel</w:t>
            </w:r>
            <w:r w:rsidRPr="004F5D71">
              <w:t>de begindatum over de uitvoering van de beoogde maatregelen die zijn uiteengezet in het in artikel 7, lid 3, bedoelde uitvoeringsplan;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1187</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Paul Tang, Alex</w:t>
      </w:r>
      <w:r w:rsidRPr="004F5D71">
        <w:t xml:space="preserve"> Agius Saliba, 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4 – punt e bis (nieuw)</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e bis)</w:t>
            </w:r>
            <w:r w:rsidRPr="004F5D71">
              <w:tab/>
            </w:r>
            <w:r w:rsidRPr="004F5D71">
              <w:rPr>
                <w:b/>
                <w:i/>
              </w:rPr>
              <w:t>verzoekt dat voor elke specifi</w:t>
            </w:r>
            <w:r w:rsidRPr="004F5D71">
              <w:rPr>
                <w:b/>
                <w:i/>
              </w:rPr>
              <w:t>eke technologie die voor het in dit artikel uiteengezette doel wordt gebruikt een voorafgaande gegevensbeschermingseffectbeoordeling als bedoeld in artikel 35 van Verordening (EU) 2016/679 is uitgevoerd, en verzoekt dat een procedure van voorafgaande raadp</w:t>
            </w:r>
            <w:r w:rsidRPr="004F5D71">
              <w:rPr>
                <w:b/>
                <w:i/>
              </w:rPr>
              <w:t>leging als bedoeld in artikel 36 van die verordening is uitgevoerd;</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1188</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Vincenzo Sofo, Jadwiga Wiśniewska</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 xml:space="preserve">Voorstel </w:t>
      </w:r>
      <w:r w:rsidRPr="004F5D71">
        <w:t>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4 – punt f bis (nieuw)</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f bis)</w:t>
            </w:r>
            <w:r w:rsidRPr="004F5D71">
              <w:tab/>
            </w:r>
            <w:r w:rsidRPr="004F5D71">
              <w:rPr>
                <w:b/>
                <w:i/>
              </w:rPr>
              <w:t xml:space="preserve">waarborgt de privacy zonder de integriteit van de versleuteling te belemmeren en zonder algemene </w:t>
            </w:r>
            <w:r w:rsidRPr="004F5D71">
              <w:rPr>
                <w:b/>
                <w:i/>
              </w:rPr>
              <w:t>monitoring van privé communicatie.</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1189</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Carles Puigdemont i Casamajó</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w:t>
      </w:r>
      <w:r w:rsidRPr="004F5D71">
        <w:rPr>
          <w:rStyle w:val="HideTWBExt"/>
        </w:rPr>
        <w:t>e&gt;</w:t>
      </w:r>
      <w:r w:rsidRPr="004F5D71">
        <w:t>Artikel 10 – lid 4 – punt f bis (nieuw)</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f bis)</w:t>
            </w:r>
            <w:r w:rsidRPr="004F5D71">
              <w:tab/>
            </w:r>
            <w:r w:rsidRPr="004F5D71">
              <w:rPr>
                <w:b/>
                <w:i/>
              </w:rPr>
              <w:t>waarborgt de privacy door ontwerp en standaardinstellingen en, indien van toepassing, zonder de integriteit van de versleuteling te belemmeren.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1190</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Paul Tang, Alex Agius Saliba, 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 xml:space="preserve">Artikel 10 – lid 4 </w:t>
      </w:r>
      <w:r w:rsidRPr="004F5D71">
        <w:t>bis (nieuw)</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4 bis.</w:t>
            </w:r>
            <w:r w:rsidRPr="004F5D71">
              <w:tab/>
            </w:r>
            <w:r w:rsidRPr="004F5D71">
              <w:rPr>
                <w:b/>
                <w:i/>
              </w:rPr>
              <w:t xml:space="preserve">voert voor elke specifieke technologie die voor het in dit artikel uiteengezette doel wordt gebruikt een verplichte voorafgaande gegevensbeschermingseffectbeoordeling als </w:t>
            </w:r>
            <w:r w:rsidRPr="004F5D71">
              <w:rPr>
                <w:b/>
                <w:i/>
              </w:rPr>
              <w:t>bedoeld in artikel 35 van Verordening (EU) 2016/679 uit, alsook een verplichte procedure van voorafgaande raadpleging als bedoeld in artikel 36 van die verordening;</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1191</w:t>
      </w:r>
      <w:r w:rsidRPr="004F5D71">
        <w:rPr>
          <w:rStyle w:val="HideTWBExt"/>
        </w:rPr>
        <w:t>&lt;/NumAm&gt;</w:t>
      </w:r>
    </w:p>
    <w:p w:rsidR="00962631" w:rsidRPr="004F5D71" w:rsidRDefault="00963177">
      <w:pPr>
        <w:pStyle w:val="NormalBold"/>
      </w:pPr>
      <w:r w:rsidRPr="004F5D71">
        <w:rPr>
          <w:rStyle w:val="HideTWBExt"/>
        </w:rPr>
        <w:t>&lt;RepeatBlo</w:t>
      </w:r>
      <w:r w:rsidRPr="004F5D71">
        <w:rPr>
          <w:rStyle w:val="HideTWBExt"/>
        </w:rPr>
        <w:t>ck-By&gt;&lt;Members&gt;</w:t>
      </w:r>
      <w:r w:rsidRPr="004F5D71">
        <w:t>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5</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5.</w:t>
            </w:r>
            <w:r w:rsidRPr="004F5D71">
              <w:tab/>
            </w:r>
            <w:r w:rsidRPr="004F5D71">
              <w:rPr>
                <w:b/>
                <w:i/>
              </w:rPr>
              <w:t xml:space="preserve">De aanbieder informeert gebruikers op duidelijke, in </w:t>
            </w:r>
            <w:r w:rsidRPr="004F5D71">
              <w:rPr>
                <w:b/>
                <w:i/>
              </w:rPr>
              <w:t>het oog springende en begrijpelijke wijze over:</w:t>
            </w:r>
          </w:p>
        </w:tc>
        <w:tc>
          <w:tcPr>
            <w:tcW w:w="4876" w:type="dxa"/>
          </w:tcPr>
          <w:p w:rsidR="00962631" w:rsidRPr="004F5D71" w:rsidRDefault="00963177">
            <w:pPr>
              <w:pStyle w:val="Normal6a"/>
            </w:pPr>
            <w:r w:rsidRPr="004F5D71">
              <w:rPr>
                <w:b/>
                <w:i/>
              </w:rPr>
              <w:t>Schrappen</w:t>
            </w:r>
          </w:p>
        </w:tc>
      </w:tr>
      <w:tr w:rsidR="00962631" w:rsidRPr="004F5D71">
        <w:trPr>
          <w:jc w:val="center"/>
        </w:trPr>
        <w:tc>
          <w:tcPr>
            <w:tcW w:w="4876" w:type="dxa"/>
          </w:tcPr>
          <w:p w:rsidR="00962631" w:rsidRPr="004F5D71" w:rsidRDefault="00963177">
            <w:pPr>
              <w:pStyle w:val="Normal6a"/>
            </w:pPr>
            <w:r w:rsidRPr="004F5D71">
              <w:rPr>
                <w:b/>
                <w:i/>
              </w:rPr>
              <w:t>a) het feit dat hij gebruikmaakt van technologieën voor het opsporen van online seksueel misbruik van kinderen met het oog op de uitvoering van het opsporingsbevel, de manieren waarop hij deze tech</w:t>
            </w:r>
            <w:r w:rsidRPr="004F5D71">
              <w:rPr>
                <w:b/>
                <w:i/>
              </w:rPr>
              <w:t>nologieën toepast en de gevolgen ervan voor de vertrouwelijkheid van de communicatie van gebruikers;</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b) het feit dat hij overeenkomstig artikel 12 verplicht is om potentieel online seksueel misbruik van kinderen te melden bij het EU-centrum;</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c) het rec</w:t>
            </w:r>
            <w:r w:rsidRPr="004F5D71">
              <w:rPr>
                <w:b/>
                <w:i/>
              </w:rPr>
              <w:t>ht van gebruikers om beroep in rechte aan te tekenen, zoals bedoeld in artikel 9, lid 1, en hun recht om een klacht in te dienen bij de aanbieder via het mechanisme als bedoeld in lid 4, punt d), en bij de coördinerende autoriteit overeenkomstig artikel 34</w:t>
            </w:r>
            <w:r w:rsidRPr="004F5D71">
              <w:rPr>
                <w:b/>
                <w:i/>
              </w:rPr>
              <w:t>.</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De aanbieder verstrekt geen informatie aan gebruikers die de doeltreffendheid van de maatregelen ter uitvoering van het opsporingsbevel kan beperken.</w:t>
            </w:r>
          </w:p>
        </w:tc>
        <w:tc>
          <w:tcPr>
            <w:tcW w:w="4876" w:type="dxa"/>
          </w:tcPr>
          <w:p w:rsidR="00962631" w:rsidRPr="004F5D71" w:rsidRDefault="00962631">
            <w:pPr>
              <w:pStyle w:val="Normal6a"/>
            </w:pP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1192</w:t>
      </w:r>
      <w:r w:rsidRPr="004F5D71">
        <w:rPr>
          <w:rStyle w:val="HideTWBExt"/>
        </w:rPr>
        <w:t>&lt;/NumAm&gt;</w:t>
      </w:r>
    </w:p>
    <w:p w:rsidR="00962631" w:rsidRPr="004F5D71" w:rsidRDefault="00963177">
      <w:pPr>
        <w:pStyle w:val="NormalBold"/>
      </w:pPr>
      <w:r w:rsidRPr="004F5D71">
        <w:rPr>
          <w:rStyle w:val="HideTWBExt"/>
        </w:rPr>
        <w:t>&lt;RepeatBlock-By&gt;</w:t>
      </w:r>
      <w:r w:rsidRPr="004F5D71">
        <w:rPr>
          <w:rStyle w:val="HideTWBExt"/>
        </w:rPr>
        <w:t>&lt;Members&gt;</w:t>
      </w:r>
      <w:r w:rsidRPr="004F5D71">
        <w:t>Paul Tang, Alex Agius Saliba, 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5 – alinea 1 – punt a</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a)</w:t>
            </w:r>
            <w:r w:rsidRPr="004F5D71">
              <w:tab/>
            </w:r>
            <w:r w:rsidRPr="004F5D71">
              <w:t>het feit dat hij gebruikmaakt van technologieën voor het opsporen van online seksueel misbruik van kinderen met het oog op de uitvoering van het opsporingsbevel, de manieren waarop hij deze technologieën toepast en de gevolgen ervan voor de vertrouwelijkhe</w:t>
            </w:r>
            <w:r w:rsidRPr="004F5D71">
              <w:t xml:space="preserve">id van de communicatie </w:t>
            </w:r>
            <w:r w:rsidRPr="004F5D71">
              <w:rPr>
                <w:b/>
                <w:i/>
              </w:rPr>
              <w:t>van gebruikers</w:t>
            </w:r>
            <w:r w:rsidRPr="004F5D71">
              <w:t>;</w:t>
            </w:r>
          </w:p>
        </w:tc>
        <w:tc>
          <w:tcPr>
            <w:tcW w:w="4876" w:type="dxa"/>
          </w:tcPr>
          <w:p w:rsidR="00962631" w:rsidRPr="004F5D71" w:rsidRDefault="00963177">
            <w:pPr>
              <w:pStyle w:val="Normal6a"/>
            </w:pPr>
            <w:r w:rsidRPr="004F5D71">
              <w:t>a)</w:t>
            </w:r>
            <w:r w:rsidRPr="004F5D71">
              <w:tab/>
              <w:t xml:space="preserve">het feit dat hij gebruikmaakt van technologieën voor het opsporen van </w:t>
            </w:r>
            <w:r w:rsidRPr="004F5D71">
              <w:rPr>
                <w:b/>
                <w:i/>
              </w:rPr>
              <w:t>bekend materiaal met</w:t>
            </w:r>
            <w:r w:rsidRPr="004F5D71">
              <w:t xml:space="preserve"> online seksueel misbruik van kinderen met het oog op de uitvoering van het opsporingsbevel, de manieren waarop hij deze tec</w:t>
            </w:r>
            <w:r w:rsidRPr="004F5D71">
              <w:t xml:space="preserve">hnologieën toepast en de gevolgen ervan voor de </w:t>
            </w:r>
            <w:r w:rsidRPr="004F5D71">
              <w:rPr>
                <w:b/>
                <w:i/>
              </w:rPr>
              <w:t>grondrechten van de gebruikers op privacy en het familie- en gezinsleven, met inbegrip van de</w:t>
            </w:r>
            <w:r w:rsidRPr="004F5D71">
              <w:t xml:space="preserve"> vertrouwelijkheid van de communicatie </w:t>
            </w:r>
            <w:r w:rsidRPr="004F5D71">
              <w:rPr>
                <w:b/>
                <w:i/>
              </w:rPr>
              <w:t>en de bescherming van persoonsgegevens</w:t>
            </w:r>
            <w:r w:rsidRPr="004F5D71">
              <w: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1193</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René Repasi, Tiemo Wölken</w:t>
      </w:r>
      <w:r w:rsidRPr="004F5D71">
        <w:rPr>
          <w:rStyle w:val="HideTWBExt"/>
        </w:rPr>
        <w:t>&lt;/Members&gt;</w:t>
      </w:r>
    </w:p>
    <w:p w:rsidR="00962631" w:rsidRPr="004F5D71" w:rsidRDefault="00963177">
      <w:r w:rsidRPr="004F5D71">
        <w:rPr>
          <w:rStyle w:val="HideTWBExt"/>
        </w:rPr>
        <w:t>&lt;AuNomDe&gt;</w:t>
      </w:r>
      <w:r w:rsidRPr="004F5D71">
        <w:rPr>
          <w:rStyle w:val="HideTWBInt"/>
        </w:rPr>
        <w:t>{S&amp;D}</w:t>
      </w:r>
      <w:r w:rsidRPr="004F5D71">
        <w:t>namens de S&amp;D-Fractie</w:t>
      </w:r>
      <w:r w:rsidRPr="004F5D71">
        <w:rPr>
          <w:rStyle w:val="HideTWBExt"/>
        </w:rPr>
        <w:t>&lt;/AuNomDe&gt;</w:t>
      </w:r>
    </w:p>
    <w:p w:rsidR="00962631" w:rsidRPr="004F5D71" w:rsidRDefault="00963177">
      <w:pPr>
        <w:pStyle w:val="NormalBold"/>
      </w:pPr>
      <w:r w:rsidRPr="004F5D71">
        <w:rPr>
          <w:rStyle w:val="HideTWBExt"/>
        </w:rPr>
        <w:t>&lt;Members&gt;</w:t>
      </w:r>
      <w:r w:rsidRPr="004F5D71">
        <w:t>Petar Vitanov</w:t>
      </w:r>
      <w:r w:rsidRPr="004F5D71">
        <w:rPr>
          <w:rStyle w:val="HideTWBExt"/>
        </w:rPr>
        <w:t>&lt;/Members&gt;</w:t>
      </w:r>
    </w:p>
    <w:p w:rsidR="00962631" w:rsidRPr="004F5D71" w:rsidRDefault="00963177">
      <w:r w:rsidRPr="004F5D71">
        <w:rPr>
          <w:rStyle w:val="HideTWBExt"/>
        </w:rPr>
        <w:t>&lt;AuNomDe&gt;</w:t>
      </w:r>
      <w:r w:rsidRPr="004F5D71">
        <w:rPr>
          <w:rStyle w:val="HideTWBInt"/>
        </w:rPr>
        <w:t>{LIBE}</w:t>
      </w:r>
      <w:r w:rsidRPr="004F5D71">
        <w:t>namens de Commissie burgerlijke vrijheden, justitie e</w:t>
      </w:r>
      <w:r w:rsidRPr="004F5D71">
        <w:t>n binnenlandse zaken</w:t>
      </w:r>
      <w:r w:rsidRPr="004F5D71">
        <w:rPr>
          <w:rStyle w:val="HideTWBExt"/>
        </w:rPr>
        <w:t>&lt;/AuNomDe&gt;</w:t>
      </w:r>
    </w:p>
    <w:p w:rsidR="00962631" w:rsidRPr="004F5D71" w:rsidRDefault="00963177">
      <w:pPr>
        <w:pStyle w:val="NormalBold"/>
      </w:pPr>
      <w:r w:rsidRPr="004F5D71">
        <w:rPr>
          <w:rStyle w:val="HideTWBExt"/>
        </w:rPr>
        <w:t>&lt;Members&gt;</w:t>
      </w:r>
      <w:r w:rsidRPr="004F5D71">
        <w:t>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5 – alinea 1 – punt a</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a)</w:t>
            </w:r>
            <w:r w:rsidRPr="004F5D71">
              <w:tab/>
            </w:r>
            <w:r w:rsidRPr="004F5D71">
              <w:t xml:space="preserve">het feit dat hij gebruikmaakt van technologieën voor het opsporen van </w:t>
            </w:r>
            <w:r w:rsidRPr="004F5D71">
              <w:rPr>
                <w:b/>
                <w:i/>
              </w:rPr>
              <w:t>online</w:t>
            </w:r>
            <w:r w:rsidRPr="004F5D71">
              <w:t xml:space="preserve"> seksueel misbruik van kinderen met het oog op de uitvoering van het opsporingsbevel, de manieren waarop hij deze technologieën toepast en de gevolgen ervan voor de vertrouwelijkhe</w:t>
            </w:r>
            <w:r w:rsidRPr="004F5D71">
              <w:t xml:space="preserve">id van de communicatie </w:t>
            </w:r>
            <w:r w:rsidRPr="004F5D71">
              <w:rPr>
                <w:b/>
                <w:i/>
              </w:rPr>
              <w:t>van gebruikers</w:t>
            </w:r>
            <w:r w:rsidRPr="004F5D71">
              <w:t>;</w:t>
            </w:r>
          </w:p>
        </w:tc>
        <w:tc>
          <w:tcPr>
            <w:tcW w:w="4876" w:type="dxa"/>
          </w:tcPr>
          <w:p w:rsidR="00962631" w:rsidRPr="004F5D71" w:rsidRDefault="00963177">
            <w:pPr>
              <w:pStyle w:val="Normal6a"/>
            </w:pPr>
            <w:r w:rsidRPr="004F5D71">
              <w:t>a)</w:t>
            </w:r>
            <w:r w:rsidRPr="004F5D71">
              <w:tab/>
              <w:t xml:space="preserve">het feit dat hij gebruikmaakt van technologieën voor het opsporen van </w:t>
            </w:r>
            <w:r w:rsidRPr="004F5D71">
              <w:rPr>
                <w:b/>
                <w:i/>
              </w:rPr>
              <w:t>materiaal met</w:t>
            </w:r>
            <w:r w:rsidRPr="004F5D71">
              <w:t xml:space="preserve"> seksueel misbruik van kinderen met het oog op de uitvoering van het opsporingsbevel, de manieren waarop hij deze technologieën toe</w:t>
            </w:r>
            <w:r w:rsidRPr="004F5D71">
              <w:t xml:space="preserve">past en de gevolgen ervan voor de </w:t>
            </w:r>
            <w:r w:rsidRPr="004F5D71">
              <w:rPr>
                <w:b/>
                <w:i/>
              </w:rPr>
              <w:t>grondrechten van de gebruikers op privacy en het familie- en gezinsleven, met inbegrip van de</w:t>
            </w:r>
            <w:r w:rsidRPr="004F5D71">
              <w:t xml:space="preserve"> vertrouwelijkheid van de communicatie </w:t>
            </w:r>
            <w:r w:rsidRPr="004F5D71">
              <w:rPr>
                <w:b/>
                <w:i/>
              </w:rPr>
              <w:t>en de bescherming van persoonsgegevens</w:t>
            </w:r>
            <w:r w:rsidRPr="004F5D71">
              <w: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w:t>
      </w:r>
      <w:r w:rsidRPr="004F5D71">
        <w:t>mendement</w:t>
      </w:r>
      <w:r w:rsidRPr="004F5D71">
        <w:tab/>
      </w:r>
      <w:r w:rsidRPr="004F5D71">
        <w:tab/>
      </w:r>
      <w:r w:rsidRPr="004F5D71">
        <w:rPr>
          <w:rStyle w:val="HideTWBExt"/>
        </w:rPr>
        <w:t>&lt;NumAm&gt;</w:t>
      </w:r>
      <w:r w:rsidRPr="004F5D71">
        <w:t>1194</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Maria Grapini</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5 – alinea 1 – punt a</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a)</w:t>
            </w:r>
            <w:r w:rsidRPr="004F5D71">
              <w:tab/>
              <w:t>het feit dat hij gebruikmaakt van technologieën voor het opsporen van online seksueel misbruik van kinderen met het oog op de uitvoering van het opsporingsbevel, de manieren waarop hij deze technologieën toepast en de gevolgen ervan voor de vertrouwel</w:t>
            </w:r>
            <w:r w:rsidRPr="004F5D71">
              <w:t>ijkheid van de communicatie van gebruikers;</w:t>
            </w:r>
          </w:p>
        </w:tc>
        <w:tc>
          <w:tcPr>
            <w:tcW w:w="4876" w:type="dxa"/>
          </w:tcPr>
          <w:p w:rsidR="00962631" w:rsidRPr="004F5D71" w:rsidRDefault="00963177">
            <w:pPr>
              <w:pStyle w:val="Normal6a"/>
            </w:pPr>
            <w:r w:rsidRPr="004F5D71">
              <w:t>a)</w:t>
            </w:r>
            <w:r w:rsidRPr="004F5D71">
              <w:tab/>
              <w:t>het feit dat hij gebruikmaakt van technologieën voor het opsporen van online seksueel misbruik van kinderen met het oog op de uitvoering van het opsporingsbevel, de manieren waarop hij deze technologieën toepa</w:t>
            </w:r>
            <w:r w:rsidRPr="004F5D71">
              <w:t xml:space="preserve">st en de gevolgen ervan voor de vertrouwelijkheid van de communicatie van gebruikers </w:t>
            </w:r>
            <w:r w:rsidRPr="004F5D71">
              <w:rPr>
                <w:b/>
                <w:i/>
              </w:rPr>
              <w:t>en de bescherming van persoonsgegevens</w:t>
            </w:r>
            <w:r w:rsidRPr="004F5D71">
              <w: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{RO}</w:t>
      </w:r>
      <w:r w:rsidRPr="004F5D71">
        <w:t>ro</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1195</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 xml:space="preserve">Sven Simon, Christian </w:t>
      </w:r>
      <w:r w:rsidRPr="004F5D71">
        <w:t>Doleschal, Niclas Herbst</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5 – alinea 1 – punt a</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a)</w:t>
            </w:r>
            <w:r w:rsidRPr="004F5D71">
              <w:tab/>
              <w:t>het feit dat hij gebruikmaakt van techno</w:t>
            </w:r>
            <w:r w:rsidRPr="004F5D71">
              <w:t>logieën voor het opsporen van online seksueel misbruik van kinderen met het oog op de uitvoering van het opsporingsbevel, de manieren waarop hij deze technologieën toepast en de gevolgen ervan voor de vertrouwelijkheid van de communicatie van gebruikers;</w:t>
            </w:r>
          </w:p>
        </w:tc>
        <w:tc>
          <w:tcPr>
            <w:tcW w:w="4876" w:type="dxa"/>
          </w:tcPr>
          <w:p w:rsidR="00962631" w:rsidRPr="004F5D71" w:rsidRDefault="00963177">
            <w:pPr>
              <w:pStyle w:val="Normal6a"/>
            </w:pPr>
            <w:r w:rsidRPr="004F5D71">
              <w:t>a</w:t>
            </w:r>
            <w:r w:rsidRPr="004F5D71">
              <w:t>)</w:t>
            </w:r>
            <w:r w:rsidRPr="004F5D71">
              <w:tab/>
              <w:t xml:space="preserve">het feit dat hij gebruikmaakt van technologieën voor het opsporen van online seksueel misbruik van kinderen met het oog op de uitvoering van het </w:t>
            </w:r>
            <w:r w:rsidRPr="004F5D71">
              <w:rPr>
                <w:b/>
                <w:i/>
              </w:rPr>
              <w:t>doelgerichte</w:t>
            </w:r>
            <w:r w:rsidRPr="004F5D71">
              <w:t xml:space="preserve"> opsporingsbevel, de manieren waarop hij deze technologieën toepast en de gevolgen ervan voor de </w:t>
            </w:r>
            <w:r w:rsidRPr="004F5D71">
              <w:t>vertrouwelijkheid van de communicatie van gebruikers;</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1196</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5 – alinea 1 – punt a</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a)</w:t>
            </w:r>
            <w:r w:rsidRPr="004F5D71">
              <w:tab/>
              <w:t xml:space="preserve">het feit dat hij gebruikmaakt van technologieën voor het opsporen van </w:t>
            </w:r>
            <w:r w:rsidRPr="004F5D71">
              <w:rPr>
                <w:b/>
                <w:i/>
              </w:rPr>
              <w:t>online</w:t>
            </w:r>
            <w:r w:rsidRPr="004F5D71">
              <w:t xml:space="preserve"> seksueel misbruik van kinderen met het oog op de uitvoering van het opsporingsbevel, de manieren waarop hij deze technologieën toepast en de gevolgen ervan voor de vertrouwelijkheid van de communicatie van gebruikers;</w:t>
            </w:r>
          </w:p>
        </w:tc>
        <w:tc>
          <w:tcPr>
            <w:tcW w:w="4876" w:type="dxa"/>
          </w:tcPr>
          <w:p w:rsidR="00962631" w:rsidRPr="004F5D71" w:rsidRDefault="00963177">
            <w:pPr>
              <w:pStyle w:val="Normal6a"/>
            </w:pPr>
            <w:r w:rsidRPr="004F5D71">
              <w:t>a)</w:t>
            </w:r>
            <w:r w:rsidRPr="004F5D71">
              <w:tab/>
              <w:t>het feit dat hij gebruikmaak</w:t>
            </w:r>
            <w:r w:rsidRPr="004F5D71">
              <w:t>t van technologieën voor het opsporen van seksueel misbruik van kinderen met het oog op de uitvoering van het opsporingsbevel, de manieren waarop hij deze technologieën toepast en de gevolgen ervan voor de vertrouwelijkheid van de communicatie van gebruike</w:t>
            </w:r>
            <w:r w:rsidRPr="004F5D71">
              <w:t>rs;</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1197</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5 – alinea 1 – punt b</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b)</w:t>
            </w:r>
            <w:r w:rsidRPr="004F5D71">
              <w:tab/>
            </w:r>
            <w:r w:rsidRPr="004F5D71">
              <w:rPr>
                <w:b/>
                <w:i/>
              </w:rPr>
              <w:t xml:space="preserve">het feit dat hij overeenkomstig artikel 12 verplicht is om potentieel online seksueel misbruik van kinderen te melden bij het </w:t>
            </w:r>
            <w:r w:rsidRPr="004F5D71">
              <w:rPr>
                <w:b/>
                <w:i/>
              </w:rPr>
              <w:t>EU-centrum;</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pPr>
        <w:pStyle w:val="AmJustTitle"/>
      </w:pPr>
      <w:r w:rsidRPr="004F5D71">
        <w:rPr>
          <w:rStyle w:val="HideTWBExt"/>
        </w:rPr>
        <w:t>&lt;TitreJust&gt;</w:t>
      </w:r>
      <w:r w:rsidRPr="004F5D71">
        <w:t>Motivering</w:t>
      </w:r>
      <w:r w:rsidRPr="004F5D71">
        <w:rPr>
          <w:rStyle w:val="HideTWBExt"/>
        </w:rPr>
        <w:t>&lt;/TitreJust&gt;</w:t>
      </w:r>
    </w:p>
    <w:p w:rsidR="00962631" w:rsidRPr="004F5D71" w:rsidRDefault="00963177">
      <w:pPr>
        <w:pStyle w:val="AmJustText"/>
      </w:pPr>
      <w:r w:rsidRPr="004F5D71">
        <w:t>Dit is een horizontale verplichting uit hoofde van artikel 12.</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1198</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René Repasi, Tiemo Wölken</w:t>
      </w:r>
      <w:r w:rsidRPr="004F5D71">
        <w:rPr>
          <w:rStyle w:val="HideTWBExt"/>
        </w:rPr>
        <w:t>&lt;/Members&gt;</w:t>
      </w:r>
    </w:p>
    <w:p w:rsidR="00962631" w:rsidRPr="004F5D71" w:rsidRDefault="00963177">
      <w:r w:rsidRPr="004F5D71">
        <w:rPr>
          <w:rStyle w:val="HideTWBExt"/>
        </w:rPr>
        <w:t>&lt;AuNomDe&gt;</w:t>
      </w:r>
      <w:r w:rsidRPr="004F5D71">
        <w:rPr>
          <w:rStyle w:val="HideTWBInt"/>
        </w:rPr>
        <w:t>{S&amp;D}</w:t>
      </w:r>
      <w:r w:rsidRPr="004F5D71">
        <w:t>namens de S&amp;D-Fractie</w:t>
      </w:r>
      <w:r w:rsidRPr="004F5D71">
        <w:rPr>
          <w:rStyle w:val="HideTWBExt"/>
        </w:rPr>
        <w:t>&lt;/AuNomDe&gt;</w:t>
      </w:r>
    </w:p>
    <w:p w:rsidR="00962631" w:rsidRPr="004F5D71" w:rsidRDefault="00963177">
      <w:pPr>
        <w:pStyle w:val="NormalBold"/>
      </w:pPr>
      <w:r w:rsidRPr="004F5D71">
        <w:rPr>
          <w:rStyle w:val="HideTWBExt"/>
        </w:rPr>
        <w:t>&lt;Members&gt;</w:t>
      </w:r>
      <w:r w:rsidRPr="004F5D71">
        <w:t>Petar Vitanov</w:t>
      </w:r>
      <w:r w:rsidRPr="004F5D71">
        <w:rPr>
          <w:rStyle w:val="HideTWBExt"/>
        </w:rPr>
        <w:t>&lt;/Members&gt;</w:t>
      </w:r>
    </w:p>
    <w:p w:rsidR="00962631" w:rsidRPr="004F5D71" w:rsidRDefault="00963177">
      <w:r w:rsidRPr="004F5D71">
        <w:rPr>
          <w:rStyle w:val="HideTWBExt"/>
        </w:rPr>
        <w:t>&lt;AuNomDe&gt;</w:t>
      </w:r>
      <w:r w:rsidRPr="004F5D71">
        <w:rPr>
          <w:rStyle w:val="HideTWBInt"/>
        </w:rPr>
        <w:t>{LIBE}</w:t>
      </w:r>
      <w:r w:rsidRPr="004F5D71">
        <w:t>namens de Commissie burgerlijke vrijheden, justitie en binnenlandse zaken</w:t>
      </w:r>
      <w:r w:rsidRPr="004F5D71">
        <w:rPr>
          <w:rStyle w:val="HideTWBExt"/>
        </w:rPr>
        <w:t>&lt;/AuNomDe&gt;</w:t>
      </w:r>
    </w:p>
    <w:p w:rsidR="00962631" w:rsidRPr="004F5D71" w:rsidRDefault="00963177">
      <w:pPr>
        <w:pStyle w:val="NormalBold"/>
      </w:pPr>
      <w:r w:rsidRPr="004F5D71">
        <w:rPr>
          <w:rStyle w:val="HideTWBExt"/>
        </w:rPr>
        <w:t>&lt;Members&gt;</w:t>
      </w:r>
      <w:r w:rsidRPr="004F5D71">
        <w:t>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w:t>
      </w:r>
      <w:r w:rsidRPr="004F5D71">
        <w: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5 – alinea 1 – punt c</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c)</w:t>
            </w:r>
            <w:r w:rsidRPr="004F5D71">
              <w:tab/>
              <w:t xml:space="preserve">het recht van gebruikers om beroep in rechte aan te tekenen, zoals bedoeld in artikel 9, lid 1, en hun recht </w:t>
            </w:r>
            <w:r w:rsidRPr="004F5D71">
              <w:t>om een klacht in te dienen bij de aanbieder via het mechanisme als bedoeld in lid 4, punt</w:t>
            </w:r>
            <w:r w:rsidRPr="004F5D71">
              <w:rPr>
                <w:b/>
                <w:i/>
              </w:rPr>
              <w:t xml:space="preserve"> d)</w:t>
            </w:r>
            <w:r w:rsidRPr="004F5D71">
              <w:t>, en bij de coördinerende autoriteit overeenkomstig artikel 34.</w:t>
            </w:r>
          </w:p>
        </w:tc>
        <w:tc>
          <w:tcPr>
            <w:tcW w:w="4876" w:type="dxa"/>
          </w:tcPr>
          <w:p w:rsidR="00962631" w:rsidRPr="004F5D71" w:rsidRDefault="00963177">
            <w:pPr>
              <w:pStyle w:val="Normal6a"/>
            </w:pPr>
            <w:r w:rsidRPr="004F5D71">
              <w:t>c)</w:t>
            </w:r>
            <w:r w:rsidRPr="004F5D71">
              <w:tab/>
              <w:t>het recht van gebruikers om beroep in rechte aan te tekenen, zoals bedoeld in artikel 9, lid 1, e</w:t>
            </w:r>
            <w:r w:rsidRPr="004F5D71">
              <w:t>n hun recht om een klacht in te dienen bij de aanbieder via het mechanisme als bedoeld in lid 4, punt</w:t>
            </w:r>
            <w:r w:rsidRPr="004F5D71">
              <w:rPr>
                <w:b/>
                <w:i/>
              </w:rPr>
              <w:t> d)</w:t>
            </w:r>
            <w:r w:rsidRPr="004F5D71">
              <w:t xml:space="preserve">, en bij </w:t>
            </w:r>
            <w:r w:rsidRPr="004F5D71">
              <w:rPr>
                <w:b/>
                <w:i/>
              </w:rPr>
              <w:t>de gegevensbeschermingsautoriteit en</w:t>
            </w:r>
            <w:r w:rsidRPr="004F5D71">
              <w:t xml:space="preserve"> de coördinerende autoriteit overeenkomstig artikel 34.</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1199</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Sven Simon, Christian Doleschal, Niclas Herbst, Sara Skyttedal, Jessica Polfjärd, Tomas Tobé, Arba Kokalari</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w:t>
      </w:r>
      <w:r w:rsidRPr="004F5D71">
        <w:t>ikel 10 – lid 5 – alinea 2</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De aanbieder verstrekt geen informatie aan gebruikers die de doeltreffendheid van de maatregelen ter uitvoering van het opsporingsbevel kan beperken.</w:t>
            </w:r>
          </w:p>
        </w:tc>
        <w:tc>
          <w:tcPr>
            <w:tcW w:w="4876" w:type="dxa"/>
          </w:tcPr>
          <w:p w:rsidR="00962631" w:rsidRPr="004F5D71" w:rsidRDefault="00963177">
            <w:pPr>
              <w:pStyle w:val="Normal6a"/>
            </w:pPr>
            <w:r w:rsidRPr="004F5D71">
              <w:t xml:space="preserve">De aanbieder verstrekt geen informatie aan gebruikers die de doeltreffendheid van de maatregelen ter uitvoering van het </w:t>
            </w:r>
            <w:r w:rsidRPr="004F5D71">
              <w:rPr>
                <w:b/>
                <w:i/>
              </w:rPr>
              <w:t>doelgerichte</w:t>
            </w:r>
            <w:r w:rsidRPr="004F5D71">
              <w:t xml:space="preserve"> opsporingsbevel kan beperken</w:t>
            </w:r>
            <w:r w:rsidRPr="004F5D71">
              <w:rPr>
                <w:b/>
                <w:i/>
              </w:rPr>
              <w:t>, onverminderd artikel 6 bis en algemeen advies betreffende vertrouwelijke communicatie</w:t>
            </w:r>
            <w:r w:rsidRPr="004F5D71">
              <w:t>.</w:t>
            </w:r>
          </w:p>
        </w:tc>
      </w:tr>
    </w:tbl>
    <w:p w:rsidR="00962631" w:rsidRPr="004F5D71" w:rsidRDefault="00963177">
      <w:pPr>
        <w:pStyle w:val="AmOrLang"/>
      </w:pPr>
      <w:r w:rsidRPr="004F5D71">
        <w:t xml:space="preserve">Or. </w:t>
      </w:r>
      <w:r w:rsidRPr="004F5D71">
        <w:rPr>
          <w:rStyle w:val="HideTWBExt"/>
        </w:rPr>
        <w:t>&lt;</w:t>
      </w:r>
      <w:r w:rsidRPr="004F5D71">
        <w:rPr>
          <w:rStyle w:val="HideTWBExt"/>
        </w:rPr>
        <w: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1200</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6</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w:t>
            </w:r>
            <w:r w:rsidRPr="004F5D71">
              <w:t>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6.</w:t>
            </w:r>
            <w:r w:rsidRPr="004F5D71">
              <w:tab/>
            </w:r>
            <w:r w:rsidRPr="004F5D71">
              <w:rPr>
                <w:b/>
                <w:i/>
              </w:rPr>
              <w:t xml:space="preserve">Wanneer een aanbieder potentieel online seksueel misbruik van kinderen opspoort aan de hand van de maatregelen die zijn genomen om het opsporingsbevel uit te voeren, informeert hij de betrokken gebruikers zonder onnodige </w:t>
            </w:r>
            <w:r w:rsidRPr="004F5D71">
              <w:rPr>
                <w:b/>
                <w:i/>
              </w:rPr>
              <w:t>vertraging, nadat Europol of de nationale rechtshandhavingsinstantie van een lidstaat die het melding overeenkomstig artikel 48 heeft ontvangen, heeft bevestigd dat de informatieverstrekking aan de gebruikers geen afbreuk zou doen aan de activiteiten in he</w:t>
            </w:r>
            <w:r w:rsidRPr="004F5D71">
              <w:rPr>
                <w:b/>
                <w:i/>
              </w:rPr>
              <w:t>t kader van het voorkomen, opsporen, onderzoeken en vervolgen van strafbare feiten in verband met het seksueel misbruik van kinderen.</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1201</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w:t>
      </w:r>
      <w:r w:rsidRPr="004F5D71">
        <w:t>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6</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6.</w:t>
            </w:r>
            <w:r w:rsidRPr="004F5D71">
              <w:tab/>
            </w:r>
            <w:r w:rsidRPr="004F5D71">
              <w:rPr>
                <w:b/>
                <w:i/>
              </w:rPr>
              <w:t xml:space="preserve">Wanneer een </w:t>
            </w:r>
            <w:r w:rsidRPr="004F5D71">
              <w:rPr>
                <w:b/>
                <w:i/>
              </w:rPr>
              <w:t>aanbieder potentieel online seksueel misbruik van kinderen opspoort aan de hand van de maatregelen die zijn genomen om het opsporingsbevel uit te voeren, informeert hij de betrokken gebruikers zonder onnodige vertraging, nadat Europol of de nationale recht</w:t>
            </w:r>
            <w:r w:rsidRPr="004F5D71">
              <w:rPr>
                <w:b/>
                <w:i/>
              </w:rPr>
              <w:t>shandhavingsinstantie van een lidstaat die het melding overeenkomstig artikel 48 heeft ontvangen, heeft bevestigd dat de informatieverstrekking aan de gebruikers geen afbreuk zou doen aan de activiteiten in het kader van het voorkomen, opsporen, onderzoeke</w:t>
            </w:r>
            <w:r w:rsidRPr="004F5D71">
              <w:rPr>
                <w:b/>
                <w:i/>
              </w:rPr>
              <w:t>n en vervolgen van strafbare feiten in verband met het seksueel misbruik van kinderen.</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pPr>
        <w:pStyle w:val="AmJustTitle"/>
      </w:pPr>
      <w:r w:rsidRPr="004F5D71">
        <w:rPr>
          <w:rStyle w:val="HideTWBExt"/>
        </w:rPr>
        <w:t>&lt;TitreJust&gt;</w:t>
      </w:r>
      <w:r w:rsidRPr="004F5D71">
        <w:t>Motivering</w:t>
      </w:r>
      <w:r w:rsidRPr="004F5D71">
        <w:rPr>
          <w:rStyle w:val="HideTWBExt"/>
        </w:rPr>
        <w:t>&lt;/TitreJust&gt;</w:t>
      </w:r>
    </w:p>
    <w:p w:rsidR="00962631" w:rsidRPr="004F5D71" w:rsidRDefault="00963177">
      <w:pPr>
        <w:pStyle w:val="AmJustText"/>
      </w:pPr>
      <w:r w:rsidRPr="004F5D71">
        <w:t>Rapportageverplichtingen worden behandeld in artikel 12.. Vanuit operationeel perspectief mo</w:t>
      </w:r>
      <w:r w:rsidRPr="004F5D71">
        <w:t>et het er niet toe doen hoe de illegale activiteit is opgespoord.</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1202</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Sven Simon, Christian Doleschal, Niclas Herbst</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 lid 6</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6.</w:t>
            </w:r>
            <w:r w:rsidRPr="004F5D71">
              <w:tab/>
              <w:t>Wanneer een aanbieder potentieel online seksueel misbruik van kinderen opspoort aan de hand van de maatregelen die zijn genomen om het opsporingsbevel u</w:t>
            </w:r>
            <w:r w:rsidRPr="004F5D71">
              <w:t>it te voeren, informeert hij de betrokken gebruikers zonder onnodige vertraging, nadat Europol of de nationale rechtshandhavingsinstantie van een lidstaat die het melding overeenkomstig artikel 48 heeft ontvangen, heeft bevestigd dat de informatieverstrekk</w:t>
            </w:r>
            <w:r w:rsidRPr="004F5D71">
              <w:t>ing aan de gebruikers geen afbreuk zou doen aan de activiteiten in het kader van het voorkomen, opsporen, onderzoeken en vervolgen van strafbare feiten in verband met het seksueel misbruik van kinderen.</w:t>
            </w:r>
          </w:p>
        </w:tc>
        <w:tc>
          <w:tcPr>
            <w:tcW w:w="4876" w:type="dxa"/>
          </w:tcPr>
          <w:p w:rsidR="00962631" w:rsidRPr="004F5D71" w:rsidRDefault="00963177">
            <w:pPr>
              <w:pStyle w:val="Normal6a"/>
            </w:pPr>
            <w:r w:rsidRPr="004F5D71">
              <w:t>6.</w:t>
            </w:r>
            <w:r w:rsidRPr="004F5D71">
              <w:tab/>
              <w:t>Wanneer een aanbieder potentieel online seksueel m</w:t>
            </w:r>
            <w:r w:rsidRPr="004F5D71">
              <w:t xml:space="preserve">isbruik van kinderen opspoort aan de hand van de maatregelen die zijn genomen om het </w:t>
            </w:r>
            <w:r w:rsidRPr="004F5D71">
              <w:rPr>
                <w:b/>
                <w:i/>
              </w:rPr>
              <w:t>doelgerichte</w:t>
            </w:r>
            <w:r w:rsidRPr="004F5D71">
              <w:t xml:space="preserve"> opsporingsbevel uit te voeren, informeert hij de betrokken gebruikers zonder onnodige vertraging, nadat Europol of de nationale rechtshandhavingsinstantie van</w:t>
            </w:r>
            <w:r w:rsidRPr="004F5D71">
              <w:t xml:space="preserve"> een lidstaat die het melding overeenkomstig artikel 48 heeft ontvangen, heeft bevestigd dat de informatieverstrekking aan de gebruikers geen afbreuk zou doen aan de activiteiten in het kader van het voorkomen, opsporen, onderzoeken en vervolgen van strafb</w:t>
            </w:r>
            <w:r w:rsidRPr="004F5D71">
              <w:t>are feiten in verband met het seksueel misbruik van kinderen.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1203</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René Repasi, Tiemo Wölken</w:t>
      </w:r>
      <w:r w:rsidRPr="004F5D71">
        <w:rPr>
          <w:rStyle w:val="HideTWBExt"/>
        </w:rPr>
        <w:t>&lt;/Members&gt;</w:t>
      </w:r>
    </w:p>
    <w:p w:rsidR="00962631" w:rsidRPr="004F5D71" w:rsidRDefault="00963177">
      <w:r w:rsidRPr="004F5D71">
        <w:rPr>
          <w:rStyle w:val="HideTWBExt"/>
        </w:rPr>
        <w:t>&lt;AuNomDe&gt;</w:t>
      </w:r>
      <w:r w:rsidRPr="004F5D71">
        <w:rPr>
          <w:rStyle w:val="HideTWBInt"/>
        </w:rPr>
        <w:t>{S&amp;D}</w:t>
      </w:r>
      <w:r w:rsidRPr="004F5D71">
        <w:t>namens de S&amp;D-Fractie</w:t>
      </w:r>
      <w:r w:rsidRPr="004F5D71">
        <w:rPr>
          <w:rStyle w:val="HideTWBExt"/>
        </w:rPr>
        <w:t>&lt;/AuNomDe&gt;</w:t>
      </w:r>
    </w:p>
    <w:p w:rsidR="00962631" w:rsidRPr="004F5D71" w:rsidRDefault="00963177">
      <w:pPr>
        <w:pStyle w:val="NormalBold"/>
      </w:pPr>
      <w:r w:rsidRPr="004F5D71">
        <w:rPr>
          <w:rStyle w:val="HideTWBExt"/>
        </w:rPr>
        <w:t>&lt;Members&gt;</w:t>
      </w:r>
      <w:r w:rsidRPr="004F5D71">
        <w:t>Petar Vitanov</w:t>
      </w:r>
      <w:r w:rsidRPr="004F5D71">
        <w:rPr>
          <w:rStyle w:val="HideTWBExt"/>
        </w:rPr>
        <w:t>&lt;/Members&gt;</w:t>
      </w:r>
    </w:p>
    <w:p w:rsidR="00962631" w:rsidRPr="004F5D71" w:rsidRDefault="00963177">
      <w:r w:rsidRPr="004F5D71">
        <w:rPr>
          <w:rStyle w:val="HideTWBExt"/>
        </w:rPr>
        <w:t>&lt;AuNomDe&gt;</w:t>
      </w:r>
      <w:r w:rsidRPr="004F5D71">
        <w:rPr>
          <w:rStyle w:val="HideTWBInt"/>
        </w:rPr>
        <w:t>{LIBE}</w:t>
      </w:r>
      <w:r w:rsidRPr="004F5D71">
        <w:t>namens de Commissie burgerlijke vrijheden, justitie en binnenlandse zaken</w:t>
      </w:r>
      <w:r w:rsidRPr="004F5D71">
        <w:rPr>
          <w:rStyle w:val="HideTWBExt"/>
        </w:rPr>
        <w:t>&lt;/AuNomDe&gt;</w:t>
      </w:r>
    </w:p>
    <w:p w:rsidR="00962631" w:rsidRPr="004F5D71" w:rsidRDefault="00963177">
      <w:pPr>
        <w:pStyle w:val="NormalBold"/>
      </w:pPr>
      <w:r w:rsidRPr="004F5D71">
        <w:rPr>
          <w:rStyle w:val="HideTWBExt"/>
        </w:rPr>
        <w:t>&lt;Members&gt;</w:t>
      </w:r>
      <w:r w:rsidRPr="004F5D71">
        <w:t>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 xml:space="preserve">Artikel 10 – </w:t>
      </w:r>
      <w:r w:rsidRPr="004F5D71">
        <w:t>lid 6</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6.</w:t>
            </w:r>
            <w:r w:rsidRPr="004F5D71">
              <w:tab/>
              <w:t xml:space="preserve">Wanneer een aanbieder potentieel </w:t>
            </w:r>
            <w:r w:rsidRPr="004F5D71">
              <w:rPr>
                <w:b/>
                <w:i/>
              </w:rPr>
              <w:t>online</w:t>
            </w:r>
            <w:r w:rsidRPr="004F5D71">
              <w:t xml:space="preserve"> seksueel misbruik van kinderen opspoort aan de hand van de maatregelen die zijn genomen om het opsporingsbevel uit te voeren, informeert hij de betrokken gebruikers zonder onnodige vertraging, nadat </w:t>
            </w:r>
            <w:r w:rsidRPr="004F5D71">
              <w:rPr>
                <w:b/>
                <w:i/>
              </w:rPr>
              <w:t>Europol of</w:t>
            </w:r>
            <w:r w:rsidRPr="004F5D71">
              <w:t xml:space="preserve"> de nationale rechtshandhavingsinstantie van e</w:t>
            </w:r>
            <w:r w:rsidRPr="004F5D71">
              <w:t>en lidstaat die het melding overeenkomstig artikel 48 heeft ontvangen, heeft bevestigd dat de informatieverstrekking aan de gebruikers geen afbreuk zou doen aan de activiteiten in het kader van het voorkomen, opsporen, onderzoeken en vervolgen van strafbar</w:t>
            </w:r>
            <w:r w:rsidRPr="004F5D71">
              <w:t>e feiten in verband met het seksueel misbruik van kinderen.</w:t>
            </w:r>
          </w:p>
        </w:tc>
        <w:tc>
          <w:tcPr>
            <w:tcW w:w="4876" w:type="dxa"/>
          </w:tcPr>
          <w:p w:rsidR="00962631" w:rsidRPr="004F5D71" w:rsidRDefault="00963177">
            <w:pPr>
              <w:pStyle w:val="Normal6a"/>
            </w:pPr>
            <w:r w:rsidRPr="004F5D71">
              <w:t>6.</w:t>
            </w:r>
            <w:r w:rsidRPr="004F5D71">
              <w:tab/>
              <w:t xml:space="preserve">Wanneer een aanbieder potentieel </w:t>
            </w:r>
            <w:r w:rsidRPr="004F5D71">
              <w:rPr>
                <w:b/>
                <w:i/>
              </w:rPr>
              <w:t>materiaal met</w:t>
            </w:r>
            <w:r w:rsidRPr="004F5D71">
              <w:t xml:space="preserve"> seksueel misbruik van kinderen opspoort aan de hand van de maatregelen die zijn genomen om het opsporingsbevel uit te voeren, informeert hij de be</w:t>
            </w:r>
            <w:r w:rsidRPr="004F5D71">
              <w:t>trokken gebruikers zonder onnodige vertraging, nadat de nationale rechtshandhavingsinstantie van een lidstaat die het melding overeenkomstig artikel 48 heeft ontvangen, heeft bevestigd dat de informatieverstrekking aan de gebruikers geen afbreuk zou doen a</w:t>
            </w:r>
            <w:r w:rsidRPr="004F5D71">
              <w:t>an de activiteiten in het kader van het voorkomen, opsporen, onderzoeken en vervolgen van strafbare feiten in verband met het seksueel misbruik van kinderen.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1204</w:t>
      </w:r>
      <w:r w:rsidRPr="004F5D71">
        <w:rPr>
          <w:rStyle w:val="HideTWBExt"/>
        </w:rPr>
        <w:t>&lt;/NumAm&gt;</w:t>
      </w:r>
    </w:p>
    <w:p w:rsidR="00962631" w:rsidRPr="004F5D71" w:rsidRDefault="00963177">
      <w:pPr>
        <w:pStyle w:val="NormalBold"/>
      </w:pPr>
      <w:r w:rsidRPr="004F5D71">
        <w:rPr>
          <w:rStyle w:val="HideTWBExt"/>
        </w:rPr>
        <w:t>&lt;RepeatBlock-By&gt;&lt;</w:t>
      </w:r>
      <w:r w:rsidRPr="004F5D71">
        <w:rPr>
          <w:rStyle w:val="HideTWBExt"/>
        </w:rPr>
        <w:t>Members&gt;</w:t>
      </w:r>
      <w:r w:rsidRPr="004F5D71">
        <w:t>Tomas Tobé, Jessica Polfjärd, Jörgen Warborn, Arba Kokalari</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10 bis (nieuw)</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jc w:val="center"/>
            </w:pPr>
            <w:r w:rsidRPr="004F5D71">
              <w:rPr>
                <w:b/>
                <w:i/>
              </w:rPr>
              <w:t>Artikel 10 bis</w:t>
            </w:r>
            <w:r w:rsidRPr="004F5D71">
              <w:tab/>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jc w:val="center"/>
            </w:pPr>
            <w:r w:rsidRPr="004F5D71">
              <w:rPr>
                <w:b/>
                <w:i/>
              </w:rPr>
              <w:t>Het waarborgen van eind-tot-eindversleuteling</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De integriteit van eind-tot-eindversleuteling moet worden gewaarborgd.</w:t>
            </w:r>
            <w:r w:rsidRPr="004F5D71">
              <w:t xml:space="preserve"> </w:t>
            </w:r>
            <w:r w:rsidRPr="004F5D71">
              <w:rPr>
                <w:b/>
                <w:i/>
              </w:rPr>
              <w:t>De in dit deel bedoelde opsporingsverplichtingen gelden derhalve niet voor diensten op het gebied van eind-tot-eindversleuteling.</w:t>
            </w:r>
            <w:r w:rsidRPr="004F5D71">
              <w:t xml:space="preserve"> </w:t>
            </w:r>
            <w:r w:rsidRPr="004F5D71">
              <w:rPr>
                <w:b/>
                <w:i/>
              </w:rPr>
              <w:t xml:space="preserve">Dit </w:t>
            </w:r>
            <w:r w:rsidRPr="004F5D71">
              <w:rPr>
                <w:b/>
                <w:i/>
              </w:rPr>
              <w:t>betekent onder andere dat in technologiën voor eind-tot-eindversleuteling geen zogenaamde "backdoors", d.w.z. scanning aan de kant van de klant met "side-channel leaks" waardoor de eind-tot-eindversleuteling zou kunnen worden verzwakt en derde partijen toe</w:t>
            </w:r>
            <w:r w:rsidRPr="004F5D71">
              <w:rPr>
                <w:b/>
                <w:i/>
              </w:rPr>
              <w:t>gang tot privé gegevens zouden kunnen krijgen, mogen worden ingebouwd.</w:t>
            </w:r>
            <w:r w:rsidRPr="004F5D71">
              <w:t xml:space="preserve"> </w:t>
            </w:r>
            <w:r w:rsidRPr="004F5D71">
              <w:rPr>
                <w:b/>
                <w:i/>
              </w:rPr>
              <w:t>Scanning aan de kant van de klant, waarbij een boodschap twee keer wordt gescand, bij verzending en ontvangst, vormt een bedreiging voor de integriteit en de privacy van gebruikers. Der</w:t>
            </w:r>
            <w:r w:rsidRPr="004F5D71">
              <w:rPr>
                <w:b/>
                <w:i/>
              </w:rPr>
              <w:t>gelijke "backdoors" mogen niet in eind-tot-eindversleuteling worden ingebouwd voor de toepassing van deze verordening.</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1205</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jc w:val="center"/>
            </w:pPr>
            <w:r w:rsidRPr="004F5D71">
              <w:rPr>
                <w:b/>
                <w:i/>
              </w:rPr>
              <w:t>Artikel 11</w:t>
            </w:r>
            <w:r w:rsidRPr="004F5D71">
              <w:tab/>
            </w:r>
          </w:p>
        </w:tc>
        <w:tc>
          <w:tcPr>
            <w:tcW w:w="4876" w:type="dxa"/>
          </w:tcPr>
          <w:p w:rsidR="00962631" w:rsidRPr="004F5D71" w:rsidRDefault="00963177">
            <w:pPr>
              <w:pStyle w:val="Normal6a"/>
            </w:pPr>
            <w:r w:rsidRPr="004F5D71">
              <w:rPr>
                <w:b/>
                <w:i/>
              </w:rPr>
              <w:t>Schrappen</w:t>
            </w:r>
          </w:p>
        </w:tc>
      </w:tr>
      <w:tr w:rsidR="00962631" w:rsidRPr="004F5D71">
        <w:trPr>
          <w:jc w:val="center"/>
        </w:trPr>
        <w:tc>
          <w:tcPr>
            <w:tcW w:w="4876" w:type="dxa"/>
          </w:tcPr>
          <w:p w:rsidR="00962631" w:rsidRPr="004F5D71" w:rsidRDefault="00963177">
            <w:pPr>
              <w:pStyle w:val="Normal6a"/>
              <w:jc w:val="center"/>
            </w:pPr>
            <w:r w:rsidRPr="004F5D71">
              <w:rPr>
                <w:b/>
                <w:i/>
              </w:rPr>
              <w:t xml:space="preserve">11 De Commissie kan, in samenwerking met de coördinerende autoriteiten en het </w:t>
            </w:r>
            <w:r w:rsidRPr="004F5D71">
              <w:rPr>
                <w:b/>
                <w:i/>
              </w:rPr>
              <w:t>EU-centrum en na uitvoering van een openbare raadpleging, richtsnoeren publiceren over de toepassing van de artikelen 7 tot en met 10, waarbij zij met name rekening houdt met relevante technologische ontwikkelingen en de wijzen waarop de diensten die onder</w:t>
            </w:r>
            <w:r w:rsidRPr="004F5D71">
              <w:rPr>
                <w:b/>
                <w:i/>
              </w:rPr>
              <w:t xml:space="preserve"> die bepalingen vallen, worden aangeboden en gebruikt.</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 xml:space="preserve">De Commissie kan, in samenwerking met de coördinerende autoriteiten en het EU-centrum en na uitvoering van een openbare raadpleging, richtsnoeren publiceren over de toepassing van de artikelen 7 tot </w:t>
            </w:r>
            <w:r w:rsidRPr="004F5D71">
              <w:rPr>
                <w:b/>
                <w:i/>
              </w:rPr>
              <w:t>en met 10, waarbij zij met name rekening houdt met relevante technologische ontwikkelingen en de wijzen waarop de diensten die onder die bepalingen vallen, worden aangeboden en gebruikt.</w:t>
            </w:r>
          </w:p>
        </w:tc>
        <w:tc>
          <w:tcPr>
            <w:tcW w:w="4876" w:type="dxa"/>
          </w:tcPr>
          <w:p w:rsidR="00962631" w:rsidRPr="004F5D71" w:rsidRDefault="00962631">
            <w:pPr>
              <w:pStyle w:val="Normal6a"/>
            </w:pP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1206</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Rob Rooken</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jc w:val="center"/>
            </w:pPr>
            <w:r w:rsidRPr="004F5D71">
              <w:rPr>
                <w:b/>
                <w:i/>
              </w:rPr>
              <w:t>Artikel 11</w:t>
            </w:r>
            <w:r w:rsidRPr="004F5D71">
              <w:tab/>
            </w:r>
          </w:p>
        </w:tc>
        <w:tc>
          <w:tcPr>
            <w:tcW w:w="4876" w:type="dxa"/>
          </w:tcPr>
          <w:p w:rsidR="00962631" w:rsidRPr="004F5D71" w:rsidRDefault="00963177">
            <w:pPr>
              <w:pStyle w:val="Normal6a"/>
            </w:pPr>
            <w:r w:rsidRPr="004F5D71">
              <w:rPr>
                <w:b/>
                <w:i/>
              </w:rPr>
              <w:t>Schrappen</w:t>
            </w:r>
          </w:p>
        </w:tc>
      </w:tr>
      <w:tr w:rsidR="00962631" w:rsidRPr="004F5D71">
        <w:trPr>
          <w:jc w:val="center"/>
        </w:trPr>
        <w:tc>
          <w:tcPr>
            <w:tcW w:w="4876" w:type="dxa"/>
          </w:tcPr>
          <w:p w:rsidR="00962631" w:rsidRPr="004F5D71" w:rsidRDefault="00963177">
            <w:pPr>
              <w:pStyle w:val="Normal6a"/>
              <w:jc w:val="center"/>
            </w:pPr>
            <w:r w:rsidRPr="004F5D71">
              <w:rPr>
                <w:b/>
                <w:i/>
              </w:rPr>
              <w:t xml:space="preserve">11 De Commissie kan, in </w:t>
            </w:r>
            <w:r w:rsidRPr="004F5D71">
              <w:rPr>
                <w:b/>
                <w:i/>
              </w:rPr>
              <w:t>samenwerking met de coördinerende autoriteiten en het EU-centrum en na uitvoering van een openbare raadpleging, richtsnoeren publiceren over de toepassing van de artikelen 7 tot en met 10, waarbij zij met name rekening houdt met relevante technologische on</w:t>
            </w:r>
            <w:r w:rsidRPr="004F5D71">
              <w:rPr>
                <w:b/>
                <w:i/>
              </w:rPr>
              <w:t>twikkelingen en de wijzen waarop de diensten die onder die bepalingen vallen, worden aangeboden en gebruikt.</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De Commissie kan, in samenwerking met de coördinerende autoriteiten en het EU-centrum en na uitvoering van een openbare raadpleging, richtsnoeren</w:t>
            </w:r>
            <w:r w:rsidRPr="004F5D71">
              <w:rPr>
                <w:b/>
                <w:i/>
              </w:rPr>
              <w:t xml:space="preserve"> publiceren over de toepassing van de artikelen 7 tot en met 10, waarbij zij met name rekening houdt met relevante technologische ontwikkelingen en de wijzen waarop de diensten die onder die bepalingen vallen, worden aangeboden en gebruikt.</w:t>
            </w:r>
          </w:p>
        </w:tc>
        <w:tc>
          <w:tcPr>
            <w:tcW w:w="4876" w:type="dxa"/>
          </w:tcPr>
          <w:p w:rsidR="00962631" w:rsidRPr="004F5D71" w:rsidRDefault="00962631">
            <w:pPr>
              <w:pStyle w:val="Normal6a"/>
            </w:pPr>
          </w:p>
        </w:tc>
      </w:tr>
    </w:tbl>
    <w:p w:rsidR="00962631" w:rsidRPr="004F5D71" w:rsidRDefault="00963177">
      <w:pPr>
        <w:pStyle w:val="AmOrLang"/>
      </w:pPr>
      <w:r w:rsidRPr="004F5D71">
        <w:t xml:space="preserve">Or. </w:t>
      </w:r>
      <w:r w:rsidRPr="004F5D71">
        <w:rPr>
          <w:rStyle w:val="HideTWBExt"/>
        </w:rPr>
        <w:t>&lt;Original</w:t>
      </w:r>
      <w:r w:rsidRPr="004F5D71">
        <w:rPr>
          <w:rStyle w:val="HideTWBExt"/>
        </w:rPr>
        <w:t>&gt;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1207</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11 – titel</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Richtsnoeren inzake</w:t>
            </w:r>
            <w:r w:rsidRPr="004F5D71">
              <w:t xml:space="preserve"> opsporingsverplichtingen</w:t>
            </w:r>
          </w:p>
        </w:tc>
        <w:tc>
          <w:tcPr>
            <w:tcW w:w="4876" w:type="dxa"/>
          </w:tcPr>
          <w:p w:rsidR="00962631" w:rsidRPr="004F5D71" w:rsidRDefault="00963177">
            <w:pPr>
              <w:pStyle w:val="Normal6a"/>
            </w:pPr>
            <w:r w:rsidRPr="004F5D71">
              <w:rPr>
                <w:b/>
                <w:i/>
              </w:rPr>
              <w:t>Aanvullende voorschriften in verband met</w:t>
            </w:r>
            <w:r w:rsidRPr="004F5D71">
              <w:t xml:space="preserve"> opsporingsverplichtingen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1208</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Cornelia Ernst, Clare Daly</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11 – alinea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 xml:space="preserve">De Commissie </w:t>
            </w:r>
            <w:r w:rsidRPr="004F5D71">
              <w:rPr>
                <w:b/>
                <w:i/>
              </w:rPr>
              <w:t>kan, in samenwerking met de coördinerende autoriteiten en het EU-centrum en na uitvoering van een openbare raadpleging, richtsnoeren publiceren over de toepassing van de artikelen 7 tot en met 10, waarbij zij met name rekening houdt met relevante technolog</w:t>
            </w:r>
            <w:r w:rsidRPr="004F5D71">
              <w:rPr>
                <w:b/>
                <w:i/>
              </w:rPr>
              <w:t>ische ontwikkelingen en de wijzen waarop de diensten die onder die bepalingen vallen, worden aangeboden en gebruikt.</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1209</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 xml:space="preserve">René Repasi, Tiemo </w:t>
      </w:r>
      <w:r w:rsidRPr="004F5D71">
        <w:t>Wölken</w:t>
      </w:r>
      <w:r w:rsidRPr="004F5D71">
        <w:rPr>
          <w:rStyle w:val="HideTWBExt"/>
        </w:rPr>
        <w:t>&lt;/Members&gt;</w:t>
      </w:r>
    </w:p>
    <w:p w:rsidR="00962631" w:rsidRPr="004F5D71" w:rsidRDefault="00963177">
      <w:r w:rsidRPr="004F5D71">
        <w:rPr>
          <w:rStyle w:val="HideTWBExt"/>
        </w:rPr>
        <w:t>&lt;AuNomDe&gt;</w:t>
      </w:r>
      <w:r w:rsidRPr="004F5D71">
        <w:rPr>
          <w:rStyle w:val="HideTWBInt"/>
        </w:rPr>
        <w:t>{S&amp;D}</w:t>
      </w:r>
      <w:r w:rsidRPr="004F5D71">
        <w:t>namens de S&amp;D-Fractie</w:t>
      </w:r>
      <w:r w:rsidRPr="004F5D71">
        <w:rPr>
          <w:rStyle w:val="HideTWBExt"/>
        </w:rPr>
        <w:t>&lt;/AuNomDe&gt;</w:t>
      </w:r>
    </w:p>
    <w:p w:rsidR="00962631" w:rsidRPr="004F5D71" w:rsidRDefault="00963177">
      <w:pPr>
        <w:pStyle w:val="NormalBold"/>
      </w:pPr>
      <w:r w:rsidRPr="004F5D71">
        <w:rPr>
          <w:rStyle w:val="HideTWBExt"/>
        </w:rPr>
        <w:t>&lt;Members&gt;</w:t>
      </w:r>
      <w:r w:rsidRPr="004F5D71">
        <w:t>Petar Vitanov</w:t>
      </w:r>
      <w:r w:rsidRPr="004F5D71">
        <w:rPr>
          <w:rStyle w:val="HideTWBExt"/>
        </w:rPr>
        <w:t>&lt;/Members&gt;</w:t>
      </w:r>
    </w:p>
    <w:p w:rsidR="00962631" w:rsidRPr="004F5D71" w:rsidRDefault="00963177">
      <w:r w:rsidRPr="004F5D71">
        <w:rPr>
          <w:rStyle w:val="HideTWBExt"/>
        </w:rPr>
        <w:t>&lt;AuNomDe&gt;</w:t>
      </w:r>
      <w:r w:rsidRPr="004F5D71">
        <w:rPr>
          <w:rStyle w:val="HideTWBInt"/>
        </w:rPr>
        <w:t>{LIBE}</w:t>
      </w:r>
      <w:r w:rsidRPr="004F5D71">
        <w:t>namens de Commissie burgerlijke vrijheden, justitie en binnenlandse zaken</w:t>
      </w:r>
      <w:r w:rsidRPr="004F5D71">
        <w:rPr>
          <w:rStyle w:val="HideTWBExt"/>
        </w:rPr>
        <w:t>&lt;/AuNomDe&gt;</w:t>
      </w:r>
    </w:p>
    <w:p w:rsidR="00962631" w:rsidRPr="004F5D71" w:rsidRDefault="00963177">
      <w:pPr>
        <w:pStyle w:val="NormalBold"/>
      </w:pPr>
      <w:r w:rsidRPr="004F5D71">
        <w:rPr>
          <w:rStyle w:val="HideTWBExt"/>
        </w:rPr>
        <w:t>&lt;Members&gt;</w:t>
      </w:r>
      <w:r w:rsidRPr="004F5D71">
        <w:t>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11 – alinea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 xml:space="preserve">De Commissie </w:t>
            </w:r>
            <w:r w:rsidRPr="004F5D71">
              <w:rPr>
                <w:b/>
                <w:i/>
              </w:rPr>
              <w:t>kan</w:t>
            </w:r>
            <w:r w:rsidRPr="004F5D71">
              <w:t xml:space="preserve">, in samenwerking met de coördinerende autoriteiten en het EU-centrum en na uitvoering van een openbare raadpleging, richtsnoeren </w:t>
            </w:r>
            <w:r w:rsidRPr="004F5D71">
              <w:rPr>
                <w:b/>
                <w:i/>
              </w:rPr>
              <w:t>publiceren</w:t>
            </w:r>
            <w:r w:rsidRPr="004F5D71">
              <w:t xml:space="preserve"> over de toepassing van de artikelen 7 tot en met 10, waarbij zij met name rekening houdt met relevante technologisc</w:t>
            </w:r>
            <w:r w:rsidRPr="004F5D71">
              <w:t>he ontwikkelingen en de wijzen waarop de diensten die onder die bepalingen vallen, worden aangeboden en gebruikt.</w:t>
            </w:r>
          </w:p>
        </w:tc>
        <w:tc>
          <w:tcPr>
            <w:tcW w:w="4876" w:type="dxa"/>
          </w:tcPr>
          <w:p w:rsidR="00962631" w:rsidRPr="004F5D71" w:rsidRDefault="00963177">
            <w:pPr>
              <w:pStyle w:val="Normal6a"/>
            </w:pPr>
            <w:r w:rsidRPr="004F5D71">
              <w:t xml:space="preserve">De Commissie </w:t>
            </w:r>
            <w:r w:rsidRPr="004F5D71">
              <w:rPr>
                <w:b/>
                <w:i/>
              </w:rPr>
              <w:t>publiceert</w:t>
            </w:r>
            <w:r w:rsidRPr="004F5D71">
              <w:t xml:space="preserve">, in samenwerking met </w:t>
            </w:r>
            <w:r w:rsidRPr="004F5D71">
              <w:rPr>
                <w:b/>
                <w:i/>
              </w:rPr>
              <w:t>het Europees Comité voor gegevensbescherming, het Bureau voor de grondrechten,</w:t>
            </w:r>
            <w:r w:rsidRPr="004F5D71">
              <w:t xml:space="preserve"> de coördinerende a</w:t>
            </w:r>
            <w:r w:rsidRPr="004F5D71">
              <w:t>utoriteiten en het EU-centrum en na uitvoering van een openbare raadpleging, richtsnoeren over de toepassing van de artikelen 7 tot en met 10, waarbij zij met name rekening houdt met relevante technologische ontwikkelingen</w:t>
            </w:r>
            <w:r w:rsidRPr="004F5D71">
              <w:rPr>
                <w:b/>
                <w:i/>
              </w:rPr>
              <w:t>, en waarborgt dat de inbreuken op</w:t>
            </w:r>
            <w:r w:rsidRPr="004F5D71">
              <w:rPr>
                <w:b/>
                <w:i/>
              </w:rPr>
              <w:t xml:space="preserve"> het grondrecht op privacy en de andere rechten als bedoeld in het Handvest beperkt zijn tot hetgeen strikt noodzakelijk is</w:t>
            </w:r>
            <w:r w:rsidRPr="004F5D71">
              <w:t xml:space="preserve"> en de wijzen waarop de diensten die onder die bepalingen vallen, worden aangeboden en gebruikt.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w:t>
      </w:r>
      <w:r w:rsidRPr="004F5D71">
        <w:rPr>
          <w:rStyle w:val="HideTWBExt"/>
        </w:rPr>
        <w:t>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1210</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Karolin Braunsberger-Reinhold</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11 – alinea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 xml:space="preserve">Door de Commissie voorgestelde </w:t>
            </w:r>
            <w:r w:rsidRPr="004F5D71">
              <w:t>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De Commissie kan, in samenwerking met de coördinerende autoriteiten en het EU-centrum en na uitvoering van een openbare raadpleging, richtsnoeren publiceren over de toepassing van de artikelen 7 tot en met 10, waarbij zij met name rekenin</w:t>
            </w:r>
            <w:r w:rsidRPr="004F5D71">
              <w:t>g houdt met relevante technologische ontwikkelingen en de wijzen waarop de diensten die onder die bepalingen vallen, worden aangeboden en gebruikt.</w:t>
            </w:r>
          </w:p>
        </w:tc>
        <w:tc>
          <w:tcPr>
            <w:tcW w:w="4876" w:type="dxa"/>
          </w:tcPr>
          <w:p w:rsidR="00962631" w:rsidRPr="004F5D71" w:rsidRDefault="00963177">
            <w:pPr>
              <w:pStyle w:val="Normal6a"/>
            </w:pPr>
            <w:r w:rsidRPr="004F5D71">
              <w:t>De Commissie kan, in samenwerking met de coördinerende autoriteiten en het EU-centrum en na uitvoering van e</w:t>
            </w:r>
            <w:r w:rsidRPr="004F5D71">
              <w:t xml:space="preserve">en openbare raadpleging, richtsnoeren publiceren over de toepassing van de artikelen 7 tot en met 10, waarbij zij met name rekening houdt met relevante technologische ontwikkelingen en </w:t>
            </w:r>
            <w:r w:rsidRPr="004F5D71">
              <w:rPr>
                <w:b/>
                <w:i/>
              </w:rPr>
              <w:t>door wetshandhavers, hotlines en het maatschappelijk middenveld gerappo</w:t>
            </w:r>
            <w:r w:rsidRPr="004F5D71">
              <w:rPr>
                <w:b/>
                <w:i/>
              </w:rPr>
              <w:t>rteerde trends en de</w:t>
            </w:r>
            <w:r w:rsidRPr="004F5D71">
              <w:t xml:space="preserve"> de wijzen waarop de diensten die onder die bepalingen vallen, worden aangeboden en gebruikt.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1211</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w:t>
      </w:r>
      <w:r w:rsidRPr="004F5D71">
        <w:rPr>
          <w:rStyle w:val="HideTWBInt"/>
        </w:rPr>
        <w:t>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11 – alinea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 xml:space="preserve">De Commissie kan, in samenwerking met de coördinerende autoriteiten en het EU-centrum en na uitvoering van een openbare raadpleging, </w:t>
            </w:r>
            <w:r w:rsidRPr="004F5D71">
              <w:rPr>
                <w:b/>
                <w:i/>
              </w:rPr>
              <w:t>richtsnoeren publiceren</w:t>
            </w:r>
            <w:r w:rsidRPr="004F5D71">
              <w:t xml:space="preserve"> over de toepassing van de artikelen 7 </w:t>
            </w:r>
            <w:r w:rsidRPr="004F5D71">
              <w:rPr>
                <w:b/>
                <w:i/>
              </w:rPr>
              <w:t>tot en met</w:t>
            </w:r>
            <w:r w:rsidRPr="004F5D71">
              <w:t xml:space="preserve"> 10, waarbij zij met name rekening houdt met releva</w:t>
            </w:r>
            <w:r w:rsidRPr="004F5D71">
              <w:t xml:space="preserve">nte technologische ontwikkelingen en </w:t>
            </w:r>
            <w:r w:rsidRPr="004F5D71">
              <w:rPr>
                <w:b/>
                <w:i/>
              </w:rPr>
              <w:t>de</w:t>
            </w:r>
            <w:r w:rsidRPr="004F5D71">
              <w:t xml:space="preserve"> wijzen waarop de diensten die onder die bepalingen vallen, worden aangeboden en gebruikt.</w:t>
            </w:r>
          </w:p>
        </w:tc>
        <w:tc>
          <w:tcPr>
            <w:tcW w:w="4876" w:type="dxa"/>
          </w:tcPr>
          <w:p w:rsidR="00962631" w:rsidRPr="004F5D71" w:rsidRDefault="00963177">
            <w:pPr>
              <w:pStyle w:val="Normal6a"/>
            </w:pPr>
            <w:r w:rsidRPr="004F5D71">
              <w:t>De Commissie kan, in samenwerking met de coördinerende autoriteiten en het EU-centrum</w:t>
            </w:r>
            <w:r w:rsidRPr="004F5D71">
              <w:rPr>
                <w:b/>
                <w:i/>
              </w:rPr>
              <w:t xml:space="preserve">, na raadpleging van het Europees Comité </w:t>
            </w:r>
            <w:r w:rsidRPr="004F5D71">
              <w:rPr>
                <w:b/>
                <w:i/>
              </w:rPr>
              <w:t>voor gegevensbescherming</w:t>
            </w:r>
            <w:r w:rsidRPr="004F5D71">
              <w:t xml:space="preserve"> en na uitvoering van een openbare raadpleging, </w:t>
            </w:r>
            <w:r w:rsidRPr="004F5D71">
              <w:rPr>
                <w:b/>
                <w:i/>
              </w:rPr>
              <w:t>gedelegeerde handelingen vaststellen</w:t>
            </w:r>
            <w:r w:rsidRPr="004F5D71">
              <w:t xml:space="preserve"> over de toepassing van de artikelen 7 </w:t>
            </w:r>
            <w:r w:rsidRPr="004F5D71">
              <w:rPr>
                <w:b/>
                <w:i/>
              </w:rPr>
              <w:t>en</w:t>
            </w:r>
            <w:r w:rsidRPr="004F5D71">
              <w:t xml:space="preserve"> 10, waarbij zij met name rekening houdt met relevante technologische ontwikkelingen en wijzen waarop de di</w:t>
            </w:r>
            <w:r w:rsidRPr="004F5D71">
              <w:t>ensten die onder die bepalingen vallen, worden aangeboden en gebruikt.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pPr>
        <w:pStyle w:val="AmJustTitle"/>
      </w:pPr>
      <w:r w:rsidRPr="004F5D71">
        <w:rPr>
          <w:rStyle w:val="HideTWBExt"/>
        </w:rPr>
        <w:t>&lt;TitreJust&gt;</w:t>
      </w:r>
      <w:r w:rsidRPr="004F5D71">
        <w:t>Motivering</w:t>
      </w:r>
      <w:r w:rsidRPr="004F5D71">
        <w:rPr>
          <w:rStyle w:val="HideTWBExt"/>
        </w:rPr>
        <w:t>&lt;/TitreJust&gt;</w:t>
      </w:r>
    </w:p>
    <w:p w:rsidR="00962631" w:rsidRPr="004F5D71" w:rsidRDefault="00963177">
      <w:pPr>
        <w:pStyle w:val="AmJustText"/>
      </w:pPr>
      <w:r w:rsidRPr="004F5D71">
        <w:t>Advies EDPS/EDPB, punt 110</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1212</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 xml:space="preserve">Paul Tang, Alex </w:t>
      </w:r>
      <w:r w:rsidRPr="004F5D71">
        <w:t>Agius Saliba</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11 – alinea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De Commissie kan, in samenwerking met de coördinerende autoriteiten en h</w:t>
            </w:r>
            <w:r w:rsidRPr="004F5D71">
              <w:t xml:space="preserve">et EU-centrum en na uitvoering van een openbare raadpleging, richtsnoeren publiceren over de toepassing van de artikelen 7 tot en met 10, waarbij zij met name rekening houdt met relevante technologische ontwikkelingen en </w:t>
            </w:r>
            <w:r w:rsidRPr="004F5D71">
              <w:rPr>
                <w:b/>
                <w:i/>
              </w:rPr>
              <w:t>de</w:t>
            </w:r>
            <w:r w:rsidRPr="004F5D71">
              <w:t xml:space="preserve"> wijzen waarop de diensten die on</w:t>
            </w:r>
            <w:r w:rsidRPr="004F5D71">
              <w:t>der die bepalingen vallen, worden aangeboden en gebruikt.</w:t>
            </w:r>
          </w:p>
        </w:tc>
        <w:tc>
          <w:tcPr>
            <w:tcW w:w="4876" w:type="dxa"/>
          </w:tcPr>
          <w:p w:rsidR="00962631" w:rsidRPr="004F5D71" w:rsidRDefault="00963177">
            <w:pPr>
              <w:pStyle w:val="Normal6a"/>
            </w:pPr>
            <w:r w:rsidRPr="004F5D71">
              <w:t>De Commissie kan, in samenwerking met de coördinerende autoriteiten en het EU-centrum</w:t>
            </w:r>
            <w:r w:rsidRPr="004F5D71">
              <w:rPr>
                <w:b/>
                <w:i/>
              </w:rPr>
              <w:t>, na raadpleging van het Europees Comité voor gegevensbescherming</w:t>
            </w:r>
            <w:r w:rsidRPr="004F5D71">
              <w:t xml:space="preserve"> en na uitvoering van een openbare raadpleging, </w:t>
            </w:r>
            <w:r w:rsidRPr="004F5D71">
              <w:t>richtsnoeren publiceren over de toepassing van de artikelen 7 tot en met 10, waarbij zij met name rekening houdt met relevante technologische ontwikkelingen en wijzen waarop de diensten die onder die bepalingen vallen, worden aangeboden en gebruikt.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1213</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w:t>
      </w:r>
      <w:r w:rsidRPr="004F5D71">
        <w:rPr>
          <w:rStyle w:val="HideTWBExt"/>
        </w:rPr>
        <w:t>ticle&gt;</w:t>
      </w:r>
      <w:r w:rsidRPr="004F5D71">
        <w:t>Hoofdstuk II – afdeling 3 – titel</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3</w:t>
            </w:r>
            <w:r w:rsidRPr="004F5D71">
              <w:tab/>
            </w:r>
            <w:r w:rsidRPr="004F5D71">
              <w:rPr>
                <w:b/>
                <w:i/>
              </w:rPr>
              <w:t>Meldingsplichten</w:t>
            </w:r>
          </w:p>
        </w:tc>
        <w:tc>
          <w:tcPr>
            <w:tcW w:w="4876" w:type="dxa"/>
          </w:tcPr>
          <w:p w:rsidR="00962631" w:rsidRPr="004F5D71" w:rsidRDefault="00963177">
            <w:pPr>
              <w:pStyle w:val="Normal6a"/>
            </w:pPr>
            <w:r w:rsidRPr="004F5D71">
              <w:t>3</w:t>
            </w:r>
            <w:r w:rsidRPr="004F5D71">
              <w:tab/>
            </w:r>
            <w:r w:rsidRPr="004F5D71">
              <w:rPr>
                <w:b/>
                <w:i/>
              </w:rPr>
              <w:t>Meldings- en verwijderingsplichten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1214</w:t>
      </w:r>
      <w:r w:rsidRPr="004F5D71">
        <w:rPr>
          <w:rStyle w:val="HideTWBExt"/>
        </w:rPr>
        <w:t>&lt;/NumAm&gt;</w:t>
      </w:r>
    </w:p>
    <w:p w:rsidR="00962631" w:rsidRPr="004F5D71" w:rsidRDefault="00963177">
      <w:pPr>
        <w:pStyle w:val="NormalBold"/>
      </w:pPr>
      <w:r w:rsidRPr="004F5D71">
        <w:rPr>
          <w:rStyle w:val="HideTWBExt"/>
        </w:rPr>
        <w:t>&lt;RepeatBlock-By&gt;</w:t>
      </w:r>
      <w:r w:rsidRPr="004F5D71">
        <w:rPr>
          <w:rStyle w:val="HideTWBExt"/>
        </w:rPr>
        <w: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12 – titel</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Meldingsplichten</w:t>
            </w:r>
          </w:p>
        </w:tc>
        <w:tc>
          <w:tcPr>
            <w:tcW w:w="4876" w:type="dxa"/>
          </w:tcPr>
          <w:p w:rsidR="00962631" w:rsidRPr="004F5D71" w:rsidRDefault="00963177">
            <w:pPr>
              <w:pStyle w:val="Normal6a"/>
            </w:pPr>
            <w:r w:rsidRPr="004F5D71">
              <w:rPr>
                <w:b/>
                <w:i/>
              </w:rPr>
              <w:t>Meldings- en verwijderingsplichten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1215</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Paul Tang, Alex Agius Saliba, 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w:t>
      </w:r>
      <w:r w:rsidRPr="004F5D71">
        <w:t>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12 – lid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1.</w:t>
            </w:r>
            <w:r w:rsidRPr="004F5D71">
              <w:tab/>
            </w:r>
            <w:r w:rsidRPr="004F5D71">
              <w:t xml:space="preserve">Wanneer een aanbieder van hostingdiensten of een aanbieder van interpersoonlijke communicatiediensten op een andere wijze dan door middel van een overeenkomstig deze verordening uitgevaardigd verwijderingsbevel kennis neemt van </w:t>
            </w:r>
            <w:r w:rsidRPr="004F5D71">
              <w:rPr>
                <w:b/>
                <w:i/>
              </w:rPr>
              <w:t>informatie die duidt op pote</w:t>
            </w:r>
            <w:r w:rsidRPr="004F5D71">
              <w:rPr>
                <w:b/>
                <w:i/>
              </w:rPr>
              <w:t>ntieel</w:t>
            </w:r>
            <w:r w:rsidRPr="004F5D71">
              <w:t xml:space="preserve"> online seksueel misbruik van kinderen via zijn diensten, dient hij hierover tijdig een melding in bij het EU-centrum overeenkomstig artikel 13. Hij doet dit aan de hand van het overeenkomstig artikel 39, lid 2, ingestelde systeem.</w:t>
            </w:r>
          </w:p>
        </w:tc>
        <w:tc>
          <w:tcPr>
            <w:tcW w:w="4876" w:type="dxa"/>
          </w:tcPr>
          <w:p w:rsidR="00962631" w:rsidRPr="004F5D71" w:rsidRDefault="00963177">
            <w:pPr>
              <w:pStyle w:val="Normal6a"/>
            </w:pPr>
            <w:r w:rsidRPr="004F5D71">
              <w:t>1.</w:t>
            </w:r>
            <w:r w:rsidRPr="004F5D71">
              <w:tab/>
              <w:t>Wanneer een aan</w:t>
            </w:r>
            <w:r w:rsidRPr="004F5D71">
              <w:t xml:space="preserve">bieder van hostingdiensten of een aanbieder van </w:t>
            </w:r>
            <w:r w:rsidRPr="004F5D71">
              <w:rPr>
                <w:b/>
                <w:i/>
              </w:rPr>
              <w:t>nummeronafhankelijke</w:t>
            </w:r>
            <w:r w:rsidRPr="004F5D71">
              <w:t xml:space="preserve"> interpersoonlijke communicatiediensten op een andere wijze dan door middel van een overeenkomstig deze verordening uitgevaardigd verwijderingsbevel kennis neemt van </w:t>
            </w:r>
            <w:r w:rsidRPr="004F5D71">
              <w:rPr>
                <w:b/>
                <w:i/>
              </w:rPr>
              <w:t>vermeend</w:t>
            </w:r>
            <w:r w:rsidRPr="004F5D71">
              <w:t xml:space="preserve"> online seksue</w:t>
            </w:r>
            <w:r w:rsidRPr="004F5D71">
              <w:t xml:space="preserve">el misbruik van kinderen via zijn diensten, </w:t>
            </w:r>
            <w:r w:rsidRPr="004F5D71">
              <w:rPr>
                <w:b/>
                <w:i/>
              </w:rPr>
              <w:t>meldt hij het misbruik onverwijld aan de bevoegde rechtshandhavings- en onafhankelijke gerechtelijke autoriteiten, en</w:t>
            </w:r>
            <w:r w:rsidRPr="004F5D71">
              <w:t xml:space="preserve"> dient hij hierover tijdig een melding in bij het EU-centrum overeenkomstig artikel 13. Hij doe</w:t>
            </w:r>
            <w:r w:rsidRPr="004F5D71">
              <w:t>t dit aan de hand van het overeenkomstig artikel 39, lid 2, ingestelde systeem.</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1216</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 xml:space="preserve">namens de </w:t>
      </w:r>
      <w:r w:rsidRPr="004F5D71">
        <w:t>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12 – lid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1.</w:t>
            </w:r>
            <w:r w:rsidRPr="004F5D71">
              <w:tab/>
            </w:r>
            <w:r w:rsidRPr="004F5D71">
              <w:t xml:space="preserve">Wanneer een aanbieder van hostingdiensten of een aanbieder van interpersoonlijke communicatiediensten op een andere wijze dan door middel van een overeenkomstig deze verordening uitgevaardigd verwijderingsbevel kennis </w:t>
            </w:r>
            <w:r w:rsidRPr="004F5D71">
              <w:rPr>
                <w:b/>
                <w:i/>
              </w:rPr>
              <w:t>neemt van informatie die duidt op pote</w:t>
            </w:r>
            <w:r w:rsidRPr="004F5D71">
              <w:rPr>
                <w:b/>
                <w:i/>
              </w:rPr>
              <w:t>ntieel</w:t>
            </w:r>
            <w:r w:rsidRPr="004F5D71">
              <w:t xml:space="preserve"> online seksueel misbruik van kinderen via zijn diensten, dient hij </w:t>
            </w:r>
            <w:r w:rsidRPr="004F5D71">
              <w:rPr>
                <w:b/>
                <w:i/>
              </w:rPr>
              <w:t>hierover</w:t>
            </w:r>
            <w:r w:rsidRPr="004F5D71">
              <w:t xml:space="preserve"> tijdig een melding in bij het EU-centrum overeenkomstig artikel 13. Hij doet dit aan de hand van het overeenkomstig artikel 39, lid 2, ingestelde systeem.</w:t>
            </w:r>
          </w:p>
        </w:tc>
        <w:tc>
          <w:tcPr>
            <w:tcW w:w="4876" w:type="dxa"/>
          </w:tcPr>
          <w:p w:rsidR="00962631" w:rsidRPr="004F5D71" w:rsidRDefault="00963177">
            <w:pPr>
              <w:pStyle w:val="Normal6a"/>
            </w:pPr>
            <w:r w:rsidRPr="004F5D71">
              <w:t>1.</w:t>
            </w:r>
            <w:r w:rsidRPr="004F5D71">
              <w:tab/>
              <w:t>Wanneer een aan</w:t>
            </w:r>
            <w:r w:rsidRPr="004F5D71">
              <w:t xml:space="preserve">bieder van hostingdiensten of een aanbieder van </w:t>
            </w:r>
            <w:r w:rsidRPr="004F5D71">
              <w:rPr>
                <w:b/>
                <w:i/>
              </w:rPr>
              <w:t>openbare nummeronafhankelijke</w:t>
            </w:r>
            <w:r w:rsidRPr="004F5D71">
              <w:t xml:space="preserve"> interpersoonlijke communicatiediensten op een andere wijze dan door middel van een overeenkomstig deze verordening uitgevaardigd verwijderingsbevel </w:t>
            </w:r>
            <w:r w:rsidRPr="004F5D71">
              <w:rPr>
                <w:b/>
                <w:i/>
              </w:rPr>
              <w:t>daadwerkelijk</w:t>
            </w:r>
            <w:r w:rsidRPr="004F5D71">
              <w:t xml:space="preserve"> kennis </w:t>
            </w:r>
            <w:r w:rsidRPr="004F5D71">
              <w:rPr>
                <w:b/>
                <w:i/>
              </w:rPr>
              <w:t>heeft van</w:t>
            </w:r>
            <w:r w:rsidRPr="004F5D71">
              <w:rPr>
                <w:b/>
                <w:i/>
              </w:rPr>
              <w:t xml:space="preserve"> vermeend</w:t>
            </w:r>
            <w:r w:rsidRPr="004F5D71">
              <w:t xml:space="preserve"> online seksueel misbruik van kinderen via zijn diensten, dient hij</w:t>
            </w:r>
            <w:r w:rsidRPr="004F5D71">
              <w:rPr>
                <w:b/>
                <w:i/>
              </w:rPr>
              <w:t>, met gebruikmaking van geavanceerde encryptie,</w:t>
            </w:r>
            <w:r w:rsidRPr="004F5D71">
              <w:t xml:space="preserve"> tijdig een melding in bij het EU-centrum </w:t>
            </w:r>
            <w:r w:rsidRPr="004F5D71">
              <w:rPr>
                <w:b/>
                <w:i/>
              </w:rPr>
              <w:t>en de relevante bevoegde nationale autoriteit</w:t>
            </w:r>
            <w:r w:rsidRPr="004F5D71">
              <w:t xml:space="preserve"> overeenkomstig artikel 13. Hij doet dit aan d</w:t>
            </w:r>
            <w:r w:rsidRPr="004F5D71">
              <w:t>e hand van het overeenkomstig artikel 39, lid 2, ingestelde systeem.</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1217</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René Repasi, Tiemo Wölken</w:t>
      </w:r>
      <w:r w:rsidRPr="004F5D71">
        <w:rPr>
          <w:rStyle w:val="HideTWBExt"/>
        </w:rPr>
        <w:t>&lt;/Members&gt;</w:t>
      </w:r>
    </w:p>
    <w:p w:rsidR="00962631" w:rsidRPr="004F5D71" w:rsidRDefault="00963177">
      <w:r w:rsidRPr="004F5D71">
        <w:rPr>
          <w:rStyle w:val="HideTWBExt"/>
        </w:rPr>
        <w:t>&lt;AuNomDe&gt;</w:t>
      </w:r>
      <w:r w:rsidRPr="004F5D71">
        <w:rPr>
          <w:rStyle w:val="HideTWBInt"/>
        </w:rPr>
        <w:t>{S&amp;D}</w:t>
      </w:r>
      <w:r w:rsidRPr="004F5D71">
        <w:t>namens de S&amp;D-Fractie</w:t>
      </w:r>
      <w:r w:rsidRPr="004F5D71">
        <w:rPr>
          <w:rStyle w:val="HideTWBExt"/>
        </w:rPr>
        <w:t>&lt;/AuNomDe&gt;</w:t>
      </w:r>
    </w:p>
    <w:p w:rsidR="00962631" w:rsidRPr="004F5D71" w:rsidRDefault="00963177">
      <w:pPr>
        <w:pStyle w:val="NormalBold"/>
      </w:pPr>
      <w:r w:rsidRPr="004F5D71">
        <w:rPr>
          <w:rStyle w:val="HideTWBExt"/>
        </w:rPr>
        <w:t>&lt;Members&gt;</w:t>
      </w:r>
      <w:r w:rsidRPr="004F5D71">
        <w:t>Petar Vitanov</w:t>
      </w:r>
      <w:r w:rsidRPr="004F5D71">
        <w:rPr>
          <w:rStyle w:val="HideTWBExt"/>
        </w:rPr>
        <w:t>&lt;/Members&gt;</w:t>
      </w:r>
    </w:p>
    <w:p w:rsidR="00962631" w:rsidRPr="004F5D71" w:rsidRDefault="00963177">
      <w:r w:rsidRPr="004F5D71">
        <w:rPr>
          <w:rStyle w:val="HideTWBExt"/>
        </w:rPr>
        <w:t>&lt;AuNomDe&gt;</w:t>
      </w:r>
      <w:r w:rsidRPr="004F5D71">
        <w:rPr>
          <w:rStyle w:val="HideTWBInt"/>
        </w:rPr>
        <w:t>{LIBE}</w:t>
      </w:r>
      <w:r w:rsidRPr="004F5D71">
        <w:t>namens de Commissie burgerlijke vrijheden, justitie en binnenlandse zaken</w:t>
      </w:r>
      <w:r w:rsidRPr="004F5D71">
        <w:rPr>
          <w:rStyle w:val="HideTWBExt"/>
        </w:rPr>
        <w:t>&lt;/AuNomDe&gt;</w:t>
      </w:r>
    </w:p>
    <w:p w:rsidR="00962631" w:rsidRPr="004F5D71" w:rsidRDefault="00963177">
      <w:pPr>
        <w:pStyle w:val="NormalBold"/>
      </w:pPr>
      <w:r w:rsidRPr="004F5D71">
        <w:rPr>
          <w:rStyle w:val="HideTWBExt"/>
        </w:rPr>
        <w:t>&lt;Members&gt;</w:t>
      </w:r>
      <w:r w:rsidRPr="004F5D71">
        <w:t>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12 –</w:t>
      </w:r>
      <w:r w:rsidRPr="004F5D71">
        <w:t xml:space="preserve"> lid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1.</w:t>
            </w:r>
            <w:r w:rsidRPr="004F5D71">
              <w:tab/>
            </w:r>
            <w:r w:rsidRPr="004F5D71">
              <w:t>Wanneer een aanbieder van hostingdiensten of een aanbieder van interpersoonlijke communicatiediensten op een andere wijze dan door middel van een overeenkomstig deze verordening uitgevaardigd verwijderingsbevel kennis neemt van informatie die duidt op pote</w:t>
            </w:r>
            <w:r w:rsidRPr="004F5D71">
              <w:t xml:space="preserve">ntieel </w:t>
            </w:r>
            <w:r w:rsidRPr="004F5D71">
              <w:rPr>
                <w:b/>
                <w:i/>
              </w:rPr>
              <w:t>online</w:t>
            </w:r>
            <w:r w:rsidRPr="004F5D71">
              <w:t xml:space="preserve"> seksueel misbruik van kinderen via zijn diensten, dient hij hierover tijdig een melding in bij het EU-centrum overeenkomstig artikel 13. Hij doet dit aan de hand van het overeenkomstig artikel 39, lid 2, ingestelde systeem.</w:t>
            </w:r>
          </w:p>
        </w:tc>
        <w:tc>
          <w:tcPr>
            <w:tcW w:w="4876" w:type="dxa"/>
          </w:tcPr>
          <w:p w:rsidR="00962631" w:rsidRPr="004F5D71" w:rsidRDefault="00963177">
            <w:pPr>
              <w:pStyle w:val="Normal6a"/>
            </w:pPr>
            <w:r w:rsidRPr="004F5D71">
              <w:t>1.</w:t>
            </w:r>
            <w:r w:rsidRPr="004F5D71">
              <w:tab/>
              <w:t>Wanneer een aan</w:t>
            </w:r>
            <w:r w:rsidRPr="004F5D71">
              <w:t xml:space="preserve">bieder van hostingdiensten of een aanbieder van </w:t>
            </w:r>
            <w:r w:rsidRPr="004F5D71">
              <w:rPr>
                <w:b/>
                <w:i/>
              </w:rPr>
              <w:t>nummeronafhankelijke</w:t>
            </w:r>
            <w:r w:rsidRPr="004F5D71">
              <w:t xml:space="preserve"> interpersoonlijke communicatiediensten op een andere wijze dan door middel van een overeenkomstig deze verordening uitgevaardigd verwijderingsbevel kennis neemt van informatie die duidt o</w:t>
            </w:r>
            <w:r w:rsidRPr="004F5D71">
              <w:t xml:space="preserve">p potentieel </w:t>
            </w:r>
            <w:r w:rsidRPr="004F5D71">
              <w:rPr>
                <w:b/>
                <w:i/>
              </w:rPr>
              <w:t>materiaal met</w:t>
            </w:r>
            <w:r w:rsidRPr="004F5D71">
              <w:t xml:space="preserve"> seksueel misbruik van kinderen via zijn diensten, dient hij hierover tijdig een melding in bij het EU-centrum overeenkomstig artikel 13. Hij doet dit aan de hand van het overeenkomstig artikel 39, lid 2, ingestelde systeem.</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1218</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Rob Rooken</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12 – lid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w:t>
            </w:r>
            <w:r w:rsidRPr="004F5D71">
              <w:t>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1.</w:t>
            </w:r>
            <w:r w:rsidRPr="004F5D71">
              <w:tab/>
              <w:t xml:space="preserve">Wanneer een aanbieder van hostingdiensten of een aanbieder van interpersoonlijke communicatiediensten op een andere wijze dan door middel van een overeenkomstig deze verordening uitgevaardigd verwijderingsbevel kennis neemt van </w:t>
            </w:r>
            <w:r w:rsidRPr="004F5D71">
              <w:t>informatie die duidt op potentieel online seksueel misbruik van kinderen via zijn diensten, dient hij hierover tijdig een melding in bij het EU-centrum overeenkomstig artikel 13. Hij doet dit aan de hand van het overeenkomstig artikel 39, lid 2, ingestelde</w:t>
            </w:r>
            <w:r w:rsidRPr="004F5D71">
              <w:t xml:space="preserve"> systeem.</w:t>
            </w:r>
          </w:p>
        </w:tc>
        <w:tc>
          <w:tcPr>
            <w:tcW w:w="4876" w:type="dxa"/>
          </w:tcPr>
          <w:p w:rsidR="00962631" w:rsidRPr="004F5D71" w:rsidRDefault="00963177">
            <w:pPr>
              <w:pStyle w:val="Normal6a"/>
            </w:pPr>
            <w:r w:rsidRPr="004F5D71">
              <w:t>1.</w:t>
            </w:r>
            <w:r w:rsidRPr="004F5D71">
              <w:tab/>
              <w:t xml:space="preserve">Wanneer een aanbieder van hostingdiensten of een aanbieder van </w:t>
            </w:r>
            <w:r w:rsidRPr="004F5D71">
              <w:rPr>
                <w:b/>
                <w:i/>
              </w:rPr>
              <w:t>nummeronafhankelijke</w:t>
            </w:r>
            <w:r w:rsidRPr="004F5D71">
              <w:t xml:space="preserve"> interpersoonlijke communicatiediensten op een andere wijze dan door middel van een overeenkomstig deze verordening uitgevaardigd verwijderingsbevel kennis neem</w:t>
            </w:r>
            <w:r w:rsidRPr="004F5D71">
              <w:t>t van informatie die duidt op potentieel online seksueel misbruik van kinderen via zijn diensten, dient hij hierover tijdig een melding in bij het EU-centrum overeenkomstig artikel 13. Hij doet dit aan de hand van het overeenkomstig artikel 39, lid 2, inge</w:t>
            </w:r>
            <w:r w:rsidRPr="004F5D71">
              <w:t>stelde systeem.</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1219</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w:t>
      </w:r>
      <w:r w:rsidRPr="004F5D71">
        <w:t>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12 – lid 1 bis (nieuw)</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1 bis.</w:t>
            </w:r>
            <w:r w:rsidRPr="004F5D71">
              <w:tab/>
            </w:r>
            <w:r w:rsidRPr="004F5D71">
              <w:rPr>
                <w:b/>
                <w:i/>
              </w:rPr>
              <w:t xml:space="preserve">Wanneer een aanbieder van hostingdiensten kennis heeft van online materiaal van seksueel misbruik van kinderen via zijn diensten </w:t>
            </w:r>
            <w:r w:rsidRPr="004F5D71">
              <w:rPr>
                <w:b/>
                <w:i/>
              </w:rPr>
              <w:t>en van de illegale aard daarvan verwijdert hij dit materiaal zo snel mogelijk of blokkeert hij de toegang tot dit materiaal in alle lidstaten zo snel mogelijk.</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pPr>
        <w:pStyle w:val="AmJustTitle"/>
      </w:pPr>
      <w:r w:rsidRPr="004F5D71">
        <w:rPr>
          <w:rStyle w:val="HideTWBExt"/>
        </w:rPr>
        <w:t>&lt;TitreJust&gt;</w:t>
      </w:r>
      <w:r w:rsidRPr="004F5D71">
        <w:t>Motivering</w:t>
      </w:r>
      <w:r w:rsidRPr="004F5D71">
        <w:rPr>
          <w:rStyle w:val="HideTWBExt"/>
        </w:rPr>
        <w:t>&lt;/TitreJust&gt;</w:t>
      </w:r>
    </w:p>
    <w:p w:rsidR="00962631" w:rsidRPr="004F5D71" w:rsidRDefault="00963177">
      <w:pPr>
        <w:pStyle w:val="AmJustText"/>
      </w:pPr>
      <w:r w:rsidRPr="004F5D71">
        <w:t xml:space="preserve">Wanneer een aanbieder van </w:t>
      </w:r>
      <w:r w:rsidRPr="004F5D71">
        <w:t>hostingdiensten kennis heeft van online materiaal van seksueel misbruik van kinderen via zijn diensten en van de illegale aard daarvan, maar dit niet zo snel mogelijk verwijdert of de toegang daartoe niet zo snel mogelijk blokkeert, is hij niet langer vrij</w:t>
      </w:r>
      <w:r w:rsidRPr="004F5D71">
        <w:t>gesteld van aansprakelijkheid overeenkomstig de digitaledienstenverordening en moet hij worden gedwongen het materiaal te verwijderen om de verdere verspreiding ervan te voorkomen.</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1220</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w:t>
      </w:r>
      <w:r w:rsidRPr="004F5D71">
        <w:t>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12 – lid 2 – alinea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 xml:space="preserve">Wanneer de aanbieder op grond van lid 1 een melding indient, </w:t>
            </w:r>
            <w:r w:rsidRPr="004F5D71">
              <w:rPr>
                <w:b/>
                <w:i/>
              </w:rPr>
              <w:t>informeert hij</w:t>
            </w:r>
            <w:r w:rsidRPr="004F5D71">
              <w:t xml:space="preserve"> de betrokken gebruiker</w:t>
            </w:r>
            <w:r w:rsidRPr="004F5D71">
              <w:rPr>
                <w:b/>
                <w:i/>
              </w:rPr>
              <w:t>, waarbij hij</w:t>
            </w:r>
            <w:r w:rsidRPr="004F5D71">
              <w:t xml:space="preserve"> informatie </w:t>
            </w:r>
            <w:r w:rsidRPr="004F5D71">
              <w:rPr>
                <w:b/>
                <w:i/>
              </w:rPr>
              <w:t>verstrekt</w:t>
            </w:r>
            <w:r w:rsidRPr="004F5D71">
              <w:t xml:space="preserve"> over de belangrijkste inhoud van de melding, de manier waarop de aanbieder kennis heeft genomen van het desbetreffende </w:t>
            </w:r>
            <w:r w:rsidRPr="004F5D71">
              <w:rPr>
                <w:b/>
                <w:i/>
              </w:rPr>
              <w:t>pote</w:t>
            </w:r>
            <w:r w:rsidRPr="004F5D71">
              <w:rPr>
                <w:b/>
                <w:i/>
              </w:rPr>
              <w:t>ntiële</w:t>
            </w:r>
            <w:r w:rsidRPr="004F5D71">
              <w:t xml:space="preserve"> seksuele misbruik van kinderen, de follow-up die aan de melding is gegeven, voor zover de aanbieder over die informatie beschikt, en de verhaalsmogelijkheden van de gebruiker, met inbegrip van het recht om overeenkomstig artikel 34 een klacht in te </w:t>
            </w:r>
            <w:r w:rsidRPr="004F5D71">
              <w:t>dienen bij de coördinerende autoriteit.</w:t>
            </w:r>
          </w:p>
        </w:tc>
        <w:tc>
          <w:tcPr>
            <w:tcW w:w="4876" w:type="dxa"/>
          </w:tcPr>
          <w:p w:rsidR="00962631" w:rsidRPr="004F5D71" w:rsidRDefault="00963177">
            <w:pPr>
              <w:pStyle w:val="Normal6a"/>
            </w:pPr>
            <w:r w:rsidRPr="004F5D71">
              <w:t xml:space="preserve">Wanneer de aanbieder op grond van lid 1 een melding indient, </w:t>
            </w:r>
            <w:r w:rsidRPr="004F5D71">
              <w:rPr>
                <w:b/>
                <w:i/>
              </w:rPr>
              <w:t>verzoekt hij het EU-centrum om toestemming om</w:t>
            </w:r>
            <w:r w:rsidRPr="004F5D71">
              <w:t xml:space="preserve"> de betrokken gebruiker </w:t>
            </w:r>
            <w:r w:rsidRPr="004F5D71">
              <w:rPr>
                <w:b/>
                <w:i/>
              </w:rPr>
              <w:t>te informeren. Het EU-centrum antwoordt onverwijld en uiterlijk binnen twee dagen.</w:t>
            </w:r>
            <w:r w:rsidRPr="004F5D71">
              <w:t xml:space="preserve"> </w:t>
            </w:r>
            <w:r w:rsidRPr="004F5D71">
              <w:rPr>
                <w:b/>
                <w:i/>
              </w:rPr>
              <w:t>Ind</w:t>
            </w:r>
            <w:r w:rsidRPr="004F5D71">
              <w:rPr>
                <w:b/>
                <w:i/>
              </w:rPr>
              <w:t>ien toestemming wordt verleend, informeert de aanbieder de gebruiker onverwijld.</w:t>
            </w:r>
            <w:r w:rsidRPr="004F5D71">
              <w:t xml:space="preserve"> </w:t>
            </w:r>
            <w:r w:rsidRPr="004F5D71">
              <w:rPr>
                <w:b/>
                <w:i/>
              </w:rPr>
              <w:t>De melding bevat</w:t>
            </w:r>
            <w:r w:rsidRPr="004F5D71">
              <w:t xml:space="preserve"> informatie over de belangrijkste inhoud van de melding, de manier waarop de aanbieder kennis heeft genomen van het desbetreffende </w:t>
            </w:r>
            <w:r w:rsidRPr="004F5D71">
              <w:rPr>
                <w:b/>
                <w:i/>
              </w:rPr>
              <w:t>vermeende</w:t>
            </w:r>
            <w:r w:rsidRPr="004F5D71">
              <w:t xml:space="preserve"> seksuele misbruik </w:t>
            </w:r>
            <w:r w:rsidRPr="004F5D71">
              <w:t>van kinderen</w:t>
            </w:r>
            <w:r w:rsidRPr="004F5D71">
              <w:rPr>
                <w:b/>
                <w:i/>
              </w:rPr>
              <w:t>, de autoriteit die van de melding op de hoogte is gebracht</w:t>
            </w:r>
            <w:r w:rsidRPr="004F5D71">
              <w:t>, de follow-up die aan de melding is gegeven, voor zover de aanbieder over die informatie beschikt, en de verhaalsmogelijkheden van de gebruiker, met inbegrip van het recht om overeenko</w:t>
            </w:r>
            <w:r w:rsidRPr="004F5D71">
              <w:t>mstig artikel 34 een klacht in te dienen bij de coördinerende autoriteit.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1221</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René Repasi, Tiemo Wölken</w:t>
      </w:r>
      <w:r w:rsidRPr="004F5D71">
        <w:rPr>
          <w:rStyle w:val="HideTWBExt"/>
        </w:rPr>
        <w:t>&lt;/Members&gt;</w:t>
      </w:r>
    </w:p>
    <w:p w:rsidR="00962631" w:rsidRPr="004F5D71" w:rsidRDefault="00963177">
      <w:r w:rsidRPr="004F5D71">
        <w:rPr>
          <w:rStyle w:val="HideTWBExt"/>
        </w:rPr>
        <w:t>&lt;AuNomDe&gt;</w:t>
      </w:r>
      <w:r w:rsidRPr="004F5D71">
        <w:rPr>
          <w:rStyle w:val="HideTWBInt"/>
        </w:rPr>
        <w:t>{S&amp;D}</w:t>
      </w:r>
      <w:r w:rsidRPr="004F5D71">
        <w:t>namens de S&amp;D-Fractie</w:t>
      </w:r>
      <w:r w:rsidRPr="004F5D71">
        <w:rPr>
          <w:rStyle w:val="HideTWBExt"/>
        </w:rPr>
        <w:t>&lt;/AuN</w:t>
      </w:r>
      <w:r w:rsidRPr="004F5D71">
        <w:rPr>
          <w:rStyle w:val="HideTWBExt"/>
        </w:rPr>
        <w:t>omDe&gt;</w:t>
      </w:r>
    </w:p>
    <w:p w:rsidR="00962631" w:rsidRPr="004F5D71" w:rsidRDefault="00963177">
      <w:pPr>
        <w:pStyle w:val="NormalBold"/>
      </w:pPr>
      <w:r w:rsidRPr="004F5D71">
        <w:rPr>
          <w:rStyle w:val="HideTWBExt"/>
        </w:rPr>
        <w:t>&lt;Members&gt;</w:t>
      </w:r>
      <w:r w:rsidRPr="004F5D71">
        <w:t>Petar Vitanov</w:t>
      </w:r>
      <w:r w:rsidRPr="004F5D71">
        <w:rPr>
          <w:rStyle w:val="HideTWBExt"/>
        </w:rPr>
        <w:t>&lt;/Members&gt;</w:t>
      </w:r>
    </w:p>
    <w:p w:rsidR="00962631" w:rsidRPr="004F5D71" w:rsidRDefault="00963177">
      <w:r w:rsidRPr="004F5D71">
        <w:rPr>
          <w:rStyle w:val="HideTWBExt"/>
        </w:rPr>
        <w:t>&lt;AuNomDe&gt;</w:t>
      </w:r>
      <w:r w:rsidRPr="004F5D71">
        <w:rPr>
          <w:rStyle w:val="HideTWBInt"/>
        </w:rPr>
        <w:t>{LIBE}</w:t>
      </w:r>
      <w:r w:rsidRPr="004F5D71">
        <w:t>namens de Commissie burgerlijke vrijheden, justitie en binnenlandse zaken</w:t>
      </w:r>
      <w:r w:rsidRPr="004F5D71">
        <w:rPr>
          <w:rStyle w:val="HideTWBExt"/>
        </w:rPr>
        <w:t>&lt;/AuNomDe&gt;</w:t>
      </w:r>
    </w:p>
    <w:p w:rsidR="00962631" w:rsidRPr="004F5D71" w:rsidRDefault="00963177">
      <w:pPr>
        <w:pStyle w:val="NormalBold"/>
      </w:pPr>
      <w:r w:rsidRPr="004F5D71">
        <w:rPr>
          <w:rStyle w:val="HideTWBExt"/>
        </w:rPr>
        <w:t>&lt;Members&gt;</w:t>
      </w:r>
      <w:r w:rsidRPr="004F5D71">
        <w:t>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w:t>
      </w:r>
      <w:r w:rsidRPr="004F5D71">
        <w:t xml:space="preserve"> 12 – lid 2 – alinea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Wanneer de aanbieder op grond van lid 1 een melding indient, informeert hij de betrokken gebruiker, waarbij hij informatie verstrekt over de belangrijkste inhoud van de mel</w:t>
            </w:r>
            <w:r w:rsidRPr="004F5D71">
              <w:t xml:space="preserve">ding, de manier waarop de aanbieder kennis heeft genomen van het desbetreffende potentiële seksuele misbruik van kinderen, de follow-up die aan de melding is gegeven, voor zover de aanbieder over die informatie beschikt, en de verhaalsmogelijkheden van de </w:t>
            </w:r>
            <w:r w:rsidRPr="004F5D71">
              <w:t>gebruiker, met inbegrip van het recht om overeenkomstig artikel 34 een klacht in te dienen bij de coördinerende autoriteit.</w:t>
            </w:r>
          </w:p>
        </w:tc>
        <w:tc>
          <w:tcPr>
            <w:tcW w:w="4876" w:type="dxa"/>
          </w:tcPr>
          <w:p w:rsidR="00962631" w:rsidRPr="004F5D71" w:rsidRDefault="00963177">
            <w:pPr>
              <w:pStyle w:val="Normal6a"/>
            </w:pPr>
            <w:r w:rsidRPr="004F5D71">
              <w:t>Wanneer de aanbieder op grond van lid 1 een melding indient, informeert hij de betrokken gebruiker, waarbij hij informatie verstrekt</w:t>
            </w:r>
            <w:r w:rsidRPr="004F5D71">
              <w:t xml:space="preserve"> over de belangrijkste inhoud van de melding, de manier waarop de aanbieder kennis heeft genomen van het desbetreffende potentiële seksuele misbruik van kinderen, de follow-up die aan de melding is gegeven, voor zover de aanbieder over die informatie besch</w:t>
            </w:r>
            <w:r w:rsidRPr="004F5D71">
              <w:t xml:space="preserve">ikt, en de verhaalsmogelijkheden van de gebruiker, met inbegrip van het recht om overeenkomstig artikel 34 een klacht in te dienen bij de </w:t>
            </w:r>
            <w:r w:rsidRPr="004F5D71">
              <w:rPr>
                <w:b/>
                <w:i/>
              </w:rPr>
              <w:t>gegevensbeschermingsautoriteit en de</w:t>
            </w:r>
            <w:r w:rsidRPr="004F5D71">
              <w:t xml:space="preserve"> coördinerende autoriteit.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1222</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12 – lid 2 – alinea 2</w:t>
      </w:r>
      <w:r w:rsidRPr="004F5D71">
        <w:rPr>
          <w:rStyle w:val="HideTWBExt"/>
        </w:rPr>
        <w:t>&lt;/Article</w:t>
      </w:r>
      <w:r w:rsidRPr="004F5D71">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 xml:space="preserve">De aanbieder informeert de betrokken gebruiker onverwijld nadat hij een bericht heeft ontvangen van het EU-centrum waarin dit aangeeft dat het de melding kennelijk ongegrond acht, zoals bedoeld in </w:t>
            </w:r>
            <w:r w:rsidRPr="004F5D71">
              <w:rPr>
                <w:b/>
                <w:i/>
              </w:rPr>
              <w:t>artikel 48, lid 2, of, wanneer dit eerder is, na afloop van een termijn van drie maanden vanaf de datum van de melding wanneer hij geen bericht van het EU-centrum heeft ontvangen waarin het aangeeft dat de informatie niet mag worden verstrekt, zoals bedoel</w:t>
            </w:r>
            <w:r w:rsidRPr="004F5D71">
              <w:rPr>
                <w:b/>
                <w:i/>
              </w:rPr>
              <w:t>d in artikel 48, lid 6, punt a).</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pPr>
        <w:pStyle w:val="AmJustTitle"/>
      </w:pPr>
      <w:r w:rsidRPr="004F5D71">
        <w:rPr>
          <w:rStyle w:val="HideTWBExt"/>
        </w:rPr>
        <w:t>&lt;TitreJust&gt;</w:t>
      </w:r>
      <w:r w:rsidRPr="004F5D71">
        <w:t>Motivering</w:t>
      </w:r>
      <w:r w:rsidRPr="004F5D71">
        <w:rPr>
          <w:rStyle w:val="HideTWBExt"/>
        </w:rPr>
        <w:t>&lt;/TitreJust&gt;</w:t>
      </w:r>
    </w:p>
    <w:p w:rsidR="00962631" w:rsidRPr="004F5D71" w:rsidRDefault="00963177">
      <w:pPr>
        <w:pStyle w:val="AmJustText"/>
      </w:pPr>
      <w:r w:rsidRPr="004F5D71">
        <w:t>Het EU-centrum coördineert de verzoeken die het ontvangt betreffende uitoefening van de rechten van toegang, rectificatie en verwijdering in verba</w:t>
      </w:r>
      <w:r w:rsidRPr="004F5D71">
        <w:t>nd met uit hoofde van deze verordening verwerkte persoonsgegevens met de relevante bevoegde autoriteiten.</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1223</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Cornelia Ernst, Clare Daly</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w:t>
      </w:r>
      <w:r w:rsidRPr="004F5D71">
        <w:t>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12 – lid 2 – alinea 2</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 xml:space="preserve">De aanbieder informeert de </w:t>
            </w:r>
            <w:r w:rsidRPr="004F5D71">
              <w:rPr>
                <w:b/>
                <w:i/>
              </w:rPr>
              <w:t>betrokken</w:t>
            </w:r>
            <w:r w:rsidRPr="004F5D71">
              <w:t xml:space="preserve"> gebruiker </w:t>
            </w:r>
            <w:r w:rsidRPr="004F5D71">
              <w:rPr>
                <w:b/>
                <w:i/>
              </w:rPr>
              <w:t xml:space="preserve">onverwijld nadat hij een bericht heeft ontvangen van het EU-centrum waarin dit </w:t>
            </w:r>
            <w:r w:rsidRPr="004F5D71">
              <w:rPr>
                <w:b/>
                <w:i/>
              </w:rPr>
              <w:t>aangeeft dat het de melding kennelijk ongegrond acht, zoals bedoeld in artikel 48, lid 2, of, wanneer dit eerder is, na afloop van een termijn van drie maanden vanaf de datum van de melding wanneer hij geen bericht van het EU-centrum heeft ontvangen waarin</w:t>
            </w:r>
            <w:r w:rsidRPr="004F5D71">
              <w:rPr>
                <w:b/>
                <w:i/>
              </w:rPr>
              <w:t xml:space="preserve"> het aangeeft dat de informatie niet mag worden verstrekt, zoals bedoeld in artikel 48, lid 6, punt a)</w:t>
            </w:r>
            <w:r w:rsidRPr="004F5D71">
              <w:t>.</w:t>
            </w:r>
          </w:p>
        </w:tc>
        <w:tc>
          <w:tcPr>
            <w:tcW w:w="4876" w:type="dxa"/>
          </w:tcPr>
          <w:p w:rsidR="00962631" w:rsidRPr="004F5D71" w:rsidRDefault="00963177">
            <w:pPr>
              <w:pStyle w:val="Normal6a"/>
            </w:pPr>
            <w:r w:rsidRPr="004F5D71">
              <w:t xml:space="preserve">De aanbieder informeert de gebruiker </w:t>
            </w:r>
            <w:r w:rsidRPr="004F5D71">
              <w:rPr>
                <w:b/>
                <w:i/>
              </w:rPr>
              <w:t>in kwestie onverwijld</w:t>
            </w:r>
            <w:r w:rsidRPr="004F5D71">
              <w: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1224</w:t>
      </w:r>
      <w:r w:rsidRPr="004F5D71">
        <w:rPr>
          <w:rStyle w:val="HideTWBExt"/>
        </w:rPr>
        <w:t>&lt;/NumAm&gt;</w:t>
      </w:r>
    </w:p>
    <w:p w:rsidR="00962631" w:rsidRPr="004F5D71" w:rsidRDefault="00963177">
      <w:pPr>
        <w:pStyle w:val="NormalBold"/>
      </w:pPr>
      <w:r w:rsidRPr="004F5D71">
        <w:rPr>
          <w:rStyle w:val="HideTWBExt"/>
        </w:rPr>
        <w:t>&lt;RepeatBloc</w:t>
      </w:r>
      <w:r w:rsidRPr="004F5D71">
        <w:rPr>
          <w:rStyle w:val="HideTWBExt"/>
        </w:rPr>
        <w:t>k-By&gt;&lt;Members&gt;</w:t>
      </w:r>
      <w:r w:rsidRPr="004F5D71">
        <w:t>René Repasi, Tiemo Wölken</w:t>
      </w:r>
      <w:r w:rsidRPr="004F5D71">
        <w:rPr>
          <w:rStyle w:val="HideTWBExt"/>
        </w:rPr>
        <w:t>&lt;/Members&gt;</w:t>
      </w:r>
    </w:p>
    <w:p w:rsidR="00962631" w:rsidRPr="004F5D71" w:rsidRDefault="00963177">
      <w:r w:rsidRPr="004F5D71">
        <w:rPr>
          <w:rStyle w:val="HideTWBExt"/>
        </w:rPr>
        <w:t>&lt;AuNomDe&gt;</w:t>
      </w:r>
      <w:r w:rsidRPr="004F5D71">
        <w:rPr>
          <w:rStyle w:val="HideTWBInt"/>
        </w:rPr>
        <w:t>{S&amp;D}</w:t>
      </w:r>
      <w:r w:rsidRPr="004F5D71">
        <w:t>namens de S&amp;D-Fractie</w:t>
      </w:r>
      <w:r w:rsidRPr="004F5D71">
        <w:rPr>
          <w:rStyle w:val="HideTWBExt"/>
        </w:rPr>
        <w:t>&lt;/AuNomDe&gt;</w:t>
      </w:r>
    </w:p>
    <w:p w:rsidR="00962631" w:rsidRPr="004F5D71" w:rsidRDefault="00963177">
      <w:pPr>
        <w:pStyle w:val="NormalBold"/>
      </w:pPr>
      <w:r w:rsidRPr="004F5D71">
        <w:rPr>
          <w:rStyle w:val="HideTWBExt"/>
        </w:rPr>
        <w:t>&lt;Members&gt;</w:t>
      </w:r>
      <w:r w:rsidRPr="004F5D71">
        <w:t>Petar Vitanov</w:t>
      </w:r>
      <w:r w:rsidRPr="004F5D71">
        <w:rPr>
          <w:rStyle w:val="HideTWBExt"/>
        </w:rPr>
        <w:t>&lt;/Members&gt;</w:t>
      </w:r>
    </w:p>
    <w:p w:rsidR="00962631" w:rsidRPr="004F5D71" w:rsidRDefault="00963177">
      <w:r w:rsidRPr="004F5D71">
        <w:rPr>
          <w:rStyle w:val="HideTWBExt"/>
        </w:rPr>
        <w:t>&lt;AuNomDe&gt;</w:t>
      </w:r>
      <w:r w:rsidRPr="004F5D71">
        <w:rPr>
          <w:rStyle w:val="HideTWBInt"/>
        </w:rPr>
        <w:t>{LIBE}</w:t>
      </w:r>
      <w:r w:rsidRPr="004F5D71">
        <w:t>namens de Commissie burgerlijke vrijheden, justitie en binnenlandse zaken</w:t>
      </w:r>
      <w:r w:rsidRPr="004F5D71">
        <w:rPr>
          <w:rStyle w:val="HideTWBExt"/>
        </w:rPr>
        <w:t>&lt;/AuNomDe&gt;</w:t>
      </w:r>
    </w:p>
    <w:p w:rsidR="00962631" w:rsidRPr="004F5D71" w:rsidRDefault="00963177">
      <w:pPr>
        <w:pStyle w:val="NormalBold"/>
      </w:pPr>
      <w:r w:rsidRPr="004F5D71">
        <w:rPr>
          <w:rStyle w:val="HideTWBExt"/>
        </w:rPr>
        <w:t>&lt;Members&gt;</w:t>
      </w:r>
      <w:r w:rsidRPr="004F5D71">
        <w:t>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12 – lid 2 – alinea 2</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De aanbieder informeert de betrokken gebruiker onverwijld nadat hij een beri</w:t>
            </w:r>
            <w:r w:rsidRPr="004F5D71">
              <w:t xml:space="preserve">cht heeft ontvangen van het EU-centrum waarin dit aangeeft dat het de melding </w:t>
            </w:r>
            <w:r w:rsidRPr="004F5D71">
              <w:rPr>
                <w:b/>
                <w:i/>
              </w:rPr>
              <w:t>kennelijk</w:t>
            </w:r>
            <w:r w:rsidRPr="004F5D71">
              <w:t xml:space="preserve"> ongegrond acht, zoals bedoeld in artikel 48, lid 2, of, wanneer dit eerder is, na afloop van een termijn van drie maanden vanaf de datum van de melding wanneer hij geen</w:t>
            </w:r>
            <w:r w:rsidRPr="004F5D71">
              <w:t xml:space="preserve"> bericht van het EU-centrum heeft ontvangen waarin het aangeeft dat de informatie niet mag worden verstrekt, zoals bedoeld in artikel 48, lid 6, punt</w:t>
            </w:r>
            <w:r w:rsidRPr="004F5D71">
              <w:rPr>
                <w:b/>
                <w:i/>
              </w:rPr>
              <w:t xml:space="preserve"> a)</w:t>
            </w:r>
            <w:r w:rsidRPr="004F5D71">
              <w:t>.</w:t>
            </w:r>
          </w:p>
        </w:tc>
        <w:tc>
          <w:tcPr>
            <w:tcW w:w="4876" w:type="dxa"/>
          </w:tcPr>
          <w:p w:rsidR="00962631" w:rsidRPr="004F5D71" w:rsidRDefault="00963177">
            <w:pPr>
              <w:pStyle w:val="Normal6a"/>
            </w:pPr>
            <w:r w:rsidRPr="004F5D71">
              <w:t>De aanbieder informeert de betrokken gebruiker onverwijld nadat hij een bericht heeft ontvangen van he</w:t>
            </w:r>
            <w:r w:rsidRPr="004F5D71">
              <w:t>t EU-centrum waarin dit aangeeft dat het de melding ongegrond acht, zoals bedoeld in artikel 48, lid 2, of, wanneer dit eerder is, na afloop van een termijn van drie maanden vanaf de datum van de melding wanneer hij geen bericht van het EU-centrum heeft on</w:t>
            </w:r>
            <w:r w:rsidRPr="004F5D71">
              <w:t>tvangen waarin het aangeeft dat de informatie niet mag worden verstrekt, zoals bedoeld in artikel 48, lid 6, punt</w:t>
            </w:r>
            <w:r w:rsidRPr="004F5D71">
              <w:rPr>
                <w:b/>
                <w:i/>
              </w:rPr>
              <w:t> a)</w:t>
            </w:r>
            <w:r w:rsidRPr="004F5D71">
              <w: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1225</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12 – lid 2 – alinea 3</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 xml:space="preserve">Wanneer de aanbieder binnen </w:t>
            </w:r>
            <w:r w:rsidRPr="004F5D71">
              <w:rPr>
                <w:b/>
                <w:i/>
              </w:rPr>
              <w:t>de in de tweede alinea bedoelde termijn van drie maanden een dergelijk bericht van het EU-centrum ontvangt, waarin het aangeeft dat de informatie niet mag worden verstrekt, informeert hij de betrokken gebruiker onverwijld na afloop van de in dat bericht va</w:t>
            </w:r>
            <w:r w:rsidRPr="004F5D71">
              <w:rPr>
                <w:b/>
                <w:i/>
              </w:rPr>
              <w:t>stgestelde termijn.</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1226</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Cornelia Ernst, Clare Daly</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w:t>
      </w:r>
      <w:r w:rsidRPr="004F5D71">
        <w:t>el 12 – lid 2 – alinea 3</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 xml:space="preserve">Wanneer de aanbieder binnen de in de tweede alinea bedoelde termijn van drie maanden een dergelijk bericht van het EU-centrum ontvangt, waarin het aangeeft dat de </w:t>
            </w:r>
            <w:r w:rsidRPr="004F5D71">
              <w:rPr>
                <w:b/>
                <w:i/>
              </w:rPr>
              <w:t>informatie niet mag worden verstrekt, informeert hij de betrokken gebruiker onverwijld na afloop van de in dat bericht vastgestelde termijn.</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1227</w:t>
      </w:r>
      <w:r w:rsidRPr="004F5D71">
        <w:rPr>
          <w:rStyle w:val="HideTWBExt"/>
        </w:rPr>
        <w:t>&lt;/NumAm&gt;</w:t>
      </w:r>
    </w:p>
    <w:p w:rsidR="00962631" w:rsidRPr="004F5D71" w:rsidRDefault="00963177">
      <w:pPr>
        <w:pStyle w:val="NormalBold"/>
      </w:pPr>
      <w:r w:rsidRPr="004F5D71">
        <w:rPr>
          <w:rStyle w:val="HideTWBExt"/>
        </w:rPr>
        <w:t>&lt;RepeatBlock-By&gt;&lt;Members</w:t>
      </w:r>
      <w:r w:rsidRPr="004F5D71">
        <w:rPr>
          <w:rStyle w:val="HideTWBExt"/>
        </w:rPr>
        <w:t>&gt;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12 – lid 2 bis (nieuw)</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2</w:t>
            </w:r>
            <w:r w:rsidRPr="004F5D71">
              <w:rPr>
                <w:b/>
                <w:i/>
              </w:rPr>
              <w:t xml:space="preserve"> bis.</w:t>
            </w:r>
            <w:r w:rsidRPr="004F5D71">
              <w:tab/>
            </w:r>
            <w:r w:rsidRPr="004F5D71">
              <w:rPr>
                <w:b/>
                <w:i/>
              </w:rPr>
              <w:t>Het EU-centrum coördineert de verzoeken die het ontvangt betreffende uitoefening van de rechten van toegang, rectificatie en verwijdering in verband met uit hoofde van deze verordening verwerkte persoonsgegevens met de relevante bevoegde autoriteiten</w:t>
            </w:r>
            <w:r w:rsidRPr="004F5D71">
              <w:rPr>
                <w:b/>
                <w:i/>
              </w:rPr>
              <w: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pPr>
        <w:pStyle w:val="AmJustTitle"/>
      </w:pPr>
      <w:r w:rsidRPr="004F5D71">
        <w:rPr>
          <w:rStyle w:val="HideTWBExt"/>
        </w:rPr>
        <w:t>&lt;TitreJust&gt;</w:t>
      </w:r>
      <w:r w:rsidRPr="004F5D71">
        <w:t>Motivering</w:t>
      </w:r>
      <w:r w:rsidRPr="004F5D71">
        <w:rPr>
          <w:rStyle w:val="HideTWBExt"/>
        </w:rPr>
        <w:t>&lt;/TitreJust&gt;</w:t>
      </w:r>
    </w:p>
    <w:p w:rsidR="00962631" w:rsidRPr="004F5D71" w:rsidRDefault="00963177">
      <w:pPr>
        <w:pStyle w:val="AmJustText"/>
      </w:pPr>
      <w:r w:rsidRPr="004F5D71">
        <w:t>Advies EDPS/EDPB, punt 117</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1228</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12 – lid 3</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3.</w:t>
            </w:r>
            <w:r w:rsidRPr="004F5D71">
              <w:tab/>
            </w:r>
            <w:r w:rsidRPr="004F5D71">
              <w:rPr>
                <w:b/>
                <w:i/>
              </w:rPr>
              <w:t>De aanbieder stelt een toegankelijk, leeftijdsgeschikt en gebruiksvriendelijk mechanisme in dat</w:t>
            </w:r>
            <w:r w:rsidRPr="004F5D71">
              <w:rPr>
                <w:b/>
                <w:i/>
              </w:rPr>
              <w:t xml:space="preserve"> gebruikers in staat stelt potentieel online seksueel misbruik van kinderen via de dienst te melden bij de aanbieder en hij beheert dit mechanisme.</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pPr>
        <w:pStyle w:val="AmJustTitle"/>
      </w:pPr>
      <w:r w:rsidRPr="004F5D71">
        <w:rPr>
          <w:rStyle w:val="HideTWBExt"/>
        </w:rPr>
        <w:t>&lt;TitreJust&gt;</w:t>
      </w:r>
      <w:r w:rsidRPr="004F5D71">
        <w:t>Motivering</w:t>
      </w:r>
      <w:r w:rsidRPr="004F5D71">
        <w:rPr>
          <w:rStyle w:val="HideTWBExt"/>
        </w:rPr>
        <w:t>&lt;/TitreJust&gt;</w:t>
      </w:r>
    </w:p>
    <w:p w:rsidR="00962631" w:rsidRPr="004F5D71" w:rsidRDefault="00963177">
      <w:pPr>
        <w:pStyle w:val="AmJustText"/>
      </w:pPr>
      <w:r w:rsidRPr="004F5D71">
        <w:t xml:space="preserve">Valt nu onder artikel 4 </w:t>
      </w:r>
      <w:r w:rsidRPr="004F5D71">
        <w:t>(specifieke maatregelen).</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1229</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Paul Tang, Alex Agius Saliba</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12 – lid 3</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w:t>
            </w:r>
            <w:r w:rsidRPr="004F5D71">
              <w:t>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3.</w:t>
            </w:r>
            <w:r w:rsidRPr="004F5D71">
              <w:tab/>
              <w:t xml:space="preserve">De aanbieder </w:t>
            </w:r>
            <w:r w:rsidRPr="004F5D71">
              <w:rPr>
                <w:b/>
                <w:i/>
              </w:rPr>
              <w:t>stelt een toegankelijk, leeftijdsgeschikt en gebruiksvriendelijk mechanisme in dat gebruikers in staat stelt potentieel</w:t>
            </w:r>
            <w:r w:rsidRPr="004F5D71">
              <w:t xml:space="preserve"> online seksueel misbruik van kinderen </w:t>
            </w:r>
            <w:r w:rsidRPr="004F5D71">
              <w:rPr>
                <w:b/>
                <w:i/>
              </w:rPr>
              <w:t xml:space="preserve">via de dienst te melden bij de aanbieder </w:t>
            </w:r>
            <w:r w:rsidRPr="004F5D71">
              <w:rPr>
                <w:b/>
                <w:i/>
              </w:rPr>
              <w:t>en hij beheert dit mechanisme</w:t>
            </w:r>
            <w:r w:rsidRPr="004F5D71">
              <w:t>.</w:t>
            </w:r>
          </w:p>
        </w:tc>
        <w:tc>
          <w:tcPr>
            <w:tcW w:w="4876" w:type="dxa"/>
          </w:tcPr>
          <w:p w:rsidR="00962631" w:rsidRPr="004F5D71" w:rsidRDefault="00963177">
            <w:pPr>
              <w:pStyle w:val="Normal6a"/>
            </w:pPr>
            <w:r w:rsidRPr="004F5D71">
              <w:t>3.</w:t>
            </w:r>
            <w:r w:rsidRPr="004F5D71">
              <w:tab/>
              <w:t>De aanbieder</w:t>
            </w:r>
            <w:r w:rsidRPr="004F5D71">
              <w:rPr>
                <w:b/>
                <w:i/>
              </w:rPr>
              <w:t>, het EU-centrum, de bevoegde autoriteit of eventuele gerechtelijke handhavingsinstanties stellen de persoon of entiteit die het vermeende</w:t>
            </w:r>
            <w:r w:rsidRPr="004F5D71">
              <w:t xml:space="preserve"> online seksueel misbruik van kinderen </w:t>
            </w:r>
            <w:r w:rsidRPr="004F5D71">
              <w:rPr>
                <w:b/>
                <w:i/>
              </w:rPr>
              <w:t xml:space="preserve">heeft gemeld, onverwijld in </w:t>
            </w:r>
            <w:r w:rsidRPr="004F5D71">
              <w:rPr>
                <w:b/>
                <w:i/>
              </w:rPr>
              <w:t>kennis van hun besluit met betrekking tot de informatie waarop de gemelde inhoud betrekking heeft, met informatie over de mogelijkheden om beroep in te stellen tegen dat besluit</w:t>
            </w:r>
            <w:r w:rsidRPr="004F5D71">
              <w: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1230</w:t>
      </w:r>
      <w:r w:rsidRPr="004F5D71">
        <w:rPr>
          <w:rStyle w:val="HideTWBExt"/>
        </w:rPr>
        <w:t>&lt;/Num</w:t>
      </w:r>
      <w:r w:rsidRPr="004F5D71">
        <w:rPr>
          <w:rStyle w:val="HideTWBExt"/>
        </w:rPr>
        <w:t>Am&gt;</w:t>
      </w:r>
    </w:p>
    <w:p w:rsidR="00962631" w:rsidRPr="004F5D71" w:rsidRDefault="00963177">
      <w:pPr>
        <w:pStyle w:val="NormalBold"/>
      </w:pPr>
      <w:r w:rsidRPr="004F5D71">
        <w:rPr>
          <w:rStyle w:val="HideTWBExt"/>
        </w:rPr>
        <w:t>&lt;RepeatBlock-By&gt;&lt;Members&gt;</w:t>
      </w:r>
      <w:r w:rsidRPr="004F5D71">
        <w:t>Vincenzo Sofo, Jadwiga Wiśniewska</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12 – lid 3</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3.</w:t>
            </w:r>
            <w:r w:rsidRPr="004F5D71">
              <w:tab/>
            </w:r>
            <w:r w:rsidRPr="004F5D71">
              <w:t xml:space="preserve">De aanbieder stelt een toegankelijk, leeftijdsgeschikt en gebruiksvriendelijk mechanisme in dat gebruikers in staat stelt potentieel online seksueel misbruik van kinderen via de </w:t>
            </w:r>
            <w:r w:rsidRPr="004F5D71">
              <w:rPr>
                <w:b/>
                <w:i/>
              </w:rPr>
              <w:t>dienst</w:t>
            </w:r>
            <w:r w:rsidRPr="004F5D71">
              <w:t xml:space="preserve"> te melden bij de aanbieder en hij beheert dit mechanisme.</w:t>
            </w:r>
          </w:p>
        </w:tc>
        <w:tc>
          <w:tcPr>
            <w:tcW w:w="4876" w:type="dxa"/>
          </w:tcPr>
          <w:p w:rsidR="00962631" w:rsidRPr="004F5D71" w:rsidRDefault="00963177">
            <w:pPr>
              <w:pStyle w:val="Normal6a"/>
            </w:pPr>
            <w:r w:rsidRPr="004F5D71">
              <w:t>3.</w:t>
            </w:r>
            <w:r w:rsidRPr="004F5D71">
              <w:tab/>
              <w:t>De aanbied</w:t>
            </w:r>
            <w:r w:rsidRPr="004F5D71">
              <w:t xml:space="preserve">er stelt een toegankelijk, leeftijdsgeschikt en </w:t>
            </w:r>
            <w:r w:rsidRPr="004F5D71">
              <w:rPr>
                <w:b/>
                <w:i/>
              </w:rPr>
              <w:t>kindvriendelijk en</w:t>
            </w:r>
            <w:r w:rsidRPr="004F5D71">
              <w:t xml:space="preserve"> gebruiksvriendelijk mechanisme in</w:t>
            </w:r>
            <w:r w:rsidRPr="004F5D71">
              <w:rPr>
                <w:b/>
                <w:i/>
              </w:rPr>
              <w:t>, met inbegrip van instrumenten om zelf melding te maken,</w:t>
            </w:r>
            <w:r w:rsidRPr="004F5D71">
              <w:t xml:space="preserve"> dat gebruikers in staat stelt potentieel online seksueel misbruik van kinderen via de </w:t>
            </w:r>
            <w:r w:rsidRPr="004F5D71">
              <w:rPr>
                <w:b/>
                <w:i/>
              </w:rPr>
              <w:t>diensten</w:t>
            </w:r>
            <w:r w:rsidRPr="004F5D71">
              <w:t xml:space="preserve"> te </w:t>
            </w:r>
            <w:r w:rsidRPr="004F5D71">
              <w:t xml:space="preserve">melden </w:t>
            </w:r>
            <w:r w:rsidRPr="004F5D71">
              <w:rPr>
                <w:b/>
                <w:i/>
              </w:rPr>
              <w:t>of aan te geven</w:t>
            </w:r>
            <w:r w:rsidRPr="004F5D71">
              <w:t xml:space="preserve"> bij de aanbieder en hij beheert dit mechanisme. </w:t>
            </w:r>
            <w:r w:rsidRPr="004F5D71">
              <w:rPr>
                <w:b/>
                <w:i/>
              </w:rPr>
              <w:t>Die mechanismen maken anonieme rapportage mogelijk die reeds beschikbaar is via anonieme meldingskanalen zoals gedefinieerd in Richtlijn (EU) 2019/1937.</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1231</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Karolin Braunsberger-Reinhold</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12 – lid 3</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 xml:space="preserve">Door de Commissie voorgestelde </w:t>
            </w:r>
            <w:r w:rsidRPr="004F5D71">
              <w:t>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3.</w:t>
            </w:r>
            <w:r w:rsidRPr="004F5D71">
              <w:tab/>
              <w:t xml:space="preserve">De aanbieder stelt een toegankelijk, </w:t>
            </w:r>
            <w:r w:rsidRPr="004F5D71">
              <w:rPr>
                <w:b/>
                <w:i/>
              </w:rPr>
              <w:t>leeftijdsgeschikt en</w:t>
            </w:r>
            <w:r w:rsidRPr="004F5D71">
              <w:t xml:space="preserve"> gebruiksvriendelijk mechanisme in dat gebruikers in staat stelt potentieel online seksueel misbruik van kinderen via de dienst te melden bij de aanbieder en hij beheert dit mech</w:t>
            </w:r>
            <w:r w:rsidRPr="004F5D71">
              <w:t>anisme.</w:t>
            </w:r>
          </w:p>
        </w:tc>
        <w:tc>
          <w:tcPr>
            <w:tcW w:w="4876" w:type="dxa"/>
          </w:tcPr>
          <w:p w:rsidR="00962631" w:rsidRPr="004F5D71" w:rsidRDefault="00963177">
            <w:pPr>
              <w:pStyle w:val="Normal6a"/>
            </w:pPr>
            <w:r w:rsidRPr="004F5D71">
              <w:t>3.</w:t>
            </w:r>
            <w:r w:rsidRPr="004F5D71">
              <w:tab/>
              <w:t xml:space="preserve">De aanbieder stelt een toegankelijk, gebruiksvriendelijk mechanisme in </w:t>
            </w:r>
            <w:r w:rsidRPr="004F5D71">
              <w:rPr>
                <w:b/>
                <w:i/>
              </w:rPr>
              <w:t>met leeftijdsgeschikte en anonieme opties</w:t>
            </w:r>
            <w:r w:rsidRPr="004F5D71">
              <w:t xml:space="preserve"> dat gebruikers in staat stelt potentieel online seksueel misbruik van kinderen via de dienst te melden bij de aanbieder en hij behee</w:t>
            </w:r>
            <w:r w:rsidRPr="004F5D71">
              <w:t>rt dit mechanisme.</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1232</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René Repasi, Tiemo Wölken</w:t>
      </w:r>
      <w:r w:rsidRPr="004F5D71">
        <w:rPr>
          <w:rStyle w:val="HideTWBExt"/>
        </w:rPr>
        <w:t>&lt;/Members&gt;</w:t>
      </w:r>
    </w:p>
    <w:p w:rsidR="00962631" w:rsidRPr="004F5D71" w:rsidRDefault="00963177">
      <w:r w:rsidRPr="004F5D71">
        <w:rPr>
          <w:rStyle w:val="HideTWBExt"/>
        </w:rPr>
        <w:t>&lt;AuNomDe&gt;</w:t>
      </w:r>
      <w:r w:rsidRPr="004F5D71">
        <w:rPr>
          <w:rStyle w:val="HideTWBInt"/>
        </w:rPr>
        <w:t>{S&amp;D}</w:t>
      </w:r>
      <w:r w:rsidRPr="004F5D71">
        <w:t>namens de S&amp;D-Fractie</w:t>
      </w:r>
      <w:r w:rsidRPr="004F5D71">
        <w:rPr>
          <w:rStyle w:val="HideTWBExt"/>
        </w:rPr>
        <w:t>&lt;/AuNomDe&gt;</w:t>
      </w:r>
    </w:p>
    <w:p w:rsidR="00962631" w:rsidRPr="004F5D71" w:rsidRDefault="00963177">
      <w:pPr>
        <w:pStyle w:val="NormalBold"/>
      </w:pPr>
      <w:r w:rsidRPr="004F5D71">
        <w:rPr>
          <w:rStyle w:val="HideTWBExt"/>
        </w:rPr>
        <w:t>&lt;Members&gt;</w:t>
      </w:r>
      <w:r w:rsidRPr="004F5D71">
        <w:t>Petar Vitanov</w:t>
      </w:r>
      <w:r w:rsidRPr="004F5D71">
        <w:rPr>
          <w:rStyle w:val="HideTWBExt"/>
        </w:rPr>
        <w:t>&lt;/Members&gt;</w:t>
      </w:r>
    </w:p>
    <w:p w:rsidR="00962631" w:rsidRPr="004F5D71" w:rsidRDefault="00963177">
      <w:r w:rsidRPr="004F5D71">
        <w:rPr>
          <w:rStyle w:val="HideTWBExt"/>
        </w:rPr>
        <w:t>&lt;AuNomDe&gt;</w:t>
      </w:r>
      <w:r w:rsidRPr="004F5D71">
        <w:rPr>
          <w:rStyle w:val="HideTWBInt"/>
        </w:rPr>
        <w:t>{LIBE}</w:t>
      </w:r>
      <w:r w:rsidRPr="004F5D71">
        <w:t>namens de Commissie burgerlijke vrijheden, justitie en binnenlandse zaken</w:t>
      </w:r>
      <w:r w:rsidRPr="004F5D71">
        <w:rPr>
          <w:rStyle w:val="HideTWBExt"/>
        </w:rPr>
        <w:t>&lt;/AuNomDe&gt;</w:t>
      </w:r>
    </w:p>
    <w:p w:rsidR="00962631" w:rsidRPr="004F5D71" w:rsidRDefault="00963177">
      <w:pPr>
        <w:pStyle w:val="NormalBold"/>
      </w:pPr>
      <w:r w:rsidRPr="004F5D71">
        <w:rPr>
          <w:rStyle w:val="HideTWBExt"/>
        </w:rPr>
        <w:t>&lt;Members&gt;</w:t>
      </w:r>
      <w:r w:rsidRPr="004F5D71">
        <w:t>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12 – lid 3</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w:t>
            </w:r>
            <w:r w:rsidRPr="004F5D71">
              <w:t xml:space="preserv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3.</w:t>
            </w:r>
            <w:r w:rsidRPr="004F5D71">
              <w:tab/>
              <w:t>De aanbieder stelt een toegankelijk, leeftijdsgeschikt en gebruiksvriendelijk mechanisme in dat gebruikers in staat stelt potentieel online seksueel misbruik van kinderen via de dienst te melden bij de aanbieder en hij beheert dit mec</w:t>
            </w:r>
            <w:r w:rsidRPr="004F5D71">
              <w:t>hanisme.</w:t>
            </w:r>
          </w:p>
        </w:tc>
        <w:tc>
          <w:tcPr>
            <w:tcW w:w="4876" w:type="dxa"/>
          </w:tcPr>
          <w:p w:rsidR="00962631" w:rsidRPr="004F5D71" w:rsidRDefault="00963177">
            <w:pPr>
              <w:pStyle w:val="Normal6a"/>
            </w:pPr>
            <w:r w:rsidRPr="004F5D71">
              <w:t>3.</w:t>
            </w:r>
            <w:r w:rsidRPr="004F5D71">
              <w:tab/>
              <w:t xml:space="preserve">De aanbieder stelt een toegankelijk, leeftijdsgeschikt en </w:t>
            </w:r>
            <w:r w:rsidRPr="004F5D71">
              <w:rPr>
                <w:b/>
                <w:i/>
              </w:rPr>
              <w:t>kind- en</w:t>
            </w:r>
            <w:r w:rsidRPr="004F5D71">
              <w:t xml:space="preserve"> gebruiksvriendelijk mechanisme in dat gebruikers in staat stelt potentieel online seksueel misbruik van kinderen via de dienst te melden bij de aanbieder en hij beheert dit mech</w:t>
            </w:r>
            <w:r w:rsidRPr="004F5D71">
              <w:t>anisme.</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1233</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Cornelia Ernst, Clare Daly</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 xml:space="preserve">Artikel 13 – lid 1 – </w:t>
      </w:r>
      <w:r w:rsidRPr="004F5D71">
        <w:t>inleidende formule</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1.</w:t>
            </w:r>
            <w:r w:rsidRPr="004F5D71">
              <w:tab/>
            </w:r>
            <w:r w:rsidRPr="004F5D71">
              <w:t xml:space="preserve">Aanbieders van hostingdiensten en aanbieders van interpersoonlijke communicatiediensten dienen de in artikel 12 bedoelde melding in met behulp van het in bijlage III uiteengezette model. </w:t>
            </w:r>
            <w:r w:rsidRPr="004F5D71">
              <w:rPr>
                <w:b/>
                <w:i/>
              </w:rPr>
              <w:t>De melding</w:t>
            </w:r>
            <w:r w:rsidRPr="004F5D71">
              <w:t xml:space="preserve"> bevat:</w:t>
            </w:r>
          </w:p>
        </w:tc>
        <w:tc>
          <w:tcPr>
            <w:tcW w:w="4876" w:type="dxa"/>
          </w:tcPr>
          <w:p w:rsidR="00962631" w:rsidRPr="004F5D71" w:rsidRDefault="00963177">
            <w:pPr>
              <w:pStyle w:val="Normal6a"/>
            </w:pPr>
            <w:r w:rsidRPr="004F5D71">
              <w:t>1.</w:t>
            </w:r>
            <w:r w:rsidRPr="004F5D71">
              <w:tab/>
              <w:t>Aanbieders van hostingdiensten en aanbieders van</w:t>
            </w:r>
            <w:r w:rsidRPr="004F5D71">
              <w:t xml:space="preserve"> </w:t>
            </w:r>
            <w:r w:rsidRPr="004F5D71">
              <w:rPr>
                <w:b/>
                <w:i/>
              </w:rPr>
              <w:t>nummeronafhankelijke</w:t>
            </w:r>
            <w:r w:rsidRPr="004F5D71">
              <w:t xml:space="preserve"> interpersoonlijke communicatiediensten dienen de in artikel 12 bedoelde melding in met behulp van het in bijlage III uiteengezette model. </w:t>
            </w:r>
            <w:r w:rsidRPr="004F5D71">
              <w:rPr>
                <w:b/>
                <w:i/>
              </w:rPr>
              <w:t>Het verslag</w:t>
            </w:r>
            <w:r w:rsidRPr="004F5D71">
              <w:t xml:space="preserve"> bevat</w:t>
            </w:r>
            <w:r w:rsidRPr="004F5D71">
              <w:rPr>
                <w:b/>
                <w:i/>
              </w:rPr>
              <w:t>, voor zover beschikbaar</w:t>
            </w:r>
            <w:r w:rsidRPr="004F5D71">
              <w: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1234</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13 – lid 1 – inleidende formul</w:t>
      </w:r>
      <w:r w:rsidRPr="004F5D71">
        <w:t>e</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1.</w:t>
            </w:r>
            <w:r w:rsidRPr="004F5D71">
              <w:tab/>
              <w:t xml:space="preserve">Aanbieders van hostingdiensten en aanbieders van interpersoonlijke communicatiediensten dienen de in artikel 12 bedoelde melding in met behulp van het in bijlage III uiteengezette model. De </w:t>
            </w:r>
            <w:r w:rsidRPr="004F5D71">
              <w:t>melding bevat:</w:t>
            </w:r>
          </w:p>
        </w:tc>
        <w:tc>
          <w:tcPr>
            <w:tcW w:w="4876" w:type="dxa"/>
          </w:tcPr>
          <w:p w:rsidR="00962631" w:rsidRPr="004F5D71" w:rsidRDefault="00963177">
            <w:pPr>
              <w:pStyle w:val="Normal6a"/>
            </w:pPr>
            <w:r w:rsidRPr="004F5D71">
              <w:t>1.</w:t>
            </w:r>
            <w:r w:rsidRPr="004F5D71">
              <w:tab/>
              <w:t xml:space="preserve">Aanbieders van hostingdiensten en aanbieders van </w:t>
            </w:r>
            <w:r w:rsidRPr="004F5D71">
              <w:rPr>
                <w:b/>
                <w:i/>
              </w:rPr>
              <w:t>nummeronafhankelijke</w:t>
            </w:r>
            <w:r w:rsidRPr="004F5D71">
              <w:t xml:space="preserve"> interpersoonlijke communicatiediensten dienen de in artikel 12 bedoelde melding in met behulp van het in bijlage III uiteengezette model. De melding bevat:</w:t>
            </w:r>
          </w:p>
        </w:tc>
      </w:tr>
    </w:tbl>
    <w:p w:rsidR="00962631" w:rsidRPr="004F5D71" w:rsidRDefault="00963177">
      <w:pPr>
        <w:pStyle w:val="AmOrLang"/>
      </w:pPr>
      <w:r w:rsidRPr="004F5D71">
        <w:t xml:space="preserve">Or. </w:t>
      </w:r>
      <w:r w:rsidRPr="004F5D71">
        <w:rPr>
          <w:rStyle w:val="HideTWBExt"/>
        </w:rPr>
        <w:t>&lt;Origin</w:t>
      </w:r>
      <w:r w:rsidRPr="004F5D71">
        <w:rPr>
          <w:rStyle w:val="HideTWBExt"/>
        </w:rPr>
        <w:t>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1235</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Paul Tang, Alex Agius Saliba</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13 – lid 1 – inleidende formule</w:t>
      </w:r>
      <w:r w:rsidRPr="004F5D71">
        <w:rPr>
          <w:rStyle w:val="HideTWBExt"/>
        </w:rPr>
        <w:t>&lt;/Arti</w:t>
      </w:r>
      <w:r w:rsidRPr="004F5D71">
        <w:rPr>
          <w:rStyle w:val="HideTWBExt"/>
        </w:rPr>
        <w:t>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1.</w:t>
            </w:r>
            <w:r w:rsidRPr="004F5D71">
              <w:tab/>
              <w:t>Aanbieders van hostingdiensten en aanbieders van interpersoonlijke communicatiediensten dienen de in artikel 12 bedoelde melding in met behulp van het in bijlage III uiteengezette model. De melding</w:t>
            </w:r>
            <w:r w:rsidRPr="004F5D71">
              <w:t xml:space="preserve"> bevat:</w:t>
            </w:r>
          </w:p>
        </w:tc>
        <w:tc>
          <w:tcPr>
            <w:tcW w:w="4876" w:type="dxa"/>
          </w:tcPr>
          <w:p w:rsidR="00962631" w:rsidRPr="004F5D71" w:rsidRDefault="00963177">
            <w:pPr>
              <w:pStyle w:val="Normal6a"/>
            </w:pPr>
            <w:r w:rsidRPr="004F5D71">
              <w:t>1.</w:t>
            </w:r>
            <w:r w:rsidRPr="004F5D71">
              <w:tab/>
              <w:t xml:space="preserve">Aanbieders van hostingdiensten en aanbieders van </w:t>
            </w:r>
            <w:r w:rsidRPr="004F5D71">
              <w:rPr>
                <w:b/>
                <w:i/>
              </w:rPr>
              <w:t>nummeronafhankelijke</w:t>
            </w:r>
            <w:r w:rsidRPr="004F5D71">
              <w:t xml:space="preserve"> interpersoonlijke communicatiediensten dienen de in artikel 12 bedoelde melding in met behulp van het in bijlage III uiteengezette model. De melding bevat: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1236</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Rob Rooken</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13 – lid 1 – inleidende formule</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 xml:space="preserve">Door de Commissie </w:t>
            </w:r>
            <w:r w:rsidRPr="004F5D71">
              <w:t>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1.</w:t>
            </w:r>
            <w:r w:rsidRPr="004F5D71">
              <w:tab/>
              <w:t>Aanbieders van hostingdiensten en aanbieders van interpersoonlijke communicatiediensten dienen de in artikel 12 bedoelde melding in met behulp van het in bijlage III uiteengezette model. De melding bevat:</w:t>
            </w:r>
          </w:p>
        </w:tc>
        <w:tc>
          <w:tcPr>
            <w:tcW w:w="4876" w:type="dxa"/>
          </w:tcPr>
          <w:p w:rsidR="00962631" w:rsidRPr="004F5D71" w:rsidRDefault="00963177">
            <w:pPr>
              <w:pStyle w:val="Normal6a"/>
            </w:pPr>
            <w:r w:rsidRPr="004F5D71">
              <w:t>1.</w:t>
            </w:r>
            <w:r w:rsidRPr="004F5D71">
              <w:tab/>
              <w:t>Aanbieders van</w:t>
            </w:r>
            <w:r w:rsidRPr="004F5D71">
              <w:t xml:space="preserve"> hostingdiensten en aanbieders van </w:t>
            </w:r>
            <w:r w:rsidRPr="004F5D71">
              <w:rPr>
                <w:b/>
                <w:i/>
              </w:rPr>
              <w:t>nummeronafhankelijke</w:t>
            </w:r>
            <w:r w:rsidRPr="004F5D71">
              <w:t xml:space="preserve"> interpersoonlijke communicatiediensten dienen de in artikel 12 bedoelde melding in met behulp van het in bijlage III uiteengezette model. De melding bevat: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w:t>
      </w:r>
      <w:r w:rsidRPr="004F5D71">
        <w:rPr>
          <w:rStyle w:val="HideTWBExt"/>
        </w:rPr>
        <w:t>mend&gt;</w:t>
      </w:r>
      <w:r w:rsidRPr="004F5D71">
        <w:t>Amendement</w:t>
      </w:r>
      <w:r w:rsidRPr="004F5D71">
        <w:tab/>
      </w:r>
      <w:r w:rsidRPr="004F5D71">
        <w:tab/>
      </w:r>
      <w:r w:rsidRPr="004F5D71">
        <w:rPr>
          <w:rStyle w:val="HideTWBExt"/>
        </w:rPr>
        <w:t>&lt;NumAm&gt;</w:t>
      </w:r>
      <w:r w:rsidRPr="004F5D71">
        <w:t>1237</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René Repasi, Tiemo Wölken</w:t>
      </w:r>
      <w:r w:rsidRPr="004F5D71">
        <w:rPr>
          <w:rStyle w:val="HideTWBExt"/>
        </w:rPr>
        <w:t>&lt;/Members&gt;</w:t>
      </w:r>
    </w:p>
    <w:p w:rsidR="00962631" w:rsidRPr="004F5D71" w:rsidRDefault="00963177">
      <w:r w:rsidRPr="004F5D71">
        <w:rPr>
          <w:rStyle w:val="HideTWBExt"/>
        </w:rPr>
        <w:t>&lt;AuNomDe&gt;</w:t>
      </w:r>
      <w:r w:rsidRPr="004F5D71">
        <w:rPr>
          <w:rStyle w:val="HideTWBInt"/>
        </w:rPr>
        <w:t>{S&amp;D}</w:t>
      </w:r>
      <w:r w:rsidRPr="004F5D71">
        <w:t>namens de S&amp;D-Fractie</w:t>
      </w:r>
      <w:r w:rsidRPr="004F5D71">
        <w:rPr>
          <w:rStyle w:val="HideTWBExt"/>
        </w:rPr>
        <w:t>&lt;/AuNomDe&gt;</w:t>
      </w:r>
    </w:p>
    <w:p w:rsidR="00962631" w:rsidRPr="004F5D71" w:rsidRDefault="00963177">
      <w:pPr>
        <w:pStyle w:val="NormalBold"/>
      </w:pPr>
      <w:r w:rsidRPr="004F5D71">
        <w:rPr>
          <w:rStyle w:val="HideTWBExt"/>
        </w:rPr>
        <w:t>&lt;Members&gt;</w:t>
      </w:r>
      <w:r w:rsidRPr="004F5D71">
        <w:t>Petar Vitanov</w:t>
      </w:r>
      <w:r w:rsidRPr="004F5D71">
        <w:rPr>
          <w:rStyle w:val="HideTWBExt"/>
        </w:rPr>
        <w:t>&lt;/Members&gt;</w:t>
      </w:r>
    </w:p>
    <w:p w:rsidR="00962631" w:rsidRPr="004F5D71" w:rsidRDefault="00963177">
      <w:r w:rsidRPr="004F5D71">
        <w:rPr>
          <w:rStyle w:val="HideTWBExt"/>
        </w:rPr>
        <w:t>&lt;AuNomDe&gt;</w:t>
      </w:r>
      <w:r w:rsidRPr="004F5D71">
        <w:rPr>
          <w:rStyle w:val="HideTWBInt"/>
        </w:rPr>
        <w:t>{LIBE}</w:t>
      </w:r>
      <w:r w:rsidRPr="004F5D71">
        <w:t xml:space="preserve">namens de Commissie burgerlijke vrijheden, justitie en </w:t>
      </w:r>
      <w:r w:rsidRPr="004F5D71">
        <w:t>binnenlandse zaken</w:t>
      </w:r>
      <w:r w:rsidRPr="004F5D71">
        <w:rPr>
          <w:rStyle w:val="HideTWBExt"/>
        </w:rPr>
        <w:t>&lt;/AuNomDe&gt;</w:t>
      </w:r>
    </w:p>
    <w:p w:rsidR="00962631" w:rsidRPr="004F5D71" w:rsidRDefault="00963177">
      <w:pPr>
        <w:pStyle w:val="NormalBold"/>
      </w:pPr>
      <w:r w:rsidRPr="004F5D71">
        <w:rPr>
          <w:rStyle w:val="HideTWBExt"/>
        </w:rPr>
        <w:t>&lt;Members&gt;</w:t>
      </w:r>
      <w:r w:rsidRPr="004F5D71">
        <w:t>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13 – lid 1 – inleidende formule</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1.</w:t>
            </w:r>
            <w:r w:rsidRPr="004F5D71">
              <w:tab/>
              <w:t>Aanbieders v</w:t>
            </w:r>
            <w:r w:rsidRPr="004F5D71">
              <w:t>an hostingdiensten en aanbieders van interpersoonlijke communicatiediensten dienen de in artikel 12 bedoelde melding in met behulp van het in bijlage III uiteengezette model. De melding bevat:</w:t>
            </w:r>
          </w:p>
        </w:tc>
        <w:tc>
          <w:tcPr>
            <w:tcW w:w="4876" w:type="dxa"/>
          </w:tcPr>
          <w:p w:rsidR="00962631" w:rsidRPr="004F5D71" w:rsidRDefault="00963177">
            <w:pPr>
              <w:pStyle w:val="Normal6a"/>
            </w:pPr>
            <w:r w:rsidRPr="004F5D71">
              <w:t>1.</w:t>
            </w:r>
            <w:r w:rsidRPr="004F5D71">
              <w:tab/>
              <w:t xml:space="preserve">Aanbieders van hostingdiensten en aanbieders van </w:t>
            </w:r>
            <w:r w:rsidRPr="004F5D71">
              <w:rPr>
                <w:b/>
                <w:i/>
              </w:rPr>
              <w:t>nummeronafh</w:t>
            </w:r>
            <w:r w:rsidRPr="004F5D71">
              <w:rPr>
                <w:b/>
                <w:i/>
              </w:rPr>
              <w:t>ankelijke</w:t>
            </w:r>
            <w:r w:rsidRPr="004F5D71">
              <w:t xml:space="preserve"> interpersoonlijke communicatiediensten dienen de in artikel 12 bedoelde melding in met behulp van het in bijlage III uiteengezette model. De melding bevat: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1238</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René Repasi, Tiemo Wölken</w:t>
      </w:r>
      <w:r w:rsidRPr="004F5D71">
        <w:rPr>
          <w:rStyle w:val="HideTWBExt"/>
        </w:rPr>
        <w:t>&lt;/Members&gt;</w:t>
      </w:r>
    </w:p>
    <w:p w:rsidR="00962631" w:rsidRPr="004F5D71" w:rsidRDefault="00963177">
      <w:r w:rsidRPr="004F5D71">
        <w:rPr>
          <w:rStyle w:val="HideTWBExt"/>
        </w:rPr>
        <w:t>&lt;AuNomDe&gt;</w:t>
      </w:r>
      <w:r w:rsidRPr="004F5D71">
        <w:rPr>
          <w:rStyle w:val="HideTWBInt"/>
        </w:rPr>
        <w:t>{S&amp;D}</w:t>
      </w:r>
      <w:r w:rsidRPr="004F5D71">
        <w:t>namens de S&amp;D-Fractie</w:t>
      </w:r>
      <w:r w:rsidRPr="004F5D71">
        <w:rPr>
          <w:rStyle w:val="HideTWBExt"/>
        </w:rPr>
        <w:t>&lt;/AuNomDe&gt;</w:t>
      </w:r>
    </w:p>
    <w:p w:rsidR="00962631" w:rsidRPr="004F5D71" w:rsidRDefault="00963177">
      <w:pPr>
        <w:pStyle w:val="NormalBold"/>
      </w:pPr>
      <w:r w:rsidRPr="004F5D71">
        <w:rPr>
          <w:rStyle w:val="HideTWBExt"/>
        </w:rPr>
        <w:t>&lt;Members&gt;</w:t>
      </w:r>
      <w:r w:rsidRPr="004F5D71">
        <w:t>Petar Vitanov</w:t>
      </w:r>
      <w:r w:rsidRPr="004F5D71">
        <w:rPr>
          <w:rStyle w:val="HideTWBExt"/>
        </w:rPr>
        <w:t>&lt;/Members&gt;</w:t>
      </w:r>
    </w:p>
    <w:p w:rsidR="00962631" w:rsidRPr="004F5D71" w:rsidRDefault="00963177">
      <w:r w:rsidRPr="004F5D71">
        <w:rPr>
          <w:rStyle w:val="HideTWBExt"/>
        </w:rPr>
        <w:t>&lt;AuNomDe&gt;</w:t>
      </w:r>
      <w:r w:rsidRPr="004F5D71">
        <w:rPr>
          <w:rStyle w:val="HideTWBInt"/>
        </w:rPr>
        <w:t>{LIBE}</w:t>
      </w:r>
      <w:r w:rsidRPr="004F5D71">
        <w:t>namens de Commissie burgerlijke vrijheden, justitie en binnenlandse zaken</w:t>
      </w:r>
      <w:r w:rsidRPr="004F5D71">
        <w:rPr>
          <w:rStyle w:val="HideTWBExt"/>
        </w:rPr>
        <w:t>&lt;/AuNomDe&gt;</w:t>
      </w:r>
    </w:p>
    <w:p w:rsidR="00962631" w:rsidRPr="004F5D71" w:rsidRDefault="00963177">
      <w:pPr>
        <w:pStyle w:val="NormalBold"/>
      </w:pPr>
      <w:r w:rsidRPr="004F5D71">
        <w:rPr>
          <w:rStyle w:val="HideTWBExt"/>
        </w:rPr>
        <w:t>&lt;Members&gt;</w:t>
      </w:r>
      <w:r w:rsidRPr="004F5D71">
        <w:t xml:space="preserve">Birgit </w:t>
      </w:r>
      <w:r w:rsidRPr="004F5D71">
        <w:t>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13 – lid 1 – punt a bis (nieuw)</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a bis)</w:t>
            </w:r>
            <w:r w:rsidRPr="004F5D71">
              <w:tab/>
            </w:r>
            <w:r w:rsidRPr="004F5D71">
              <w:rPr>
                <w:b/>
                <w:i/>
              </w:rPr>
              <w:t xml:space="preserve">naargelang het geval, een exacte uniform resource </w:t>
            </w:r>
            <w:r w:rsidRPr="004F5D71">
              <w:rPr>
                <w:b/>
                <w:i/>
              </w:rPr>
              <w:t>locator en, zo nodig, aanvullende informatie om het materiaal van seksueel misbruik van kinderen te kunnen identificeren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1239</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René Repasi, Tiemo Wölken</w:t>
      </w:r>
      <w:r w:rsidRPr="004F5D71">
        <w:rPr>
          <w:rStyle w:val="HideTWBExt"/>
        </w:rPr>
        <w:t>&lt;/Me</w:t>
      </w:r>
      <w:r w:rsidRPr="004F5D71">
        <w:rPr>
          <w:rStyle w:val="HideTWBExt"/>
        </w:rPr>
        <w:t>mbers&gt;</w:t>
      </w:r>
    </w:p>
    <w:p w:rsidR="00962631" w:rsidRPr="004F5D71" w:rsidRDefault="00963177">
      <w:r w:rsidRPr="004F5D71">
        <w:rPr>
          <w:rStyle w:val="HideTWBExt"/>
        </w:rPr>
        <w:t>&lt;AuNomDe&gt;</w:t>
      </w:r>
      <w:r w:rsidRPr="004F5D71">
        <w:rPr>
          <w:rStyle w:val="HideTWBInt"/>
        </w:rPr>
        <w:t>{S&amp;D}</w:t>
      </w:r>
      <w:r w:rsidRPr="004F5D71">
        <w:t>namens de S&amp;D-Fractie</w:t>
      </w:r>
      <w:r w:rsidRPr="004F5D71">
        <w:rPr>
          <w:rStyle w:val="HideTWBExt"/>
        </w:rPr>
        <w:t>&lt;/AuNomDe&gt;</w:t>
      </w:r>
    </w:p>
    <w:p w:rsidR="00962631" w:rsidRPr="004F5D71" w:rsidRDefault="00963177">
      <w:pPr>
        <w:pStyle w:val="NormalBold"/>
      </w:pPr>
      <w:r w:rsidRPr="004F5D71">
        <w:rPr>
          <w:rStyle w:val="HideTWBExt"/>
        </w:rPr>
        <w:t>&lt;Members&gt;</w:t>
      </w:r>
      <w:r w:rsidRPr="004F5D71">
        <w:t>Petar Vitanov</w:t>
      </w:r>
      <w:r w:rsidRPr="004F5D71">
        <w:rPr>
          <w:rStyle w:val="HideTWBExt"/>
        </w:rPr>
        <w:t>&lt;/Members&gt;</w:t>
      </w:r>
    </w:p>
    <w:p w:rsidR="00962631" w:rsidRPr="004F5D71" w:rsidRDefault="00963177">
      <w:r w:rsidRPr="004F5D71">
        <w:rPr>
          <w:rStyle w:val="HideTWBExt"/>
        </w:rPr>
        <w:t>&lt;AuNomDe&gt;</w:t>
      </w:r>
      <w:r w:rsidRPr="004F5D71">
        <w:rPr>
          <w:rStyle w:val="HideTWBInt"/>
        </w:rPr>
        <w:t>{LIBE}</w:t>
      </w:r>
      <w:r w:rsidRPr="004F5D71">
        <w:t>namens de Commissie burgerlijke vrijheden, justitie en binnenlandse zaken</w:t>
      </w:r>
      <w:r w:rsidRPr="004F5D71">
        <w:rPr>
          <w:rStyle w:val="HideTWBExt"/>
        </w:rPr>
        <w:t>&lt;/AuNomDe&gt;</w:t>
      </w:r>
    </w:p>
    <w:p w:rsidR="00962631" w:rsidRPr="004F5D71" w:rsidRDefault="00963177">
      <w:pPr>
        <w:pStyle w:val="NormalBold"/>
      </w:pPr>
      <w:r w:rsidRPr="004F5D71">
        <w:rPr>
          <w:rStyle w:val="HideTWBExt"/>
        </w:rPr>
        <w:t>&lt;Members&gt;</w:t>
      </w:r>
      <w:r w:rsidRPr="004F5D71">
        <w:t>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w:t>
      </w:r>
      <w:r w:rsidRPr="004F5D71">
        <w:t>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13 – lid 1 – punt a ter (nieuw)</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a ter)</w:t>
            </w:r>
            <w:r w:rsidRPr="004F5D71">
              <w:tab/>
            </w:r>
            <w:r w:rsidRPr="004F5D71">
              <w:rPr>
                <w:b/>
                <w:i/>
              </w:rPr>
              <w:t xml:space="preserve">de specifieke technologie die de aanbieder in staat heeft gesteld het potentiële seksueel misbruik van </w:t>
            </w:r>
            <w:r w:rsidRPr="004F5D71">
              <w:rPr>
                <w:b/>
                <w:i/>
              </w:rPr>
              <w:t>kinderen op te merken;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1240</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Paul Tang, Alex Agius Saliba</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13</w:t>
      </w:r>
      <w:r w:rsidRPr="004F5D71">
        <w:t xml:space="preserve"> – lid 1 – punt c</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c)</w:t>
            </w:r>
            <w:r w:rsidRPr="004F5D71">
              <w:tab/>
            </w:r>
            <w:r w:rsidRPr="004F5D71">
              <w:rPr>
                <w:b/>
                <w:i/>
              </w:rPr>
              <w:t>alle</w:t>
            </w:r>
            <w:r w:rsidRPr="004F5D71">
              <w:t xml:space="preserve"> inhoudelijke gegevens</w:t>
            </w:r>
            <w:r w:rsidRPr="004F5D71">
              <w:rPr>
                <w:b/>
                <w:i/>
              </w:rPr>
              <w:t>, met inbegrip van afbeeldingen, video’s en tekst</w:t>
            </w:r>
            <w:r w:rsidRPr="004F5D71">
              <w:t>;</w:t>
            </w:r>
          </w:p>
        </w:tc>
        <w:tc>
          <w:tcPr>
            <w:tcW w:w="4876" w:type="dxa"/>
          </w:tcPr>
          <w:p w:rsidR="00962631" w:rsidRPr="004F5D71" w:rsidRDefault="00963177">
            <w:pPr>
              <w:pStyle w:val="Normal6a"/>
            </w:pPr>
            <w:r w:rsidRPr="004F5D71">
              <w:t>c)</w:t>
            </w:r>
            <w:r w:rsidRPr="004F5D71">
              <w:tab/>
              <w:t>inhoudelijke gegevens;</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1241</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René Repasi, Tiemo Wölken</w:t>
      </w:r>
      <w:r w:rsidRPr="004F5D71">
        <w:rPr>
          <w:rStyle w:val="HideTWBExt"/>
        </w:rPr>
        <w:t>&lt;/Members&gt;</w:t>
      </w:r>
    </w:p>
    <w:p w:rsidR="00962631" w:rsidRPr="004F5D71" w:rsidRDefault="00963177">
      <w:r w:rsidRPr="004F5D71">
        <w:rPr>
          <w:rStyle w:val="HideTWBExt"/>
        </w:rPr>
        <w:t>&lt;AuNomDe&gt;</w:t>
      </w:r>
      <w:r w:rsidRPr="004F5D71">
        <w:rPr>
          <w:rStyle w:val="HideTWBInt"/>
        </w:rPr>
        <w:t>{S&amp;D}</w:t>
      </w:r>
      <w:r w:rsidRPr="004F5D71">
        <w:t>namens de S&amp;D-Fractie</w:t>
      </w:r>
      <w:r w:rsidRPr="004F5D71">
        <w:rPr>
          <w:rStyle w:val="HideTWBExt"/>
        </w:rPr>
        <w:t>&lt;/AuNomDe&gt;</w:t>
      </w:r>
    </w:p>
    <w:p w:rsidR="00962631" w:rsidRPr="004F5D71" w:rsidRDefault="00963177">
      <w:pPr>
        <w:pStyle w:val="NormalBold"/>
      </w:pPr>
      <w:r w:rsidRPr="004F5D71">
        <w:rPr>
          <w:rStyle w:val="HideTWBExt"/>
        </w:rPr>
        <w:t>&lt;Members&gt;</w:t>
      </w:r>
      <w:r w:rsidRPr="004F5D71">
        <w:t>Petar Vitanov</w:t>
      </w:r>
      <w:r w:rsidRPr="004F5D71">
        <w:rPr>
          <w:rStyle w:val="HideTWBExt"/>
        </w:rPr>
        <w:t>&lt;/Members&gt;</w:t>
      </w:r>
    </w:p>
    <w:p w:rsidR="00962631" w:rsidRPr="004F5D71" w:rsidRDefault="00963177">
      <w:r w:rsidRPr="004F5D71">
        <w:rPr>
          <w:rStyle w:val="HideTWBExt"/>
        </w:rPr>
        <w:t>&lt;AuNomDe&gt;</w:t>
      </w:r>
      <w:r w:rsidRPr="004F5D71">
        <w:rPr>
          <w:rStyle w:val="HideTWBInt"/>
        </w:rPr>
        <w:t>{LIBE}</w:t>
      </w:r>
      <w:r w:rsidRPr="004F5D71">
        <w:t>namens de Commissie burgerlijke vrijheden, justitie en binnenlandse zaken</w:t>
      </w:r>
      <w:r w:rsidRPr="004F5D71">
        <w:rPr>
          <w:rStyle w:val="HideTWBExt"/>
        </w:rPr>
        <w:t>&lt;/AuNomDe&gt;</w:t>
      </w:r>
    </w:p>
    <w:p w:rsidR="00962631" w:rsidRPr="004F5D71" w:rsidRDefault="00963177">
      <w:pPr>
        <w:pStyle w:val="NormalBold"/>
      </w:pPr>
      <w:r w:rsidRPr="004F5D71">
        <w:rPr>
          <w:rStyle w:val="HideTWBExt"/>
        </w:rPr>
        <w:t>&lt;Mem</w:t>
      </w:r>
      <w:r w:rsidRPr="004F5D71">
        <w:rPr>
          <w:rStyle w:val="HideTWBExt"/>
        </w:rPr>
        <w:t>bers&gt;</w:t>
      </w:r>
      <w:r w:rsidRPr="004F5D71">
        <w:t>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13 – lid 1 – punt c</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c)</w:t>
            </w:r>
            <w:r w:rsidRPr="004F5D71">
              <w:tab/>
            </w:r>
            <w:r w:rsidRPr="004F5D71">
              <w:rPr>
                <w:b/>
                <w:i/>
              </w:rPr>
              <w:t>alle</w:t>
            </w:r>
            <w:r w:rsidRPr="004F5D71">
              <w:t xml:space="preserve"> inhoudelijke gegevens</w:t>
            </w:r>
            <w:r w:rsidRPr="004F5D71">
              <w:rPr>
                <w:b/>
                <w:i/>
              </w:rPr>
              <w:t>, met inbegrip van afbeeldingen</w:t>
            </w:r>
            <w:r w:rsidRPr="004F5D71">
              <w:rPr>
                <w:b/>
                <w:i/>
              </w:rPr>
              <w:t>, video’s en tekst;</w:t>
            </w:r>
          </w:p>
        </w:tc>
        <w:tc>
          <w:tcPr>
            <w:tcW w:w="4876" w:type="dxa"/>
          </w:tcPr>
          <w:p w:rsidR="00962631" w:rsidRPr="004F5D71" w:rsidRDefault="00963177">
            <w:pPr>
              <w:pStyle w:val="Normal6a"/>
            </w:pPr>
            <w:r w:rsidRPr="004F5D71">
              <w:t>c)</w:t>
            </w:r>
            <w:r w:rsidRPr="004F5D71">
              <w:tab/>
            </w:r>
            <w:r w:rsidRPr="004F5D71">
              <w:rPr>
                <w:b/>
                <w:i/>
              </w:rPr>
              <w:t>de relevante</w:t>
            </w:r>
            <w:r w:rsidRPr="004F5D71">
              <w:t xml:space="preserve"> inhoudelijke gegevens</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1242</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13 – lid 1 – punt c</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c)</w:t>
            </w:r>
            <w:r w:rsidRPr="004F5D71">
              <w:tab/>
              <w:t>alle inhoudelijke gegevens</w:t>
            </w:r>
            <w:r w:rsidRPr="004F5D71">
              <w:rPr>
                <w:b/>
                <w:i/>
              </w:rPr>
              <w:t>, met inbegrip van afbeeldingen, video’s en tekst</w:t>
            </w:r>
            <w:r w:rsidRPr="004F5D71">
              <w:t>;</w:t>
            </w:r>
          </w:p>
        </w:tc>
        <w:tc>
          <w:tcPr>
            <w:tcW w:w="4876" w:type="dxa"/>
          </w:tcPr>
          <w:p w:rsidR="00962631" w:rsidRPr="004F5D71" w:rsidRDefault="00963177">
            <w:pPr>
              <w:pStyle w:val="Normal6a"/>
            </w:pPr>
            <w:r w:rsidRPr="004F5D71">
              <w:t>c)</w:t>
            </w:r>
            <w:r w:rsidRPr="004F5D71">
              <w:tab/>
            </w:r>
            <w:r w:rsidRPr="004F5D71">
              <w:t xml:space="preserve">alle inhoudelijke gegevens </w:t>
            </w:r>
            <w:r w:rsidRPr="004F5D71">
              <w:rPr>
                <w:b/>
                <w:i/>
              </w:rPr>
              <w:t>die worden gemeld</w:t>
            </w:r>
            <w:r w:rsidRPr="004F5D71">
              <w: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1243</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Paul Tang, Alex Agius Saliba, 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w:t>
      </w:r>
      <w:r w:rsidRPr="004F5D71">
        <w:t>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13 – lid 1 – punt c bis (nieuw)</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c bis)</w:t>
            </w:r>
            <w:r w:rsidRPr="004F5D71">
              <w:tab/>
            </w:r>
            <w:r w:rsidRPr="004F5D71">
              <w:rPr>
                <w:b/>
                <w:i/>
              </w:rPr>
              <w:t xml:space="preserve">naargelang het geval, een exacte uniform resource locator en, zo nodig, aanvullende informatie om het materiaal van </w:t>
            </w:r>
            <w:r w:rsidRPr="004F5D71">
              <w:rPr>
                <w:b/>
                <w:i/>
              </w:rPr>
              <w:t>seksueel misbruik van kinderen te kunnen identificeren;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1244</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Cornelia Ernst, Clare Daly</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13 – lid 1 – punt c bis (nieuw)</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c bis)</w:t>
            </w:r>
            <w:r w:rsidRPr="004F5D71">
              <w:tab/>
            </w:r>
            <w:r w:rsidRPr="004F5D71">
              <w:rPr>
                <w:b/>
                <w:i/>
              </w:rPr>
              <w:t>informatie over het rapportagemechanisme of de specifieke technologie die is gebruikt om de inhoud te identificeren;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1245</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René Repasi, Tiemo Wölken</w:t>
      </w:r>
      <w:r w:rsidRPr="004F5D71">
        <w:rPr>
          <w:rStyle w:val="HideTWBExt"/>
        </w:rPr>
        <w:t>&lt;/Members&gt;</w:t>
      </w:r>
    </w:p>
    <w:p w:rsidR="00962631" w:rsidRPr="004F5D71" w:rsidRDefault="00963177">
      <w:r w:rsidRPr="004F5D71">
        <w:rPr>
          <w:rStyle w:val="HideTWBExt"/>
        </w:rPr>
        <w:t>&lt;AuNomDe&gt;</w:t>
      </w:r>
      <w:r w:rsidRPr="004F5D71">
        <w:rPr>
          <w:rStyle w:val="HideTWBInt"/>
        </w:rPr>
        <w:t>{S&amp;D}</w:t>
      </w:r>
      <w:r w:rsidRPr="004F5D71">
        <w:t>namens de S&amp;D-Fractie</w:t>
      </w:r>
      <w:r w:rsidRPr="004F5D71">
        <w:rPr>
          <w:rStyle w:val="HideTWBExt"/>
        </w:rPr>
        <w:t>&lt;/AuNomDe&gt;</w:t>
      </w:r>
    </w:p>
    <w:p w:rsidR="00962631" w:rsidRPr="004F5D71" w:rsidRDefault="00963177">
      <w:pPr>
        <w:pStyle w:val="NormalBold"/>
      </w:pPr>
      <w:r w:rsidRPr="004F5D71">
        <w:rPr>
          <w:rStyle w:val="HideTWBExt"/>
        </w:rPr>
        <w:t>&lt;Members&gt;</w:t>
      </w:r>
      <w:r w:rsidRPr="004F5D71">
        <w:t>Petar Vitanov</w:t>
      </w:r>
      <w:r w:rsidRPr="004F5D71">
        <w:rPr>
          <w:rStyle w:val="HideTWBExt"/>
        </w:rPr>
        <w:t>&lt;/Members&gt;</w:t>
      </w:r>
    </w:p>
    <w:p w:rsidR="00962631" w:rsidRPr="004F5D71" w:rsidRDefault="00963177">
      <w:r w:rsidRPr="004F5D71">
        <w:rPr>
          <w:rStyle w:val="HideTWBExt"/>
        </w:rPr>
        <w:t>&lt;AuNomDe&gt;</w:t>
      </w:r>
      <w:r w:rsidRPr="004F5D71">
        <w:rPr>
          <w:rStyle w:val="HideTWBInt"/>
        </w:rPr>
        <w:t>{LIBE}</w:t>
      </w:r>
      <w:r w:rsidRPr="004F5D71">
        <w:t xml:space="preserve">namens de Commissie </w:t>
      </w:r>
      <w:r w:rsidRPr="004F5D71">
        <w:t>burgerlijke vrijheden, justitie en binnenlandse zaken</w:t>
      </w:r>
      <w:r w:rsidRPr="004F5D71">
        <w:rPr>
          <w:rStyle w:val="HideTWBExt"/>
        </w:rPr>
        <w:t>&lt;/AuNomDe&gt;</w:t>
      </w:r>
    </w:p>
    <w:p w:rsidR="00962631" w:rsidRPr="004F5D71" w:rsidRDefault="00963177">
      <w:pPr>
        <w:pStyle w:val="NormalBold"/>
      </w:pPr>
      <w:r w:rsidRPr="004F5D71">
        <w:rPr>
          <w:rStyle w:val="HideTWBExt"/>
        </w:rPr>
        <w:t>&lt;Members&gt;</w:t>
      </w:r>
      <w:r w:rsidRPr="004F5D71">
        <w:t>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13 – lid 1 – punt d</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w:t>
            </w:r>
            <w:r w:rsidRPr="004F5D71">
              <w:t>dement</w:t>
            </w:r>
          </w:p>
        </w:tc>
      </w:tr>
      <w:tr w:rsidR="00962631" w:rsidRPr="004F5D71">
        <w:trPr>
          <w:jc w:val="center"/>
        </w:trPr>
        <w:tc>
          <w:tcPr>
            <w:tcW w:w="4876" w:type="dxa"/>
          </w:tcPr>
          <w:p w:rsidR="00962631" w:rsidRPr="004F5D71" w:rsidRDefault="00963177">
            <w:pPr>
              <w:pStyle w:val="Normal6a"/>
            </w:pPr>
            <w:r w:rsidRPr="004F5D71">
              <w:rPr>
                <w:b/>
                <w:i/>
              </w:rPr>
              <w:t>d)</w:t>
            </w:r>
            <w:r w:rsidRPr="004F5D71">
              <w:tab/>
            </w:r>
            <w:r w:rsidRPr="004F5D71">
              <w:rPr>
                <w:b/>
                <w:i/>
              </w:rPr>
              <w:t>alle andere beschikbare gegevens dan inhoudelijke gegevens in verband met het potentiële online seksueel misbruik van kinderen;</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1246</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Paul Tang, Alex Agius Saliba, 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13 – lid 1 – punt d</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d)</w:t>
            </w:r>
            <w:r w:rsidRPr="004F5D71">
              <w:tab/>
            </w:r>
            <w:r w:rsidRPr="004F5D71">
              <w:rPr>
                <w:b/>
                <w:i/>
              </w:rPr>
              <w:t>alle andere beschikbare gegevens</w:t>
            </w:r>
            <w:r w:rsidRPr="004F5D71">
              <w:rPr>
                <w:b/>
                <w:i/>
              </w:rPr>
              <w:t xml:space="preserve"> dan inhoudelijke gegevens in verband met het potentiële online seksueel misbruik van kinderen;</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1247</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Jadwiga Wiśniewska</w:t>
      </w:r>
      <w:r w:rsidRPr="004F5D71">
        <w:rPr>
          <w:rStyle w:val="HideTWBExt"/>
        </w:rPr>
        <w:t>&lt;/Members&gt;</w:t>
      </w:r>
    </w:p>
    <w:p w:rsidR="00962631" w:rsidRPr="004F5D71" w:rsidRDefault="00963177">
      <w:pPr>
        <w:pStyle w:val="NormalBold"/>
      </w:pPr>
      <w:r w:rsidRPr="004F5D71">
        <w:rPr>
          <w:rStyle w:val="HideTWBExt"/>
        </w:rPr>
        <w:t>&lt;/RepeatBlock-B</w:t>
      </w:r>
      <w:r w:rsidRPr="004F5D71">
        <w:rPr>
          <w:rStyle w:val="HideTWBExt"/>
        </w:rPr>
        <w:t>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13 – lid 1 – punt d</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d)</w:t>
            </w:r>
            <w:r w:rsidRPr="004F5D71">
              <w:tab/>
            </w:r>
            <w:r w:rsidRPr="004F5D71">
              <w:rPr>
                <w:b/>
                <w:i/>
              </w:rPr>
              <w:t>alle</w:t>
            </w:r>
            <w:r w:rsidRPr="004F5D71">
              <w:t xml:space="preserve"> andere beschikbare gegevens dan inhoudelijke gegevens in verband met het potentiële online seksueel misbruik van kinderen;</w:t>
            </w:r>
          </w:p>
        </w:tc>
        <w:tc>
          <w:tcPr>
            <w:tcW w:w="4876" w:type="dxa"/>
          </w:tcPr>
          <w:p w:rsidR="00962631" w:rsidRPr="004F5D71" w:rsidRDefault="00963177">
            <w:pPr>
              <w:pStyle w:val="Normal6a"/>
            </w:pPr>
            <w:r w:rsidRPr="004F5D71">
              <w:t>d)</w:t>
            </w:r>
            <w:r w:rsidRPr="004F5D71">
              <w:tab/>
              <w:t xml:space="preserve">andere beschikbare gegevens dan inhoudelijke gegevens in verband met het </w:t>
            </w:r>
            <w:r w:rsidRPr="004F5D71">
              <w:rPr>
                <w:b/>
                <w:i/>
              </w:rPr>
              <w:t>gemelde</w:t>
            </w:r>
            <w:r w:rsidRPr="004F5D71">
              <w:t xml:space="preserve"> potentiële online seksueel misbruik van kinderen</w:t>
            </w:r>
            <w:r w:rsidRPr="004F5D71">
              <w:rPr>
                <w:b/>
                <w:i/>
              </w:rPr>
              <w:t>, met inbegrip van unieke identificatoren van de gebruiker en metagegevens in verband met mediafiles en communicatie</w:t>
            </w:r>
            <w:r w:rsidRPr="004F5D71">
              <w: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1248</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Cornelia Ernst, Clare Daly</w:t>
      </w:r>
      <w:r w:rsidRPr="004F5D71">
        <w:rPr>
          <w:rStyle w:val="HideTWBExt"/>
        </w:rPr>
        <w:t>&lt;/Memb</w:t>
      </w:r>
      <w:r w:rsidRPr="004F5D71">
        <w:rPr>
          <w:rStyle w:val="HideTWBExt"/>
        </w:rPr>
        <w:t>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13 – lid 1 – punt d</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d)</w:t>
            </w:r>
            <w:r w:rsidRPr="004F5D71">
              <w:tab/>
            </w:r>
            <w:r w:rsidRPr="004F5D71">
              <w:rPr>
                <w:b/>
                <w:i/>
              </w:rPr>
              <w:t>alle</w:t>
            </w:r>
            <w:r w:rsidRPr="004F5D71">
              <w:t xml:space="preserve"> andere </w:t>
            </w:r>
            <w:r w:rsidRPr="004F5D71">
              <w:rPr>
                <w:b/>
                <w:i/>
              </w:rPr>
              <w:t>beschikbare</w:t>
            </w:r>
            <w:r w:rsidRPr="004F5D71">
              <w:t xml:space="preserve"> gegevens dan inhoudelijke gegevens in verband met </w:t>
            </w:r>
            <w:r w:rsidRPr="004F5D71">
              <w:rPr>
                <w:b/>
                <w:i/>
              </w:rPr>
              <w:t xml:space="preserve">het </w:t>
            </w:r>
            <w:r w:rsidRPr="004F5D71">
              <w:rPr>
                <w:b/>
                <w:i/>
              </w:rPr>
              <w:t>potentiële</w:t>
            </w:r>
            <w:r w:rsidRPr="004F5D71">
              <w:t xml:space="preserve"> online seksueel misbruik van kinderen;</w:t>
            </w:r>
          </w:p>
        </w:tc>
        <w:tc>
          <w:tcPr>
            <w:tcW w:w="4876" w:type="dxa"/>
          </w:tcPr>
          <w:p w:rsidR="00962631" w:rsidRPr="004F5D71" w:rsidRDefault="00963177">
            <w:pPr>
              <w:pStyle w:val="Normal6a"/>
            </w:pPr>
            <w:r w:rsidRPr="004F5D71">
              <w:t>d)</w:t>
            </w:r>
            <w:r w:rsidRPr="004F5D71">
              <w:tab/>
              <w:t xml:space="preserve">andere </w:t>
            </w:r>
            <w:r w:rsidRPr="004F5D71">
              <w:rPr>
                <w:b/>
                <w:i/>
              </w:rPr>
              <w:t>relevante</w:t>
            </w:r>
            <w:r w:rsidRPr="004F5D71">
              <w:t xml:space="preserve"> gegevens </w:t>
            </w:r>
            <w:r w:rsidRPr="004F5D71">
              <w:rPr>
                <w:b/>
                <w:i/>
              </w:rPr>
              <w:t>andere dan</w:t>
            </w:r>
            <w:r w:rsidRPr="004F5D71">
              <w:t xml:space="preserve"> dan inhoudelijke gegevens in verband met </w:t>
            </w:r>
            <w:r w:rsidRPr="004F5D71">
              <w:rPr>
                <w:b/>
                <w:i/>
              </w:rPr>
              <w:t>de verdenking van</w:t>
            </w:r>
            <w:r w:rsidRPr="004F5D71">
              <w:t xml:space="preserve"> online seksueel misbruik van kinderen;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1249</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13 – lid 1 – punt d bis (nieuw)</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 xml:space="preserve">Door </w:t>
            </w:r>
            <w:r w:rsidRPr="004F5D71">
              <w:t>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d bis)</w:t>
            </w:r>
            <w:r w:rsidRPr="004F5D71">
              <w:tab/>
            </w:r>
            <w:r w:rsidRPr="004F5D71">
              <w:rPr>
                <w:b/>
                <w:i/>
              </w:rPr>
              <w:t>een lijst van alle verkeersgegevens en metagegevens die worden bewaard in verband met potentieel online seksueel misbruik van kinderen, die ter beschikking kan worden gesteld van rechtshandhavingsinstanti</w:t>
            </w:r>
            <w:r w:rsidRPr="004F5D71">
              <w:rPr>
                <w:b/>
                <w:i/>
              </w:rPr>
              <w:t>es, samen met informatie over de standaardtermijnen van de bewaring.</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1250</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Cornelia Ernst, Clare Daly</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w:t>
      </w:r>
      <w:r w:rsidRPr="004F5D71">
        <w:t>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13 – lid 1 – punt e</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e)</w:t>
            </w:r>
            <w:r w:rsidRPr="004F5D71">
              <w:tab/>
            </w:r>
            <w:r w:rsidRPr="004F5D71">
              <w:rPr>
                <w:b/>
                <w:i/>
              </w:rPr>
              <w:t>een antwoord op de vraag of het potentiële online seksueel misbruik van kinderen de verspreiding van bekend of van nieuw materiaal</w:t>
            </w:r>
            <w:r w:rsidRPr="004F5D71">
              <w:rPr>
                <w:b/>
                <w:i/>
              </w:rPr>
              <w:t xml:space="preserve"> van seksueel misbruik van kinderen dan wel het benaderen van kinderen betreft;</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1251</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13 – lid 1 – punt e</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e)</w:t>
            </w:r>
            <w:r w:rsidRPr="004F5D71">
              <w:tab/>
            </w:r>
            <w:r w:rsidRPr="004F5D71">
              <w:rPr>
                <w:b/>
                <w:i/>
              </w:rPr>
              <w:t>een antwoord op de vraag of het potentiële online seksueel misbruik van kinderen de verspreiding van bekend of van</w:t>
            </w:r>
            <w:r w:rsidRPr="004F5D71">
              <w:rPr>
                <w:b/>
                <w:i/>
              </w:rPr>
              <w:t xml:space="preserve"> nieuw materiaal van seksueel misbruik van kinderen dan wel het benaderen van kinderen betreft;</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1252</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13 – lid 1 – punt e</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e)</w:t>
            </w:r>
            <w:r w:rsidRPr="004F5D71">
              <w:tab/>
              <w:t xml:space="preserve">een antwoord op de vraag of het </w:t>
            </w:r>
            <w:r w:rsidRPr="004F5D71">
              <w:t>potentiële online seksueel misbruik van kinderen de verspreiding van bekend of van nieuw materiaal van seksueel misbruik van kinderen dan wel het benaderen van kinderen betreft;</w:t>
            </w:r>
          </w:p>
        </w:tc>
        <w:tc>
          <w:tcPr>
            <w:tcW w:w="4876" w:type="dxa"/>
          </w:tcPr>
          <w:p w:rsidR="00962631" w:rsidRPr="004F5D71" w:rsidRDefault="00963177">
            <w:pPr>
              <w:pStyle w:val="Normal6a"/>
            </w:pPr>
            <w:r w:rsidRPr="004F5D71">
              <w:t>e)</w:t>
            </w:r>
            <w:r w:rsidRPr="004F5D71">
              <w:tab/>
              <w:t>een antwoord op de vraag of het potentiële online seksueel misbruik van kin</w:t>
            </w:r>
            <w:r w:rsidRPr="004F5D71">
              <w:t xml:space="preserve">deren </w:t>
            </w:r>
            <w:r w:rsidRPr="004F5D71">
              <w:rPr>
                <w:b/>
                <w:i/>
              </w:rPr>
              <w:t>voor zover zij weten</w:t>
            </w:r>
            <w:r w:rsidRPr="004F5D71">
              <w:t xml:space="preserve"> de verspreiding van bekend of van nieuw materiaal van seksueel misbruik van kinderen dan wel het benaderen van kinderen betreft;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1253</w:t>
      </w:r>
      <w:r w:rsidRPr="004F5D71">
        <w:rPr>
          <w:rStyle w:val="HideTWBExt"/>
        </w:rPr>
        <w:t>&lt;/NumAm&gt;</w:t>
      </w:r>
    </w:p>
    <w:p w:rsidR="00962631" w:rsidRPr="004F5D71" w:rsidRDefault="00963177">
      <w:pPr>
        <w:pStyle w:val="NormalBold"/>
      </w:pPr>
      <w:r w:rsidRPr="004F5D71">
        <w:rPr>
          <w:rStyle w:val="HideTWBExt"/>
        </w:rPr>
        <w:t>&lt;RepeatBlock-By&gt;&lt;Me</w:t>
      </w:r>
      <w:r w:rsidRPr="004F5D71">
        <w:rPr>
          <w:rStyle w:val="HideTWBExt"/>
        </w:rPr>
        <w:t>mbers&gt;</w:t>
      </w:r>
      <w:r w:rsidRPr="004F5D71">
        <w:t>Paul Tang, Alex Agius Saliba, 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13 – lid 1 – punt f</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f)</w:t>
            </w:r>
            <w:r w:rsidRPr="004F5D71">
              <w:tab/>
            </w:r>
            <w:r w:rsidRPr="004F5D71">
              <w:rPr>
                <w:b/>
                <w:i/>
              </w:rPr>
              <w:t xml:space="preserve">informatie over de </w:t>
            </w:r>
            <w:r w:rsidRPr="004F5D71">
              <w:rPr>
                <w:b/>
                <w:i/>
              </w:rPr>
              <w:t>geografische locatie in verband met het potentiële online seksueel misbruik van kinderen, zoals het internetprotocoladres;</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1254</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René Repasi, Tiem</w:t>
      </w:r>
      <w:r w:rsidRPr="004F5D71">
        <w:t>o Wölken</w:t>
      </w:r>
      <w:r w:rsidRPr="004F5D71">
        <w:rPr>
          <w:rStyle w:val="HideTWBExt"/>
        </w:rPr>
        <w:t>&lt;/Members&gt;</w:t>
      </w:r>
    </w:p>
    <w:p w:rsidR="00962631" w:rsidRPr="004F5D71" w:rsidRDefault="00963177">
      <w:r w:rsidRPr="004F5D71">
        <w:rPr>
          <w:rStyle w:val="HideTWBExt"/>
        </w:rPr>
        <w:t>&lt;AuNomDe&gt;</w:t>
      </w:r>
      <w:r w:rsidRPr="004F5D71">
        <w:rPr>
          <w:rStyle w:val="HideTWBInt"/>
        </w:rPr>
        <w:t>{S&amp;D}</w:t>
      </w:r>
      <w:r w:rsidRPr="004F5D71">
        <w:t>namens de S&amp;D-Fractie</w:t>
      </w:r>
      <w:r w:rsidRPr="004F5D71">
        <w:rPr>
          <w:rStyle w:val="HideTWBExt"/>
        </w:rPr>
        <w:t>&lt;/AuNomDe&gt;</w:t>
      </w:r>
    </w:p>
    <w:p w:rsidR="00962631" w:rsidRPr="004F5D71" w:rsidRDefault="00963177">
      <w:pPr>
        <w:pStyle w:val="NormalBold"/>
      </w:pPr>
      <w:r w:rsidRPr="004F5D71">
        <w:rPr>
          <w:rStyle w:val="HideTWBExt"/>
        </w:rPr>
        <w:t>&lt;Members&gt;</w:t>
      </w:r>
      <w:r w:rsidRPr="004F5D71">
        <w:t>Petar Vitanov</w:t>
      </w:r>
      <w:r w:rsidRPr="004F5D71">
        <w:rPr>
          <w:rStyle w:val="HideTWBExt"/>
        </w:rPr>
        <w:t>&lt;/Members&gt;</w:t>
      </w:r>
    </w:p>
    <w:p w:rsidR="00962631" w:rsidRPr="004F5D71" w:rsidRDefault="00963177">
      <w:r w:rsidRPr="004F5D71">
        <w:rPr>
          <w:rStyle w:val="HideTWBExt"/>
        </w:rPr>
        <w:t>&lt;AuNomDe&gt;</w:t>
      </w:r>
      <w:r w:rsidRPr="004F5D71">
        <w:rPr>
          <w:rStyle w:val="HideTWBInt"/>
        </w:rPr>
        <w:t>{LIBE}</w:t>
      </w:r>
      <w:r w:rsidRPr="004F5D71">
        <w:t>namens de Commissie burgerlijke vrijheden, justitie en binnenlandse zaken</w:t>
      </w:r>
      <w:r w:rsidRPr="004F5D71">
        <w:rPr>
          <w:rStyle w:val="HideTWBExt"/>
        </w:rPr>
        <w:t>&lt;/AuNomDe&gt;</w:t>
      </w:r>
    </w:p>
    <w:p w:rsidR="00962631" w:rsidRPr="004F5D71" w:rsidRDefault="00963177">
      <w:pPr>
        <w:pStyle w:val="NormalBold"/>
      </w:pPr>
      <w:r w:rsidRPr="004F5D71">
        <w:rPr>
          <w:rStyle w:val="HideTWBExt"/>
        </w:rPr>
        <w:t>&lt;Members&gt;</w:t>
      </w:r>
      <w:r w:rsidRPr="004F5D71">
        <w:t>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w:t>
      </w:r>
      <w:r w:rsidRPr="004F5D71">
        <w:rPr>
          <w:rStyle w:val="HideTWBExt"/>
        </w:rPr>
        <w:t>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13 – lid 1 – punt f</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f)</w:t>
            </w:r>
            <w:r w:rsidRPr="004F5D71">
              <w:tab/>
            </w:r>
            <w:r w:rsidRPr="004F5D71">
              <w:rPr>
                <w:b/>
                <w:i/>
              </w:rPr>
              <w:t xml:space="preserve">informatie over de geografische locatie in verband met het potentiële online seksueel misbruik van kinderen, </w:t>
            </w:r>
            <w:r w:rsidRPr="004F5D71">
              <w:rPr>
                <w:b/>
                <w:i/>
              </w:rPr>
              <w:t>zoals het internetprotocoladres;</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pPr>
        <w:pStyle w:val="AmJustTitle"/>
      </w:pPr>
      <w:r w:rsidRPr="004F5D71">
        <w:rPr>
          <w:rStyle w:val="HideTWBExt"/>
        </w:rPr>
        <w:t>&lt;TitreJust&gt;</w:t>
      </w:r>
      <w:r w:rsidRPr="004F5D71">
        <w:t>Motivering</w:t>
      </w:r>
      <w:r w:rsidRPr="004F5D71">
        <w:rPr>
          <w:rStyle w:val="HideTWBExt"/>
        </w:rPr>
        <w:t>&lt;/TitreJust&gt;</w:t>
      </w:r>
    </w:p>
    <w:p w:rsidR="00962631" w:rsidRPr="004F5D71" w:rsidRDefault="00963177">
      <w:pPr>
        <w:pStyle w:val="AmJustText"/>
      </w:pPr>
      <w:r w:rsidRPr="004F5D71">
        <w:t>Indien metagegevens van communicatie worden bedoeld die inhoudelijke gegevens vormen, dient het dienovereenkomstig te worden gedefinieerd. De term</w:t>
      </w:r>
      <w:r w:rsidRPr="004F5D71">
        <w:t xml:space="preserve"> "geografische locatie" zorgt voor onduidelijkheid over wat wordt bedoeld. GPS kan niet worden bedoeld aangezien naar IP-adres wordt verwezen.</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1255</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13 – lid 1 – punt f</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f)</w:t>
            </w:r>
            <w:r w:rsidRPr="004F5D71">
              <w:tab/>
              <w:t>informatie over de geografische locat</w:t>
            </w:r>
            <w:r w:rsidRPr="004F5D71">
              <w:t>ie in verband met het potentiële online seksueel misbruik van kinderen, zoals het internetprotocoladres;</w:t>
            </w:r>
          </w:p>
        </w:tc>
        <w:tc>
          <w:tcPr>
            <w:tcW w:w="4876" w:type="dxa"/>
          </w:tcPr>
          <w:p w:rsidR="00962631" w:rsidRPr="004F5D71" w:rsidRDefault="00963177">
            <w:pPr>
              <w:pStyle w:val="Normal6a"/>
            </w:pPr>
            <w:r w:rsidRPr="004F5D71">
              <w:t>f)</w:t>
            </w:r>
            <w:r w:rsidRPr="004F5D71">
              <w:tab/>
              <w:t xml:space="preserve">informatie over de </w:t>
            </w:r>
            <w:r w:rsidRPr="004F5D71">
              <w:rPr>
                <w:b/>
                <w:i/>
              </w:rPr>
              <w:t>kennelijke</w:t>
            </w:r>
            <w:r w:rsidRPr="004F5D71">
              <w:t xml:space="preserve"> geografische locatie in verband met het potentiële online seksueel misbruik van kinderen, zoals het internetprotocolad</w:t>
            </w:r>
            <w:r w:rsidRPr="004F5D71">
              <w:t>res;</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1256</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Cornelia Ernst, Clare Daly</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13 – lid 1 – punt f</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f)</w:t>
            </w:r>
            <w:r w:rsidRPr="004F5D71">
              <w:tab/>
              <w:t xml:space="preserve">informatie over de geografische locatie </w:t>
            </w:r>
            <w:r w:rsidRPr="004F5D71">
              <w:rPr>
                <w:b/>
                <w:i/>
              </w:rPr>
              <w:t>in verband met het potentiële</w:t>
            </w:r>
            <w:r w:rsidRPr="004F5D71">
              <w:t xml:space="preserve"> online seksueel misbruik van kinderen</w:t>
            </w:r>
            <w:r w:rsidRPr="004F5D71">
              <w:rPr>
                <w:b/>
                <w:i/>
              </w:rPr>
              <w:t>, zoals het internetprotocoladres;</w:t>
            </w:r>
          </w:p>
        </w:tc>
        <w:tc>
          <w:tcPr>
            <w:tcW w:w="4876" w:type="dxa"/>
          </w:tcPr>
          <w:p w:rsidR="00962631" w:rsidRPr="004F5D71" w:rsidRDefault="00963177">
            <w:pPr>
              <w:pStyle w:val="Normal6a"/>
            </w:pPr>
            <w:r w:rsidRPr="004F5D71">
              <w:t>f)</w:t>
            </w:r>
            <w:r w:rsidRPr="004F5D71">
              <w:tab/>
              <w:t xml:space="preserve">informatie over de geografische locatie </w:t>
            </w:r>
            <w:r w:rsidRPr="004F5D71">
              <w:rPr>
                <w:b/>
                <w:i/>
              </w:rPr>
              <w:t xml:space="preserve">met </w:t>
            </w:r>
            <w:r w:rsidRPr="004F5D71">
              <w:rPr>
                <w:b/>
                <w:i/>
              </w:rPr>
              <w:t>betrekking tot de verdenking van</w:t>
            </w:r>
            <w:r w:rsidRPr="004F5D71">
              <w:t xml:space="preserve"> online seksueel misbruik van kinderen</w:t>
            </w:r>
            <w:r w:rsidRPr="004F5D71">
              <w:rPr>
                <w:b/>
                <w:i/>
              </w:rPr>
              <w: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1257</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w:t>
      </w:r>
      <w:r w:rsidRPr="004F5D71">
        <w:rPr>
          <w:rStyle w:val="HideTWBExt"/>
        </w:rPr>
        <w:t>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13 – lid 1 – punt g</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g)</w:t>
            </w:r>
            <w:r w:rsidRPr="004F5D71">
              <w:tab/>
              <w:t xml:space="preserve">informatie </w:t>
            </w:r>
            <w:r w:rsidRPr="004F5D71">
              <w:rPr>
                <w:b/>
                <w:i/>
              </w:rPr>
              <w:t>over</w:t>
            </w:r>
            <w:r w:rsidRPr="004F5D71">
              <w:t xml:space="preserve"> de identiteit van alle gebruikers die betrokken zijn bij het potentiële online seksueel misbruik van kinderen;</w:t>
            </w:r>
          </w:p>
        </w:tc>
        <w:tc>
          <w:tcPr>
            <w:tcW w:w="4876" w:type="dxa"/>
          </w:tcPr>
          <w:p w:rsidR="00962631" w:rsidRPr="004F5D71" w:rsidRDefault="00963177">
            <w:pPr>
              <w:pStyle w:val="Normal6a"/>
            </w:pPr>
            <w:r w:rsidRPr="004F5D71">
              <w:t>g)</w:t>
            </w:r>
            <w:r w:rsidRPr="004F5D71">
              <w:tab/>
            </w:r>
            <w:r w:rsidRPr="004F5D71">
              <w:rPr>
                <w:b/>
                <w:i/>
              </w:rPr>
              <w:t>een lijst van beschikbare</w:t>
            </w:r>
            <w:r w:rsidRPr="004F5D71">
              <w:t xml:space="preserve"> informatie </w:t>
            </w:r>
            <w:r w:rsidRPr="004F5D71">
              <w:rPr>
                <w:b/>
                <w:i/>
              </w:rPr>
              <w:t>die duidt op</w:t>
            </w:r>
            <w:r w:rsidRPr="004F5D71">
              <w:t xml:space="preserve"> de identiteit van alle gebruikers die betrokken zijn bij het potentiële online seksueel mis</w:t>
            </w:r>
            <w:r w:rsidRPr="004F5D71">
              <w:t>bruik van kinderen</w:t>
            </w:r>
            <w:r w:rsidRPr="004F5D71">
              <w:rPr>
                <w:b/>
                <w:i/>
              </w:rPr>
              <w:t>, alsook standaardbewaarperioden</w:t>
            </w:r>
            <w:r w:rsidRPr="004F5D71">
              <w: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1258</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Cornelia Ernst, Clare Daly</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w:t>
      </w:r>
      <w:r w:rsidRPr="004F5D71">
        <w:rPr>
          <w:rStyle w:val="HideTWBExt"/>
        </w:rPr>
        <w:t>cAmend&gt;</w:t>
      </w:r>
    </w:p>
    <w:p w:rsidR="00962631" w:rsidRPr="004F5D71" w:rsidRDefault="00963177">
      <w:pPr>
        <w:pStyle w:val="NormalBold"/>
      </w:pPr>
      <w:r w:rsidRPr="004F5D71">
        <w:rPr>
          <w:rStyle w:val="HideTWBExt"/>
        </w:rPr>
        <w:t>&lt;Article&gt;</w:t>
      </w:r>
      <w:r w:rsidRPr="004F5D71">
        <w:t>Artikel 13 – lid 1 – punt g</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g)</w:t>
            </w:r>
            <w:r w:rsidRPr="004F5D71">
              <w:tab/>
              <w:t xml:space="preserve">informatie over de identiteit van alle gebruikers die betrokken zijn bij </w:t>
            </w:r>
            <w:r w:rsidRPr="004F5D71">
              <w:rPr>
                <w:b/>
                <w:i/>
              </w:rPr>
              <w:t>het potentiële</w:t>
            </w:r>
            <w:r w:rsidRPr="004F5D71">
              <w:t xml:space="preserve"> online seksueel misbruik van kinderen;</w:t>
            </w:r>
          </w:p>
        </w:tc>
        <w:tc>
          <w:tcPr>
            <w:tcW w:w="4876" w:type="dxa"/>
          </w:tcPr>
          <w:p w:rsidR="00962631" w:rsidRPr="004F5D71" w:rsidRDefault="00963177">
            <w:pPr>
              <w:pStyle w:val="Normal6a"/>
            </w:pPr>
            <w:r w:rsidRPr="004F5D71">
              <w:t>g)</w:t>
            </w:r>
            <w:r w:rsidRPr="004F5D71">
              <w:tab/>
            </w:r>
            <w:r w:rsidRPr="004F5D71">
              <w:t xml:space="preserve">informatie over de identiteit van alle gebruikers die betrokken zijn bij </w:t>
            </w:r>
            <w:r w:rsidRPr="004F5D71">
              <w:rPr>
                <w:b/>
                <w:i/>
              </w:rPr>
              <w:t>de verdenking van</w:t>
            </w:r>
            <w:r w:rsidRPr="004F5D71">
              <w:t xml:space="preserve"> online seksueel misbruik van kinderen;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1259</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Vincenzo Sofo, Jadwi</w:t>
      </w:r>
      <w:r w:rsidRPr="004F5D71">
        <w:t>ga Wiśniewska</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13 – lid 1 – punt g bis (nieuw)</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g bis)</w:t>
            </w:r>
            <w:r w:rsidRPr="004F5D71">
              <w:tab/>
            </w:r>
            <w:r w:rsidRPr="004F5D71">
              <w:rPr>
                <w:b/>
                <w:i/>
              </w:rPr>
              <w:t xml:space="preserve">een antwoord op de vraag of de aanbieder van </w:t>
            </w:r>
            <w:r w:rsidRPr="004F5D71">
              <w:rPr>
                <w:b/>
                <w:i/>
              </w:rPr>
              <w:t>mening is dat het bij de melding om een onmiddellijke bedreiging van het leven of de veiligheid van een kind gaat of dat dringend optreden vereist is;</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1260</w:t>
      </w:r>
      <w:r w:rsidRPr="004F5D71">
        <w:rPr>
          <w:rStyle w:val="HideTWBExt"/>
        </w:rPr>
        <w:t>&lt;/NumAm&gt;</w:t>
      </w:r>
    </w:p>
    <w:p w:rsidR="00962631" w:rsidRPr="004F5D71" w:rsidRDefault="00963177">
      <w:pPr>
        <w:pStyle w:val="NormalBold"/>
      </w:pPr>
      <w:r w:rsidRPr="004F5D71">
        <w:rPr>
          <w:rStyle w:val="HideTWBExt"/>
        </w:rPr>
        <w:t>&lt;RepeatBlock-By&gt;</w:t>
      </w:r>
      <w:r w:rsidRPr="004F5D71">
        <w:rPr>
          <w:rStyle w:val="HideTWBExt"/>
        </w:rPr>
        <w:t>&lt;Members&gt;</w:t>
      </w:r>
      <w:r w:rsidRPr="004F5D71">
        <w:t>Cornelia Ernst, Clare Daly</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13 – lid 1 – punt h</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h)</w:t>
            </w:r>
            <w:r w:rsidRPr="004F5D71">
              <w:tab/>
            </w:r>
            <w:r w:rsidRPr="004F5D71">
              <w:t xml:space="preserve">een antwoord op de vraag of de aanbieder </w:t>
            </w:r>
            <w:r w:rsidRPr="004F5D71">
              <w:rPr>
                <w:b/>
                <w:i/>
              </w:rPr>
              <w:t>het potentiële</w:t>
            </w:r>
            <w:r w:rsidRPr="004F5D71">
              <w:t xml:space="preserve"> online seksueel misbruik van kinderen ook heeft gemeld of zal melden bij een overheidsinstantie of andere entiteit die bevoegd is om dergelijke meldingen van een derde land te ontvangen en zo ja, welk</w:t>
            </w:r>
            <w:r w:rsidRPr="004F5D71">
              <w:t>e instantie of entiteit;</w:t>
            </w:r>
          </w:p>
        </w:tc>
        <w:tc>
          <w:tcPr>
            <w:tcW w:w="4876" w:type="dxa"/>
          </w:tcPr>
          <w:p w:rsidR="00962631" w:rsidRPr="004F5D71" w:rsidRDefault="00963177">
            <w:pPr>
              <w:pStyle w:val="Normal6a"/>
            </w:pPr>
            <w:r w:rsidRPr="004F5D71">
              <w:t>h)</w:t>
            </w:r>
            <w:r w:rsidRPr="004F5D71">
              <w:tab/>
              <w:t xml:space="preserve">een antwoord op de vraag of de aanbieder </w:t>
            </w:r>
            <w:r w:rsidRPr="004F5D71">
              <w:rPr>
                <w:b/>
                <w:i/>
              </w:rPr>
              <w:t>de verdenking van</w:t>
            </w:r>
            <w:r w:rsidRPr="004F5D71">
              <w:t xml:space="preserve"> online seksueel misbruik van kinderen ook heeft gemeld of zal melden bij een overheidsinstantie of andere entiteit die bevoegd is om dergelijke meldingen van een derde l</w:t>
            </w:r>
            <w:r w:rsidRPr="004F5D71">
              <w:t>and te ontvangen en zo ja, welke instantie of entiteit;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1261</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13 – lid 1 – punt i</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i)</w:t>
            </w:r>
            <w:r w:rsidRPr="004F5D71">
              <w:tab/>
              <w:t xml:space="preserve">wanneer het </w:t>
            </w:r>
            <w:r w:rsidRPr="004F5D71">
              <w:rPr>
                <w:b/>
                <w:i/>
              </w:rPr>
              <w:t>potentiële</w:t>
            </w:r>
            <w:r w:rsidRPr="004F5D71">
              <w:t xml:space="preserve"> online seksueel misbruik van kinderen de verspreiding van </w:t>
            </w:r>
            <w:r w:rsidRPr="004F5D71">
              <w:rPr>
                <w:b/>
                <w:i/>
              </w:rPr>
              <w:t>beken</w:t>
            </w:r>
            <w:r w:rsidRPr="004F5D71">
              <w:rPr>
                <w:b/>
                <w:i/>
              </w:rPr>
              <w:t>d of nieuw</w:t>
            </w:r>
            <w:r w:rsidRPr="004F5D71">
              <w:t xml:space="preserve"> materiaal van seksueel misbruik van kinderen betreft, een antwoord op de vraag of de aanbieder het materiaal heeft verwijderd of ontoegankelijk heeft gemaakt;</w:t>
            </w:r>
          </w:p>
        </w:tc>
        <w:tc>
          <w:tcPr>
            <w:tcW w:w="4876" w:type="dxa"/>
          </w:tcPr>
          <w:p w:rsidR="00962631" w:rsidRPr="004F5D71" w:rsidRDefault="00963177">
            <w:pPr>
              <w:pStyle w:val="Normal6a"/>
            </w:pPr>
            <w:r w:rsidRPr="004F5D71">
              <w:t>i)</w:t>
            </w:r>
            <w:r w:rsidRPr="004F5D71">
              <w:tab/>
              <w:t xml:space="preserve">wanneer het </w:t>
            </w:r>
            <w:r w:rsidRPr="004F5D71">
              <w:rPr>
                <w:b/>
                <w:i/>
              </w:rPr>
              <w:t>vermeende</w:t>
            </w:r>
            <w:r w:rsidRPr="004F5D71">
              <w:t xml:space="preserve"> online seksueel misbruik van kinderen de verspreiding van mat</w:t>
            </w:r>
            <w:r w:rsidRPr="004F5D71">
              <w:t>eriaal van seksueel misbruik van kinderen betreft, een antwoord op de vraag of de aanbieder het materiaal heeft verwijderd of ontoegankelijk heeft gemaakt;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1262</w:t>
      </w:r>
      <w:r w:rsidRPr="004F5D71">
        <w:rPr>
          <w:rStyle w:val="HideTWBExt"/>
        </w:rPr>
        <w:t>&lt;/NumAm&gt;</w:t>
      </w:r>
    </w:p>
    <w:p w:rsidR="00962631" w:rsidRPr="004F5D71" w:rsidRDefault="00963177">
      <w:pPr>
        <w:pStyle w:val="NormalBold"/>
      </w:pPr>
      <w:r w:rsidRPr="004F5D71">
        <w:rPr>
          <w:rStyle w:val="HideTWBExt"/>
        </w:rPr>
        <w:t>&lt;RepeatBlock-By&gt;</w:t>
      </w:r>
      <w:r w:rsidRPr="004F5D71">
        <w:rPr>
          <w:rStyle w:val="HideTWBExt"/>
        </w:rPr>
        <w:t>&lt;Members&gt;</w:t>
      </w:r>
      <w:r w:rsidRPr="004F5D71">
        <w:t>Cornelia Ernst, Clare Daly</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13 – lid 1 – punt i</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i)</w:t>
            </w:r>
            <w:r w:rsidRPr="004F5D71">
              <w:tab/>
              <w:t xml:space="preserve">wanneer </w:t>
            </w:r>
            <w:r w:rsidRPr="004F5D71">
              <w:rPr>
                <w:b/>
                <w:i/>
              </w:rPr>
              <w:t>het potentiële</w:t>
            </w:r>
            <w:r w:rsidRPr="004F5D71">
              <w:t xml:space="preserve"> online seksueel misbruik van kinderen de verspreiding van bekend </w:t>
            </w:r>
            <w:r w:rsidRPr="004F5D71">
              <w:rPr>
                <w:b/>
                <w:i/>
              </w:rPr>
              <w:t>of nieuw</w:t>
            </w:r>
            <w:r w:rsidRPr="004F5D71">
              <w:t xml:space="preserve"> materiaal van seksueel misbruik van kinderen betreft, een antwoord op de vraag of de aanbieder </w:t>
            </w:r>
            <w:r w:rsidRPr="004F5D71">
              <w:rPr>
                <w:b/>
                <w:i/>
              </w:rPr>
              <w:t>het materiaal heeft verwijderd of ontoegankelijk</w:t>
            </w:r>
            <w:r w:rsidRPr="004F5D71">
              <w:t xml:space="preserve"> heeft </w:t>
            </w:r>
            <w:r w:rsidRPr="004F5D71">
              <w:rPr>
                <w:b/>
                <w:i/>
              </w:rPr>
              <w:t>gemaakt</w:t>
            </w:r>
            <w:r w:rsidRPr="004F5D71">
              <w:t>;</w:t>
            </w:r>
          </w:p>
        </w:tc>
        <w:tc>
          <w:tcPr>
            <w:tcW w:w="4876" w:type="dxa"/>
          </w:tcPr>
          <w:p w:rsidR="00962631" w:rsidRPr="004F5D71" w:rsidRDefault="00963177">
            <w:pPr>
              <w:pStyle w:val="Normal6a"/>
            </w:pPr>
            <w:r w:rsidRPr="004F5D71">
              <w:t>i)</w:t>
            </w:r>
            <w:r w:rsidRPr="004F5D71">
              <w:tab/>
              <w:t xml:space="preserve">wanneer </w:t>
            </w:r>
            <w:r w:rsidRPr="004F5D71">
              <w:rPr>
                <w:b/>
                <w:i/>
              </w:rPr>
              <w:t>de verdenki</w:t>
            </w:r>
            <w:r w:rsidRPr="004F5D71">
              <w:rPr>
                <w:b/>
                <w:i/>
              </w:rPr>
              <w:t>ng van</w:t>
            </w:r>
            <w:r w:rsidRPr="004F5D71">
              <w:t xml:space="preserve"> online seksueel misbruik van kinderen de verspreiding van bekend materiaal van seksueel misbruik van kinderen betreft, een antwoord op de vraag of de aanbieder </w:t>
            </w:r>
            <w:r w:rsidRPr="004F5D71">
              <w:rPr>
                <w:b/>
                <w:i/>
              </w:rPr>
              <w:t>de toegang tot het materiaal</w:t>
            </w:r>
            <w:r w:rsidRPr="004F5D71">
              <w:t xml:space="preserve"> heeft </w:t>
            </w:r>
            <w:r w:rsidRPr="004F5D71">
              <w:rPr>
                <w:b/>
                <w:i/>
              </w:rPr>
              <w:t>geblokkeerd</w:t>
            </w:r>
            <w:r w:rsidRPr="004F5D71">
              <w: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1263</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13 – lid 1 – punt i bi</w:t>
      </w:r>
      <w:r w:rsidRPr="004F5D71">
        <w:t>s (nieuw)</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i bis)</w:t>
            </w:r>
            <w:r w:rsidRPr="004F5D71">
              <w:tab/>
            </w:r>
            <w:r w:rsidRPr="004F5D71">
              <w:rPr>
                <w:b/>
                <w:i/>
              </w:rPr>
              <w:t xml:space="preserve">informatie over de specifieke technologie die de aanbieder in staat heeft gesteld het potentiële seksueel misbruik van kinderen te identificeren, ingeval de aanbieder het </w:t>
            </w:r>
            <w:r w:rsidRPr="004F5D71">
              <w:rPr>
                <w:b/>
                <w:i/>
              </w:rPr>
              <w:t>potentiële seksueel misbruik van kinderen heeft geïdentificeerd in het kader van maatregelen voor de uitvoering van een opsporingsbevel dat is uitgevaardigd overeenkomstig artikel 7 van het voorstel;</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pPr>
        <w:pStyle w:val="AmJustTitle"/>
      </w:pPr>
      <w:r w:rsidRPr="004F5D71">
        <w:rPr>
          <w:rStyle w:val="HideTWBExt"/>
        </w:rPr>
        <w:t>&lt;TitreJust&gt;</w:t>
      </w:r>
      <w:r w:rsidRPr="004F5D71">
        <w:t>Motivering</w:t>
      </w:r>
      <w:r w:rsidRPr="004F5D71">
        <w:rPr>
          <w:rStyle w:val="HideTWBExt"/>
        </w:rPr>
        <w:t>&lt;/</w:t>
      </w:r>
      <w:r w:rsidRPr="004F5D71">
        <w:rPr>
          <w:rStyle w:val="HideTWBExt"/>
        </w:rPr>
        <w:t>TitreJust&gt;</w:t>
      </w:r>
    </w:p>
    <w:p w:rsidR="00962631" w:rsidRPr="004F5D71" w:rsidRDefault="00963177">
      <w:pPr>
        <w:pStyle w:val="AmJustText"/>
      </w:pPr>
      <w:r w:rsidRPr="004F5D71">
        <w:t>Advies EDPS/EDPB, punt 77</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1264</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Alessandra Mussolini</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13 – lid 1 – punt j</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j)</w:t>
            </w:r>
            <w:r w:rsidRPr="004F5D71">
              <w:tab/>
              <w:t>een antwoord op de vraag of de aanbieder van mening is dat de melding dringend optreden vereist;</w:t>
            </w:r>
          </w:p>
        </w:tc>
        <w:tc>
          <w:tcPr>
            <w:tcW w:w="4876" w:type="dxa"/>
          </w:tcPr>
          <w:p w:rsidR="00962631" w:rsidRPr="004F5D71" w:rsidRDefault="00963177">
            <w:pPr>
              <w:pStyle w:val="Normal6a"/>
            </w:pPr>
            <w:r w:rsidRPr="004F5D71">
              <w:t>j)</w:t>
            </w:r>
            <w:r w:rsidRPr="004F5D71">
              <w:tab/>
              <w:t xml:space="preserve">een antwoord op de vraag of de aanbieder van mening is dat </w:t>
            </w:r>
            <w:r w:rsidRPr="004F5D71">
              <w:rPr>
                <w:b/>
                <w:i/>
              </w:rPr>
              <w:t>het bij</w:t>
            </w:r>
            <w:r w:rsidRPr="004F5D71">
              <w:t xml:space="preserve"> de melding </w:t>
            </w:r>
            <w:r w:rsidRPr="004F5D71">
              <w:rPr>
                <w:b/>
                <w:i/>
              </w:rPr>
              <w:t xml:space="preserve">om een onmiddellijke </w:t>
            </w:r>
            <w:r w:rsidRPr="004F5D71">
              <w:rPr>
                <w:b/>
                <w:i/>
              </w:rPr>
              <w:t>bedreiging van het leven of de veiligheid van een kind gaat of dat</w:t>
            </w:r>
            <w:r w:rsidRPr="004F5D71">
              <w:t xml:space="preserve"> dringend optreden vereist </w:t>
            </w:r>
            <w:r w:rsidRPr="004F5D71">
              <w:rPr>
                <w:b/>
                <w:i/>
              </w:rPr>
              <w:t>is</w:t>
            </w:r>
            <w:r w:rsidRPr="004F5D71">
              <w: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{IT}</w:t>
      </w:r>
      <w:r w:rsidRPr="004F5D71">
        <w:t>it</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1265</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Paul Tang, Alex Agius Saliba</w:t>
      </w:r>
      <w:r w:rsidRPr="004F5D71">
        <w:rPr>
          <w:rStyle w:val="HideTWBExt"/>
        </w:rPr>
        <w:t>&lt;/Members&gt;</w:t>
      </w:r>
    </w:p>
    <w:p w:rsidR="00962631" w:rsidRPr="004F5D71" w:rsidRDefault="00963177">
      <w:pPr>
        <w:pStyle w:val="NormalBold"/>
      </w:pPr>
      <w:r w:rsidRPr="004F5D71">
        <w:rPr>
          <w:rStyle w:val="HideTWBExt"/>
        </w:rPr>
        <w:t>&lt;/RepeatBlock-</w:t>
      </w:r>
      <w:r w:rsidRPr="004F5D71">
        <w:rPr>
          <w:rStyle w:val="HideTWBExt"/>
        </w:rPr>
        <w:t>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13 – lid 1 – punt j bis (nieuw)</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j bis)</w:t>
            </w:r>
            <w:r w:rsidRPr="004F5D71">
              <w:tab/>
            </w:r>
            <w:r w:rsidRPr="004F5D71">
              <w:rPr>
                <w:b/>
                <w:i/>
              </w:rPr>
              <w:t xml:space="preserve">informatie over de instrumenten die de aanbieder gebruikt om kennis te nemen van </w:t>
            </w:r>
            <w:r w:rsidRPr="004F5D71">
              <w:rPr>
                <w:b/>
                <w:i/>
              </w:rPr>
              <w:t>het gemelde online seksueel misbruik van kinderen, met inbegrip van gegevens en geaggregeerde statistieken over de werking van de door de aanbieder gebruikte technologieën;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1266</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Moritz Körner, Sophia in ’t Veld, Yana Toom, Morten Petersen, Abir Al-Sahlani, Michal Šimečka, Jan-Christoph Oetjen, Svenja Hahn, Karen Melchior</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w:t>
      </w:r>
      <w:r w:rsidRPr="004F5D71">
        <w:rPr>
          <w:rStyle w:val="HideTWBExt"/>
        </w:rPr>
        <w:t>e&gt;</w:t>
      </w:r>
      <w:r w:rsidRPr="004F5D71">
        <w:t>Artikel 14 – lid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1.</w:t>
            </w:r>
            <w:r w:rsidRPr="004F5D71">
              <w:tab/>
              <w:t xml:space="preserve">De coördinerende autoriteit van vestiging is bevoegd om de bevoegde gerechtelijke autoriteit van de lidstaat die haar heeft aangewezen </w:t>
            </w:r>
            <w:r w:rsidRPr="004F5D71">
              <w:rPr>
                <w:b/>
                <w:i/>
              </w:rPr>
              <w:t xml:space="preserve">of een andere onafhankelijke </w:t>
            </w:r>
            <w:r w:rsidRPr="004F5D71">
              <w:rPr>
                <w:b/>
                <w:i/>
              </w:rPr>
              <w:t>administratieve autoriteit van die lidstaat</w:t>
            </w:r>
            <w:r w:rsidRPr="004F5D71">
              <w:t xml:space="preserve"> te verzoeken een verwijderingsbevel uit te vaardigen dat een aanbieder van hostingdiensten die onder de rechtsmacht valt van de lidstaat die deze coördinerende autoriteit heeft aangewezen, verplicht in alle lidst</w:t>
            </w:r>
            <w:r w:rsidRPr="004F5D71">
              <w:t xml:space="preserve">aten een of meer specifieke items te verwijderen </w:t>
            </w:r>
            <w:r w:rsidRPr="004F5D71">
              <w:rPr>
                <w:b/>
                <w:i/>
              </w:rPr>
              <w:t>of ontoegankelijk te maken</w:t>
            </w:r>
            <w:r w:rsidRPr="004F5D71">
              <w:t xml:space="preserve"> van materiaal dat de </w:t>
            </w:r>
            <w:r w:rsidRPr="004F5D71">
              <w:rPr>
                <w:b/>
                <w:i/>
              </w:rPr>
              <w:t>coördinerende autoriteit of de rechterlijke instanties of andere onafhankelijke administratieve autoriteiten als bedoeld in artikel 36, lid 1</w:t>
            </w:r>
            <w:r w:rsidRPr="004F5D71">
              <w:t>, na een zorgvuldi</w:t>
            </w:r>
            <w:r w:rsidRPr="004F5D71">
              <w:t>ge beoordeling hebben aangemerkt als materiaal van seksueel misbruik van kinderen.</w:t>
            </w:r>
          </w:p>
        </w:tc>
        <w:tc>
          <w:tcPr>
            <w:tcW w:w="4876" w:type="dxa"/>
          </w:tcPr>
          <w:p w:rsidR="00962631" w:rsidRPr="004F5D71" w:rsidRDefault="00963177">
            <w:pPr>
              <w:pStyle w:val="Normal6a"/>
            </w:pPr>
            <w:r w:rsidRPr="004F5D71">
              <w:t>1.</w:t>
            </w:r>
            <w:r w:rsidRPr="004F5D71">
              <w:tab/>
              <w:t>De coördinerende autoriteit van vestiging is bevoegd om de bevoegde gerechtelijke autoriteit van de lidstaat die haar heeft aangewezen te verzoeken een verwijderingsbevel</w:t>
            </w:r>
            <w:r w:rsidRPr="004F5D71">
              <w:t xml:space="preserve"> uit te vaardigen dat een aanbieder van hostingdiensten die onder de rechtsmacht valt van de lidstaat die deze coördinerende autoriteit heeft aangewezen, verplicht in alle lidstaten een of meer specifieke items te verwijderen van materiaal dat de </w:t>
            </w:r>
            <w:r w:rsidRPr="004F5D71">
              <w:rPr>
                <w:b/>
                <w:i/>
              </w:rPr>
              <w:t>rechtbank</w:t>
            </w:r>
            <w:r w:rsidRPr="004F5D71">
              <w:rPr>
                <w:b/>
                <w:i/>
              </w:rPr>
              <w:t>en</w:t>
            </w:r>
            <w:r w:rsidRPr="004F5D71">
              <w:t>, na een zorgvuldige beoordeling hebben aangemerkt als materiaal van seksueel misbruik van kinderen.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1267</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14 – lid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1.</w:t>
            </w:r>
            <w:r w:rsidRPr="004F5D71">
              <w:tab/>
            </w:r>
            <w:r w:rsidRPr="004F5D71">
              <w:t xml:space="preserve">De coördinerende autoriteit van vestiging is bevoegd om de bevoegde gerechtelijke autoriteit van de lidstaat die haar heeft aangewezen </w:t>
            </w:r>
            <w:r w:rsidRPr="004F5D71">
              <w:rPr>
                <w:b/>
                <w:i/>
              </w:rPr>
              <w:t>of een andere onafhankelijke administratieve autoriteit van die lidstaat</w:t>
            </w:r>
            <w:r w:rsidRPr="004F5D71">
              <w:t xml:space="preserve"> te verzoeken een verwijderingsbevel uit te vaard</w:t>
            </w:r>
            <w:r w:rsidRPr="004F5D71">
              <w:t>igen dat een aanbieder van hostingdiensten die onder de rechtsmacht valt van de lidstaat die deze coördinerende autoriteit heeft aangewezen, verplicht in alle lidstaten een of meer specifieke items te verwijderen of ontoegankelijk te maken van materiaal da</w:t>
            </w:r>
            <w:r w:rsidRPr="004F5D71">
              <w:t xml:space="preserve">t de coördinerende autoriteit of de rechterlijke instanties </w:t>
            </w:r>
            <w:r w:rsidRPr="004F5D71">
              <w:rPr>
                <w:b/>
                <w:i/>
              </w:rPr>
              <w:t>of andere onafhankelijke administratieve autoriteiten</w:t>
            </w:r>
            <w:r w:rsidRPr="004F5D71">
              <w:t xml:space="preserve"> als bedoeld in artikel 36, lid 1, na een zorgvuldige beoordeling hebben aangemerkt als materiaal van seksueel misbruik van kinderen.</w:t>
            </w:r>
          </w:p>
        </w:tc>
        <w:tc>
          <w:tcPr>
            <w:tcW w:w="4876" w:type="dxa"/>
          </w:tcPr>
          <w:p w:rsidR="00962631" w:rsidRPr="004F5D71" w:rsidRDefault="00963177">
            <w:pPr>
              <w:pStyle w:val="Normal6a"/>
            </w:pPr>
            <w:r w:rsidRPr="004F5D71">
              <w:t>1.</w:t>
            </w:r>
            <w:r w:rsidRPr="004F5D71">
              <w:tab/>
              <w:t>De coö</w:t>
            </w:r>
            <w:r w:rsidRPr="004F5D71">
              <w:t xml:space="preserve">rdinerende autoriteit van vestiging is bevoegd om de bevoegde </w:t>
            </w:r>
            <w:r w:rsidRPr="004F5D71">
              <w:rPr>
                <w:b/>
                <w:i/>
              </w:rPr>
              <w:t>onafhankelijke</w:t>
            </w:r>
            <w:r w:rsidRPr="004F5D71">
              <w:t xml:space="preserve"> gerechtelijke autoriteit van de lidstaat die haar heeft aangewezen te verzoeken een verwijderingsbevel uit te vaardigen dat een aanbieder van hostingdiensten die onder de rechtsma</w:t>
            </w:r>
            <w:r w:rsidRPr="004F5D71">
              <w:t xml:space="preserve">cht valt van de lidstaat die deze coördinerende autoriteit heeft aangewezen, verplicht in alle lidstaten een of meer specifieke items te verwijderen of ontoegankelijk te maken van materiaal dat de coördinerende autoriteit of de rechterlijke instanties als </w:t>
            </w:r>
            <w:r w:rsidRPr="004F5D71">
              <w:t xml:space="preserve">bedoeld in artikel 36, lid 1, na een zorgvuldige beoordeling hebben aangemerkt als materiaal van </w:t>
            </w:r>
            <w:r w:rsidRPr="004F5D71">
              <w:rPr>
                <w:b/>
                <w:i/>
              </w:rPr>
              <w:t>illegaal</w:t>
            </w:r>
            <w:r w:rsidRPr="004F5D71">
              <w:t xml:space="preserve"> seksueel misbruik van kinderen.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1268</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Paul Tang, A</w:t>
      </w:r>
      <w:r w:rsidRPr="004F5D71">
        <w:t>lex Agius Saliba</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14 – lid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1.</w:t>
            </w:r>
            <w:r w:rsidRPr="004F5D71">
              <w:tab/>
            </w:r>
            <w:r w:rsidRPr="004F5D71">
              <w:t xml:space="preserve">De coördinerende autoriteit van vestiging is bevoegd om de bevoegde gerechtelijke autoriteit van de lidstaat die haar heeft aangewezen </w:t>
            </w:r>
            <w:r w:rsidRPr="004F5D71">
              <w:rPr>
                <w:b/>
                <w:i/>
              </w:rPr>
              <w:t>of een andere onafhankelijke administratieve autoriteit van die lidstaat</w:t>
            </w:r>
            <w:r w:rsidRPr="004F5D71">
              <w:t xml:space="preserve"> te verzoeken een verwijderingsbevel uit te vaard</w:t>
            </w:r>
            <w:r w:rsidRPr="004F5D71">
              <w:t>igen dat een aanbieder van hostingdiensten die onder de rechtsmacht valt van de lidstaat die deze coördinerende autoriteit heeft aangewezen, verplicht in alle lidstaten een of meer specifieke items te verwijderen of ontoegankelijk te maken van materiaal da</w:t>
            </w:r>
            <w:r w:rsidRPr="004F5D71">
              <w:t xml:space="preserve">t de coördinerende autoriteit of de rechterlijke instanties </w:t>
            </w:r>
            <w:r w:rsidRPr="004F5D71">
              <w:rPr>
                <w:b/>
                <w:i/>
              </w:rPr>
              <w:t>of andere onafhankelijke administratieve autoriteiten</w:t>
            </w:r>
            <w:r w:rsidRPr="004F5D71">
              <w:t xml:space="preserve"> als bedoeld in artikel 36, lid 1, na een zorgvuldige beoordeling hebben aangemerkt als materiaal van seksueel misbruik van kinderen.</w:t>
            </w:r>
          </w:p>
        </w:tc>
        <w:tc>
          <w:tcPr>
            <w:tcW w:w="4876" w:type="dxa"/>
          </w:tcPr>
          <w:p w:rsidR="00962631" w:rsidRPr="004F5D71" w:rsidRDefault="00963177">
            <w:pPr>
              <w:pStyle w:val="Normal6a"/>
            </w:pPr>
            <w:r w:rsidRPr="004F5D71">
              <w:t>1.</w:t>
            </w:r>
            <w:r w:rsidRPr="004F5D71">
              <w:tab/>
              <w:t>De coö</w:t>
            </w:r>
            <w:r w:rsidRPr="004F5D71">
              <w:t xml:space="preserve">rdinerende autoriteit van vestiging is bevoegd om de bevoegde </w:t>
            </w:r>
            <w:r w:rsidRPr="004F5D71">
              <w:rPr>
                <w:b/>
                <w:i/>
              </w:rPr>
              <w:t>onafhankelijke</w:t>
            </w:r>
            <w:r w:rsidRPr="004F5D71">
              <w:t xml:space="preserve"> gerechtelijke autoriteit van de lidstaat die haar heeft aangewezen te verzoeken een verwijderingsbevel uit te vaardigen dat een aanbieder van hostingdiensten die onder de rechtsma</w:t>
            </w:r>
            <w:r w:rsidRPr="004F5D71">
              <w:t xml:space="preserve">cht valt van de lidstaat die deze coördinerende autoriteit heeft aangewezen, verplicht in alle lidstaten een of meer specifieke items te verwijderen of ontoegankelijk te maken van materiaal dat de coördinerende autoriteit of de rechterlijke instanties als </w:t>
            </w:r>
            <w:r w:rsidRPr="004F5D71">
              <w:t>bedoeld in artikel 36, lid 1, na een zorgvuldige beoordeling hebben aangemerkt als materiaal van seksueel misbruik van kinderen.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1269</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Maite Pagazaurtundúa,</w:t>
      </w:r>
      <w:r w:rsidRPr="004F5D71">
        <w:t xml:space="preserve"> Moritz Körner</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14 – lid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1.</w:t>
            </w:r>
            <w:r w:rsidRPr="004F5D71">
              <w:tab/>
            </w:r>
            <w:r w:rsidRPr="004F5D71">
              <w:t xml:space="preserve">De coördinerende autoriteit van vestiging is bevoegd om de bevoegde gerechtelijke autoriteit van de lidstaat die haar heeft aangewezen </w:t>
            </w:r>
            <w:r w:rsidRPr="004F5D71">
              <w:rPr>
                <w:b/>
                <w:i/>
              </w:rPr>
              <w:t>of een andere onafhankelijke administratieve autoriteit van die lidstaat</w:t>
            </w:r>
            <w:r w:rsidRPr="004F5D71">
              <w:t xml:space="preserve"> te verzoeken een verwijderingsbevel uit te vaard</w:t>
            </w:r>
            <w:r w:rsidRPr="004F5D71">
              <w:t>igen dat een aanbieder van hostingdiensten die onder de rechtsmacht valt van de lidstaat die deze coördinerende autoriteit heeft aangewezen, verplicht in alle lidstaten een of meer specifieke items te verwijderen of ontoegankelijk te maken van materiaal da</w:t>
            </w:r>
            <w:r w:rsidRPr="004F5D71">
              <w:t>t de coördinerende autoriteit of de rechterlijke instanties of andere onafhankelijke administratieve autoriteiten als bedoeld in artikel 36, lid 1, na een zorgvuldige beoordeling hebben aangemerkt als materiaal van seksueel misbruik van kinderen.</w:t>
            </w:r>
          </w:p>
        </w:tc>
        <w:tc>
          <w:tcPr>
            <w:tcW w:w="4876" w:type="dxa"/>
          </w:tcPr>
          <w:p w:rsidR="00962631" w:rsidRPr="004F5D71" w:rsidRDefault="00963177">
            <w:pPr>
              <w:pStyle w:val="Normal6a"/>
            </w:pPr>
            <w:r w:rsidRPr="004F5D71">
              <w:t>1.</w:t>
            </w:r>
            <w:r w:rsidRPr="004F5D71">
              <w:tab/>
              <w:t>De coö</w:t>
            </w:r>
            <w:r w:rsidRPr="004F5D71">
              <w:t xml:space="preserve">rdinerende autoriteit van vestiging is bevoegd om de bevoegde </w:t>
            </w:r>
            <w:r w:rsidRPr="004F5D71">
              <w:rPr>
                <w:b/>
                <w:i/>
              </w:rPr>
              <w:t>onafhankelijke</w:t>
            </w:r>
            <w:r w:rsidRPr="004F5D71">
              <w:t xml:space="preserve"> gerechtelijke autoriteit van de lidstaat die haar heeft aangewezen te verzoeken een verwijderingsbevel uit te vaardigen dat een aanbieder van hostingdiensten die onder de rechtsma</w:t>
            </w:r>
            <w:r w:rsidRPr="004F5D71">
              <w:t>cht valt van de lidstaat die deze coördinerende autoriteit heeft aangewezen, verplicht in alle lidstaten een of meer specifieke items te verwijderen of ontoegankelijk te maken van materiaal dat de coördinerende autoriteit of de rechterlijke instanties of a</w:t>
            </w:r>
            <w:r w:rsidRPr="004F5D71">
              <w:t>ndere onafhankelijke administratieve autoriteiten als bedoeld in artikel 36, lid 1, na een zorgvuldige beoordeling hebben aangemerkt als materiaal van seksueel misbruik van kinderen.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1270</w:t>
      </w:r>
      <w:r w:rsidRPr="004F5D71">
        <w:rPr>
          <w:rStyle w:val="HideTWBExt"/>
        </w:rPr>
        <w:t>&lt;</w:t>
      </w:r>
      <w:r w:rsidRPr="004F5D71">
        <w:rPr>
          <w:rStyle w:val="HideTWBExt"/>
        </w:rPr>
        <w:t>/NumAm&gt;</w:t>
      </w:r>
    </w:p>
    <w:p w:rsidR="00962631" w:rsidRPr="004F5D71" w:rsidRDefault="00963177">
      <w:pPr>
        <w:pStyle w:val="NormalBold"/>
      </w:pPr>
      <w:r w:rsidRPr="004F5D71">
        <w:rPr>
          <w:rStyle w:val="HideTWBExt"/>
        </w:rPr>
        <w:t>&lt;RepeatBlock-By&gt;&lt;Members&gt;</w:t>
      </w:r>
      <w:r w:rsidRPr="004F5D71">
        <w:t>Cornelia Ernst, Clare Daly</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14 – lid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1.</w:t>
            </w:r>
            <w:r w:rsidRPr="004F5D71">
              <w:tab/>
            </w:r>
            <w:r w:rsidRPr="004F5D71">
              <w:t>De coördinerende autoriteit van vestiging is bevoegd om de bevoegde gerechtelijke autoriteit van de lidstaat die haar heeft aangewezen of een andere onafhankelijke administratieve autoriteit van die lidstaat te verzoeken een verwijderingsbevel uit te vaard</w:t>
            </w:r>
            <w:r w:rsidRPr="004F5D71">
              <w:t xml:space="preserve">igen dat een aanbieder van hostingdiensten die onder de rechtsmacht valt van de lidstaat die deze coördinerende autoriteit heeft aangewezen, verplicht in alle lidstaten een of meer specifieke items te verwijderen </w:t>
            </w:r>
            <w:r w:rsidRPr="004F5D71">
              <w:rPr>
                <w:b/>
                <w:i/>
              </w:rPr>
              <w:t>of ontoegankelijk te maken</w:t>
            </w:r>
            <w:r w:rsidRPr="004F5D71">
              <w:t xml:space="preserve"> van materiaal da</w:t>
            </w:r>
            <w:r w:rsidRPr="004F5D71">
              <w:t>t de coördinerende autoriteit of de rechterlijke instanties of andere onafhankelijke administratieve autoriteiten als bedoeld in artikel 36, lid 1, na een zorgvuldige beoordeling hebben aangemerkt als materiaal van seksueel misbruik van kinderen.</w:t>
            </w:r>
          </w:p>
        </w:tc>
        <w:tc>
          <w:tcPr>
            <w:tcW w:w="4876" w:type="dxa"/>
          </w:tcPr>
          <w:p w:rsidR="00962631" w:rsidRPr="004F5D71" w:rsidRDefault="00963177">
            <w:pPr>
              <w:pStyle w:val="Normal6a"/>
            </w:pPr>
            <w:r w:rsidRPr="004F5D71">
              <w:t>1.</w:t>
            </w:r>
            <w:r w:rsidRPr="004F5D71">
              <w:tab/>
              <w:t>De coö</w:t>
            </w:r>
            <w:r w:rsidRPr="004F5D71">
              <w:t>rdinerende autoriteit van vestiging is bevoegd om de bevoegde gerechtelijke autoriteit van de lidstaat die haar heeft aangewezen of een andere onafhankelijke administratieve autoriteit van die lidstaat te verzoeken een verwijderingsbevel uit te vaardigen d</w:t>
            </w:r>
            <w:r w:rsidRPr="004F5D71">
              <w:t xml:space="preserve">at een aanbieder van hostingdiensten die onder de rechtsmacht valt van de lidstaat die deze coördinerende autoriteit heeft aangewezen, verplicht in alle lidstaten een of meer specifieke items te verwijderen van materiaal dat de coördinerende autoriteit of </w:t>
            </w:r>
            <w:r w:rsidRPr="004F5D71">
              <w:t>de rechterlijke instanties of andere onafhankelijke administratieve autoriteiten als bedoeld in artikel 36, lid 1, na een zorgvuldige beoordeling hebben aangemerkt als materiaal van seksueel misbruik van kinderen.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1271</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Cornelia Ernst, Clare Daly</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14 – lid 2</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w:t>
            </w:r>
            <w:r w:rsidRPr="004F5D71">
              <w:t>t</w:t>
            </w:r>
          </w:p>
        </w:tc>
      </w:tr>
      <w:tr w:rsidR="00962631" w:rsidRPr="004F5D71">
        <w:trPr>
          <w:jc w:val="center"/>
        </w:trPr>
        <w:tc>
          <w:tcPr>
            <w:tcW w:w="4876" w:type="dxa"/>
          </w:tcPr>
          <w:p w:rsidR="00962631" w:rsidRPr="004F5D71" w:rsidRDefault="00963177">
            <w:pPr>
              <w:pStyle w:val="Normal6a"/>
            </w:pPr>
            <w:r w:rsidRPr="004F5D71">
              <w:t>2.</w:t>
            </w:r>
            <w:r w:rsidRPr="004F5D71">
              <w:tab/>
              <w:t>De aanbieder voert het verwijderingsbevel zo snel mogelijk en in ieder geval binnen 24 uur na de ontvangst ervan uit.</w:t>
            </w:r>
          </w:p>
        </w:tc>
        <w:tc>
          <w:tcPr>
            <w:tcW w:w="4876" w:type="dxa"/>
          </w:tcPr>
          <w:p w:rsidR="00962631" w:rsidRPr="004F5D71" w:rsidRDefault="00963177">
            <w:pPr>
              <w:pStyle w:val="Normal6a"/>
            </w:pPr>
            <w:r w:rsidRPr="004F5D71">
              <w:t>2.</w:t>
            </w:r>
            <w:r w:rsidRPr="004F5D71">
              <w:tab/>
              <w:t xml:space="preserve">De aanbieder voert het verwijderingsbevel zo snel mogelijk en in ieder geval binnen 24 uur na de ontvangst ervan uit. </w:t>
            </w:r>
            <w:r w:rsidRPr="004F5D71">
              <w:rPr>
                <w:b/>
                <w:i/>
              </w:rPr>
              <w:t>Voor micro,</w:t>
            </w:r>
            <w:r w:rsidRPr="004F5D71">
              <w:rPr>
                <w:b/>
                <w:i/>
              </w:rPr>
              <w:t xml:space="preserve"> kleine en middelgrote ondernemingen, met inbegrip van "open source"-aanbieders, voorziet het verwijderingsbevel in extra tijd, evenredig met de omvang en de middelen van de aanbieder, maar in ieder gevallen niet meer dan drie dagen.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1272</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René Repasi, Tiemo Wölken</w:t>
      </w:r>
      <w:r w:rsidRPr="004F5D71">
        <w:rPr>
          <w:rStyle w:val="HideTWBExt"/>
        </w:rPr>
        <w:t>&lt;/Members&gt;</w:t>
      </w:r>
    </w:p>
    <w:p w:rsidR="00962631" w:rsidRPr="004F5D71" w:rsidRDefault="00963177">
      <w:r w:rsidRPr="004F5D71">
        <w:rPr>
          <w:rStyle w:val="HideTWBExt"/>
        </w:rPr>
        <w:t>&lt;AuNomDe&gt;</w:t>
      </w:r>
      <w:r w:rsidRPr="004F5D71">
        <w:rPr>
          <w:rStyle w:val="HideTWBInt"/>
        </w:rPr>
        <w:t>{S&amp;D}</w:t>
      </w:r>
      <w:r w:rsidRPr="004F5D71">
        <w:t>namens de S&amp;D-Fractie</w:t>
      </w:r>
      <w:r w:rsidRPr="004F5D71">
        <w:rPr>
          <w:rStyle w:val="HideTWBExt"/>
        </w:rPr>
        <w:t>&lt;/AuNomDe&gt;</w:t>
      </w:r>
    </w:p>
    <w:p w:rsidR="00962631" w:rsidRPr="004F5D71" w:rsidRDefault="00963177">
      <w:pPr>
        <w:pStyle w:val="NormalBold"/>
      </w:pPr>
      <w:r w:rsidRPr="004F5D71">
        <w:rPr>
          <w:rStyle w:val="HideTWBExt"/>
        </w:rPr>
        <w:t>&lt;Members&gt;</w:t>
      </w:r>
      <w:r w:rsidRPr="004F5D71">
        <w:t>Petar Vitanov</w:t>
      </w:r>
      <w:r w:rsidRPr="004F5D71">
        <w:rPr>
          <w:rStyle w:val="HideTWBExt"/>
        </w:rPr>
        <w:t>&lt;/Members&gt;</w:t>
      </w:r>
    </w:p>
    <w:p w:rsidR="00962631" w:rsidRPr="004F5D71" w:rsidRDefault="00963177">
      <w:r w:rsidRPr="004F5D71">
        <w:rPr>
          <w:rStyle w:val="HideTWBExt"/>
        </w:rPr>
        <w:t>&lt;AuNomDe&gt;</w:t>
      </w:r>
      <w:r w:rsidRPr="004F5D71">
        <w:rPr>
          <w:rStyle w:val="HideTWBInt"/>
        </w:rPr>
        <w:t>{LIBE}</w:t>
      </w:r>
      <w:r w:rsidRPr="004F5D71">
        <w:t>namens de Commissie burgerlijke vrijheden</w:t>
      </w:r>
      <w:r w:rsidRPr="004F5D71">
        <w:t>, justitie en binnenlandse zaken</w:t>
      </w:r>
      <w:r w:rsidRPr="004F5D71">
        <w:rPr>
          <w:rStyle w:val="HideTWBExt"/>
        </w:rPr>
        <w:t>&lt;/AuNomDe&gt;</w:t>
      </w:r>
    </w:p>
    <w:p w:rsidR="00962631" w:rsidRPr="004F5D71" w:rsidRDefault="00963177">
      <w:pPr>
        <w:pStyle w:val="NormalBold"/>
      </w:pPr>
      <w:r w:rsidRPr="004F5D71">
        <w:rPr>
          <w:rStyle w:val="HideTWBExt"/>
        </w:rPr>
        <w:t>&lt;Members&gt;</w:t>
      </w:r>
      <w:r w:rsidRPr="004F5D71">
        <w:t>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14 – lid 2</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2.</w:t>
            </w:r>
            <w:r w:rsidRPr="004F5D71">
              <w:tab/>
              <w:t xml:space="preserve">De aanbieder voert </w:t>
            </w:r>
            <w:r w:rsidRPr="004F5D71">
              <w:t>het verwijderingsbevel zo snel mogelijk en in ieder geval binnen 24 uur na de ontvangst ervan uit.</w:t>
            </w:r>
          </w:p>
        </w:tc>
        <w:tc>
          <w:tcPr>
            <w:tcW w:w="4876" w:type="dxa"/>
          </w:tcPr>
          <w:p w:rsidR="00962631" w:rsidRPr="004F5D71" w:rsidRDefault="00963177">
            <w:pPr>
              <w:pStyle w:val="Normal6a"/>
            </w:pPr>
            <w:r w:rsidRPr="004F5D71">
              <w:t>2.</w:t>
            </w:r>
            <w:r w:rsidRPr="004F5D71">
              <w:tab/>
              <w:t xml:space="preserve">De aanbieder voert het verwijderingsbevel zo snel mogelijk en in ieder geval binnen 24 uur na de ontvangst ervan uit. </w:t>
            </w:r>
            <w:r w:rsidRPr="004F5D71">
              <w:rPr>
                <w:b/>
                <w:i/>
              </w:rPr>
              <w:t>Voor micro, kleine en middelgrote on</w:t>
            </w:r>
            <w:r w:rsidRPr="004F5D71">
              <w:rPr>
                <w:b/>
                <w:i/>
              </w:rPr>
              <w:t>dernemingen, met inbegrip van "open source"-aanbieders, voorziet het verwijderingsbevel in extra tijd, evenredig met de omvang en de middelen van de aanbieder.</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1273</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Paul Tang, Alex Agius Saliba, 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14 – lid 2</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2.</w:t>
            </w:r>
            <w:r w:rsidRPr="004F5D71">
              <w:tab/>
              <w:t xml:space="preserve">De aanbieder </w:t>
            </w:r>
            <w:r w:rsidRPr="004F5D71">
              <w:t>voert het verwijderingsbevel zo snel mogelijk en in ieder geval binnen 24 uur na de ontvangst ervan uit.</w:t>
            </w:r>
          </w:p>
        </w:tc>
        <w:tc>
          <w:tcPr>
            <w:tcW w:w="4876" w:type="dxa"/>
          </w:tcPr>
          <w:p w:rsidR="00962631" w:rsidRPr="004F5D71" w:rsidRDefault="00963177">
            <w:pPr>
              <w:pStyle w:val="Normal6a"/>
            </w:pPr>
            <w:r w:rsidRPr="004F5D71">
              <w:t>2.</w:t>
            </w:r>
            <w:r w:rsidRPr="004F5D71">
              <w:tab/>
              <w:t xml:space="preserve">De aanbieder voert het verwijderingsbevel zo snel mogelijk en in ieder geval binnen 24 uur na de ontvangst ervan uit. </w:t>
            </w:r>
            <w:r w:rsidRPr="004F5D71">
              <w:rPr>
                <w:b/>
                <w:i/>
              </w:rPr>
              <w:t>Voor micro, kleine en middelgr</w:t>
            </w:r>
            <w:r w:rsidRPr="004F5D71">
              <w:rPr>
                <w:b/>
                <w:i/>
              </w:rPr>
              <w:t>ote ondernemingen, met inbegrip van "open source"-aanbieders, voorziet het verwijderingsbevel in extra tijd, evenredig met de omvang en de middelen van de aanbieder.</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1274</w:t>
      </w:r>
      <w:r w:rsidRPr="004F5D71">
        <w:rPr>
          <w:rStyle w:val="HideTWBExt"/>
        </w:rPr>
        <w:t>&lt;/NumAm&gt;</w:t>
      </w:r>
    </w:p>
    <w:p w:rsidR="00962631" w:rsidRPr="004F5D71" w:rsidRDefault="00963177">
      <w:pPr>
        <w:pStyle w:val="NormalBold"/>
      </w:pPr>
      <w:r w:rsidRPr="004F5D71">
        <w:rPr>
          <w:rStyle w:val="HideTWBExt"/>
        </w:rPr>
        <w:t>&lt;RepeatBl</w:t>
      </w:r>
      <w:r w:rsidRPr="004F5D71">
        <w:rPr>
          <w:rStyle w:val="HideTWBExt"/>
        </w:rPr>
        <w:t>ock-By&gt;&lt;Members&gt;</w:t>
      </w:r>
      <w:r w:rsidRPr="004F5D71">
        <w:t>Rob Rooken</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14 – lid 2</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2.</w:t>
            </w:r>
            <w:r w:rsidRPr="004F5D71">
              <w:tab/>
              <w:t>De aanbieder voert het verwijderingsbevel zo snel mogelijk</w:t>
            </w:r>
            <w:r w:rsidRPr="004F5D71">
              <w:t xml:space="preserve"> en in ieder geval binnen 24 uur na de ontvangst ervan uit.</w:t>
            </w:r>
          </w:p>
        </w:tc>
        <w:tc>
          <w:tcPr>
            <w:tcW w:w="4876" w:type="dxa"/>
          </w:tcPr>
          <w:p w:rsidR="00962631" w:rsidRPr="004F5D71" w:rsidRDefault="00963177">
            <w:pPr>
              <w:pStyle w:val="Normal6a"/>
            </w:pPr>
            <w:r w:rsidRPr="004F5D71">
              <w:t>2.</w:t>
            </w:r>
            <w:r w:rsidRPr="004F5D71">
              <w:tab/>
              <w:t xml:space="preserve">De aanbieder voert het verwijderingsbevel zo snel mogelijk en in ieder geval binnen 24 uur na de ontvangst ervan uit. </w:t>
            </w:r>
            <w:r w:rsidRPr="004F5D71">
              <w:rPr>
                <w:b/>
                <w:i/>
              </w:rPr>
              <w:t>Voor micro, kleine en middelgrote ondernemingen, met inbegrip van "open sou</w:t>
            </w:r>
            <w:r w:rsidRPr="004F5D71">
              <w:rPr>
                <w:b/>
                <w:i/>
              </w:rPr>
              <w:t>rce"-aanbieders, voorziet het verwijderingsbevel in extra tijd, evenredig met de omvang en de middelen van de aanbieder.</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1275</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pPr>
        <w:pStyle w:val="NormalBold"/>
      </w:pPr>
      <w:r w:rsidRPr="004F5D71">
        <w:rPr>
          <w:rStyle w:val="HideTWBExt"/>
        </w:rPr>
        <w:t>&lt;/Re</w:t>
      </w:r>
      <w:r w:rsidRPr="004F5D71">
        <w:rPr>
          <w:rStyle w:val="HideTWBExt"/>
        </w:rPr>
        <w:t>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14 – lid 3 – inleidende formule</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3.</w:t>
            </w:r>
            <w:r w:rsidRPr="004F5D71">
              <w:tab/>
              <w:t xml:space="preserve">De bevoegde gerechtelijke autoriteit </w:t>
            </w:r>
            <w:r w:rsidRPr="004F5D71">
              <w:rPr>
                <w:b/>
                <w:i/>
              </w:rPr>
              <w:t xml:space="preserve">of de onafhankelijke administratieve </w:t>
            </w:r>
            <w:r w:rsidRPr="004F5D71">
              <w:rPr>
                <w:b/>
                <w:i/>
              </w:rPr>
              <w:t>autoriteit</w:t>
            </w:r>
            <w:r w:rsidRPr="004F5D71">
              <w:t xml:space="preserve"> vaardigt een verwijderingsbevel uit met behulp van het model in bijlage IV. Verwijderingsbevelen bevatten:</w:t>
            </w:r>
          </w:p>
        </w:tc>
        <w:tc>
          <w:tcPr>
            <w:tcW w:w="4876" w:type="dxa"/>
          </w:tcPr>
          <w:p w:rsidR="00962631" w:rsidRPr="004F5D71" w:rsidRDefault="00963177">
            <w:pPr>
              <w:pStyle w:val="Normal6a"/>
            </w:pPr>
            <w:r w:rsidRPr="004F5D71">
              <w:t>3.</w:t>
            </w:r>
            <w:r w:rsidRPr="004F5D71">
              <w:tab/>
              <w:t>De bevoegde gerechtelijke autoriteit vaardigt een verwijderingsbevel uit met behulp van het model in bijlage IV. Verwijderingsbevelen b</w:t>
            </w:r>
            <w:r w:rsidRPr="004F5D71">
              <w:t>evatten: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1276</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14 – lid 3 – punt a</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a)</w:t>
            </w:r>
            <w:r w:rsidRPr="004F5D71">
              <w:tab/>
              <w:t xml:space="preserve">de identificatiegegevens van de gerechtelijke autoriteit </w:t>
            </w:r>
            <w:r w:rsidRPr="004F5D71">
              <w:rPr>
                <w:b/>
                <w:i/>
              </w:rPr>
              <w:t>of de onafhankelijke administratieve autoriteit</w:t>
            </w:r>
            <w:r w:rsidRPr="004F5D71">
              <w:t xml:space="preserve"> die het verwijderingsbevel uitvaardigt</w:t>
            </w:r>
            <w:r w:rsidRPr="004F5D71">
              <w:t xml:space="preserve"> en de authenticatie van het verwijderingsbevel door die autoriteit;</w:t>
            </w:r>
          </w:p>
        </w:tc>
        <w:tc>
          <w:tcPr>
            <w:tcW w:w="4876" w:type="dxa"/>
          </w:tcPr>
          <w:p w:rsidR="00962631" w:rsidRPr="004F5D71" w:rsidRDefault="00963177">
            <w:pPr>
              <w:pStyle w:val="Normal6a"/>
            </w:pPr>
            <w:r w:rsidRPr="004F5D71">
              <w:t>a)</w:t>
            </w:r>
            <w:r w:rsidRPr="004F5D71">
              <w:tab/>
              <w:t xml:space="preserve">de identificatiegegevens van de gerechtelijke autoriteit die het verwijderingsbevel uitvaardigt en de authenticatie van het verwijderingsbevel door die </w:t>
            </w:r>
            <w:r w:rsidRPr="004F5D71">
              <w:rPr>
                <w:b/>
                <w:i/>
              </w:rPr>
              <w:t>bevoegde</w:t>
            </w:r>
            <w:r w:rsidRPr="004F5D71">
              <w:t xml:space="preserve"> autoriteit;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1277</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w:t>
      </w:r>
      <w:r w:rsidRPr="004F5D71">
        <w:rPr>
          <w:rStyle w:val="HideTWBExt"/>
        </w:rPr>
        <w:t>ticle&gt;</w:t>
      </w:r>
      <w:r w:rsidRPr="004F5D71">
        <w:t>Artikel 14 – lid 3 – punt c</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c)</w:t>
            </w:r>
            <w:r w:rsidRPr="004F5D71">
              <w:tab/>
            </w:r>
            <w:r w:rsidRPr="004F5D71">
              <w:rPr>
                <w:b/>
                <w:i/>
              </w:rPr>
              <w:t>de specifieke dienst waarvoor het verwijderingsbevel wordt uitgevaardigd;</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1278</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Cornelia Ernst, Clare Daly</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14 – lid 3 – punt g</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g)</w:t>
            </w:r>
            <w:r w:rsidRPr="004F5D71">
              <w:tab/>
              <w:t xml:space="preserve">een verwijzing </w:t>
            </w:r>
            <w:r w:rsidRPr="004F5D71">
              <w:t>naar deze verordening als de rechtsgrondslag voor het verwijderingsbevel;</w:t>
            </w:r>
          </w:p>
        </w:tc>
        <w:tc>
          <w:tcPr>
            <w:tcW w:w="4876" w:type="dxa"/>
          </w:tcPr>
          <w:p w:rsidR="00962631" w:rsidRPr="004F5D71" w:rsidRDefault="00963177">
            <w:pPr>
              <w:pStyle w:val="Normal6a"/>
            </w:pPr>
            <w:r w:rsidRPr="004F5D71">
              <w:t>g)</w:t>
            </w:r>
            <w:r w:rsidRPr="004F5D71">
              <w:tab/>
              <w:t xml:space="preserve">een verwijzing naar </w:t>
            </w:r>
            <w:r w:rsidRPr="004F5D71">
              <w:rPr>
                <w:b/>
                <w:i/>
              </w:rPr>
              <w:t>artikel 14 van</w:t>
            </w:r>
            <w:r w:rsidRPr="004F5D71">
              <w:t xml:space="preserve"> deze verordening als de rechtsgrondslag voor het verwijderingsbevel;</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1279</w:t>
      </w:r>
      <w:r w:rsidRPr="004F5D71">
        <w:rPr>
          <w:rStyle w:val="HideTWBExt"/>
        </w:rPr>
        <w:t>&lt;/N</w:t>
      </w:r>
      <w:r w:rsidRPr="004F5D71">
        <w:rPr>
          <w:rStyle w:val="HideTWBExt"/>
        </w:rPr>
        <w:t>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14 – lid 3 – punt h</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 xml:space="preserve">Door de Commissie </w:t>
            </w:r>
            <w:r w:rsidRPr="004F5D71">
              <w:t>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h)</w:t>
            </w:r>
            <w:r w:rsidRPr="004F5D71">
              <w:tab/>
              <w:t xml:space="preserve">de datum, tijdstempel en elektronische handtekening van de gerechtelijke </w:t>
            </w:r>
            <w:r w:rsidRPr="004F5D71">
              <w:rPr>
                <w:b/>
                <w:i/>
              </w:rPr>
              <w:t>of onafhankelijke administratieve</w:t>
            </w:r>
            <w:r w:rsidRPr="004F5D71">
              <w:t xml:space="preserve"> autoriteit die het verwijderingsbevel uitvaardigt;</w:t>
            </w:r>
          </w:p>
        </w:tc>
        <w:tc>
          <w:tcPr>
            <w:tcW w:w="4876" w:type="dxa"/>
          </w:tcPr>
          <w:p w:rsidR="00962631" w:rsidRPr="004F5D71" w:rsidRDefault="00963177">
            <w:pPr>
              <w:pStyle w:val="Normal6a"/>
            </w:pPr>
            <w:r w:rsidRPr="004F5D71">
              <w:t>h)</w:t>
            </w:r>
            <w:r w:rsidRPr="004F5D71">
              <w:tab/>
              <w:t>de datum, tijdstempel en elektronische handtekening van de ge</w:t>
            </w:r>
            <w:r w:rsidRPr="004F5D71">
              <w:t>rechtelijke autoriteit die het verwijderingsbevel uitvaardigt;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1280</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14 – lid 4 – alinea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 xml:space="preserve">De gerechtelijke autoriteit </w:t>
            </w:r>
            <w:r w:rsidRPr="004F5D71">
              <w:rPr>
                <w:b/>
                <w:i/>
              </w:rPr>
              <w:t>of de onafhankelijke administratieve autoriteit</w:t>
            </w:r>
            <w:r w:rsidRPr="004F5D71">
              <w:t xml:space="preserve"> die het verwijderingsbevel uitvaardigt, adresseert het bevel aan de hoofdvestiging van de aanbieder of, waar van toepassing, aan zijn wettelijke vertegenwoordiger die is aangewezen overeenkomstig artikel 24.</w:t>
            </w:r>
          </w:p>
        </w:tc>
        <w:tc>
          <w:tcPr>
            <w:tcW w:w="4876" w:type="dxa"/>
          </w:tcPr>
          <w:p w:rsidR="00962631" w:rsidRPr="004F5D71" w:rsidRDefault="00963177">
            <w:pPr>
              <w:pStyle w:val="Normal6a"/>
            </w:pPr>
            <w:r w:rsidRPr="004F5D71">
              <w:t>De gerechtelijke autoriteit die het verwijderin</w:t>
            </w:r>
            <w:r w:rsidRPr="004F5D71">
              <w:t>gsbevel uitvaardigt, adresseert het bevel aan de hoofdvestiging van de aanbieder of, waar van toepassing, aan zijn wettelijke vertegenwoordiger die is aangewezen overeenkomstig artikel 24.</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1281</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Cornelia Ernst, Clare Daly</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14 – lid 5 – alinea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Indie</w:t>
            </w:r>
            <w:r w:rsidRPr="004F5D71">
              <w:t xml:space="preserve">n de aanbieder het verwijderingsbevel niet kan uitvoeren vanwege overmacht of een feitelijke onmogelijkheid </w:t>
            </w:r>
            <w:r w:rsidRPr="004F5D71">
              <w:rPr>
                <w:b/>
                <w:i/>
              </w:rPr>
              <w:t>die niet aan hem kan worden toegerekend, waaronder objectief verdedigbare technische of operationele redenen</w:t>
            </w:r>
            <w:r w:rsidRPr="004F5D71">
              <w:t>, informeert hij de coördinerende autori</w:t>
            </w:r>
            <w:r w:rsidRPr="004F5D71">
              <w:t>teit van vestiging onverwijld over deze redenen met behulp van het model in bijlage V.</w:t>
            </w:r>
          </w:p>
        </w:tc>
        <w:tc>
          <w:tcPr>
            <w:tcW w:w="4876" w:type="dxa"/>
          </w:tcPr>
          <w:p w:rsidR="00962631" w:rsidRPr="004F5D71" w:rsidRDefault="00963177">
            <w:pPr>
              <w:pStyle w:val="Normal6a"/>
            </w:pPr>
            <w:r w:rsidRPr="004F5D71">
              <w:t>Indien de aanbieder het verwijderingsbevel niet kan uitvoeren vanwege overmacht of een feitelijke onmogelijkheid, informeert hij de coördinerende autoriteit van vestigin</w:t>
            </w:r>
            <w:r w:rsidRPr="004F5D71">
              <w:t>g onverwijld over deze redenen met behulp van het model in bijlage V.</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1282</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Cornelia Ernst, Clare Daly</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 xml:space="preserve">Voorstel voor </w:t>
      </w:r>
      <w:r w:rsidRPr="004F5D71">
        <w:t>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14 – lid 5 bis (nieuw)</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5 bis.</w:t>
            </w:r>
            <w:r w:rsidRPr="004F5D71">
              <w:tab/>
            </w:r>
            <w:r w:rsidRPr="004F5D71">
              <w:rPr>
                <w:b/>
                <w:i/>
              </w:rPr>
              <w:t xml:space="preserve">Indien de aanbieder van oordeel is dat het verwijderingsbevel niet overeenkomstig dit artikel is uitgevaardigd, of </w:t>
            </w:r>
            <w:r w:rsidRPr="004F5D71">
              <w:rPr>
                <w:b/>
                <w:i/>
              </w:rPr>
              <w:t>kennelijk onrechtmatig is, weigert hij het bevel uit te voeren en geeft hij de coördinerende autoriteit die het bevel heeft uitgevaardigd hiervoor een onderbouwde verklaring.</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1283</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Cornelia Ernst, Clare Daly</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14 – lid 7</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7.</w:t>
            </w:r>
            <w:r w:rsidRPr="004F5D71">
              <w:tab/>
            </w:r>
            <w:r w:rsidRPr="004F5D71">
              <w:t>De aanbieder informeert de coördinerende autoriteit van vestiging en het EU-centrum onverwijld en met behulp van het model in bijlage VI, over de maatregelen die zijn genomen om het verwijderingsbevel uit te voeren en vermeldt daarbij in het bijzonder of h</w:t>
            </w:r>
            <w:r w:rsidRPr="004F5D71">
              <w:t xml:space="preserve">ij het materiaal van seksueel misbruik van kinderen in alle lidstaten heeft verwijderd </w:t>
            </w:r>
            <w:r w:rsidRPr="004F5D71">
              <w:rPr>
                <w:b/>
                <w:i/>
              </w:rPr>
              <w:t>dan wel ontoegankelijk heeft gemaakt</w:t>
            </w:r>
            <w:r w:rsidRPr="004F5D71">
              <w:t xml:space="preserve"> en de datum en het tijdstip waarop hij dit heeft gedaan.</w:t>
            </w:r>
          </w:p>
        </w:tc>
        <w:tc>
          <w:tcPr>
            <w:tcW w:w="4876" w:type="dxa"/>
          </w:tcPr>
          <w:p w:rsidR="00962631" w:rsidRPr="004F5D71" w:rsidRDefault="00963177">
            <w:pPr>
              <w:pStyle w:val="Normal6a"/>
            </w:pPr>
            <w:r w:rsidRPr="004F5D71">
              <w:t>7.</w:t>
            </w:r>
            <w:r w:rsidRPr="004F5D71">
              <w:tab/>
              <w:t>De aanbieder informeert de coördinerende autoriteit van vestiging en het</w:t>
            </w:r>
            <w:r w:rsidRPr="004F5D71">
              <w:t xml:space="preserve"> EU-centrum onverwijld en met behulp van het model in bijlage VI, over de maatregelen die zijn genomen om het verwijderingsbevel uit te voeren en vermeldt daarbij in het bijzonder of hij het materiaal van seksueel misbruik van kinderen in alle lidstaten he</w:t>
            </w:r>
            <w:r w:rsidRPr="004F5D71">
              <w:t>eft verwijderd en de datum en het tijdstip waarop hij dit heeft gedaan.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1284</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w:t>
      </w:r>
      <w:r w:rsidRPr="004F5D71">
        <w:rPr>
          <w:rStyle w:val="HideTWBExt"/>
        </w:rPr>
        <w:t>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14 – lid 8 bis (nieuw)</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8 bis.</w:t>
            </w:r>
            <w:r w:rsidRPr="004F5D71">
              <w:tab/>
            </w:r>
            <w:r w:rsidRPr="004F5D71">
              <w:rPr>
                <w:b/>
                <w:i/>
              </w:rPr>
              <w:t xml:space="preserve">Indien Europol of een nationale autoriteit de aanwezigheid van materiaal </w:t>
            </w:r>
            <w:r w:rsidRPr="004F5D71">
              <w:rPr>
                <w:b/>
                <w:i/>
              </w:rPr>
              <w:t xml:space="preserve">met seksueel misbruik van kinderen op een hostingdienst identificeert, stelt hij/zij de coördinerende autoriteit van de precieze uniform resource locator van die dienst in kennis en verzoekt de coördinerende autoriteit om een verwijderingsbevel indien aan </w:t>
            </w:r>
            <w:r w:rsidRPr="004F5D71">
              <w:rPr>
                <w:b/>
                <w:i/>
              </w:rPr>
              <w:t>de voorwaarden van lid 1 wordt voldaan.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pPr>
        <w:pStyle w:val="AmJustTitle"/>
      </w:pPr>
      <w:r w:rsidRPr="004F5D71">
        <w:rPr>
          <w:rStyle w:val="HideTWBExt"/>
        </w:rPr>
        <w:t>&lt;TitreJust&gt;</w:t>
      </w:r>
      <w:r w:rsidRPr="004F5D71">
        <w:t>Motivering</w:t>
      </w:r>
      <w:r w:rsidRPr="004F5D71">
        <w:rPr>
          <w:rStyle w:val="HideTWBExt"/>
        </w:rPr>
        <w:t>&lt;/TitreJust&gt;</w:t>
      </w:r>
    </w:p>
    <w:p w:rsidR="00962631" w:rsidRPr="004F5D71" w:rsidRDefault="00963177">
      <w:pPr>
        <w:pStyle w:val="AmJustText"/>
      </w:pPr>
      <w:r w:rsidRPr="004F5D71">
        <w:t>Om te waarborgen dat bij de autoriteiten bekend materiaal met seksueel misbruik van kinderen wordt verwijderd. In een actie tegen "Boystown", het onl</w:t>
      </w:r>
      <w:r w:rsidRPr="004F5D71">
        <w:t>ine platform met seksueel misbruik van kinderen, verzuimden Europol en de Duitse federale recherche (BKA) te waarborgen dat het materiaal met seksueel misbruik van kinderen via het platform waar zij toegang toe hadden, werd verwijderd, waardoor het onvermi</w:t>
      </w:r>
      <w:r w:rsidRPr="004F5D71">
        <w:t>nderd toegankelijk bleef en verder werd verspreid.</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1285</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 xml:space="preserve">Voorstel voor een </w:t>
      </w:r>
      <w:r w:rsidRPr="004F5D71">
        <w:t>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15 – lid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1.</w:t>
            </w:r>
            <w:r w:rsidRPr="004F5D71">
              <w:tab/>
              <w:t xml:space="preserve">Aanbieders van hostingdiensten die overeenkomstig artikel 14 een verwijderingsbevel hebben ontvangen, alsook de gebruikers die het materiaal </w:t>
            </w:r>
            <w:r w:rsidRPr="004F5D71">
              <w:t xml:space="preserve">hebben verstrekt, hebben recht op doeltreffende verhaalsmogelijkheden. Dat recht omvat het recht om een dergelijk verwijderingsbevel te betwisten voor de gerechten van de lidstaat van de bevoegde gerechtelijke autoriteit </w:t>
            </w:r>
            <w:r w:rsidRPr="004F5D71">
              <w:rPr>
                <w:b/>
                <w:i/>
              </w:rPr>
              <w:t>of onafhankelijke administratieve a</w:t>
            </w:r>
            <w:r w:rsidRPr="004F5D71">
              <w:rPr>
                <w:b/>
                <w:i/>
              </w:rPr>
              <w:t>utoriteit</w:t>
            </w:r>
            <w:r w:rsidRPr="004F5D71">
              <w:t xml:space="preserve"> die het verwijderingsbevel heeft uitgevaardigd.</w:t>
            </w:r>
          </w:p>
        </w:tc>
        <w:tc>
          <w:tcPr>
            <w:tcW w:w="4876" w:type="dxa"/>
          </w:tcPr>
          <w:p w:rsidR="00962631" w:rsidRPr="004F5D71" w:rsidRDefault="00963177">
            <w:pPr>
              <w:pStyle w:val="Normal6a"/>
            </w:pPr>
            <w:r w:rsidRPr="004F5D71">
              <w:t>1.</w:t>
            </w:r>
            <w:r w:rsidRPr="004F5D71">
              <w:tab/>
              <w:t>Aanbieders van hostingdiensten die overeenkomstig artikel 14 een verwijderingsbevel hebben ontvangen, alsook de gebruikers die het materiaal hebben verstrekt, hebben recht op doeltreffende verhaa</w:t>
            </w:r>
            <w:r w:rsidRPr="004F5D71">
              <w:t>lsmogelijkheden. Dat recht omvat het recht om een dergelijk verwijderingsbevel te betwisten voor de gerechten van de lidstaat van de bevoegde gerechtelijke autoriteit die het verwijderingsbevel heeft uitgevaardigd.</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1286</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Paul Tang, Alex Agius Saliba, 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15 – lid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w:t>
            </w:r>
            <w:r w:rsidRPr="004F5D71">
              <w:t>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1.</w:t>
            </w:r>
            <w:r w:rsidRPr="004F5D71">
              <w:tab/>
            </w:r>
            <w:r w:rsidRPr="004F5D71">
              <w:t>Aanbieders van hostingdiensten die overeenkomstig artikel 14 een verwijderingsbevel hebben ontvangen, alsook de gebruikers die het materiaal hebben verstrekt, hebben recht op doeltreffende verhaalsmogelijkheden. Dat recht omvat het recht om een dergelijk v</w:t>
            </w:r>
            <w:r w:rsidRPr="004F5D71">
              <w:t xml:space="preserve">erwijderingsbevel te betwisten voor de gerechten van de lidstaat van de bevoegde gerechtelijke autoriteit </w:t>
            </w:r>
            <w:r w:rsidRPr="004F5D71">
              <w:rPr>
                <w:b/>
                <w:i/>
              </w:rPr>
              <w:t>of onafhankelijke administratieve autoriteit</w:t>
            </w:r>
            <w:r w:rsidRPr="004F5D71">
              <w:t xml:space="preserve"> die het verwijderingsbevel heeft uitgevaardigd.</w:t>
            </w:r>
          </w:p>
        </w:tc>
        <w:tc>
          <w:tcPr>
            <w:tcW w:w="4876" w:type="dxa"/>
          </w:tcPr>
          <w:p w:rsidR="00962631" w:rsidRPr="004F5D71" w:rsidRDefault="00963177">
            <w:pPr>
              <w:pStyle w:val="Normal6a"/>
            </w:pPr>
            <w:r w:rsidRPr="004F5D71">
              <w:t>1.</w:t>
            </w:r>
            <w:r w:rsidRPr="004F5D71">
              <w:tab/>
              <w:t>Aanbieders van hostingdiensten die overeenkomstig arti</w:t>
            </w:r>
            <w:r w:rsidRPr="004F5D71">
              <w:t>kel 14 een verwijderingsbevel hebben ontvangen, alsook de gebruikers die het materiaal hebben verstrekt, hebben recht op doeltreffende verhaalsmogelijkheden. Dat recht omvat het recht om een dergelijk verwijderingsbevel te betwisten voor de gerechten van d</w:t>
            </w:r>
            <w:r w:rsidRPr="004F5D71">
              <w:t>e lidstaat van de bevoegde gerechtelijke autoriteit die het verwijderingsbevel heeft uitgevaardigd.</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1287</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w:t>
      </w:r>
      <w:r w:rsidRPr="004F5D71">
        <w:t>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15 – lid 2 – alinea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 xml:space="preserve">Zodra het verwijderingsbevel definitief is, stuurt de bevoegde gerechtelijke autoriteit </w:t>
            </w:r>
            <w:r w:rsidRPr="004F5D71">
              <w:rPr>
                <w:b/>
                <w:i/>
              </w:rPr>
              <w:t>of de onafhankelijke administratieve autoriteit</w:t>
            </w:r>
            <w:r w:rsidRPr="004F5D71">
              <w:t xml:space="preserve"> die het verwijderingsbevel heeft uitgevaardigd onverwijld een kopie hiervan naar de coördinerende autoriteit van vestigi</w:t>
            </w:r>
            <w:r w:rsidRPr="004F5D71">
              <w:t>ng. De coördinerende autoriteit van vestiging stuurt vervolgens onverwijld een kopie daarvan naar alle andere coördinerende autoriteiten via het systeem dat overeenkomstig artikel 39, lid 2, is ingesteld.</w:t>
            </w:r>
          </w:p>
        </w:tc>
        <w:tc>
          <w:tcPr>
            <w:tcW w:w="4876" w:type="dxa"/>
          </w:tcPr>
          <w:p w:rsidR="00962631" w:rsidRPr="004F5D71" w:rsidRDefault="00963177">
            <w:pPr>
              <w:pStyle w:val="Normal6a"/>
            </w:pPr>
            <w:r w:rsidRPr="004F5D71">
              <w:t xml:space="preserve">Zodra het verwijderingsbevel definitief is, stuurt </w:t>
            </w:r>
            <w:r w:rsidRPr="004F5D71">
              <w:t>de bevoegde gerechtelijke autoriteit die het verwijderingsbevel heeft uitgevaardigd onverwijld een kopie hiervan naar de coördinerende autoriteit van vestiging. De coördinerende autoriteit van vestiging stuurt vervolgens onverwijld een kopie daarvan naar a</w:t>
            </w:r>
            <w:r w:rsidRPr="004F5D71">
              <w:t>lle andere coördinerende autoriteiten via het systeem dat overeenkomstig artikel 39, lid 2, is ingesteld.</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1288</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Cornelia Ernst, Clare Daly</w:t>
      </w:r>
      <w:r w:rsidRPr="004F5D71">
        <w:rPr>
          <w:rStyle w:val="HideTWBExt"/>
        </w:rPr>
        <w:t>&lt;/Members&gt;</w:t>
      </w:r>
    </w:p>
    <w:p w:rsidR="00962631" w:rsidRPr="004F5D71" w:rsidRDefault="00963177">
      <w:pPr>
        <w:pStyle w:val="NormalBold"/>
      </w:pPr>
      <w:r w:rsidRPr="004F5D71">
        <w:rPr>
          <w:rStyle w:val="HideTWBExt"/>
        </w:rPr>
        <w:t>&lt;/Repea</w:t>
      </w:r>
      <w:r w:rsidRPr="004F5D71">
        <w:rPr>
          <w:rStyle w:val="HideTWBExt"/>
        </w:rPr>
        <w:t>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15 – lid 3 – punt a</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a)</w:t>
            </w:r>
            <w:r w:rsidRPr="004F5D71">
              <w:tab/>
              <w:t xml:space="preserve">het feit dat hij het materiaal heeft verwijderd </w:t>
            </w:r>
            <w:r w:rsidRPr="004F5D71">
              <w:rPr>
                <w:b/>
                <w:i/>
              </w:rPr>
              <w:t>of ontoegankelijk heeft gemaakt</w:t>
            </w:r>
            <w:r w:rsidRPr="004F5D71">
              <w:t>;</w:t>
            </w:r>
          </w:p>
        </w:tc>
        <w:tc>
          <w:tcPr>
            <w:tcW w:w="4876" w:type="dxa"/>
          </w:tcPr>
          <w:p w:rsidR="00962631" w:rsidRPr="004F5D71" w:rsidRDefault="00963177">
            <w:pPr>
              <w:pStyle w:val="Normal6a"/>
            </w:pPr>
            <w:r w:rsidRPr="004F5D71">
              <w:t>a)</w:t>
            </w:r>
            <w:r w:rsidRPr="004F5D71">
              <w:tab/>
              <w:t xml:space="preserve">het feit </w:t>
            </w:r>
            <w:r w:rsidRPr="004F5D71">
              <w:t>dat hij het materiaal heeft verwijderd;</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1289</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Cornelia Ernst, Clare Daly</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w:t>
      </w:r>
      <w:r w:rsidRPr="004F5D71">
        <w:rPr>
          <w:rStyle w:val="HideTWBExt"/>
        </w:rPr>
        <w:t>icle&gt;</w:t>
      </w:r>
      <w:r w:rsidRPr="004F5D71">
        <w:t>Artikel 15 – lid 3 – punt b</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b)</w:t>
            </w:r>
            <w:r w:rsidRPr="004F5D71">
              <w:tab/>
              <w:t xml:space="preserve">de redenen voor het verwijderen </w:t>
            </w:r>
            <w:r w:rsidRPr="004F5D71">
              <w:rPr>
                <w:b/>
                <w:i/>
              </w:rPr>
              <w:t>of ontoegankelijk maken met, op verzoek van de gebruiker,</w:t>
            </w:r>
            <w:r w:rsidRPr="004F5D71">
              <w:t xml:space="preserve"> een kopie van het verwijderingsbevel;</w:t>
            </w:r>
          </w:p>
        </w:tc>
        <w:tc>
          <w:tcPr>
            <w:tcW w:w="4876" w:type="dxa"/>
          </w:tcPr>
          <w:p w:rsidR="00962631" w:rsidRPr="004F5D71" w:rsidRDefault="00963177">
            <w:pPr>
              <w:pStyle w:val="Normal6a"/>
            </w:pPr>
            <w:r w:rsidRPr="004F5D71">
              <w:t>b)</w:t>
            </w:r>
            <w:r w:rsidRPr="004F5D71">
              <w:tab/>
              <w:t xml:space="preserve">de redenen voor het </w:t>
            </w:r>
            <w:r w:rsidRPr="004F5D71">
              <w:t>verwijderen</w:t>
            </w:r>
            <w:r w:rsidRPr="004F5D71">
              <w:rPr>
                <w:b/>
                <w:i/>
              </w:rPr>
              <w:t>, met</w:t>
            </w:r>
            <w:r w:rsidRPr="004F5D71">
              <w:t xml:space="preserve"> een kopie van het verwijderingsbevel;</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1290</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w:t>
      </w:r>
      <w:r w:rsidRPr="004F5D71">
        <w:rPr>
          <w:rStyle w:val="HideTWBExt"/>
        </w:rPr>
        <w:t>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15 – lid 3 – punt b</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b)</w:t>
            </w:r>
            <w:r w:rsidRPr="004F5D71">
              <w:tab/>
              <w:t>de redenen voor het verwijderen of ontoegankelijk maken met</w:t>
            </w:r>
            <w:r w:rsidRPr="004F5D71">
              <w:rPr>
                <w:b/>
                <w:i/>
              </w:rPr>
              <w:t>, op verzoek van de gebruiker,</w:t>
            </w:r>
            <w:r w:rsidRPr="004F5D71">
              <w:t xml:space="preserve"> een kopie van het verwijderingsbevel;</w:t>
            </w:r>
          </w:p>
        </w:tc>
        <w:tc>
          <w:tcPr>
            <w:tcW w:w="4876" w:type="dxa"/>
          </w:tcPr>
          <w:p w:rsidR="00962631" w:rsidRPr="004F5D71" w:rsidRDefault="00963177">
            <w:pPr>
              <w:pStyle w:val="Normal6a"/>
            </w:pPr>
            <w:r w:rsidRPr="004F5D71">
              <w:t>b)</w:t>
            </w:r>
            <w:r w:rsidRPr="004F5D71">
              <w:tab/>
              <w:t>de redenen voor het verwijderen of ontoegankelijk maken met een kopie van het verwijderingsbevel;</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1291</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 xml:space="preserve">Patrick </w:t>
      </w:r>
      <w:r w:rsidRPr="004F5D71">
        <w:t>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15 – lid 4</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4.</w:t>
            </w:r>
            <w:r w:rsidRPr="004F5D71">
              <w:tab/>
            </w:r>
            <w:r w:rsidRPr="004F5D71">
              <w:rPr>
                <w:b/>
                <w:i/>
              </w:rPr>
              <w:t>De coördinerende aut</w:t>
            </w:r>
            <w:r w:rsidRPr="004F5D71">
              <w:rPr>
                <w:b/>
                <w:i/>
              </w:rPr>
              <w:t>oriteit van vestiging kan, wanneer zij een verzoek indient bij de gerechtelijke autoriteit of onafhankelijke administratieve autoriteit die het verwijderingsbevel uitvaardigt en na raadpleging van de relevante overheidsinstanties, erom verzoeken dat de aan</w:t>
            </w:r>
            <w:r w:rsidRPr="004F5D71">
              <w:rPr>
                <w:b/>
                <w:i/>
              </w:rPr>
              <w:t>bieder geen informatie mag bekendmaken met betrekking tot het verwijderen of ontoegankelijk maken van het materiaal van seksueel misbruik van kinderen, wanneer en voor zover dat noodzakelijk is ter voorkoming van de verstoring van activiteiten voor het voo</w:t>
            </w:r>
            <w:r w:rsidRPr="004F5D71">
              <w:rPr>
                <w:b/>
                <w:i/>
              </w:rPr>
              <w:t>rkomen, opsporen, onderzoeken en vervolgen van strafbare feiten in verband met seksueel misbruik van kinderen.</w:t>
            </w:r>
          </w:p>
        </w:tc>
        <w:tc>
          <w:tcPr>
            <w:tcW w:w="4876" w:type="dxa"/>
          </w:tcPr>
          <w:p w:rsidR="00962631" w:rsidRPr="004F5D71" w:rsidRDefault="00963177">
            <w:pPr>
              <w:pStyle w:val="Normal6a"/>
            </w:pPr>
            <w:r w:rsidRPr="004F5D71">
              <w:rPr>
                <w:b/>
                <w:i/>
              </w:rPr>
              <w:t>Schrappen</w:t>
            </w:r>
          </w:p>
        </w:tc>
      </w:tr>
      <w:tr w:rsidR="00962631" w:rsidRPr="004F5D71">
        <w:trPr>
          <w:jc w:val="center"/>
        </w:trPr>
        <w:tc>
          <w:tcPr>
            <w:tcW w:w="4876" w:type="dxa"/>
          </w:tcPr>
          <w:p w:rsidR="00962631" w:rsidRPr="004F5D71" w:rsidRDefault="00963177">
            <w:pPr>
              <w:pStyle w:val="Normal6a"/>
            </w:pPr>
            <w:r w:rsidRPr="004F5D71">
              <w:rPr>
                <w:b/>
                <w:i/>
              </w:rPr>
              <w:t>In dat geval:</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 xml:space="preserve">a) stelt de gerechtelijke autoriteit of onafhankelijke administratieve autoriteit die het verwijderingsbevel </w:t>
            </w:r>
            <w:r w:rsidRPr="004F5D71">
              <w:rPr>
                <w:b/>
                <w:i/>
              </w:rPr>
              <w:t>uitvaardigt een termijn vast die niet langer is dan noodzakelijk en in ieder geval niet langer is dan zes weken tijdens welke de aanbieder die informatie niet mag bekendmaken;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b) zijn de in lid 3 uiteengezette verplichtingen gedurende die termijn niet va</w:t>
            </w:r>
            <w:r w:rsidRPr="004F5D71">
              <w:rPr>
                <w:b/>
                <w:i/>
              </w:rPr>
              <w:t>n toepassing;</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c) informeert die gerechtelijke autoriteit of onafhankelijke administratieve autoriteit de aanbieder over haar beslissing, waarbij zij de toepasselijke termijn vermeldt.</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 xml:space="preserve">Die gerechtelijke autoriteit of onafhankelijke administratieve </w:t>
            </w:r>
            <w:r w:rsidRPr="004F5D71">
              <w:rPr>
                <w:b/>
                <w:i/>
              </w:rPr>
              <w:t>autoriteit kan beslissen de in de tweede alinea, punt a), bedoelde termijn met nog eens maximaal zes weken te verlengen, wanneer en voor zover de niet-openbaarmaking noodzakelijk blijft. In dat geval stelt die gerechtelijke autoriteit of onafhankelijke adm</w:t>
            </w:r>
            <w:r w:rsidRPr="004F5D71">
              <w:rPr>
                <w:b/>
                <w:i/>
              </w:rPr>
              <w:t>inistratieve autoriteit de aanbieder in kennis van haar beslissing, waarbij zij de toepasselijke termijn vermeldt. Op deze beslissing is artikel 14, lid 3, van toepassing.</w:t>
            </w:r>
          </w:p>
        </w:tc>
        <w:tc>
          <w:tcPr>
            <w:tcW w:w="4876" w:type="dxa"/>
          </w:tcPr>
          <w:p w:rsidR="00962631" w:rsidRPr="004F5D71" w:rsidRDefault="00962631">
            <w:pPr>
              <w:pStyle w:val="Normal6a"/>
            </w:pP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pPr>
        <w:pStyle w:val="AmJustTitle"/>
      </w:pPr>
      <w:r w:rsidRPr="004F5D71">
        <w:rPr>
          <w:rStyle w:val="HideTWBExt"/>
        </w:rPr>
        <w:t>&lt;TitreJust&gt;</w:t>
      </w:r>
      <w:r w:rsidRPr="004F5D71">
        <w:t>Motivering</w:t>
      </w:r>
      <w:r w:rsidRPr="004F5D71">
        <w:rPr>
          <w:rStyle w:val="HideTWBExt"/>
        </w:rPr>
        <w:t>&lt;/TitreJust&gt;</w:t>
      </w:r>
    </w:p>
    <w:p w:rsidR="00962631" w:rsidRPr="004F5D71" w:rsidRDefault="00963177">
      <w:pPr>
        <w:pStyle w:val="AmJustText"/>
      </w:pPr>
      <w:r w:rsidRPr="004F5D71">
        <w:t xml:space="preserve">Het verwijderen </w:t>
      </w:r>
      <w:r w:rsidRPr="004F5D71">
        <w:t>of ontoegankelijk maken van inhoud als zodanig zal de crimineel er attent op maken dat de inhoud is geïdentificeerd. Er moet voor doeltreffende coördinatie, in overeenstemming met het voorstel voor artikel 14, lid 1, punt a), worden gezorgd om onderbreking</w:t>
      </w:r>
      <w:r w:rsidRPr="004F5D71">
        <w:t xml:space="preserve"> van het onderzoek te voorkomen.</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1292</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Cornelia Ernst, Clare Daly</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15 – lid 4 – alinea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De coördinerende autoriteit van vestiging kan, wanneer zij een verzoek indient bij de gerechtelijke autoriteit of onafhankelijke administratieve autoriteit die het verwijderingsbevel uitvaardigt</w:t>
            </w:r>
            <w:r w:rsidRPr="004F5D71">
              <w:t xml:space="preserve"> en na raadpleging van de relevante overheidsinstanties, erom verzoeken dat de aanbieder geen informatie mag bekendmaken met betrekking tot het verwijderen </w:t>
            </w:r>
            <w:r w:rsidRPr="004F5D71">
              <w:rPr>
                <w:b/>
                <w:i/>
              </w:rPr>
              <w:t>of ontoegankelijk maken</w:t>
            </w:r>
            <w:r w:rsidRPr="004F5D71">
              <w:t xml:space="preserve"> van het materiaal van seksueel misbruik van kinderen, wanneer en voor zover </w:t>
            </w:r>
            <w:r w:rsidRPr="004F5D71">
              <w:t>dat noodzakelijk is ter voorkoming van de verstoring van activiteiten voor het voorkomen, opsporen, onderzoeken en vervolgen van strafbare feiten in verband met seksueel misbruik van kinderen.</w:t>
            </w:r>
          </w:p>
        </w:tc>
        <w:tc>
          <w:tcPr>
            <w:tcW w:w="4876" w:type="dxa"/>
          </w:tcPr>
          <w:p w:rsidR="00962631" w:rsidRPr="004F5D71" w:rsidRDefault="00963177">
            <w:pPr>
              <w:pStyle w:val="Normal6a"/>
            </w:pPr>
            <w:r w:rsidRPr="004F5D71">
              <w:t xml:space="preserve">De coördinerende autoriteit van vestiging kan, wanneer zij een </w:t>
            </w:r>
            <w:r w:rsidRPr="004F5D71">
              <w:t xml:space="preserve">verzoek indient bij de gerechtelijke autoriteit of onafhankelijke administratieve autoriteit die het verwijderingsbevel uitvaardigt en na raadpleging van de relevante overheidsinstanties, erom verzoeken dat de aanbieder geen informatie mag bekendmaken met </w:t>
            </w:r>
            <w:r w:rsidRPr="004F5D71">
              <w:t xml:space="preserve">betrekking tot het verwijderen van het materiaal van seksueel misbruik van kinderen, wanneer en voor zover dat noodzakelijk is ter voorkoming van de verstoring van activiteiten voor het voorkomen, opsporen, onderzoeken en vervolgen van strafbare feiten in </w:t>
            </w:r>
            <w:r w:rsidRPr="004F5D71">
              <w:t>verband met seksueel misbruik van kinderen.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1293</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Paul Tang, Alex Agius Saliba, 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 xml:space="preserve">Voorstel voor een </w:t>
      </w:r>
      <w:r w:rsidRPr="004F5D71">
        <w:t>verordening</w:t>
      </w:r>
      <w:r w:rsidRPr="004F5D71">
        <w:rPr>
          <w:rStyle w:val="HideTWBExt"/>
        </w:rPr>
        <w:t>&lt;/DocAmend&gt;</w:t>
      </w:r>
    </w:p>
    <w:p w:rsidR="00962631" w:rsidRPr="004F5D71" w:rsidRDefault="00963177">
      <w:pPr>
        <w:pStyle w:val="NormalBold"/>
      </w:pPr>
      <w:r w:rsidRPr="004F5D71">
        <w:rPr>
          <w:rStyle w:val="HideTWBExt"/>
        </w:rPr>
        <w:t>&lt;Article&gt;</w:t>
      </w:r>
      <w:r w:rsidRPr="004F5D71">
        <w:t>Hoofdstuk II – afdeling 5</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1294</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 xml:space="preserve">Moritz Körner, </w:t>
      </w:r>
      <w:r w:rsidRPr="004F5D71">
        <w:t>Sophia in ’t Veld, Yana Toom, Morten Petersen, Michal Šimečka, Jan-Christoph Oetjen, Svenja Hahn, Karen Melchior</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Hoofdstuk II – afdeling 5</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w:t>
            </w:r>
            <w:r w:rsidRPr="004F5D71">
              <w:t xml:space="preserv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pPr>
        <w:pStyle w:val="AmJustTitle"/>
      </w:pPr>
      <w:r w:rsidRPr="004F5D71">
        <w:rPr>
          <w:rStyle w:val="HideTWBExt"/>
        </w:rPr>
        <w:t>&lt;TitreJust&gt;</w:t>
      </w:r>
      <w:r w:rsidRPr="004F5D71">
        <w:t>Motivering</w:t>
      </w:r>
      <w:r w:rsidRPr="004F5D71">
        <w:rPr>
          <w:rStyle w:val="HideTWBExt"/>
        </w:rPr>
        <w:t>&lt;/TitreJust&gt;</w:t>
      </w:r>
    </w:p>
    <w:p w:rsidR="00962631" w:rsidRPr="004F5D71" w:rsidRDefault="00963177">
      <w:pPr>
        <w:pStyle w:val="AmJustText"/>
      </w:pPr>
      <w:r w:rsidRPr="004F5D71">
        <w:t>Blokkeringen kunnen worden omzeild. Materiaal met seksueel misbruik van kinderen moet worden verwijderd.</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1295</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&lt;Members&gt;</w:t>
      </w:r>
      <w:r w:rsidRPr="004F5D71">
        <w:t>Rob Rooken, Paul Tang, Karen Melchior, 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w:t>
      </w:r>
      <w:r w:rsidRPr="004F5D71">
        <w:rPr>
          <w:rStyle w:val="HideTWBExt"/>
        </w:rPr>
        <w:t>cAmend&gt;</w:t>
      </w:r>
    </w:p>
    <w:p w:rsidR="00962631" w:rsidRPr="004F5D71" w:rsidRDefault="00963177">
      <w:pPr>
        <w:pStyle w:val="NormalBold"/>
      </w:pPr>
      <w:r w:rsidRPr="004F5D71">
        <w:rPr>
          <w:rStyle w:val="HideTWBExt"/>
        </w:rPr>
        <w:t>&lt;Article&gt;</w:t>
      </w:r>
      <w:r w:rsidRPr="004F5D71">
        <w:t>Hoofdstuk II – afdeling 5</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pPr>
        <w:pStyle w:val="AmJustTitle"/>
      </w:pPr>
      <w:r w:rsidRPr="004F5D71">
        <w:rPr>
          <w:rStyle w:val="HideTWBExt"/>
        </w:rPr>
        <w:t>&lt;TitreJust&gt;</w:t>
      </w:r>
      <w:r w:rsidRPr="004F5D71">
        <w:t>Motivering</w:t>
      </w:r>
      <w:r w:rsidRPr="004F5D71">
        <w:rPr>
          <w:rStyle w:val="HideTWBExt"/>
        </w:rPr>
        <w:t>&lt;/TitreJust&gt;</w:t>
      </w:r>
    </w:p>
    <w:p w:rsidR="00962631" w:rsidRPr="004F5D71" w:rsidRDefault="00963177">
      <w:pPr>
        <w:pStyle w:val="AmJustText"/>
      </w:pPr>
      <w:r w:rsidRPr="004F5D71">
        <w:t xml:space="preserve">(Voor het volledig schrappen van voorschriften met betrekking tot </w:t>
      </w:r>
      <w:r w:rsidRPr="004F5D71">
        <w:t>blokkeren): het blokkeren van de toegang is niet-doeltreffend en kan gemakkelijk worden omzeild door personen die actief toegang tot illegale inhoud proberen te verkrĳgen. Ook is het in de regel technisch onmogelijk gevolg te geven aan een verbod op bijkom</w:t>
      </w:r>
      <w:r w:rsidRPr="004F5D71">
        <w:t>stige of buitensporige blokkering van de toegang tot illegale inhoud die wordt gehost op dezelfde website of server, of via hetzelfde IP-adres (HvJ-EU, Vladimir Kharitonov tegen Rusland, 10795/14).</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1296</w:t>
      </w:r>
      <w:r w:rsidRPr="004F5D71">
        <w:rPr>
          <w:rStyle w:val="HideTWBExt"/>
        </w:rPr>
        <w:t>&lt;/NumAm&gt;</w:t>
      </w:r>
    </w:p>
    <w:p w:rsidR="00962631" w:rsidRPr="004F5D71" w:rsidRDefault="00963177">
      <w:pPr>
        <w:pStyle w:val="NormalBold"/>
      </w:pPr>
      <w:r w:rsidRPr="004F5D71">
        <w:rPr>
          <w:rStyle w:val="HideTWBExt"/>
        </w:rPr>
        <w:t>&lt;RepeatBlo</w:t>
      </w:r>
      <w:r w:rsidRPr="004F5D71">
        <w:rPr>
          <w:rStyle w:val="HideTWBExt"/>
        </w:rPr>
        <w:t>ck-By&gt;&lt;Members&gt;</w:t>
      </w:r>
      <w:r w:rsidRPr="004F5D71">
        <w:t>René Repasi, Tiemo Wölken</w:t>
      </w:r>
      <w:r w:rsidRPr="004F5D71">
        <w:rPr>
          <w:rStyle w:val="HideTWBExt"/>
        </w:rPr>
        <w:t>&lt;/Members&gt;</w:t>
      </w:r>
    </w:p>
    <w:p w:rsidR="00962631" w:rsidRPr="004F5D71" w:rsidRDefault="00963177">
      <w:r w:rsidRPr="004F5D71">
        <w:rPr>
          <w:rStyle w:val="HideTWBExt"/>
        </w:rPr>
        <w:t>&lt;AuNomDe&gt;</w:t>
      </w:r>
      <w:r w:rsidRPr="004F5D71">
        <w:rPr>
          <w:rStyle w:val="HideTWBInt"/>
        </w:rPr>
        <w:t>{S&amp;D}</w:t>
      </w:r>
      <w:r w:rsidRPr="004F5D71">
        <w:t>namens de S&amp;D-Fractie</w:t>
      </w:r>
      <w:r w:rsidRPr="004F5D71">
        <w:rPr>
          <w:rStyle w:val="HideTWBExt"/>
        </w:rPr>
        <w:t>&lt;/AuNomDe&gt;</w:t>
      </w:r>
    </w:p>
    <w:p w:rsidR="00962631" w:rsidRPr="004F5D71" w:rsidRDefault="00963177">
      <w:pPr>
        <w:pStyle w:val="NormalBold"/>
      </w:pPr>
      <w:r w:rsidRPr="004F5D71">
        <w:rPr>
          <w:rStyle w:val="HideTWBExt"/>
        </w:rPr>
        <w:t>&lt;Members&gt;</w:t>
      </w:r>
      <w:r w:rsidRPr="004F5D71">
        <w:t>Petar Vitanov</w:t>
      </w:r>
      <w:r w:rsidRPr="004F5D71">
        <w:rPr>
          <w:rStyle w:val="HideTWBExt"/>
        </w:rPr>
        <w:t>&lt;/Members&gt;</w:t>
      </w:r>
    </w:p>
    <w:p w:rsidR="00962631" w:rsidRPr="004F5D71" w:rsidRDefault="00963177">
      <w:r w:rsidRPr="004F5D71">
        <w:rPr>
          <w:rStyle w:val="HideTWBExt"/>
        </w:rPr>
        <w:t>&lt;AuNomDe&gt;</w:t>
      </w:r>
      <w:r w:rsidRPr="004F5D71">
        <w:rPr>
          <w:rStyle w:val="HideTWBInt"/>
        </w:rPr>
        <w:t>{LIBE}</w:t>
      </w:r>
      <w:r w:rsidRPr="004F5D71">
        <w:t>namens de Commissie burgerlijke vrijheden, justitie en binnenlandse zaken</w:t>
      </w:r>
      <w:r w:rsidRPr="004F5D71">
        <w:rPr>
          <w:rStyle w:val="HideTWBExt"/>
        </w:rPr>
        <w:t>&lt;/AuNomDe&gt;</w:t>
      </w:r>
    </w:p>
    <w:p w:rsidR="00962631" w:rsidRPr="004F5D71" w:rsidRDefault="00963177">
      <w:pPr>
        <w:pStyle w:val="NormalBold"/>
      </w:pPr>
      <w:r w:rsidRPr="004F5D71">
        <w:rPr>
          <w:rStyle w:val="HideTWBExt"/>
        </w:rPr>
        <w:t>&lt;Members&gt;</w:t>
      </w:r>
      <w:r w:rsidRPr="004F5D71">
        <w:t>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16</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1297</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Paul Tang, Alex Agius Saliba, 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16</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1298</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Rob Rooken</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16</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 xml:space="preserve">Door de Commissie </w:t>
            </w:r>
            <w:r w:rsidRPr="004F5D71">
              <w:t>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pPr>
        <w:pStyle w:val="AmJustTitle"/>
      </w:pPr>
      <w:r w:rsidRPr="004F5D71">
        <w:rPr>
          <w:rStyle w:val="HideTWBExt"/>
        </w:rPr>
        <w:t>&lt;TitreJust&gt;</w:t>
      </w:r>
      <w:r w:rsidRPr="004F5D71">
        <w:t>Motivering</w:t>
      </w:r>
      <w:r w:rsidRPr="004F5D71">
        <w:rPr>
          <w:rStyle w:val="HideTWBExt"/>
        </w:rPr>
        <w:t>&lt;/TitreJust&gt;</w:t>
      </w:r>
    </w:p>
    <w:p w:rsidR="00962631" w:rsidRPr="004F5D71" w:rsidRDefault="00963177">
      <w:pPr>
        <w:pStyle w:val="AmJustText"/>
      </w:pPr>
      <w:r w:rsidRPr="004F5D71">
        <w:t>Technisch niet haalbaar.</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1299</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Cornelia Ernst, Clare Daly</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16</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1300</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16</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1301</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16 – lid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1.</w:t>
            </w:r>
            <w:r w:rsidRPr="004F5D71">
              <w:tab/>
            </w:r>
            <w:r w:rsidRPr="004F5D71">
              <w:rPr>
                <w:b/>
                <w:i/>
              </w:rPr>
              <w:t xml:space="preserve">De coördinerende autoriteit van vestiging is bevoegd om de bevoegde gerechtelijke autoriteit van de lidstaat die haar heeft aangewezen of een onafhankelijke administratieve autoriteit van die lidstaat te verzoeken een blokkeringsbevel uit te vaardigen </w:t>
            </w:r>
            <w:r w:rsidRPr="004F5D71">
              <w:rPr>
                <w:b/>
                <w:i/>
              </w:rPr>
              <w:t>dat een aanbieder van internettoegangsdiensten die onder de rechtsmacht van die lidstaat valt ertoe verplicht redelijke maatregelen te nemen om te voorkomen dat gebruikers toegang hebben tot bekend materiaal van seksueel misbruik van kinderen dat is aanged</w:t>
            </w:r>
            <w:r w:rsidRPr="004F5D71">
              <w:rPr>
                <w:b/>
                <w:i/>
              </w:rPr>
              <w:t>uid door alle uniform resource locators op de lijst van uniform resource locators die is opgenomen in de indicatorendatabank, overeenkomstig artikel 44, lid 2, punt b), en die is verstrekt door het EU-centrum.</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w:t>
      </w:r>
      <w:r w:rsidRPr="004F5D71">
        <w:rPr>
          <w:rStyle w:val="HideTWBExt"/>
        </w:rPr>
        <w:t>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1302</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16 – lid 2</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2.</w:t>
            </w:r>
            <w:r w:rsidRPr="004F5D71">
              <w:tab/>
            </w:r>
            <w:r w:rsidRPr="004F5D71">
              <w:rPr>
                <w:b/>
                <w:i/>
              </w:rPr>
              <w:t>Alvorens een verzoek tot uitvaardiging van een blokkeringsbevel in te dienen, voert de coördinerende autoriteit van vestiging alle onderzoeken en beoordelingen uit die noodzakelijk zijn om te bepalen of aan de voorwaarden van lid 4 is voldaan.</w:t>
            </w:r>
          </w:p>
        </w:tc>
        <w:tc>
          <w:tcPr>
            <w:tcW w:w="4876" w:type="dxa"/>
          </w:tcPr>
          <w:p w:rsidR="00962631" w:rsidRPr="004F5D71" w:rsidRDefault="00963177">
            <w:pPr>
              <w:pStyle w:val="Normal6a"/>
            </w:pPr>
            <w:r w:rsidRPr="004F5D71">
              <w:rPr>
                <w:b/>
                <w:i/>
              </w:rPr>
              <w:t>Schrappen</w:t>
            </w:r>
          </w:p>
        </w:tc>
      </w:tr>
      <w:tr w:rsidR="00962631" w:rsidRPr="004F5D71">
        <w:trPr>
          <w:jc w:val="center"/>
        </w:trPr>
        <w:tc>
          <w:tcPr>
            <w:tcW w:w="4876" w:type="dxa"/>
          </w:tcPr>
          <w:p w:rsidR="00962631" w:rsidRPr="004F5D71" w:rsidRDefault="00963177">
            <w:pPr>
              <w:pStyle w:val="Normal6a"/>
            </w:pPr>
            <w:r w:rsidRPr="004F5D71">
              <w:rPr>
                <w:b/>
                <w:i/>
              </w:rPr>
              <w:t>Daartoe doet zij, waar passend, het volgende:</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 xml:space="preserve">a) voor alle uniform resource locators op de lijst als bedoeld in lid 1 of een representatieve steekproef daarvan verifiëren dat aan de voorwaarden van artikel 36, lid 1, punt b), is voldaan, onder meer door </w:t>
            </w:r>
            <w:r w:rsidRPr="004F5D71">
              <w:rPr>
                <w:b/>
                <w:i/>
              </w:rPr>
              <w:t>controles uit te voeren om in samenwerking met het EU-centrum te verifiëren dat de lijst volledig, nauwkeurig en actueel is;</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b) van de aanbieder vereisen dat deze, binnen een redelijke, door die coördinerende autoriteit vastgestelde termijn, de noodzakel</w:t>
            </w:r>
            <w:r w:rsidRPr="004F5D71">
              <w:rPr>
                <w:b/>
                <w:i/>
              </w:rPr>
              <w:t>ijke informatie indient, met name betreffende de toegang van gebruikers of pogingen van gebruikers om toegang te krijgen tot materiaal van seksueel misbruik van kinderen zoals aangeduid door de uniform resource locators, betreffende het beleid van de aanbi</w:t>
            </w:r>
            <w:r w:rsidRPr="004F5D71">
              <w:rPr>
                <w:b/>
                <w:i/>
              </w:rPr>
              <w:t>eder om het risico op de verspreiding van materiaal van seksueel misbruik van kinderen aan te pakken en betreffende de financiële en technologische capaciteiten en omvang van de aanbieder;</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c) het EU-centrum verzoeken de noodzakelijke informatie te verstr</w:t>
            </w:r>
            <w:r w:rsidRPr="004F5D71">
              <w:rPr>
                <w:b/>
                <w:i/>
              </w:rPr>
              <w:t>ekken, met name verklaringen en garanties met betrekking tot de nauwkeurigheid van de uniform resource locators bij het aanduiden van materiaal van seksueel misbruik van kinderen, met betrekking tot de kwantiteit en aard van dat materiaal en met betrekking</w:t>
            </w:r>
            <w:r w:rsidRPr="004F5D71">
              <w:rPr>
                <w:b/>
                <w:i/>
              </w:rPr>
              <w:t xml:space="preserve"> tot de verificaties en audits van het EU-centrum als bedoeld in artikel 36, lid 2, respectievelijk artikel 46, lid 7;</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d) andere relevante overheidsinstanties of relevante deskundigen of entiteiten verzoeken de noodzakelijke informatie te verstrekken.</w:t>
            </w:r>
          </w:p>
        </w:tc>
        <w:tc>
          <w:tcPr>
            <w:tcW w:w="4876" w:type="dxa"/>
          </w:tcPr>
          <w:p w:rsidR="00962631" w:rsidRPr="004F5D71" w:rsidRDefault="00962631">
            <w:pPr>
              <w:pStyle w:val="Normal6a"/>
            </w:pP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1303</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16 – lid 3</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 xml:space="preserve">Door de </w:t>
            </w:r>
            <w:r w:rsidRPr="004F5D71">
              <w:t>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3.</w:t>
            </w:r>
            <w:r w:rsidRPr="004F5D71">
              <w:tab/>
            </w:r>
            <w:r w:rsidRPr="004F5D71">
              <w:rPr>
                <w:b/>
                <w:i/>
              </w:rPr>
              <w:t xml:space="preserve">Alvorens een verzoek tot uitvaardiging van een blokkeringsbevel in te dienen, stelt de coördinerende autoriteit van vestiging de aanbieder in kennis van haar voornemen om dat verzoek in te dienen, waarbij zij de </w:t>
            </w:r>
            <w:r w:rsidRPr="004F5D71">
              <w:rPr>
                <w:b/>
                <w:i/>
              </w:rPr>
              <w:t>belangrijkste inhoudelijke elementen van het beoogde blokkeringsbevel en de redenen voor haar verzoek om dat blokkeringsbevel vermeldt.</w:t>
            </w:r>
            <w:r w:rsidRPr="004F5D71">
              <w:t xml:space="preserve"> </w:t>
            </w:r>
            <w:r w:rsidRPr="004F5D71">
              <w:rPr>
                <w:b/>
                <w:i/>
              </w:rPr>
              <w:t>De coördinerende autoriteit biedt de aanbieder de mogelijkheid om binnen een door haar vastgestelde redelijke termijn op</w:t>
            </w:r>
            <w:r w:rsidRPr="004F5D71">
              <w:rPr>
                <w:b/>
                <w:i/>
              </w:rPr>
              <w:t>merkingen te maken over deze informatie.</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1304</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16 – lid 4</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4.</w:t>
            </w:r>
            <w:r w:rsidRPr="004F5D71">
              <w:tab/>
            </w:r>
            <w:r w:rsidRPr="004F5D71">
              <w:rPr>
                <w:b/>
                <w:i/>
              </w:rPr>
              <w:t>De coördinerende autoriteit van vestiging verzoekt om de uitvaardiging van het blokkeringsbevel en de bevoegde gerechtelijke autoriteit of onafhankelijke autoriteit</w:t>
            </w:r>
            <w:r w:rsidRPr="004F5D71">
              <w:rPr>
                <w:b/>
                <w:i/>
              </w:rPr>
              <w:t xml:space="preserve"> vaardigt het blokkeringsbevel uit wanneer zij van mening is dat aan de volgende voorwaarden is voldaan:</w:t>
            </w:r>
          </w:p>
        </w:tc>
        <w:tc>
          <w:tcPr>
            <w:tcW w:w="4876" w:type="dxa"/>
          </w:tcPr>
          <w:p w:rsidR="00962631" w:rsidRPr="004F5D71" w:rsidRDefault="00963177">
            <w:pPr>
              <w:pStyle w:val="Normal6a"/>
            </w:pPr>
            <w:r w:rsidRPr="004F5D71">
              <w:rPr>
                <w:b/>
                <w:i/>
              </w:rPr>
              <w:t>Schrappen</w:t>
            </w:r>
          </w:p>
        </w:tc>
      </w:tr>
      <w:tr w:rsidR="00962631" w:rsidRPr="004F5D71">
        <w:trPr>
          <w:jc w:val="center"/>
        </w:trPr>
        <w:tc>
          <w:tcPr>
            <w:tcW w:w="4876" w:type="dxa"/>
          </w:tcPr>
          <w:p w:rsidR="00962631" w:rsidRPr="004F5D71" w:rsidRDefault="00963177">
            <w:pPr>
              <w:pStyle w:val="Normal6a"/>
            </w:pPr>
            <w:r w:rsidRPr="004F5D71">
              <w:rPr>
                <w:b/>
                <w:i/>
              </w:rPr>
              <w:t xml:space="preserve">a) er is bewijs dat de dienst in de afgelopen 12 maanden in belangrijke mate is gebruikt voor de toegang of pogingen om toegang te </w:t>
            </w:r>
            <w:r w:rsidRPr="004F5D71">
              <w:rPr>
                <w:b/>
                <w:i/>
              </w:rPr>
              <w:t>verkrijgen tot materiaal van seksueel misbruik van kinderen dat is aangeduid door de uniform resource locators;</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b) het blokkeringsbevel is noodzakelijk om de verspreiding van materiaal van seksueel misbruik van kinderen aan gebruikers in de Unie te voork</w:t>
            </w:r>
            <w:r w:rsidRPr="004F5D71">
              <w:rPr>
                <w:b/>
                <w:i/>
              </w:rPr>
              <w:t>omen, in het bijzonder rekening houdend met de kwantiteit en aard van dat materiaal, de noodzaak om de rechten van de slachtoffers te beschermen en het bestaan van een beleid en de uitvoering door de aanbieder van dat beleid om het risico van een dergelijk</w:t>
            </w:r>
            <w:r w:rsidRPr="004F5D71">
              <w:rPr>
                <w:b/>
                <w:i/>
              </w:rPr>
              <w:t>e verspreiding aan te pakken;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c) de uniform resource locators duiden op voldoende betrouwbare wijze op materiaal van seksueel misbruik van kinderen;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d) de redenen voor het uitvaardigen van het blokkeringsbevel wegen zwaarder dan de negatieve gevolgen v</w:t>
            </w:r>
            <w:r w:rsidRPr="004F5D71">
              <w:rPr>
                <w:b/>
                <w:i/>
              </w:rPr>
              <w:t>oor de rechten en gerechtvaardigde belangen van alle getroffen partijen, waarbij met name de noodzaak in aanmerking wordt genomen om een billijk evenwicht te waarborgen tussen de grondrechten van die partijen, met inbegrip van de uitoefening van de vrijhei</w:t>
            </w:r>
            <w:r w:rsidRPr="004F5D71">
              <w:rPr>
                <w:b/>
                <w:i/>
              </w:rPr>
              <w:t>d van meningsuiting en informatie van de gebruikers en de vrijheid van ondernemerschap van de aanbieder.</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Bij het beoordelen van de vraag of aan de voorwaarden van de eerste alinea is voldaan, wordt rekening gehouden met alle relevante feiten en omstandig</w:t>
            </w:r>
            <w:r w:rsidRPr="004F5D71">
              <w:rPr>
                <w:b/>
                <w:i/>
              </w:rPr>
              <w:t>heden van de zaak in kwestie, met inbegrip van informatie die is verkregen op grond van lid 2 en de opmerkingen die de aanbieder heeft ingediend overeenkomstig lid 3.</w:t>
            </w:r>
          </w:p>
        </w:tc>
        <w:tc>
          <w:tcPr>
            <w:tcW w:w="4876" w:type="dxa"/>
          </w:tcPr>
          <w:p w:rsidR="00962631" w:rsidRPr="004F5D71" w:rsidRDefault="00962631">
            <w:pPr>
              <w:pStyle w:val="Normal6a"/>
            </w:pP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1305</w:t>
      </w:r>
      <w:r w:rsidRPr="004F5D71">
        <w:rPr>
          <w:rStyle w:val="HideTWBExt"/>
        </w:rPr>
        <w:t>&lt;/NumAm&gt;</w:t>
      </w:r>
    </w:p>
    <w:p w:rsidR="00962631" w:rsidRPr="004F5D71" w:rsidRDefault="00963177">
      <w:pPr>
        <w:pStyle w:val="NormalBold"/>
      </w:pPr>
      <w:r w:rsidRPr="004F5D71">
        <w:rPr>
          <w:rStyle w:val="HideTWBExt"/>
        </w:rPr>
        <w:t>&lt;Repeat</w:t>
      </w:r>
      <w:r w:rsidRPr="004F5D71">
        <w:rPr>
          <w:rStyle w:val="HideTWBExt"/>
        </w:rPr>
        <w:t>Block-By&gt;&lt;Members&gt;</w:t>
      </w:r>
      <w:r w:rsidRPr="004F5D71">
        <w:t>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16 – lid 5</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5.</w:t>
            </w:r>
            <w:r w:rsidRPr="004F5D71">
              <w:tab/>
            </w:r>
            <w:r w:rsidRPr="004F5D71">
              <w:rPr>
                <w:b/>
                <w:i/>
              </w:rPr>
              <w:t xml:space="preserve">Wanneer de coördinerende autoriteit van vestiging </w:t>
            </w:r>
            <w:r w:rsidRPr="004F5D71">
              <w:rPr>
                <w:b/>
                <w:i/>
              </w:rPr>
              <w:t>verzoekt om de uitvaardiging van blokkeringsbevelen en wanneer de bevoegde gerechtelijke autoriteit of de onafhankelijke administratieve autoriteit het blokkeringsbevel uitvaardigt:</w:t>
            </w:r>
          </w:p>
        </w:tc>
        <w:tc>
          <w:tcPr>
            <w:tcW w:w="4876" w:type="dxa"/>
          </w:tcPr>
          <w:p w:rsidR="00962631" w:rsidRPr="004F5D71" w:rsidRDefault="00963177">
            <w:pPr>
              <w:pStyle w:val="Normal6a"/>
            </w:pPr>
            <w:r w:rsidRPr="004F5D71">
              <w:rPr>
                <w:b/>
                <w:i/>
              </w:rPr>
              <w:t>Schrappen</w:t>
            </w:r>
          </w:p>
        </w:tc>
      </w:tr>
      <w:tr w:rsidR="00962631" w:rsidRPr="004F5D71">
        <w:trPr>
          <w:jc w:val="center"/>
        </w:trPr>
        <w:tc>
          <w:tcPr>
            <w:tcW w:w="4876" w:type="dxa"/>
          </w:tcPr>
          <w:p w:rsidR="00962631" w:rsidRPr="004F5D71" w:rsidRDefault="00963177">
            <w:pPr>
              <w:pStyle w:val="Normal6a"/>
            </w:pPr>
            <w:r w:rsidRPr="004F5D71">
              <w:rPr>
                <w:b/>
                <w:i/>
              </w:rPr>
              <w:t>a) specificeren zij doeltreffende en evenredige grenzen en waar</w:t>
            </w:r>
            <w:r w:rsidRPr="004F5D71">
              <w:rPr>
                <w:b/>
                <w:i/>
              </w:rPr>
              <w:t>borgen die noodzakelijk zijn om ervoor te zorgen dat negatieve gevolgen als bedoeld in lid 4, punt d), beperkt blijven tot wat strikt noodzakelijk is;</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b) zorgen zij er behoudens lid 6 voor dat de toepassingsperiode beperkt blijft tot wat strikt noodzakel</w:t>
            </w:r>
            <w:r w:rsidRPr="004F5D71">
              <w:rPr>
                <w:b/>
                <w:i/>
              </w:rPr>
              <w:t>ijk is.</w:t>
            </w:r>
          </w:p>
        </w:tc>
        <w:tc>
          <w:tcPr>
            <w:tcW w:w="4876" w:type="dxa"/>
          </w:tcPr>
          <w:p w:rsidR="00962631" w:rsidRPr="004F5D71" w:rsidRDefault="00962631">
            <w:pPr>
              <w:pStyle w:val="Normal6a"/>
            </w:pP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1306</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16 – lid 6</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 xml:space="preserve">Door </w:t>
            </w:r>
            <w:r w:rsidRPr="004F5D71">
              <w:t>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6.</w:t>
            </w:r>
            <w:r w:rsidRPr="004F5D71">
              <w:tab/>
            </w:r>
            <w:r w:rsidRPr="004F5D71">
              <w:rPr>
                <w:b/>
                <w:i/>
              </w:rPr>
              <w:t>De coördinerende autoriteit specificeert in het blokkeringsbevel de periode gedurende welke dit bevel van toepassing is en vermeldt de begin- en einddatum ervan.</w:t>
            </w:r>
          </w:p>
        </w:tc>
        <w:tc>
          <w:tcPr>
            <w:tcW w:w="4876" w:type="dxa"/>
          </w:tcPr>
          <w:p w:rsidR="00962631" w:rsidRPr="004F5D71" w:rsidRDefault="00963177">
            <w:pPr>
              <w:pStyle w:val="Normal6a"/>
            </w:pPr>
            <w:r w:rsidRPr="004F5D71">
              <w:rPr>
                <w:b/>
                <w:i/>
              </w:rPr>
              <w:t>Schrappen</w:t>
            </w:r>
          </w:p>
        </w:tc>
      </w:tr>
      <w:tr w:rsidR="00962631" w:rsidRPr="004F5D71">
        <w:trPr>
          <w:jc w:val="center"/>
        </w:trPr>
        <w:tc>
          <w:tcPr>
            <w:tcW w:w="4876" w:type="dxa"/>
          </w:tcPr>
          <w:p w:rsidR="00962631" w:rsidRPr="004F5D71" w:rsidRDefault="00963177">
            <w:pPr>
              <w:pStyle w:val="Normal6a"/>
            </w:pPr>
            <w:r w:rsidRPr="004F5D71">
              <w:rPr>
                <w:b/>
                <w:i/>
              </w:rPr>
              <w:t xml:space="preserve">De toepassingsperiode van </w:t>
            </w:r>
            <w:r w:rsidRPr="004F5D71">
              <w:rPr>
                <w:b/>
                <w:i/>
              </w:rPr>
              <w:t>blokkeringsbevelen is niet langer dan vijf jaar.</w:t>
            </w:r>
          </w:p>
        </w:tc>
        <w:tc>
          <w:tcPr>
            <w:tcW w:w="4876" w:type="dxa"/>
          </w:tcPr>
          <w:p w:rsidR="00962631" w:rsidRPr="004F5D71" w:rsidRDefault="00962631">
            <w:pPr>
              <w:pStyle w:val="Normal6a"/>
            </w:pP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1307</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w:t>
      </w:r>
      <w:r w:rsidRPr="004F5D71">
        <w:rPr>
          <w:rStyle w:val="HideTWBExt"/>
        </w:rPr>
        <w:t>cle&gt;</w:t>
      </w:r>
      <w:r w:rsidRPr="004F5D71">
        <w:t>Artikel 16 – lid 7</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7.</w:t>
            </w:r>
            <w:r w:rsidRPr="004F5D71">
              <w:tab/>
            </w:r>
            <w:r w:rsidRPr="004F5D71">
              <w:rPr>
                <w:b/>
                <w:i/>
              </w:rPr>
              <w:t xml:space="preserve">Wat betreft de blokkeringsbevelen die de bevoegde gerechtelijke autoriteit of onafhankelijke administratieve autoriteit op haar verzoek heeft uitgevaardigd, beoordeelt </w:t>
            </w:r>
            <w:r w:rsidRPr="004F5D71">
              <w:rPr>
                <w:b/>
                <w:i/>
              </w:rPr>
              <w:t>de coördinerende autoriteit, waar nodig en in ieder geval eenmaal per jaar, of zich wezenlijke veranderingen van de redenen voor de uitvaardiging van de blokkeringsbevelen hebben voorgedaan en, in het bijzonder, of nog steeds wordt voldaan aan de voorwaard</w:t>
            </w:r>
            <w:r w:rsidRPr="004F5D71">
              <w:rPr>
                <w:b/>
                <w:i/>
              </w:rPr>
              <w:t>en van lid 4.</w:t>
            </w:r>
          </w:p>
        </w:tc>
        <w:tc>
          <w:tcPr>
            <w:tcW w:w="4876" w:type="dxa"/>
          </w:tcPr>
          <w:p w:rsidR="00962631" w:rsidRPr="004F5D71" w:rsidRDefault="00963177">
            <w:pPr>
              <w:pStyle w:val="Normal6a"/>
            </w:pPr>
            <w:r w:rsidRPr="004F5D71">
              <w:rPr>
                <w:b/>
                <w:i/>
              </w:rPr>
              <w:t>Schrappen</w:t>
            </w:r>
          </w:p>
        </w:tc>
      </w:tr>
      <w:tr w:rsidR="00962631" w:rsidRPr="004F5D71">
        <w:trPr>
          <w:jc w:val="center"/>
        </w:trPr>
        <w:tc>
          <w:tcPr>
            <w:tcW w:w="4876" w:type="dxa"/>
          </w:tcPr>
          <w:p w:rsidR="00962631" w:rsidRPr="004F5D71" w:rsidRDefault="00963177">
            <w:pPr>
              <w:pStyle w:val="Normal6a"/>
            </w:pPr>
            <w:r w:rsidRPr="004F5D71">
              <w:rPr>
                <w:b/>
                <w:i/>
              </w:rPr>
              <w:t xml:space="preserve">Die coördinerende autoriteit verzoekt de bevoegde gerechtelijke autoriteit of onafhankelijke administratieve autoriteit die het blokkeringsbevel heeft uitgevaardigd om dat bevel te wijzigen of in te trekken indien dit noodzakelijk </w:t>
            </w:r>
            <w:r w:rsidRPr="004F5D71">
              <w:rPr>
                <w:b/>
                <w:i/>
              </w:rPr>
              <w:t>is in het licht van de uitkomst van die beoordeling of om rekening te houden met  gerechtvaardigde verzoeken of de verslagen als bedoeld in artikel 18, lid 5 respectievelijk artikel 18, lid 6. De bepalingen van deze afdeling zijn mutatis mutandis van toepa</w:t>
            </w:r>
            <w:r w:rsidRPr="004F5D71">
              <w:rPr>
                <w:b/>
                <w:i/>
              </w:rPr>
              <w:t>ssing op dergelijke verzoeken.</w:t>
            </w:r>
          </w:p>
        </w:tc>
        <w:tc>
          <w:tcPr>
            <w:tcW w:w="4876" w:type="dxa"/>
          </w:tcPr>
          <w:p w:rsidR="00962631" w:rsidRPr="004F5D71" w:rsidRDefault="00962631">
            <w:pPr>
              <w:pStyle w:val="Normal6a"/>
            </w:pP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1308</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Rob Rooken</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17</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1309</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 xml:space="preserve">Voorstel voor een </w:t>
      </w:r>
      <w:r w:rsidRPr="004F5D71">
        <w:t>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17</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1310</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Cornelia Ernst, Clare Daly</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17</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1311</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René Repasi, Tiemo Wölken</w:t>
      </w:r>
      <w:r w:rsidRPr="004F5D71">
        <w:rPr>
          <w:rStyle w:val="HideTWBExt"/>
        </w:rPr>
        <w:t>&lt;/Members&gt;</w:t>
      </w:r>
    </w:p>
    <w:p w:rsidR="00962631" w:rsidRPr="004F5D71" w:rsidRDefault="00963177">
      <w:r w:rsidRPr="004F5D71">
        <w:rPr>
          <w:rStyle w:val="HideTWBExt"/>
        </w:rPr>
        <w:t>&lt;AuNomDe&gt;</w:t>
      </w:r>
      <w:r w:rsidRPr="004F5D71">
        <w:rPr>
          <w:rStyle w:val="HideTWBInt"/>
        </w:rPr>
        <w:t>{S&amp;D}</w:t>
      </w:r>
      <w:r w:rsidRPr="004F5D71">
        <w:t>namens de S&amp;D-Fractie</w:t>
      </w:r>
      <w:r w:rsidRPr="004F5D71">
        <w:rPr>
          <w:rStyle w:val="HideTWBExt"/>
        </w:rPr>
        <w:t>&lt;/AuNomDe&gt;</w:t>
      </w:r>
    </w:p>
    <w:p w:rsidR="00962631" w:rsidRPr="004F5D71" w:rsidRDefault="00963177">
      <w:pPr>
        <w:pStyle w:val="NormalBold"/>
      </w:pPr>
      <w:r w:rsidRPr="004F5D71">
        <w:rPr>
          <w:rStyle w:val="HideTWBExt"/>
        </w:rPr>
        <w:t>&lt;Members&gt;</w:t>
      </w:r>
      <w:r w:rsidRPr="004F5D71">
        <w:t>Petar Vitanov</w:t>
      </w:r>
      <w:r w:rsidRPr="004F5D71">
        <w:rPr>
          <w:rStyle w:val="HideTWBExt"/>
        </w:rPr>
        <w:t>&lt;/Members&gt;</w:t>
      </w:r>
    </w:p>
    <w:p w:rsidR="00962631" w:rsidRPr="004F5D71" w:rsidRDefault="00963177">
      <w:r w:rsidRPr="004F5D71">
        <w:rPr>
          <w:rStyle w:val="HideTWBExt"/>
        </w:rPr>
        <w:t>&lt;AuNomDe&gt;</w:t>
      </w:r>
      <w:r w:rsidRPr="004F5D71">
        <w:rPr>
          <w:rStyle w:val="HideTWBInt"/>
        </w:rPr>
        <w:t>{LIBE}</w:t>
      </w:r>
      <w:r w:rsidRPr="004F5D71">
        <w:t>namens de Commissie burgerlijke vrijheden, justitie en binnenlandse zaken</w:t>
      </w:r>
      <w:r w:rsidRPr="004F5D71">
        <w:rPr>
          <w:rStyle w:val="HideTWBExt"/>
        </w:rPr>
        <w:t>&lt;/AuNomDe&gt;</w:t>
      </w:r>
    </w:p>
    <w:p w:rsidR="00962631" w:rsidRPr="004F5D71" w:rsidRDefault="00963177">
      <w:pPr>
        <w:pStyle w:val="NormalBold"/>
      </w:pPr>
      <w:r w:rsidRPr="004F5D71">
        <w:rPr>
          <w:rStyle w:val="HideTWBExt"/>
        </w:rPr>
        <w:t>&lt;Members</w:t>
      </w:r>
      <w:r w:rsidRPr="004F5D71">
        <w:rPr>
          <w:rStyle w:val="HideTWBExt"/>
        </w:rPr>
        <w:t>&gt;</w:t>
      </w:r>
      <w:r w:rsidRPr="004F5D71">
        <w:t>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17</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1312</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Paul Tang, Alex Agius Saliba, 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17</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1313</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17 – lid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 xml:space="preserve">Door </w:t>
            </w:r>
            <w:r w:rsidRPr="004F5D71">
              <w:t>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1.</w:t>
            </w:r>
            <w:r w:rsidRPr="004F5D71">
              <w:tab/>
            </w:r>
            <w:r w:rsidRPr="004F5D71">
              <w:rPr>
                <w:b/>
                <w:i/>
              </w:rPr>
              <w:t>De coördinerende autoriteit van vestiging vaardigt de in artikel 16 bedoelde blokkeringsbevelen uit met behulp van het model in bijlage VII.</w:t>
            </w:r>
            <w:r w:rsidRPr="004F5D71">
              <w:t xml:space="preserve"> </w:t>
            </w:r>
            <w:r w:rsidRPr="004F5D71">
              <w:rPr>
                <w:b/>
                <w:i/>
              </w:rPr>
              <w:t>Blokkeringsbevelen bevatten:</w:t>
            </w:r>
          </w:p>
        </w:tc>
        <w:tc>
          <w:tcPr>
            <w:tcW w:w="4876" w:type="dxa"/>
          </w:tcPr>
          <w:p w:rsidR="00962631" w:rsidRPr="004F5D71" w:rsidRDefault="00963177">
            <w:pPr>
              <w:pStyle w:val="Normal6a"/>
            </w:pPr>
            <w:r w:rsidRPr="004F5D71">
              <w:rPr>
                <w:b/>
                <w:i/>
              </w:rPr>
              <w:t>Schrappen</w:t>
            </w:r>
          </w:p>
        </w:tc>
      </w:tr>
      <w:tr w:rsidR="00962631" w:rsidRPr="004F5D71">
        <w:trPr>
          <w:jc w:val="center"/>
        </w:trPr>
        <w:tc>
          <w:tcPr>
            <w:tcW w:w="4876" w:type="dxa"/>
          </w:tcPr>
          <w:p w:rsidR="00962631" w:rsidRPr="004F5D71" w:rsidRDefault="00963177">
            <w:pPr>
              <w:pStyle w:val="Normal6a"/>
            </w:pPr>
            <w:r w:rsidRPr="004F5D71">
              <w:rPr>
                <w:b/>
                <w:i/>
              </w:rPr>
              <w:t>a) de verwijzing naar de lij</w:t>
            </w:r>
            <w:r w:rsidRPr="004F5D71">
              <w:rPr>
                <w:b/>
                <w:i/>
              </w:rPr>
              <w:t>st van uniform resource locators die is verstrekt door het EU-centrum en de waarborgen waarin moet worden voorzien, waaronder de grenzen en waarborgen die overeenkomstig artikel 16, lid 5, zijn gespecificeerd en, indien van toepassing, de rapportageverplic</w:t>
            </w:r>
            <w:r w:rsidRPr="004F5D71">
              <w:rPr>
                <w:b/>
                <w:i/>
              </w:rPr>
              <w:t>htingen die zijn vastgesteld overeenkomstig artikel 18, lid 6;</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 xml:space="preserve">b) de identificatiegegevens van de bevoegde gerechtelijke autoriteit of de onafhankelijke administratieve autoriteit die het blokkeringsbevel uitvaardigt en de authenticatie van het </w:t>
            </w:r>
            <w:r w:rsidRPr="004F5D71">
              <w:rPr>
                <w:b/>
                <w:i/>
              </w:rPr>
              <w:t>blokkeringsbevel door die autoriteit;</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c) de naam van de aanbieder en, indien van toepassing, zijn wettelijke vertegenwoordiger;</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d) de specifieke dienst ten aanzien waarvan het blokkeringsbevel wordt uitgevaardigd;</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e) de begin- en einddatum van het bl</w:t>
            </w:r>
            <w:r w:rsidRPr="004F5D71">
              <w:rPr>
                <w:b/>
                <w:i/>
              </w:rPr>
              <w:t>okkeringsbevel;</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f) een voldoende gedetailleerde motivering voor de uitvaardiging van het blokkeringsbevel;</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g) een verwijzing naar deze verordening als de rechtsgrondslag voor het blokkeringsbevel;</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h) de datum, het tijdstempel en de elektronische hand</w:t>
            </w:r>
            <w:r w:rsidRPr="004F5D71">
              <w:rPr>
                <w:b/>
                <w:i/>
              </w:rPr>
              <w:t>tekening van de gerechtelijke autoriteit of onafhankelijke administratieve autoriteit die het blokkeringsbevel uitvaardigt;</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i) eenvoudig begrijpelijke informatie over de verhaalsmogelijkheden voor de geadresseerde van het blokkeringsbevel, met inbegrip v</w:t>
            </w:r>
            <w:r w:rsidRPr="004F5D71">
              <w:rPr>
                <w:b/>
                <w:i/>
              </w:rPr>
              <w:t>an informatie over verhaal voor de rechter, en over de termijnen die gelden voor een dergelijk verhaal.</w:t>
            </w:r>
          </w:p>
        </w:tc>
        <w:tc>
          <w:tcPr>
            <w:tcW w:w="4876" w:type="dxa"/>
          </w:tcPr>
          <w:p w:rsidR="00962631" w:rsidRPr="004F5D71" w:rsidRDefault="00962631">
            <w:pPr>
              <w:pStyle w:val="Normal6a"/>
            </w:pP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1314</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 xml:space="preserve">Sven Simon, Christian Doleschal, Niclas </w:t>
      </w:r>
      <w:r w:rsidRPr="004F5D71">
        <w:t>Herbst</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17 – lid 1 – punt d</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d)</w:t>
            </w:r>
            <w:r w:rsidRPr="004F5D71">
              <w:tab/>
              <w:t xml:space="preserve">de specifieke dienst ten aanzien waarvan het blokkeringsbevel wordt </w:t>
            </w:r>
            <w:r w:rsidRPr="004F5D71">
              <w:t>uitgevaardigd;</w:t>
            </w:r>
          </w:p>
        </w:tc>
        <w:tc>
          <w:tcPr>
            <w:tcW w:w="4876" w:type="dxa"/>
          </w:tcPr>
          <w:p w:rsidR="00962631" w:rsidRPr="004F5D71" w:rsidRDefault="00963177">
            <w:pPr>
              <w:pStyle w:val="Normal6a"/>
            </w:pPr>
            <w:r w:rsidRPr="004F5D71">
              <w:t>d)</w:t>
            </w:r>
            <w:r w:rsidRPr="004F5D71">
              <w:tab/>
              <w:t xml:space="preserve">de specifieke dienst ten aanzien waarvan het </w:t>
            </w:r>
            <w:r w:rsidRPr="004F5D71">
              <w:rPr>
                <w:b/>
                <w:i/>
              </w:rPr>
              <w:t>doelgerichte</w:t>
            </w:r>
            <w:r w:rsidRPr="004F5D71">
              <w:t xml:space="preserve"> blokkeringsbevel wordt uitgevaardigd;</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1315</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17 – lid 2</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2.</w:t>
            </w:r>
            <w:r w:rsidRPr="004F5D71">
              <w:tab/>
            </w:r>
            <w:r w:rsidRPr="004F5D71">
              <w:rPr>
                <w:b/>
                <w:i/>
              </w:rPr>
              <w:t xml:space="preserve">De bevoegde gerechtelijke autoriteit of onafhankelijke administratieve autoriteit die het </w:t>
            </w:r>
            <w:r w:rsidRPr="004F5D71">
              <w:rPr>
                <w:b/>
                <w:i/>
              </w:rPr>
              <w:t>blokkeringsbevel uitvaardigt, adresseert het bevel aan de hoofdvestiging van de aanbieder of, waar van toepassing, aan zijn wettelijke vertegenwoordiger die is aangewezen overeenkomstig artikel 24.</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w:t>
      </w:r>
      <w:r w:rsidRPr="004F5D71">
        <w:rPr>
          <w:rStyle w:val="HideTWBExt"/>
        </w:rPr>
        <w:t>&gt;</w:t>
      </w:r>
      <w:r w:rsidRPr="004F5D71">
        <w:t>Amendement</w:t>
      </w:r>
      <w:r w:rsidRPr="004F5D71">
        <w:tab/>
      </w:r>
      <w:r w:rsidRPr="004F5D71">
        <w:tab/>
      </w:r>
      <w:r w:rsidRPr="004F5D71">
        <w:rPr>
          <w:rStyle w:val="HideTWBExt"/>
        </w:rPr>
        <w:t>&lt;NumAm&gt;</w:t>
      </w:r>
      <w:r w:rsidRPr="004F5D71">
        <w:t>1316</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17 – lid 3</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3.</w:t>
            </w:r>
            <w:r w:rsidRPr="004F5D71">
              <w:tab/>
            </w:r>
            <w:r w:rsidRPr="004F5D71">
              <w:rPr>
                <w:b/>
                <w:i/>
              </w:rPr>
              <w:t xml:space="preserve">Het </w:t>
            </w:r>
            <w:r w:rsidRPr="004F5D71">
              <w:rPr>
                <w:b/>
                <w:i/>
              </w:rPr>
              <w:t>blokkeringsbevel wordt verstuurd naar het in artikel 23, lid 1, bedoelde contactpunt van de aanbieder, naar de coördinerende autoriteit van vestiging en naar het EU-centrum, via het systeem dat overeenkomstig artikel 39, lid 2, is ingesteld.</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Or.</w:t>
      </w:r>
      <w:r w:rsidRPr="004F5D71">
        <w:t xml:space="preserve">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1317</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17 – lid 4</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 xml:space="preserve">Door de Commissie </w:t>
            </w:r>
            <w:r w:rsidRPr="004F5D71">
              <w:t>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4.</w:t>
            </w:r>
            <w:r w:rsidRPr="004F5D71">
              <w:tab/>
            </w:r>
            <w:r w:rsidRPr="004F5D71">
              <w:rPr>
                <w:b/>
                <w:i/>
              </w:rPr>
              <w:t>Het blokkeringsbevel wordt opgesteld in de taal die door de aanbieder overeenkomstig artikel 23, lid 3, is aangegeven.</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1318</w:t>
      </w:r>
      <w:r w:rsidRPr="004F5D71">
        <w:rPr>
          <w:rStyle w:val="HideTWBExt"/>
        </w:rPr>
        <w:t>&lt;/NumAm&gt;</w:t>
      </w:r>
    </w:p>
    <w:p w:rsidR="00962631" w:rsidRPr="004F5D71" w:rsidRDefault="00963177">
      <w:pPr>
        <w:pStyle w:val="NormalBold"/>
      </w:pPr>
      <w:r w:rsidRPr="004F5D71">
        <w:rPr>
          <w:rStyle w:val="HideTWBExt"/>
        </w:rPr>
        <w:t>&lt;RepeatBlock</w:t>
      </w:r>
      <w:r w:rsidRPr="004F5D71">
        <w:rPr>
          <w:rStyle w:val="HideTWBExt"/>
        </w:rPr>
        <w:t>-By&gt;&lt;Members&gt;</w:t>
      </w:r>
      <w:r w:rsidRPr="004F5D71">
        <w:t>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17 – lid 5</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5.</w:t>
            </w:r>
            <w:r w:rsidRPr="004F5D71">
              <w:tab/>
            </w:r>
            <w:r w:rsidRPr="004F5D71">
              <w:rPr>
                <w:b/>
                <w:i/>
              </w:rPr>
              <w:t xml:space="preserve">Indien de aanbieder het blokkeringsbevel niet kan </w:t>
            </w:r>
            <w:r w:rsidRPr="004F5D71">
              <w:rPr>
                <w:b/>
                <w:i/>
              </w:rPr>
              <w:t>uitvoeren omdat het kennelijke fouten of onvoldoende informatie voor de uitvoering ervan bevat, verzoekt de aanbieder de coördinerende autoriteit van vestiging onverwijld om de noodzakelijke verduidelijking, met behulp van het model in bijlage VIII.</w:t>
            </w:r>
          </w:p>
        </w:tc>
        <w:tc>
          <w:tcPr>
            <w:tcW w:w="4876" w:type="dxa"/>
          </w:tcPr>
          <w:p w:rsidR="00962631" w:rsidRPr="004F5D71" w:rsidRDefault="00963177">
            <w:pPr>
              <w:pStyle w:val="Normal6a"/>
            </w:pPr>
            <w:r w:rsidRPr="004F5D71">
              <w:rPr>
                <w:b/>
                <w:i/>
              </w:rPr>
              <w:t>Schrap</w:t>
            </w:r>
            <w:r w:rsidRPr="004F5D71">
              <w:rPr>
                <w:b/>
                <w:i/>
              </w:rPr>
              <w:t>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1319</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17 – lid 6</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 xml:space="preserve">Door de </w:t>
            </w:r>
            <w:r w:rsidRPr="004F5D71">
              <w:t>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6.</w:t>
            </w:r>
            <w:r w:rsidRPr="004F5D71">
              <w:tab/>
            </w:r>
            <w:r w:rsidRPr="004F5D71">
              <w:rPr>
                <w:b/>
                <w:i/>
              </w:rPr>
              <w:t xml:space="preserve">De Commissie is bevoegd om overeenkomstig artikel 86 gedelegeerde handelingen vast te stellen tot wijziging van de bijlagen VII en VIII, indien dit nodig is om de modellen te verbeteren met het oog op relevante </w:t>
            </w:r>
            <w:r w:rsidRPr="004F5D71">
              <w:rPr>
                <w:b/>
                <w:i/>
              </w:rPr>
              <w:t>technologische ontwikkelingen of opgedane praktische ervaringen.</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1320</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Cornelia Ernst, Clare Daly</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 xml:space="preserve">Voorstel </w:t>
      </w:r>
      <w:r w:rsidRPr="004F5D71">
        <w:t>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18</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1321</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Paul Tang, Alex Agius</w:t>
      </w:r>
      <w:r w:rsidRPr="004F5D71">
        <w:t xml:space="preserve"> Saliba, 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18</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1322</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Cristian Terheş</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18</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1323</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René Repasi, Tiemo Wölken</w:t>
      </w:r>
      <w:r w:rsidRPr="004F5D71">
        <w:rPr>
          <w:rStyle w:val="HideTWBExt"/>
        </w:rPr>
        <w:t>&lt;/Members&gt;</w:t>
      </w:r>
    </w:p>
    <w:p w:rsidR="00962631" w:rsidRPr="004F5D71" w:rsidRDefault="00963177">
      <w:r w:rsidRPr="004F5D71">
        <w:rPr>
          <w:rStyle w:val="HideTWBExt"/>
        </w:rPr>
        <w:t>&lt;AuNomDe&gt;</w:t>
      </w:r>
      <w:r w:rsidRPr="004F5D71">
        <w:rPr>
          <w:rStyle w:val="HideTWBInt"/>
        </w:rPr>
        <w:t>{S&amp;D}</w:t>
      </w:r>
      <w:r w:rsidRPr="004F5D71">
        <w:t>namens de S&amp;D-Fractie</w:t>
      </w:r>
      <w:r w:rsidRPr="004F5D71">
        <w:rPr>
          <w:rStyle w:val="HideTWBExt"/>
        </w:rPr>
        <w:t>&lt;/AuNomDe&gt;</w:t>
      </w:r>
    </w:p>
    <w:p w:rsidR="00962631" w:rsidRPr="004F5D71" w:rsidRDefault="00963177">
      <w:pPr>
        <w:pStyle w:val="NormalBold"/>
      </w:pPr>
      <w:r w:rsidRPr="004F5D71">
        <w:rPr>
          <w:rStyle w:val="HideTWBExt"/>
        </w:rPr>
        <w:t>&lt;Members&gt;</w:t>
      </w:r>
      <w:r w:rsidRPr="004F5D71">
        <w:t>Petar Vitanov</w:t>
      </w:r>
      <w:r w:rsidRPr="004F5D71">
        <w:rPr>
          <w:rStyle w:val="HideTWBExt"/>
        </w:rPr>
        <w:t>&lt;/Members&gt;</w:t>
      </w:r>
    </w:p>
    <w:p w:rsidR="00962631" w:rsidRPr="004F5D71" w:rsidRDefault="00963177">
      <w:r w:rsidRPr="004F5D71">
        <w:rPr>
          <w:rStyle w:val="HideTWBExt"/>
        </w:rPr>
        <w:t>&lt;AuNomDe&gt;</w:t>
      </w:r>
      <w:r w:rsidRPr="004F5D71">
        <w:rPr>
          <w:rStyle w:val="HideTWBInt"/>
        </w:rPr>
        <w:t>{LIBE}</w:t>
      </w:r>
      <w:r w:rsidRPr="004F5D71">
        <w:t>namens de Commissie burge</w:t>
      </w:r>
      <w:r w:rsidRPr="004F5D71">
        <w:t>rlijke vrijheden, justitie en binnenlandse zaken</w:t>
      </w:r>
      <w:r w:rsidRPr="004F5D71">
        <w:rPr>
          <w:rStyle w:val="HideTWBExt"/>
        </w:rPr>
        <w:t>&lt;/AuNomDe&gt;</w:t>
      </w:r>
    </w:p>
    <w:p w:rsidR="00962631" w:rsidRPr="004F5D71" w:rsidRDefault="00963177">
      <w:pPr>
        <w:pStyle w:val="NormalBold"/>
      </w:pPr>
      <w:r w:rsidRPr="004F5D71">
        <w:rPr>
          <w:rStyle w:val="HideTWBExt"/>
        </w:rPr>
        <w:t>&lt;Members&gt;</w:t>
      </w:r>
      <w:r w:rsidRPr="004F5D71">
        <w:t>Birgit Sippel</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18</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1324</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Rob Rooken</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18</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 xml:space="preserve">Door de Commissie </w:t>
            </w:r>
            <w:r w:rsidRPr="004F5D71">
              <w:t>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rPr>
                <w:b/>
                <w:i/>
              </w:rPr>
              <w:t>[...]</w:t>
            </w:r>
          </w:p>
        </w:tc>
        <w:tc>
          <w:tcPr>
            <w:tcW w:w="4876" w:type="dxa"/>
          </w:tcPr>
          <w:p w:rsidR="00962631" w:rsidRPr="004F5D71" w:rsidRDefault="00963177">
            <w:pPr>
              <w:pStyle w:val="Normal6a"/>
            </w:pPr>
            <w:r w:rsidRPr="004F5D71">
              <w:rPr>
                <w:b/>
                <w:i/>
              </w:rPr>
              <w:t>Schrappen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1325</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Patrick Breyer</w:t>
      </w:r>
      <w:r w:rsidRPr="004F5D71">
        <w:rPr>
          <w:rStyle w:val="HideTWBExt"/>
        </w:rPr>
        <w:t>&lt;/Members&gt;</w:t>
      </w:r>
    </w:p>
    <w:p w:rsidR="00962631" w:rsidRPr="004F5D71" w:rsidRDefault="00963177">
      <w:r w:rsidRPr="004F5D71">
        <w:rPr>
          <w:rStyle w:val="HideTWBExt"/>
        </w:rPr>
        <w:t>&lt;AuNomDe&gt;</w:t>
      </w:r>
      <w:r w:rsidRPr="004F5D71">
        <w:rPr>
          <w:rStyle w:val="HideTWBInt"/>
        </w:rPr>
        <w:t>{Verts/ALE}</w:t>
      </w:r>
      <w:r w:rsidRPr="004F5D71">
        <w:t>namens de Verts/ALE-Fractie</w:t>
      </w:r>
      <w:r w:rsidRPr="004F5D71">
        <w:rPr>
          <w:rStyle w:val="HideTWBExt"/>
        </w:rPr>
        <w:t>&lt;/AuNomDe&gt;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19</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jc w:val="center"/>
            </w:pPr>
            <w:r w:rsidRPr="004F5D71">
              <w:rPr>
                <w:b/>
                <w:i/>
              </w:rPr>
              <w:t>Artikel 19</w:t>
            </w:r>
            <w:r w:rsidRPr="004F5D71">
              <w:tab/>
            </w:r>
          </w:p>
        </w:tc>
        <w:tc>
          <w:tcPr>
            <w:tcW w:w="4876" w:type="dxa"/>
          </w:tcPr>
          <w:p w:rsidR="00962631" w:rsidRPr="004F5D71" w:rsidRDefault="00963177">
            <w:pPr>
              <w:pStyle w:val="Normal6a"/>
            </w:pPr>
            <w:r w:rsidRPr="004F5D71">
              <w:rPr>
                <w:b/>
                <w:i/>
              </w:rPr>
              <w:t>Schrappen</w:t>
            </w:r>
          </w:p>
        </w:tc>
      </w:tr>
      <w:tr w:rsidR="00962631" w:rsidRPr="004F5D71">
        <w:trPr>
          <w:jc w:val="center"/>
        </w:trPr>
        <w:tc>
          <w:tcPr>
            <w:tcW w:w="4876" w:type="dxa"/>
          </w:tcPr>
          <w:p w:rsidR="00962631" w:rsidRPr="004F5D71" w:rsidRDefault="00963177">
            <w:pPr>
              <w:pStyle w:val="Normal6a"/>
              <w:jc w:val="center"/>
            </w:pPr>
            <w:r w:rsidRPr="004F5D71">
              <w:rPr>
                <w:b/>
                <w:i/>
              </w:rPr>
              <w:t xml:space="preserve">19 Aanbieders van relevante diensten van de informatiemaatschappij zijn niet aansprakelijk voor </w:t>
            </w:r>
            <w:r w:rsidRPr="004F5D71">
              <w:rPr>
                <w:b/>
                <w:i/>
              </w:rPr>
              <w:t>strafbare feiten in verband met seksueel misbruik van kinderen enkel omdat zij te goeder trouw de noodzakelijke activiteiten verrichten om te voldoen aan de vereisten van deze verordening, en met name activiteiten die gericht zijn op het opsporen, identifi</w:t>
            </w:r>
            <w:r w:rsidRPr="004F5D71">
              <w:rPr>
                <w:b/>
                <w:i/>
              </w:rPr>
              <w:t>ceren, verwijderen, ontoegankelijk maken, blokkeren of melden van online seksueel misbruik van kinderen overeenkomstig deze vereisten.</w:t>
            </w:r>
          </w:p>
        </w:tc>
        <w:tc>
          <w:tcPr>
            <w:tcW w:w="4876" w:type="dxa"/>
          </w:tcPr>
          <w:p w:rsidR="00962631" w:rsidRPr="004F5D71" w:rsidRDefault="00962631">
            <w:pPr>
              <w:pStyle w:val="Normal6a"/>
            </w:pPr>
          </w:p>
        </w:tc>
      </w:tr>
      <w:tr w:rsidR="00962631" w:rsidRPr="004F5D71">
        <w:trPr>
          <w:jc w:val="center"/>
        </w:trPr>
        <w:tc>
          <w:tcPr>
            <w:tcW w:w="4876" w:type="dxa"/>
          </w:tcPr>
          <w:p w:rsidR="00962631" w:rsidRPr="004F5D71" w:rsidRDefault="00963177">
            <w:pPr>
              <w:pStyle w:val="Normal6a"/>
            </w:pPr>
            <w:r w:rsidRPr="004F5D71">
              <w:rPr>
                <w:b/>
                <w:i/>
              </w:rPr>
              <w:t>Aanbieders van relevante diensten van de informatiemaatschappij zijn niet aansprakelijk voor strafbare feiten in verban</w:t>
            </w:r>
            <w:r w:rsidRPr="004F5D71">
              <w:rPr>
                <w:b/>
                <w:i/>
              </w:rPr>
              <w:t>d met seksueel misbruik van kinderen enkel omdat zij te goeder trouw de noodzakelijke activiteiten verrichten om te voldoen aan de vereisten van deze verordening, en met name activiteiten die gericht zijn op het opsporen, identificeren, verwijderen, ontoeg</w:t>
            </w:r>
            <w:r w:rsidRPr="004F5D71">
              <w:rPr>
                <w:b/>
                <w:i/>
              </w:rPr>
              <w:t>ankelijk maken, blokkeren of melden van online seksueel misbruik van kinderen overeenkomstig deze vereisten.</w:t>
            </w:r>
          </w:p>
        </w:tc>
        <w:tc>
          <w:tcPr>
            <w:tcW w:w="4876" w:type="dxa"/>
          </w:tcPr>
          <w:p w:rsidR="00962631" w:rsidRPr="004F5D71" w:rsidRDefault="00962631">
            <w:pPr>
              <w:pStyle w:val="Normal6a"/>
            </w:pP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pPr>
        <w:pStyle w:val="AmJustTitle"/>
      </w:pPr>
      <w:r w:rsidRPr="004F5D71">
        <w:rPr>
          <w:rStyle w:val="HideTWBExt"/>
        </w:rPr>
        <w:t>&lt;TitreJust&gt;</w:t>
      </w:r>
      <w:r w:rsidRPr="004F5D71">
        <w:t>Motivering</w:t>
      </w:r>
      <w:r w:rsidRPr="004F5D71">
        <w:rPr>
          <w:rStyle w:val="HideTWBExt"/>
        </w:rPr>
        <w:t>&lt;/TitreJust&gt;</w:t>
      </w:r>
    </w:p>
    <w:p w:rsidR="00962631" w:rsidRPr="004F5D71" w:rsidRDefault="00963177">
      <w:pPr>
        <w:pStyle w:val="AmJustText"/>
      </w:pPr>
      <w:r w:rsidRPr="004F5D71">
        <w:t>Overbodig, zie artikel 7 van de digitaledienstenverordening.</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w:t>
      </w:r>
      <w:r w:rsidRPr="004F5D71">
        <w:t>endement</w:t>
      </w:r>
      <w:r w:rsidRPr="004F5D71">
        <w:tab/>
      </w:r>
      <w:r w:rsidRPr="004F5D71">
        <w:tab/>
      </w:r>
      <w:r w:rsidRPr="004F5D71">
        <w:rPr>
          <w:rStyle w:val="HideTWBExt"/>
        </w:rPr>
        <w:t>&lt;NumAm&gt;</w:t>
      </w:r>
      <w:r w:rsidRPr="004F5D71">
        <w:t>1326</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Loránt Vincze, Miriam Lexmann, François-Xavier Bellamy</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19 – titel</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 xml:space="preserve">Door de Commissie </w:t>
            </w:r>
            <w:r w:rsidRPr="004F5D71">
              <w:t>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Aansprakelijkheid van aanbieders</w:t>
            </w:r>
          </w:p>
        </w:tc>
        <w:tc>
          <w:tcPr>
            <w:tcW w:w="4876" w:type="dxa"/>
          </w:tcPr>
          <w:p w:rsidR="00962631" w:rsidRPr="004F5D71" w:rsidRDefault="00963177">
            <w:pPr>
              <w:pStyle w:val="Normal6a"/>
            </w:pPr>
            <w:r w:rsidRPr="004F5D71">
              <w:t xml:space="preserve">Aansprakelijkheid van aanbieders </w:t>
            </w:r>
            <w:r w:rsidRPr="004F5D71">
              <w:rPr>
                <w:b/>
                <w:i/>
              </w:rPr>
              <w:t>en hotlines</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1327</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Rob Rooken</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19 – alinea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Aanbieders van relevante diensten van de informatiemaatschappij zijn niet aansprakelijk voor strafbare feiten in verband met seksueel misbruik van kinderen enkel omdat zij te goeder trouw de noodzakelijke activiteiten verrichten om te voldoen aan de vereis</w:t>
            </w:r>
            <w:r w:rsidRPr="004F5D71">
              <w:t xml:space="preserve">ten van deze verordening, </w:t>
            </w:r>
            <w:r w:rsidRPr="004F5D71">
              <w:rPr>
                <w:b/>
                <w:i/>
              </w:rPr>
              <w:t>en met name activiteiten die gericht zijn op het opsporen, identificeren, verwijderen, ontoegankelijk maken, blokkeren of melden van online</w:t>
            </w:r>
            <w:r w:rsidRPr="004F5D71">
              <w:t xml:space="preserve"> seksueel misbruik van kinderen </w:t>
            </w:r>
            <w:r w:rsidRPr="004F5D71">
              <w:rPr>
                <w:b/>
                <w:i/>
              </w:rPr>
              <w:t>overeenkomstig deze vereisten</w:t>
            </w:r>
            <w:r w:rsidRPr="004F5D71">
              <w:t>.</w:t>
            </w:r>
          </w:p>
        </w:tc>
        <w:tc>
          <w:tcPr>
            <w:tcW w:w="4876" w:type="dxa"/>
          </w:tcPr>
          <w:p w:rsidR="00962631" w:rsidRPr="004F5D71" w:rsidRDefault="00963177">
            <w:pPr>
              <w:pStyle w:val="Normal6a"/>
            </w:pPr>
            <w:r w:rsidRPr="004F5D71">
              <w:t>Aanbieders van relevante die</w:t>
            </w:r>
            <w:r w:rsidRPr="004F5D71">
              <w:t xml:space="preserve">nsten van de informatiemaatschappij zijn niet aansprakelijk voor strafbare feiten in verband met seksueel misbruik van kinderen enkel omdat zij te goeder trouw de noodzakelijke activiteiten verrichten om te voldoen aan de vereisten van deze verordening, </w:t>
            </w:r>
            <w:r w:rsidRPr="004F5D71">
              <w:rPr>
                <w:b/>
                <w:i/>
              </w:rPr>
              <w:t>of</w:t>
            </w:r>
            <w:r w:rsidRPr="004F5D71">
              <w:rPr>
                <w:b/>
                <w:i/>
              </w:rPr>
              <w:t xml:space="preserve"> vanwege de vrijwillige maatregelen die zij nemen om materiaal met</w:t>
            </w:r>
            <w:r w:rsidRPr="004F5D71">
              <w:t xml:space="preserve"> seksueel misbruik van kinderen </w:t>
            </w:r>
            <w:r w:rsidRPr="004F5D71">
              <w:rPr>
                <w:b/>
                <w:i/>
              </w:rPr>
              <w:t>te verwijderen of ontoegankelijk te maken</w:t>
            </w:r>
            <w:r w:rsidRPr="004F5D71">
              <w:t>.</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pPr>
        <w:pStyle w:val="AmJustTitle"/>
      </w:pPr>
      <w:r w:rsidRPr="004F5D71">
        <w:rPr>
          <w:rStyle w:val="HideTWBExt"/>
        </w:rPr>
        <w:t>&lt;TitreJust&gt;</w:t>
      </w:r>
      <w:r w:rsidRPr="004F5D71">
        <w:t>Motivering</w:t>
      </w:r>
      <w:r w:rsidRPr="004F5D71">
        <w:rPr>
          <w:rStyle w:val="HideTWBExt"/>
        </w:rPr>
        <w:t>&lt;/TitreJust&gt;</w:t>
      </w:r>
    </w:p>
    <w:p w:rsidR="00962631" w:rsidRPr="004F5D71" w:rsidRDefault="00963177">
      <w:pPr>
        <w:pStyle w:val="AmJustText"/>
      </w:pPr>
      <w:r w:rsidRPr="004F5D71">
        <w:t xml:space="preserve">Aanbieders zijn niet aansprakelijk voor de </w:t>
      </w:r>
      <w:r w:rsidRPr="004F5D71">
        <w:t>maatregelen die zij op vrijwillige basis nemen. Voor alle aanbieders moeten robuuste stimulansen gelden om de strijd aan te binden tegen materiaal met seksueel misbruik van kinderen, en aanbieders moeten niet ontmoedigd worden om in dit verband hetzij proa</w:t>
      </w:r>
      <w:r w:rsidRPr="004F5D71">
        <w:t xml:space="preserve">ctief hetzij reactief op te treden of maatregelen te nemen. Deze vrijstelling moet expressis verbis in de tekst van de verordening worden opgenomen. </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1328</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Loránt Vincze, Miriam Lexmann, Fr</w:t>
      </w:r>
      <w:r w:rsidRPr="004F5D71">
        <w:t>ançois-Xavier Bellamy</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19 – alinea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Aanbieders van relevante diensten van de informatiemaatschappij</w:t>
            </w:r>
            <w:r w:rsidRPr="004F5D71">
              <w:t xml:space="preserve"> zijn niet aansprakelijk voor strafbare feiten in verband met seksueel misbruik van kinderen enkel omdat zij te goeder trouw de noodzakelijke activiteiten verrichten om te voldoen aan de vereisten van deze verordening, en met name activiteiten die gericht </w:t>
            </w:r>
            <w:r w:rsidRPr="004F5D71">
              <w:t>zijn op het opsporen, identificeren, verwijderen, ontoegankelijk maken, blokkeren of melden van online seksueel misbruik van kinderen overeenkomstig deze vereisten.</w:t>
            </w:r>
          </w:p>
        </w:tc>
        <w:tc>
          <w:tcPr>
            <w:tcW w:w="4876" w:type="dxa"/>
          </w:tcPr>
          <w:p w:rsidR="00962631" w:rsidRPr="004F5D71" w:rsidRDefault="00963177">
            <w:pPr>
              <w:pStyle w:val="Normal6a"/>
            </w:pPr>
            <w:r w:rsidRPr="004F5D71">
              <w:t xml:space="preserve">Aanbieders van relevante diensten van de informatiemaatschappij </w:t>
            </w:r>
            <w:r w:rsidRPr="004F5D71">
              <w:rPr>
                <w:b/>
                <w:i/>
              </w:rPr>
              <w:t>en hotlines</w:t>
            </w:r>
            <w:r w:rsidRPr="004F5D71">
              <w:t xml:space="preserve"> zijn niet aansp</w:t>
            </w:r>
            <w:r w:rsidRPr="004F5D71">
              <w:t>rakelijk voor strafbare feiten in verband met seksueel misbruik van kinderen enkel omdat zij te goeder trouw de noodzakelijke activiteiten verrichten om te voldoen aan de vereisten van deze verordening, en met name activiteiten die gericht zijn op het opsp</w:t>
            </w:r>
            <w:r w:rsidRPr="004F5D71">
              <w:t>oren, identificeren, verwijderen, ontoegankelijk maken, blokkeren of melden van online seksueel misbruik van kinderen overeenkomstig deze vereisten.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1329</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René Repasi, Tiemo Wölken</w:t>
      </w:r>
      <w:r w:rsidRPr="004F5D71">
        <w:rPr>
          <w:rStyle w:val="HideTWBExt"/>
        </w:rPr>
        <w:t>&lt;/Members&gt;</w:t>
      </w:r>
    </w:p>
    <w:p w:rsidR="00962631" w:rsidRPr="004F5D71" w:rsidRDefault="00963177">
      <w:r w:rsidRPr="004F5D71">
        <w:rPr>
          <w:rStyle w:val="HideTWBExt"/>
        </w:rPr>
        <w:t>&lt;AuNomDe&gt;</w:t>
      </w:r>
      <w:r w:rsidRPr="004F5D71">
        <w:rPr>
          <w:rStyle w:val="HideTWBInt"/>
        </w:rPr>
        <w:t>{S&amp;D}</w:t>
      </w:r>
      <w:r w:rsidRPr="004F5D71">
        <w:t>namens de S&amp;D-Fractie</w:t>
      </w:r>
      <w:r w:rsidRPr="004F5D71">
        <w:rPr>
          <w:rStyle w:val="HideTWBExt"/>
        </w:rPr>
        <w:t>&lt;/AuNomDe&gt;</w:t>
      </w:r>
    </w:p>
    <w:p w:rsidR="00962631" w:rsidRPr="004F5D71" w:rsidRDefault="00963177">
      <w:pPr>
        <w:pStyle w:val="NormalBold"/>
      </w:pPr>
      <w:r w:rsidRPr="004F5D71">
        <w:rPr>
          <w:rStyle w:val="HideTWBExt"/>
        </w:rPr>
        <w:t>&lt;Members&gt;</w:t>
      </w:r>
      <w:r w:rsidRPr="004F5D71">
        <w:t>Petar Vitanov</w:t>
      </w:r>
      <w:r w:rsidRPr="004F5D71">
        <w:rPr>
          <w:rStyle w:val="HideTWBExt"/>
        </w:rPr>
        <w:t>&lt;/Members&gt;</w:t>
      </w:r>
    </w:p>
    <w:p w:rsidR="00962631" w:rsidRPr="004F5D71" w:rsidRDefault="00963177">
      <w:r w:rsidRPr="004F5D71">
        <w:rPr>
          <w:rStyle w:val="HideTWBExt"/>
        </w:rPr>
        <w:t>&lt;AuNomDe&gt;</w:t>
      </w:r>
      <w:r w:rsidRPr="004F5D71">
        <w:rPr>
          <w:rStyle w:val="HideTWBInt"/>
        </w:rPr>
        <w:t>{LIBE}</w:t>
      </w:r>
      <w:r w:rsidRPr="004F5D71">
        <w:t>namens de Commissie burgerlijke vrijheden, justitie en binnenlandse zaken</w:t>
      </w:r>
      <w:r w:rsidRPr="004F5D71">
        <w:rPr>
          <w:rStyle w:val="HideTWBExt"/>
        </w:rPr>
        <w:t>&lt;/AuNomDe&gt;</w:t>
      </w:r>
    </w:p>
    <w:p w:rsidR="00962631" w:rsidRPr="004F5D71" w:rsidRDefault="00963177">
      <w:pPr>
        <w:pStyle w:val="NormalBold"/>
      </w:pPr>
      <w:r w:rsidRPr="004F5D71">
        <w:rPr>
          <w:rStyle w:val="HideTWBExt"/>
        </w:rPr>
        <w:t>&lt;Members&gt;</w:t>
      </w:r>
      <w:r w:rsidRPr="004F5D71">
        <w:t>Birgit Sippel</w:t>
      </w:r>
      <w:r w:rsidRPr="004F5D71">
        <w:rPr>
          <w:rStyle w:val="HideTWBExt"/>
        </w:rPr>
        <w:t>&lt;/Members&gt;</w:t>
      </w:r>
    </w:p>
    <w:p w:rsidR="00962631" w:rsidRPr="004F5D71" w:rsidRDefault="00963177">
      <w:pPr>
        <w:pStyle w:val="NormalBold"/>
      </w:pPr>
      <w:r w:rsidRPr="004F5D71">
        <w:rPr>
          <w:rStyle w:val="HideTWBExt"/>
        </w:rPr>
        <w:t>&lt;/RepeatB</w:t>
      </w:r>
      <w:r w:rsidRPr="004F5D71">
        <w:rPr>
          <w:rStyle w:val="HideTWBExt"/>
        </w:rPr>
        <w:t>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19 – alinea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 xml:space="preserve">Aanbieders van relevante diensten van de informatiemaatschappij zijn niet aansprakelijk voor strafbare </w:t>
            </w:r>
            <w:r w:rsidRPr="004F5D71">
              <w:t>feiten in verband met seksueel misbruik van kinderen enkel omdat zij te goeder trouw de noodzakelijke activiteiten verrichten om te voldoen aan de vereisten van deze verordening, en met name activiteiten die gericht zijn op het opsporen, identificeren, ver</w:t>
            </w:r>
            <w:r w:rsidRPr="004F5D71">
              <w:t>wijderen</w:t>
            </w:r>
            <w:r w:rsidRPr="004F5D71">
              <w:rPr>
                <w:b/>
                <w:i/>
              </w:rPr>
              <w:t>, ontoegankelijk maken, blokkeren</w:t>
            </w:r>
            <w:r w:rsidRPr="004F5D71">
              <w:t xml:space="preserve"> of melden van online seksueel misbruik van kinderen overeenkomstig deze vereisten.</w:t>
            </w:r>
          </w:p>
        </w:tc>
        <w:tc>
          <w:tcPr>
            <w:tcW w:w="4876" w:type="dxa"/>
          </w:tcPr>
          <w:p w:rsidR="00962631" w:rsidRPr="004F5D71" w:rsidRDefault="00963177">
            <w:pPr>
              <w:pStyle w:val="Normal6a"/>
            </w:pPr>
            <w:r w:rsidRPr="004F5D71">
              <w:t>Aanbieders van relevante diensten van de informatiemaatschappij zijn niet aansprakelijk voor strafbare feiten in verband met seksue</w:t>
            </w:r>
            <w:r w:rsidRPr="004F5D71">
              <w:t>el misbruik van kinderen enkel omdat zij te goeder trouw de noodzakelijke activiteiten verrichten om te voldoen aan de vereisten van deze verordening, en met name activiteiten die gericht zijn op het opsporen, identificeren, verwijderen of melden van onlin</w:t>
            </w:r>
            <w:r w:rsidRPr="004F5D71">
              <w:t>e seksueel misbruik van kinderen overeenkomstig deze vereisten.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1330</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Cornelia Ernst, Clare Daly</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w:t>
      </w:r>
      <w:r w:rsidRPr="004F5D71">
        <w:t>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19 – alinea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 xml:space="preserve">Aanbieders van relevante diensten van de informatiemaatschappij zijn niet aansprakelijk voor strafbare feiten in verband met seksueel misbruik </w:t>
            </w:r>
            <w:r w:rsidRPr="004F5D71">
              <w:t>van kinderen enkel omdat zij te goeder trouw de noodzakelijke activiteiten verrichten om te voldoen aan de vereisten van deze verordening, en met name activiteiten die gericht zijn op het opsporen, identificeren, verwijderen</w:t>
            </w:r>
            <w:r w:rsidRPr="004F5D71">
              <w:rPr>
                <w:b/>
                <w:i/>
              </w:rPr>
              <w:t>, ontoegankelijk maken, blokkere</w:t>
            </w:r>
            <w:r w:rsidRPr="004F5D71">
              <w:rPr>
                <w:b/>
                <w:i/>
              </w:rPr>
              <w:t>n</w:t>
            </w:r>
            <w:r w:rsidRPr="004F5D71">
              <w:t xml:space="preserve"> of melden van online seksueel misbruik van kinderen overeenkomstig deze vereisten.</w:t>
            </w:r>
          </w:p>
        </w:tc>
        <w:tc>
          <w:tcPr>
            <w:tcW w:w="4876" w:type="dxa"/>
          </w:tcPr>
          <w:p w:rsidR="00962631" w:rsidRPr="004F5D71" w:rsidRDefault="00963177">
            <w:pPr>
              <w:pStyle w:val="Normal6a"/>
            </w:pPr>
            <w:r w:rsidRPr="004F5D71">
              <w:t>Aanbieders van relevante diensten van de informatiemaatschappij zijn niet aansprakelijk voor strafbare feiten in verband met seksueel misbruik van kinderen enkel omdat zij</w:t>
            </w:r>
            <w:r w:rsidRPr="004F5D71">
              <w:t xml:space="preserve"> te goeder trouw de noodzakelijke activiteiten verrichten om te voldoen aan de vereisten van deze verordening, en met name activiteiten die gericht zijn op het opsporen, identificeren, verwijderen of melden van online seksueel misbruik van kinderen overeen</w:t>
            </w:r>
            <w:r w:rsidRPr="004F5D71">
              <w:t>komstig deze vereisten.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1331</w:t>
      </w:r>
      <w:r w:rsidRPr="004F5D71">
        <w:rPr>
          <w:rStyle w:val="HideTWBExt"/>
        </w:rPr>
        <w:t>&lt;/NumAm&gt;</w:t>
      </w:r>
    </w:p>
    <w:p w:rsidR="00962631" w:rsidRPr="004F5D71" w:rsidRDefault="00963177">
      <w:pPr>
        <w:pStyle w:val="NormalBold"/>
      </w:pPr>
      <w:r w:rsidRPr="004F5D71">
        <w:rPr>
          <w:rStyle w:val="HideTWBExt"/>
        </w:rPr>
        <w:t>&lt;RepeatBlock-By&gt;&lt;Members&gt;</w:t>
      </w:r>
      <w:r w:rsidRPr="004F5D71">
        <w:t>Paul Tang, Alex Agius Saliba</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 xml:space="preserve">Artikel </w:t>
      </w:r>
      <w:r w:rsidRPr="004F5D71">
        <w:t>19 – alinea 1</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3177">
            <w:pPr>
              <w:pStyle w:val="Normal6a"/>
            </w:pPr>
            <w:r w:rsidRPr="004F5D71">
              <w:t>Aanbieders van relevante diensten van de informatiemaatschappij zijn niet aansprakelijk voor strafbare feiten in verband met seksueel misbruik van kinderen enkel omdat zij te goeder trouw de noodzakelijke activiteiten verrichten om te voldoen aan de vereis</w:t>
            </w:r>
            <w:r w:rsidRPr="004F5D71">
              <w:t xml:space="preserve">ten van deze verordening, en met name activiteiten die gericht zijn op het opsporen, identificeren, verwijderen, </w:t>
            </w:r>
            <w:r w:rsidRPr="004F5D71">
              <w:rPr>
                <w:b/>
                <w:i/>
              </w:rPr>
              <w:t>ontoegankelijk maken, blokkeren</w:t>
            </w:r>
            <w:r w:rsidRPr="004F5D71">
              <w:t xml:space="preserve"> of melden van online seksueel misbruik van kinderen overeenkomstig deze vereisten.</w:t>
            </w:r>
          </w:p>
        </w:tc>
        <w:tc>
          <w:tcPr>
            <w:tcW w:w="4876" w:type="dxa"/>
          </w:tcPr>
          <w:p w:rsidR="00962631" w:rsidRPr="004F5D71" w:rsidRDefault="00963177">
            <w:pPr>
              <w:pStyle w:val="Normal6a"/>
            </w:pPr>
            <w:r w:rsidRPr="004F5D71">
              <w:t>Aanbieders van relevante die</w:t>
            </w:r>
            <w:r w:rsidRPr="004F5D71">
              <w:t>nsten van de informatiemaatschappij zijn niet aansprakelijk voor strafbare feiten in verband met seksueel misbruik van kinderen enkel omdat zij te goeder trouw de noodzakelijke activiteiten verrichten om te voldoen aan de vereisten van deze verordening, en</w:t>
            </w:r>
            <w:r w:rsidRPr="004F5D71">
              <w:t xml:space="preserve"> met name activiteiten die gericht zijn op het opsporen, identificeren, verwijderen, </w:t>
            </w:r>
            <w:r w:rsidRPr="004F5D71">
              <w:rPr>
                <w:b/>
                <w:i/>
              </w:rPr>
              <w:t>markeren</w:t>
            </w:r>
            <w:r w:rsidRPr="004F5D71">
              <w:t xml:space="preserve"> of melden van online seksueel misbruik van kinderen overeenkomstig deze vereisten.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pPr>
        <w:pStyle w:val="AmNumberTabs"/>
      </w:pPr>
      <w:r w:rsidRPr="004F5D71">
        <w:rPr>
          <w:rStyle w:val="HideTWBExt"/>
        </w:rPr>
        <w:t>&lt;Amend&gt;</w:t>
      </w:r>
      <w:r w:rsidRPr="004F5D71">
        <w:t>Amendement</w:t>
      </w:r>
      <w:r w:rsidRPr="004F5D71">
        <w:tab/>
      </w:r>
      <w:r w:rsidRPr="004F5D71">
        <w:tab/>
      </w:r>
      <w:r w:rsidRPr="004F5D71">
        <w:rPr>
          <w:rStyle w:val="HideTWBExt"/>
        </w:rPr>
        <w:t>&lt;NumAm&gt;</w:t>
      </w:r>
      <w:r w:rsidRPr="004F5D71">
        <w:t>1332</w:t>
      </w:r>
      <w:r w:rsidRPr="004F5D71">
        <w:rPr>
          <w:rStyle w:val="HideTWBExt"/>
        </w:rPr>
        <w:t>&lt;/NumAm</w:t>
      </w:r>
      <w:r w:rsidRPr="004F5D71">
        <w:rPr>
          <w:rStyle w:val="HideTWBExt"/>
        </w:rPr>
        <w:t>&gt;</w:t>
      </w:r>
    </w:p>
    <w:p w:rsidR="00962631" w:rsidRPr="004F5D71" w:rsidRDefault="00963177">
      <w:pPr>
        <w:pStyle w:val="NormalBold"/>
      </w:pPr>
      <w:r w:rsidRPr="004F5D71">
        <w:rPr>
          <w:rStyle w:val="HideTWBExt"/>
        </w:rPr>
        <w:t>&lt;RepeatBlock-By&gt;&lt;Members&gt;</w:t>
      </w:r>
      <w:r w:rsidRPr="004F5D71">
        <w:t>Moritz Körner, Sophia in ’t Veld, Yana Toom, Morten Petersen, Abir Al-Sahlani, Michal Šimečka, Jan-Christoph Oetjen, Svenja Hahn, Karen Melchior</w:t>
      </w:r>
      <w:r w:rsidRPr="004F5D71">
        <w:rPr>
          <w:rStyle w:val="HideTWBExt"/>
        </w:rPr>
        <w:t>&lt;/Members&gt;</w:t>
      </w:r>
    </w:p>
    <w:p w:rsidR="00962631" w:rsidRPr="004F5D71" w:rsidRDefault="00963177">
      <w:pPr>
        <w:pStyle w:val="NormalBold"/>
      </w:pPr>
      <w:r w:rsidRPr="004F5D71">
        <w:rPr>
          <w:rStyle w:val="HideTWBExt"/>
        </w:rPr>
        <w:t>&lt;/RepeatBlock-By&gt;</w:t>
      </w:r>
    </w:p>
    <w:p w:rsidR="00962631" w:rsidRPr="004F5D71" w:rsidRDefault="00963177">
      <w:pPr>
        <w:pStyle w:val="NormalBold"/>
      </w:pPr>
      <w:r w:rsidRPr="004F5D71">
        <w:rPr>
          <w:rStyle w:val="HideTWBExt"/>
        </w:rPr>
        <w:t>&lt;DocAmend&gt;</w:t>
      </w:r>
      <w:r w:rsidRPr="004F5D71">
        <w:t>Voorstel voor een verordening</w:t>
      </w:r>
      <w:r w:rsidRPr="004F5D71">
        <w:rPr>
          <w:rStyle w:val="HideTWBExt"/>
        </w:rPr>
        <w:t>&lt;/DocAmend&gt;</w:t>
      </w:r>
    </w:p>
    <w:p w:rsidR="00962631" w:rsidRPr="004F5D71" w:rsidRDefault="00963177">
      <w:pPr>
        <w:pStyle w:val="NormalBold"/>
      </w:pPr>
      <w:r w:rsidRPr="004F5D71">
        <w:rPr>
          <w:rStyle w:val="HideTWBExt"/>
        </w:rPr>
        <w:t>&lt;Article&gt;</w:t>
      </w:r>
      <w:r w:rsidRPr="004F5D71">
        <w:t>Artikel 19 bis (nieuw)</w:t>
      </w:r>
      <w:r w:rsidRPr="004F5D7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631" w:rsidRPr="004F5D71">
        <w:trPr>
          <w:trHeight w:hRule="exact" w:val="240"/>
          <w:jc w:val="center"/>
        </w:trPr>
        <w:tc>
          <w:tcPr>
            <w:tcW w:w="9752" w:type="dxa"/>
            <w:gridSpan w:val="2"/>
          </w:tcPr>
          <w:p w:rsidR="00962631" w:rsidRPr="004F5D71" w:rsidRDefault="00962631"/>
        </w:tc>
      </w:tr>
      <w:tr w:rsidR="00962631" w:rsidRPr="004F5D71">
        <w:trPr>
          <w:trHeight w:val="240"/>
          <w:jc w:val="center"/>
        </w:trPr>
        <w:tc>
          <w:tcPr>
            <w:tcW w:w="4876" w:type="dxa"/>
          </w:tcPr>
          <w:p w:rsidR="00962631" w:rsidRPr="004F5D71" w:rsidRDefault="00963177">
            <w:pPr>
              <w:pStyle w:val="AmColumnHeading"/>
            </w:pPr>
            <w:r w:rsidRPr="004F5D71">
              <w:t>Door de Commissie voorgestelde tekst</w:t>
            </w:r>
          </w:p>
        </w:tc>
        <w:tc>
          <w:tcPr>
            <w:tcW w:w="4876" w:type="dxa"/>
          </w:tcPr>
          <w:p w:rsidR="00962631" w:rsidRPr="004F5D71" w:rsidRDefault="00963177">
            <w:pPr>
              <w:pStyle w:val="AmColumnHeading"/>
            </w:pPr>
            <w:r w:rsidRPr="004F5D71">
              <w:t>Amendement</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jc w:val="center"/>
            </w:pPr>
            <w:r w:rsidRPr="004F5D71">
              <w:rPr>
                <w:b/>
                <w:i/>
              </w:rPr>
              <w:t>Artikel 19 bis</w:t>
            </w:r>
            <w:r w:rsidRPr="004F5D71">
              <w:tab/>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jc w:val="center"/>
            </w:pPr>
            <w:r w:rsidRPr="004F5D71">
              <w:rPr>
                <w:b/>
                <w:i/>
              </w:rPr>
              <w:t>Recht op privacy</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Niets in deze verordening mag worden geïnterpreteerd als een vereiste dat betrekking heeft op</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 xml:space="preserve">1. het ontsleutelen van </w:t>
            </w:r>
            <w:r w:rsidRPr="004F5D71">
              <w:rPr>
                <w:b/>
                <w:i/>
              </w:rPr>
              <w:t>cryptografie;</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2. het scannen van inhoud op apparaten van gebruikers;</w:t>
            </w:r>
          </w:p>
        </w:tc>
      </w:tr>
      <w:tr w:rsidR="00962631" w:rsidRPr="004F5D71">
        <w:trPr>
          <w:jc w:val="center"/>
        </w:trPr>
        <w:tc>
          <w:tcPr>
            <w:tcW w:w="4876" w:type="dxa"/>
          </w:tcPr>
          <w:p w:rsidR="00962631" w:rsidRPr="004F5D71" w:rsidRDefault="00962631">
            <w:pPr>
              <w:pStyle w:val="Normal6a"/>
            </w:pPr>
          </w:p>
        </w:tc>
        <w:tc>
          <w:tcPr>
            <w:tcW w:w="4876" w:type="dxa"/>
          </w:tcPr>
          <w:p w:rsidR="00962631" w:rsidRPr="004F5D71" w:rsidRDefault="00963177">
            <w:pPr>
              <w:pStyle w:val="Normal6a"/>
            </w:pPr>
            <w:r w:rsidRPr="004F5D71">
              <w:rPr>
                <w:b/>
                <w:i/>
              </w:rPr>
              <w:t>3. het beperken van de anonieme toegang tot onlinediensten en softwaretoepassingen.</w:t>
            </w:r>
          </w:p>
        </w:tc>
      </w:tr>
    </w:tbl>
    <w:p w:rsidR="00962631" w:rsidRPr="004F5D71" w:rsidRDefault="00963177">
      <w:pPr>
        <w:pStyle w:val="AmOrLang"/>
      </w:pPr>
      <w:r w:rsidRPr="004F5D71">
        <w:t xml:space="preserve">Or. </w:t>
      </w:r>
      <w:r w:rsidRPr="004F5D71">
        <w:rPr>
          <w:rStyle w:val="HideTWBExt"/>
        </w:rPr>
        <w:t>&lt;Original&gt;</w:t>
      </w:r>
      <w:r w:rsidRPr="004F5D71">
        <w:rPr>
          <w:rStyle w:val="HideTWBInt"/>
        </w:rPr>
        <w:t>{EN}</w:t>
      </w:r>
      <w:r w:rsidRPr="004F5D71">
        <w:t>en</w:t>
      </w:r>
      <w:r w:rsidRPr="004F5D71">
        <w:rPr>
          <w:rStyle w:val="HideTWBExt"/>
        </w:rPr>
        <w:t>&lt;/Original&gt;</w:t>
      </w:r>
    </w:p>
    <w:p w:rsidR="00962631" w:rsidRPr="004F5D71" w:rsidRDefault="00963177">
      <w:r w:rsidRPr="004F5D71">
        <w:rPr>
          <w:rStyle w:val="HideTWBExt"/>
        </w:rPr>
        <w:t>&lt;/Amend&gt;</w:t>
      </w:r>
    </w:p>
    <w:p w:rsidR="00962631" w:rsidRPr="004F5D71" w:rsidRDefault="00963177">
      <w:r w:rsidRPr="004F5D71">
        <w:rPr>
          <w:rStyle w:val="HideTWBExt"/>
        </w:rPr>
        <w:t>&lt;/RepeatBlock-Amend&gt;</w:t>
      </w:r>
    </w:p>
    <w:sectPr w:rsidR="00962631" w:rsidRPr="004F5D71" w:rsidSect="00D918C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4F5D71" w:rsidRDefault="00963177">
      <w:r w:rsidRPr="004F5D71">
        <w:separator/>
      </w:r>
    </w:p>
  </w:endnote>
  <w:endnote w:type="continuationSeparator" w:id="0">
    <w:p w:rsidR="00000000" w:rsidRPr="004F5D71" w:rsidRDefault="00963177">
      <w:r w:rsidRPr="004F5D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8C7" w:rsidRPr="004F5D71" w:rsidRDefault="00D918C7" w:rsidP="00D918C7">
    <w:pPr>
      <w:pStyle w:val="EPFooter"/>
    </w:pPr>
    <w:r w:rsidRPr="004F5D71">
      <w:t>PE</w:t>
    </w:r>
    <w:r w:rsidRPr="004F5D71">
      <w:rPr>
        <w:rStyle w:val="HideTWBExt"/>
      </w:rPr>
      <w:t>&lt;NoPE&gt;</w:t>
    </w:r>
    <w:r w:rsidRPr="004F5D71">
      <w:t>749.190</w:t>
    </w:r>
    <w:r w:rsidRPr="004F5D71">
      <w:rPr>
        <w:rStyle w:val="HideTWBExt"/>
      </w:rPr>
      <w:t>&lt;/NoPE&gt;&lt;Version&gt;</w:t>
    </w:r>
    <w:r w:rsidRPr="004F5D71">
      <w:t>v03-00</w:t>
    </w:r>
    <w:r w:rsidRPr="004F5D71">
      <w:rPr>
        <w:rStyle w:val="HideTWBExt"/>
      </w:rPr>
      <w:t>&lt;/Version&gt;</w:t>
    </w:r>
    <w:r w:rsidRPr="004F5D71">
      <w:tab/>
    </w:r>
    <w:r w:rsidRPr="004F5D71">
      <w:fldChar w:fldCharType="begin"/>
    </w:r>
    <w:r w:rsidRPr="004F5D71">
      <w:instrText xml:space="preserve"> PAGE  \* MERGEFORMAT </w:instrText>
    </w:r>
    <w:r w:rsidRPr="004F5D71">
      <w:fldChar w:fldCharType="separate"/>
    </w:r>
    <w:r w:rsidR="00963177">
      <w:rPr>
        <w:noProof/>
      </w:rPr>
      <w:t>124</w:t>
    </w:r>
    <w:r w:rsidRPr="004F5D71">
      <w:fldChar w:fldCharType="end"/>
    </w:r>
    <w:r w:rsidRPr="004F5D71">
      <w:t>/</w:t>
    </w:r>
    <w:fldSimple w:instr=" NUMPAGES  \* MERGEFORMAT ">
      <w:r w:rsidR="00963177">
        <w:rPr>
          <w:noProof/>
        </w:rPr>
        <w:t>204</w:t>
      </w:r>
    </w:fldSimple>
    <w:r w:rsidRPr="004F5D71">
      <w:tab/>
    </w:r>
    <w:r w:rsidRPr="004F5D71">
      <w:rPr>
        <w:rStyle w:val="HideTWBExt"/>
      </w:rPr>
      <w:t>&lt;PathFdR&gt;</w:t>
    </w:r>
    <w:r w:rsidRPr="004F5D71">
      <w:t>AM\1284156NL.docx</w:t>
    </w:r>
    <w:r w:rsidRPr="004F5D71">
      <w:rPr>
        <w:rStyle w:val="HideTWBExt"/>
      </w:rPr>
      <w:t>&lt;/PathFdR&gt;</w:t>
    </w:r>
  </w:p>
  <w:p w:rsidR="00962631" w:rsidRPr="004F5D71" w:rsidRDefault="00D918C7" w:rsidP="00D918C7">
    <w:pPr>
      <w:pStyle w:val="EPFooter2"/>
    </w:pPr>
    <w:r w:rsidRPr="004F5D71">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8C7" w:rsidRPr="004F5D71" w:rsidRDefault="00D918C7" w:rsidP="00D918C7">
    <w:pPr>
      <w:pStyle w:val="EPFooter"/>
    </w:pPr>
    <w:r w:rsidRPr="004F5D71">
      <w:rPr>
        <w:rStyle w:val="HideTWBExt"/>
      </w:rPr>
      <w:t>&lt;PathFdR&gt;</w:t>
    </w:r>
    <w:r w:rsidRPr="004F5D71">
      <w:t>AM\1284156NL.docx</w:t>
    </w:r>
    <w:r w:rsidRPr="004F5D71">
      <w:rPr>
        <w:rStyle w:val="HideTWBExt"/>
      </w:rPr>
      <w:t>&lt;/PathFdR&gt;</w:t>
    </w:r>
    <w:r w:rsidRPr="004F5D71">
      <w:tab/>
    </w:r>
    <w:r w:rsidRPr="004F5D71">
      <w:fldChar w:fldCharType="begin"/>
    </w:r>
    <w:r w:rsidRPr="004F5D71">
      <w:instrText xml:space="preserve"> PAGE  \* MERGEFORMAT </w:instrText>
    </w:r>
    <w:r w:rsidRPr="004F5D71">
      <w:fldChar w:fldCharType="separate"/>
    </w:r>
    <w:r w:rsidR="00963177">
      <w:rPr>
        <w:noProof/>
      </w:rPr>
      <w:t>123</w:t>
    </w:r>
    <w:r w:rsidRPr="004F5D71">
      <w:fldChar w:fldCharType="end"/>
    </w:r>
    <w:r w:rsidRPr="004F5D71">
      <w:t>/</w:t>
    </w:r>
    <w:fldSimple w:instr=" NUMPAGES  \* MERGEFORMAT ">
      <w:r w:rsidR="00963177">
        <w:rPr>
          <w:noProof/>
        </w:rPr>
        <w:t>204</w:t>
      </w:r>
    </w:fldSimple>
    <w:r w:rsidRPr="004F5D71">
      <w:tab/>
      <w:t>PE</w:t>
    </w:r>
    <w:r w:rsidRPr="004F5D71">
      <w:rPr>
        <w:rStyle w:val="HideTWBExt"/>
      </w:rPr>
      <w:t>&lt;NoPE&gt;</w:t>
    </w:r>
    <w:r w:rsidRPr="004F5D71">
      <w:t>749.190</w:t>
    </w:r>
    <w:r w:rsidRPr="004F5D71">
      <w:rPr>
        <w:rStyle w:val="HideTWBExt"/>
      </w:rPr>
      <w:t>&lt;/NoPE&gt;&lt;Version&gt;</w:t>
    </w:r>
    <w:r w:rsidRPr="004F5D71">
      <w:t>v03-00</w:t>
    </w:r>
    <w:r w:rsidRPr="004F5D71">
      <w:rPr>
        <w:rStyle w:val="HideTWBExt"/>
      </w:rPr>
      <w:t>&lt;/Version&gt;</w:t>
    </w:r>
  </w:p>
  <w:p w:rsidR="00962631" w:rsidRPr="004F5D71" w:rsidRDefault="00D918C7" w:rsidP="00D918C7">
    <w:pPr>
      <w:pStyle w:val="EPFooter2"/>
    </w:pPr>
    <w:r w:rsidRPr="004F5D71">
      <w:tab/>
    </w:r>
    <w:r w:rsidRPr="004F5D71">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8C7" w:rsidRPr="004F5D71" w:rsidRDefault="00D918C7" w:rsidP="00D918C7">
    <w:pPr>
      <w:pStyle w:val="EPFooter"/>
    </w:pPr>
    <w:r w:rsidRPr="004F5D71">
      <w:rPr>
        <w:rStyle w:val="HideTWBExt"/>
      </w:rPr>
      <w:t>&lt;PathFdR&gt;</w:t>
    </w:r>
    <w:r w:rsidRPr="004F5D71">
      <w:t>AM\1284156NL.docx</w:t>
    </w:r>
    <w:r w:rsidRPr="004F5D71">
      <w:rPr>
        <w:rStyle w:val="HideTWBExt"/>
      </w:rPr>
      <w:t>&lt;/PathFdR&gt;</w:t>
    </w:r>
    <w:r w:rsidRPr="004F5D71">
      <w:tab/>
    </w:r>
    <w:r w:rsidRPr="004F5D71">
      <w:tab/>
      <w:t>PE</w:t>
    </w:r>
    <w:r w:rsidRPr="004F5D71">
      <w:rPr>
        <w:rStyle w:val="HideTWBExt"/>
      </w:rPr>
      <w:t>&lt;NoPE&gt;</w:t>
    </w:r>
    <w:r w:rsidRPr="004F5D71">
      <w:t>749.190</w:t>
    </w:r>
    <w:r w:rsidRPr="004F5D71">
      <w:rPr>
        <w:rStyle w:val="HideTWBExt"/>
      </w:rPr>
      <w:t>&lt;/NoPE&gt;&lt;Version&gt;</w:t>
    </w:r>
    <w:r w:rsidRPr="004F5D71">
      <w:t>v03-00</w:t>
    </w:r>
    <w:r w:rsidRPr="004F5D71">
      <w:rPr>
        <w:rStyle w:val="HideTWBExt"/>
      </w:rPr>
      <w:t>&lt;/Version&gt;</w:t>
    </w:r>
  </w:p>
  <w:p w:rsidR="00962631" w:rsidRPr="004F5D71" w:rsidRDefault="00D918C7" w:rsidP="00D918C7">
    <w:pPr>
      <w:pStyle w:val="EPFooter2"/>
    </w:pPr>
    <w:r w:rsidRPr="004F5D71">
      <w:t>NL</w:t>
    </w:r>
    <w:r w:rsidRPr="004F5D71">
      <w:tab/>
    </w:r>
    <w:r w:rsidRPr="004F5D71">
      <w:rPr>
        <w:b w:val="0"/>
        <w:i/>
        <w:color w:val="C0C0C0"/>
        <w:sz w:val="22"/>
      </w:rPr>
      <w:t>In verscheidenheid verenigd</w:t>
    </w:r>
    <w:r w:rsidRPr="004F5D71">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4F5D71" w:rsidRDefault="00963177">
      <w:r w:rsidRPr="004F5D71">
        <w:separator/>
      </w:r>
    </w:p>
  </w:footnote>
  <w:footnote w:type="continuationSeparator" w:id="0">
    <w:p w:rsidR="00000000" w:rsidRPr="004F5D71" w:rsidRDefault="00963177">
      <w:r w:rsidRPr="004F5D7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3177" w:rsidRDefault="009631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3177" w:rsidRDefault="009631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3177" w:rsidRDefault="009631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CONV"/>
    <w:docVar w:name="strSubDir" w:val="1284"/>
    <w:docVar w:name="TXTLANGUE" w:val="NL"/>
    <w:docVar w:name="TXTLANGUEMIN" w:val="nl"/>
    <w:docVar w:name="TXTNRPE" w:val="749.190"/>
    <w:docVar w:name="TXTPEorAP" w:val="PE"/>
    <w:docVar w:name="TXTROUTE" w:val="AM\1284156NL.docx"/>
    <w:docVar w:name="TXTVERSION" w:val="03-00"/>
  </w:docVars>
  <w:rsids>
    <w:rsidRoot w:val="00A77B3E"/>
    <w:rsid w:val="004F5D71"/>
    <w:rsid w:val="00962631"/>
    <w:rsid w:val="00963177"/>
    <w:rsid w:val="00A77B3E"/>
    <w:rsid w:val="00CA2A55"/>
    <w:rsid w:val="00D918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C0CF723"/>
  <w15:docId w15:val="{E97ABE18-0332-4AD8-84FF-9139938A4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D918C7"/>
    <w:pPr>
      <w:tabs>
        <w:tab w:val="center" w:pos="4513"/>
        <w:tab w:val="right" w:pos="9026"/>
      </w:tabs>
    </w:pPr>
  </w:style>
  <w:style w:type="character" w:customStyle="1" w:styleId="HeaderChar">
    <w:name w:val="Header Char"/>
    <w:basedOn w:val="DefaultParagraphFont"/>
    <w:link w:val="Header"/>
    <w:rsid w:val="00D918C7"/>
    <w:rPr>
      <w:sz w:val="24"/>
      <w:szCs w:val="24"/>
    </w:rPr>
  </w:style>
  <w:style w:type="paragraph" w:styleId="Footer">
    <w:name w:val="footer"/>
    <w:basedOn w:val="Normal"/>
    <w:link w:val="FooterChar"/>
    <w:semiHidden/>
    <w:unhideWhenUsed/>
    <w:rsid w:val="00963177"/>
    <w:pPr>
      <w:tabs>
        <w:tab w:val="center" w:pos="4513"/>
        <w:tab w:val="right" w:pos="9026"/>
      </w:tabs>
    </w:pPr>
  </w:style>
  <w:style w:type="character" w:customStyle="1" w:styleId="FooterChar">
    <w:name w:val="Footer Char"/>
    <w:basedOn w:val="DefaultParagraphFont"/>
    <w:link w:val="Footer"/>
    <w:semiHidden/>
    <w:rsid w:val="00963177"/>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204</Pages>
  <Words>43195</Words>
  <Characters>255657</Characters>
  <Application>Microsoft Office Word</Application>
  <DocSecurity>0</DocSecurity>
  <Lines>10678</Lines>
  <Paragraphs>3909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ROVERS Rosette</cp:lastModifiedBy>
  <cp:revision>2</cp:revision>
  <dcterms:created xsi:type="dcterms:W3CDTF">2023-08-01T11:39:00Z</dcterms:created>
  <dcterms:modified xsi:type="dcterms:W3CDTF">2023-08-01T11:39:00Z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1284156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16602</vt:lpwstr>
  </property>
  <property fmtid="{D5CDD505-2E9C-101B-9397-08002B2CF9AE}" pid="7" name="dmxml.render.traceId">
    <vt:lpwstr>649abb0c4108e877900c4cbdeaf2b0ba</vt:lpwstr>
  </property>
  <property fmtid="{D5CDD505-2E9C-101B-9397-08002B2CF9AE}" pid="8" name="FooterPath">
    <vt:lpwstr>AM\1284156NL.docx</vt:lpwstr>
  </property>
  <property fmtid="{D5CDD505-2E9C-101B-9397-08002B2CF9AE}" pid="9" name="PE Number">
    <vt:lpwstr>749.190</vt:lpwstr>
  </property>
  <property fmtid="{D5CDD505-2E9C-101B-9397-08002B2CF9AE}" pid="10" name="UID">
    <vt:lpwstr>eu.europa.europarl-DIN1-2023-0000076126_02.00-nl-01.00_text-xml</vt:lpwstr>
  </property>
  <property fmtid="{D5CDD505-2E9C-101B-9397-08002B2CF9AE}" pid="11" name="LastEdited with">
    <vt:lpwstr>9.14.1 Build [20230315]</vt:lpwstr>
  </property>
  <property fmtid="{D5CDD505-2E9C-101B-9397-08002B2CF9AE}" pid="12" name="Bookout">
    <vt:lpwstr>OK - 2023/08/01 13:39</vt:lpwstr>
  </property>
</Properties>
</file>