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42168" w:rsidRPr="00E9328A">
        <w:trPr>
          <w:trHeight w:hRule="exact" w:val="1417"/>
          <w:jc w:val="center"/>
        </w:trPr>
        <w:tc>
          <w:tcPr>
            <w:tcW w:w="6804" w:type="dxa"/>
            <w:vAlign w:val="center"/>
          </w:tcPr>
          <w:p w:rsidR="00142168" w:rsidRPr="00E9328A" w:rsidRDefault="009458A9">
            <w:pPr>
              <w:pStyle w:val="EPName"/>
            </w:pPr>
            <w:r w:rsidRPr="00E9328A">
              <w:t>Parlament Europejski</w:t>
            </w:r>
          </w:p>
          <w:p w:rsidR="00142168" w:rsidRPr="00E9328A" w:rsidRDefault="009458A9">
            <w:pPr>
              <w:pStyle w:val="EPTerm"/>
            </w:pPr>
            <w:r w:rsidRPr="00E9328A">
              <w:t>2019-2024</w:t>
            </w:r>
          </w:p>
        </w:tc>
        <w:tc>
          <w:tcPr>
            <w:tcW w:w="2268" w:type="dxa"/>
          </w:tcPr>
          <w:p w:rsidR="00142168" w:rsidRPr="00E9328A" w:rsidRDefault="00E6354E">
            <w:pPr>
              <w:pStyle w:val="EPLogo"/>
            </w:pPr>
            <w:r w:rsidRPr="00E9328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142168" w:rsidRPr="00E9328A" w:rsidRDefault="009458A9">
      <w:pPr>
        <w:pStyle w:val="LineTop"/>
      </w:pPr>
      <w:r w:rsidRPr="00E9328A">
        <w:t xml:space="preserve"> </w:t>
      </w:r>
    </w:p>
    <w:p w:rsidR="00142168" w:rsidRPr="00E9328A" w:rsidRDefault="009458A9">
      <w:pPr>
        <w:pStyle w:val="EPBody"/>
      </w:pPr>
      <w:r w:rsidRPr="00E9328A">
        <w:rPr>
          <w:rStyle w:val="HideTWBExt"/>
        </w:rPr>
        <w:t>&lt;Commission&gt;</w:t>
      </w:r>
      <w:r w:rsidRPr="00E9328A">
        <w:rPr>
          <w:rStyle w:val="HideTWBInt"/>
        </w:rPr>
        <w:t>{LIBE}</w:t>
      </w:r>
      <w:r w:rsidRPr="00E9328A">
        <w:t>Komisja Wolności Obywatelskich, Sprawiedliwości i Spraw Wewnętrznych</w:t>
      </w:r>
      <w:r w:rsidRPr="00E9328A">
        <w:rPr>
          <w:rStyle w:val="HideTWBExt"/>
        </w:rPr>
        <w:t>&lt;/Commission&gt;</w:t>
      </w:r>
    </w:p>
    <w:p w:rsidR="00142168" w:rsidRPr="00E9328A" w:rsidRDefault="009458A9">
      <w:pPr>
        <w:pStyle w:val="LineBottom"/>
      </w:pPr>
      <w:r w:rsidRPr="00E9328A">
        <w:t xml:space="preserve"> </w:t>
      </w:r>
    </w:p>
    <w:p w:rsidR="00142168" w:rsidRPr="00E9328A" w:rsidRDefault="009458A9">
      <w:pPr>
        <w:pStyle w:val="CoverReference"/>
      </w:pPr>
      <w:r w:rsidRPr="00E9328A">
        <w:rPr>
          <w:rStyle w:val="HideTWBExt"/>
        </w:rPr>
        <w:t>&lt;RefProc&gt;</w:t>
      </w:r>
      <w:r w:rsidRPr="00E9328A">
        <w:t>2022/0155</w:t>
      </w:r>
      <w:r w:rsidRPr="00E9328A">
        <w:rPr>
          <w:rStyle w:val="HideTWBExt"/>
        </w:rPr>
        <w:t>&lt;/RefProc&gt;&lt;RefTypeProc&gt;</w:t>
      </w:r>
      <w:r w:rsidRPr="00E9328A">
        <w:t>(COD)</w:t>
      </w:r>
      <w:r w:rsidRPr="00E9328A">
        <w:rPr>
          <w:rStyle w:val="HideTWBExt"/>
        </w:rPr>
        <w:t>&lt;/RefTypeProc&gt;</w:t>
      </w:r>
    </w:p>
    <w:p w:rsidR="00142168" w:rsidRPr="00E9328A" w:rsidRDefault="009458A9">
      <w:pPr>
        <w:pStyle w:val="CoverDate"/>
      </w:pPr>
      <w:r w:rsidRPr="00E9328A">
        <w:rPr>
          <w:rStyle w:val="HideTWBExt"/>
        </w:rPr>
        <w:t>&lt;Date&gt;</w:t>
      </w:r>
      <w:r w:rsidRPr="00E9328A">
        <w:rPr>
          <w:rStyle w:val="HideTWBInt"/>
        </w:rPr>
        <w:t>{</w:t>
      </w:r>
      <w:r w:rsidR="00420006">
        <w:rPr>
          <w:rStyle w:val="HideTWBInt"/>
        </w:rPr>
        <w:t>28</w:t>
      </w:r>
      <w:r w:rsidRPr="00E9328A">
        <w:rPr>
          <w:rStyle w:val="HideTWBInt"/>
        </w:rPr>
        <w:t>/0</w:t>
      </w:r>
      <w:r w:rsidR="00420006">
        <w:rPr>
          <w:rStyle w:val="HideTWBInt"/>
        </w:rPr>
        <w:t>7</w:t>
      </w:r>
      <w:r w:rsidRPr="00E9328A">
        <w:rPr>
          <w:rStyle w:val="HideTWBInt"/>
        </w:rPr>
        <w:t>/2023}</w:t>
      </w:r>
      <w:r w:rsidR="00420006">
        <w:t>28</w:t>
      </w:r>
      <w:r w:rsidRPr="00E9328A">
        <w:t>.</w:t>
      </w:r>
      <w:r w:rsidR="00420006">
        <w:t>7</w:t>
      </w:r>
      <w:r w:rsidRPr="00E9328A">
        <w:t>.2023</w:t>
      </w:r>
      <w:r w:rsidRPr="00E9328A">
        <w:rPr>
          <w:rStyle w:val="HideTWBExt"/>
        </w:rPr>
        <w:t>&lt;/Date&gt;</w:t>
      </w:r>
    </w:p>
    <w:p w:rsidR="00142168" w:rsidRPr="00E9328A" w:rsidRDefault="009458A9">
      <w:pPr>
        <w:pStyle w:val="CoverDocType"/>
      </w:pPr>
      <w:r w:rsidRPr="00E9328A">
        <w:rPr>
          <w:rStyle w:val="HideTWBExt"/>
        </w:rPr>
        <w:t>&lt;TypeAM&gt;</w:t>
      </w:r>
      <w:r w:rsidRPr="00E9328A">
        <w:t>POPRAWKI</w:t>
      </w:r>
      <w:r w:rsidRPr="00E9328A">
        <w:rPr>
          <w:rStyle w:val="HideTWBExt"/>
        </w:rPr>
        <w:t>&lt;/TypeAM&gt;</w:t>
      </w:r>
    </w:p>
    <w:p w:rsidR="00142168" w:rsidRPr="00E9328A" w:rsidRDefault="009458A9">
      <w:pPr>
        <w:pStyle w:val="CoverDocType24a"/>
      </w:pPr>
      <w:r w:rsidRPr="00E9328A">
        <w:rPr>
          <w:rStyle w:val="HideTWBExt"/>
        </w:rPr>
        <w:t>&lt;RangeAM&gt;</w:t>
      </w:r>
      <w:r w:rsidRPr="00E9328A">
        <w:t>954 - 1332</w:t>
      </w:r>
      <w:r w:rsidRPr="00E9328A">
        <w:rPr>
          <w:rStyle w:val="HideTWBExt"/>
        </w:rPr>
        <w:t>&lt;/RangeAM&gt;</w:t>
      </w:r>
    </w:p>
    <w:p w:rsidR="00142168" w:rsidRPr="00E9328A" w:rsidRDefault="009458A9">
      <w:pPr>
        <w:pStyle w:val="CoverBold"/>
      </w:pPr>
      <w:r w:rsidRPr="00E9328A">
        <w:rPr>
          <w:rStyle w:val="HideTWBExt"/>
        </w:rPr>
        <w:t>&lt;TitreType&gt;</w:t>
      </w:r>
      <w:r w:rsidRPr="00E9328A">
        <w:t>Projekt sprawozdania</w:t>
      </w:r>
      <w:r w:rsidRPr="00E9328A">
        <w:rPr>
          <w:rStyle w:val="HideTWBExt"/>
        </w:rPr>
        <w:t>&lt;/TitreType&gt;</w:t>
      </w:r>
    </w:p>
    <w:p w:rsidR="00142168" w:rsidRPr="00E9328A" w:rsidRDefault="009458A9">
      <w:pPr>
        <w:pStyle w:val="CoverBold"/>
      </w:pPr>
      <w:r w:rsidRPr="00E9328A">
        <w:rPr>
          <w:rStyle w:val="HideTWBExt"/>
        </w:rPr>
        <w:t>&lt;Rapporteur&gt;</w:t>
      </w:r>
      <w:r w:rsidRPr="00E9328A">
        <w:t>Javier Zarzalejos</w:t>
      </w:r>
      <w:r w:rsidRPr="00E9328A">
        <w:rPr>
          <w:rStyle w:val="HideTWBExt"/>
        </w:rPr>
        <w:t>&lt;/Rapporteur&gt;</w:t>
      </w:r>
    </w:p>
    <w:p w:rsidR="00142168" w:rsidRPr="00E9328A" w:rsidRDefault="009458A9">
      <w:pPr>
        <w:pStyle w:val="CoverNormal24a"/>
      </w:pPr>
      <w:r w:rsidRPr="00E9328A">
        <w:rPr>
          <w:rStyle w:val="HideTWBExt"/>
        </w:rPr>
        <w:t>&lt;DocRefPE&gt;</w:t>
      </w:r>
      <w:r w:rsidRPr="00E9328A">
        <w:t>(PE746.811v01-00)</w:t>
      </w:r>
      <w:r w:rsidRPr="00E9328A">
        <w:rPr>
          <w:rStyle w:val="HideTWBExt"/>
        </w:rPr>
        <w:t>&lt;/DocRefPE&gt;</w:t>
      </w:r>
    </w:p>
    <w:p w:rsidR="00142168" w:rsidRPr="00E9328A" w:rsidRDefault="009458A9">
      <w:pPr>
        <w:pStyle w:val="CoverNormal24a"/>
      </w:pPr>
      <w:r w:rsidRPr="00E9328A">
        <w:rPr>
          <w:rStyle w:val="HideTWBExt"/>
        </w:rPr>
        <w:t>&lt;Titre&gt;</w:t>
      </w:r>
      <w:r w:rsidRPr="00E9328A">
        <w:t>Ustanowienie przepisów mających na celu zapobieganie niegodziwemu traktowaniu dzieci w celach seksualnych i jego zwalczanie</w:t>
      </w:r>
      <w:r w:rsidRPr="00E9328A">
        <w:rPr>
          <w:rStyle w:val="HideTWBExt"/>
        </w:rPr>
        <w:t>&lt;/Titre&gt;</w:t>
      </w:r>
    </w:p>
    <w:p w:rsidR="00142168" w:rsidRPr="00E9328A" w:rsidRDefault="009458A9">
      <w:pPr>
        <w:pStyle w:val="CoverNormal"/>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CoverNormal24a"/>
      </w:pPr>
      <w:r w:rsidRPr="00E9328A">
        <w:rPr>
          <w:rStyle w:val="HideTWBExt"/>
        </w:rPr>
        <w:t>&lt;DocRef&gt;</w:t>
      </w:r>
      <w:r w:rsidRPr="00E9328A">
        <w:t>(COM(2022)0209 – C9-0174/2022 – 2022/0155(COD))</w:t>
      </w:r>
      <w:r w:rsidRPr="00E9328A">
        <w:rPr>
          <w:rStyle w:val="HideTWBExt"/>
        </w:rPr>
        <w:t>&lt;/DocRef&gt;</w:t>
      </w:r>
    </w:p>
    <w:p w:rsidR="00142168" w:rsidRPr="00E9328A" w:rsidRDefault="009458A9">
      <w:r w:rsidRPr="00E9328A">
        <w:br w:type="page"/>
      </w:r>
      <w:r w:rsidRPr="00E9328A">
        <w:lastRenderedPageBreak/>
        <w:t>AM_Com_LegReport</w:t>
      </w:r>
    </w:p>
    <w:p w:rsidR="00142168" w:rsidRPr="00E9328A" w:rsidRDefault="009458A9">
      <w:pPr>
        <w:pStyle w:val="AmNumberTabs"/>
      </w:pPr>
      <w:r w:rsidRPr="00E9328A">
        <w:br w:type="page"/>
      </w:r>
      <w:r w:rsidRPr="00E9328A">
        <w:rPr>
          <w:rStyle w:val="HideTWBExt"/>
        </w:rPr>
        <w:t>&lt;RepeatBlock-Amend&gt;&lt;Amend&gt;</w:t>
      </w:r>
      <w:r w:rsidRPr="00E9328A">
        <w:t>Poprawka</w:t>
      </w:r>
      <w:r w:rsidRPr="00E9328A">
        <w:tab/>
      </w:r>
      <w:r w:rsidRPr="00E9328A">
        <w:tab/>
      </w:r>
      <w:r w:rsidRPr="00E9328A">
        <w:rPr>
          <w:rStyle w:val="HideTWBExt"/>
        </w:rPr>
        <w:t>&lt;NumAm&gt;</w:t>
      </w:r>
      <w:r w:rsidRPr="00E9328A">
        <w:t>954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głównego miejsca prowadzenia działalności występuje z wnioskiem o wydanie nakazu wykrywania, a właściwy organ sądowy </w:t>
            </w:r>
            <w:r w:rsidRPr="00E9328A">
              <w:rPr>
                <w:b/>
                <w:i/>
              </w:rPr>
              <w:t>lub niezależny organ administracyjny</w:t>
            </w:r>
            <w:r w:rsidRPr="00E9328A">
              <w:t xml:space="preserve"> wydaje nakaz wykrywania, kiedy </w:t>
            </w:r>
            <w:r w:rsidRPr="00E9328A">
              <w:rPr>
                <w:b/>
                <w:i/>
              </w:rPr>
              <w:t>uważają</w:t>
            </w:r>
            <w:r w:rsidRPr="00E9328A">
              <w:t>, że zostały spełnione następujące warunki:</w:t>
            </w:r>
          </w:p>
        </w:tc>
        <w:tc>
          <w:tcPr>
            <w:tcW w:w="4876" w:type="dxa"/>
          </w:tcPr>
          <w:p w:rsidR="00142168" w:rsidRPr="00E9328A" w:rsidRDefault="009458A9">
            <w:pPr>
              <w:pStyle w:val="Normal6a"/>
            </w:pPr>
            <w:r w:rsidRPr="00E9328A">
              <w:rPr>
                <w:b/>
                <w:i/>
              </w:rPr>
              <w:t>W oparciu o racjonalne uzasadnienie</w:t>
            </w:r>
            <w:r w:rsidRPr="00E9328A">
              <w:t xml:space="preserve"> organ koordynujący głównego miejsca prowadzenia działalności występuje z wnioskiem o wydanie nakazu wykrywania, a właściwy organ sądowy wydaje nakaz wykrywania, kiedy </w:t>
            </w:r>
            <w:r w:rsidRPr="00E9328A">
              <w:rPr>
                <w:b/>
                <w:i/>
              </w:rPr>
              <w:t>uważa</w:t>
            </w:r>
            <w:r w:rsidRPr="00E9328A">
              <w:t>, że zostały spełnione następujące warunki: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955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a)</w:t>
            </w:r>
            <w:r w:rsidRPr="00E9328A">
              <w:tab/>
            </w:r>
            <w:r w:rsidRPr="00E9328A">
              <w:rPr>
                <w:b/>
                <w:i/>
              </w:rPr>
              <w:t>istnieją dowody na istnienie znacznego ryzyka wykorzystania usługi do niegodziwego traktowania dzieci w celach seksualnych w internecie w rozumieniu odpowiednio ust. 5, 6 i 7;</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956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a)</w:t>
            </w:r>
            <w:r w:rsidRPr="00E9328A">
              <w:tab/>
            </w:r>
            <w:r w:rsidRPr="00E9328A">
              <w:rPr>
                <w:b/>
                <w:i/>
              </w:rPr>
              <w:t>istnieją dowody na istnienie znacznego ryzyka wykorzystania usługi do niegodziwego traktowania dzieci w celach seksualnych w internecie w rozumieniu odpowiednio ust. 5, 6 i 7;</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957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istnieją dowody na istnienie </w:t>
            </w:r>
            <w:r w:rsidRPr="00E9328A">
              <w:rPr>
                <w:b/>
                <w:i/>
              </w:rPr>
              <w:t>znacznego ryzyka</w:t>
            </w:r>
            <w:r w:rsidRPr="00E9328A">
              <w:t xml:space="preserve"> wykorzystania usługi do niegodziwego traktowania dzieci w celach seksualnych w internecie </w:t>
            </w:r>
            <w:r w:rsidRPr="00E9328A">
              <w:rPr>
                <w:b/>
                <w:i/>
              </w:rPr>
              <w:t>w rozumieniu odpowiednio ust. 5</w:t>
            </w:r>
            <w:r w:rsidRPr="00E9328A">
              <w:t xml:space="preserve">, </w:t>
            </w:r>
            <w:r w:rsidRPr="00E9328A">
              <w:rPr>
                <w:b/>
                <w:i/>
              </w:rPr>
              <w:t>6 i 7;</w:t>
            </w:r>
          </w:p>
        </w:tc>
        <w:tc>
          <w:tcPr>
            <w:tcW w:w="4876" w:type="dxa"/>
          </w:tcPr>
          <w:p w:rsidR="00142168" w:rsidRPr="00E9328A" w:rsidRDefault="009458A9">
            <w:pPr>
              <w:pStyle w:val="Normal6a"/>
            </w:pPr>
            <w:r w:rsidRPr="00E9328A">
              <w:t>a)</w:t>
            </w:r>
            <w:r w:rsidRPr="00E9328A">
              <w:tab/>
              <w:t xml:space="preserve">istnieją </w:t>
            </w:r>
            <w:r w:rsidRPr="00E9328A">
              <w:rPr>
                <w:b/>
                <w:i/>
              </w:rPr>
              <w:t>wyraźne</w:t>
            </w:r>
            <w:r w:rsidRPr="00E9328A">
              <w:t xml:space="preserve"> dowody na istnienie </w:t>
            </w:r>
            <w:r w:rsidRPr="00E9328A">
              <w:rPr>
                <w:b/>
                <w:i/>
              </w:rPr>
              <w:t>ryzyka systemowego</w:t>
            </w:r>
            <w:r w:rsidRPr="00E9328A">
              <w:t xml:space="preserve"> wykorzystania usługi do niegodziwego traktowania dzieci w celach seksualnych w internecie,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958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istnieją dowody </w:t>
            </w:r>
            <w:r w:rsidRPr="00E9328A">
              <w:rPr>
                <w:b/>
                <w:i/>
              </w:rPr>
              <w:t>na istnienie znacznego ryzyka</w:t>
            </w:r>
            <w:r w:rsidRPr="00E9328A">
              <w:t xml:space="preserve"> wykorzystania usługi do </w:t>
            </w:r>
            <w:r w:rsidRPr="00E9328A">
              <w:rPr>
                <w:b/>
                <w:i/>
              </w:rPr>
              <w:t>niegodziwego traktowania</w:t>
            </w:r>
            <w:r w:rsidRPr="00E9328A">
              <w:t xml:space="preserve"> dzieci w celach seksualnych w internecie w rozumieniu odpowiednio ust. 5, 6 i 7;</w:t>
            </w:r>
          </w:p>
        </w:tc>
        <w:tc>
          <w:tcPr>
            <w:tcW w:w="4876" w:type="dxa"/>
          </w:tcPr>
          <w:p w:rsidR="00142168" w:rsidRPr="00E9328A" w:rsidRDefault="009458A9">
            <w:pPr>
              <w:pStyle w:val="Normal6a"/>
            </w:pPr>
            <w:r w:rsidRPr="00E9328A">
              <w:t>a)</w:t>
            </w:r>
            <w:r w:rsidRPr="00E9328A">
              <w:tab/>
              <w:t xml:space="preserve">istnieją dowody </w:t>
            </w:r>
            <w:r w:rsidRPr="00E9328A">
              <w:rPr>
                <w:b/>
                <w:i/>
              </w:rPr>
              <w:t>wskazujące na uzasadnione podejrzenie</w:t>
            </w:r>
            <w:r w:rsidRPr="00E9328A">
              <w:t xml:space="preserve"> wykorzystania usługi do </w:t>
            </w:r>
            <w:r w:rsidRPr="00E9328A">
              <w:rPr>
                <w:b/>
                <w:i/>
              </w:rPr>
              <w:t>rozpowszechniania lub otrzymywania materiałów przedstawiających niegodziwe traktowanie</w:t>
            </w:r>
            <w:r w:rsidRPr="00E9328A">
              <w:t xml:space="preserve"> dzieci w celach seksualnych w internecie </w:t>
            </w:r>
            <w:r w:rsidRPr="00E9328A">
              <w:rPr>
                <w:b/>
                <w:i/>
              </w:rPr>
              <w:t>przez co najmniej jednego podejrzanego</w:t>
            </w:r>
            <w:r w:rsidRPr="00E9328A">
              <w:t xml:space="preserve"> w rozumieniu odpowiednio ust. 5, 6 i 7;</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959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istnieją dowody </w:t>
            </w:r>
            <w:r w:rsidRPr="00E9328A">
              <w:rPr>
                <w:b/>
                <w:i/>
              </w:rPr>
              <w:t>na istnienie znacznego ryzyka wykorzystania usługi</w:t>
            </w:r>
            <w:r w:rsidRPr="00E9328A">
              <w:t xml:space="preserve"> do niegodziwego traktowania dzieci w celach seksualnych w internecie w rozumieniu odpowiednio ust. 5, 6 i 7;</w:t>
            </w:r>
          </w:p>
        </w:tc>
        <w:tc>
          <w:tcPr>
            <w:tcW w:w="4876" w:type="dxa"/>
          </w:tcPr>
          <w:p w:rsidR="00142168" w:rsidRPr="00E9328A" w:rsidRDefault="009458A9">
            <w:pPr>
              <w:pStyle w:val="Normal6a"/>
            </w:pPr>
            <w:r w:rsidRPr="00E9328A">
              <w:t>a)</w:t>
            </w:r>
            <w:r w:rsidRPr="00E9328A">
              <w:tab/>
              <w:t xml:space="preserve">istnieją </w:t>
            </w:r>
            <w:r w:rsidRPr="00E9328A">
              <w:rPr>
                <w:b/>
                <w:i/>
              </w:rPr>
              <w:t>istotne</w:t>
            </w:r>
            <w:r w:rsidRPr="00E9328A">
              <w:t xml:space="preserve"> dowody </w:t>
            </w:r>
            <w:r w:rsidRPr="00E9328A">
              <w:rPr>
                <w:b/>
                <w:i/>
              </w:rPr>
              <w:t>wskazujące na uzasadnione podejrzenie, że poszczególne konta lub grupy kont są wykorzystywane</w:t>
            </w:r>
            <w:r w:rsidRPr="00E9328A">
              <w:t xml:space="preserve"> do niegodziwego traktowania dzieci w celach seksualnych w internecie w rozumieniu odpowiednio ust. 5, 6 i 7;</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960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istnieją dowody </w:t>
            </w:r>
            <w:r w:rsidRPr="00E9328A">
              <w:rPr>
                <w:b/>
                <w:i/>
              </w:rPr>
              <w:t>na istnienie znacznego ryzyka wykorzystania usługi</w:t>
            </w:r>
            <w:r w:rsidRPr="00E9328A">
              <w:t xml:space="preserve"> do niegodziwego traktowania dzieci w celach seksualnych w internecie w rozumieniu odpowiednio ust. 5, 6 i 7;</w:t>
            </w:r>
          </w:p>
        </w:tc>
        <w:tc>
          <w:tcPr>
            <w:tcW w:w="4876" w:type="dxa"/>
          </w:tcPr>
          <w:p w:rsidR="00142168" w:rsidRPr="00E9328A" w:rsidRDefault="009458A9">
            <w:pPr>
              <w:pStyle w:val="Normal6a"/>
            </w:pPr>
            <w:r w:rsidRPr="00E9328A">
              <w:t>a)</w:t>
            </w:r>
            <w:r w:rsidRPr="00E9328A">
              <w:tab/>
              <w:t xml:space="preserve">istnieją </w:t>
            </w:r>
            <w:r w:rsidRPr="00E9328A">
              <w:rPr>
                <w:b/>
                <w:i/>
              </w:rPr>
              <w:t>istotne</w:t>
            </w:r>
            <w:r w:rsidRPr="00E9328A">
              <w:t xml:space="preserve"> dowody </w:t>
            </w:r>
            <w:r w:rsidRPr="00E9328A">
              <w:rPr>
                <w:b/>
                <w:i/>
              </w:rPr>
              <w:t>wskazujące na uzasadnione podejrzenie, że poszczególne konta lub grupy kont są wykorzystywane</w:t>
            </w:r>
            <w:r w:rsidRPr="00E9328A">
              <w:t xml:space="preserve"> do niegodziwego traktowania dzieci w celach seksualnych w internecie w rozumieniu odpowiednio ust. 5, 6 i 7;</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961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istnieją dowody </w:t>
            </w:r>
            <w:r w:rsidRPr="00E9328A">
              <w:rPr>
                <w:b/>
                <w:i/>
              </w:rPr>
              <w:t>na istnienie znacznego ryzyka</w:t>
            </w:r>
            <w:r w:rsidRPr="00E9328A">
              <w:t xml:space="preserve"> wykorzystania usługi do niegodziwego traktowania dzieci w celach seksualnych w internecie w rozumieniu odpowiednio ust. 5, 6 i 7;</w:t>
            </w:r>
          </w:p>
        </w:tc>
        <w:tc>
          <w:tcPr>
            <w:tcW w:w="4876" w:type="dxa"/>
          </w:tcPr>
          <w:p w:rsidR="00142168" w:rsidRPr="00E9328A" w:rsidRDefault="009458A9">
            <w:pPr>
              <w:pStyle w:val="Normal6a"/>
            </w:pPr>
            <w:r w:rsidRPr="00E9328A">
              <w:t>a)</w:t>
            </w:r>
            <w:r w:rsidRPr="00E9328A">
              <w:tab/>
              <w:t>istnieją dowody wykorzystania usługi do niegodziwego traktowania dzieci w celach seksualnych w internecie w rozumieniu odpowiednio ust. 5, 6 i 7;</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962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a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aa)</w:t>
            </w:r>
            <w:r w:rsidRPr="00E9328A">
              <w:tab/>
            </w:r>
            <w:r w:rsidRPr="00E9328A">
              <w:rPr>
                <w:b/>
                <w:i/>
              </w:rPr>
              <w:t>rzeczywiste lub potencjalne skutki dla praw i uzasadnionych interesów wszystkich zainteresowanych stron, w tym ewentualny brak poszanowania przez te środki praw podstawowych zapisanych w Karcie;</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963</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b)</w:t>
            </w:r>
            <w:r w:rsidRPr="00E9328A">
              <w:tab/>
            </w:r>
            <w:r w:rsidRPr="00E9328A">
              <w:rPr>
                <w:b/>
                <w:i/>
              </w:rPr>
              <w:t>przesłanki wydania nakazu wykrywania przeważają nad negatywnymi konsekwencjami dla praw i uzasadnionych interesów wszystkich zainteresowanych stron – uwzględniając w szczególności potrzebę zapewnienia sprawiedliwej równowagi między prawami podstawowymi tych stron.</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964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b)</w:t>
            </w:r>
            <w:r w:rsidRPr="00E9328A">
              <w:tab/>
            </w:r>
            <w:r w:rsidRPr="00E9328A">
              <w:rPr>
                <w:b/>
                <w:i/>
              </w:rPr>
              <w:t>przesłanki wydania nakazu wykrywania przeważają nad negatywnymi konsekwencjami dla praw i uzasadnionych interesów wszystkich zainteresowanych stron – uwzględniając w szczególności potrzebę zapewnienia sprawiedliwej równowagi między prawami podstawowymi tych stron.</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965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r>
            <w:r w:rsidRPr="00E9328A">
              <w:rPr>
                <w:b/>
                <w:i/>
              </w:rPr>
              <w:t>przesłanki wydania</w:t>
            </w:r>
            <w:r w:rsidRPr="00E9328A">
              <w:t xml:space="preserve"> nakazu wykrywania przeważają nad negatywnymi konsekwencjami dla praw i uzasadnionych interesów wszystkich zainteresowanych stron – uwzględniając w szczególności potrzebę zapewnienia sprawiedliwej równowagi między prawami podstawowymi tych stron.</w:t>
            </w:r>
          </w:p>
        </w:tc>
        <w:tc>
          <w:tcPr>
            <w:tcW w:w="4876" w:type="dxa"/>
          </w:tcPr>
          <w:p w:rsidR="00142168" w:rsidRPr="00E9328A" w:rsidRDefault="009458A9">
            <w:pPr>
              <w:pStyle w:val="Normal6a"/>
            </w:pPr>
            <w:r w:rsidRPr="00E9328A">
              <w:t>b)</w:t>
            </w:r>
            <w:r w:rsidRPr="00E9328A">
              <w:tab/>
            </w:r>
            <w:r w:rsidRPr="00E9328A">
              <w:rPr>
                <w:b/>
                <w:i/>
              </w:rPr>
              <w:t>wydanie</w:t>
            </w:r>
            <w:r w:rsidRPr="00E9328A">
              <w:t xml:space="preserve"> nakazu wykrywania </w:t>
            </w:r>
            <w:r w:rsidRPr="00E9328A">
              <w:rPr>
                <w:b/>
                <w:i/>
              </w:rPr>
              <w:t>jest konieczne i proporcjonalne, a przesłanki jego wydania</w:t>
            </w:r>
            <w:r w:rsidRPr="00E9328A">
              <w:t xml:space="preserve"> przeważają nad negatywnymi konsekwencjami dla praw i uzasadnionych interesów wszystkich zainteresowanych stron – uwzględniając w szczególności potrzebę zapewnienia sprawiedliwej równowagi między prawami podstawowymi tych stron.</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966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 xml:space="preserve">przesłanki wydania </w:t>
            </w:r>
            <w:r w:rsidRPr="00E9328A">
              <w:rPr>
                <w:b/>
                <w:i/>
              </w:rPr>
              <w:t>nakazu</w:t>
            </w:r>
            <w:r w:rsidRPr="00E9328A">
              <w:t xml:space="preserve"> wykrywania przeważają nad negatywnymi konsekwencjami dla praw i uzasadnionych interesów wszystkich zainteresowanych stron – uwzględniając w szczególności potrzebę zapewnienia sprawiedliwej równowagi między prawami podstawowymi tych stron.</w:t>
            </w:r>
          </w:p>
        </w:tc>
        <w:tc>
          <w:tcPr>
            <w:tcW w:w="4876" w:type="dxa"/>
          </w:tcPr>
          <w:p w:rsidR="00142168" w:rsidRPr="00E9328A" w:rsidRDefault="009458A9">
            <w:pPr>
              <w:pStyle w:val="Normal6a"/>
            </w:pPr>
            <w:r w:rsidRPr="00E9328A">
              <w:t>b)</w:t>
            </w:r>
            <w:r w:rsidRPr="00E9328A">
              <w:tab/>
              <w:t xml:space="preserve">przesłanki wydania </w:t>
            </w:r>
            <w:r w:rsidRPr="00E9328A">
              <w:rPr>
                <w:b/>
                <w:i/>
              </w:rPr>
              <w:t>zarządzenia w sprawie</w:t>
            </w:r>
            <w:r w:rsidRPr="00E9328A">
              <w:t xml:space="preserve"> wykrywania przeważają nad negatywnymi konsekwencjami dla praw i uzasadnionych interesów wszystkich zainteresowanych stron – uwzględniając w szczególności potrzebę zapewnienia sprawiedliwej równowagi między prawami podstawowymi tych stron.</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967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Lucia Ďuriš Nicholsonová, Fabienne Keller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ba)</w:t>
            </w:r>
            <w:r w:rsidRPr="00E9328A">
              <w:tab/>
            </w:r>
            <w:r w:rsidRPr="00E9328A">
              <w:rPr>
                <w:b/>
                <w:i/>
              </w:rPr>
              <w:t>dostawca nie podjął wszelkich racjonalnych i proporcjonalnych środków zmniejszających ryzyko w rozumieniu art. 4, aby zapobiec wykorzystywaniu usługi do niegodziwego traktowania dzieci w celach seksualnych w internecie i zminimalizować takie ryzyko;</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968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ba)</w:t>
            </w:r>
            <w:r w:rsidRPr="00E9328A">
              <w:tab/>
            </w:r>
            <w:r w:rsidRPr="00E9328A">
              <w:rPr>
                <w:b/>
                <w:i/>
              </w:rPr>
              <w:t>zarządzenie w sprawie wykrywania nie ma wpływu na ogólne bezpieczeństwo i poufność komunikacji.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969</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ba)</w:t>
            </w:r>
            <w:r w:rsidRPr="00E9328A">
              <w:tab/>
            </w:r>
            <w:r w:rsidRPr="00E9328A">
              <w:rPr>
                <w:b/>
                <w:i/>
              </w:rPr>
              <w:t>nakaz wykrywania nie ma wpływu na ogólne bezpieczeństwo i poufność komunikacji;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970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 b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bb)</w:t>
            </w:r>
            <w:r w:rsidRPr="00E9328A">
              <w:tab/>
            </w:r>
            <w:r w:rsidRPr="00E9328A">
              <w:rPr>
                <w:b/>
                <w:i/>
              </w:rPr>
              <w:t>zarządzenie w sprawie wykrywania nie może mieć wpływu na technologię wykorzystywaną do ochrony komunikacji, taką jak wszelkie rodzaje szyfrowania, ani jej podważać.</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971</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 b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bb)</w:t>
            </w:r>
            <w:r w:rsidRPr="00E9328A">
              <w:tab/>
            </w:r>
            <w:r w:rsidRPr="00E9328A">
              <w:rPr>
                <w:b/>
                <w:i/>
              </w:rPr>
              <w:t>nakaz wykrywania nie może mieć wpływu na technologię wykorzystywaną do ochrony komunikacji, taką jak wszelkie rodzaje szyfrowania, ani jej nie podważać;</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972</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 c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bc)</w:t>
            </w:r>
            <w:r w:rsidRPr="00E9328A">
              <w:tab/>
            </w:r>
            <w:r w:rsidRPr="00E9328A">
              <w:rPr>
                <w:b/>
                <w:i/>
              </w:rPr>
              <w:t>wszystkie środki określone w art. 3, 4 i 5 zostały wyczerpane.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Celem tej poprawki jest zapewnienie, aby proces wydawania nakazu wykrywania podlegał odpowiednim i wykonalnym zabezpieczeniom oraz aby nie wiązał się z ryzykiem dla komunikacji między użytkownikami lub technologii dostawców. W szczególności nakaz wydaje się tylko wtedy, gdy nie ma wpływu na bezpieczeństwo i poufność komunikacji.</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973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1 – litera b d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bd)</w:t>
            </w:r>
            <w:r w:rsidRPr="00E9328A">
              <w:tab/>
            </w:r>
            <w:r w:rsidRPr="00E9328A">
              <w:rPr>
                <w:b/>
                <w:i/>
              </w:rPr>
              <w:t>żaden element nakazu nie może być interpretowany jako wymagający od dostawcy osłabiania, łamania, obchodzenia, naruszania w inny sposób lub ograniczania szyfrowania, bezpieczeństwa lub innych środków ochrony poufności komunikacji platformy lub usługi dostawcy ani jako zachęcający do tego dostawcę.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974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Przy ocenie, czy warunki określone w akapicie pierwszym zostały spełnione, uwzględnia się wszystkie istotne fakty i okoliczności danej sprawy, w szczególności: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przeprowadzoną lub zaktualizowaną ocenę ryzyka oraz wszelkie środki ograniczających ryzyko wdrożone przez dostawcę usługi zgodnie z art. 3 i 4, w tym, w stosownych przypadkach, wszelkie środki ograniczające ryzyko, które zostały wprowadzone, poddane przeglądowi, cofnięte lub rozszerzone zgodnie z art. 5 ust. 4;</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wszelkie dodatkowe informacje uzyskane zgodnie z ust. 2 lub wszelkie inne istotne informacje, którymi dysponuje, w szczególności dotyczące wykorzystywania, projektu i działania usługi, możliwości finansowych i technologicznych dostawcy usługi oraz skali jego działania, a także potencjalnych konsekwencji środków, które należy wdrożyć w celu wykonania nakazu wykrywania, dla wszystkich innych zainteresowanych stron;</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opinie i plan wdrożenia dostawcy usługi przedstawione zgodnie z ust. 3;</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opinie Unijnego Centrum i organu ochrony danych przedstawione zgodnie z ust. 3.</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975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Przy ocenie, czy warunki określone w akapicie pierwszym zostały spełnione, uwzględnia się wszystkie istotne fakty i okoliczności danej sprawy, w szczególności: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przeprowadzoną lub zaktualizowaną ocenę ryzyka oraz wszelkie środki ograniczających ryzyko wdrożone przez dostawcę usługi zgodnie z art. 3 i 4, w tym, w stosownych przypadkach, wszelkie środki ograniczające ryzyko, które zostały wprowadzone, poddane przeglądowi, cofnięte lub rozszerzone zgodnie z art. 5 ust. 4;</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wszelkie dodatkowe informacje uzyskane zgodnie z ust. 2 lub wszelkie inne istotne informacje, którymi dysponuje, w szczególności dotyczące wykorzystywania, projektu i działania usługi, możliwości finansowych i technologicznych dostawcy usługi oraz skali jego działania, a także potencjalnych konsekwencji środków, które należy wdrożyć w celu wykonania nakazu wykrywania, dla wszystkich innych zainteresowanych stron;</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opinie i plan wdrożenia dostawcy usługi przedstawione zgodnie z ust. 3;</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opinie Unijnego Centrum i organu ochrony danych przedstawione zgodnie z ust. 3.</w:t>
            </w:r>
          </w:p>
        </w:tc>
        <w:tc>
          <w:tcPr>
            <w:tcW w:w="4876" w:type="dxa"/>
          </w:tcPr>
          <w:p w:rsidR="00142168" w:rsidRPr="00E9328A" w:rsidRDefault="00142168">
            <w:pPr>
              <w:pStyle w:val="Normal6a"/>
            </w:pP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976</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Przy ocenie, czy warunki określone w akapicie pierwszym zostały spełnione, uwzględnia się wszystkie istotne fakty i okoliczności danej sprawy, w szczególności: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przeprowadzoną lub zaktualizowaną ocenę ryzyka oraz wszelkie środki ograniczających ryzyko wdrożone przez dostawcę usługi zgodnie z art. 3 i 4, w tym, w stosownych przypadkach, wszelkie środki ograniczające ryzyko, które zostały wprowadzone, poddane przeglądowi, cofnięte lub rozszerzone zgodnie z art. 5 ust. 4;</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wszelkie dodatkowe informacje uzyskane zgodnie z ust. 2 lub wszelkie inne istotne informacje, którymi dysponuje, w szczególności dotyczące wykorzystywania, projektu i działania usługi, możliwości finansowych i technologicznych dostawcy usługi oraz skali jego działania, a także potencjalnych konsekwencji środków, które należy wdrożyć w celu wykonania nakazu wykrywania, dla wszystkich innych zainteresowanych stron;</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opinie i plan wdrożenia dostawcy usługi przedstawione zgodnie z ust. 3;</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opinie Unijnego Centrum i organu ochrony danych przedstawione zgodnie z ust. 3.</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977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w:t>
            </w:r>
            <w:r w:rsidRPr="00E9328A">
              <w:tab/>
            </w:r>
            <w:r w:rsidRPr="00E9328A">
              <w:rPr>
                <w:b/>
                <w:i/>
              </w:rPr>
              <w:t>dostępność informacji służących do odpowiedniego opisania konkretnego celu i zakresu nakazu, w tym podstawy prawnej dotyczącej podejrzenia;</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978</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a)</w:t>
            </w:r>
            <w:r w:rsidRPr="00E9328A">
              <w:tab/>
            </w:r>
            <w:r w:rsidRPr="00E9328A">
              <w:rPr>
                <w:b/>
                <w:i/>
              </w:rPr>
              <w:t>przeprowadzoną lub zaktualizowaną ocenę ryzyka oraz wszelkie środki ograniczających ryzyko wdrożone przez dostawcę usługi zgodnie z art. 3 i 4, w tym, w stosownych przypadkach, wszelkie środki ograniczające ryzyko, które zostały wprowadzone, poddane przeglądowi, cofnięte lub rozszerzone zgodnie z art. 5 ust. 4;</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979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a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aa)</w:t>
            </w:r>
            <w:r w:rsidRPr="00E9328A">
              <w:tab/>
            </w:r>
            <w:r w:rsidRPr="00E9328A">
              <w:rPr>
                <w:b/>
                <w:i/>
              </w:rPr>
              <w:t>stwierdzenie, czy prokurator lub sędzia dysponował wystarczającymi informacjami, aby wydać zarządzenie, wraz z instrukcjami opisującymi konkretny cel i zakres technologii przewidywanych do wykonania zarządzenia, w tym podstawę, zgodnie z którą dane osoby są podejrzane w rozumieniu prawa Unii lub prawa krajowego;</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980</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b)</w:t>
            </w:r>
            <w:r w:rsidRPr="00E9328A">
              <w:tab/>
            </w:r>
            <w:r w:rsidRPr="00E9328A">
              <w:rPr>
                <w:b/>
                <w:i/>
              </w:rPr>
              <w:t>wszelkie dodatkowe informacje uzyskane zgodnie z ust. 2 lub wszelkie inne istotne informacje, którymi dysponuje, w szczególności dotyczące wykorzystywania, projektu i działania usługi, możliwości finansowych i technologicznych dostawcy usługi oraz skali jego działania, a także potencjalnych konsekwencji środków, które należy wdrożyć w celu wykonania nakazu wykrywania, dla wszystkich innych zainteresowanych stron;</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981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 xml:space="preserve">wszelkie dodatkowe informacje uzyskane zgodnie z ust. 2 lub wszelkie inne istotne informacje, którymi dysponuje, w szczególności dotyczące wykorzystywania, projektu i działania usługi, możliwości finansowych i technologicznych dostawcy usługi oraz skali jego działania, a także potencjalnych konsekwencji środków, które należy wdrożyć w celu wykonania </w:t>
            </w:r>
            <w:r w:rsidRPr="00E9328A">
              <w:rPr>
                <w:b/>
                <w:i/>
              </w:rPr>
              <w:t>nakazu</w:t>
            </w:r>
            <w:r w:rsidRPr="00E9328A">
              <w:t xml:space="preserve"> wykrywania, dla wszystkich innych zainteresowanych stron;</w:t>
            </w:r>
          </w:p>
        </w:tc>
        <w:tc>
          <w:tcPr>
            <w:tcW w:w="4876" w:type="dxa"/>
          </w:tcPr>
          <w:p w:rsidR="00142168" w:rsidRPr="00E9328A" w:rsidRDefault="009458A9">
            <w:pPr>
              <w:pStyle w:val="Normal6a"/>
            </w:pPr>
            <w:r w:rsidRPr="00E9328A">
              <w:t>b)</w:t>
            </w:r>
            <w:r w:rsidRPr="00E9328A">
              <w:tab/>
              <w:t xml:space="preserve">wszelkie dodatkowe informacje uzyskane zgodnie z ust. 2 lub wszelkie inne istotne informacje, którymi dysponuje, w szczególności dotyczące wykorzystywania, projektu i działania usługi, możliwości finansowych i technologicznych dostawcy usługi oraz skali jego działania, a także potencjalnych konsekwencji środków, które należy wdrożyć w celu wykonania </w:t>
            </w:r>
            <w:r w:rsidRPr="00E9328A">
              <w:rPr>
                <w:b/>
                <w:i/>
              </w:rPr>
              <w:t>zarządzenia w sprawie</w:t>
            </w:r>
            <w:r w:rsidRPr="00E9328A">
              <w:t xml:space="preserve"> wykrywania, dla wszystkich innych zainteresowanych stron;</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982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c)</w:t>
            </w:r>
            <w:r w:rsidRPr="00E9328A">
              <w:tab/>
            </w:r>
            <w:r w:rsidRPr="00E9328A">
              <w:rPr>
                <w:b/>
                <w:i/>
              </w:rPr>
              <w:t>opinie i plan wdrożenia dostawcy usługi przedstawione zgodnie z ust. 3;</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983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c)</w:t>
            </w:r>
            <w:r w:rsidRPr="00E9328A">
              <w:tab/>
            </w:r>
            <w:r w:rsidRPr="00E9328A">
              <w:rPr>
                <w:b/>
                <w:i/>
              </w:rPr>
              <w:t>opinie i plan wdrożenia dostawcy usługi przedstawione zgodnie z ust. 3;</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984</w:t>
      </w:r>
      <w:r w:rsidRPr="00E9328A">
        <w:rPr>
          <w:rStyle w:val="HideTWBExt"/>
        </w:rPr>
        <w:t>&lt;/NumAm&gt;</w:t>
      </w:r>
    </w:p>
    <w:p w:rsidR="00142168" w:rsidRPr="00420006" w:rsidRDefault="009458A9">
      <w:pPr>
        <w:pStyle w:val="NormalBold"/>
        <w:rPr>
          <w:lang w:val="pt-PT"/>
        </w:rPr>
      </w:pPr>
      <w:r w:rsidRPr="00420006">
        <w:rPr>
          <w:rStyle w:val="HideTWBExt"/>
          <w:lang w:val="pt-PT"/>
        </w:rPr>
        <w:t>&lt;RepeatBlock-By&gt;&lt;Members&gt;</w:t>
      </w:r>
      <w:r w:rsidRPr="00420006">
        <w:rPr>
          <w:lang w:val="pt-PT"/>
        </w:rPr>
        <w:t>Paul Tang, Alex Agius Saliba</w:t>
      </w:r>
      <w:r w:rsidRPr="00420006">
        <w:rPr>
          <w:rStyle w:val="HideTWBExt"/>
          <w:lang w:val="pt-PT"/>
        </w:rPr>
        <w:t>&lt;/Members&gt;</w:t>
      </w:r>
    </w:p>
    <w:p w:rsidR="00142168" w:rsidRPr="00420006" w:rsidRDefault="009458A9">
      <w:pPr>
        <w:pStyle w:val="NormalBold"/>
        <w:rPr>
          <w:lang w:val="pt-PT"/>
        </w:rPr>
      </w:pPr>
      <w:r w:rsidRPr="00420006">
        <w:rPr>
          <w:rStyle w:val="HideTWBExt"/>
          <w:lang w:val="pt-P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opinie i plan wdrożenia dostawcy usługi przedstawione zgodnie z ust. 3;</w:t>
            </w:r>
          </w:p>
        </w:tc>
        <w:tc>
          <w:tcPr>
            <w:tcW w:w="4876" w:type="dxa"/>
          </w:tcPr>
          <w:p w:rsidR="00142168" w:rsidRPr="00E9328A" w:rsidRDefault="009458A9">
            <w:pPr>
              <w:pStyle w:val="Normal6a"/>
            </w:pPr>
            <w:r w:rsidRPr="00E9328A">
              <w:t>c)</w:t>
            </w:r>
            <w:r w:rsidRPr="00E9328A">
              <w:tab/>
              <w:t>opinie</w:t>
            </w:r>
            <w:r w:rsidRPr="00E9328A">
              <w:rPr>
                <w:b/>
                <w:i/>
              </w:rPr>
              <w:t>, w tym na temat technicznej wykonalności,</w:t>
            </w:r>
            <w:r w:rsidRPr="00E9328A">
              <w:t xml:space="preserve"> i plan wdrożenia dostawcy usługi przedstawione zgodnie z ust. 3;</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985</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d)</w:t>
            </w:r>
            <w:r w:rsidRPr="00E9328A">
              <w:tab/>
            </w:r>
            <w:r w:rsidRPr="00E9328A">
              <w:rPr>
                <w:b/>
                <w:i/>
              </w:rPr>
              <w:t>opinie Unijnego Centrum i organu ochrony danych przedstawione zgodnie z ust. 3.</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986</w:t>
      </w:r>
      <w:r w:rsidRPr="00E9328A">
        <w:rPr>
          <w:rStyle w:val="HideTWBExt"/>
        </w:rPr>
        <w:t>&lt;/NumAm&gt;</w:t>
      </w:r>
    </w:p>
    <w:p w:rsidR="00142168" w:rsidRPr="00420006" w:rsidRDefault="009458A9">
      <w:pPr>
        <w:pStyle w:val="NormalBold"/>
        <w:rPr>
          <w:lang w:val="pt-PT"/>
        </w:rPr>
      </w:pPr>
      <w:r w:rsidRPr="00420006">
        <w:rPr>
          <w:rStyle w:val="HideTWBExt"/>
          <w:lang w:val="pt-PT"/>
        </w:rPr>
        <w:t>&lt;RepeatBlock-By&gt;&lt;Members&gt;</w:t>
      </w:r>
      <w:r w:rsidRPr="00420006">
        <w:rPr>
          <w:lang w:val="pt-PT"/>
        </w:rPr>
        <w:t>Paul Tang, Alex Agius Saliba</w:t>
      </w:r>
      <w:r w:rsidRPr="00420006">
        <w:rPr>
          <w:rStyle w:val="HideTWBExt"/>
          <w:lang w:val="pt-PT"/>
        </w:rPr>
        <w:t>&lt;/Members&gt;</w:t>
      </w:r>
    </w:p>
    <w:p w:rsidR="00142168" w:rsidRPr="00420006" w:rsidRDefault="009458A9">
      <w:pPr>
        <w:pStyle w:val="NormalBold"/>
        <w:rPr>
          <w:lang w:val="pt-PT"/>
        </w:rPr>
      </w:pPr>
      <w:r w:rsidRPr="00420006">
        <w:rPr>
          <w:rStyle w:val="HideTWBExt"/>
          <w:lang w:val="pt-P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 xml:space="preserve">opinie </w:t>
            </w:r>
            <w:r w:rsidRPr="00E9328A">
              <w:rPr>
                <w:b/>
                <w:i/>
              </w:rPr>
              <w:t>Unijnego Centrum i</w:t>
            </w:r>
            <w:r w:rsidRPr="00E9328A">
              <w:t xml:space="preserve"> organu ochrony danych przedstawione zgodnie z ust. 3.</w:t>
            </w:r>
          </w:p>
        </w:tc>
        <w:tc>
          <w:tcPr>
            <w:tcW w:w="4876" w:type="dxa"/>
          </w:tcPr>
          <w:p w:rsidR="00142168" w:rsidRPr="00E9328A" w:rsidRDefault="009458A9">
            <w:pPr>
              <w:pStyle w:val="Normal6a"/>
            </w:pPr>
            <w:r w:rsidRPr="00E9328A">
              <w:t>d)</w:t>
            </w:r>
            <w:r w:rsidRPr="00E9328A">
              <w:tab/>
              <w:t xml:space="preserve">opinie organu ochrony danych przedstawione zgodnie z ust. 3 </w:t>
            </w:r>
            <w:r w:rsidRPr="00E9328A">
              <w:rPr>
                <w:b/>
                <w:i/>
              </w:rPr>
              <w:t>oraz, w stosownych przypadkach, opinię organu koordynującego wydaną zgodnie z art. 5 ust. 4b</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987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2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r>
            <w:r w:rsidRPr="00E9328A">
              <w:rPr>
                <w:b/>
                <w:i/>
              </w:rPr>
              <w:t>opinie Unijnego Centrum i</w:t>
            </w:r>
            <w:r w:rsidRPr="00E9328A">
              <w:t xml:space="preserve"> organu ochrony danych przedstawione zgodnie z ust. 3.</w:t>
            </w:r>
          </w:p>
        </w:tc>
        <w:tc>
          <w:tcPr>
            <w:tcW w:w="4876" w:type="dxa"/>
          </w:tcPr>
          <w:p w:rsidR="00142168" w:rsidRPr="00E9328A" w:rsidRDefault="009458A9">
            <w:pPr>
              <w:pStyle w:val="Normal6a"/>
            </w:pPr>
            <w:r w:rsidRPr="00E9328A">
              <w:t>d)</w:t>
            </w:r>
            <w:r w:rsidRPr="00E9328A">
              <w:tab/>
            </w:r>
            <w:r w:rsidRPr="00E9328A">
              <w:rPr>
                <w:b/>
                <w:i/>
              </w:rPr>
              <w:t>opinię</w:t>
            </w:r>
            <w:r w:rsidRPr="00E9328A">
              <w:t xml:space="preserve"> organu ochrony danych przedstawione zgodnie z ust. 3.</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988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 odniesieniu do akapitu drugiego lit. d), jeżeli opinia organu koordynującego znacząco odbiega od opinii Unijnego Centrum, informuje on o tym Unijne Centrum i Komisję, wyszczególniając kwestie rodzące rozbieżne opinie oraz główne przyczyny tej rozbieżności.</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989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 odniesieniu do akapitu drugiego lit. d), jeżeli opinia organu koordynującego znacząco odbiega od opinii Unijnego Centrum, informuje on o tym Unijne Centrum i Komisję, wyszczególniając kwestie rodzące rozbieżne opinie oraz główne przyczyny tej rozbieżności.</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990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W odniesieniu do akapitu drugiego lit.</w:t>
            </w:r>
            <w:r w:rsidRPr="00E9328A">
              <w:rPr>
                <w:b/>
                <w:i/>
              </w:rPr>
              <w:t xml:space="preserve"> d)</w:t>
            </w:r>
            <w:r w:rsidRPr="00E9328A">
              <w:t xml:space="preserve">, jeżeli opinia organu koordynującego znacząco odbiega od opinii </w:t>
            </w:r>
            <w:r w:rsidRPr="00E9328A">
              <w:rPr>
                <w:b/>
                <w:i/>
              </w:rPr>
              <w:t>Unijnego Centrum</w:t>
            </w:r>
            <w:r w:rsidRPr="00E9328A">
              <w:t xml:space="preserve">, informuje on o tym </w:t>
            </w:r>
            <w:r w:rsidRPr="00E9328A">
              <w:rPr>
                <w:b/>
                <w:i/>
              </w:rPr>
              <w:t>Unijne Centrum i Komisję</w:t>
            </w:r>
            <w:r w:rsidRPr="00E9328A">
              <w:t>, wyszczególniając kwestie rodzące rozbieżne opinie oraz główne przyczyny tej rozbieżności.</w:t>
            </w:r>
          </w:p>
        </w:tc>
        <w:tc>
          <w:tcPr>
            <w:tcW w:w="4876" w:type="dxa"/>
          </w:tcPr>
          <w:p w:rsidR="00142168" w:rsidRPr="00E9328A" w:rsidRDefault="009458A9">
            <w:pPr>
              <w:pStyle w:val="Normal6a"/>
            </w:pPr>
            <w:r w:rsidRPr="00E9328A">
              <w:t>W odniesieniu do akapitu drugiego lit.</w:t>
            </w:r>
            <w:r w:rsidRPr="00E9328A">
              <w:rPr>
                <w:b/>
                <w:i/>
              </w:rPr>
              <w:t> d)</w:t>
            </w:r>
            <w:r w:rsidRPr="00E9328A">
              <w:t xml:space="preserve">, jeżeli opinia organu koordynującego znacząco odbiega od opinii </w:t>
            </w:r>
            <w:r w:rsidRPr="00E9328A">
              <w:rPr>
                <w:b/>
                <w:i/>
              </w:rPr>
              <w:t>organu ochrony danych</w:t>
            </w:r>
            <w:r w:rsidRPr="00E9328A">
              <w:t xml:space="preserve">, informuje on o tym </w:t>
            </w:r>
            <w:r w:rsidRPr="00E9328A">
              <w:rPr>
                <w:b/>
                <w:i/>
              </w:rPr>
              <w:t>organ ochrony danych</w:t>
            </w:r>
            <w:r w:rsidRPr="00E9328A">
              <w:t>, wyszczególniając kwestie rodzące rozbieżne opinie oraz główne przyczyny tej rozbieżności.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991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4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 odniesieniu do akapitu drugiego lit. d),</w:t>
            </w:r>
            <w:r w:rsidRPr="00E9328A">
              <w:t xml:space="preserve"> jeżeli opinia organu koordynującego znacząco odbiega od opinii </w:t>
            </w:r>
            <w:r w:rsidRPr="00E9328A">
              <w:rPr>
                <w:b/>
                <w:i/>
              </w:rPr>
              <w:t>Unijnego Centrum</w:t>
            </w:r>
            <w:r w:rsidRPr="00E9328A">
              <w:t xml:space="preserve">, informuje on o tym </w:t>
            </w:r>
            <w:r w:rsidRPr="00E9328A">
              <w:rPr>
                <w:b/>
                <w:i/>
              </w:rPr>
              <w:t>Unijne Centrum</w:t>
            </w:r>
            <w:r w:rsidRPr="00E9328A">
              <w:t xml:space="preserve"> i Komisję, wyszczególniając kwestie rodzące rozbieżne opinie oraz główne przyczyny tej rozbieżności.</w:t>
            </w:r>
          </w:p>
        </w:tc>
        <w:tc>
          <w:tcPr>
            <w:tcW w:w="4876" w:type="dxa"/>
          </w:tcPr>
          <w:p w:rsidR="00142168" w:rsidRPr="00E9328A" w:rsidRDefault="009458A9">
            <w:pPr>
              <w:pStyle w:val="Normal6a"/>
            </w:pPr>
            <w:r w:rsidRPr="00E9328A">
              <w:t>Jeżeli opinia organu koordynującego znacząco odbiega od opinii </w:t>
            </w:r>
            <w:r w:rsidRPr="00E9328A">
              <w:rPr>
                <w:b/>
                <w:i/>
              </w:rPr>
              <w:t>organów ochrony danych</w:t>
            </w:r>
            <w:r w:rsidRPr="00E9328A">
              <w:t xml:space="preserve">, informuje on o tym </w:t>
            </w:r>
            <w:r w:rsidRPr="00E9328A">
              <w:rPr>
                <w:b/>
                <w:i/>
              </w:rPr>
              <w:t>organy ochrony danych</w:t>
            </w:r>
            <w:r w:rsidRPr="00E9328A">
              <w:t xml:space="preserve"> i Komisję, wyszczególniając kwestie rodzące rozbieżne opinie oraz główne przyczyny tej rozbieżności.</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992</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W odniesieniu do nakazów wykrywania dotyczących rozpowszechniania znanych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993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W odniesieniu do nakazów wykrywania dotyczących rozpowszechniania znanych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994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W odniesieniu do nakazów wykrywania dotyczących rozpowszechniania znanych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995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W odniesieniu do nakazów wykrywania dotyczących rozpowszechniania znanych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996</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W odniesieniu do nakazów wykrywania dotyczących rozpowszechniania znanych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997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W odniesieniu do nakazów wykrywania dotyczących rozpowszechniania znanych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znanych materiałów przedstawiających niegodziwe traktowanie dzieci w celach seksualnych.</w:t>
            </w:r>
          </w:p>
        </w:tc>
        <w:tc>
          <w:tcPr>
            <w:tcW w:w="4876" w:type="dxa"/>
          </w:tcPr>
          <w:p w:rsidR="00142168" w:rsidRPr="00E9328A" w:rsidRDefault="00142168">
            <w:pPr>
              <w:pStyle w:val="Normal6a"/>
            </w:pP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998</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5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a)</w:t>
            </w:r>
            <w:r w:rsidRPr="00E9328A">
              <w:tab/>
            </w:r>
            <w:r w:rsidRPr="00E9328A">
              <w:rPr>
                <w:b/>
                <w:i/>
              </w:rPr>
              <w:t>istnieje prawdopodobieństwo, że pomimo wdrożenia lub planowanego wdrożenia przez dostawcę usługi wszelkich środków ograniczających ryzyko usługa jest wykorzystywana w znacznym stopniu do rozpowszechniania znanych materiałów przedstawiających niegodziwe traktowanie dzieci w celach seksualnych;</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999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5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b)</w:t>
            </w:r>
            <w:r w:rsidRPr="00E9328A">
              <w:tab/>
            </w:r>
            <w:r w:rsidRPr="00E9328A">
              <w:rPr>
                <w:b/>
                <w:i/>
              </w:rPr>
              <w:t>istnieją dowody na to, że dana usługa lub porównywalna usługa, jeśli dana usługa nie jest jeszcze oferowana w Unii w momencie złożenia wniosku w sprawie wydania nakazu wykrywania, była wykorzystywana w ciągu ostatnich 12 miesięcy w znacznym stopniu do rozpowszechniania znanych materiałów przedstawiających niegodziwe traktowanie dzieci w celach seksualnych.</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1000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W odniesieniu do nakazów wykrywania dotyczących rozpowszechniania nowych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w przypadku usług innych niż usługi umożliwiające transmisję na żywo przedstawień pornograficznych w rozumieniu art. 2 lit. e) dyrektywy 2011/93/UE: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1) w odniesieniu do tej usługi wydano nakaz wykrywania dotyczący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2) dostawca usługi przedstawił znaczną liczbę zgłoszeń dotyczących znanych materiałów przedstawiających niegodziwe traktowanie dzieci w celach seksualnych, wykrytych dzięki środkom wdrożonym w celu wykonania nakazu wykrywania, o którym mowa w ppkt 1, zgodnie z art. 12.</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1001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W odniesieniu do nakazów wykrywania dotyczących rozpowszechniania nowych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w przypadku usług innych niż usługi umożliwiające transmisję na żywo przedstawień pornograficznych w rozumieniu art. 2 lit. e) dyrektywy 2011/93/UE: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1) w odniesieniu do tej usługi wydano nakaz wykrywania dotyczący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2) dostawca usługi przedstawił znaczną liczbę zgłoszeń dotyczących znanych materiałów przedstawiających niegodziwe traktowanie dzieci w celach seksualnych, wykrytych dzięki środkom wdrożonym w celu wykonania nakazu wykrywania, o którym mowa w ppkt 1, zgodnie z art. 12.</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1002</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W odniesieniu do nakazów wykrywania dotyczących rozpowszechniania nowych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w przypadku usług innych niż usługi umożliwiające transmisję na żywo przedstawień pornograficznych w rozumieniu art. 2 lit. e) dyrektywy 2011/93/UE: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1) w odniesieniu do tej usługi wydano nakaz wykrywania dotyczący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2) dostawca usługi przedstawił znaczną liczbę zgłoszeń dotyczących znanych materiałów przedstawiających niegodziwe traktowanie dzieci w celach seksualnych, wykrytych dzięki środkom wdrożonym w celu wykonania nakazu wykrywania, o którym mowa w ppkt 1, zgodnie z art. 12.</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1003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W odniesieniu do nakazów wykrywania dotyczących rozpowszechniania nowych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w przypadku usług innych niż usługi umożliwiające transmisję na żywo przedstawień pornograficznych w rozumieniu art. 2 lit. e) dyrektywy 2011/93/UE: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1) w odniesieniu do tej usługi wydano nakaz wykrywania dotyczący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2) dostawca usługi przedstawił znaczną liczbę zgłoszeń dotyczących znanych materiałów przedstawiających niegodziwe traktowanie dzieci w celach seksualnych, wykrytych dzięki środkom wdrożonym w celu wykonania nakazu wykrywania, o którym mowa w ppkt 1, zgodnie z art. 12.</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1004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Theresa Bielowski</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W odniesieniu do nakazów wykrywania dotyczących rozpowszechniania nowych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w przypadku usług innych niż usługi umożliwiające transmisję na żywo przedstawień pornograficznych w rozumieniu art. 2 lit. e) dyrektywy 2011/93/UE: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1) w odniesieniu do tej usługi wydano nakaz wykrywania dotyczący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2) dostawca usługi przedstawił znaczną liczbę zgłoszeń dotyczących znanych materiałów przedstawiających niegodziwe traktowanie dzieci w celach seksualnych, wykrytych dzięki środkom wdrożonym w celu wykonania nakazu wykrywania, o którym mowa w ppkt 1, zgodnie z art. 12.</w:t>
            </w:r>
          </w:p>
        </w:tc>
        <w:tc>
          <w:tcPr>
            <w:tcW w:w="4876" w:type="dxa"/>
          </w:tcPr>
          <w:p w:rsidR="00142168" w:rsidRPr="00E9328A" w:rsidRDefault="00142168">
            <w:pPr>
              <w:pStyle w:val="Normal6a"/>
            </w:pP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1005</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W odniesieniu do nakazów wykrywania dotyczących rozpowszechniania nowych materiałów przedstawiających niegodziwe traktowanie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istnieje prawdopodobieństwo, że pomimo wdrożenia lub planowanego wdrożenia przez dostawcę usługi wszelkich środków ograniczających ryzyko usługa jest wykorzystywana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istnieją dowody na to, że dana usługa lub porównywalna usługa, jeśli dana usługa nie jest jeszcze oferowana w Unii w momencie złożenia wniosku w sprawie wydania nakazu wykrywania, była wykorzystywana w ciągu ostatnich 12 miesięcy w znacznym stopniu do rozpowszechniania nowych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w przypadku usług innych niż usługi umożliwiające transmisję na żywo przedstawień pornograficznych w rozumieniu art. 2 lit. e) dyrektywy 2011/93/UE: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1) w odniesieniu do tej usługi wydano nakaz wykrywania dotyczący rozpowszechniania znanych materiałów przedstawiających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2) dostawca usługi przedstawił znaczną liczbę zgłoszeń dotyczących znanych materiałów przedstawiających niegodziwe traktowanie dzieci w celach seksualnych, wykrytych dzięki środkom wdrożonym w celu wykonania nakazu wykrywania, o którym mowa w ppkt 1, zgodnie z art. 12.</w:t>
            </w:r>
          </w:p>
        </w:tc>
        <w:tc>
          <w:tcPr>
            <w:tcW w:w="4876" w:type="dxa"/>
          </w:tcPr>
          <w:p w:rsidR="00142168" w:rsidRPr="00E9328A" w:rsidRDefault="00142168">
            <w:pPr>
              <w:pStyle w:val="Normal6a"/>
            </w:pP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1006</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7.</w:t>
            </w:r>
            <w:r w:rsidRPr="00E9328A">
              <w:tab/>
            </w:r>
            <w:r w:rsidRPr="00E9328A">
              <w:rPr>
                <w:b/>
                <w:i/>
              </w:rPr>
              <w:t>W odniesieniu do nakazów wykrywania dotyczących nagabywania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dostawca usługi kwalifikuje się jako dostawca usług łączności interpersonalnej;</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istnieje prawdopodobieństwo, że pomimo wdrożenia lub planowanego wdrożenia przez dostawcę usługi wszelkich środków ograniczających ryzyko usługa jest wykorzystywana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istnieją dowody na to, że dana usługa lub porównywalna usługa, jeśli dana usługa nie jest jeszcze oferowana w Unii w momencie złożenia wniosku w sprawie wydania nakazu wykrywania, była wykorzystywana w ciągu ostatnich 12 miesięcy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Nakazy wykrywania dotyczące nagabywania dzieci w celach seksualnych mają zastosowanie wyłącznie do łączności interpersonalnej, w której jednym z użytkowników jest dziecko.</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1007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7.</w:t>
            </w:r>
            <w:r w:rsidRPr="00E9328A">
              <w:tab/>
            </w:r>
            <w:r w:rsidRPr="00E9328A">
              <w:rPr>
                <w:b/>
                <w:i/>
              </w:rPr>
              <w:t>W odniesieniu do nakazów wykrywania dotyczących nagabywania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dostawca usługi kwalifikuje się jako dostawca usług łączności interpersonalnej;</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istnieje prawdopodobieństwo, że pomimo wdrożenia lub planowanego wdrożenia przez dostawcę usługi wszelkich środków ograniczających ryzyko usługa jest wykorzystywana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istnieją dowody na to, że dana usługa lub porównywalna usługa, jeśli dana usługa nie jest jeszcze oferowana w Unii w momencie złożenia wniosku w sprawie wydania nakazu wykrywania, była wykorzystywana w ciągu ostatnich 12 miesięcy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Nakazy wykrywania dotyczące nagabywania dzieci w celach seksualnych mają zastosowanie wyłącznie do łączności interpersonalnej, w której jednym z użytkowników jest dziecko.</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1008</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7.</w:t>
            </w:r>
            <w:r w:rsidRPr="00E9328A">
              <w:tab/>
            </w:r>
            <w:r w:rsidRPr="00E9328A">
              <w:rPr>
                <w:b/>
                <w:i/>
              </w:rPr>
              <w:t>W odniesieniu do nakazów wykrywania dotyczących nagabywania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dostawca usługi kwalifikuje się jako dostawca usług łączności interpersonalnej;</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istnieje prawdopodobieństwo, że pomimo wdrożenia lub planowanego wdrożenia przez dostawcę usługi wszelkich środków ograniczających ryzyko usługa jest wykorzystywana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istnieją dowody na to, że dana usługa lub porównywalna usługa, jeśli dana usługa nie jest jeszcze oferowana w Unii w momencie złożenia wniosku w sprawie wydania nakazu wykrywania, była wykorzystywana w ciągu ostatnich 12 miesięcy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Nakazy wykrywania dotyczące nagabywania dzieci w celach seksualnych mają zastosowanie wyłącznie do łączności interpersonalnej, w której jednym z użytkowników jest dziecko.</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1009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7.</w:t>
            </w:r>
            <w:r w:rsidRPr="00E9328A">
              <w:tab/>
            </w:r>
            <w:r w:rsidRPr="00E9328A">
              <w:rPr>
                <w:b/>
                <w:i/>
              </w:rPr>
              <w:t>W odniesieniu do nakazów wykrywania dotyczących nagabywania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dostawca usługi kwalifikuje się jako dostawca usług łączności interpersonalnej;</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istnieje prawdopodobieństwo, że pomimo wdrożenia lub planowanego wdrożenia przez dostawcę usługi wszelkich środków ograniczających ryzyko usługa jest wykorzystywana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istnieją dowody na to, że dana usługa lub porównywalna usługa, jeśli dana usługa nie jest jeszcze oferowana w Unii w momencie złożenia wniosku w sprawie wydania nakazu wykrywania, była wykorzystywana w ciągu ostatnich 12 miesięcy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Nakazy wykrywania dotyczące nagabywania dzieci w celach seksualnych mają zastosowanie wyłącznie do łączności interpersonalnej, w której jednym z użytkowników jest dziecko.</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Theresa Bielowski</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 odniesieniu do nakazów wykrywania dotyczących nagabywania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dostawca usługi kwalifikuje się jako dostawca usług łączności interpersonalnej;</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istnieje prawdopodobieństwo, że pomimo wdrożenia lub planowanego wdrożenia przez dostawcę usługi wszelkich środków ograniczających ryzyko usługa jest wykorzystywana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istnieją dowody na to, że dana usługa lub porównywalna usługa, jeśli dana usługa nie jest jeszcze oferowana w Unii w momencie złożenia wniosku w sprawie wydania nakazu wykrywania, była wykorzystywana w ciągu ostatnich 12 miesięcy w znacznym stopniu do nagabywania dzieci w celach seksualnych.</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 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 odniesieniu do nakazów wykrywania dotyczących nagabywania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dostawca usługi kwalifikuje się jako dostawca usług łączności interpersonalnej;</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istnieje prawdopodobieństwo, że pomimo wdrożenia lub planowanego wdrożenia przez dostawcę usługi wszelkich środków ograniczających ryzyko usługa jest wykorzystywana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istnieją dowody na to, że dana usługa lub porównywalna usługa, jeśli dana usługa nie jest jeszcze oferowana w Unii w momencie złożenia wniosku w sprawie wydania nakazu wykrywania, była wykorzystywana w ciągu ostatnich 12 miesięcy w znacznym stopniu do nagabywania dzieci w celach seksualnych.</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Wdrożenie proponowanego przez Komisję tekstu stanowiłoby szeroko zakrojoną ingerencję w prywatność i wymagałoby technologii sztucznej inteligencji, która obecnie nie jest dostępna.</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 odniesieniu do nakazów wykrywania dotyczących nagabywania dzieci w celach seksualnych, uznaje się, że znaczące ryzyko, o którym mowa w ust. 4 akapit pierwszy lit. a), istnieje, jeżeli spełnione są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dostawca usługi kwalifikuje się jako dostawca usług łączności interpersonalnej;</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istnieje prawdopodobieństwo, że pomimo wdrożenia lub planowanego wdrożenia przez dostawcę usługi wszelkich środków ograniczających ryzyko usługa jest wykorzystywana w znacznym stopniu do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istnieją dowody na to, że dana usługa lub porównywalna usługa, jeśli dana usługa nie jest jeszcze oferowana w Unii w momencie złożenia wniosku w sprawie wydania nakazu wykrywania, była wykorzystywana w ciągu ostatnich 12 miesięcy w znacznym stopniu do nagabywania dzieci w celach seksualnych.</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Nakazy wykrywania dotyczące nagabywania dzieci w celach seksualnych mają zastosowanie wyłącznie do łączności interpersonalnej, w której jednym z użytkowników jest dziecko.</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Annalisa Tardino</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7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Nakazy wykrywania dotyczące nagabywania dzieci w celach seksualnych mają zastosowanie wyłącznie do łączności interpersonalnej, w której jednym z użytkowników jest dziecko.</w:t>
            </w:r>
          </w:p>
        </w:tc>
        <w:tc>
          <w:tcPr>
            <w:tcW w:w="4876" w:type="dxa"/>
          </w:tcPr>
          <w:p w:rsidR="00142168" w:rsidRPr="00E9328A" w:rsidRDefault="009458A9">
            <w:pPr>
              <w:pStyle w:val="Normal6a"/>
            </w:pPr>
            <w:r w:rsidRPr="00E9328A">
              <w:t>Nakazy wykrywania dotyczące nagabywania dzieci w celach seksualnych mają zastosowanie wyłącznie do łączności interpersonalnej, w której jednym z użytkowników jest dziecko</w:t>
            </w:r>
            <w:r w:rsidRPr="00E9328A">
              <w:rPr>
                <w:b/>
                <w:i/>
              </w:rPr>
              <w:t>, a drugim osoba dorosła</w:t>
            </w:r>
            <w:r w:rsidRPr="00E9328A">
              <w:t>.</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1015</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8.</w:t>
            </w:r>
            <w:r w:rsidRPr="00E9328A">
              <w:tab/>
            </w:r>
            <w:r w:rsidRPr="00E9328A">
              <w:rPr>
                <w:b/>
                <w:i/>
              </w:rPr>
              <w:t>Organ koordynujący głównego miejsca prowadzenia działalności, występując z wnioskiem o wydanie nakazu wykrywania, oraz właściwy organ sądowy lub niezależny organ administracyjny, wydając nakaz wykrywania, ukierunkowują i doprecyzowują go w taki sposób, aby negatywne konsekwencje, o których mowa w ust. 4 akapit pierwszy lit. b), były ograniczone do tego, co jest bezwzględnie konieczne do skutecznego przeciwdziałania znacznemu ryzyku, o którym mowa w lit. a).</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W tym celu uwzględniają one wszystkie istotne parametry, w tym dostępność wystarczająco niezawodnych technologii wykrywania, ograniczających w maksymalnym stopniu poziom błędów w wykrywaniu, oraz ich adekwatność i skuteczność dla osiągnięcia celów niniejszego rozporządzenia, a także wpływ środków na prawa użytkowników, których one dotyczą, a także wymagają zastosowania najmniej inwazyjnych środków, zgodnie z art. 10, wybranych spośród kilku równie skutecznych środków.</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W szczególności zapewniają one: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a) jeżeli ryzyko to jest ograniczone do możliwych do zidentyfikowania części lub komponentu usługi – aby wymagane środki stosowano tylko w odniesieniu do tej części lub tego komponentu;</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w razie potrzeby, w szczególności w celu ograniczenia takich negatywnych skutków – aby przewidziane zostały skuteczne i proporcjonalne zabezpieczenia, dodatkowe w stosunku do wymienionych w art. 10 ust. 4, 5 i 6;</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aby okres stosowania nakazu blokowania był ograniczony do tego, co jest absolutnie niezbędne, z zastrzeżeniem ust. 9.</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8.</w:t>
            </w:r>
            <w:r w:rsidRPr="00E9328A">
              <w:tab/>
            </w:r>
            <w:r w:rsidRPr="00E9328A">
              <w:rPr>
                <w:b/>
                <w:i/>
              </w:rPr>
              <w:t>Organ koordynujący głównego miejsca prowadzenia działalności, występując z wnioskiem o wydanie nakazu wykrywania, oraz właściwy organ sądowy lub niezależny organ administracyjny, wydając nakaz wykrywania, ukierunkowują i doprecyzowują go w taki sposób, aby negatywne konsekwencje, o których mowa w ust. 4 akapit pierwszy lit. b), były ograniczone do tego, co jest bezwzględnie konieczne do skutecznego przeciwdziałania znacznemu ryzyku, o którym mowa w lit. a).</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W tym celu uwzględniają one wszystkie istotne parametry, w tym dostępność wystarczająco niezawodnych technologii wykrywania, ograniczających w maksymalnym stopniu poziom błędów w wykrywaniu, oraz ich adekwatność i skuteczność dla osiągnięcia celów niniejszego rozporządzenia, a także wpływ środków na prawa użytkowników, których one dotyczą, a także wymagają zastosowania najmniej inwazyjnych środków, zgodnie z art. 10, wybranych spośród kilku równie skutecznych środków.</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W szczególności zapewniają one: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a) jeżeli ryzyko to jest ograniczone do możliwych do zidentyfikowania części lub komponentu usługi – aby wymagane środki stosowano tylko w odniesieniu do tej części lub tego komponentu;</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w razie potrzeby, w szczególności w celu ograniczenia takich negatywnych skutków – aby przewidziane zostały skuteczne i proporcjonalne zabezpieczenia, dodatkowe w stosunku do wymienionych w art. 10 ust. 4, 5 i 6;</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aby okres stosowania nakazu blokowania był ograniczony do tego, co jest absolutnie niezbędne, z zastrzeżeniem ust. 9.</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Sara Skyttedal, David Lega, Andrey Kovatchev, Tomáš Zdechovský, Stefan Berger, Christian Doleschal, Helmut Geuking, Ivan Štefanec, Peter Pollák, Johan Nissinen, Tomas Tobé, Jessica Polfjärd, Jörgen Warborn, Arba Kokalari, Karen Melchior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głównego miejsca prowadzenia działalności, występując z wnioskiem o wydanie nakazu wykrywania, oraz właściwy organ sądowy lub niezależny organ administracyjny, wydając nakaz wykrywania, ukierunkowują i doprecyzowują go w taki sposób, aby negatywne konsekwencje, o których mowa w ust. </w:t>
            </w:r>
            <w:r w:rsidRPr="00E9328A">
              <w:rPr>
                <w:b/>
                <w:i/>
              </w:rPr>
              <w:t>4</w:t>
            </w:r>
            <w:r w:rsidRPr="00E9328A">
              <w:t xml:space="preserve"> akapit </w:t>
            </w:r>
            <w:r w:rsidRPr="00E9328A">
              <w:rPr>
                <w:b/>
                <w:i/>
              </w:rPr>
              <w:t>pierwszy lit. b)</w:t>
            </w:r>
            <w:r w:rsidRPr="00E9328A">
              <w:t>, były ograniczone do tego, co jest bezwzględnie konieczne do skutecznego przeciwdziałania znacznemu ryzyku, o którym mowa w lit.</w:t>
            </w:r>
            <w:r w:rsidRPr="00E9328A">
              <w:rPr>
                <w:b/>
                <w:i/>
              </w:rPr>
              <w:t xml:space="preserve"> a)</w:t>
            </w:r>
            <w:r w:rsidRPr="00E9328A">
              <w:t>.</w:t>
            </w:r>
          </w:p>
        </w:tc>
        <w:tc>
          <w:tcPr>
            <w:tcW w:w="4876" w:type="dxa"/>
          </w:tcPr>
          <w:p w:rsidR="00142168" w:rsidRPr="00E9328A" w:rsidRDefault="009458A9">
            <w:pPr>
              <w:pStyle w:val="Normal6a"/>
            </w:pPr>
            <w:r w:rsidRPr="00E9328A">
              <w:t xml:space="preserve">Organ koordynujący głównego miejsca prowadzenia działalności, występując z wnioskiem o wydanie nakazu wykrywania, oraz właściwy organ sądowy lub niezależny organ administracyjny, wydając nakaz wykrywania, ukierunkowują i doprecyzowują go </w:t>
            </w:r>
            <w:r w:rsidRPr="00E9328A">
              <w:rPr>
                <w:b/>
                <w:i/>
              </w:rPr>
              <w:t>zgodnie z art. 8 rozporządzenia (UE) 2022/2065</w:t>
            </w:r>
            <w:r w:rsidRPr="00E9328A">
              <w:t xml:space="preserve"> w taki sposób, aby negatywne konsekwencje, o których mowa w ust. </w:t>
            </w:r>
            <w:r w:rsidRPr="00E9328A">
              <w:rPr>
                <w:b/>
                <w:i/>
              </w:rPr>
              <w:t>2</w:t>
            </w:r>
            <w:r w:rsidRPr="00E9328A">
              <w:t xml:space="preserve"> akapit, były ograniczone do tego, co jest bezwzględnie konieczne</w:t>
            </w:r>
            <w:r w:rsidRPr="00E9328A">
              <w:rPr>
                <w:b/>
                <w:i/>
              </w:rPr>
              <w:t>, uzasadnione i proporcjonalne</w:t>
            </w:r>
            <w:r w:rsidRPr="00E9328A">
              <w:t xml:space="preserve"> do skutecznego przeciwdziałania znacznemu ryzyku, o którym mowa w lit.</w:t>
            </w:r>
            <w:r w:rsidRPr="00E9328A">
              <w:rPr>
                <w:b/>
                <w:i/>
              </w:rPr>
              <w:t> a); ograniczają także nakaz wykrywania do możliwej do zidentyfikowania części lub komponentu usługi, takiej jak określony kanał komunikacji lub określona grupa użytkowników, u której zidentyfikowano szczególną charakterystykę, w odniesieniu do której stwierdzono znaczące ryzyko.</w:t>
            </w:r>
            <w:r w:rsidRPr="00E9328A">
              <w:t xml:space="preserve"> </w:t>
            </w:r>
            <w:r w:rsidRPr="00E9328A">
              <w:rPr>
                <w:b/>
                <w:i/>
              </w:rPr>
              <w:t>Zgodnie z art. 6a żaden taki nakaz wykrywania nie może być interpretowany jako zakaz lub naruszenie integralności i poufności w pełni zaszyfrowanych treści i komunikacji</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Nakazy wykrywania muszą być uzasadnione, proporcjonalne, ukierunkowane i ograniczone w czasie, a także związane z możliwą do zidentyfikowania częścią konkretnej usługi, użytkownikami lub grupą użytkowników, aby ograniczyć naruszanie praw podstawowych, takich jak prawo do prywatności.</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 Sara Skyttedal, Jessica Polfjärd, Tomas Tobé, Arba Kokalari</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głównego miejsca prowadzenia działalności, występując z wnioskiem o wydanie nakazu wykrywania, oraz właściwy organ sądowy </w:t>
            </w:r>
            <w:r w:rsidRPr="00E9328A">
              <w:rPr>
                <w:b/>
                <w:i/>
              </w:rPr>
              <w:t>lub niezależny organ administracyjny</w:t>
            </w:r>
            <w:r w:rsidRPr="00E9328A">
              <w:t xml:space="preserve">, wydając nakaz wykrywania, ukierunkowują i doprecyzowują go w </w:t>
            </w:r>
            <w:r w:rsidRPr="00E9328A">
              <w:rPr>
                <w:b/>
                <w:i/>
              </w:rPr>
              <w:t>taki</w:t>
            </w:r>
            <w:r w:rsidRPr="00E9328A">
              <w:t xml:space="preserve"> sposób</w:t>
            </w:r>
            <w:r w:rsidRPr="00E9328A">
              <w:rPr>
                <w:b/>
                <w:i/>
              </w:rPr>
              <w:t>, aby negatywne konsekwencje, o których mowa w ust. 4 akapit pierwszy lit. b), były ograniczone do tego, co jest bezwzględnie konieczne do skutecznego przeciwdziałania znacznemu ryzyku, o którym mowa w lit. a)</w:t>
            </w:r>
            <w:r w:rsidRPr="00E9328A">
              <w:t>.</w:t>
            </w:r>
          </w:p>
        </w:tc>
        <w:tc>
          <w:tcPr>
            <w:tcW w:w="4876" w:type="dxa"/>
          </w:tcPr>
          <w:p w:rsidR="00142168" w:rsidRPr="00E9328A" w:rsidRDefault="009458A9">
            <w:pPr>
              <w:pStyle w:val="Normal6a"/>
            </w:pPr>
            <w:r w:rsidRPr="00E9328A">
              <w:t xml:space="preserve">Organ koordynujący głównego miejsca prowadzenia działalności, występując z wnioskiem o wydanie nakazu wykrywania, oraz właściwy organ sądowy, wydając </w:t>
            </w:r>
            <w:r w:rsidRPr="00E9328A">
              <w:rPr>
                <w:b/>
                <w:i/>
              </w:rPr>
              <w:t>ukierunkowany</w:t>
            </w:r>
            <w:r w:rsidRPr="00E9328A">
              <w:t xml:space="preserve"> nakaz wykrywania, ukierunkowują i doprecyzowują go w sposób </w:t>
            </w:r>
            <w:r w:rsidRPr="00E9328A">
              <w:rPr>
                <w:b/>
                <w:i/>
              </w:rPr>
              <w:t>skuteczny i proporcjonalny w odniesieniu do mających zastosowanie norm prawa karnego</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1019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Organ koordynujący głównego miejsca prowadzenia działalności, występując z wnioskiem o wydanie nakazu wykrywania, oraz właściwy organ sądowy lub niezależny organ administracyjny, wydając nakaz wykrywania, ukierunkowują i doprecyzowują go w taki sposób, aby negatywne konsekwencje, o których mowa w ust. 4 akapit pierwszy lit.</w:t>
            </w:r>
            <w:r w:rsidRPr="00E9328A">
              <w:rPr>
                <w:b/>
                <w:i/>
              </w:rPr>
              <w:t xml:space="preserve"> b)</w:t>
            </w:r>
            <w:r w:rsidRPr="00E9328A">
              <w:t xml:space="preserve">, były ograniczone do tego, co jest bezwzględnie konieczne do skutecznego </w:t>
            </w:r>
            <w:r w:rsidRPr="00E9328A">
              <w:rPr>
                <w:b/>
                <w:i/>
              </w:rPr>
              <w:t>przeciwdziałania znacznemu ryzyku</w:t>
            </w:r>
            <w:r w:rsidRPr="00E9328A">
              <w:t>, o którym mowa w lit.</w:t>
            </w:r>
            <w:r w:rsidRPr="00E9328A">
              <w:rPr>
                <w:b/>
                <w:i/>
              </w:rPr>
              <w:t xml:space="preserve"> a)</w:t>
            </w:r>
            <w:r w:rsidRPr="00E9328A">
              <w:t>.</w:t>
            </w:r>
          </w:p>
        </w:tc>
        <w:tc>
          <w:tcPr>
            <w:tcW w:w="4876" w:type="dxa"/>
          </w:tcPr>
          <w:p w:rsidR="00142168" w:rsidRPr="00E9328A" w:rsidRDefault="009458A9">
            <w:pPr>
              <w:pStyle w:val="Normal6a"/>
            </w:pPr>
            <w:r w:rsidRPr="00E9328A">
              <w:t xml:space="preserve">Organ koordynujący głównego miejsca prowadzenia działalności, występując z wnioskiem o wydanie nakazu wykrywania, oraz właściwy organ sądowy lub niezależny organ administracyjny, wydając nakaz wykrywania, ukierunkowują i doprecyzowują go </w:t>
            </w:r>
            <w:r w:rsidRPr="00E9328A">
              <w:rPr>
                <w:b/>
                <w:i/>
              </w:rPr>
              <w:t>zgodnie z art. 8 rozporządzenia (UE) 2022/2065</w:t>
            </w:r>
            <w:r w:rsidRPr="00E9328A">
              <w:t xml:space="preserve"> w taki sposób, aby negatywne konsekwencje, o których mowa w ust. 4 akapit pierwszy lit.</w:t>
            </w:r>
            <w:r w:rsidRPr="00E9328A">
              <w:rPr>
                <w:b/>
                <w:i/>
              </w:rPr>
              <w:t> b)</w:t>
            </w:r>
            <w:r w:rsidRPr="00E9328A">
              <w:t>, były ograniczone do tego, co jest bezwzględnie konieczne</w:t>
            </w:r>
            <w:r w:rsidRPr="00E9328A">
              <w:rPr>
                <w:b/>
                <w:i/>
              </w:rPr>
              <w:t>, uzasadnione i proporcjonalne</w:t>
            </w:r>
            <w:r w:rsidRPr="00E9328A">
              <w:t xml:space="preserve"> do skutecznego </w:t>
            </w:r>
            <w:r w:rsidRPr="00E9328A">
              <w:rPr>
                <w:b/>
                <w:i/>
              </w:rPr>
              <w:t>działania w związku z uzasadnionym podejrzeniem</w:t>
            </w:r>
            <w:r w:rsidRPr="00E9328A">
              <w:t>, o którym mowa w lit.</w:t>
            </w:r>
            <w:r w:rsidRPr="00E9328A">
              <w:rPr>
                <w:b/>
                <w:i/>
              </w:rPr>
              <w:t> a)</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głównego miejsca prowadzenia działalności, występując z wnioskiem o wydanie nakazu wykrywania, oraz właściwy organ sądowy </w:t>
            </w:r>
            <w:r w:rsidRPr="00E9328A">
              <w:rPr>
                <w:b/>
                <w:i/>
              </w:rPr>
              <w:t>lub niezależny organ administracyjny</w:t>
            </w:r>
            <w:r w:rsidRPr="00E9328A">
              <w:t>, wydając nakaz wykrywania, ukierunkowują i doprecyzowują go w taki sposób, aby negatywne konsekwencje, o których mowa w ust. 4 akapit pierwszy lit.</w:t>
            </w:r>
            <w:r w:rsidRPr="00E9328A">
              <w:rPr>
                <w:b/>
                <w:i/>
              </w:rPr>
              <w:t xml:space="preserve"> b)</w:t>
            </w:r>
            <w:r w:rsidRPr="00E9328A">
              <w:t xml:space="preserve">, były ograniczone do tego, co jest bezwzględnie konieczne do skutecznego </w:t>
            </w:r>
            <w:r w:rsidRPr="00E9328A">
              <w:rPr>
                <w:b/>
                <w:i/>
              </w:rPr>
              <w:t>przeciwdziałania znacznemu ryzyku, o którym mowa w lit. a)</w:t>
            </w:r>
            <w:r w:rsidRPr="00E9328A">
              <w:t>.</w:t>
            </w:r>
          </w:p>
        </w:tc>
        <w:tc>
          <w:tcPr>
            <w:tcW w:w="4876" w:type="dxa"/>
          </w:tcPr>
          <w:p w:rsidR="00142168" w:rsidRPr="00E9328A" w:rsidRDefault="009458A9">
            <w:pPr>
              <w:pStyle w:val="Normal6a"/>
            </w:pPr>
            <w:r w:rsidRPr="00E9328A">
              <w:t>Organ koordynujący głównego miejsca prowadzenia działalności, występując z wnioskiem o </w:t>
            </w:r>
            <w:r w:rsidRPr="00E9328A">
              <w:rPr>
                <w:b/>
                <w:i/>
              </w:rPr>
              <w:t>sądowe zatwierdzenie i </w:t>
            </w:r>
            <w:r w:rsidRPr="00E9328A">
              <w:t>wydanie nakazu wykrywania, oraz właściwy organ sądowy, wydając nakaz wykrywania, ukierunkowują i doprecyzowują go w taki sposób, aby negatywne konsekwencje, o których mowa w ust. 4 akapit pierwszy lit.</w:t>
            </w:r>
            <w:r w:rsidRPr="00E9328A">
              <w:rPr>
                <w:b/>
                <w:i/>
              </w:rPr>
              <w:t> b)</w:t>
            </w:r>
            <w:r w:rsidRPr="00E9328A">
              <w:t xml:space="preserve">, były ograniczone do tego, co jest bezwzględnie konieczne </w:t>
            </w:r>
            <w:r w:rsidRPr="00E9328A">
              <w:rPr>
                <w:b/>
                <w:i/>
              </w:rPr>
              <w:t>i proporcjonalne do uzyskania informacji wymaganych</w:t>
            </w:r>
            <w:r w:rsidRPr="00E9328A">
              <w:t xml:space="preserve"> do skutecznego </w:t>
            </w:r>
            <w:r w:rsidRPr="00E9328A">
              <w:rPr>
                <w:b/>
                <w:i/>
              </w:rPr>
              <w:t>zbadania sprawy oraz do zgromadzenia informacji wymaganych do oceny popełnienia przestępstwa</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głównego miejsca prowadzenia działalności, występując z wnioskiem o wydanie nakazu wykrywania, oraz </w:t>
            </w:r>
            <w:r w:rsidRPr="00E9328A">
              <w:rPr>
                <w:b/>
                <w:i/>
              </w:rPr>
              <w:t>właściwy organ sądowy lub niezależny organ administracyjny</w:t>
            </w:r>
            <w:r w:rsidRPr="00E9328A">
              <w:t>, wydając nakaz wykrywania, ukierunkowują i doprecyzowują go w taki sposób, aby negatywne konsekwencje, o których mowa w ust. 4 akapit pierwszy lit.</w:t>
            </w:r>
            <w:r w:rsidRPr="00E9328A">
              <w:rPr>
                <w:b/>
                <w:i/>
              </w:rPr>
              <w:t xml:space="preserve"> b)</w:t>
            </w:r>
            <w:r w:rsidRPr="00E9328A">
              <w:t>, były ograniczone do tego, co jest bezwzględnie konieczne do skutecznego przeciwdziałania znacznemu ryzyku, o którym mowa w lit.</w:t>
            </w:r>
            <w:r w:rsidRPr="00E9328A">
              <w:rPr>
                <w:b/>
                <w:i/>
              </w:rPr>
              <w:t xml:space="preserve"> a)</w:t>
            </w:r>
            <w:r w:rsidRPr="00E9328A">
              <w:t>.</w:t>
            </w:r>
          </w:p>
        </w:tc>
        <w:tc>
          <w:tcPr>
            <w:tcW w:w="4876" w:type="dxa"/>
          </w:tcPr>
          <w:p w:rsidR="00142168" w:rsidRPr="00E9328A" w:rsidRDefault="009458A9">
            <w:pPr>
              <w:pStyle w:val="Normal6a"/>
            </w:pPr>
            <w:r w:rsidRPr="00E9328A">
              <w:t xml:space="preserve">Organ koordynujący głównego miejsca prowadzenia działalności, występując z wnioskiem o wydanie nakazu wykrywania, oraz </w:t>
            </w:r>
            <w:r w:rsidRPr="00E9328A">
              <w:rPr>
                <w:b/>
                <w:i/>
              </w:rPr>
              <w:t>sąd</w:t>
            </w:r>
            <w:r w:rsidRPr="00E9328A">
              <w:t>, wydając nakaz wykrywania, ukierunkowują i doprecyzowują go w taki sposób, aby negatywne konsekwencje, o których mowa w ust. 4 akapit pierwszy lit.</w:t>
            </w:r>
            <w:r w:rsidRPr="00E9328A">
              <w:rPr>
                <w:b/>
                <w:i/>
              </w:rPr>
              <w:t> b)</w:t>
            </w:r>
            <w:r w:rsidRPr="00E9328A">
              <w:t>, były ograniczone do tego, co jest bezwzględnie konieczne do skutecznego przeciwdziałania znacznemu ryzyku, o którym mowa w lit.</w:t>
            </w:r>
            <w:r w:rsidRPr="00E9328A">
              <w:rPr>
                <w:b/>
                <w:i/>
              </w:rPr>
              <w:t> a)</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Należy wyjaśnić, że jedynie sąd państwa członkowskiego wydaje nakaz wykrywania.</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głównego miejsca prowadzenia działalności, występując z wnioskiem o wydanie </w:t>
            </w:r>
            <w:r w:rsidRPr="00E9328A">
              <w:rPr>
                <w:b/>
                <w:i/>
              </w:rPr>
              <w:t>nakazu</w:t>
            </w:r>
            <w:r w:rsidRPr="00E9328A">
              <w:t xml:space="preserve"> wykrywania, oraz właściwy organ sądowy </w:t>
            </w:r>
            <w:r w:rsidRPr="00E9328A">
              <w:rPr>
                <w:b/>
                <w:i/>
              </w:rPr>
              <w:t>lub niezależny organ administracyjny</w:t>
            </w:r>
            <w:r w:rsidRPr="00E9328A">
              <w:t xml:space="preserve">, wydając </w:t>
            </w:r>
            <w:r w:rsidRPr="00E9328A">
              <w:rPr>
                <w:b/>
                <w:i/>
              </w:rPr>
              <w:t>nakaz</w:t>
            </w:r>
            <w:r w:rsidRPr="00E9328A">
              <w:t xml:space="preserve"> wykrywania, ukierunkowują i doprecyzowują go w taki sposób, aby negatywne konsekwencje, o których mowa w ust. 4 akapit pierwszy lit.</w:t>
            </w:r>
            <w:r w:rsidRPr="00E9328A">
              <w:rPr>
                <w:b/>
                <w:i/>
              </w:rPr>
              <w:t xml:space="preserve"> b)</w:t>
            </w:r>
            <w:r w:rsidRPr="00E9328A">
              <w:t xml:space="preserve">, były ograniczone do tego, co jest bezwzględnie konieczne do skutecznego </w:t>
            </w:r>
            <w:r w:rsidRPr="00E9328A">
              <w:rPr>
                <w:b/>
                <w:i/>
              </w:rPr>
              <w:t>przeciwdziałania znacznemu ryzyku</w:t>
            </w:r>
            <w:r w:rsidRPr="00E9328A">
              <w:t>, o którym mowa w lit.</w:t>
            </w:r>
            <w:r w:rsidRPr="00E9328A">
              <w:rPr>
                <w:b/>
                <w:i/>
              </w:rPr>
              <w:t xml:space="preserve"> a)</w:t>
            </w:r>
            <w:r w:rsidRPr="00E9328A">
              <w:t>.</w:t>
            </w:r>
          </w:p>
        </w:tc>
        <w:tc>
          <w:tcPr>
            <w:tcW w:w="4876" w:type="dxa"/>
          </w:tcPr>
          <w:p w:rsidR="00142168" w:rsidRPr="00E9328A" w:rsidRDefault="009458A9">
            <w:pPr>
              <w:pStyle w:val="Normal6a"/>
            </w:pPr>
            <w:r w:rsidRPr="00E9328A">
              <w:t>Organ koordynujący głównego miejsca prowadzenia działalności, występując z wnioskiem o wydanie </w:t>
            </w:r>
            <w:r w:rsidRPr="00E9328A">
              <w:rPr>
                <w:b/>
                <w:i/>
              </w:rPr>
              <w:t>zarządzenia w sprawie</w:t>
            </w:r>
            <w:r w:rsidRPr="00E9328A">
              <w:t xml:space="preserve"> wykrywania, oraz właściwy organ sądowy, wydając </w:t>
            </w:r>
            <w:r w:rsidRPr="00E9328A">
              <w:rPr>
                <w:b/>
                <w:i/>
              </w:rPr>
              <w:t>zarządzenia w sprawie</w:t>
            </w:r>
            <w:r w:rsidRPr="00E9328A">
              <w:t xml:space="preserve"> wykrywania, ukierunkowują i doprecyzowują go w taki sposób, aby negatywne konsekwencje, o których mowa w ust. 4 akapit pierwszy lit.</w:t>
            </w:r>
            <w:r w:rsidRPr="00E9328A">
              <w:rPr>
                <w:b/>
                <w:i/>
              </w:rPr>
              <w:t> b)</w:t>
            </w:r>
            <w:r w:rsidRPr="00E9328A">
              <w:t xml:space="preserve">, były ograniczone do tego, co jest bezwzględnie konieczne do skutecznego </w:t>
            </w:r>
            <w:r w:rsidRPr="00E9328A">
              <w:rPr>
                <w:b/>
                <w:i/>
              </w:rPr>
              <w:t>działania w związku z uzasadnionym podejrzeniem</w:t>
            </w:r>
            <w:r w:rsidRPr="00E9328A">
              <w:t>, o którym mowa w lit.</w:t>
            </w:r>
            <w:r w:rsidRPr="00E9328A">
              <w:rPr>
                <w:b/>
                <w:i/>
              </w:rPr>
              <w:t> a)</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Hilde Vautmans, Fabienne Keller, Olivier Chastel, Lucia Ďuriš Nicholsonová</w:t>
      </w:r>
      <w:r w:rsidR="00420006">
        <w:t xml:space="preserve">, </w:t>
      </w:r>
      <w:r w:rsidR="00420006" w:rsidRPr="00682022">
        <w:t>Nathalie Loiseau</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 tym celu uwzględniają one wszystkie istotne parametry, w tym </w:t>
            </w:r>
            <w:r w:rsidRPr="00E9328A">
              <w:rPr>
                <w:b/>
                <w:i/>
              </w:rPr>
              <w:t>dostępność wystarczająco niezawodnych technologii wykrywania, ograniczających w maksymalnym stopniu poziom błędów w wykrywaniu, oraz ich adekwatność i skuteczność dla osiągnięcia celów niniejszego rozporządzenia, a także wpływ środków na prawa użytkowników, których one dotyczą, a także wymagają zastosowania najmniej inwazyjnych środków, zgodnie z art. 10, wybranych spośród kilku równie skutecznych środków.</w:t>
            </w:r>
          </w:p>
        </w:tc>
        <w:tc>
          <w:tcPr>
            <w:tcW w:w="4876" w:type="dxa"/>
          </w:tcPr>
          <w:p w:rsidR="00142168" w:rsidRPr="00E9328A" w:rsidRDefault="009458A9">
            <w:pPr>
              <w:pStyle w:val="Normal6a"/>
            </w:pPr>
            <w:r w:rsidRPr="00E9328A">
              <w:t>W tym celu uwzględniają one wszystkie istotne parametry, w tym</w:t>
            </w:r>
            <w:r w:rsidRPr="00E9328A">
              <w:rPr>
                <w:b/>
                <w:i/>
              </w:rPr>
              <w:t>:</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 dostępność wystarczająco niezawodnych technologii wykrywania, które mogą być stosowane bez podważania bezpieczeństwa danej usługi, oraz ograniczają w maksymalnym stopniu poziom błędów w wykrywaniu;</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(ii) adekwatność i skuteczność dostępnych technologii dla osiągnięcia celów niniejszego rozporządzenia;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(iii) wpływ środków na prawa użytkowników, których one dotyczą, a w konsekwencji zadbanie o to, by nakazy wykrywania były wymagane i wydawane tylko wtedy, gdy dostępne są wystarczająco niezawodne technologie zgodnie z ppkt (i), oraz by wybrano najmniej inwazyjne środki, zgodnie z art. 10, spośród kilku równie skutecznych środków.</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 tym celu uwzględniają one wszystkie istotne parametry, w tym dostępność wystarczająco niezawodnych technologii wykrywania, ograniczających w maksymalnym stopniu poziom błędów w wykrywaniu, oraz ich adekwatność i skuteczność dla osiągnięcia celów niniejszego rozporządzenia, a także wpływ środków na prawa użytkowników, których one dotyczą, </w:t>
            </w:r>
            <w:r w:rsidRPr="00E9328A">
              <w:rPr>
                <w:b/>
                <w:i/>
              </w:rPr>
              <w:t>a także</w:t>
            </w:r>
            <w:r w:rsidRPr="00E9328A">
              <w:t xml:space="preserve"> wymagają zastosowania najmniej inwazyjnych środków, zgodnie z art. 10, wybranych spośród kilku równie skutecznych środków.</w:t>
            </w:r>
          </w:p>
        </w:tc>
        <w:tc>
          <w:tcPr>
            <w:tcW w:w="4876" w:type="dxa"/>
          </w:tcPr>
          <w:p w:rsidR="00142168" w:rsidRPr="00E9328A" w:rsidRDefault="009458A9">
            <w:pPr>
              <w:pStyle w:val="Normal6a"/>
            </w:pPr>
            <w:r w:rsidRPr="00E9328A">
              <w:t xml:space="preserve">W tym celu uwzględniają one wszystkie istotne parametry, w tym </w:t>
            </w:r>
            <w:r w:rsidRPr="00E9328A">
              <w:rPr>
                <w:b/>
                <w:i/>
              </w:rPr>
              <w:t>techniczną wykonalność,</w:t>
            </w:r>
            <w:r w:rsidRPr="00E9328A">
              <w:t xml:space="preserve"> dostępność wystarczająco niezawodnych technologii wykrywania, ograniczających w maksymalnym stopniu poziom błędów w wykrywaniu, oraz ich adekwatność i skuteczność dla osiągnięcia celów niniejszego rozporządzenia, </w:t>
            </w:r>
            <w:r w:rsidRPr="00E9328A">
              <w:rPr>
                <w:b/>
                <w:i/>
              </w:rPr>
              <w:t>w szczególności w wykrywaniu ryzyka nieprawidłowego zidentyfikowania zgodnego z prawem wystąpienia jako nielegalnej treści,</w:t>
            </w:r>
            <w:r w:rsidRPr="00E9328A">
              <w:t xml:space="preserve"> a także wpływ środków na prawa użytkowników, których one dotyczą, </w:t>
            </w:r>
            <w:r w:rsidRPr="00E9328A">
              <w:rPr>
                <w:b/>
                <w:i/>
              </w:rPr>
              <w:t>oraz na bezpieczeństwo, integralność i poufność ich komunikacji.</w:t>
            </w:r>
            <w:r w:rsidRPr="00E9328A">
              <w:t xml:space="preserve"> Wymagają </w:t>
            </w:r>
            <w:r w:rsidRPr="00E9328A">
              <w:rPr>
                <w:b/>
                <w:i/>
              </w:rPr>
              <w:t>też</w:t>
            </w:r>
            <w:r w:rsidRPr="00E9328A">
              <w:t xml:space="preserve"> zastosowania najmniej inwazyjnych środków, zgodnie z art. 10, wybranych spośród kilku równie skutecznych środków. </w:t>
            </w:r>
            <w:r w:rsidRPr="00E9328A">
              <w:rPr>
                <w:b/>
                <w:i/>
              </w:rPr>
              <w:t>W tym celu państwa członkowskie dopilnowują, aby technologie były w stanie rozróżnić na tyle dokładnie, że nie jest potrzebna interwencja człowieka, między znanymi materiałami przedstawiającymi niegodziwe traktowanie dzieci a zgodnym z prawem wystąpieniem.</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Javier Moreno Sánchez, Juan Fernando López Aguilar, Domènec Ruiz Devesa, Pietro Bartolo, Hilde Vautmans, Antonio López-Istúriz White, Milan Brglez, Heléne Fritzon, Estrella Durá Ferrandis, Evin Incir, Carina Ohlsson, Caterina Chinnici, Cyrus Engerer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 tym celu uwzględniają one wszystkie istotne parametry, w tym </w:t>
            </w:r>
            <w:r w:rsidRPr="00E9328A">
              <w:rPr>
                <w:b/>
                <w:i/>
              </w:rPr>
              <w:t>dostępność wystarczająco niezawodnych technologii wykrywania, ograniczających w maksymalnym stopniu poziom błędów w wykrywaniu, oraz ich adekwatność i skuteczność dla osiągnięcia celów niniejszego rozporządzenia, a także wpływ środków na prawa użytkowników, których one dotyczą, a także wymagają zastosowania najmniej inwazyjnych środków, zgodnie z art. 10, wybranych spośród kilku równie skutecznych środków.</w:t>
            </w:r>
          </w:p>
        </w:tc>
        <w:tc>
          <w:tcPr>
            <w:tcW w:w="4876" w:type="dxa"/>
          </w:tcPr>
          <w:p w:rsidR="00142168" w:rsidRPr="00E9328A" w:rsidRDefault="009458A9">
            <w:pPr>
              <w:pStyle w:val="Normal6a"/>
            </w:pPr>
            <w:r w:rsidRPr="00E9328A">
              <w:t>W tym celu uwzględniają one wszystkie istotne parametry, w tym</w:t>
            </w:r>
            <w:r w:rsidRPr="00E9328A">
              <w:rPr>
                <w:b/>
                <w:i/>
              </w:rPr>
              <w:t>:</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 dostępność wystarczająco niezawodnych technologii wykrywania, które mogą być stosowane bez podważania bezpieczeństwa danej usługi, oraz ograniczają w maksymalnym stopniu poziom błędów w wykrywaniu;</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(ii) adekwatność i skuteczność dostępnych technologii dla osiągnięcia celów niniejszego rozporządzenia;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(iii) wpływ środków na prawa użytkowników, których one dotyczą, a w konsekwencji zadbanie o to, by nakazy wykrywania były wymagane i wydawane tylko wtedy, gdy dostępne są wystarczająco niezawodne technologie zgodnie z ppkt (i), oraz by wybrano najmniej inwazyjne środki, zgodnie z art. 10, spośród kilku równie skutecznych środków.</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 tym celu uwzględniają one wszystkie istotne parametry, w tym dostępność wystarczająco niezawodnych technologii wykrywania, ograniczających w maksymalnym stopniu poziom błędów w wykrywaniu, oraz ich adekwatność i skuteczność dla osiągnięcia celów niniejszego rozporządzenia, a także wpływ środków na prawa użytkowników, których one dotyczą, </w:t>
            </w:r>
            <w:r w:rsidRPr="00E9328A">
              <w:rPr>
                <w:b/>
                <w:i/>
              </w:rPr>
              <w:t>a także</w:t>
            </w:r>
            <w:r w:rsidRPr="00E9328A">
              <w:t xml:space="preserve"> wymagają zastosowania najmniej inwazyjnych środków, zgodnie z art. 10, wybranych spośród kilku równie skutecznych środków.</w:t>
            </w:r>
          </w:p>
        </w:tc>
        <w:tc>
          <w:tcPr>
            <w:tcW w:w="4876" w:type="dxa"/>
          </w:tcPr>
          <w:p w:rsidR="00142168" w:rsidRPr="00E9328A" w:rsidRDefault="009458A9">
            <w:pPr>
              <w:pStyle w:val="Normal6a"/>
            </w:pPr>
            <w:r w:rsidRPr="00E9328A">
              <w:t xml:space="preserve">W tym celu uwzględniają one wszystkie istotne parametry, w tym </w:t>
            </w:r>
            <w:r w:rsidRPr="00E9328A">
              <w:rPr>
                <w:b/>
                <w:i/>
              </w:rPr>
              <w:t>techniczną wykonalność,</w:t>
            </w:r>
            <w:r w:rsidRPr="00E9328A">
              <w:t xml:space="preserve"> dostępność wystarczająco niezawodnych technologii wykrywania, ograniczających w maksymalnym stopniu poziom błędów w wykrywaniu, oraz ich adekwatność i skuteczność dla osiągnięcia celów niniejszego rozporządzenia, </w:t>
            </w:r>
            <w:r w:rsidRPr="00E9328A">
              <w:rPr>
                <w:b/>
                <w:i/>
              </w:rPr>
              <w:t>w tym prawdopodobieństwo nieprawidłowego zidentyfikowania przez nie zgodnego z prawem wystąpienia jako nielegalnej treści,</w:t>
            </w:r>
            <w:r w:rsidRPr="00E9328A">
              <w:t xml:space="preserve"> a także wpływ środków na prawa użytkowników, których one dotyczą, </w:t>
            </w:r>
            <w:r w:rsidRPr="00E9328A">
              <w:rPr>
                <w:b/>
                <w:i/>
              </w:rPr>
              <w:t>oraz na bezpieczeństwo, integralność i poufność ich komunikacji.</w:t>
            </w:r>
            <w:r w:rsidRPr="00E9328A">
              <w:t xml:space="preserve"> Wymagają </w:t>
            </w:r>
            <w:r w:rsidRPr="00E9328A">
              <w:rPr>
                <w:b/>
                <w:i/>
              </w:rPr>
              <w:t>też</w:t>
            </w:r>
            <w:r w:rsidRPr="00E9328A">
              <w:t xml:space="preserve"> zastosowania najmniej inwazyjnych środków, zgodnie z art. 10, wybranych spośród kilku równie skutecznych środków.</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W tym celu uwzględniają one wszystkie istotne parametry, w tym dostępność wystarczająco niezawodnych technologii wykrywania, ograniczających w maksymalnym stopniu poziom błędów w wykrywaniu, oraz ich adekwatność i skuteczność dla osiągnięcia celów niniejszego rozporządzenia, a także wpływ środków na prawa użytkowników, których one dotyczą</w:t>
            </w:r>
            <w:r w:rsidRPr="00E9328A">
              <w:rPr>
                <w:b/>
                <w:i/>
              </w:rPr>
              <w:t>, a także wymagają</w:t>
            </w:r>
            <w:r w:rsidRPr="00E9328A">
              <w:t xml:space="preserve"> zastosowania najmniej inwazyjnych środków, zgodnie z art. 10, wybranych spośród kilku równie skutecznych środków.</w:t>
            </w:r>
          </w:p>
        </w:tc>
        <w:tc>
          <w:tcPr>
            <w:tcW w:w="4876" w:type="dxa"/>
          </w:tcPr>
          <w:p w:rsidR="00142168" w:rsidRPr="00E9328A" w:rsidRDefault="009458A9">
            <w:pPr>
              <w:pStyle w:val="Normal6a"/>
            </w:pPr>
            <w:r w:rsidRPr="00E9328A">
              <w:t xml:space="preserve">W tym celu uwzględniają one wszystkie istotne parametry, w tym dostępność wystarczająco niezawodnych technologii wykrywania, ograniczających w maksymalnym stopniu poziom błędów w wykrywaniu, oraz ich adekwatność i skuteczność dla osiągnięcia celów niniejszego rozporządzenia, </w:t>
            </w:r>
            <w:r w:rsidRPr="00E9328A">
              <w:rPr>
                <w:b/>
                <w:i/>
              </w:rPr>
              <w:t>w tym prawdopodobieństwo nieprawidłowego zidentyfikowania przez nie zgodnego z prawem wystąpienia jako nielegalnej treści,</w:t>
            </w:r>
            <w:r w:rsidRPr="00E9328A">
              <w:t xml:space="preserve"> a także wpływ środków na prawa użytkowników, których one dotyczą</w:t>
            </w:r>
            <w:r w:rsidRPr="00E9328A">
              <w:rPr>
                <w:b/>
                <w:i/>
              </w:rPr>
              <w:t>. Wymagają też</w:t>
            </w:r>
            <w:r w:rsidRPr="00E9328A">
              <w:t xml:space="preserve"> zastosowania najmniej inwazyjnych środków, zgodnie z art. 10, wybranych spośród kilku równie skutecznych środków. </w:t>
            </w:r>
            <w:r w:rsidRPr="00E9328A">
              <w:rPr>
                <w:b/>
                <w:i/>
              </w:rPr>
              <w:t>Metody stosowane do wykrywania materiałów przedstawiających niegodziwe traktowanie dzieci w celach seksualnych muszą umożliwiać rozróżnienie między treściami zgodnymi z prawem a treściami niezgodnymi z prawem bez konieczności przeprowadzania niezależnej oceny przez człowieka.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 szczególności zapewniają one:</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jeżeli ryzyko to jest ograniczone do możliwych do zidentyfikowania części lub komponentu usługi – aby wymagane środki stosowano tylko w odniesieniu do tej części lub tego komponentu;</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w razie potrzeby, w szczególności w celu ograniczenia takich negatywnych skutków – aby przewidziane zostały skuteczne i proporcjonalne zabezpieczenia, dodatkowe w stosunku do wymienionych w art. 10 ust. 4, 5 i 6;</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aby okres stosowania nakazu blokowania był ograniczony do tego, co jest absolutnie niezbędne, z zastrzeżeniem ust. 9.</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1029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 szczególności zapewniają one:</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jeżeli ryzyko to jest ograniczone do możliwych do zidentyfikowania części lub komponentu usługi – aby wymagane środki stosowano tylko w odniesieniu do tej części lub tego komponentu;</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w razie potrzeby, w szczególności w celu ograniczenia takich negatywnych skutków – aby przewidziane zostały skuteczne i proporcjonalne zabezpieczenia, dodatkowe w stosunku do wymienionych w art. 10 ust. 4, 5 i 6;</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aby okres stosowania nakazu blokowania był ograniczony do tego, co jest absolutnie niezbędne, z zastrzeżeniem ust. 9.</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Hilde Vautmans, Fabienne Keller, Olivier Chastel, Lucia Ďuriš Nicholsonová</w:t>
      </w:r>
      <w:r w:rsidR="00420006">
        <w:t xml:space="preserve">, </w:t>
      </w:r>
      <w:r w:rsidR="00420006" w:rsidRPr="00682022">
        <w:t>Nathalie Loiseau</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3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jeżeli ryzyko to jest ograniczone do możliwych do zidentyfikowania części lub komponentu usługi – aby wymagane środki stosowano tylko w odniesieniu do tej części lub tego komponentu;</w:t>
            </w:r>
          </w:p>
        </w:tc>
        <w:tc>
          <w:tcPr>
            <w:tcW w:w="4876" w:type="dxa"/>
          </w:tcPr>
          <w:p w:rsidR="00142168" w:rsidRPr="00E9328A" w:rsidRDefault="009458A9">
            <w:pPr>
              <w:pStyle w:val="Normal6a"/>
            </w:pPr>
            <w:r w:rsidRPr="00E9328A">
              <w:t>a)</w:t>
            </w:r>
            <w:r w:rsidRPr="00E9328A">
              <w:tab/>
              <w:t xml:space="preserve">jeżeli </w:t>
            </w:r>
            <w:r w:rsidRPr="00E9328A">
              <w:rPr>
                <w:b/>
                <w:i/>
              </w:rPr>
              <w:t>informacje zgromadzone w procesie oceny ryzyka wskazują, że</w:t>
            </w:r>
            <w:r w:rsidRPr="00E9328A">
              <w:t xml:space="preserve"> ryzyko to jest ograniczone do możliwych do zidentyfikowania części lub komponentu usługi</w:t>
            </w:r>
            <w:r w:rsidRPr="00E9328A">
              <w:rPr>
                <w:b/>
                <w:i/>
              </w:rPr>
              <w:t>, w miarę możliwości bez wpływy na skuteczność środka</w:t>
            </w:r>
            <w:r w:rsidRPr="00E9328A">
              <w:t xml:space="preserve"> – aby wymagane środki stosowano tylko w odniesieniu do tej części lub tego komponentu;</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Javier Moreno Sánchez, Juan Fernando López Aguilar, Domènec Ruiz Devesa, Pietro Bartolo, Hilde Vautmans, Antonio López-Istúriz White, Milan Brglez, Heléne Fritzon, Estrella Durá Ferrandis, Evin Incir, Carina Ohlsson, Caterina Chinnici, Cyrus Engerer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3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jeżeli </w:t>
            </w:r>
            <w:r w:rsidRPr="00E9328A">
              <w:rPr>
                <w:b/>
                <w:i/>
              </w:rPr>
              <w:t>ryzyko to</w:t>
            </w:r>
            <w:r w:rsidRPr="00E9328A">
              <w:t xml:space="preserve"> jest ograniczone do możliwych do zidentyfikowania części lub komponentu usługi – aby wymagane środki stosowano tylko w odniesieniu do tej części lub tego komponentu;</w:t>
            </w:r>
          </w:p>
        </w:tc>
        <w:tc>
          <w:tcPr>
            <w:tcW w:w="4876" w:type="dxa"/>
          </w:tcPr>
          <w:p w:rsidR="00142168" w:rsidRPr="00E9328A" w:rsidRDefault="009458A9">
            <w:pPr>
              <w:pStyle w:val="Normal6a"/>
            </w:pPr>
            <w:r w:rsidRPr="00E9328A">
              <w:t>a)</w:t>
            </w:r>
            <w:r w:rsidRPr="00E9328A">
              <w:tab/>
              <w:t xml:space="preserve">jeżeli </w:t>
            </w:r>
            <w:r w:rsidRPr="00E9328A">
              <w:rPr>
                <w:b/>
                <w:i/>
              </w:rPr>
              <w:t>informacje zgromadzone w procesie oceny ryzyka wskazują, że ryzyko</w:t>
            </w:r>
            <w:r w:rsidRPr="00E9328A">
              <w:t xml:space="preserve"> jest ograniczone do możliwych do zidentyfikowania części lub komponentu usługi</w:t>
            </w:r>
            <w:r w:rsidRPr="00E9328A">
              <w:rPr>
                <w:b/>
                <w:i/>
              </w:rPr>
              <w:t>, w miarę możliwości bez wpływy na skuteczność środka</w:t>
            </w:r>
            <w:r w:rsidRPr="00E9328A">
              <w:t xml:space="preserve"> – aby wymagane środki stosowano tylko w odniesieniu do tej części lub tego komponentu;</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3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jeżeli </w:t>
            </w:r>
            <w:r w:rsidRPr="00E9328A">
              <w:rPr>
                <w:b/>
                <w:i/>
              </w:rPr>
              <w:t>ryzyko to</w:t>
            </w:r>
            <w:r w:rsidRPr="00E9328A">
              <w:t xml:space="preserve"> jest ograniczone do </w:t>
            </w:r>
            <w:r w:rsidRPr="00E9328A">
              <w:rPr>
                <w:b/>
                <w:i/>
              </w:rPr>
              <w:t>możliwych do zidentyfikowania</w:t>
            </w:r>
            <w:r w:rsidRPr="00E9328A">
              <w:t xml:space="preserve"> części lub komponentu usługi – aby wymagane środki stosowano tylko w odniesieniu do tej części lub tego komponentu;</w:t>
            </w:r>
          </w:p>
        </w:tc>
        <w:tc>
          <w:tcPr>
            <w:tcW w:w="4876" w:type="dxa"/>
          </w:tcPr>
          <w:p w:rsidR="00142168" w:rsidRPr="00E9328A" w:rsidRDefault="009458A9">
            <w:pPr>
              <w:pStyle w:val="Normal6a"/>
            </w:pPr>
            <w:r w:rsidRPr="00E9328A">
              <w:t>a)</w:t>
            </w:r>
            <w:r w:rsidRPr="00E9328A">
              <w:tab/>
              <w:t xml:space="preserve">jeżeli </w:t>
            </w:r>
            <w:r w:rsidRPr="00E9328A">
              <w:rPr>
                <w:b/>
                <w:i/>
              </w:rPr>
              <w:t>podejrzenie</w:t>
            </w:r>
            <w:r w:rsidRPr="00E9328A">
              <w:t xml:space="preserve"> jest ograniczone do </w:t>
            </w:r>
            <w:r w:rsidRPr="00E9328A">
              <w:rPr>
                <w:b/>
                <w:i/>
              </w:rPr>
              <w:t>odrębnej</w:t>
            </w:r>
            <w:r w:rsidRPr="00E9328A">
              <w:t xml:space="preserve"> części lub </w:t>
            </w:r>
            <w:r w:rsidRPr="00E9328A">
              <w:rPr>
                <w:b/>
                <w:i/>
              </w:rPr>
              <w:t>odrębnego</w:t>
            </w:r>
            <w:r w:rsidRPr="00E9328A">
              <w:t xml:space="preserve"> komponentu usługi – aby wymagane środki stosowano tylko w odniesieniu do </w:t>
            </w:r>
            <w:r w:rsidRPr="00E9328A">
              <w:rPr>
                <w:b/>
                <w:i/>
              </w:rPr>
              <w:t>zamieszczania i przekazywania informacji przez podejrzanych za pośrednictwem</w:t>
            </w:r>
            <w:r w:rsidRPr="00E9328A">
              <w:t xml:space="preserve"> tej części lub tego komponentu;</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8 – akapit 3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w razie potrzeby, w szczególności w celu ograniczenia takich negatywnych skutków – aby przewidziane zostały skuteczne i proporcjonalne zabezpieczenia, dodatkowe w stosunku do wymienionych w art. 10 ust. 4</w:t>
            </w:r>
            <w:r w:rsidRPr="00E9328A">
              <w:rPr>
                <w:b/>
                <w:i/>
              </w:rPr>
              <w:t>, 5 i 6</w:t>
            </w:r>
            <w:r w:rsidRPr="00E9328A">
              <w:t>;</w:t>
            </w:r>
          </w:p>
        </w:tc>
        <w:tc>
          <w:tcPr>
            <w:tcW w:w="4876" w:type="dxa"/>
          </w:tcPr>
          <w:p w:rsidR="00142168" w:rsidRPr="00E9328A" w:rsidRDefault="009458A9">
            <w:pPr>
              <w:pStyle w:val="Normal6a"/>
            </w:pPr>
            <w:r w:rsidRPr="00E9328A">
              <w:t>b)</w:t>
            </w:r>
            <w:r w:rsidRPr="00E9328A">
              <w:tab/>
              <w:t xml:space="preserve">w razie potrzeby, w szczególności w celu ograniczenia takich negatywnych skutków – aby przewidziane zostały skuteczne i proporcjonalne zabezpieczenia, dodatkowe w stosunku do wymienionych w art. 10 ust. 4 </w:t>
            </w:r>
            <w:r w:rsidRPr="00E9328A">
              <w:rPr>
                <w:b/>
                <w:i/>
              </w:rPr>
              <w:t>i 5</w:t>
            </w:r>
            <w:r w:rsidRPr="00E9328A">
              <w:t>;</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1034</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9.</w:t>
            </w:r>
            <w:r w:rsidRPr="00E9328A">
              <w:tab/>
            </w:r>
            <w:r w:rsidRPr="00E9328A">
              <w:rPr>
                <w:b/>
                <w:i/>
              </w:rPr>
              <w:t>Właściwy organ sądowy lub niezależny organ administracyjny określa w nakazie wykrywania okres jego stosowania, wskazując datę początkową i końcową.</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Datę początkową ustala się z uwzględnieniem rozsądnego czasu potrzebnego dostawcy usługi na wprowadzenie niezbędnych środków służących przygotowaniu do wykonania nakazu wykrywania. Nie może ona przypadać wcześniej niż trzy miesiące od daty otrzymania przez dostawcę usługi nakazu wykrywania, ani później niż 12 miesięcy od tej daty.</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Okres stosowania nakazów wykrywania dotyczących rozpowszechniania znanych lub nowych materiałów przedstawiających niegodziwe traktowanie dzieci w celach seksualnych nie może przekraczać 24 miesięcy, a nakazów wykrywania dotyczących nagabywania dzieci w celach seksualnych – 12 miesięcy.</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Hilde Vautmans, Fabienne Keller, Olivier Chastel, Lucia Ďuriš Nicholsonová</w:t>
      </w:r>
      <w:r w:rsidR="00420006">
        <w:t xml:space="preserve">, </w:t>
      </w:r>
      <w:r w:rsidR="00420006" w:rsidRPr="00682022">
        <w:t>Nathalie Loiseau</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Właściwy organ sądowy lub niezależny organ administracyjny określa w nakazie wykrywania okres jego stosowania, wskazując datę początkową i końcową</w:t>
            </w:r>
            <w:r w:rsidRPr="00E9328A">
              <w:rPr>
                <w:b/>
                <w:i/>
              </w:rPr>
              <w:t>.</w:t>
            </w:r>
          </w:p>
        </w:tc>
        <w:tc>
          <w:tcPr>
            <w:tcW w:w="4876" w:type="dxa"/>
          </w:tcPr>
          <w:p w:rsidR="00142168" w:rsidRPr="00E9328A" w:rsidRDefault="009458A9">
            <w:pPr>
              <w:pStyle w:val="Normal6a"/>
            </w:pPr>
            <w:r w:rsidRPr="00E9328A">
              <w:t>Właściwy organ sądowy lub niezależny organ administracyjny określa w nakazie wykrywania okres jego stosowania, wskazując datę początkową i końcową</w:t>
            </w:r>
            <w:r w:rsidRPr="00E9328A">
              <w:rPr>
                <w:b/>
                <w:i/>
              </w:rPr>
              <w:t>, w ciągu którego to okresu dostawcy usług hostingu i dostawcy usług łączności interpersonalnej są zobowiązani udowodnić, że ich usługa nie jest już wykorzystywana do niegodziwego traktowania dzieci w celach seksualnych i że nie istnieje już zagrożenie, że dana świadczona przez nich usługa zostanie wykorzystana do niegodziwego traktowania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Właściwy organ sądowy lub niezależny organ administracyjny</w:t>
            </w:r>
            <w:r w:rsidRPr="00E9328A">
              <w:t xml:space="preserve"> określa w nakazie wykrywania okres jego stosowania, wskazując datę początkową i końcową.</w:t>
            </w:r>
          </w:p>
        </w:tc>
        <w:tc>
          <w:tcPr>
            <w:tcW w:w="4876" w:type="dxa"/>
          </w:tcPr>
          <w:p w:rsidR="00142168" w:rsidRPr="00E9328A" w:rsidRDefault="009458A9">
            <w:pPr>
              <w:pStyle w:val="Normal6a"/>
            </w:pPr>
            <w:r w:rsidRPr="00E9328A">
              <w:rPr>
                <w:b/>
                <w:i/>
              </w:rPr>
              <w:t>Sąd</w:t>
            </w:r>
            <w:r w:rsidRPr="00E9328A">
              <w:t xml:space="preserve"> określa w nakazie wykrywania okres jego stosowania, wskazując datę początkową i końcową.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Należy wyjaśnić, że jedynie sąd państwa członkowskiego wydaje nakazy wykrywania.</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Właściwy organ sądowy lub niezależny organ administracyjny określa w nakazie wykrywania okres jego stosowania, wskazując datę początkową i końcową.</w:t>
            </w:r>
          </w:p>
        </w:tc>
        <w:tc>
          <w:tcPr>
            <w:tcW w:w="4876" w:type="dxa"/>
          </w:tcPr>
          <w:p w:rsidR="00142168" w:rsidRPr="00E9328A" w:rsidRDefault="009458A9">
            <w:pPr>
              <w:pStyle w:val="Normal6a"/>
            </w:pPr>
            <w:r w:rsidRPr="00E9328A">
              <w:t xml:space="preserve">Właściwy organ sądowy lub niezależny organ administracyjny określa w </w:t>
            </w:r>
            <w:r w:rsidRPr="00E9328A">
              <w:rPr>
                <w:b/>
                <w:i/>
              </w:rPr>
              <w:t>ukierunkowanym</w:t>
            </w:r>
            <w:r w:rsidRPr="00E9328A">
              <w:t xml:space="preserve"> nakazie wykrywania okres jego stosowania, wskazując datę początkową i końcową.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Właściwy organ sądowy </w:t>
            </w:r>
            <w:r w:rsidRPr="00E9328A">
              <w:rPr>
                <w:b/>
                <w:i/>
              </w:rPr>
              <w:t>lub niezależny organ administracyjny</w:t>
            </w:r>
            <w:r w:rsidRPr="00E9328A">
              <w:t xml:space="preserve"> określa w nakazie wykrywania okres jego stosowania, wskazując datę początkową i końcową.</w:t>
            </w:r>
          </w:p>
        </w:tc>
        <w:tc>
          <w:tcPr>
            <w:tcW w:w="4876" w:type="dxa"/>
          </w:tcPr>
          <w:p w:rsidR="00142168" w:rsidRPr="00E9328A" w:rsidRDefault="009458A9">
            <w:pPr>
              <w:pStyle w:val="Normal6a"/>
            </w:pPr>
            <w:r w:rsidRPr="00E9328A">
              <w:t>Właściwy organ sądowy określa w nakazie wykrywania okres jego stosowania, wskazując datę początkową i końcową.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1039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Datę początkową ustala się z uwzględnieniem rozsądnego czasu potrzebnego dostawcy usługi na wprowadzenie niezbędnych środków służących przygotowaniu do wykonania nakazu wykrywania. </w:t>
            </w:r>
            <w:r w:rsidRPr="00E9328A">
              <w:rPr>
                <w:b/>
                <w:i/>
              </w:rPr>
              <w:t>Nie może ona przypadać wcześniej niż trzy miesiące od daty otrzymania przez dostawcę usługi nakazu wykrywania, ani później niż 12 miesięcy od tej daty.</w:t>
            </w:r>
          </w:p>
        </w:tc>
        <w:tc>
          <w:tcPr>
            <w:tcW w:w="4876" w:type="dxa"/>
          </w:tcPr>
          <w:p w:rsidR="00142168" w:rsidRPr="00E9328A" w:rsidRDefault="009458A9">
            <w:pPr>
              <w:pStyle w:val="Normal6a"/>
            </w:pPr>
            <w:r w:rsidRPr="00E9328A">
              <w:t>Datę początkową ustala się z uwzględnieniem rozsądnego czasu potrzebnego dostawcy usługi na wprowadzenie niezbędnych środków służących przygotowaniu do wykonania nakazu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Datę początkową ustala się z uwzględnieniem rozsądnego czasu potrzebnego dostawcy usługi na wprowadzenie niezbędnych środków służących przygotowaniu do wykonania nakazu wykrywania. Nie może ona przypadać wcześniej niż trzy miesiące od daty otrzymania przez dostawcę usługi nakazu wykrywania, ani później niż 12 miesięcy od tej daty.</w:t>
            </w:r>
          </w:p>
        </w:tc>
        <w:tc>
          <w:tcPr>
            <w:tcW w:w="4876" w:type="dxa"/>
          </w:tcPr>
          <w:p w:rsidR="00142168" w:rsidRPr="00E9328A" w:rsidRDefault="009458A9">
            <w:pPr>
              <w:pStyle w:val="Normal6a"/>
            </w:pPr>
            <w:r w:rsidRPr="00E9328A">
              <w:t xml:space="preserve">Datę początkową ustala się z uwzględnieniem rozsądnego czasu potrzebnego dostawcy usługi na wprowadzenie niezbędnych środków służących przygotowaniu do wykonania </w:t>
            </w:r>
            <w:r w:rsidRPr="00E9328A">
              <w:rPr>
                <w:b/>
                <w:i/>
              </w:rPr>
              <w:t>ukierunkowanego</w:t>
            </w:r>
            <w:r w:rsidRPr="00E9328A">
              <w:t xml:space="preserve"> nakazu wykrywania. Nie może ona przypadać wcześniej niż trzy miesiące od daty otrzymania przez dostawcę usługi </w:t>
            </w:r>
            <w:r w:rsidRPr="00E9328A">
              <w:rPr>
                <w:b/>
                <w:i/>
              </w:rPr>
              <w:t>ukierunkowanego</w:t>
            </w:r>
            <w:r w:rsidRPr="00E9328A">
              <w:t xml:space="preserve"> nakazu wykrywania, ani później niż 12 miesięcy od tej daty.</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Datę początkową ustala się z uwzględnieniem rozsądnego czasu potrzebnego dostawcy usługi na wprowadzenie niezbędnych środków służących przygotowaniu do wykonania </w:t>
            </w:r>
            <w:r w:rsidRPr="00E9328A">
              <w:rPr>
                <w:b/>
                <w:i/>
              </w:rPr>
              <w:t>nakazu</w:t>
            </w:r>
            <w:r w:rsidRPr="00E9328A">
              <w:t xml:space="preserve"> wykrywania. Nie może ona przypadać wcześniej niż trzy miesiące od daty otrzymania przez dostawcę usługi nakazu wykrywania, ani później niż 12 miesięcy od tej daty.</w:t>
            </w:r>
          </w:p>
        </w:tc>
        <w:tc>
          <w:tcPr>
            <w:tcW w:w="4876" w:type="dxa"/>
          </w:tcPr>
          <w:p w:rsidR="00142168" w:rsidRPr="00E9328A" w:rsidRDefault="009458A9">
            <w:pPr>
              <w:pStyle w:val="Normal6a"/>
            </w:pPr>
            <w:r w:rsidRPr="00E9328A">
              <w:t xml:space="preserve">Datę początkową ustala się z uwzględnieniem rozsądnego czasu potrzebnego dostawcy usługi na wprowadzenie niezbędnych środków służących przygotowaniu do wykonania </w:t>
            </w:r>
            <w:r w:rsidRPr="00E9328A">
              <w:rPr>
                <w:b/>
                <w:i/>
              </w:rPr>
              <w:t>zarządzenia w sprawie</w:t>
            </w:r>
            <w:r w:rsidRPr="00E9328A">
              <w:t xml:space="preserve"> wykrywania. Nie może ona przypadać wcześniej niż trzy miesiące od daty otrzymania przez dostawcę usługi nakazu wykrywania, ani później niż 12 miesięcy od tej daty.</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Okres stosowania nakazów wykrywania </w:t>
            </w:r>
            <w:r w:rsidRPr="00E9328A">
              <w:rPr>
                <w:b/>
                <w:i/>
              </w:rPr>
              <w:t>dotyczących rozpowszechniania znanych lub nowych materiałów przedstawiających niegodziwe traktowanie dzieci w celach seksualnych nie może przekraczać 24 miesięcy, a nakazów wykrywania dotyczących nagabywania dzieci w celach seksualnych – 12 miesięcy</w:t>
            </w:r>
            <w:r w:rsidRPr="00E9328A">
              <w:t>.</w:t>
            </w:r>
          </w:p>
        </w:tc>
        <w:tc>
          <w:tcPr>
            <w:tcW w:w="4876" w:type="dxa"/>
          </w:tcPr>
          <w:p w:rsidR="00142168" w:rsidRPr="00E9328A" w:rsidRDefault="009458A9">
            <w:pPr>
              <w:pStyle w:val="Normal6a"/>
            </w:pPr>
            <w:r w:rsidRPr="00E9328A">
              <w:t xml:space="preserve">Okres stosowania nakazów wykrywania </w:t>
            </w:r>
            <w:r w:rsidRPr="00E9328A">
              <w:rPr>
                <w:b/>
                <w:i/>
              </w:rPr>
              <w:t>jest proporcjonalny i przy jego określaniu uwzględnia się wszystkie istotne czynniki</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Okres stosowania </w:t>
            </w:r>
            <w:r w:rsidRPr="00E9328A">
              <w:rPr>
                <w:b/>
                <w:i/>
              </w:rPr>
              <w:t>nakazów</w:t>
            </w:r>
            <w:r w:rsidRPr="00E9328A">
              <w:t xml:space="preserve"> wykrywania dotyczących rozpowszechniania znanych </w:t>
            </w:r>
            <w:r w:rsidRPr="00E9328A">
              <w:rPr>
                <w:b/>
                <w:i/>
              </w:rPr>
              <w:t>lub nowych</w:t>
            </w:r>
            <w:r w:rsidRPr="00E9328A">
              <w:t xml:space="preserve"> materiałów przedstawiających niegodziwe traktowanie dzieci w celach seksualnych nie może przekraczać </w:t>
            </w:r>
            <w:r w:rsidRPr="00E9328A">
              <w:rPr>
                <w:b/>
                <w:i/>
              </w:rPr>
              <w:t>24 miesięcy, a nakazów wykrywania dotyczących nagabywania dzieci w celach seksualnych – 12</w:t>
            </w:r>
            <w:r w:rsidRPr="00E9328A">
              <w:t xml:space="preserve"> miesięcy.</w:t>
            </w:r>
          </w:p>
        </w:tc>
        <w:tc>
          <w:tcPr>
            <w:tcW w:w="4876" w:type="dxa"/>
          </w:tcPr>
          <w:p w:rsidR="00142168" w:rsidRPr="00E9328A" w:rsidRDefault="009458A9">
            <w:pPr>
              <w:pStyle w:val="Normal6a"/>
            </w:pPr>
            <w:r w:rsidRPr="00E9328A">
              <w:t>Okres stosowania </w:t>
            </w:r>
            <w:r w:rsidRPr="00E9328A">
              <w:rPr>
                <w:b/>
                <w:i/>
              </w:rPr>
              <w:t>zarządzeń w sprawie</w:t>
            </w:r>
            <w:r w:rsidRPr="00E9328A">
              <w:t xml:space="preserve"> wykrywania dotyczących rozpowszechniania znanych materiałów przedstawiających niegodziwe traktowanie dzieci w celach seksualnych nie może przekraczać </w:t>
            </w:r>
            <w:r w:rsidRPr="00E9328A">
              <w:rPr>
                <w:b/>
                <w:i/>
              </w:rPr>
              <w:t>6</w:t>
            </w:r>
            <w:r w:rsidRPr="00E9328A">
              <w:t xml:space="preserve"> miesięcy.</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Okres stosowania nakazów wykrywania dotyczących rozpowszechniania znanych </w:t>
            </w:r>
            <w:r w:rsidRPr="00E9328A">
              <w:rPr>
                <w:b/>
                <w:i/>
              </w:rPr>
              <w:t>lub nowych</w:t>
            </w:r>
            <w:r w:rsidRPr="00E9328A">
              <w:t xml:space="preserve"> materiałów przedstawiających niegodziwe traktowanie dzieci w celach seksualnych nie może przekraczać 24 </w:t>
            </w:r>
            <w:r w:rsidRPr="00E9328A">
              <w:rPr>
                <w:b/>
                <w:i/>
              </w:rPr>
              <w:t>miesięcy, a nakazów wykrywania dotyczących nagabywania dzieci w celach seksualnych – 12</w:t>
            </w:r>
            <w:r w:rsidRPr="00E9328A">
              <w:t xml:space="preserve"> miesięcy.</w:t>
            </w:r>
          </w:p>
        </w:tc>
        <w:tc>
          <w:tcPr>
            <w:tcW w:w="4876" w:type="dxa"/>
          </w:tcPr>
          <w:p w:rsidR="00142168" w:rsidRPr="00E9328A" w:rsidRDefault="009458A9">
            <w:pPr>
              <w:pStyle w:val="Normal6a"/>
            </w:pPr>
            <w:r w:rsidRPr="00E9328A">
              <w:t xml:space="preserve">Okres stosowania </w:t>
            </w:r>
            <w:r w:rsidRPr="00E9328A">
              <w:rPr>
                <w:b/>
                <w:i/>
              </w:rPr>
              <w:t>ukierunkowanych</w:t>
            </w:r>
            <w:r w:rsidRPr="00E9328A">
              <w:t xml:space="preserve"> nakazów wykrywania dotyczących rozpowszechniania znanych materiałów przedstawiających niegodziwe traktowanie dzieci w celach seksualnych nie może przekraczać 24 miesięcy.</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Okres stosowania </w:t>
            </w:r>
            <w:r w:rsidRPr="00E9328A">
              <w:rPr>
                <w:b/>
                <w:i/>
              </w:rPr>
              <w:t>nakazów</w:t>
            </w:r>
            <w:r w:rsidRPr="00E9328A">
              <w:t xml:space="preserve"> wykrywania dotyczących rozpowszechniania znanych </w:t>
            </w:r>
            <w:r w:rsidRPr="00E9328A">
              <w:rPr>
                <w:b/>
                <w:i/>
              </w:rPr>
              <w:t>lub nowych</w:t>
            </w:r>
            <w:r w:rsidRPr="00E9328A">
              <w:t xml:space="preserve"> materiałów przedstawiających niegodziwe traktowanie dzieci w celach seksualnych nie może przekraczać </w:t>
            </w:r>
            <w:r w:rsidRPr="00E9328A">
              <w:rPr>
                <w:b/>
                <w:i/>
              </w:rPr>
              <w:t>24 miesięcy, a nakazów wykrywania dotyczących nagabywania dzieci w celach seksualnych – 12</w:t>
            </w:r>
            <w:r w:rsidRPr="00E9328A">
              <w:t xml:space="preserve"> miesięcy.</w:t>
            </w:r>
          </w:p>
        </w:tc>
        <w:tc>
          <w:tcPr>
            <w:tcW w:w="4876" w:type="dxa"/>
          </w:tcPr>
          <w:p w:rsidR="00142168" w:rsidRPr="00E9328A" w:rsidRDefault="009458A9">
            <w:pPr>
              <w:pStyle w:val="Normal6a"/>
            </w:pPr>
            <w:r w:rsidRPr="00E9328A">
              <w:t>Okres stosowania </w:t>
            </w:r>
            <w:r w:rsidRPr="00E9328A">
              <w:rPr>
                <w:b/>
                <w:i/>
              </w:rPr>
              <w:t>zarządzeń w sprawie</w:t>
            </w:r>
            <w:r w:rsidRPr="00E9328A">
              <w:t xml:space="preserve"> wykrywania dotyczących rozpowszechniania znanych materiałów przedstawiających niegodziwe traktowanie dzieci w celach seksualnych nie może przekraczać </w:t>
            </w:r>
            <w:r w:rsidRPr="00E9328A">
              <w:rPr>
                <w:b/>
                <w:i/>
              </w:rPr>
              <w:t>6</w:t>
            </w:r>
            <w:r w:rsidRPr="00E9328A">
              <w:t xml:space="preserve"> miesięcy.</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Theresa Bielowski</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3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Europejska Rada Ochrony Danych wydaje również wytyczne dotyczące zgodności z rozporządzeniem (UE) 2016/679 istniejących i przyszłych technologii wykorzystywanych do wykrywania materiałów przedstawiających niegodziwe traktowanie dzieci w celach seksualnych w środowisku szyfrowanym i niezaszyfrowanym.Organy nadzorcze, o których mowa w niniejszym rozporządzeniu, nadzorują stosowanie tych wytycznych.</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Przed zastosowaniem wszelkiej konkretnej technologii zgodnie z niniejszym artykułem należy przeprowadzić obowiązkową uprzednią ocenę skutków dla ochrony danych, o której mowa w art. 35 rozporządzenia (UE) 2016/679, oraz obowiązkową procedurę uprzednich konsultacji, o której mowa w art. 36 tego rozporządzenia.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 akapit 3 b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Właściwe organy nadzorcze wyznaczone zgodnie z rozdziałem VI sekcja 1 rozporządzenia (UE) 2016/678 mają prawo zaskarżyć zarządzenie w sprawie wykrywania w ramach kompetencji zgodnie z rozdziałem VI sekcja 2 rozporządzenia (UE) 2016/678 przed sądami państwa członkowskiego właściwego organu sądowego, który wydał zarządzenie w sprawie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Tiemo Wölken, René Repasi</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 ustęp 9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9a.</w:t>
            </w:r>
            <w:r w:rsidRPr="00E9328A">
              <w:tab/>
            </w:r>
            <w:r w:rsidRPr="00E9328A">
              <w:rPr>
                <w:b/>
                <w:i/>
              </w:rPr>
              <w:t>Właściwe organy nadzorcze wyznaczone zgodnie z rozdziałem VI sekcja 1 rozporządzenia (UE) 2016/678 mają prawo zaskarżyć zarządzenie w sprawie wykrywania w ramach kompetencji zgodnie z rozdziałem VI sekcja 2 rozporządzenia (UE) 2016/678 przed właściwym organem sądowym, który wydał zarządzenie w sprawie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1049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Javier Moreno Sánchez, Juan Fernando López Aguilar, Domènec Ruiz Devesa, Pietro Bartolo, Hilde Vautmans, Antonio López-Istúriz White, Milan Brglez, Heléne Fritzon, Estrella Durá Ferrandis, Carina Ohlsson, Caterina Chinnici, Cyrus Engerer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Artykuł 7a</w:t>
            </w:r>
            <w:r w:rsidRPr="00E9328A">
              <w:tab/>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Zabezpieczenia dotyczące usług szyfrowanych</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W odniesieniu do zakresu niniejszego rozporządzenia i wyłącznie w celu zapobiegania niegodziwemu traktowaniu dzieci w celach seksualnych i zwalczania go dostawcy usług łączności interpersonalnej podlegają obowiązkom zapobiegania niegodziwemu traktowaniu dzieci w celach seksualnych w internecie, ich wykrywania, zgłaszania i usuwania w odniesieniu do wszystkich ich usług, co może obejmować również usługi objęte pełnym szyfrowaniem transmisji, jeżeli istnieje znaczne ryzyko – stwierdzone w następstwie oceny ryzyka przewidzianej w art. 3 niniejszego rozporządzenia – że ich konkretna usługa jest wykorzystywana do niegodziwego traktowania dzieci w celach seksualnych w internecie, w tym do nagabywania dzieci.</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Technologie wprowadzone w celu wykonania nakazu wykrywania zgodnie z art. 7 niniejszego rozporządzenia w żadnym przypadku nie zakazują ani nie uniemożliwiają szyfrowania i są wdrażane wyłącznie po uprzednim uzyskaniu zezwolenia organu koordynującego, w porozumieniu z właściwym organem ochrony danych, oraz podlegają stałemu monitorowaniu i audytowi prowadzonemu przez właściwy organ ochrony danych w celu weryfikacji ich zgodności z prawem Unii.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Hilde Vautmans, Fabienne Keller, Olivier Chastel, Lucia Ďuriš Nicholsonová</w:t>
      </w:r>
      <w:r w:rsidR="00420006">
        <w:t xml:space="preserve">, </w:t>
      </w:r>
      <w:r w:rsidR="00420006" w:rsidRPr="00682022">
        <w:t>Nathalie Loiseau</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7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Artykuł 7a</w:t>
            </w:r>
            <w:r w:rsidRPr="00E9328A">
              <w:tab/>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Zabezpieczenia dotyczące usług szyfrowanych</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W odniesieniu do zakresu niniejszego rozporządzenia i wyłącznie w celu zapobiegania niegodziwemu traktowaniu dzieci w celach seksualnych i zwalczania go dostawcy usług łączności interpersonalnej podlegają obowiązkom zapobiegania niegodziwemu traktowaniu dzieci w celach seksualnych w internecie, ich wykrywania, zgłaszania i usuwania w odniesieniu do wszystkich ich usług, co może obejmować również usługi objęte pełnym szyfrowaniem transmisji, jeżeli istnieje znaczne ryzyko – stwierdzone w następstwie oceny ryzyka przewidzianej w art. 3 niniejszego rozporządzenia – że ich konkretna usługa jest wykorzystywana do niegodziwego traktowania dzieci w celach seksualnych w internecie, w tym do nagabywania dzieci.</w:t>
            </w:r>
            <w:r w:rsidRPr="00E9328A">
              <w:t xml:space="preserve"> </w:t>
            </w:r>
            <w:r w:rsidRPr="00E9328A">
              <w:rPr>
                <w:b/>
                <w:i/>
              </w:rPr>
              <w:t>Technologie wprowadzone w celu wykonania nakazu wykrywania zgodnie z art. 7 niniejszego rozporządzenia w żadnym przypadku nie zakazują ani nie uniemożliwiają szyfrowania i są wdrażane wyłącznie po uprzednim uzyskaniu zezwolenia organu koordynującego, w porozumieniu z właściwym organem ochrony danych, oraz podlegają stałemu monitorowaniu i audytowi prowadzonemu przez właściwy organ ochrony danych w celu weryfikacji ich zgodności z prawem Unii.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nagłówek</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Dodatkowe zasady dotyczące nakazów wykrywania</w:t>
            </w:r>
          </w:p>
        </w:tc>
        <w:tc>
          <w:tcPr>
            <w:tcW w:w="4876" w:type="dxa"/>
          </w:tcPr>
          <w:p w:rsidR="00142168" w:rsidRPr="00E9328A" w:rsidRDefault="009458A9">
            <w:pPr>
              <w:pStyle w:val="Normal6a"/>
            </w:pPr>
            <w:r w:rsidRPr="00E9328A">
              <w:t xml:space="preserve">Dodatkowe zasady dotyczące </w:t>
            </w:r>
            <w:r w:rsidRPr="00E9328A">
              <w:rPr>
                <w:b/>
                <w:i/>
              </w:rPr>
              <w:t>ukierunkowanych</w:t>
            </w:r>
            <w:r w:rsidRPr="00E9328A">
              <w:t xml:space="preserve"> nakazów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nagłówek</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Dodatkowe zasady dotyczące </w:t>
            </w:r>
            <w:r w:rsidRPr="00E9328A">
              <w:rPr>
                <w:b/>
                <w:i/>
              </w:rPr>
              <w:t>nakazów</w:t>
            </w:r>
            <w:r w:rsidRPr="00E9328A">
              <w:t xml:space="preserve"> wykrywania</w:t>
            </w:r>
          </w:p>
        </w:tc>
        <w:tc>
          <w:tcPr>
            <w:tcW w:w="4876" w:type="dxa"/>
          </w:tcPr>
          <w:p w:rsidR="00142168" w:rsidRPr="00E9328A" w:rsidRDefault="009458A9">
            <w:pPr>
              <w:pStyle w:val="Normal6a"/>
            </w:pPr>
            <w:r w:rsidRPr="00E9328A">
              <w:t xml:space="preserve">Dodatkowe zasady dotyczące </w:t>
            </w:r>
            <w:r w:rsidRPr="00E9328A">
              <w:rPr>
                <w:b/>
                <w:i/>
              </w:rPr>
              <w:t>zarządzeń w sprawie</w:t>
            </w:r>
            <w:r w:rsidRPr="00E9328A">
              <w:t xml:space="preserve">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nagłówek</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Dodatkowe zasady dotyczące </w:t>
            </w:r>
            <w:r w:rsidRPr="00E9328A">
              <w:rPr>
                <w:b/>
                <w:i/>
              </w:rPr>
              <w:t>nakazów</w:t>
            </w:r>
            <w:r w:rsidRPr="00E9328A">
              <w:t xml:space="preserve"> wykrywania</w:t>
            </w:r>
          </w:p>
        </w:tc>
        <w:tc>
          <w:tcPr>
            <w:tcW w:w="4876" w:type="dxa"/>
          </w:tcPr>
          <w:p w:rsidR="00142168" w:rsidRPr="00E9328A" w:rsidRDefault="009458A9">
            <w:pPr>
              <w:pStyle w:val="Normal6a"/>
            </w:pPr>
            <w:r w:rsidRPr="00E9328A">
              <w:t xml:space="preserve">Dodatkowe zasady dotyczące </w:t>
            </w:r>
            <w:r w:rsidRPr="00E9328A">
              <w:rPr>
                <w:b/>
                <w:i/>
              </w:rPr>
              <w:t>zarządzeń w sprawie</w:t>
            </w:r>
            <w:r w:rsidRPr="00E9328A">
              <w:t> wykrywania</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1057</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1.</w:t>
            </w:r>
            <w:r w:rsidRPr="00E9328A">
              <w:tab/>
            </w:r>
            <w:r w:rsidRPr="00E9328A">
              <w:rPr>
                <w:b/>
                <w:i/>
              </w:rPr>
              <w:t>Właściwy organ sądowy lub niezależny organ administracyjny wydaje nakazy wykrywania, o których mowa w art. 7, stosując szablon przedstawiony w załączniku I.</w:t>
            </w:r>
            <w:r w:rsidRPr="00E9328A">
              <w:t xml:space="preserve"> </w:t>
            </w:r>
            <w:r w:rsidRPr="00E9328A">
              <w:rPr>
                <w:b/>
                <w:i/>
              </w:rPr>
              <w:t>Nakazy wykrywania obejmują:</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informacje dotyczące środków, jakie należy wdrożyć w celu wykonania nakazu wykrywania, w tym wskaźników, jakie należy zastosować, i zabezpieczeń, jakie należy zapewnić, a także wymogów dotyczących zgłoszeń określonych zgodnie z art. 9 ust. 3 oraz, w stosownych przypadkach, wszelkich dodatkowych zabezpieczeń, o których mowa w art. 7 ust. 8;</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dane identyfikacyjne właściwego organu sądowego lub niezależnego organu administracyjnego wydającego nakaz wykrywania oraz uwierzytelnienie nakazu wykrywania przez ten organ sądowy lub niezależny organ administracyjny;</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nazwę dostawcy usługi oraz, w stosownych przypadkach, jego przedstawiciela prawnego;</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konkretną usługę, w odniesieniu do której wydany jest nakaz wykrywania, a, w stosownych przypadkach, część lub komponent usługi, której lub którego dotyczy nakaz wykrywania, o czym mowa w art. 7 ust. 8;</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e) informację, czy wydany nakaz wykrywania dotyczy rozpowszechniania znanych lub nowych materiałów przedstawiających niegodziwe traktowanie dzieci w celach seksualnych lub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f) datę początkową i końcową nakazu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g) wystarczająco szczegółowe uzasadnienie, wyjaśniające przyczyny wydania nakazu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h) wskazanie niniejszego rozporządzenia jako podstawy prawnej nakazu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i) datę, znacznik czasu i podpis elektroniczny organu sądowego lub niezależnego organu administracyjnego wydającego nakaz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j) łatwo zrozumiałe informacje o środkach zaskarżenia dostępnych dla adresata nakazu wykrywania, w tym informacje o wniesieniu środków zaskarżenia do sądu oraz o terminach mających zastosowanie do takich środków zaskarżenia.</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r>
            <w:r w:rsidRPr="00E9328A">
              <w:rPr>
                <w:b/>
                <w:i/>
              </w:rPr>
              <w:t>Właściwy organ sądowy lub niezależny organ administracyjny</w:t>
            </w:r>
            <w:r w:rsidRPr="00E9328A">
              <w:t xml:space="preserve"> wydaje nakazy wykrywania, o których mowa w art. 7, stosując szablon przedstawiony w załączniku I. Nakazy wykrywania obejmują:</w:t>
            </w:r>
          </w:p>
        </w:tc>
        <w:tc>
          <w:tcPr>
            <w:tcW w:w="4876" w:type="dxa"/>
          </w:tcPr>
          <w:p w:rsidR="00142168" w:rsidRPr="00E9328A" w:rsidRDefault="009458A9">
            <w:pPr>
              <w:pStyle w:val="Normal6a"/>
            </w:pPr>
            <w:r w:rsidRPr="00E9328A">
              <w:t>1.</w:t>
            </w:r>
            <w:r w:rsidRPr="00E9328A">
              <w:tab/>
            </w:r>
            <w:r w:rsidRPr="00E9328A">
              <w:rPr>
                <w:b/>
                <w:i/>
              </w:rPr>
              <w:t>Sąd</w:t>
            </w:r>
            <w:r w:rsidRPr="00E9328A">
              <w:t xml:space="preserve"> wydaje nakazy wykrywania, o których mowa w art. 7, stosując szablon przedstawiony w załączniku I. Nakazy wykrywania obejmują: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Należy wyjaśnić, że jedynie sąd państwa członkowskiego wydaje nakazy wykrywania.</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1059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Właściwy organ sądowy </w:t>
            </w:r>
            <w:r w:rsidRPr="00E9328A">
              <w:rPr>
                <w:b/>
                <w:i/>
              </w:rPr>
              <w:t>lub niezależny organ administracyjny</w:t>
            </w:r>
            <w:r w:rsidRPr="00E9328A">
              <w:t xml:space="preserve"> wydaje nakazy wykrywania, o których mowa w art. 7</w:t>
            </w:r>
            <w:r w:rsidRPr="00E9328A">
              <w:rPr>
                <w:b/>
                <w:i/>
              </w:rPr>
              <w:t>, stosując szablon przedstawiony w załączniku I.</w:t>
            </w:r>
            <w:r w:rsidRPr="00E9328A">
              <w:t xml:space="preserve"> Nakazy wykrywania obejmują:</w:t>
            </w:r>
          </w:p>
        </w:tc>
        <w:tc>
          <w:tcPr>
            <w:tcW w:w="4876" w:type="dxa"/>
          </w:tcPr>
          <w:p w:rsidR="00142168" w:rsidRPr="00E9328A" w:rsidRDefault="009458A9">
            <w:pPr>
              <w:pStyle w:val="Normal6a"/>
            </w:pPr>
            <w:r w:rsidRPr="00E9328A">
              <w:t>1.</w:t>
            </w:r>
            <w:r w:rsidRPr="00E9328A">
              <w:tab/>
              <w:t>Właściwy organ sądowy wydaje nakazy wykrywania, o których mowa w art. 7</w:t>
            </w:r>
            <w:r w:rsidRPr="00E9328A">
              <w:rPr>
                <w:b/>
                <w:i/>
              </w:rPr>
              <w:t>.</w:t>
            </w:r>
            <w:r w:rsidRPr="00E9328A">
              <w:t xml:space="preserve"> </w:t>
            </w:r>
            <w:r w:rsidRPr="00E9328A">
              <w:rPr>
                <w:b/>
                <w:i/>
              </w:rPr>
              <w:t>Ukierunkowane</w:t>
            </w:r>
            <w:r w:rsidRPr="00E9328A">
              <w:t xml:space="preserve"> nakazy wykrywania obejmują </w:t>
            </w:r>
            <w:r w:rsidRPr="00E9328A">
              <w:rPr>
                <w:b/>
                <w:i/>
              </w:rPr>
              <w:t>co najmniej</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Właściwy organ sądowy </w:t>
            </w:r>
            <w:r w:rsidRPr="00E9328A">
              <w:rPr>
                <w:b/>
                <w:i/>
              </w:rPr>
              <w:t>lub niezależny organ administracyjny wydaje nakazy</w:t>
            </w:r>
            <w:r w:rsidRPr="00E9328A">
              <w:t xml:space="preserve"> wykrywania, o których mowa w art. 7, stosując szablon przedstawiony w załączniku I. </w:t>
            </w:r>
            <w:r w:rsidRPr="00E9328A">
              <w:rPr>
                <w:b/>
                <w:i/>
              </w:rPr>
              <w:t>Nakazy</w:t>
            </w:r>
            <w:r w:rsidRPr="00E9328A">
              <w:t xml:space="preserve"> wykrywania obejmują:</w:t>
            </w:r>
          </w:p>
        </w:tc>
        <w:tc>
          <w:tcPr>
            <w:tcW w:w="4876" w:type="dxa"/>
          </w:tcPr>
          <w:p w:rsidR="00142168" w:rsidRPr="00E9328A" w:rsidRDefault="009458A9">
            <w:pPr>
              <w:pStyle w:val="Normal6a"/>
            </w:pPr>
            <w:r w:rsidRPr="00E9328A">
              <w:t>1.</w:t>
            </w:r>
            <w:r w:rsidRPr="00E9328A">
              <w:tab/>
              <w:t xml:space="preserve">Właściwy organ sądowy </w:t>
            </w:r>
            <w:r w:rsidRPr="00E9328A">
              <w:rPr>
                <w:b/>
                <w:i/>
              </w:rPr>
              <w:t>wydaje zarządzenia w sprawie</w:t>
            </w:r>
            <w:r w:rsidRPr="00E9328A">
              <w:t xml:space="preserve"> wykrywania, o których mowa w art. 7, stosując szablon przedstawiony w załączniku I. </w:t>
            </w:r>
            <w:r w:rsidRPr="00E9328A">
              <w:rPr>
                <w:b/>
                <w:i/>
              </w:rPr>
              <w:t>Zarządzenia w sprawie</w:t>
            </w:r>
            <w:r w:rsidRPr="00E9328A">
              <w:t xml:space="preserve"> wykrywania obejmują: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Właściwy organ sądowy </w:t>
            </w:r>
            <w:r w:rsidRPr="00E9328A">
              <w:rPr>
                <w:b/>
                <w:i/>
              </w:rPr>
              <w:t>lub niezależny organ administracyjny wydaje nakazy</w:t>
            </w:r>
            <w:r w:rsidRPr="00E9328A">
              <w:t xml:space="preserve"> wykrywania, o których mowa w art. 7, stosując szablon przedstawiony w załączniku I. </w:t>
            </w:r>
            <w:r w:rsidRPr="00E9328A">
              <w:rPr>
                <w:b/>
                <w:i/>
              </w:rPr>
              <w:t>Nakazy</w:t>
            </w:r>
            <w:r w:rsidRPr="00E9328A">
              <w:t xml:space="preserve"> wykrywania obejmują:</w:t>
            </w:r>
          </w:p>
        </w:tc>
        <w:tc>
          <w:tcPr>
            <w:tcW w:w="4876" w:type="dxa"/>
          </w:tcPr>
          <w:p w:rsidR="00142168" w:rsidRPr="00E9328A" w:rsidRDefault="009458A9">
            <w:pPr>
              <w:pStyle w:val="Normal6a"/>
            </w:pPr>
            <w:r w:rsidRPr="00E9328A">
              <w:t>1.</w:t>
            </w:r>
            <w:r w:rsidRPr="00E9328A">
              <w:tab/>
              <w:t xml:space="preserve">Właściwy organ sądowy </w:t>
            </w:r>
            <w:r w:rsidRPr="00E9328A">
              <w:rPr>
                <w:b/>
                <w:i/>
              </w:rPr>
              <w:t>wydaje zarządzenia w sprawie</w:t>
            </w:r>
            <w:r w:rsidRPr="00E9328A">
              <w:t xml:space="preserve"> wykrywania, o których mowa w art. 7, stosując szablon przedstawiony w załączniku I. </w:t>
            </w:r>
            <w:r w:rsidRPr="00E9328A">
              <w:rPr>
                <w:b/>
                <w:i/>
              </w:rPr>
              <w:t>Zarządzenia w sprawie</w:t>
            </w:r>
            <w:r w:rsidRPr="00E9328A">
              <w:t xml:space="preserve"> wykrywania obejmują: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Poprawkę tę należy interpretować jako zmianę sformułowania „nakazy wykrywania” w całym artykule i w całym rozporządzeniu na „zarządzenia w sprawie wykrywania”. Zarządzenie w sprawie wykrywania jest ukierunkowane na określone urządzenia lub konta użytkownika osoby podejrzanej, wobec której istnieje uzasadnione podejrzenie posiadania „znanych materiałów przedstawiających niegodziwe traktowanie dzieci w celach seksualnych”. Zarządzenia te mogą być wydawane wyłącznie przez właściwe organy sądowe.</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Właściwy organ sądowy </w:t>
            </w:r>
            <w:r w:rsidRPr="00E9328A">
              <w:rPr>
                <w:b/>
                <w:i/>
              </w:rPr>
              <w:t>lub niezależny organ administracyjny</w:t>
            </w:r>
            <w:r w:rsidRPr="00E9328A">
              <w:t xml:space="preserve"> wydaje nakazy wykrywania, o których mowa w art. 7, stosując szablon przedstawiony w załączniku I. Nakazy wykrywania obejmują:</w:t>
            </w:r>
          </w:p>
        </w:tc>
        <w:tc>
          <w:tcPr>
            <w:tcW w:w="4876" w:type="dxa"/>
          </w:tcPr>
          <w:p w:rsidR="00142168" w:rsidRPr="00E9328A" w:rsidRDefault="009458A9">
            <w:pPr>
              <w:pStyle w:val="Normal6a"/>
            </w:pPr>
            <w:r w:rsidRPr="00E9328A">
              <w:t>1.</w:t>
            </w:r>
            <w:r w:rsidRPr="00E9328A">
              <w:tab/>
              <w:t>Właściwy organ sądowy wydaje nakazy wykrywania, o których mowa w art. 7, stosując szablon przedstawiony w załączniku I. Nakazy wykrywania obejmują: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Właściwy organ sądowy </w:t>
            </w:r>
            <w:r w:rsidRPr="00E9328A">
              <w:rPr>
                <w:b/>
                <w:i/>
              </w:rPr>
              <w:t>lub niezależny organ administracyjny</w:t>
            </w:r>
            <w:r w:rsidRPr="00E9328A">
              <w:t xml:space="preserve"> wydaje nakazy wykrywania, o których mowa w art. 7, stosując szablon przedstawiony w załączniku I. Nakazy wykrywania obejmują:</w:t>
            </w:r>
          </w:p>
        </w:tc>
        <w:tc>
          <w:tcPr>
            <w:tcW w:w="4876" w:type="dxa"/>
          </w:tcPr>
          <w:p w:rsidR="00142168" w:rsidRPr="00E9328A" w:rsidRDefault="009458A9">
            <w:pPr>
              <w:pStyle w:val="Normal6a"/>
            </w:pPr>
            <w:r w:rsidRPr="00E9328A">
              <w:t>1.</w:t>
            </w:r>
            <w:r w:rsidRPr="00E9328A">
              <w:tab/>
              <w:t xml:space="preserve">Właściwy organ sądowy wydaje </w:t>
            </w:r>
            <w:r w:rsidRPr="00E9328A">
              <w:rPr>
                <w:b/>
                <w:i/>
              </w:rPr>
              <w:t>ukierunkowane</w:t>
            </w:r>
            <w:r w:rsidRPr="00E9328A">
              <w:t xml:space="preserve"> nakazy wykrywania, o których mowa w art. 7, stosując szablon przedstawiony w załączniku I. </w:t>
            </w:r>
            <w:r w:rsidRPr="00E9328A">
              <w:rPr>
                <w:b/>
                <w:i/>
              </w:rPr>
              <w:t>Ukierunkowane</w:t>
            </w:r>
            <w:r w:rsidRPr="00E9328A">
              <w:t xml:space="preserve"> nakazy wykrywania obejmują: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informacje dotyczące środków, jakie należy wdrożyć w celu wykonania nakazu wykrywania, w tym wskaźników, jakie należy zastosować, i zabezpieczeń, jakie należy zapewnić, a także wymogów dotyczących zgłoszeń określonych zgodnie z art. 9 ust. 3 oraz, w stosownych przypadkach, wszelkich dodatkowych zabezpieczeń, o których mowa w art. 7 ust. 8;</w:t>
            </w:r>
          </w:p>
        </w:tc>
        <w:tc>
          <w:tcPr>
            <w:tcW w:w="4876" w:type="dxa"/>
          </w:tcPr>
          <w:p w:rsidR="00142168" w:rsidRPr="00E9328A" w:rsidRDefault="009458A9">
            <w:pPr>
              <w:pStyle w:val="Normal6a"/>
            </w:pPr>
            <w:r w:rsidRPr="00E9328A">
              <w:t>a)</w:t>
            </w:r>
            <w:r w:rsidRPr="00E9328A">
              <w:tab/>
              <w:t xml:space="preserve">informacje dotyczące </w:t>
            </w:r>
            <w:r w:rsidRPr="00E9328A">
              <w:rPr>
                <w:b/>
                <w:i/>
              </w:rPr>
              <w:t>konkretnych</w:t>
            </w:r>
            <w:r w:rsidRPr="00E9328A">
              <w:t xml:space="preserve"> środków, jakie należy wdrożyć w celu wykonania nakazu wykrywania, w tym </w:t>
            </w:r>
            <w:r w:rsidRPr="00E9328A">
              <w:rPr>
                <w:b/>
                <w:i/>
              </w:rPr>
              <w:t>osoby lub osób, których dotyczy wykrywanie, zakresu czasowego,</w:t>
            </w:r>
            <w:r w:rsidRPr="00E9328A">
              <w:t xml:space="preserve"> wskaźników, jakie należy zastosować, i zabezpieczeń, jakie należy zapewnić, a także wymogów dotyczących zgłoszeń określonych zgodnie z art. 9 ust. 3 oraz, w stosownych przypadkach, wszelkich dodatkowych zabezpieczeń, o których mowa w art. 7 ust. 8;</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informacje dotyczące środków, jakie należy wdrożyć w celu wykonania nakazu wykrywania, w tym wskaźników, jakie należy zastosować, i zabezpieczeń, jakie należy zapewnić, a także wymogów dotyczących zgłoszeń określonych zgodnie z art. 9 ust. 3 </w:t>
            </w:r>
            <w:r w:rsidRPr="00E9328A">
              <w:rPr>
                <w:b/>
                <w:i/>
              </w:rPr>
              <w:t>oraz, w stosownych przypadkach, wszelkich dodatkowych zabezpieczeń, o których mowa w art. 7 ust. 8</w:t>
            </w:r>
            <w:r w:rsidRPr="00E9328A">
              <w:t>;</w:t>
            </w:r>
          </w:p>
        </w:tc>
        <w:tc>
          <w:tcPr>
            <w:tcW w:w="4876" w:type="dxa"/>
          </w:tcPr>
          <w:p w:rsidR="00142168" w:rsidRPr="00E9328A" w:rsidRDefault="009458A9">
            <w:pPr>
              <w:pStyle w:val="Normal6a"/>
            </w:pPr>
            <w:r w:rsidRPr="00E9328A">
              <w:t>a)</w:t>
            </w:r>
            <w:r w:rsidRPr="00E9328A">
              <w:tab/>
              <w:t>informacje dotyczące środków, jakie należy wdrożyć w celu wykonania nakazu wykrywania, w tym wskaźników, jakie należy zastosować, i zabezpieczeń, jakie należy zapewnić, a także wymogów dotyczących zgłoszeń określonych zgodnie z art. 9 ust. 3;</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a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aa)</w:t>
            </w:r>
            <w:r w:rsidRPr="00E9328A">
              <w:tab/>
            </w:r>
            <w:r w:rsidRPr="00E9328A">
              <w:rPr>
                <w:b/>
                <w:i/>
              </w:rPr>
              <w:t>informacje, w odniesieniu do każdego urządzenia lub konta użytkownika, wyszczególniające konkretny cel i zakres zarządzenia, w tym podstawę prawną dotyczącą uzasadnionego podejrzenia.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 xml:space="preserve">dane identyfikacyjne właściwego organu sądowego </w:t>
            </w:r>
            <w:r w:rsidRPr="00E9328A">
              <w:rPr>
                <w:b/>
                <w:i/>
              </w:rPr>
              <w:t>lub niezależnego organu administracyjnego</w:t>
            </w:r>
            <w:r w:rsidRPr="00E9328A">
              <w:t xml:space="preserve"> wydającego nakaz wykrywania oraz uwierzytelnienie nakazu wykrywania przez ten organ sądowy </w:t>
            </w:r>
            <w:r w:rsidRPr="00E9328A">
              <w:rPr>
                <w:b/>
                <w:i/>
              </w:rPr>
              <w:t>lub niezależny organ administracyjny</w:t>
            </w:r>
            <w:r w:rsidRPr="00E9328A">
              <w:t>;</w:t>
            </w:r>
          </w:p>
        </w:tc>
        <w:tc>
          <w:tcPr>
            <w:tcW w:w="4876" w:type="dxa"/>
          </w:tcPr>
          <w:p w:rsidR="00142168" w:rsidRPr="00E9328A" w:rsidRDefault="009458A9">
            <w:pPr>
              <w:pStyle w:val="Normal6a"/>
            </w:pPr>
            <w:r w:rsidRPr="00E9328A">
              <w:t>b)</w:t>
            </w:r>
            <w:r w:rsidRPr="00E9328A">
              <w:tab/>
              <w:t>dane identyfikacyjne właściwego organu sądowego wydającego nakaz wykrywania oraz uwierzytelnienie nakazu wykrywania przez ten organ sądowy;</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 xml:space="preserve">dane identyfikacyjne właściwego organu sądowego </w:t>
            </w:r>
            <w:r w:rsidRPr="00E9328A">
              <w:rPr>
                <w:b/>
                <w:i/>
              </w:rPr>
              <w:t>lub niezależnego organu administracyjnego</w:t>
            </w:r>
            <w:r w:rsidRPr="00E9328A">
              <w:t xml:space="preserve"> wydającego nakaz wykrywania oraz uwierzytelnienie nakazu wykrywania przez ten organ sądowy </w:t>
            </w:r>
            <w:r w:rsidRPr="00E9328A">
              <w:rPr>
                <w:b/>
                <w:i/>
              </w:rPr>
              <w:t>lub niezależny organ administracyjny</w:t>
            </w:r>
            <w:r w:rsidRPr="00E9328A">
              <w:t>;</w:t>
            </w:r>
          </w:p>
        </w:tc>
        <w:tc>
          <w:tcPr>
            <w:tcW w:w="4876" w:type="dxa"/>
          </w:tcPr>
          <w:p w:rsidR="00142168" w:rsidRPr="00E9328A" w:rsidRDefault="009458A9">
            <w:pPr>
              <w:pStyle w:val="Normal6a"/>
            </w:pPr>
            <w:r w:rsidRPr="00E9328A">
              <w:t>b)</w:t>
            </w:r>
            <w:r w:rsidRPr="00E9328A">
              <w:tab/>
              <w:t xml:space="preserve">dane identyfikacyjne właściwego organu sądowego wydającego nakaz wykrywania oraz uwierzytelnienie </w:t>
            </w:r>
            <w:r w:rsidRPr="00E9328A">
              <w:rPr>
                <w:b/>
                <w:i/>
              </w:rPr>
              <w:t>ukierunkowanego</w:t>
            </w:r>
            <w:r w:rsidRPr="00E9328A">
              <w:t xml:space="preserve"> nakazu wykrywania przez ten organ sądowy;</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1069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c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ca)</w:t>
            </w:r>
            <w:r w:rsidRPr="00E9328A">
              <w:tab/>
            </w:r>
            <w:r w:rsidRPr="00E9328A">
              <w:rPr>
                <w:b/>
                <w:i/>
              </w:rPr>
              <w:t>imię i nazwisko użytkownika lub użytkowników, dla których wydano ukierunkowany nakaz wykrywania, o ile są one znane, oraz cyfrowe pseudonimy używane przez użytkownika lub użytkowników.</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konkretną usługę, w odniesieniu do której wydany jest nakaz wykrywania, a, w stosownych przypadkach, część lub komponent usługi, której lub którego dotyczy nakaz wykrywania, o czym mowa w art. 7 ust. 8;</w:t>
            </w:r>
          </w:p>
        </w:tc>
        <w:tc>
          <w:tcPr>
            <w:tcW w:w="4876" w:type="dxa"/>
          </w:tcPr>
          <w:p w:rsidR="00142168" w:rsidRPr="00E9328A" w:rsidRDefault="009458A9">
            <w:pPr>
              <w:pStyle w:val="Normal6a"/>
            </w:pPr>
            <w:r w:rsidRPr="00E9328A">
              <w:t>d)</w:t>
            </w:r>
            <w:r w:rsidRPr="00E9328A">
              <w:tab/>
              <w:t xml:space="preserve">konkretną usługę, w odniesieniu do której wydany jest </w:t>
            </w:r>
            <w:r w:rsidRPr="00E9328A">
              <w:rPr>
                <w:b/>
                <w:i/>
              </w:rPr>
              <w:t>ukierunkowany</w:t>
            </w:r>
            <w:r w:rsidRPr="00E9328A">
              <w:t xml:space="preserve"> nakaz wykrywania, a, w stosownych przypadkach, część lub komponent usługi, której lub którego dotyczy nakaz wykrywania, o czym mowa w art. 7 ust. 8;</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e)</w:t>
            </w:r>
            <w:r w:rsidRPr="00E9328A">
              <w:tab/>
            </w:r>
            <w:r w:rsidRPr="00E9328A">
              <w:rPr>
                <w:b/>
                <w:i/>
              </w:rPr>
              <w:t>informację, czy wydany nakaz wykrywania dotyczy rozpowszechniania znanych lub nowych materiałów przedstawiających niegodziwe traktowanie dzieci w celach seksualnych lub nagabywania dzieci w celach seksualnych;</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e)</w:t>
            </w:r>
            <w:r w:rsidRPr="00E9328A">
              <w:tab/>
            </w:r>
            <w:r w:rsidRPr="00E9328A">
              <w:rPr>
                <w:b/>
                <w:i/>
              </w:rPr>
              <w:t>informację, czy wydany nakaz wykrywania dotyczy rozpowszechniania znanych lub nowych materiałów przedstawiających niegodziwe traktowanie dzieci w celach seksualnych lub nagabywania dzieci w celach seksualnych;</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e)</w:t>
            </w:r>
            <w:r w:rsidRPr="00E9328A">
              <w:tab/>
            </w:r>
            <w:r w:rsidRPr="00E9328A">
              <w:rPr>
                <w:b/>
                <w:i/>
              </w:rPr>
              <w:t>informację, czy wydany nakaz wykrywania dotyczy rozpowszechniania znanych lub nowych materiałów przedstawiających niegodziwe traktowanie dzieci w celach seksualnych lub nagabywania dzieci w celach seksualnych;</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e)</w:t>
            </w:r>
            <w:r w:rsidRPr="00E9328A">
              <w:tab/>
              <w:t xml:space="preserve">informację, czy wydany nakaz wykrywania dotyczy rozpowszechniania znanych lub nowych materiałów przedstawiających niegodziwe traktowanie </w:t>
            </w:r>
            <w:r w:rsidRPr="00E9328A">
              <w:rPr>
                <w:b/>
                <w:i/>
              </w:rPr>
              <w:t>dzieci w celach seksualnych lub nagabywania</w:t>
            </w:r>
            <w:r w:rsidRPr="00E9328A">
              <w:t xml:space="preserve"> dzieci w celach seksualnych;</w:t>
            </w:r>
          </w:p>
        </w:tc>
        <w:tc>
          <w:tcPr>
            <w:tcW w:w="4876" w:type="dxa"/>
          </w:tcPr>
          <w:p w:rsidR="00142168" w:rsidRPr="00E9328A" w:rsidRDefault="009458A9">
            <w:pPr>
              <w:pStyle w:val="Normal6a"/>
            </w:pPr>
            <w:r w:rsidRPr="00E9328A">
              <w:t>e)</w:t>
            </w:r>
            <w:r w:rsidRPr="00E9328A">
              <w:tab/>
              <w:t xml:space="preserve">informację, czy wydany </w:t>
            </w:r>
            <w:r w:rsidRPr="00E9328A">
              <w:rPr>
                <w:b/>
                <w:i/>
              </w:rPr>
              <w:t>ukierunkowany</w:t>
            </w:r>
            <w:r w:rsidRPr="00E9328A">
              <w:t xml:space="preserve"> nakaz wykrywania dotyczy rozpowszechniania znanych lub nowych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 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e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ea)</w:t>
            </w:r>
            <w:r w:rsidRPr="00E9328A">
              <w:tab/>
            </w:r>
            <w:r w:rsidRPr="00E9328A">
              <w:rPr>
                <w:b/>
                <w:i/>
              </w:rPr>
              <w:t>osobę lub grupę osób objętych nakazem wykrywania i konkretne informacje o podejrzeniu prowadzenia nielegalnej działalności;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f</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f)</w:t>
            </w:r>
            <w:r w:rsidRPr="00E9328A">
              <w:tab/>
              <w:t>datę początkową i końcową nakazu wykrywania;</w:t>
            </w:r>
          </w:p>
        </w:tc>
        <w:tc>
          <w:tcPr>
            <w:tcW w:w="4876" w:type="dxa"/>
          </w:tcPr>
          <w:p w:rsidR="00142168" w:rsidRPr="00E9328A" w:rsidRDefault="009458A9">
            <w:pPr>
              <w:pStyle w:val="Normal6a"/>
            </w:pPr>
            <w:r w:rsidRPr="00E9328A">
              <w:t>f)</w:t>
            </w:r>
            <w:r w:rsidRPr="00E9328A">
              <w:tab/>
              <w:t xml:space="preserve">datę początkową i końcową </w:t>
            </w:r>
            <w:r w:rsidRPr="00E9328A">
              <w:rPr>
                <w:b/>
                <w:i/>
              </w:rPr>
              <w:t>obowiązywania ukierunkowanego</w:t>
            </w:r>
            <w:r w:rsidRPr="00E9328A">
              <w:t xml:space="preserve"> nakazu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g</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g)</w:t>
            </w:r>
            <w:r w:rsidRPr="00E9328A">
              <w:tab/>
              <w:t>wystarczająco szczegółowe uzasadnienie</w:t>
            </w:r>
            <w:r w:rsidRPr="00E9328A">
              <w:rPr>
                <w:b/>
                <w:i/>
              </w:rPr>
              <w:t>,</w:t>
            </w:r>
            <w:r w:rsidRPr="00E9328A">
              <w:t xml:space="preserve"> wyjaśniające przyczyny wydania </w:t>
            </w:r>
            <w:r w:rsidRPr="00E9328A">
              <w:rPr>
                <w:b/>
                <w:i/>
              </w:rPr>
              <w:t>nakazu</w:t>
            </w:r>
            <w:r w:rsidRPr="00E9328A">
              <w:t xml:space="preserve"> wykrywania;</w:t>
            </w:r>
          </w:p>
        </w:tc>
        <w:tc>
          <w:tcPr>
            <w:tcW w:w="4876" w:type="dxa"/>
          </w:tcPr>
          <w:p w:rsidR="00142168" w:rsidRPr="00E9328A" w:rsidRDefault="009458A9">
            <w:pPr>
              <w:pStyle w:val="Normal6a"/>
            </w:pPr>
            <w:r w:rsidRPr="00E9328A">
              <w:t>g)</w:t>
            </w:r>
            <w:r w:rsidRPr="00E9328A">
              <w:tab/>
              <w:t xml:space="preserve">wystarczająco szczegółowe uzasadnienie wyjaśniające przyczyny wydania </w:t>
            </w:r>
            <w:r w:rsidRPr="00E9328A">
              <w:rPr>
                <w:b/>
                <w:i/>
              </w:rPr>
              <w:t>zarządzenia w sprawie</w:t>
            </w:r>
            <w:r w:rsidRPr="00E9328A">
              <w:t xml:space="preserve"> wykrywania </w:t>
            </w:r>
            <w:r w:rsidRPr="00E9328A">
              <w:rPr>
                <w:b/>
                <w:i/>
              </w:rPr>
              <w:t>oraz określające jego konieczność, skuteczność i proporcjonalność</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g</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g)</w:t>
            </w:r>
            <w:r w:rsidRPr="00E9328A">
              <w:tab/>
              <w:t xml:space="preserve">wystarczająco szczegółowe </w:t>
            </w:r>
            <w:r w:rsidRPr="00E9328A">
              <w:rPr>
                <w:b/>
                <w:i/>
              </w:rPr>
              <w:t>uzasadnienie</w:t>
            </w:r>
            <w:r w:rsidRPr="00E9328A">
              <w:t>, wyjaśniające przyczyny wydania nakazu wykrywania;</w:t>
            </w:r>
          </w:p>
        </w:tc>
        <w:tc>
          <w:tcPr>
            <w:tcW w:w="4876" w:type="dxa"/>
          </w:tcPr>
          <w:p w:rsidR="00142168" w:rsidRPr="00E9328A" w:rsidRDefault="009458A9">
            <w:pPr>
              <w:pStyle w:val="Normal6a"/>
            </w:pPr>
            <w:r w:rsidRPr="00E9328A">
              <w:t>g)</w:t>
            </w:r>
            <w:r w:rsidRPr="00E9328A">
              <w:tab/>
              <w:t xml:space="preserve">wystarczająco szczegółowe </w:t>
            </w:r>
            <w:r w:rsidRPr="00E9328A">
              <w:rPr>
                <w:b/>
                <w:i/>
              </w:rPr>
              <w:t>zeznanie dowodowe</w:t>
            </w:r>
            <w:r w:rsidRPr="00E9328A">
              <w:t xml:space="preserve">, wyjaśniające przyczyny wydania </w:t>
            </w:r>
            <w:r w:rsidRPr="00E9328A">
              <w:rPr>
                <w:b/>
                <w:i/>
              </w:rPr>
              <w:t>ukierunkowanego</w:t>
            </w:r>
            <w:r w:rsidRPr="00E9328A">
              <w:t xml:space="preserve"> nakazu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1079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g</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g)</w:t>
            </w:r>
            <w:r w:rsidRPr="00E9328A">
              <w:tab/>
            </w:r>
            <w:r w:rsidRPr="00E9328A">
              <w:rPr>
                <w:b/>
                <w:i/>
              </w:rPr>
              <w:t>wystarczająco</w:t>
            </w:r>
            <w:r w:rsidRPr="00E9328A">
              <w:t xml:space="preserve"> szczegółowe uzasadnienie, wyjaśniające przyczyny wydania nakazu wykrywania;</w:t>
            </w:r>
          </w:p>
        </w:tc>
        <w:tc>
          <w:tcPr>
            <w:tcW w:w="4876" w:type="dxa"/>
          </w:tcPr>
          <w:p w:rsidR="00142168" w:rsidRPr="00E9328A" w:rsidRDefault="009458A9">
            <w:pPr>
              <w:pStyle w:val="Normal6a"/>
            </w:pPr>
            <w:r w:rsidRPr="00E9328A">
              <w:t>g)</w:t>
            </w:r>
            <w:r w:rsidRPr="00E9328A">
              <w:tab/>
              <w:t>szczegółowe uzasadnienie, wyjaśniające przyczyny wydania nakazu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h</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h)</w:t>
            </w:r>
            <w:r w:rsidRPr="00E9328A">
              <w:tab/>
              <w:t>wskazanie niniejszego rozporządzenia jako podstawy prawnej nakazu wykrywania;</w:t>
            </w:r>
          </w:p>
        </w:tc>
        <w:tc>
          <w:tcPr>
            <w:tcW w:w="4876" w:type="dxa"/>
          </w:tcPr>
          <w:p w:rsidR="00142168" w:rsidRPr="00E9328A" w:rsidRDefault="009458A9">
            <w:pPr>
              <w:pStyle w:val="Normal6a"/>
            </w:pPr>
            <w:r w:rsidRPr="00E9328A">
              <w:t>h)</w:t>
            </w:r>
            <w:r w:rsidRPr="00E9328A">
              <w:tab/>
            </w:r>
            <w:r w:rsidRPr="00E9328A">
              <w:rPr>
                <w:b/>
                <w:i/>
              </w:rPr>
              <w:t>faktyczne i prawne podstawy uzasadniające wydanie nakazu oraz</w:t>
            </w:r>
            <w:r w:rsidRPr="00E9328A">
              <w:t xml:space="preserve"> wskazanie niniejszego rozporządzenia jako podstawy prawnej nakazu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h</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h)</w:t>
            </w:r>
            <w:r w:rsidRPr="00E9328A">
              <w:tab/>
              <w:t>wskazanie niniejszego rozporządzenia jako podstawy prawnej nakazu wykrywania;</w:t>
            </w:r>
          </w:p>
        </w:tc>
        <w:tc>
          <w:tcPr>
            <w:tcW w:w="4876" w:type="dxa"/>
          </w:tcPr>
          <w:p w:rsidR="00142168" w:rsidRPr="00E9328A" w:rsidRDefault="009458A9">
            <w:pPr>
              <w:pStyle w:val="Normal6a"/>
            </w:pPr>
            <w:r w:rsidRPr="00E9328A">
              <w:t>h)</w:t>
            </w:r>
            <w:r w:rsidRPr="00E9328A">
              <w:tab/>
              <w:t xml:space="preserve">wskazanie niniejszego rozporządzenia jako podstawy prawnej </w:t>
            </w:r>
            <w:r w:rsidRPr="00E9328A">
              <w:rPr>
                <w:b/>
                <w:i/>
              </w:rPr>
              <w:t>ukierunkowanego</w:t>
            </w:r>
            <w:r w:rsidRPr="00E9328A">
              <w:t xml:space="preserve"> nakazu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i</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i)</w:t>
            </w:r>
            <w:r w:rsidRPr="00E9328A">
              <w:tab/>
              <w:t xml:space="preserve">datę, znacznik czasu i podpis elektroniczny organu sądowego </w:t>
            </w:r>
            <w:r w:rsidRPr="00E9328A">
              <w:rPr>
                <w:b/>
                <w:i/>
              </w:rPr>
              <w:t>lub niezależnego organu administracyjnego</w:t>
            </w:r>
            <w:r w:rsidRPr="00E9328A">
              <w:t xml:space="preserve"> wydającego nakaz wykrywania;</w:t>
            </w:r>
          </w:p>
        </w:tc>
        <w:tc>
          <w:tcPr>
            <w:tcW w:w="4876" w:type="dxa"/>
          </w:tcPr>
          <w:p w:rsidR="00142168" w:rsidRPr="00E9328A" w:rsidRDefault="009458A9">
            <w:pPr>
              <w:pStyle w:val="Normal6a"/>
            </w:pPr>
            <w:r w:rsidRPr="00E9328A">
              <w:t>i)</w:t>
            </w:r>
            <w:r w:rsidRPr="00E9328A">
              <w:tab/>
              <w:t>datę, znacznik czasu i podpis elektroniczny organu sądowego wydającego nakaz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i</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i)</w:t>
            </w:r>
            <w:r w:rsidRPr="00E9328A">
              <w:tab/>
              <w:t xml:space="preserve">datę, znacznik czasu i podpis elektroniczny organu sądowego </w:t>
            </w:r>
            <w:r w:rsidRPr="00E9328A">
              <w:rPr>
                <w:b/>
                <w:i/>
              </w:rPr>
              <w:t>lub niezależnego organu administracyjnego wydającego</w:t>
            </w:r>
            <w:r w:rsidRPr="00E9328A">
              <w:t xml:space="preserve"> nakaz wykrywania;</w:t>
            </w:r>
          </w:p>
        </w:tc>
        <w:tc>
          <w:tcPr>
            <w:tcW w:w="4876" w:type="dxa"/>
          </w:tcPr>
          <w:p w:rsidR="00142168" w:rsidRPr="00E9328A" w:rsidRDefault="009458A9">
            <w:pPr>
              <w:pStyle w:val="Normal6a"/>
            </w:pPr>
            <w:r w:rsidRPr="00E9328A">
              <w:t>i)</w:t>
            </w:r>
            <w:r w:rsidRPr="00E9328A">
              <w:tab/>
              <w:t xml:space="preserve">datę, znacznik czasu i podpis elektroniczny organu sądowego </w:t>
            </w:r>
            <w:r w:rsidRPr="00E9328A">
              <w:rPr>
                <w:b/>
                <w:i/>
              </w:rPr>
              <w:t>wydającego ukierunkowany</w:t>
            </w:r>
            <w:r w:rsidRPr="00E9328A">
              <w:t xml:space="preserve"> nakaz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1 – litera j</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j)</w:t>
            </w:r>
            <w:r w:rsidRPr="00E9328A">
              <w:tab/>
              <w:t>łatwo zrozumiałe informacje o środkach zaskarżenia dostępnych dla adresata nakazu wykrywania, w tym informacje o wniesieniu środków zaskarżenia do sądu oraz o terminach mających zastosowanie do takich środków zaskarżenia.</w:t>
            </w:r>
          </w:p>
        </w:tc>
        <w:tc>
          <w:tcPr>
            <w:tcW w:w="4876" w:type="dxa"/>
          </w:tcPr>
          <w:p w:rsidR="00142168" w:rsidRPr="00E9328A" w:rsidRDefault="009458A9">
            <w:pPr>
              <w:pStyle w:val="Normal6a"/>
            </w:pPr>
            <w:r w:rsidRPr="00E9328A">
              <w:t>j)</w:t>
            </w:r>
            <w:r w:rsidRPr="00E9328A">
              <w:tab/>
              <w:t xml:space="preserve">łatwo zrozumiałe informacje o środkach zaskarżenia dostępnych dla adresata </w:t>
            </w:r>
            <w:r w:rsidRPr="00E9328A">
              <w:rPr>
                <w:b/>
                <w:i/>
              </w:rPr>
              <w:t>ukierunkowanego</w:t>
            </w:r>
            <w:r w:rsidRPr="00E9328A">
              <w:t xml:space="preserve"> nakazu wykrywania, w tym informacje o wniesieniu środków zaskarżenia do sądu oraz o terminach mających zastosowanie do takich środków zaskarżenia.</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1085</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2.</w:t>
            </w:r>
            <w:r w:rsidRPr="00E9328A">
              <w:tab/>
            </w:r>
            <w:r w:rsidRPr="00E9328A">
              <w:rPr>
                <w:b/>
                <w:i/>
              </w:rPr>
              <w:t>Właściwy organ sądowy lub niezależny organ administracyjny wydający nakaz wykrywania kieruje go do głównego przedsiębiorstwa dostawcy usługi lub, w stosownych przypadkach, do jego przedstawiciela prawnego wyznaczonego zgodnie z art. 24.</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Nakaz wykrywania kierowany jest do punktu kontaktowego dostawcy, o którym mowa w art. 23 ust. 1, do organu koordynującego głównego miejsca prowadzenia działalności i do Unijnego Centrum za pośrednictwem systemu ustanowionego zgodnie z art. 39 ust. 2.</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Nakaz wykrywania sporządza się w języku zgłoszonym przez dostawcę usługi zgodnie z art. 23 ust. 3.</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2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Właściwy organ sądowy lub niezależny organ administracyjny</w:t>
            </w:r>
            <w:r w:rsidRPr="00E9328A">
              <w:t xml:space="preserve"> wydający nakaz wykrywania kieruje go do głównego przedsiębiorstwa dostawcy usługi lub, w stosownych przypadkach, do jego przedstawiciela prawnego wyznaczonego zgodnie z art. 24.</w:t>
            </w:r>
          </w:p>
        </w:tc>
        <w:tc>
          <w:tcPr>
            <w:tcW w:w="4876" w:type="dxa"/>
          </w:tcPr>
          <w:p w:rsidR="00142168" w:rsidRPr="00E9328A" w:rsidRDefault="009458A9">
            <w:pPr>
              <w:pStyle w:val="Normal6a"/>
            </w:pPr>
            <w:r w:rsidRPr="00E9328A">
              <w:rPr>
                <w:b/>
                <w:i/>
              </w:rPr>
              <w:t>Sąd</w:t>
            </w:r>
            <w:r w:rsidRPr="00E9328A">
              <w:t xml:space="preserve"> wydający nakaz wykrywania kieruje go do głównego przedsiębiorstwa dostawcy usługi lub, w stosownych przypadkach, do jego przedstawiciela prawnego wyznaczonego zgodnie z art. 24.</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Należy wyjaśnić, że jedynie sąd państwa członkowskiego wydaje nakazy wykrywania.</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2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Właściwy organ sądowy </w:t>
            </w:r>
            <w:r w:rsidRPr="00E9328A">
              <w:rPr>
                <w:b/>
                <w:i/>
              </w:rPr>
              <w:t>lub niezależny organ administracyjny</w:t>
            </w:r>
            <w:r w:rsidRPr="00E9328A">
              <w:t xml:space="preserve"> wydający nakaz wykrywania kieruje go do głównego przedsiębiorstwa dostawcy usługi lub, w stosownych przypadkach, do jego przedstawiciela prawnego wyznaczonego zgodnie z art. 24.</w:t>
            </w:r>
          </w:p>
        </w:tc>
        <w:tc>
          <w:tcPr>
            <w:tcW w:w="4876" w:type="dxa"/>
          </w:tcPr>
          <w:p w:rsidR="00142168" w:rsidRPr="00E9328A" w:rsidRDefault="009458A9">
            <w:pPr>
              <w:pStyle w:val="Normal6a"/>
            </w:pPr>
            <w:r w:rsidRPr="00E9328A">
              <w:t>Właściwy organ sądowy wydający nakaz wykrywania kieruje go do głównego przedsiębiorstwa dostawcy usługi lub, w stosownych przypadkach, do jego przedstawiciela prawnego wyznaczonego zgodnie z art. 24.</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2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Właściwy organ sądowy </w:t>
            </w:r>
            <w:r w:rsidRPr="00E9328A">
              <w:rPr>
                <w:b/>
                <w:i/>
              </w:rPr>
              <w:t>lub niezależny organ administracyjny wydający</w:t>
            </w:r>
            <w:r w:rsidRPr="00E9328A">
              <w:t xml:space="preserve"> nakaz wykrywania kieruje go do głównego przedsiębiorstwa dostawcy usługi lub, w stosownych przypadkach, do jego przedstawiciela prawnego wyznaczonego zgodnie z art. 24.</w:t>
            </w:r>
          </w:p>
        </w:tc>
        <w:tc>
          <w:tcPr>
            <w:tcW w:w="4876" w:type="dxa"/>
          </w:tcPr>
          <w:p w:rsidR="00142168" w:rsidRPr="00E9328A" w:rsidRDefault="009458A9">
            <w:pPr>
              <w:pStyle w:val="Normal6a"/>
            </w:pPr>
            <w:r w:rsidRPr="00E9328A">
              <w:t xml:space="preserve">Właściwy organ sądowy </w:t>
            </w:r>
            <w:r w:rsidRPr="00E9328A">
              <w:rPr>
                <w:b/>
                <w:i/>
              </w:rPr>
              <w:t>wydający ukierunkowany</w:t>
            </w:r>
            <w:r w:rsidRPr="00E9328A">
              <w:t xml:space="preserve"> nakaz wykrywania kieruje go do głównego przedsiębiorstwa dostawcy usługi lub, w stosownych przypadkach, do jego przedstawiciela prawnego wyznaczonego zgodnie z art. 24.</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1089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2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Nakaz wykrywania kierowany jest do punktu kontaktowego dostawcy, o którym mowa w art. 23 ust. 1, do organu koordynującego głównego miejsca prowadzenia działalności i do Unijnego Centrum za pośrednictwem systemu ustanowionego zgodnie z art. 39 ust. 2.</w:t>
            </w:r>
          </w:p>
        </w:tc>
        <w:tc>
          <w:tcPr>
            <w:tcW w:w="4876" w:type="dxa"/>
          </w:tcPr>
          <w:p w:rsidR="00142168" w:rsidRPr="00E9328A" w:rsidRDefault="009458A9">
            <w:pPr>
              <w:pStyle w:val="Normal6a"/>
            </w:pPr>
            <w:r w:rsidRPr="00E9328A">
              <w:rPr>
                <w:b/>
                <w:i/>
              </w:rPr>
              <w:t>Ukierunkowany</w:t>
            </w:r>
            <w:r w:rsidRPr="00E9328A">
              <w:t xml:space="preserve"> nakaz wykrywania kierowany jest do punktu kontaktowego dostawcy, o którym mowa w art. 23 ust. 1, do organu koordynującego głównego miejsca prowadzenia działalności i do Unijnego Centrum za pośrednictwem systemu ustanowionego zgodnie z art. 39 ust. 2.</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1090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2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Nakaz wykrywania </w:t>
            </w:r>
            <w:r w:rsidRPr="00E9328A">
              <w:rPr>
                <w:b/>
                <w:i/>
              </w:rPr>
              <w:t>kierowany jest</w:t>
            </w:r>
            <w:r w:rsidRPr="00E9328A">
              <w:t xml:space="preserve"> do punktu kontaktowego dostawcy, o którym mowa w art. 23 ust. 1, do organu koordynującego głównego miejsca prowadzenia działalności i do Unijnego Centrum za pośrednictwem systemu ustanowionego zgodnie z art. 39 ust. 2.</w:t>
            </w:r>
          </w:p>
        </w:tc>
        <w:tc>
          <w:tcPr>
            <w:tcW w:w="4876" w:type="dxa"/>
          </w:tcPr>
          <w:p w:rsidR="00142168" w:rsidRPr="00E9328A" w:rsidRDefault="009458A9">
            <w:pPr>
              <w:pStyle w:val="Normal6a"/>
            </w:pPr>
            <w:r w:rsidRPr="00E9328A">
              <w:t xml:space="preserve">Nakaz wykrywania </w:t>
            </w:r>
            <w:r w:rsidRPr="00E9328A">
              <w:rPr>
                <w:b/>
                <w:i/>
              </w:rPr>
              <w:t>jest bezpiecznie przekazywany</w:t>
            </w:r>
            <w:r w:rsidRPr="00E9328A">
              <w:t xml:space="preserve"> do punktu kontaktowego dostawcy, o którym mowa w art. 23 ust. 1, do organu koordynującego głównego miejsca prowadzenia działalności i do Unijnego Centrum za pośrednictwem systemu ustanowionego zgodnie z art. 39 ust. 2.</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1091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2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Nakaz wykrywania sporządza się w języku zgłoszonym przez dostawcę usługi zgodnie z art. 23 ust. 3.</w:t>
            </w:r>
          </w:p>
        </w:tc>
        <w:tc>
          <w:tcPr>
            <w:tcW w:w="4876" w:type="dxa"/>
          </w:tcPr>
          <w:p w:rsidR="00142168" w:rsidRPr="00E9328A" w:rsidRDefault="009458A9">
            <w:pPr>
              <w:pStyle w:val="Normal6a"/>
            </w:pPr>
            <w:r w:rsidRPr="00E9328A">
              <w:rPr>
                <w:b/>
                <w:i/>
              </w:rPr>
              <w:t>Ukierunkowany</w:t>
            </w:r>
            <w:r w:rsidRPr="00E9328A">
              <w:t xml:space="preserve"> nakaz wykrywania sporządza się w języku zgłoszonym przez dostawcę usługi zgodnie z art. 23 ust. 3.</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1092</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3.</w:t>
            </w:r>
            <w:r w:rsidRPr="00E9328A">
              <w:tab/>
            </w:r>
            <w:r w:rsidRPr="00E9328A">
              <w:rPr>
                <w:b/>
                <w:i/>
              </w:rPr>
              <w:t>Jeżeli dostawca usługi nie może wykonać nakazu wykrywania, ponieważ zawiera on oczywiste błędy lub nie zawiera informacji wystarczających do jego wykonania, dostawca usługi bez zbędnej zwłoki zwraca się o niezbędne wyjaśnienia do organu koordynującego głównego miejsca prowadzenia działalności, korzystając z szablonu przedstawionego w załączniku II.</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1093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 xml:space="preserve">Jeżeli dostawca usługi nie może wykonać nakazu wykrywania, ponieważ zawiera on </w:t>
            </w:r>
            <w:r w:rsidRPr="00E9328A">
              <w:rPr>
                <w:b/>
                <w:i/>
              </w:rPr>
              <w:t>oczywiste błędy</w:t>
            </w:r>
            <w:r w:rsidRPr="00E9328A">
              <w:t xml:space="preserve"> lub nie zawiera informacji wystarczających do jego wykonania, dostawca usługi bez zbędnej zwłoki zwraca się o niezbędne wyjaśnienia do organu koordynującego głównego miejsca prowadzenia działalności, korzystając z szablonu przedstawionego w załączniku II.</w:t>
            </w:r>
          </w:p>
        </w:tc>
        <w:tc>
          <w:tcPr>
            <w:tcW w:w="4876" w:type="dxa"/>
          </w:tcPr>
          <w:p w:rsidR="00142168" w:rsidRPr="00E9328A" w:rsidRDefault="009458A9">
            <w:pPr>
              <w:pStyle w:val="Normal6a"/>
            </w:pPr>
            <w:r w:rsidRPr="00E9328A">
              <w:t>3.</w:t>
            </w:r>
            <w:r w:rsidRPr="00E9328A">
              <w:tab/>
              <w:t xml:space="preserve">Jeżeli dostawca usługi nie może wykonać nakazu wykrywania, ponieważ zawiera on </w:t>
            </w:r>
            <w:r w:rsidRPr="00E9328A">
              <w:rPr>
                <w:b/>
                <w:i/>
              </w:rPr>
              <w:t>błędy, wydaje się być niepotrzebny lub nieproporcjonalny</w:t>
            </w:r>
            <w:r w:rsidRPr="00E9328A">
              <w:t xml:space="preserve"> lub nie zawiera informacji wystarczających do jego wykonania, dostawca usługi bez zbędnej zwłoki zwraca się o niezbędne </w:t>
            </w:r>
            <w:r w:rsidRPr="00E9328A">
              <w:rPr>
                <w:b/>
                <w:i/>
              </w:rPr>
              <w:t>korekty lub</w:t>
            </w:r>
            <w:r w:rsidRPr="00E9328A">
              <w:t xml:space="preserve"> wyjaśnienia do organu koordynującego głównego miejsca prowadzenia działalności, korzystając z szablonu przedstawionego w załączniku II.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1094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 xml:space="preserve">Jeżeli dostawca usługi nie może wykonać nakazu wykrywania, ponieważ zawiera on oczywiste błędy lub nie zawiera informacji wystarczających do jego wykonania, dostawca usługi bez zbędnej zwłoki zwraca się o niezbędne wyjaśnienia do organu koordynującego głównego miejsca prowadzenia działalności, korzystając z szablonu przedstawionego w załączniku </w:t>
            </w:r>
            <w:r w:rsidRPr="00E9328A">
              <w:rPr>
                <w:b/>
                <w:i/>
              </w:rPr>
              <w:t>II</w:t>
            </w:r>
            <w:r w:rsidRPr="00E9328A">
              <w:t>.</w:t>
            </w:r>
          </w:p>
        </w:tc>
        <w:tc>
          <w:tcPr>
            <w:tcW w:w="4876" w:type="dxa"/>
          </w:tcPr>
          <w:p w:rsidR="00142168" w:rsidRPr="00E9328A" w:rsidRDefault="009458A9">
            <w:pPr>
              <w:pStyle w:val="Normal6a"/>
            </w:pPr>
            <w:r w:rsidRPr="00E9328A">
              <w:t>3.</w:t>
            </w:r>
            <w:r w:rsidRPr="00E9328A">
              <w:tab/>
              <w:t xml:space="preserve">Jeżeli dostawca usługi nie może wykonać nakazu wykrywania, ponieważ zawiera on oczywiste błędy lub nie zawiera informacji wystarczających do jego wykonania, dostawca usługi bez zbędnej zwłoki zwraca się o niezbędne wyjaśnienia do organu koordynującego głównego miejsca prowadzenia działalności, korzystając z szablonu przedstawionego w załączniku </w:t>
            </w:r>
            <w:r w:rsidRPr="00E9328A">
              <w:rPr>
                <w:b/>
                <w:i/>
              </w:rPr>
              <w:t>I</w:t>
            </w:r>
            <w:r w:rsidRPr="00E9328A">
              <w:t>.</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1095</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4</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4.</w:t>
            </w:r>
            <w:r w:rsidRPr="00E9328A">
              <w:tab/>
            </w:r>
            <w:r w:rsidRPr="00E9328A">
              <w:rPr>
                <w:b/>
                <w:i/>
              </w:rPr>
              <w:t>Komisja jest uprawniona do przyjęcia aktów delegowanych, zgodnie z art. 86, w celu zmiany załączników I i II w stosownych przypadkach, aby ulepszyć szablony w związku z istotnym postępem technicznym lub zdobytymi doświadczeniami praktycznymi.</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1096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 ustęp 4</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4.</w:t>
            </w:r>
            <w:r w:rsidRPr="00E9328A">
              <w:tab/>
              <w:t xml:space="preserve">Komisja jest uprawniona do przyjęcia aktów delegowanych, zgodnie z art. 86, w celu zmiany </w:t>
            </w:r>
            <w:r w:rsidRPr="00E9328A">
              <w:rPr>
                <w:b/>
                <w:i/>
              </w:rPr>
              <w:t>załączników I i II</w:t>
            </w:r>
            <w:r w:rsidRPr="00E9328A">
              <w:t xml:space="preserve"> w stosownych przypadkach, aby ulepszyć szablony w związku z istotnym postępem technicznym lub zdobytymi doświadczeniami praktycznymi.</w:t>
            </w:r>
          </w:p>
        </w:tc>
        <w:tc>
          <w:tcPr>
            <w:tcW w:w="4876" w:type="dxa"/>
          </w:tcPr>
          <w:p w:rsidR="00142168" w:rsidRPr="00E9328A" w:rsidRDefault="009458A9">
            <w:pPr>
              <w:pStyle w:val="Normal6a"/>
            </w:pPr>
            <w:r w:rsidRPr="00E9328A">
              <w:t>4.</w:t>
            </w:r>
            <w:r w:rsidRPr="00E9328A">
              <w:tab/>
              <w:t xml:space="preserve">Komisja jest uprawniona do przyjęcia aktów delegowanych, zgodnie z art. 86, w celu zmiany </w:t>
            </w:r>
            <w:r w:rsidRPr="00E9328A">
              <w:rPr>
                <w:b/>
                <w:i/>
              </w:rPr>
              <w:t>załącznika I</w:t>
            </w:r>
            <w:r w:rsidRPr="00E9328A">
              <w:t> w stosownych przypadkach, aby ulepszyć szablony w związku z istotnym postępem technicznym lub zdobytymi doświadczeniami praktycznymi.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1097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8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Artykuł 8a</w:t>
            </w:r>
            <w:r w:rsidRPr="00E9328A">
              <w:tab/>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Przechowywanie danych w kontekście nakazów wykrywania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1.</w:t>
            </w:r>
            <w:r w:rsidRPr="00E9328A">
              <w:t xml:space="preserve"> </w:t>
            </w:r>
            <w:r w:rsidRPr="00E9328A">
              <w:rPr>
                <w:b/>
                <w:i/>
              </w:rPr>
              <w:t>Nakazy wykrywania mogą wymagać przyspieszonego zabezpieczenia przez dostawcę – o ile dane znajdują się pod jego kontrolą – co najmniej jednej z następujących danych dotyczących konkretnych użytkowników, przeciwko którym skierowany jest nakaz wykrywania, w tym nowych danych wygenerowanych po wydaniu nakazu, w ramach planowanego lub bieżącego postępowania przygotowawczego:</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 dane o ruchu:</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 pseudonimy, nazwy ekranowe lub inne identyfikatory używane przez podmiot lub podmioty, których dotyczy postępowanie;</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(ii) identyfikatory sieciowe, takie jak adresy IP, numery portów lub adresy MAC używane przez podmiot lub podmioty, których dotyczy postępowanie, lub z nimi powiązane;</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(iii) wszelkie inne dane o ruchu, w tym metadane odnoszące się do wszelkiej aktywności związanej z podmiotem lub podmiotami, których dotyczy postępowanie;</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b) dane dotyczące treści:</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 kopie wszelkich danych przesłanych, pobranych lub w inny sposób przekazanych przez podmiot lub podmioty, których dotyczy postępowanie;</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2.</w:t>
            </w:r>
            <w:r w:rsidRPr="00E9328A">
              <w:t xml:space="preserve"> </w:t>
            </w:r>
            <w:r w:rsidRPr="00E9328A">
              <w:rPr>
                <w:b/>
                <w:i/>
              </w:rPr>
              <w:t>Dane są udostępniane organom ścigania na podstawie prawa krajowego państwa głównego miejsca prowadzenia działalności dostawcy usług.</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3.</w:t>
            </w:r>
            <w:r w:rsidRPr="00E9328A">
              <w:t xml:space="preserve"> </w:t>
            </w:r>
            <w:r w:rsidRPr="00E9328A">
              <w:rPr>
                <w:b/>
                <w:i/>
              </w:rPr>
              <w:t>Dostawca informuje wszystkich odnośnych użytkowników o nakazie, chyba że organ wydający nakaz poinstruuje go, na podstawie uzasadnionej opinii, aby tego nie robił.</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1098</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1099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nagłówek</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Zaskarżanie, przekazywanie informacji, sprawozdawczość i zmiana nakazu wykrywania</w:t>
            </w:r>
          </w:p>
        </w:tc>
        <w:tc>
          <w:tcPr>
            <w:tcW w:w="4876" w:type="dxa"/>
          </w:tcPr>
          <w:p w:rsidR="00142168" w:rsidRPr="00E9328A" w:rsidRDefault="009458A9">
            <w:pPr>
              <w:pStyle w:val="Normal6a"/>
            </w:pPr>
            <w:r w:rsidRPr="00E9328A">
              <w:t xml:space="preserve">Zaskarżanie, przekazywanie informacji, sprawozdawczość i zmiana </w:t>
            </w:r>
            <w:r w:rsidRPr="00E9328A">
              <w:rPr>
                <w:b/>
                <w:i/>
              </w:rPr>
              <w:t>ukierunkowanego</w:t>
            </w:r>
            <w:r w:rsidRPr="00E9328A">
              <w:t xml:space="preserve"> nakazu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nagłówek</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9</w:t>
            </w:r>
            <w:r w:rsidRPr="00E9328A">
              <w:tab/>
              <w:t xml:space="preserve">Zaskarżanie, przekazywanie informacji, sprawozdawczość i zmiana </w:t>
            </w:r>
            <w:r w:rsidRPr="00E9328A">
              <w:rPr>
                <w:b/>
                <w:i/>
              </w:rPr>
              <w:t>nakazu</w:t>
            </w:r>
            <w:r w:rsidRPr="00E9328A">
              <w:t xml:space="preserve"> wykrywania</w:t>
            </w:r>
          </w:p>
        </w:tc>
        <w:tc>
          <w:tcPr>
            <w:tcW w:w="4876" w:type="dxa"/>
          </w:tcPr>
          <w:p w:rsidR="00142168" w:rsidRPr="00E9328A" w:rsidRDefault="009458A9">
            <w:pPr>
              <w:pStyle w:val="Normal6a"/>
            </w:pPr>
            <w:r w:rsidRPr="00E9328A">
              <w:t>9</w:t>
            </w:r>
            <w:r w:rsidRPr="00E9328A">
              <w:tab/>
              <w:t xml:space="preserve">Zaskarżanie, przekazywanie informacji, sprawozdawczość i zmiana </w:t>
            </w:r>
            <w:r w:rsidRPr="00E9328A">
              <w:rPr>
                <w:b/>
                <w:i/>
              </w:rPr>
              <w:t>zarządzenia w sprawie</w:t>
            </w:r>
            <w:r w:rsidRPr="00E9328A">
              <w:t xml:space="preserve">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Poprawkę tę należy interpretować jako zmianę sformułowania „nakazy wykrywania” w całym rozporządzeniu na „zarządzenia w sprawie wykrywania”. Zarządzenia w sprawie wykrywania skierowane do poszczególnych podejrzanych mogą być wydawane wyłącznie przez właściwe organy sądowe i dotyczą jedynie „znanych materiałów przedstawiających niegodziwe traktowanie dzieci w celach seksualnych”.</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1.</w:t>
            </w:r>
            <w:r w:rsidRPr="00E9328A">
              <w:tab/>
            </w:r>
            <w:r w:rsidRPr="00E9328A">
              <w:rPr>
                <w:b/>
                <w:i/>
              </w:rPr>
              <w:t>Dostawcy usług hostingu i dostawcy usług łączności interpersonalnej, którzy otrzymali nakaz wykrywania, jak również użytkownicy, których dotyczą środki wdrożone w celu wykonania tego nakazu, mają prawo do skutecznego środka zaskarżenia.</w:t>
            </w:r>
            <w:r w:rsidRPr="00E9328A">
              <w:t xml:space="preserve"> </w:t>
            </w:r>
            <w:r w:rsidRPr="00E9328A">
              <w:rPr>
                <w:b/>
                <w:i/>
              </w:rPr>
              <w:t>Prawo to obejmuje prawo do zakwestionowania nakazu wykrywania przed sądami państwa członkowskiego, do którego należy właściwy organ sądowy lub niezależny organ administracyjny, który wydał nakaz wykrywania.</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którzy otrzymali nakaz wykrywania, jak również użytkownicy, których dotyczą środki wdrożone w celu wykonania tego nakazu, mają prawo do skutecznego środka zaskarżenia. Prawo to obejmuje prawo do zakwestionowania nakazu wykrywania przed sądami państwa członkowskiego, do którego należy właściwy organ sądowy lub niezależny organ administracyjny, który wydał nakaz wykrywania.</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którzy otrzymali nakaz wykrywania, jak również użytkownicy, których dotyczą środki wdrożone w celu wykonania tego nakazu, mają prawo do skutecznego środka zaskarżenia. Prawo to obejmuje prawo do zakwestionowania nakazu wykrywania przed sądami państwa członkowskiego, do którego należy właściwy organ sądowy lub niezależny organ administracyjny, który wydał nakaz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w:t>
            </w:r>
            <w:r w:rsidRPr="00E9328A">
              <w:rPr>
                <w:b/>
                <w:i/>
              </w:rPr>
              <w:t>nakaz</w:t>
            </w:r>
            <w:r w:rsidRPr="00E9328A">
              <w:t xml:space="preserve"> wykrywania, jak również użytkownicy, których dotyczą środki wdrożone w celu wykonania tego nakazu, mają prawo do skutecznego środka zaskarżenia. Prawo to obejmuje prawo do zakwestionowania </w:t>
            </w:r>
            <w:r w:rsidRPr="00E9328A">
              <w:rPr>
                <w:b/>
                <w:i/>
              </w:rPr>
              <w:t>nakazu</w:t>
            </w:r>
            <w:r w:rsidRPr="00E9328A">
              <w:t xml:space="preserve"> wykrywania przed sądami państwa członkowskiego, do którego należy właściwy organ sądowy </w:t>
            </w:r>
            <w:r w:rsidRPr="00E9328A">
              <w:rPr>
                <w:b/>
                <w:i/>
              </w:rPr>
              <w:t>lub niezależny organ administracyjny</w:t>
            </w:r>
            <w:r w:rsidRPr="00E9328A">
              <w:t>, który wydał nakaz wykrywania.</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xml:space="preserve">, którzy otrzymali </w:t>
            </w:r>
            <w:r w:rsidRPr="00E9328A">
              <w:rPr>
                <w:b/>
                <w:i/>
              </w:rPr>
              <w:t>zarządzenie w sprawie</w:t>
            </w:r>
            <w:r w:rsidRPr="00E9328A">
              <w:t xml:space="preserve"> wykrywania, jak również użytkownicy, których dotyczą środki wdrożone w celu wykonania tego nakazu, mają prawo do </w:t>
            </w:r>
            <w:r w:rsidRPr="00E9328A">
              <w:rPr>
                <w:b/>
                <w:i/>
              </w:rPr>
              <w:t>informacji i</w:t>
            </w:r>
            <w:r w:rsidRPr="00E9328A">
              <w:t xml:space="preserve"> skutecznego środka zaskarżenia. Prawo to obejmuje prawo do zakwestionowania </w:t>
            </w:r>
            <w:r w:rsidRPr="00E9328A">
              <w:rPr>
                <w:b/>
                <w:i/>
              </w:rPr>
              <w:t>zarządzenia w sprawie</w:t>
            </w:r>
            <w:r w:rsidRPr="00E9328A">
              <w:t xml:space="preserve"> wykrywania przed sądami państwa członkowskiego, do którego należy właściwy organ sądowy, który wydał nakaz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nakaz wykrywania, jak również użytkownicy, których dotyczą środki wdrożone w celu wykonania tego nakazu, mają prawo do skutecznego środka zaskarżenia. Prawo to obejmuje prawo do zakwestionowania nakazu wykrywania przed sądami państwa członkowskiego, do którego należy właściwy organ sądowy </w:t>
            </w:r>
            <w:r w:rsidRPr="00E9328A">
              <w:rPr>
                <w:b/>
                <w:i/>
              </w:rPr>
              <w:t>lub niezależny organ administracyjny</w:t>
            </w:r>
            <w:r w:rsidRPr="00E9328A">
              <w:t>, który wydał nakaz wykrywania.</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w:t>
            </w:r>
            <w:r w:rsidRPr="00E9328A">
              <w:rPr>
                <w:b/>
                <w:i/>
              </w:rPr>
              <w:t>ukierunkowany</w:t>
            </w:r>
            <w:r w:rsidRPr="00E9328A">
              <w:t xml:space="preserve"> nakaz wykrywania, jak również użytkownicy, których dotyczą środki wdrożone w celu wykonania tego nakazu, mają prawo do skutecznego środka zaskarżenia. Prawo to obejmuje prawo do zakwestionowania </w:t>
            </w:r>
            <w:r w:rsidRPr="00E9328A">
              <w:rPr>
                <w:b/>
                <w:i/>
              </w:rPr>
              <w:t>ukierunkowanego</w:t>
            </w:r>
            <w:r w:rsidRPr="00E9328A">
              <w:t xml:space="preserve"> nakazu wykrywania przed sądami państwa członkowskiego, do którego należy właściwy organ sądowy, który wydał nakaz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nakaz wykrywania, jak również użytkownicy, których dotyczą środki wdrożone w celu wykonania tego nakazu, mają prawo do skutecznego środka zaskarżenia. Prawo to obejmuje prawo do zakwestionowania nakazu wykrywania przed sądami państwa członkowskiego, do którego należy właściwy organ sądowy </w:t>
            </w:r>
            <w:r w:rsidRPr="00E9328A">
              <w:rPr>
                <w:b/>
                <w:i/>
              </w:rPr>
              <w:t>lub niezależny organ administracyjny</w:t>
            </w:r>
            <w:r w:rsidRPr="00E9328A">
              <w:t>, który wydał nakaz wykrywania.</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którzy otrzymali nakaz wykrywania, jak również użytkownicy, których dotyczą środki wdrożone w celu wykonania tego nakazu, mają prawo do skutecznego środka zaskarżenia. Prawo to obejmuje prawo do zakwestionowania nakazu wykrywania przed sądami państwa członkowskiego, do którego należy właściwy organ sądowy, który wydał nakaz wykrywania.</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1108</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2.</w:t>
            </w:r>
            <w:r w:rsidRPr="00E9328A">
              <w:tab/>
            </w:r>
            <w:r w:rsidRPr="00E9328A">
              <w:rPr>
                <w:b/>
                <w:i/>
              </w:rPr>
              <w:t>Gdy nakaz wykrywania staje się prawomocny, właściwy organ sądowy lub niezależny organ administracyjny, który wydał nakaz wykrywania, bez zbędnej zwłoki przekazuje jego kopię organowi koordynującemu głównego miejsca prowadzenia działalności.</w:t>
            </w:r>
            <w:r w:rsidRPr="00E9328A">
              <w:t xml:space="preserve"> </w:t>
            </w:r>
            <w:r w:rsidRPr="00E9328A">
              <w:rPr>
                <w:b/>
                <w:i/>
              </w:rPr>
              <w:t>Organ koordynujący głównego miejsca prowadzenia działalności przekazuje następnie, bez zbędnej zwłoki, kopię nakazu wykrywania wszystkim innym organom koordynującym za pośrednictwem systemu ustanowionego zgodnie z art. 39 ust. 2.</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Do celów akapitu pierwszego nakaz wykrywania staje się prawomocny po upływie terminu na wniesienie odwołania, jeżeli nie wniesiono odwołania zgodnie z prawem krajowym, lub po potwierdzeniu nakazu wykrywania w wyniku odwołania.</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1109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2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Gdy nakaz wykrywania staje się prawomocny, </w:t>
            </w:r>
            <w:r w:rsidRPr="00E9328A">
              <w:rPr>
                <w:b/>
                <w:i/>
              </w:rPr>
              <w:t>właściwy organ sądowy lub niezależny organ administracyjny</w:t>
            </w:r>
            <w:r w:rsidRPr="00E9328A">
              <w:t>, który wydał nakaz wykrywania, bez zbędnej zwłoki przekazuje jego kopię organowi koordynującemu głównego miejsca prowadzenia działalności. Organ koordynujący głównego miejsca prowadzenia działalności przekazuje następnie</w:t>
            </w:r>
            <w:r w:rsidRPr="00E9328A">
              <w:rPr>
                <w:b/>
                <w:i/>
              </w:rPr>
              <w:t>,</w:t>
            </w:r>
            <w:r w:rsidRPr="00E9328A">
              <w:t xml:space="preserve"> bez zbędnej zwłoki</w:t>
            </w:r>
            <w:r w:rsidRPr="00E9328A">
              <w:rPr>
                <w:b/>
                <w:i/>
              </w:rPr>
              <w:t>,</w:t>
            </w:r>
            <w:r w:rsidRPr="00E9328A">
              <w:t xml:space="preserve"> kopię nakazu wykrywania wszystkim innym organom koordynującym za pośrednictwem systemu ustanowionego zgodnie z art. 39 ust. 2.</w:t>
            </w:r>
          </w:p>
        </w:tc>
        <w:tc>
          <w:tcPr>
            <w:tcW w:w="4876" w:type="dxa"/>
          </w:tcPr>
          <w:p w:rsidR="00142168" w:rsidRPr="00E9328A" w:rsidRDefault="009458A9">
            <w:pPr>
              <w:pStyle w:val="Normal6a"/>
            </w:pPr>
            <w:r w:rsidRPr="00E9328A">
              <w:t xml:space="preserve">Gdy nakaz wykrywania staje się prawomocny, </w:t>
            </w:r>
            <w:r w:rsidRPr="00E9328A">
              <w:rPr>
                <w:b/>
                <w:i/>
              </w:rPr>
              <w:t>sąd</w:t>
            </w:r>
            <w:r w:rsidRPr="00E9328A">
              <w:t>, który wydał nakaz wykrywania, bez zbędnej zwłoki przekazuje jego kopię organowi koordynującemu głównego miejsca prowadzenia działalności. Organ koordynujący głównego miejsca prowadzenia działalności przekazuje następnie bez zbędnej zwłoki kopię nakazu wykrywania wszystkim innym organom koordynującym za pośrednictwem systemu ustanowionego zgodnie z art. 39 ust. 2.</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Należy wyjaśnić, że jedynie sąd państwa członkowskiego wydaje nakazy wykrywania.</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1110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2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Gdy nakaz wykrywania staje się prawomocny, właściwy organ sądowy </w:t>
            </w:r>
            <w:r w:rsidRPr="00E9328A">
              <w:rPr>
                <w:b/>
                <w:i/>
              </w:rPr>
              <w:t>lub niezależny organ administracyjny</w:t>
            </w:r>
            <w:r w:rsidRPr="00E9328A">
              <w:t>, który wydał nakaz wykrywania, bez zbędnej zwłoki przekazuje jego kopię organowi koordynującemu głównego miejsca prowadzenia działalności. Organ koordynujący głównego miejsca prowadzenia działalności przekazuje następnie</w:t>
            </w:r>
            <w:r w:rsidRPr="00E9328A">
              <w:rPr>
                <w:b/>
                <w:i/>
              </w:rPr>
              <w:t>,</w:t>
            </w:r>
            <w:r w:rsidRPr="00E9328A">
              <w:t xml:space="preserve"> bez zbędnej zwłoki</w:t>
            </w:r>
            <w:r w:rsidRPr="00E9328A">
              <w:rPr>
                <w:b/>
                <w:i/>
              </w:rPr>
              <w:t>,</w:t>
            </w:r>
            <w:r w:rsidRPr="00E9328A">
              <w:t xml:space="preserve"> kopię nakazu wykrywania wszystkim innym organom koordynującym za pośrednictwem systemu ustanowionego zgodnie z art. 39 ust. 2.</w:t>
            </w:r>
          </w:p>
        </w:tc>
        <w:tc>
          <w:tcPr>
            <w:tcW w:w="4876" w:type="dxa"/>
          </w:tcPr>
          <w:p w:rsidR="00142168" w:rsidRPr="00E9328A" w:rsidRDefault="009458A9">
            <w:pPr>
              <w:pStyle w:val="Normal6a"/>
            </w:pPr>
            <w:r w:rsidRPr="00E9328A">
              <w:t>Gdy nakaz wykrywania staje się prawomocny, właściwy organ sądowy, który wydał nakaz wykrywania, bez zbędnej zwłoki przekazuje jego kopię organowi koordynującemu głównego miejsca prowadzenia działalności. Organ koordynujący głównego miejsca prowadzenia działalności przekazuje następnie bez zbędnej zwłoki kopię nakazu wykrywania wszystkim innym organom koordynującym za pośrednictwem systemu ustanowionego zgodnie z art. 39 ust. 2.</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1111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2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Gdy nakaz wykrywania staje się prawomocny, właściwy organ sądowy </w:t>
            </w:r>
            <w:r w:rsidRPr="00E9328A">
              <w:rPr>
                <w:b/>
                <w:i/>
              </w:rPr>
              <w:t>lub niezależny organ administracyjny</w:t>
            </w:r>
            <w:r w:rsidRPr="00E9328A">
              <w:t>, który wydał nakaz wykrywania, bez zbędnej zwłoki przekazuje jego kopię organowi koordynującemu głównego miejsca prowadzenia działalności. Organ koordynujący głównego miejsca prowadzenia działalności przekazuje następnie</w:t>
            </w:r>
            <w:r w:rsidRPr="00E9328A">
              <w:rPr>
                <w:b/>
                <w:i/>
              </w:rPr>
              <w:t>,</w:t>
            </w:r>
            <w:r w:rsidRPr="00E9328A">
              <w:t xml:space="preserve"> bez zbędnej zwłoki</w:t>
            </w:r>
            <w:r w:rsidRPr="00E9328A">
              <w:rPr>
                <w:b/>
                <w:i/>
              </w:rPr>
              <w:t>,</w:t>
            </w:r>
            <w:r w:rsidRPr="00E9328A">
              <w:t xml:space="preserve"> kopię nakazu wykrywania wszystkim innym organom koordynującym za pośrednictwem systemu ustanowionego zgodnie z art. 39 ust. 2.</w:t>
            </w:r>
          </w:p>
        </w:tc>
        <w:tc>
          <w:tcPr>
            <w:tcW w:w="4876" w:type="dxa"/>
          </w:tcPr>
          <w:p w:rsidR="00142168" w:rsidRPr="00E9328A" w:rsidRDefault="009458A9">
            <w:pPr>
              <w:pStyle w:val="Normal6a"/>
            </w:pPr>
            <w:r w:rsidRPr="00E9328A">
              <w:t xml:space="preserve">Gdy </w:t>
            </w:r>
            <w:r w:rsidRPr="00E9328A">
              <w:rPr>
                <w:b/>
                <w:i/>
              </w:rPr>
              <w:t>ukierunkowany</w:t>
            </w:r>
            <w:r w:rsidRPr="00E9328A">
              <w:t xml:space="preserve"> nakaz wykrywania staje się prawomocny, właściwy organ sądowy, który wydał </w:t>
            </w:r>
            <w:r w:rsidRPr="00E9328A">
              <w:rPr>
                <w:b/>
                <w:i/>
              </w:rPr>
              <w:t>ukierunkowany</w:t>
            </w:r>
            <w:r w:rsidRPr="00E9328A">
              <w:t xml:space="preserve"> nakaz wykrywania, bez zbędnej zwłoki przekazuje jego kopię organowi koordynującemu głównego miejsca prowadzenia działalności. Organ koordynujący głównego miejsca prowadzenia działalności przekazuje następnie bez zbędnej zwłoki kopię nakazu wykrywania wszystkim innym organom koordynującym za pośrednictwem systemu ustanowionego zgodnie z art. 39 ust. 2.</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1112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2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Do celów akapitu pierwszego nakaz wykrywania staje się prawomocny po upływie terminu na wniesienie odwołania, jeżeli nie wniesiono odwołania zgodnie z prawem krajowym, lub po potwierdzeniu nakazu wykrywania w wyniku odwołania.</w:t>
            </w:r>
          </w:p>
        </w:tc>
        <w:tc>
          <w:tcPr>
            <w:tcW w:w="4876" w:type="dxa"/>
          </w:tcPr>
          <w:p w:rsidR="00142168" w:rsidRPr="00E9328A" w:rsidRDefault="009458A9">
            <w:pPr>
              <w:pStyle w:val="Normal6a"/>
            </w:pPr>
            <w:r w:rsidRPr="00E9328A">
              <w:t xml:space="preserve">Do celów akapitu pierwszego </w:t>
            </w:r>
            <w:r w:rsidRPr="00E9328A">
              <w:rPr>
                <w:b/>
                <w:i/>
              </w:rPr>
              <w:t>ukierunkowany</w:t>
            </w:r>
            <w:r w:rsidRPr="00E9328A">
              <w:t xml:space="preserve"> nakaz wykrywania staje się prawomocny po upływie terminu na wniesienie odwołania, jeżeli nie wniesiono odwołania zgodnie z prawem krajowym, lub po potwierdzeniu </w:t>
            </w:r>
            <w:r w:rsidRPr="00E9328A">
              <w:rPr>
                <w:b/>
                <w:i/>
              </w:rPr>
              <w:t>ukierunkowanego</w:t>
            </w:r>
            <w:r w:rsidRPr="00E9328A">
              <w:t xml:space="preserve"> nakazu wykrywania w wyniku odwołania.</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1113</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3.</w:t>
            </w:r>
            <w:r w:rsidRPr="00E9328A">
              <w:tab/>
            </w:r>
            <w:r w:rsidRPr="00E9328A">
              <w:rPr>
                <w:b/>
                <w:i/>
              </w:rPr>
              <w:t>Jeżeli okres stosowania nakazu wykrywania przekracza 12 miesięcy lub 6 miesięcy w przypadku nakazu wykrywania dotyczącego nagabywania dzieci w celach seksualnych, organ koordynujący głównego miejsca prowadzenia działalności wymaga, aby dostawca usługi złożył mu sprawozdanie dotyczące działań podjętych w celu wykonania nakazu wykrywania co najmniej raz, po upływie połowy okresu stosowania.</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Sprawozdania te zawierają szczegółowy opis środków wdrożonych w celu wykonania nakazu wykrywania, w tym zapewnionych zabezpieczeń, oraz informacje o funkcjonowaniu tych środków w praktyce, w szczególności o ich skuteczności w wykrywaniu rozpowszechniania znanych lub nowych materiałów przedstawiających niegodziwe traktowanie dzieci w celach seksualnych lub, w stosownych przypadkach, nagabywania dzieci w celach seksualnych, a także o konsekwencjach tych środków dla praw i uzasadnionych interesów wszystkich zainteresowanych stron.</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1114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3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Jeżeli okres stosowania nakazu wykrywania przekracza 12 miesięcy </w:t>
            </w:r>
            <w:r w:rsidRPr="00E9328A">
              <w:rPr>
                <w:b/>
                <w:i/>
              </w:rPr>
              <w:t>lub 6 miesięcy w przypadku nakazu wykrywania dotyczącego nagabywania dzieci w celach seksualnych</w:t>
            </w:r>
            <w:r w:rsidRPr="00E9328A">
              <w:t>, organ koordynujący głównego miejsca prowadzenia działalności wymaga, aby dostawca usługi złożył mu sprawozdanie dotyczące działań podjętych w celu wykonania nakazu wykrywania co najmniej raz, po upływie połowy okresu stosowania.</w:t>
            </w:r>
          </w:p>
        </w:tc>
        <w:tc>
          <w:tcPr>
            <w:tcW w:w="4876" w:type="dxa"/>
          </w:tcPr>
          <w:p w:rsidR="00142168" w:rsidRPr="00E9328A" w:rsidRDefault="009458A9">
            <w:pPr>
              <w:pStyle w:val="Normal6a"/>
            </w:pPr>
            <w:r w:rsidRPr="00E9328A">
              <w:t>Jeżeli okres stosowania nakazu wykrywania przekracza 12 miesięcy, organ koordynujący głównego miejsca prowadzenia działalności wymaga, aby dostawca usługi złożył mu sprawozdanie dotyczące działań podjętych w celu wykonania nakazu wykrywania co najmniej raz, po upływie połowy okresu stosowania.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1115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3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Jeżeli okres stosowania nakazu wykrywania przekracza 12 miesięcy </w:t>
            </w:r>
            <w:r w:rsidRPr="00E9328A">
              <w:rPr>
                <w:b/>
                <w:i/>
              </w:rPr>
              <w:t>lub 6 miesięcy w przypadku nakazu wykrywania dotyczącego nagabywania dzieci w celach seksualnych</w:t>
            </w:r>
            <w:r w:rsidRPr="00E9328A">
              <w:t>, organ koordynujący głównego miejsca prowadzenia działalności wymaga, aby dostawca usługi złożył mu sprawozdanie dotyczące działań podjętych w celu wykonania nakazu wykrywania co najmniej raz, po upływie połowy okresu stosowania.</w:t>
            </w:r>
          </w:p>
        </w:tc>
        <w:tc>
          <w:tcPr>
            <w:tcW w:w="4876" w:type="dxa"/>
          </w:tcPr>
          <w:p w:rsidR="00142168" w:rsidRPr="00E9328A" w:rsidRDefault="009458A9">
            <w:pPr>
              <w:pStyle w:val="Normal6a"/>
            </w:pPr>
            <w:r w:rsidRPr="00E9328A">
              <w:t>Jeżeli okres stosowania nakazu wykrywania przekracza 12 miesięcy, organ koordynujący głównego miejsca prowadzenia działalności wymaga, aby dostawca usługi złożył mu sprawozdanie dotyczące działań podjętych w celu wykonania nakazu wykrywania co najmniej raz, po upływie połowy okresu stosowania.</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1116</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Maria Grapini</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3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Jeżeli okres stosowania nakazu wykrywania przekracza </w:t>
            </w:r>
            <w:r w:rsidRPr="00E9328A">
              <w:rPr>
                <w:b/>
                <w:i/>
              </w:rPr>
              <w:t>12</w:t>
            </w:r>
            <w:r w:rsidRPr="00E9328A">
              <w:t xml:space="preserve"> miesięcy lub </w:t>
            </w:r>
            <w:r w:rsidRPr="00E9328A">
              <w:rPr>
                <w:b/>
                <w:i/>
              </w:rPr>
              <w:t>6 miesięcy</w:t>
            </w:r>
            <w:r w:rsidRPr="00E9328A">
              <w:t xml:space="preserve"> w przypadku nakazu wykrywania dotyczącego nagabywania dzieci w celach seksualnych, organ koordynujący głównego miejsca prowadzenia działalności wymaga, aby dostawca usługi złożył mu sprawozdanie dotyczące działań podjętych w celu wykonania nakazu wykrywania co najmniej raz, po upływie połowy okresu stosowania.</w:t>
            </w:r>
          </w:p>
        </w:tc>
        <w:tc>
          <w:tcPr>
            <w:tcW w:w="4876" w:type="dxa"/>
          </w:tcPr>
          <w:p w:rsidR="00142168" w:rsidRPr="00E9328A" w:rsidRDefault="009458A9">
            <w:pPr>
              <w:pStyle w:val="Normal6a"/>
            </w:pPr>
            <w:r w:rsidRPr="00E9328A">
              <w:t xml:space="preserve">Jeżeli okres stosowania nakazu wykrywania przekracza </w:t>
            </w:r>
            <w:r w:rsidRPr="00E9328A">
              <w:rPr>
                <w:b/>
                <w:i/>
              </w:rPr>
              <w:t>6</w:t>
            </w:r>
            <w:r w:rsidRPr="00E9328A">
              <w:t xml:space="preserve"> miesięcy lub </w:t>
            </w:r>
            <w:r w:rsidRPr="00E9328A">
              <w:rPr>
                <w:b/>
                <w:i/>
              </w:rPr>
              <w:t>3 miesiące</w:t>
            </w:r>
            <w:r w:rsidRPr="00E9328A">
              <w:t xml:space="preserve"> w przypadku nakazu wykrywania dotyczącego nagabywania dzieci w celach seksualnych, organ koordynujący głównego miejsca prowadzenia działalności wymaga, aby dostawca usługi złożył mu sprawozdanie dotyczące działań podjętych w celu wykonania nakazu wykrywania co najmniej raz, po upływie połowy okresu stosowania.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{RO}</w:t>
      </w:r>
      <w:r w:rsidRPr="00E9328A">
        <w:t>ro</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1117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3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Sprawozdania te zawierają szczegółowy opis środków wdrożonych w celu wykonania nakazu wykrywania, w tym zapewnionych zabezpieczeń, oraz informacje o funkcjonowaniu tych środków w praktyce, </w:t>
            </w:r>
            <w:r w:rsidRPr="00E9328A">
              <w:rPr>
                <w:b/>
                <w:i/>
              </w:rPr>
              <w:t>w szczególności o ich skuteczności w wykrywaniu rozpowszechniania znanych lub nowych materiałów przedstawiających niegodziwe traktowanie dzieci w celach seksualnych lub, w stosownych przypadkach, nagabywania dzieci w celach seksualnych,</w:t>
            </w:r>
            <w:r w:rsidRPr="00E9328A">
              <w:t xml:space="preserve"> a także o konsekwencjach tych środków dla praw i uzasadnionych interesów wszystkich zainteresowanych stron.</w:t>
            </w:r>
          </w:p>
        </w:tc>
        <w:tc>
          <w:tcPr>
            <w:tcW w:w="4876" w:type="dxa"/>
          </w:tcPr>
          <w:p w:rsidR="00142168" w:rsidRPr="00E9328A" w:rsidRDefault="009458A9">
            <w:pPr>
              <w:pStyle w:val="Normal6a"/>
            </w:pPr>
            <w:r w:rsidRPr="00E9328A">
              <w:t>Sprawozdania te zawierają szczegółowy opis środków wdrożonych w celu wykonania nakazu wykrywania, w tym zapewnionych zabezpieczeń, oraz informacje o funkcjonowaniu tych środków w praktyce, a także o konsekwencjach tych środków dla praw i uzasadnionych interesów wszystkich zainteresowanych stron.</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1118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3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Sprawozdania te zawierają szczegółowy opis środków wdrożonych w celu wykonania nakazu wykrywania, w tym zapewnionych zabezpieczeń, oraz informacje o funkcjonowaniu tych środków w praktyce, w szczególności o ich skuteczności w wykrywaniu rozpowszechniania znanych lub nowych materiałów przedstawiających niegodziwe traktowanie dzieci w celach seksualnych </w:t>
            </w:r>
            <w:r w:rsidRPr="00E9328A">
              <w:rPr>
                <w:b/>
                <w:i/>
              </w:rPr>
              <w:t>lub</w:t>
            </w:r>
            <w:r w:rsidRPr="00E9328A">
              <w:t>, w stosownych przypadkach</w:t>
            </w:r>
            <w:r w:rsidRPr="00E9328A">
              <w:rPr>
                <w:b/>
                <w:i/>
              </w:rPr>
              <w:t>, nagabywania dzieci w celach seksualnych</w:t>
            </w:r>
            <w:r w:rsidRPr="00E9328A">
              <w:t>, a także o konsekwencjach tych środków dla praw i uzasadnionych interesów wszystkich zainteresowanych stron.</w:t>
            </w:r>
          </w:p>
        </w:tc>
        <w:tc>
          <w:tcPr>
            <w:tcW w:w="4876" w:type="dxa"/>
          </w:tcPr>
          <w:p w:rsidR="00142168" w:rsidRPr="00E9328A" w:rsidRDefault="009458A9">
            <w:pPr>
              <w:pStyle w:val="Normal6a"/>
            </w:pPr>
            <w:r w:rsidRPr="00E9328A">
              <w:t>Sprawozdania te zawierają szczegółowy opis środków wdrożonych w celu wykonania nakazu wykrywania, w tym zapewnionych zabezpieczeń, oraz informacje o funkcjonowaniu tych środków w praktyce, w szczególności o ich skuteczności w wykrywaniu rozpowszechniania znanych lub nowych materiałów przedstawiających niegodziwe traktowanie dzieci w celach seksualnych, w stosownych przypadkach, a także o konsekwencjach tych środków dla praw i uzasadnionych interesów wszystkich zainteresowanych stron.</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1119</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4</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4.</w:t>
            </w:r>
            <w:r w:rsidRPr="00E9328A">
              <w:tab/>
            </w:r>
            <w:r w:rsidRPr="00E9328A">
              <w:rPr>
                <w:b/>
                <w:i/>
              </w:rPr>
              <w:t>W razie potrzeby i w każdym przypadku po otrzymaniu sprawozdań, o których mowa w ust. 3, organ koordynujący głównego miejsca prowadzenia działalności dokonuje oceny w odniesieniu do nakazów wykrywania, które właściwy organ sądowy lub niezależny organ administracyjny wydał na jego wniosek, czy zaszły jakiekolwiek istotne zmiany dotyczące uzasadnienia wydania tych nakazów wykrywania, a w szczególności, czy nadal spełnione są warunki określone w art. 7 ust. 4.</w:t>
            </w:r>
            <w:r w:rsidRPr="00E9328A">
              <w:t xml:space="preserve"> </w:t>
            </w:r>
            <w:r w:rsidRPr="00E9328A">
              <w:rPr>
                <w:b/>
                <w:i/>
              </w:rPr>
              <w:t>Uwzględnia przy tym dodatkowe środki ograniczające ryzyko, które dostawca usługi może zastosować w celu wyeliminowania znaczącego ryzyka zidentyfikowanego w momencie wydania nakazu wykrywania.</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Organ koordynujący występuje do właściwego organu sądowego lub niezależnego organu administracyjnego, który wydał nakaz wykrywania, o zmianę lub uchylenie takiego nakazu, gdy jest to konieczne w świetle wyników tej oceny. Do takich wniosków stosuje się odpowiednio przepisy niniejszej sekcji.</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4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 razie potrzeby i w każdym przypadku po otrzymaniu sprawozdań, o których mowa w ust. 3, organ koordynujący głównego miejsca prowadzenia działalności dokonuje oceny w odniesieniu do nakazów wykrywania, które właściwy organ sądowy </w:t>
            </w:r>
            <w:r w:rsidRPr="00E9328A">
              <w:rPr>
                <w:b/>
                <w:i/>
              </w:rPr>
              <w:t>lub niezależny organ administracyjny</w:t>
            </w:r>
            <w:r w:rsidRPr="00E9328A">
              <w:t xml:space="preserve"> wydał na jego wniosek, czy zaszły jakiekolwiek istotne zmiany dotyczące uzasadnienia wydania tych nakazów wykrywania, a w szczególności, czy </w:t>
            </w:r>
            <w:r w:rsidRPr="00E9328A">
              <w:rPr>
                <w:b/>
                <w:i/>
              </w:rPr>
              <w:t>nadal spełnione są warunki określone w art. 7 ust. 4.</w:t>
            </w:r>
            <w:r w:rsidRPr="00E9328A">
              <w:t xml:space="preserve"> </w:t>
            </w:r>
            <w:r w:rsidRPr="00E9328A">
              <w:rPr>
                <w:b/>
                <w:i/>
              </w:rPr>
              <w:t>Uwzględnia przy tym dodatkowe środki ograniczające ryzyko, które dostawca usługi może zastosować w celu wyeliminowania znaczącego ryzyka zidentyfikowanego w momencie wydania nakazu wykrywania</w:t>
            </w:r>
            <w:r w:rsidRPr="00E9328A">
              <w:t>.</w:t>
            </w:r>
          </w:p>
        </w:tc>
        <w:tc>
          <w:tcPr>
            <w:tcW w:w="4876" w:type="dxa"/>
          </w:tcPr>
          <w:p w:rsidR="00142168" w:rsidRPr="00E9328A" w:rsidRDefault="009458A9">
            <w:pPr>
              <w:pStyle w:val="Normal6a"/>
            </w:pPr>
            <w:r w:rsidRPr="00E9328A">
              <w:t xml:space="preserve">W razie potrzeby i w każdym przypadku po otrzymaniu sprawozdań, o których mowa w ust. 3, organ koordynujący głównego miejsca prowadzenia działalności dokonuje oceny w odniesieniu do </w:t>
            </w:r>
            <w:r w:rsidRPr="00E9328A">
              <w:rPr>
                <w:b/>
                <w:i/>
              </w:rPr>
              <w:t>ukierunkowanych</w:t>
            </w:r>
            <w:r w:rsidRPr="00E9328A">
              <w:t xml:space="preserve"> nakazów wykrywania, które właściwy organ sądowy wydał na jego wniosek, czy zaszły jakiekolwiek istotne zmiany dotyczące uzasadnienia wydania tych nakazów wykrywania, a w szczególności, czy </w:t>
            </w:r>
            <w:r w:rsidRPr="00E9328A">
              <w:rPr>
                <w:b/>
                <w:i/>
              </w:rPr>
              <w:t>przedstawiono dowody</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4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 razie potrzeby i w każdym przypadku po otrzymaniu sprawozdań, o których mowa w ust. 3, organ koordynujący głównego miejsca prowadzenia działalności dokonuje oceny w odniesieniu do nakazów wykrywania, które właściwy organ sądowy </w:t>
            </w:r>
            <w:r w:rsidRPr="00E9328A">
              <w:rPr>
                <w:b/>
                <w:i/>
              </w:rPr>
              <w:t>lub niezależny organ administracyjny</w:t>
            </w:r>
            <w:r w:rsidRPr="00E9328A">
              <w:t xml:space="preserve"> wydał na jego wniosek, czy zaszły jakiekolwiek istotne zmiany dotyczące uzasadnienia wydania tych nakazów wykrywania, a w szczególności, czy nadal spełnione są warunki określone w art. 7 ust. 4. Uwzględnia przy tym dodatkowe środki ograniczające ryzyko, które dostawca usługi może zastosować w </w:t>
            </w:r>
            <w:r w:rsidRPr="00E9328A">
              <w:rPr>
                <w:b/>
                <w:i/>
              </w:rPr>
              <w:t>celu wyeliminowania znaczącego ryzyka zidentyfikowanego</w:t>
            </w:r>
            <w:r w:rsidRPr="00E9328A">
              <w:t xml:space="preserve"> w momencie wydania nakazu wykrywania.</w:t>
            </w:r>
          </w:p>
        </w:tc>
        <w:tc>
          <w:tcPr>
            <w:tcW w:w="4876" w:type="dxa"/>
          </w:tcPr>
          <w:p w:rsidR="00142168" w:rsidRPr="00E9328A" w:rsidRDefault="009458A9">
            <w:pPr>
              <w:pStyle w:val="Normal6a"/>
            </w:pPr>
            <w:r w:rsidRPr="00E9328A">
              <w:t xml:space="preserve">W razie potrzeby i w każdym przypadku po otrzymaniu sprawozdań, o których mowa w ust. 3, organ koordynujący głównego miejsca prowadzenia działalności dokonuje oceny w odniesieniu do nakazów wykrywania, które właściwy organ sądowy wydał na jego wniosek, czy zaszły jakiekolwiek istotne zmiany dotyczące uzasadnienia wydania tych nakazów wykrywania, a w szczególności, czy nadal spełnione są warunki określone w art. 7 ust. 4. Uwzględnia przy tym dodatkowe środki ograniczające ryzyko, które dostawca usługi może zastosować w </w:t>
            </w:r>
            <w:r w:rsidRPr="00E9328A">
              <w:rPr>
                <w:b/>
                <w:i/>
              </w:rPr>
              <w:t>odpowiedzi na uzasadnione podejrzenie lub dowody zidentyfikowane</w:t>
            </w:r>
            <w:r w:rsidRPr="00E9328A">
              <w:t xml:space="preserve"> w momencie wydania nakazu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4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występuje do właściwego organu sądowego </w:t>
            </w:r>
            <w:r w:rsidRPr="00E9328A">
              <w:rPr>
                <w:b/>
                <w:i/>
              </w:rPr>
              <w:t>lub niezależnego organu administracyjnego</w:t>
            </w:r>
            <w:r w:rsidRPr="00E9328A">
              <w:t>, który wydał nakaz wykrywania, o zmianę lub uchylenie takiego nakazu, gdy jest to konieczne w świetle wyników tej oceny. Do takich wniosków stosuje się odpowiednio przepisy niniejszej sekcji.</w:t>
            </w:r>
          </w:p>
        </w:tc>
        <w:tc>
          <w:tcPr>
            <w:tcW w:w="4876" w:type="dxa"/>
          </w:tcPr>
          <w:p w:rsidR="00142168" w:rsidRPr="00E9328A" w:rsidRDefault="009458A9">
            <w:pPr>
              <w:pStyle w:val="Normal6a"/>
            </w:pPr>
            <w:r w:rsidRPr="00E9328A">
              <w:t>Organ koordynujący występuje do właściwego organu sądowego, który wydał nakaz wykrywania, o zmianę lub uchylenie takiego nakazu, gdy jest to konieczne w świetle wyników tej oceny. Do takich wniosków stosuje się odpowiednio przepisy niniejszej sekcji.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9 – ustęp 4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występuje do właściwego organu sądowego </w:t>
            </w:r>
            <w:r w:rsidRPr="00E9328A">
              <w:rPr>
                <w:b/>
                <w:i/>
              </w:rPr>
              <w:t>lub niezależnego organu administracyjnego</w:t>
            </w:r>
            <w:r w:rsidRPr="00E9328A">
              <w:t>, który wydał nakaz wykrywania, o zmianę lub uchylenie takiego nakazu, gdy jest to konieczne w świetle wyników tej oceny. Do takich wniosków stosuje się odpowiednio przepisy niniejszej sekcji.</w:t>
            </w:r>
          </w:p>
        </w:tc>
        <w:tc>
          <w:tcPr>
            <w:tcW w:w="4876" w:type="dxa"/>
          </w:tcPr>
          <w:p w:rsidR="00142168" w:rsidRPr="00E9328A" w:rsidRDefault="009458A9">
            <w:pPr>
              <w:pStyle w:val="Normal6a"/>
            </w:pPr>
            <w:r w:rsidRPr="00E9328A">
              <w:t>Organ koordynujący występuje do właściwego organu sądowego, który wydał nakaz wykrywania, o zmianę lub uchylenie takiego nakazu, gdy jest to konieczne w świetle wyników tej oceny. Do takich wniosków stosuje się odpowiednio przepisy niniejszej sekcji.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1.</w:t>
            </w:r>
            <w:r w:rsidRPr="00E9328A">
              <w:tab/>
            </w:r>
            <w:r w:rsidRPr="00E9328A">
              <w:rPr>
                <w:b/>
                <w:i/>
              </w:rPr>
              <w:t>Dostawcy usług hostingu i dostawcy usług łączności interpersonalnej, którzy otrzymali nakaz wykrywania, wykonują go, instalując i stosując technologie służące wykrywaniu, odpowiednio, rozpowszechniania znanego lub nowego materiału przedstawiającego niegodziwe traktowanie dzieci w celach seksualnych lub przypadków nagabywania dzieci w celach seksualnych, przy użyciu odpowiednich wskaźników zapewnionych przez Unijne Centrum zgodnie z art. 46.</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Moritz Körner, Sophia in 't Veld, Yana Toom, Morten Petersen, Abir Al-Sahlani, Michal Šimečka, Jan-Christoph Oetjen, Svenja Hahn, Karen Melchior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którzy otrzymali nakaz wykrywania, wykonują go, instalując i stosując technologie służące wykrywaniu, odpowiednio, rozpowszechniania znanego lub nowego materiału przedstawiającego niegodziwe traktowanie dzieci w celach seksualnych lub przypadków nagabywania dzieci w celach seksualnych, przy użyciu odpowiednich wskaźników zapewnionych przez Unijne Centrum zgodnie z art. 46.</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nakaz wykrywania </w:t>
            </w:r>
            <w:r w:rsidRPr="00E9328A">
              <w:rPr>
                <w:b/>
                <w:i/>
              </w:rPr>
              <w:t>dotyczący osób podejrzanych o udział w niegodziwym traktowaniu dzieci w celach seksualnych oraz osób pozbawionych kwalifikacji do wykonywania czynności z udziałem dzieci</w:t>
            </w:r>
            <w:r w:rsidRPr="00E9328A">
              <w:t>, wykonują go, instalując i stosując technologie służące wykrywaniu, odpowiednio, rozpowszechniania znanego lub nowego materiału przedstawiającego niegodziwe traktowanie dzieci w celach seksualnych lub przypadków nagabywania dzieci w celach seksualnych, przy użyciu odpowiednich wskaźników zapewnionych przez Unijne Centrum zgodnie z art. 46.</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Zgodnie z opinią 8787/23 Służby Prawnej Rady, jeżeli Rada miałaby podjąć decyzję o utrzymaniu łączności interpersonalnej w ramach systemu nakazu wykrywania, system ten powinien być ukierunkowany w taki sposób, aby miał zastosowanie do osób, w odniesieniu do których istnieją uzasadnione podstawy, by sądzić, że są one w jakiś sposób zaangażowane w przestępstwo niegodziwego traktowania dzieci w celach seksualnych, popełniają lub popełniły je, lub mają związek, przynajmniej pośrednio, z popełnianiem przestępstw niegodziwego traktowania w celach seksualnych.</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1129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Lucia Ďuriš Nicholsonová</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nakaz wykrywania, wykonują </w:t>
            </w:r>
            <w:r w:rsidRPr="00E9328A">
              <w:rPr>
                <w:b/>
                <w:i/>
              </w:rPr>
              <w:t>go</w:t>
            </w:r>
            <w:r w:rsidRPr="00E9328A">
              <w:t>, instalując i stosując technologie służące wykrywaniu, odpowiednio, rozpowszechniania znanego lub nowego materiału przedstawiającego niegodziwe traktowanie dzieci w celach seksualnych lub przypadków nagabywania dzieci w celach seksualnych, przy użyciu odpowiednich wskaźników zapewnionych przez Unijne Centrum zgodnie z art. 46.</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nakaz wykrywania </w:t>
            </w:r>
            <w:r w:rsidRPr="00E9328A">
              <w:rPr>
                <w:b/>
                <w:i/>
              </w:rPr>
              <w:t>lub podejmują dobrowolnie środki wykrywania zgodnie z art. 4a</w:t>
            </w:r>
            <w:r w:rsidRPr="00E9328A">
              <w:t xml:space="preserve">, wykonują </w:t>
            </w:r>
            <w:r w:rsidRPr="00E9328A">
              <w:rPr>
                <w:b/>
                <w:i/>
              </w:rPr>
              <w:t>wspomniany nakaz lub podejmują środki</w:t>
            </w:r>
            <w:r w:rsidRPr="00E9328A">
              <w:t>, instalując i stosując technologie służące wykrywaniu, odpowiednio, rozpowszechniania znanego lub nowego materiału przedstawiającego niegodziwe traktowanie dzieci w celach seksualnych lub przypadków nagabywania dzieci w celach seksualnych, przy użyciu odpowiednich wskaźników zapewnionych przez Unijne Centrum zgodnie z art. 46.</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1130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w:t>
            </w:r>
            <w:r w:rsidRPr="00E9328A">
              <w:rPr>
                <w:b/>
                <w:i/>
              </w:rPr>
              <w:t>nakaz</w:t>
            </w:r>
            <w:r w:rsidRPr="00E9328A">
              <w:t xml:space="preserve"> wykrywania, wykonują </w:t>
            </w:r>
            <w:r w:rsidRPr="00E9328A">
              <w:rPr>
                <w:b/>
                <w:i/>
              </w:rPr>
              <w:t>go</w:t>
            </w:r>
            <w:r w:rsidRPr="00E9328A">
              <w:t xml:space="preserve">, instalując i stosując technologie służące wykrywaniu, odpowiednio, rozpowszechniania znanego </w:t>
            </w:r>
            <w:r w:rsidRPr="00E9328A">
              <w:rPr>
                <w:b/>
                <w:i/>
              </w:rPr>
              <w:t>lub nowego</w:t>
            </w:r>
            <w:r w:rsidRPr="00E9328A">
              <w:t xml:space="preserve"> materiału przedstawiającego niegodziwe traktowanie dzieci w celach seksualnych </w:t>
            </w:r>
            <w:r w:rsidRPr="00E9328A">
              <w:rPr>
                <w:b/>
                <w:i/>
              </w:rPr>
              <w:t>lub przypadków nagabywania dzieci w celach seksualnych</w:t>
            </w:r>
            <w:r w:rsidRPr="00E9328A">
              <w:t xml:space="preserve">, przy użyciu odpowiednich wskaźników zapewnionych przez Unijne Centrum </w:t>
            </w:r>
            <w:r w:rsidRPr="00E9328A">
              <w:rPr>
                <w:b/>
                <w:i/>
              </w:rPr>
              <w:t>zgodnie z art. 46</w:t>
            </w:r>
            <w:r w:rsidRPr="00E9328A">
              <w:t>.</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xml:space="preserve">, którzy otrzymali </w:t>
            </w:r>
            <w:r w:rsidRPr="00E9328A">
              <w:rPr>
                <w:b/>
                <w:i/>
              </w:rPr>
              <w:t>zarządzenie w sprawie</w:t>
            </w:r>
            <w:r w:rsidRPr="00E9328A">
              <w:t xml:space="preserve"> wykrywania, wykonują </w:t>
            </w:r>
            <w:r w:rsidRPr="00E9328A">
              <w:rPr>
                <w:b/>
                <w:i/>
              </w:rPr>
              <w:t>je</w:t>
            </w:r>
            <w:r w:rsidRPr="00E9328A">
              <w:t xml:space="preserve">, instalując i stosując </w:t>
            </w:r>
            <w:r w:rsidRPr="00E9328A">
              <w:rPr>
                <w:b/>
                <w:i/>
              </w:rPr>
              <w:t>bezpieczne i chroniące prywatność</w:t>
            </w:r>
            <w:r w:rsidRPr="00E9328A">
              <w:t xml:space="preserve"> technologie </w:t>
            </w:r>
            <w:r w:rsidRPr="00E9328A">
              <w:rPr>
                <w:b/>
                <w:i/>
              </w:rPr>
              <w:t>zatwierdzone przez Centrum,</w:t>
            </w:r>
            <w:r w:rsidRPr="00E9328A">
              <w:t xml:space="preserve"> służące wykrywaniu, odpowiednio, rozpowszechniania znanego materiału przedstawiającego niegodziwe traktowanie dzieci w celach seksualnych, przy użyciu odpowiednich wskaźników zapewnionych przez Unijne Centrum.</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Poprawkę tę należy interpretować jako zmianę sformułowania „nakazy wykrywania” w całym rozporządzeniu na „zarządzenia w sprawie wykrywania”. Zarządzenia w sprawie wykrywania skierowane do poszczególnych podejrzanych mogą być wydawane wyłącznie przez właściwe organy sądowe i dotyczą jedynie „znanych materiałów przedstawiających niegodziwe traktowanie dzieci w celach seksualnych”.</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1131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którzy otrzymali nakaz wykrywania, wykonują go, instalując i stosując technologie służące wykrywaniu, odpowiednio, rozpowszechniania znanego lub nowego materiału przedstawiającego niegodziwe traktowanie dzieci w celach seksualnych lub przypadków nagabywania dzieci w celach seksualnych, przy użyciu odpowiednich wskaźników zapewnionych przez Unijne Centrum zgodnie z art. 46.</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w:t>
            </w:r>
            <w:r w:rsidRPr="00E9328A">
              <w:rPr>
                <w:b/>
                <w:i/>
              </w:rPr>
              <w:t>ukierunkowany</w:t>
            </w:r>
            <w:r w:rsidRPr="00E9328A">
              <w:t xml:space="preserve"> nakaz wykrywania, wykonują go, instalując i stosując technologie służące wykrywaniu, odpowiednio, rozpowszechniania znanego lub nowego materiału przedstawiającego niegodziwe traktowanie dzieci w celach seksualnych lub przypadków nagabywania dzieci w celach seksualnych, przy użyciu odpowiednich wskaźników zapewnionych przez Unijne Centrum zgodnie z art. 46 </w:t>
            </w:r>
            <w:r w:rsidRPr="00E9328A">
              <w:rPr>
                <w:b/>
                <w:i/>
              </w:rPr>
              <w:t>i art. 6a</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1132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którzy otrzymali nakaz wykrywania</w:t>
            </w:r>
            <w:r w:rsidRPr="00E9328A">
              <w:rPr>
                <w:b/>
                <w:i/>
              </w:rPr>
              <w:t>, wykonują go, instalując i stosując technologie służące wykrywaniu, odpowiednio, rozpowszechniania znanego lub nowego materiału przedstawiającego niegodziwe traktowanie</w:t>
            </w:r>
            <w:r w:rsidRPr="00E9328A">
              <w:t xml:space="preserve"> dzieci w celach seksualnych </w:t>
            </w:r>
            <w:r w:rsidRPr="00E9328A">
              <w:rPr>
                <w:b/>
                <w:i/>
              </w:rPr>
              <w:t>lub przypadków nagabywania dzieci w celach seksualnych, przy użyciu odpowiednich wskaźników zapewnionych</w:t>
            </w:r>
            <w:r w:rsidRPr="00E9328A">
              <w:t xml:space="preserve"> przez Unijne Centrum zgodnie z art. 46.</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nakaz wykrywania </w:t>
            </w:r>
            <w:r w:rsidRPr="00E9328A">
              <w:rPr>
                <w:b/>
                <w:i/>
              </w:rPr>
              <w:t>zgodnie z art. 7, wykonują ten nakaz w celu zebrania dowodów dotyczących co najmniej jednego konkretnego przestępstwa niegodziwego traktowania</w:t>
            </w:r>
            <w:r w:rsidRPr="00E9328A">
              <w:t xml:space="preserve"> dzieci w celach seksualnych </w:t>
            </w:r>
            <w:r w:rsidRPr="00E9328A">
              <w:rPr>
                <w:b/>
                <w:i/>
              </w:rPr>
              <w:t>popełnionego przez użytkownika, w razie potrzeby wykorzystując konkretne technologie zatwierdzone w tym celu</w:t>
            </w:r>
            <w:r w:rsidRPr="00E9328A">
              <w:t xml:space="preserve"> przez Unijne Centrum zgodnie z art. 46.</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1133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Dostawcy usług hostingu i dostawcy usług łączności interpersonalnej, którzy otrzymali </w:t>
            </w:r>
            <w:r w:rsidRPr="00E9328A">
              <w:rPr>
                <w:b/>
                <w:i/>
              </w:rPr>
              <w:t>nakaz</w:t>
            </w:r>
            <w:r w:rsidRPr="00E9328A">
              <w:t xml:space="preserve"> wykrywania, wykonują </w:t>
            </w:r>
            <w:r w:rsidRPr="00E9328A">
              <w:rPr>
                <w:b/>
                <w:i/>
              </w:rPr>
              <w:t>go</w:t>
            </w:r>
            <w:r w:rsidRPr="00E9328A">
              <w:t xml:space="preserve">, instalując i stosując technologie służące wykrywaniu, odpowiednio, rozpowszechniania znanego </w:t>
            </w:r>
            <w:r w:rsidRPr="00E9328A">
              <w:rPr>
                <w:b/>
                <w:i/>
              </w:rPr>
              <w:t>lub nowego</w:t>
            </w:r>
            <w:r w:rsidRPr="00E9328A">
              <w:t xml:space="preserve"> materiału przedstawiającego niegodziwe traktowanie dzieci w celach seksualnych </w:t>
            </w:r>
            <w:r w:rsidRPr="00E9328A">
              <w:rPr>
                <w:b/>
                <w:i/>
              </w:rPr>
              <w:t>lub przypadków nagabywania dzieci w celach seksualnych</w:t>
            </w:r>
            <w:r w:rsidRPr="00E9328A">
              <w:t xml:space="preserve">, przy użyciu odpowiednich wskaźników zapewnionych przez Unijne Centrum </w:t>
            </w:r>
            <w:r w:rsidRPr="00E9328A">
              <w:rPr>
                <w:b/>
                <w:i/>
              </w:rPr>
              <w:t>zgodnie z art. 46</w:t>
            </w:r>
            <w:r w:rsidRPr="00E9328A">
              <w:t>.</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xml:space="preserve">, którzy otrzymali </w:t>
            </w:r>
            <w:r w:rsidRPr="00E9328A">
              <w:rPr>
                <w:b/>
                <w:i/>
              </w:rPr>
              <w:t>zarządzenie w sprawie</w:t>
            </w:r>
            <w:r w:rsidRPr="00E9328A">
              <w:t xml:space="preserve"> wykrywania, wykonują </w:t>
            </w:r>
            <w:r w:rsidRPr="00E9328A">
              <w:rPr>
                <w:b/>
                <w:i/>
              </w:rPr>
              <w:t>je</w:t>
            </w:r>
            <w:r w:rsidRPr="00E9328A">
              <w:t>, instalując i stosując technologie służące wykrywaniu, odpowiednio, rozpowszechniania znanego materiału przedstawiającego niegodziwe traktowanie dzieci w celach seksualnych, przy użyciu odpowiednich wskaźników zapewnionych przez Unijne Centrum.</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1134</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2.</w:t>
            </w:r>
            <w:r w:rsidRPr="00E9328A">
              <w:tab/>
            </w:r>
            <w:r w:rsidRPr="00E9328A">
              <w:rPr>
                <w:b/>
                <w:i/>
              </w:rPr>
              <w:t>Dostawca usługi jest uprawniony do nieodpłatnego nabycia, zainstalowania i obsługi technologii udostępnionych przez Unijnego Centrum zgodnie z art. 50 ust. 1 wyłącznie w celu wykonania nakazu wykrywania.</w:t>
            </w:r>
            <w:r w:rsidRPr="00E9328A">
              <w:t xml:space="preserve"> </w:t>
            </w:r>
            <w:r w:rsidRPr="00E9328A">
              <w:rPr>
                <w:b/>
                <w:i/>
              </w:rPr>
              <w:t>Od dostawcy usługi nie wymaga się stosowania żadnej konkretnej technologii, w tym technologii udostępnionych przez Unijne Centrum, o ile spełnione są wymogi określone w niniejszym artykule.</w:t>
            </w:r>
            <w:r w:rsidRPr="00E9328A">
              <w:t xml:space="preserve"> </w:t>
            </w:r>
            <w:r w:rsidRPr="00E9328A">
              <w:rPr>
                <w:b/>
                <w:i/>
              </w:rPr>
              <w:t>Wykorzystanie technologii udostępnionych przez Unijne Centrum nie wpływa na odpowiedzialność dostawcy usługi za spełnienie tych wymogów oraz za wszelkie decyzje, które może on podjąć w związku ze stosowaniem tych technologii lub w wyniku ich stosowania.</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1135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w:t>
            </w:r>
            <w:r w:rsidRPr="00E9328A">
              <w:rPr>
                <w:b/>
                <w:i/>
              </w:rPr>
              <w:t>Unijnego</w:t>
            </w:r>
            <w:r w:rsidRPr="00E9328A">
              <w:t xml:space="preserve"> Centrum zgodnie z art. 50 ust. 1 wyłącznie w celu wykonania nakazu wykrywania. </w:t>
            </w:r>
            <w:r w:rsidRPr="00E9328A">
              <w:rPr>
                <w:b/>
                <w:i/>
              </w:rPr>
              <w:t>Od dostawcy usługi nie wymaga się stosowania żadnej konkretnej technologii, w tym technologii udostępnionych</w:t>
            </w:r>
            <w:r w:rsidRPr="00E9328A">
              <w:t xml:space="preserve"> przez </w:t>
            </w:r>
            <w:r w:rsidRPr="00E9328A">
              <w:rPr>
                <w:b/>
                <w:i/>
              </w:rPr>
              <w:t>Unijne Centrum, o ile spełnione są wymogi określone w niniejszym artykule.</w:t>
            </w:r>
            <w:r w:rsidRPr="00E9328A">
              <w:t xml:space="preserve"> </w:t>
            </w:r>
            <w:r w:rsidRPr="00E9328A">
              <w:rPr>
                <w:b/>
                <w:i/>
              </w:rPr>
              <w:t>Wykorzystanie</w:t>
            </w:r>
            <w:r w:rsidRPr="00E9328A">
              <w:t xml:space="preserve"> technologii </w:t>
            </w:r>
            <w:r w:rsidRPr="00E9328A">
              <w:rPr>
                <w:b/>
                <w:i/>
              </w:rPr>
              <w:t>udostępnionych</w:t>
            </w:r>
            <w:r w:rsidRPr="00E9328A">
              <w:t xml:space="preserve"> przez Unijne Centrum nie </w:t>
            </w:r>
            <w:r w:rsidRPr="00E9328A">
              <w:rPr>
                <w:b/>
                <w:i/>
              </w:rPr>
              <w:t>wpływa na odpowiedzialność dostawcy usługi za spełnienie tych wymogów oraz za wszelkie decyzje, które może on podjąć w związku ze stosowaniem tych technologii lub w wyniku ich stosowania</w:t>
            </w:r>
            <w:r w:rsidRPr="00E9328A">
              <w:t>.</w:t>
            </w:r>
          </w:p>
        </w:tc>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w:t>
            </w:r>
            <w:r w:rsidRPr="00E9328A">
              <w:rPr>
                <w:b/>
                <w:i/>
              </w:rPr>
              <w:t>określonych w nakazach i</w:t>
            </w:r>
            <w:r w:rsidRPr="00E9328A">
              <w:t xml:space="preserve"> udostępnionych przez </w:t>
            </w:r>
            <w:r w:rsidRPr="00E9328A">
              <w:rPr>
                <w:b/>
                <w:i/>
              </w:rPr>
              <w:t>Unijne</w:t>
            </w:r>
            <w:r w:rsidRPr="00E9328A">
              <w:t xml:space="preserve"> Centrum zgodnie z art. 50 ust. 1 wyłącznie w celu wykonania nakazu wykrywania. </w:t>
            </w:r>
            <w:r w:rsidRPr="00E9328A">
              <w:rPr>
                <w:b/>
                <w:i/>
              </w:rPr>
              <w:t>Wykorzystywane technologie, niezależnie od tego, czy są udostępniane przez służby UE, czy też są zamawiane lub opracowywane</w:t>
            </w:r>
            <w:r w:rsidRPr="00E9328A">
              <w:t xml:space="preserve"> przez </w:t>
            </w:r>
            <w:r w:rsidRPr="00E9328A">
              <w:rPr>
                <w:b/>
                <w:i/>
              </w:rPr>
              <w:t>samego dostawcę usługi, poddaje się niezależnemu audytowi funkcjonowania, zaś wyniki tych audytów, a także wartości odniesienia stosowane do mierzenia wyników udostępnia się publicznie.</w:t>
            </w:r>
            <w:r w:rsidRPr="00E9328A">
              <w:t xml:space="preserve"> </w:t>
            </w:r>
            <w:r w:rsidRPr="00E9328A">
              <w:rPr>
                <w:b/>
                <w:i/>
              </w:rPr>
              <w:t>Korzystanie z</w:t>
            </w:r>
            <w:r w:rsidRPr="00E9328A">
              <w:t xml:space="preserve"> technologii </w:t>
            </w:r>
            <w:r w:rsidRPr="00E9328A">
              <w:rPr>
                <w:b/>
                <w:i/>
              </w:rPr>
              <w:t>dostarczonych</w:t>
            </w:r>
            <w:r w:rsidRPr="00E9328A">
              <w:t xml:space="preserve"> przez Unijne Centrum nie </w:t>
            </w:r>
            <w:r w:rsidRPr="00E9328A">
              <w:rPr>
                <w:b/>
                <w:i/>
              </w:rPr>
              <w:t>zwalnia dostawcy usługi z obowiązku przeprowadzenia uprzedniej oceny skutków dla ochrony danych przewidzianej w art. 35 rozporządzenia (UE) 2016/679 oraz procedury uprzednich konsultacji przewidzianej w art. 36 tego rozporządzenia.</w:t>
            </w:r>
            <w:r w:rsidRPr="00E9328A">
              <w:t xml:space="preserve"> </w:t>
            </w:r>
            <w:r w:rsidRPr="00E9328A">
              <w:rPr>
                <w:b/>
                <w:i/>
              </w:rPr>
              <w:t>Uprzednie konsultacje obejmują dostęp organu nadzorczego do algorytmu i baz danych, z którymi porównywana jest treść</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1136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Javier Moreno Sánchez, Juan Fernando López Aguilar, Domènec Ruiz Devesa, Pietro Bartolo, Hilde Vautmans, Antonio López-Istúriz White, Milan Brglez, Heléne Fritzon, Estrella Durá Ferrandis, Evin Incir, Carina Ohlsson, Caterina Chinnici, Cyrus Engerer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w:t>
            </w:r>
            <w:r w:rsidRPr="00E9328A">
              <w:rPr>
                <w:b/>
                <w:i/>
              </w:rPr>
              <w:t>Unijnego</w:t>
            </w:r>
            <w:r w:rsidRPr="00E9328A">
              <w:t xml:space="preserve"> Centrum zgodnie z art. 50 ust. 1 wyłącznie w celu wykonania nakazu wykrywania.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w:t>
            </w:r>
            <w:r w:rsidRPr="00E9328A">
              <w:rPr>
                <w:b/>
                <w:i/>
              </w:rPr>
              <w:t>Unijne</w:t>
            </w:r>
            <w:r w:rsidRPr="00E9328A">
              <w:t xml:space="preserve"> Centrum zgodnie z art. 50 ust. 1 wyłącznie w celu wykonania nakazu wykrywania </w:t>
            </w:r>
            <w:r w:rsidRPr="00E9328A">
              <w:rPr>
                <w:b/>
                <w:i/>
              </w:rPr>
              <w:t>oraz, w razie potrzeby, w celu przyjęcia środków bezpieczeństwa wymaganych w art. 7 ust. 3 lit. a)</w:t>
            </w:r>
            <w:r w:rsidRPr="00E9328A">
              <w:t>.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1137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Hilde Vautmans, Fabienne Keller, Olivier Chastel, Lucia Ďuriš Nicholsonová</w:t>
      </w:r>
      <w:r w:rsidR="00420006">
        <w:t xml:space="preserve">, </w:t>
      </w:r>
      <w:r w:rsidR="00420006" w:rsidRPr="00682022">
        <w:t>Nathalie Loiseau</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w:t>
            </w:r>
            <w:r w:rsidRPr="00E9328A">
              <w:rPr>
                <w:b/>
                <w:i/>
              </w:rPr>
              <w:t>Unijnego</w:t>
            </w:r>
            <w:r w:rsidRPr="00E9328A">
              <w:t xml:space="preserve"> Centrum zgodnie z art. 50 ust. 1 </w:t>
            </w:r>
            <w:r w:rsidRPr="00E9328A">
              <w:rPr>
                <w:b/>
                <w:i/>
              </w:rPr>
              <w:t>wyłącznie</w:t>
            </w:r>
            <w:r w:rsidRPr="00E9328A">
              <w:t xml:space="preserve"> w celu wykonania nakazu wykrywania.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w:t>
            </w:r>
            <w:r w:rsidRPr="00E9328A">
              <w:rPr>
                <w:b/>
                <w:i/>
              </w:rPr>
              <w:t>Unijne</w:t>
            </w:r>
            <w:r w:rsidRPr="00E9328A">
              <w:t xml:space="preserve"> Centrum zgodnie z art. 50 ust. 1 </w:t>
            </w:r>
            <w:r w:rsidRPr="00E9328A">
              <w:rPr>
                <w:b/>
                <w:i/>
              </w:rPr>
              <w:t>w celu zastosowania dobrowolnych środków, gdy są dozwolone, lub</w:t>
            </w:r>
            <w:r w:rsidRPr="00E9328A">
              <w:t xml:space="preserve"> w celu wykonania nakazu wykrywania.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r>
    </w:tbl>
    <w:p w:rsidR="00142168" w:rsidRPr="00420006" w:rsidRDefault="009458A9">
      <w:pPr>
        <w:pStyle w:val="AmOrLang"/>
        <w:rPr>
          <w:lang w:val="es-ES"/>
        </w:rPr>
      </w:pPr>
      <w:r w:rsidRPr="00420006">
        <w:rPr>
          <w:lang w:val="es-ES"/>
        </w:rPr>
        <w:t xml:space="preserve">Or. </w:t>
      </w:r>
      <w:r w:rsidRPr="00420006">
        <w:rPr>
          <w:rStyle w:val="HideTWBExt"/>
          <w:lang w:val="es-ES"/>
        </w:rPr>
        <w:t>&lt;Original&gt;</w:t>
      </w:r>
      <w:r w:rsidRPr="00420006">
        <w:rPr>
          <w:rStyle w:val="HideTWBInt"/>
          <w:lang w:val="es-ES"/>
        </w:rPr>
        <w:t>{EN}</w:t>
      </w:r>
      <w:r w:rsidRPr="00420006">
        <w:rPr>
          <w:lang w:val="es-ES"/>
        </w:rPr>
        <w:t>en</w:t>
      </w:r>
      <w:r w:rsidRPr="00420006">
        <w:rPr>
          <w:rStyle w:val="HideTWBExt"/>
          <w:lang w:val="es-ES"/>
        </w:rPr>
        <w:t>&lt;/Original&gt;</w:t>
      </w:r>
    </w:p>
    <w:p w:rsidR="00142168" w:rsidRPr="00420006" w:rsidRDefault="009458A9">
      <w:pPr>
        <w:rPr>
          <w:lang w:val="es-ES"/>
        </w:rPr>
      </w:pPr>
      <w:r w:rsidRPr="00420006">
        <w:rPr>
          <w:rStyle w:val="HideTWBExt"/>
          <w:lang w:val="es-ES"/>
        </w:rPr>
        <w:t>&lt;/Amend&gt;</w:t>
      </w:r>
    </w:p>
    <w:p w:rsidR="00142168" w:rsidRPr="00420006" w:rsidRDefault="009458A9">
      <w:pPr>
        <w:pStyle w:val="AmNumberTabs"/>
        <w:rPr>
          <w:lang w:val="es-ES"/>
        </w:rPr>
      </w:pPr>
      <w:r w:rsidRPr="00420006">
        <w:rPr>
          <w:rStyle w:val="HideTWBExt"/>
          <w:lang w:val="es-ES"/>
        </w:rPr>
        <w:t>&lt;Amend&gt;</w:t>
      </w:r>
      <w:r w:rsidRPr="00420006">
        <w:rPr>
          <w:lang w:val="es-ES"/>
        </w:rPr>
        <w:t>Poprawka</w:t>
      </w:r>
      <w:r w:rsidRPr="00420006">
        <w:rPr>
          <w:lang w:val="es-ES"/>
        </w:rPr>
        <w:tab/>
      </w:r>
      <w:r w:rsidRPr="00420006">
        <w:rPr>
          <w:lang w:val="es-ES"/>
        </w:rPr>
        <w:tab/>
      </w:r>
      <w:r w:rsidRPr="00420006">
        <w:rPr>
          <w:rStyle w:val="HideTWBExt"/>
          <w:lang w:val="es-ES"/>
        </w:rPr>
        <w:t>&lt;NumAm&gt;</w:t>
      </w:r>
      <w:r w:rsidRPr="00420006">
        <w:rPr>
          <w:lang w:val="es-ES"/>
        </w:rPr>
        <w:t>1138</w:t>
      </w:r>
      <w:r w:rsidRPr="00420006">
        <w:rPr>
          <w:rStyle w:val="HideTWBExt"/>
          <w:lang w:val="es-ES"/>
        </w:rPr>
        <w:t>&lt;/NumAm&gt;</w:t>
      </w:r>
    </w:p>
    <w:p w:rsidR="00142168" w:rsidRPr="00420006" w:rsidRDefault="009458A9">
      <w:pPr>
        <w:pStyle w:val="NormalBold"/>
        <w:rPr>
          <w:lang w:val="es-ES"/>
        </w:rPr>
      </w:pPr>
      <w:r w:rsidRPr="00420006">
        <w:rPr>
          <w:rStyle w:val="HideTWBExt"/>
          <w:lang w:val="es-ES"/>
        </w:rPr>
        <w:t>&lt;RepeatBlock-By&gt;&lt;Members&gt;</w:t>
      </w:r>
      <w:r w:rsidRPr="00420006">
        <w:rPr>
          <w:lang w:val="es-ES"/>
        </w:rPr>
        <w:t>Lucia Ďuriš Nicholsonová</w:t>
      </w:r>
      <w:r w:rsidRPr="00420006">
        <w:rPr>
          <w:rStyle w:val="HideTWBExt"/>
          <w:lang w:val="es-ES"/>
        </w:rPr>
        <w:t>&lt;/Members&gt;</w:t>
      </w:r>
    </w:p>
    <w:p w:rsidR="00142168" w:rsidRPr="00420006" w:rsidRDefault="009458A9">
      <w:pPr>
        <w:pStyle w:val="NormalBold"/>
        <w:rPr>
          <w:lang w:val="es-ES"/>
        </w:rPr>
      </w:pPr>
      <w:r w:rsidRPr="00420006">
        <w:rPr>
          <w:rStyle w:val="HideTWBExt"/>
          <w:lang w:val="es-ES"/>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Dostawca usługi jest uprawniony do nieodpłatnego nabycia, zainstalowania i obsługi technologii udostępnionych przez Unijnego Centrum zgodnie z art. 50 ust. 1 wyłącznie w celu wykonania nakazu wykrywania.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Unijnego Centrum zgodnie z art. 50 ust. 1 wyłącznie w celu wykonania nakazu wykrywania </w:t>
            </w:r>
            <w:r w:rsidRPr="00E9328A">
              <w:rPr>
                <w:b/>
                <w:i/>
              </w:rPr>
              <w:t>lub w celu dobrowolnego wykrywania</w:t>
            </w:r>
            <w:r w:rsidRPr="00E9328A">
              <w:t>.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1139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Dostawca usługi jest uprawniony do nieodpłatnego nabycia, zainstalowania i obsługi technologii udostępnionych przez Unijnego Centrum zgodnie z art. 50 ust. 1 wyłącznie w celu wykonania nakazu wykrywania.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Unijnego Centrum zgodnie z art. 50 ust. 1 wyłącznie w celu wykonania </w:t>
            </w:r>
            <w:r w:rsidRPr="00E9328A">
              <w:rPr>
                <w:b/>
                <w:i/>
              </w:rPr>
              <w:t>ukierunkowanego</w:t>
            </w:r>
            <w:r w:rsidRPr="00E9328A">
              <w:t xml:space="preserve"> nakazu wykrywania.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w:t>
            </w:r>
            <w:r w:rsidRPr="00E9328A">
              <w:rPr>
                <w:b/>
                <w:i/>
              </w:rPr>
              <w:t>Unijnego</w:t>
            </w:r>
            <w:r w:rsidRPr="00E9328A">
              <w:t xml:space="preserve"> Centrum zgodnie z art. 50 ust. 1 wyłącznie w celu wykonania </w:t>
            </w:r>
            <w:r w:rsidRPr="00E9328A">
              <w:rPr>
                <w:b/>
                <w:i/>
              </w:rPr>
              <w:t>nakazu</w:t>
            </w:r>
            <w:r w:rsidRPr="00E9328A">
              <w:t xml:space="preserve"> wykrywania.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c>
          <w:tcPr>
            <w:tcW w:w="4876" w:type="dxa"/>
          </w:tcPr>
          <w:p w:rsidR="00142168" w:rsidRPr="00E9328A" w:rsidRDefault="009458A9">
            <w:pPr>
              <w:pStyle w:val="Normal6a"/>
            </w:pPr>
            <w:r w:rsidRPr="00E9328A">
              <w:t>2.</w:t>
            </w:r>
            <w:r w:rsidRPr="00E9328A">
              <w:tab/>
              <w:t xml:space="preserve">Dostawca usługi jest uprawniony do nieodpłatnego nabycia, zainstalowania i obsługi technologii udostępnionych przez </w:t>
            </w:r>
            <w:r w:rsidRPr="00E9328A">
              <w:rPr>
                <w:b/>
                <w:i/>
              </w:rPr>
              <w:t>Unijne</w:t>
            </w:r>
            <w:r w:rsidRPr="00E9328A">
              <w:t xml:space="preserve"> Centrum zgodnie z art. 50 ust. 1 wyłącznie w celu wykonania </w:t>
            </w:r>
            <w:r w:rsidRPr="00E9328A">
              <w:rPr>
                <w:b/>
                <w:i/>
              </w:rPr>
              <w:t>zarządzenia w sprawie</w:t>
            </w:r>
            <w:r w:rsidRPr="00E9328A">
              <w:t xml:space="preserve"> wykrywania. Od dostawcy usługi nie wymaga się stosowania żadnej konkretnej technologii, w tym technologii udostępnionych przez Unijne Centrum, o ile spełnione są wymogi określone w niniejszym artykule. Wykorzystanie technologii udostępnionych przez Unijne Centrum nie wpływa na odpowiedzialność dostawcy usługi za spełnienie tych wymogów oraz za wszelkie decyzje, które może on podjąć w związku ze stosowaniem tych technologii lub w wyniku ich stosowania.</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1141</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3.</w:t>
            </w:r>
            <w:r w:rsidRPr="00E9328A">
              <w:tab/>
            </w:r>
            <w:r w:rsidRPr="00E9328A">
              <w:rPr>
                <w:b/>
                <w:i/>
              </w:rPr>
              <w:t>Technologie:</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muszą być skuteczne w wykrywaniu, odpowiednio, rozpowszechniania znanych lub nowych materiałów przedstawiających niegodziwe traktowanie dzieci w celach seksualnych lub nagabywania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nie mogą pozwalać na pozyskiwanie żadnych informacji z istotnych komunikatów innych niż informacje absolutnie niezbędne do wykrywania – z wykorzystaniem wskaźników, o których mowa w ust. 1 – schematów wskazujących na, odpowiednio, rozpowszechnianie znanych lub nowych materiałów przedstawiających niegodziwe traktowanie dzieci w celach seksualnych lub na nagabywanie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muszą być zgodne z aktualnym stanem wiedzy w sektorze i w sposób najmniej inwazyjny pod względem wpływu na prawa użytkowników do życia prywatnego i rodzinnego, w tym do zachowania poufności komunikacji, oraz do ochrony danych osobowych;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muszą być wystarczająco wiarygodne, to znaczy ograniczają w jak największym stopniu poziom błędów dotyczących wykrywania;</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Technologie:</w:t>
            </w:r>
          </w:p>
        </w:tc>
        <w:tc>
          <w:tcPr>
            <w:tcW w:w="4876" w:type="dxa"/>
          </w:tcPr>
          <w:p w:rsidR="00142168" w:rsidRPr="00E9328A" w:rsidRDefault="009458A9">
            <w:pPr>
              <w:pStyle w:val="Normal6a"/>
            </w:pPr>
            <w:r w:rsidRPr="00E9328A">
              <w:t>3.</w:t>
            </w:r>
            <w:r w:rsidRPr="00E9328A">
              <w:tab/>
              <w:t xml:space="preserve">Technologie </w:t>
            </w:r>
            <w:r w:rsidRPr="00E9328A">
              <w:rPr>
                <w:b/>
                <w:i/>
              </w:rPr>
              <w:t>określone w nakazach wykrywania</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muszą być skuteczne w </w:t>
            </w:r>
            <w:r w:rsidRPr="00E9328A">
              <w:rPr>
                <w:b/>
                <w:i/>
              </w:rPr>
              <w:t>wykrywaniu, odpowiednio, rozpowszechniania znanych lub nowych</w:t>
            </w:r>
            <w:r w:rsidRPr="00E9328A">
              <w:t xml:space="preserve"> materiałów przedstawiających niegodziwe traktowanie </w:t>
            </w:r>
            <w:r w:rsidRPr="00E9328A">
              <w:rPr>
                <w:b/>
                <w:i/>
              </w:rPr>
              <w:t>dzieci w celach seksualnych lub nagabywania</w:t>
            </w:r>
            <w:r w:rsidRPr="00E9328A">
              <w:t xml:space="preserve"> dzieci w celach seksualnych;</w:t>
            </w:r>
          </w:p>
        </w:tc>
        <w:tc>
          <w:tcPr>
            <w:tcW w:w="4876" w:type="dxa"/>
          </w:tcPr>
          <w:p w:rsidR="00142168" w:rsidRPr="00E9328A" w:rsidRDefault="009458A9">
            <w:pPr>
              <w:pStyle w:val="Normal6a"/>
            </w:pPr>
            <w:r w:rsidRPr="00E9328A">
              <w:t>a)</w:t>
            </w:r>
            <w:r w:rsidRPr="00E9328A">
              <w:tab/>
              <w:t xml:space="preserve">muszą być skuteczne w </w:t>
            </w:r>
            <w:r w:rsidRPr="00E9328A">
              <w:rPr>
                <w:b/>
                <w:i/>
              </w:rPr>
              <w:t>gromadzeniu dowodów dotyczących rozpowszechniania</w:t>
            </w:r>
            <w:r w:rsidRPr="00E9328A">
              <w:t xml:space="preserve">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muszą być skuteczne w wykrywaniu, odpowiednio, rozpowszechniania znanych </w:t>
            </w:r>
            <w:r w:rsidRPr="00E9328A">
              <w:rPr>
                <w:b/>
                <w:i/>
              </w:rPr>
              <w:t>lub nowych</w:t>
            </w:r>
            <w:r w:rsidRPr="00E9328A">
              <w:t xml:space="preserve"> materiałów przedstawiających niegodziwe traktowanie </w:t>
            </w:r>
            <w:r w:rsidRPr="00E9328A">
              <w:rPr>
                <w:b/>
                <w:i/>
              </w:rPr>
              <w:t>dzieci w celach seksualnych lub nagabywania</w:t>
            </w:r>
            <w:r w:rsidRPr="00E9328A">
              <w:t xml:space="preserve"> dzieci w celach seksualnych;</w:t>
            </w:r>
          </w:p>
        </w:tc>
        <w:tc>
          <w:tcPr>
            <w:tcW w:w="4876" w:type="dxa"/>
          </w:tcPr>
          <w:p w:rsidR="00142168" w:rsidRPr="00E9328A" w:rsidRDefault="009458A9">
            <w:pPr>
              <w:pStyle w:val="Normal6a"/>
            </w:pPr>
            <w:r w:rsidRPr="00E9328A">
              <w:t>a)</w:t>
            </w:r>
            <w:r w:rsidRPr="00E9328A">
              <w:tab/>
              <w:t>muszą być skuteczne w wykrywaniu, odpowiednio, rozpowszechniania znanych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muszą być skuteczne w wykrywaniu, odpowiednio, rozpowszechniania znanych </w:t>
            </w:r>
            <w:r w:rsidRPr="00E9328A">
              <w:rPr>
                <w:b/>
                <w:i/>
              </w:rPr>
              <w:t>lub nowych</w:t>
            </w:r>
            <w:r w:rsidRPr="00E9328A">
              <w:t xml:space="preserve"> materiałów przedstawiających niegodziwe traktowanie </w:t>
            </w:r>
            <w:r w:rsidRPr="00E9328A">
              <w:rPr>
                <w:b/>
                <w:i/>
              </w:rPr>
              <w:t>dzieci w celach seksualnych lub nagabywania</w:t>
            </w:r>
            <w:r w:rsidRPr="00E9328A">
              <w:t xml:space="preserve"> dzieci w celach seksualnych;</w:t>
            </w:r>
          </w:p>
        </w:tc>
        <w:tc>
          <w:tcPr>
            <w:tcW w:w="4876" w:type="dxa"/>
          </w:tcPr>
          <w:p w:rsidR="00142168" w:rsidRPr="00E9328A" w:rsidRDefault="009458A9">
            <w:pPr>
              <w:pStyle w:val="Normal6a"/>
            </w:pPr>
            <w:r w:rsidRPr="00E9328A">
              <w:t>a)</w:t>
            </w:r>
            <w:r w:rsidRPr="00E9328A">
              <w:tab/>
              <w:t>muszą być skuteczne w wykrywaniu, odpowiednio, rozpowszechniania znanych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nie mogą pozwalać na pozyskiwanie żadnych informacji z istotnych komunikatów innych niż informacje absolutnie niezbędne do wykrywania – z wykorzystaniem wskaźników, o których mowa w ust. 1 – schematów wskazujących na</w:t>
            </w:r>
            <w:r w:rsidRPr="00E9328A">
              <w:rPr>
                <w:b/>
                <w:i/>
              </w:rPr>
              <w:t>, odpowiednio,</w:t>
            </w:r>
            <w:r w:rsidRPr="00E9328A">
              <w:t xml:space="preserve"> rozpowszechnianie </w:t>
            </w:r>
            <w:r w:rsidRPr="00E9328A">
              <w:rPr>
                <w:b/>
                <w:i/>
              </w:rPr>
              <w:t>znanych lub nowych</w:t>
            </w:r>
            <w:r w:rsidRPr="00E9328A">
              <w:t xml:space="preserve"> materiałów przedstawiających niegodziwe traktowanie </w:t>
            </w:r>
            <w:r w:rsidRPr="00E9328A">
              <w:rPr>
                <w:b/>
                <w:i/>
              </w:rPr>
              <w:t>dzieci w celach seksualnych lub na nagabywanie</w:t>
            </w:r>
            <w:r w:rsidRPr="00E9328A">
              <w:t xml:space="preserve"> dzieci w celach seksualnych;</w:t>
            </w:r>
          </w:p>
        </w:tc>
        <w:tc>
          <w:tcPr>
            <w:tcW w:w="4876" w:type="dxa"/>
          </w:tcPr>
          <w:p w:rsidR="00142168" w:rsidRPr="00E9328A" w:rsidRDefault="009458A9">
            <w:pPr>
              <w:pStyle w:val="Normal6a"/>
            </w:pPr>
            <w:r w:rsidRPr="00E9328A">
              <w:t>b)</w:t>
            </w:r>
            <w:r w:rsidRPr="00E9328A">
              <w:tab/>
              <w:t xml:space="preserve">nie mogą pozwalać na pozyskiwanie </w:t>
            </w:r>
            <w:r w:rsidRPr="00E9328A">
              <w:rPr>
                <w:b/>
                <w:i/>
              </w:rPr>
              <w:t>ani wydedukowanie rzeczywistej treści komunikatów ani</w:t>
            </w:r>
            <w:r w:rsidRPr="00E9328A">
              <w:t xml:space="preserve"> żadnych informacji z istotnych komunikatów innych niż informacje absolutnie niezbędne do wykrywania – z wykorzystaniem wskaźników, o których mowa w ust. 1 – schematów wskazujących na rozpowszechnianie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Opinia EIOD-EROD, ust. 84.</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 xml:space="preserve">nie mogą pozwalać na pozyskiwanie żadnych informacji z istotnych komunikatów innych niż informacje absolutnie niezbędne do wykrywania – z wykorzystaniem wskaźników, o których mowa w ust. 1 – schematów wskazujących na, odpowiednio, rozpowszechnianie znanych </w:t>
            </w:r>
            <w:r w:rsidRPr="00E9328A">
              <w:rPr>
                <w:b/>
                <w:i/>
              </w:rPr>
              <w:t>lub nowych</w:t>
            </w:r>
            <w:r w:rsidRPr="00E9328A">
              <w:t xml:space="preserve"> materiałów przedstawiających niegodziwe traktowanie </w:t>
            </w:r>
            <w:r w:rsidRPr="00E9328A">
              <w:rPr>
                <w:b/>
                <w:i/>
              </w:rPr>
              <w:t>dzieci w celach seksualnych lub na nagabywanie</w:t>
            </w:r>
            <w:r w:rsidRPr="00E9328A">
              <w:t xml:space="preserve"> dzieci w celach seksualnych;</w:t>
            </w:r>
          </w:p>
        </w:tc>
        <w:tc>
          <w:tcPr>
            <w:tcW w:w="4876" w:type="dxa"/>
          </w:tcPr>
          <w:p w:rsidR="00142168" w:rsidRPr="00E9328A" w:rsidRDefault="009458A9">
            <w:pPr>
              <w:pStyle w:val="Normal6a"/>
            </w:pPr>
            <w:r w:rsidRPr="00E9328A">
              <w:t>b)</w:t>
            </w:r>
            <w:r w:rsidRPr="00E9328A">
              <w:tab/>
              <w:t>nie mogą pozwalać na pozyskiwanie żadnych informacji z istotnych komunikatów innych niż informacje absolutnie niezbędne do wykrywania – z wykorzystaniem wskaźników, o których mowa w ust. 1 – schematów wskazujących na, odpowiednio, rozpowszechnianie znanych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 xml:space="preserve">nie mogą pozwalać na pozyskiwanie żadnych informacji z istotnych komunikatów innych niż informacje absolutnie niezbędne do wykrywania – z wykorzystaniem wskaźników, o których mowa w ust. 1 – schematów wskazujących na, odpowiednio, rozpowszechnianie znanych </w:t>
            </w:r>
            <w:r w:rsidRPr="00E9328A">
              <w:rPr>
                <w:b/>
                <w:i/>
              </w:rPr>
              <w:t>lub nowych</w:t>
            </w:r>
            <w:r w:rsidRPr="00E9328A">
              <w:t xml:space="preserve"> materiałów przedstawiających niegodziwe traktowanie </w:t>
            </w:r>
            <w:r w:rsidRPr="00E9328A">
              <w:rPr>
                <w:b/>
                <w:i/>
              </w:rPr>
              <w:t>dzieci w celach seksualnych lub na nagabywanie</w:t>
            </w:r>
            <w:r w:rsidRPr="00E9328A">
              <w:t xml:space="preserve"> dzieci w celach seksualnych;</w:t>
            </w:r>
          </w:p>
        </w:tc>
        <w:tc>
          <w:tcPr>
            <w:tcW w:w="4876" w:type="dxa"/>
          </w:tcPr>
          <w:p w:rsidR="00142168" w:rsidRPr="00E9328A" w:rsidRDefault="009458A9">
            <w:pPr>
              <w:pStyle w:val="Normal6a"/>
            </w:pPr>
            <w:r w:rsidRPr="00E9328A">
              <w:t>b)</w:t>
            </w:r>
            <w:r w:rsidRPr="00E9328A">
              <w:tab/>
              <w:t>nie mogą pozwalać na pozyskiwanie żadnych informacji z istotnych komunikatów innych niż informacje absolutnie niezbędne do wykrywania – z wykorzystaniem wskaźników, o których mowa w ust. 1 – schematów wskazujących na, odpowiednio, rozpowszechnianie znanych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1149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muszą być zgodne z aktualnym stanem wiedzy w sektorze i w sposób najmniej inwazyjny pod względem wpływu na prawa użytkowników do życia prywatnego i rodzinnego, w tym do zachowania poufności komunikacji, oraz do ochrony danych osobowych;</w:t>
            </w:r>
          </w:p>
        </w:tc>
        <w:tc>
          <w:tcPr>
            <w:tcW w:w="4876" w:type="dxa"/>
          </w:tcPr>
          <w:p w:rsidR="00142168" w:rsidRPr="00E9328A" w:rsidRDefault="009458A9">
            <w:pPr>
              <w:pStyle w:val="Normal6a"/>
            </w:pPr>
            <w:r w:rsidRPr="00E9328A">
              <w:t>c)</w:t>
            </w:r>
            <w:r w:rsidRPr="00E9328A">
              <w:tab/>
              <w:t>muszą być zgodne z aktualnym stanem wiedzy w sektorze i w sposób najmniej inwazyjny pod względem wpływu na prawa użytkowników do życia prywatnego i rodzinnego, w tym do zachowania poufności komunikacji, oraz do ochrony danych osobowych</w:t>
            </w:r>
            <w:r w:rsidRPr="00E9328A">
              <w:rPr>
                <w:b/>
                <w:i/>
              </w:rPr>
              <w:t>.</w:t>
            </w:r>
            <w:r w:rsidRPr="00E9328A">
              <w:t xml:space="preserve"> </w:t>
            </w:r>
            <w:r w:rsidRPr="00E9328A">
              <w:rPr>
                <w:b/>
                <w:i/>
              </w:rPr>
              <w:t>Nie mogą osłabiać ani naruszać pełnego szyfrowania transmisji oraz nie mogą ograniczać dostawców usług społeczeństwa informacyjnego, jeśli chodzi o świadczenie usług z zastosowaniem pełnego szyfrowania transmisji</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 xml:space="preserve">muszą być zgodne z aktualnym stanem wiedzy </w:t>
            </w:r>
            <w:r w:rsidRPr="00E9328A">
              <w:rPr>
                <w:b/>
                <w:i/>
              </w:rPr>
              <w:t>w sektorze i</w:t>
            </w:r>
            <w:r w:rsidRPr="00E9328A">
              <w:t xml:space="preserve"> w sposób najmniej inwazyjny pod względem wpływu na prawa użytkowników do życia prywatnego i rodzinnego, w tym do zachowania poufności komunikacji, oraz do ochrony danych osobowych;</w:t>
            </w:r>
          </w:p>
        </w:tc>
        <w:tc>
          <w:tcPr>
            <w:tcW w:w="4876" w:type="dxa"/>
          </w:tcPr>
          <w:p w:rsidR="00142168" w:rsidRPr="00E9328A" w:rsidRDefault="009458A9">
            <w:pPr>
              <w:pStyle w:val="Normal6a"/>
            </w:pPr>
            <w:r w:rsidRPr="00E9328A">
              <w:t>c)</w:t>
            </w:r>
            <w:r w:rsidRPr="00E9328A">
              <w:tab/>
              <w:t xml:space="preserve">muszą być zgodne z aktualnym stanem wiedzy </w:t>
            </w:r>
            <w:r w:rsidRPr="00E9328A">
              <w:rPr>
                <w:b/>
                <w:i/>
              </w:rPr>
              <w:t>technologicznej i działać</w:t>
            </w:r>
            <w:r w:rsidRPr="00E9328A">
              <w:t xml:space="preserve"> w sposób najmniej inwazyjny pod względem wpływu na prawa użytkowników do życia prywatnego i rodzinnego, w tym do zachowania poufności komunikacji, oraz do ochrony danych osobowych;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 xml:space="preserve">muszą być wystarczająco wiarygodne, to znaczy </w:t>
            </w:r>
            <w:r w:rsidRPr="00E9328A">
              <w:rPr>
                <w:b/>
                <w:i/>
              </w:rPr>
              <w:t>ograniczają</w:t>
            </w:r>
            <w:r w:rsidRPr="00E9328A">
              <w:t xml:space="preserve"> w jak największym stopniu poziom błędów </w:t>
            </w:r>
            <w:r w:rsidRPr="00E9328A">
              <w:rPr>
                <w:b/>
                <w:i/>
              </w:rPr>
              <w:t>dotyczących wykrywania</w:t>
            </w:r>
            <w:r w:rsidRPr="00E9328A">
              <w:t>;</w:t>
            </w:r>
          </w:p>
        </w:tc>
        <w:tc>
          <w:tcPr>
            <w:tcW w:w="4876" w:type="dxa"/>
          </w:tcPr>
          <w:p w:rsidR="00142168" w:rsidRPr="00E9328A" w:rsidRDefault="009458A9">
            <w:pPr>
              <w:pStyle w:val="Normal6a"/>
            </w:pPr>
            <w:r w:rsidRPr="00E9328A">
              <w:t>d)</w:t>
            </w:r>
            <w:r w:rsidRPr="00E9328A">
              <w:tab/>
              <w:t xml:space="preserve">muszą być wystarczająco wiarygodne, to znaczy </w:t>
            </w:r>
            <w:r w:rsidRPr="00E9328A">
              <w:rPr>
                <w:b/>
                <w:i/>
              </w:rPr>
              <w:t>ograniczać</w:t>
            </w:r>
            <w:r w:rsidRPr="00E9328A">
              <w:t xml:space="preserve"> w jak największym stopniu poziom błędów </w:t>
            </w:r>
            <w:r w:rsidRPr="00E9328A">
              <w:rPr>
                <w:b/>
                <w:i/>
              </w:rPr>
              <w:t>polegających na tym, że treści są niewłaściwie identyfikowane jako znane materiały przedstawiające niegodziwe traktowanie dzieci w celach seksualnych („wyniki fałszywie dodatnie”), do najwyżej 1 na 50 mld, a w przypadku wystąpienia takich okazjonalnych błędów ich skutki muszą być niezwłocznie korygowane</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Lucia Ďuriš Nicholsonová, Fabienne Keller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 xml:space="preserve">muszą być wystarczająco wiarygodne, to znaczy </w:t>
            </w:r>
            <w:r w:rsidRPr="00E9328A">
              <w:rPr>
                <w:b/>
                <w:i/>
              </w:rPr>
              <w:t>ograniczają</w:t>
            </w:r>
            <w:r w:rsidRPr="00E9328A">
              <w:t xml:space="preserve"> w jak największym stopniu poziom błędów dotyczących wykrywania;</w:t>
            </w:r>
          </w:p>
        </w:tc>
        <w:tc>
          <w:tcPr>
            <w:tcW w:w="4876" w:type="dxa"/>
          </w:tcPr>
          <w:p w:rsidR="00142168" w:rsidRPr="00E9328A" w:rsidRDefault="009458A9">
            <w:pPr>
              <w:pStyle w:val="Normal6a"/>
            </w:pPr>
            <w:r w:rsidRPr="00E9328A">
              <w:t>d)</w:t>
            </w:r>
            <w:r w:rsidRPr="00E9328A">
              <w:tab/>
              <w:t xml:space="preserve">muszą być wystarczająco wiarygodne, to znaczy </w:t>
            </w:r>
            <w:r w:rsidRPr="00E9328A">
              <w:rPr>
                <w:b/>
                <w:i/>
              </w:rPr>
              <w:t>ograniczać</w:t>
            </w:r>
            <w:r w:rsidRPr="00E9328A">
              <w:t xml:space="preserve"> w jak największym stopniu poziom błędów dotyczących wykrywania </w:t>
            </w:r>
            <w:r w:rsidRPr="00E9328A">
              <w:rPr>
                <w:b/>
                <w:i/>
              </w:rPr>
              <w:t>treści przedstawiających niegodziwe traktowanie dzieci w celach seksualnych w internecie, a w przypadku wystąpienia takich okazjonalnych błędów ich skutki muszą być niezwłocznie korygowane</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Javier Zarzalejos</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 xml:space="preserve">muszą być wystarczająco wiarygodne, to znaczy </w:t>
            </w:r>
            <w:r w:rsidRPr="00E9328A">
              <w:rPr>
                <w:b/>
                <w:i/>
              </w:rPr>
              <w:t>ograniczają</w:t>
            </w:r>
            <w:r w:rsidRPr="00E9328A">
              <w:t xml:space="preserve"> w jak największym stopniu poziom błędów dotyczących wykrywania</w:t>
            </w:r>
            <w:r w:rsidRPr="00E9328A">
              <w:rPr>
                <w:b/>
                <w:i/>
              </w:rPr>
              <w:t>;</w:t>
            </w:r>
          </w:p>
        </w:tc>
        <w:tc>
          <w:tcPr>
            <w:tcW w:w="4876" w:type="dxa"/>
          </w:tcPr>
          <w:p w:rsidR="00142168" w:rsidRPr="00E9328A" w:rsidRDefault="009458A9">
            <w:pPr>
              <w:pStyle w:val="Normal6a"/>
            </w:pPr>
            <w:r w:rsidRPr="00E9328A">
              <w:t>d)</w:t>
            </w:r>
            <w:r w:rsidRPr="00E9328A">
              <w:tab/>
              <w:t xml:space="preserve">muszą być wystarczająco wiarygodne, to znaczy </w:t>
            </w:r>
            <w:r w:rsidRPr="00E9328A">
              <w:rPr>
                <w:b/>
                <w:i/>
              </w:rPr>
              <w:t>ograniczać</w:t>
            </w:r>
            <w:r w:rsidRPr="00E9328A">
              <w:t xml:space="preserve"> w jak największym stopniu poziom błędów dotyczących wykrywania</w:t>
            </w:r>
            <w:r w:rsidRPr="00E9328A">
              <w:rPr>
                <w:b/>
                <w:i/>
              </w:rPr>
              <w:t>, ze szczególnym uwzględnieniem unikania odchyleń i stronniczości przez właściwe testowanie i trenowanie algorytmów i modeli, w stosownych przypadkach.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do celów poszukiwania znanych materiałów przedstawiających niegodziwe traktowanie dzieci w celach seksualnych – tworzą niepowtarzalny, nieprzekształcalny podpis cyfrowy („skrót”) przekazanych elektronicznie zdjęć lub filmów wyłącznie w celu natychmiastowego porównania tego skrótu z bazą danych – udostępnianą przez Unijne Centrum na podstawie art. 44 ust. 1 – zawierającą skróty materiałów, które zostały wcześniej wiarygodnie zidentyfikowane jako materiały przedstawiające niegodziwe traktowanie dzieci w celach seksualnych i wykorzystywanie seksualne dzieci;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Lucia Ďuriš Nicholsonová, Fabienne Keller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technologie stosowane do wykrywania schematów potencjalnego nagabywania dzieci ograniczają się do stosowania odpowiednich kluczowych wskaźników i obiektywnie zidentyfikowanych czynników ryzyka, takich jak różnica wieku i prawdopodobny udział dziecka w skanowanej komunikacji, bez uszczerbku dla prawa do weryfikacji przez człowieka.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Loránt Vincze, Miriam Lexmann, François-Xavier Bellamy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muszą być skuteczne w ustanowieniu wiarygodnego filtra opartego na wieku, który weryfikuje wiek użytkowników i skutecznie zapobiega dostępowi użytkowników będących dziećmi do stron internetowych, gdzie może dochodzić do niegodziwego traktowania dzieci w celach seksualnych w internecie, oraz przestępstw związanych z niegodziwym traktowaniem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 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są ukierunkowane na komunikację, w przypadku której istnieje ustalone podejrzenie nielegalnej działalności, i nie mogą prowadzić do ogólnego monitorowania komunikacji prywatnej;</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zapewniają, aby ingerencja w podstawowe prawo do prywatności i inne prawa ustanowione w Karcie ograniczała się do tego, co jest absolutnie niezbędne.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1159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zapewniają, aby ingerencja w podstawowe prawo do prywatności i inne prawa ustanowione w Karcie ograniczała się do tego, co jest absolutnie niezbędne;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1160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Vincenzo Sofo, Jadwiga Wiśniewska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nie są w stanie osłabić pełnego szyfrowania transmisji ani doprowadzić do ogólnego monitorowania komunikacji prywatnej.</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1161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Javier Moreno Sánchez, Juan Fernando López Aguilar, Domènec Ruiz Devesa, Pietro Bartolo, Hilde Vautmans, Antonio López-Istúriz White, Milan Brglez, Heléne Fritzon, Estrella Durá Ferrandis, Carina Ohlsson, Caterina Chinnici, Cyrus Engerer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nie są w stanie powstrzymać lub uniemożliwić pełnego szyfrowania transmisji.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1162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Hilde Vautmans, Maite Pagazaurtundúa, Fabienne Keller, Olivier Chastel, Lucia Ďuriš Nicholsonová</w:t>
      </w:r>
      <w:r w:rsidR="00420006">
        <w:t xml:space="preserve">, </w:t>
      </w:r>
      <w:r w:rsidR="00420006" w:rsidRPr="00682022">
        <w:t>Nathalie Loiseau</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nie są w stanie powstrzymać lub uniemożliwić pełnego szyfrowania transmisji.</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1163</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Carles Puigdemont i Casamajó</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nie są w stanie zakłócać pełnego szyfrowania transmisji.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1164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b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db)</w:t>
            </w:r>
            <w:r w:rsidRPr="00E9328A">
              <w:tab/>
            </w:r>
            <w:r w:rsidRPr="00E9328A">
              <w:rPr>
                <w:b/>
                <w:i/>
              </w:rPr>
              <w:t>zapewniają ograniczenie przetwarzania danych do zakresu absolutnie niezbędnego do celów wykrywania, zgłaszania i usuwania materiałów przedstawiających niegodziwe traktowanie dzieci w celach seksualnych oraz natychmiastowe usuwanie tych danych, chyba że niegodziwe traktowanie dzieci w celach seksualnych zostało wykryte i potwierdzone jako takie;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1165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3 – litera d c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dc)</w:t>
            </w:r>
            <w:r w:rsidRPr="00E9328A">
              <w:tab/>
            </w:r>
            <w:r w:rsidRPr="00E9328A">
              <w:rPr>
                <w:b/>
                <w:i/>
              </w:rPr>
              <w:t>zapewniają, aby przetwarzanie danych nie zakłócało, nie osłabiało ani nie pozwalało na obchodzenie zabezpieczeń dotyczących komunikacji szyfrowanej i miało zastosowanie wyłącznie do komunikacji nieszyfrowanej;</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1166</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4.</w:t>
            </w:r>
            <w:r w:rsidRPr="00E9328A">
              <w:tab/>
            </w:r>
            <w:r w:rsidRPr="00E9328A">
              <w:rPr>
                <w:b/>
                <w:i/>
              </w:rPr>
              <w:t>Dostawca usługi: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wdraża wszelkie niezbędne środki w celu zapewnienia wykorzystywania technologii i wskaźników, jak również przetwarzania danych osobowych i innych danych z nimi związanych, wyłącznie w celu wykrywania, odpowiednio, rozpowszechniania znanego lub nowego materiału przedstawiającego niegodziwe traktowanie dzieci w celach seksualnych lub przypadków nagabywania dzieci w celach seksualnych, w zakresie absolutnie niezbędnym do wykonania skierowanych do nich nakazów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ustanawia skuteczne procedury wewnętrzne w celu zapobiegania wszelkim przypadkom niewłaściwego wykorzystywania technologii, wskaźników i danych osobowych oraz innych danych, o których mowa w lit. a), w tym nieuprawnionego dostępu do takich danych osobowych i innych danych oraz ich nieuprawnionego przekazywania i, w razie potrzeby, wykrywania takich przypadków i ich usuwania;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zapewnia w stosownych przypadkach regularny nadzór przez człowieka w celu zapewnienia wystarczająco niezawodnego działania technologii, oraz, w razie potrzeby, a w szczególności w przypadku wykrycia potencjalnych błędów i możliwego nagabywania dzieci w celach seksualnych, interwencję człowieka;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ustanawia i obsługuje dostępny, dostosowany do wieku i przyjazny dla użytkownika mechanizm, który umożliwia użytkownikom przekazywanie dostawcy usługi w rozsądnym terminie skarg dotyczących domniemanych naruszeń jego obowiązków wynikających z niniejszej sekcji, jak również wszelkich decyzji, które dostawca usługi mógł podjąć w związku z korzystaniem z technologii, w tym usunięcia materiałów dostarczonych przez użytkowników lub uniemożliwienia dostępu do tych materiałów, blokowania kont użytkowników lub zawieszenia bądź zakończenia świadczenia usług na rzecz użytkowników, a także rozpatrywania takich skarg w sposób obiektywny, skuteczny i terminowy.</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e) najpóźniej miesiąc przed datą rozpoczęcia określoną w nakazie wykrywania informuje organ koordynujący o wdrożeniu przewidzianych środków określonych w planie wdrażania, o którym mowa w art. 7 ust. 3;</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f) regularnie przeprowadza przegląd funkcjonowania środków, o których mowa w lit. a), b), c) i d) niniejszego ustępu, i, w razie potrzeby, dostosowuje je w taki sposób, aby zapewnić spełnienie wymogów określonych w tych literach, a także dokumentuje proces przeglądu i jego wyniki oraz włącza te informacje do sprawozdania, o którym mowa w art. 9 ust. 3.</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1167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Charlie Weimers, Cristian Terheş, 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4.</w:t>
            </w:r>
            <w:r w:rsidRPr="00E9328A">
              <w:tab/>
            </w:r>
            <w:r w:rsidRPr="00E9328A">
              <w:rPr>
                <w:b/>
                <w:i/>
              </w:rPr>
              <w:t>Dostawca usługi: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wdraża wszelkie niezbędne środki w celu zapewnienia wykorzystywania technologii i wskaźników, jak również przetwarzania danych osobowych i innych danych z nimi związanych, wyłącznie w celu wykrywania, odpowiednio, rozpowszechniania znanego lub nowego materiału przedstawiającego niegodziwe traktowanie dzieci w celach seksualnych lub przypadków nagabywania dzieci w celach seksualnych, w zakresie absolutnie niezbędnym do wykonania skierowanych do nich nakazów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ustanawia skuteczne procedury wewnętrzne w celu zapobiegania wszelkim przypadkom niewłaściwego wykorzystywania technologii, wskaźników i danych osobowych oraz innych danych, o których mowa w lit. a), w tym nieuprawnionego dostępu do takich danych osobowych i innych danych oraz ich nieuprawnionego przekazywania i, w razie potrzeby, wykrywania takich przypadków i ich usuwania;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zapewnia w stosownych przypadkach regularny nadzór przez człowieka w celu zapewnienia wystarczająco niezawodnego działania technologii, oraz, w razie potrzeby, a w szczególności w przypadku wykrycia potencjalnych błędów i możliwego nagabywania dzieci w celach seksualnych, interwencję człowieka;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ustanawia i obsługuje dostępny, dostosowany do wieku i przyjazny dla użytkownika mechanizm, który umożliwia użytkownikom przekazywanie dostawcy usługi w rozsądnym terminie skarg dotyczących domniemanych naruszeń jego obowiązków wynikających z niniejszej sekcji, jak również wszelkich decyzji, które dostawca usługi mógł podjąć w związku z korzystaniem z technologii, w tym usunięcia materiałów dostarczonych przez użytkowników lub uniemożliwienia dostępu do tych materiałów, blokowania kont użytkowników lub zawieszenia bądź zakończenia świadczenia usług na rzecz użytkowników, a także rozpatrywania takich skarg w sposób obiektywny, skuteczny i terminowy.</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e) najpóźniej miesiąc przed datą rozpoczęcia określoną w nakazie wykrywania informuje organ koordynujący o wdrożeniu przewidzianych środków określonych w planie wdrażania, o którym mowa w art. 7 ust. 3;</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f) regularnie przeprowadza przegląd funkcjonowania środków, o których mowa w lit. a), b), c) i d) niniejszego ustępu, i, w razie potrzeby, dostosowuje je w taki sposób, aby zapewnić spełnienie wymogów określonych w tych literach, a także dokumentuje proces przeglądu i jego wyniki oraz włącza te informacje do sprawozdania, o którym mowa w art. 9 ust. 3.</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Nie istnieje obecnie technologia niezbędna do wdrożenia tekstu proponowanego przez Komisję.</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1168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4.</w:t>
            </w:r>
            <w:r w:rsidRPr="00E9328A">
              <w:tab/>
            </w:r>
            <w:r w:rsidRPr="00E9328A">
              <w:rPr>
                <w:b/>
                <w:i/>
              </w:rPr>
              <w:t>Dostawca usługi</w:t>
            </w:r>
            <w:r w:rsidRPr="00E9328A">
              <w:t>:</w:t>
            </w:r>
          </w:p>
        </w:tc>
        <w:tc>
          <w:tcPr>
            <w:tcW w:w="4876" w:type="dxa"/>
          </w:tcPr>
          <w:p w:rsidR="00142168" w:rsidRPr="00E9328A" w:rsidRDefault="009458A9">
            <w:pPr>
              <w:pStyle w:val="Normal6a"/>
            </w:pPr>
            <w:r w:rsidRPr="00E9328A">
              <w:t>4.</w:t>
            </w:r>
            <w:r w:rsidRPr="00E9328A">
              <w:tab/>
            </w:r>
            <w:r w:rsidRPr="00E9328A">
              <w:rPr>
                <w:b/>
                <w:i/>
              </w:rPr>
              <w:t>Organ wydający</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1169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w:t>
            </w:r>
            <w:r w:rsidRPr="00E9328A">
              <w:tab/>
            </w:r>
            <w:r w:rsidRPr="00E9328A">
              <w:rPr>
                <w:b/>
                <w:i/>
              </w:rPr>
              <w:t>zapewniają uwzględnienie ochrony prywatności i bezpieczeństwa już w fazie projektowania i domyślnie oraz, w stosownych przypadkach, ochronę szyfrowania;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wdraża wszelkie niezbędne środki w celu zapewnienia wykorzystywania technologii i wskaźników, jak również przetwarzania danych osobowych i innych danych z nimi związanych, wyłącznie w celu wykrywania, odpowiednio, rozpowszechniania znanego lub nowego materiału przedstawiającego niegodziwe traktowanie dzieci w celach seksualnych </w:t>
            </w:r>
            <w:r w:rsidRPr="00E9328A">
              <w:rPr>
                <w:b/>
                <w:i/>
              </w:rPr>
              <w:t>lub przypadków nagabywania dzieci w celach seksualnych</w:t>
            </w:r>
            <w:r w:rsidRPr="00E9328A">
              <w:t xml:space="preserve">, w zakresie absolutnie niezbędnym do wykonania skierowanych do nich </w:t>
            </w:r>
            <w:r w:rsidRPr="00E9328A">
              <w:rPr>
                <w:b/>
                <w:i/>
              </w:rPr>
              <w:t>nakazów</w:t>
            </w:r>
            <w:r w:rsidRPr="00E9328A">
              <w:t xml:space="preserve"> wykrywania;</w:t>
            </w:r>
          </w:p>
        </w:tc>
        <w:tc>
          <w:tcPr>
            <w:tcW w:w="4876" w:type="dxa"/>
          </w:tcPr>
          <w:p w:rsidR="00142168" w:rsidRPr="00E9328A" w:rsidRDefault="009458A9">
            <w:pPr>
              <w:pStyle w:val="Normal6a"/>
            </w:pPr>
            <w:r w:rsidRPr="00E9328A">
              <w:t>a)</w:t>
            </w:r>
            <w:r w:rsidRPr="00E9328A">
              <w:tab/>
            </w:r>
            <w:r w:rsidRPr="00E9328A">
              <w:rPr>
                <w:b/>
                <w:i/>
              </w:rPr>
              <w:t>żąda – w odniesieniu do każdej konkretnej technologii wykorzystywanej do celu określonego w niniejszym artykule – aby przeprowadzono obowiązkową uprzednią ocenę skutków dla ochrony danych przewidzianą w art. 35 rozporządzenia (UE) 2016/679, a także żąda, aby przeprowadzono obowiązkową procedurę uprzednich konsultacji przewidzianą w art. 36 tego rozporządzenia, oraz</w:t>
            </w:r>
            <w:r w:rsidRPr="00E9328A">
              <w:t xml:space="preserve"> wdraża wszelkie niezbędne środki w celu zapewnienia wykorzystywania technologii i wskaźników, jak również przetwarzania danych osobowych i innych danych z nimi związanych, wyłącznie w celu wykrywania, odpowiednio, rozpowszechniania znanego lub nowego materiału przedstawiającego niegodziwe traktowanie dzieci w celach seksualnych, w zakresie absolutnie niezbędnym do wykonania skierowanych do nich </w:t>
            </w:r>
            <w:r w:rsidRPr="00E9328A">
              <w:rPr>
                <w:b/>
                <w:i/>
              </w:rPr>
              <w:t>zarządzeń w sprawie</w:t>
            </w:r>
            <w:r w:rsidRPr="00E9328A">
              <w:t xml:space="preserve">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Hilde Vautmans, Fabienne Keller, Olivier Chastel, Maite Pagazaurtundúa, Lucia Ďuriš Nicholsonová</w:t>
      </w:r>
      <w:r w:rsidR="00420006">
        <w:t xml:space="preserve">, </w:t>
      </w:r>
      <w:r w:rsidR="00420006" w:rsidRPr="00682022">
        <w:t>Nathalie Loiseau</w:t>
      </w:r>
      <w:bookmarkStart w:id="0" w:name="_GoBack"/>
      <w:bookmarkEnd w:id="0"/>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wdraża wszelkie niezbędne środki w celu zapewnienia wykorzystywania technologii i wskaźników, jak również przetwarzania danych osobowych i innych danych z nimi związanych, wyłącznie w celu wykrywania, odpowiednio, rozpowszechniania znanego lub nowego materiału przedstawiającego niegodziwe traktowanie dzieci w celach seksualnych lub przypadków nagabywania dzieci w celach seksualnych, w zakresie absolutnie niezbędnym do wykonania skierowanych do nich nakazów wykrywania;</w:t>
            </w:r>
          </w:p>
        </w:tc>
        <w:tc>
          <w:tcPr>
            <w:tcW w:w="4876" w:type="dxa"/>
          </w:tcPr>
          <w:p w:rsidR="00142168" w:rsidRPr="00E9328A" w:rsidRDefault="009458A9">
            <w:pPr>
              <w:pStyle w:val="Normal6a"/>
            </w:pPr>
            <w:r w:rsidRPr="00E9328A">
              <w:t>a)</w:t>
            </w:r>
            <w:r w:rsidRPr="00E9328A">
              <w:tab/>
              <w:t xml:space="preserve">wdraża wszelkie niezbędne środki w celu zapewnienia wykorzystywania technologii i wskaźników, jak również przetwarzania danych osobowych i innych danych z nimi związanych, wyłącznie w celu wykrywania, odpowiednio, rozpowszechniania znanego lub nowego materiału przedstawiającego niegodziwe traktowanie dzieci w celach seksualnych lub przypadków nagabywania dzieci w celach seksualnych, w zakresie absolutnie niezbędnym do </w:t>
            </w:r>
            <w:r w:rsidRPr="00E9328A">
              <w:rPr>
                <w:b/>
                <w:i/>
              </w:rPr>
              <w:t>zastosowania dobrowolnych środków, gdy są dozwolone, lub</w:t>
            </w:r>
            <w:r w:rsidRPr="00E9328A">
              <w:t xml:space="preserve"> wykonania skierowanych do nich nakazów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wdraża wszelkie niezbędne środki w celu zapewnienia wykorzystywania technologii i wskaźników, jak również przetwarzania danych osobowych i innych danych z nimi związanych, wyłącznie w celu wykrywania</w:t>
            </w:r>
            <w:r w:rsidRPr="00E9328A">
              <w:rPr>
                <w:b/>
                <w:i/>
              </w:rPr>
              <w:t>, odpowiednio,</w:t>
            </w:r>
            <w:r w:rsidRPr="00E9328A">
              <w:t xml:space="preserve"> rozpowszechniania </w:t>
            </w:r>
            <w:r w:rsidRPr="00E9328A">
              <w:rPr>
                <w:b/>
                <w:i/>
              </w:rPr>
              <w:t>znanego lub nowego</w:t>
            </w:r>
            <w:r w:rsidRPr="00E9328A">
              <w:t xml:space="preserve"> materiału przedstawiającego niegodziwe traktowanie dzieci w celach seksualnych </w:t>
            </w:r>
            <w:r w:rsidRPr="00E9328A">
              <w:rPr>
                <w:b/>
                <w:i/>
              </w:rPr>
              <w:t>lub przypadków nagabywania dzieci w celach seksualnych</w:t>
            </w:r>
            <w:r w:rsidRPr="00E9328A">
              <w:t xml:space="preserve">, w zakresie absolutnie niezbędnym do wykonania </w:t>
            </w:r>
            <w:r w:rsidRPr="00E9328A">
              <w:rPr>
                <w:b/>
                <w:i/>
              </w:rPr>
              <w:t>skierowanych do nich</w:t>
            </w:r>
            <w:r w:rsidRPr="00E9328A">
              <w:t xml:space="preserve"> nakazów wykrywania;</w:t>
            </w:r>
          </w:p>
        </w:tc>
        <w:tc>
          <w:tcPr>
            <w:tcW w:w="4876" w:type="dxa"/>
          </w:tcPr>
          <w:p w:rsidR="00142168" w:rsidRPr="00E9328A" w:rsidRDefault="009458A9">
            <w:pPr>
              <w:pStyle w:val="Normal6a"/>
            </w:pPr>
            <w:r w:rsidRPr="00E9328A">
              <w:t>a)</w:t>
            </w:r>
            <w:r w:rsidRPr="00E9328A">
              <w:tab/>
              <w:t xml:space="preserve">wdraża wszelkie niezbędne środki w celu zapewnienia wykorzystywania technologii </w:t>
            </w:r>
            <w:r w:rsidRPr="00E9328A">
              <w:rPr>
                <w:b/>
                <w:i/>
              </w:rPr>
              <w:t>określonych w nakazach wykrywania</w:t>
            </w:r>
            <w:r w:rsidRPr="00E9328A">
              <w:t xml:space="preserve"> i wskaźników, jak również przetwarzania danych osobowych i innych danych z nimi związanych, wyłącznie w celu wykrywania rozpowszechniania materiału przedstawiającego niegodziwe traktowanie dzieci w celach seksualnych, w zakresie absolutnie niezbędnym do wykonania </w:t>
            </w:r>
            <w:r w:rsidRPr="00E9328A">
              <w:rPr>
                <w:b/>
                <w:i/>
              </w:rPr>
              <w:t>wydanych</w:t>
            </w:r>
            <w:r w:rsidRPr="00E9328A">
              <w:t xml:space="preserve"> nakazów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Jeżeli wykrywanie ogranicza się do podejrzanych i istnieje niezawodna technologia, uzasadnione jest automatyczne przeszukiwanie przechwyconej komunikacji interpersonalnej i hostowanych danych zarówno pod kątem znanych, jak i nieznanych materiałów przedstawiających niegodziwe traktowanie dzieci w celach seksualnych.</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wdraża wszelkie niezbędne środki w celu zapewnienia wykorzystywania technologii i wskaźników, jak również przetwarzania danych osobowych i innych danych z nimi związanych, wyłącznie w celu wykrywania, odpowiednio, rozpowszechniania znanego lub nowego materiału przedstawiającego niegodziwe traktowanie dzieci w celach seksualnych </w:t>
            </w:r>
            <w:r w:rsidRPr="00E9328A">
              <w:rPr>
                <w:b/>
                <w:i/>
              </w:rPr>
              <w:t>lub przypadków nagabywania dzieci w celach seksualnych</w:t>
            </w:r>
            <w:r w:rsidRPr="00E9328A">
              <w:t>, w zakresie absolutnie niezbędnym do wykonania skierowanych do nich nakazów wykrywania;</w:t>
            </w:r>
          </w:p>
        </w:tc>
        <w:tc>
          <w:tcPr>
            <w:tcW w:w="4876" w:type="dxa"/>
          </w:tcPr>
          <w:p w:rsidR="00142168" w:rsidRPr="00E9328A" w:rsidRDefault="009458A9">
            <w:pPr>
              <w:pStyle w:val="Normal6a"/>
            </w:pPr>
            <w:r w:rsidRPr="00E9328A">
              <w:t>a)</w:t>
            </w:r>
            <w:r w:rsidRPr="00E9328A">
              <w:tab/>
              <w:t xml:space="preserve">wdraża wszelkie niezbędne środki w celu zapewnienia wykorzystywania technologii i wskaźników, jak również przetwarzania danych osobowych i innych danych z nimi związanych, wyłącznie w celu wykrywania, odpowiednio, rozpowszechniania znanego lub nowego materiału przedstawiającego niegodziwe traktowanie dzieci w celach seksualnych, w zakresie absolutnie niezbędnym do wykonania skierowanych do nich </w:t>
            </w:r>
            <w:r w:rsidRPr="00E9328A">
              <w:rPr>
                <w:b/>
                <w:i/>
              </w:rPr>
              <w:t>ukierunkowanych</w:t>
            </w:r>
            <w:r w:rsidRPr="00E9328A">
              <w:t xml:space="preserve"> nakazów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a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aa)</w:t>
            </w:r>
            <w:r w:rsidRPr="00E9328A">
              <w:tab/>
            </w:r>
            <w:r w:rsidRPr="00E9328A">
              <w:rPr>
                <w:b/>
                <w:i/>
              </w:rPr>
              <w:t>zapewnia uwzględnienie ochrony prywatności i bezpieczeństwa już w fazie projektowania i domyślnie oraz, w stosownych przypadkach, ochronę szyfrowania;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r>
            <w:r w:rsidRPr="00E9328A">
              <w:rPr>
                <w:b/>
                <w:i/>
              </w:rPr>
              <w:t>ustanawia skuteczne</w:t>
            </w:r>
            <w:r w:rsidRPr="00E9328A">
              <w:t xml:space="preserve"> procedury wewnętrzne w celu zapobiegania wszelkim przypadkom niewłaściwego wykorzystywania technologii, wskaźników i danych osobowych oraz innych danych, o których mowa w lit.</w:t>
            </w:r>
            <w:r w:rsidRPr="00E9328A">
              <w:rPr>
                <w:b/>
                <w:i/>
              </w:rPr>
              <w:t xml:space="preserve"> a)</w:t>
            </w:r>
            <w:r w:rsidRPr="00E9328A">
              <w:t>, w tym nieuprawnionego dostępu do takich danych osobowych i innych danych oraz ich nieuprawnionego przekazywania i, w razie potrzeby, wykrywania takich przypadków i ich usuwania;</w:t>
            </w:r>
          </w:p>
        </w:tc>
        <w:tc>
          <w:tcPr>
            <w:tcW w:w="4876" w:type="dxa"/>
          </w:tcPr>
          <w:p w:rsidR="00142168" w:rsidRPr="00E9328A" w:rsidRDefault="009458A9">
            <w:pPr>
              <w:pStyle w:val="Normal6a"/>
            </w:pPr>
            <w:r w:rsidRPr="00E9328A">
              <w:t>b)</w:t>
            </w:r>
            <w:r w:rsidRPr="00E9328A">
              <w:tab/>
            </w:r>
            <w:r w:rsidRPr="00E9328A">
              <w:rPr>
                <w:b/>
                <w:i/>
              </w:rPr>
              <w:t>uwzględnia w nakazach wykrywania określone</w:t>
            </w:r>
            <w:r w:rsidRPr="00E9328A">
              <w:t xml:space="preserve"> procedury wewnętrzne </w:t>
            </w:r>
            <w:r w:rsidRPr="00E9328A">
              <w:rPr>
                <w:b/>
                <w:i/>
              </w:rPr>
              <w:t>dla dostawców usług</w:t>
            </w:r>
            <w:r w:rsidRPr="00E9328A">
              <w:t xml:space="preserve"> w celu zapobiegania wszelkim przypadkom niewłaściwego wykorzystywania technologii, wskaźników i danych osobowych oraz innych danych, o których mowa w lit.</w:t>
            </w:r>
            <w:r w:rsidRPr="00E9328A">
              <w:rPr>
                <w:b/>
                <w:i/>
              </w:rPr>
              <w:t> a)</w:t>
            </w:r>
            <w:r w:rsidRPr="00E9328A">
              <w:t>, w tym nieuprawnionego dostępu do takich danych osobowych i innych danych oraz ich nieuprawnionego przekazywania i, w razie potrzeby, wykrywania takich przypadków i ich usuwania;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ustanawia skuteczne procedury wewnętrzne w celu zapobiegania wszelkim przypadkom niewłaściwego wykorzystywania technologii, wskaźników i danych osobowych oraz innych danych, o których mowa w lit. a), w tym nieuprawnionego dostępu do takich danych osobowych i innych danych oraz ich nieuprawnionego przekazywania i, w razie potrzeby, wykrywania takich przypadków i ich usuwania;</w:t>
            </w:r>
          </w:p>
        </w:tc>
        <w:tc>
          <w:tcPr>
            <w:tcW w:w="4876" w:type="dxa"/>
          </w:tcPr>
          <w:p w:rsidR="00142168" w:rsidRPr="00E9328A" w:rsidRDefault="009458A9">
            <w:pPr>
              <w:pStyle w:val="Normal6a"/>
            </w:pPr>
            <w:r w:rsidRPr="00E9328A">
              <w:t>(Nie dotyczy polskiej wersji językowej)</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1177</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Maria Grapini</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zapewnia w stosownych przypadkach regularny nadzór przez człowieka w celu zapewnienia wystarczająco niezawodnego działania technologii, oraz, w razie potrzeby, a w szczególności w przypadku wykrycia potencjalnych błędów i możliwego nagabywania dzieci w celach seksualnych, interwencję człowieka;</w:t>
            </w:r>
          </w:p>
        </w:tc>
        <w:tc>
          <w:tcPr>
            <w:tcW w:w="4876" w:type="dxa"/>
          </w:tcPr>
          <w:p w:rsidR="00142168" w:rsidRPr="00E9328A" w:rsidRDefault="009458A9">
            <w:pPr>
              <w:pStyle w:val="Normal6a"/>
            </w:pPr>
            <w:r w:rsidRPr="00E9328A">
              <w:t>c)</w:t>
            </w:r>
            <w:r w:rsidRPr="00E9328A">
              <w:tab/>
              <w:t xml:space="preserve">zapewnia w stosownych przypadkach regularny nadzór przez człowieka w celu zapewnienia wystarczająco niezawodnego działania technologii, oraz, w razie potrzeby, a w szczególności w przypadku wykrycia potencjalnych błędów i możliwego nagabywania dzieci w celach seksualnych, interwencję człowieka; </w:t>
            </w:r>
            <w:r w:rsidRPr="00E9328A">
              <w:rPr>
                <w:b/>
                <w:i/>
              </w:rPr>
              <w:t>dopilnowuje, by wszystkie nieprawidłowości lub usterki w stosowanej technologii zostały bardzo szybko naprawione;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{RO}</w:t>
      </w:r>
      <w:r w:rsidRPr="00E9328A">
        <w:t>ro</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 xml:space="preserve">zapewnia w stosownych przypadkach regularny nadzór przez człowieka w celu zapewnienia wystarczająco niezawodnego działania technologii, oraz, w razie potrzeby, a w szczególności w przypadku wykrycia potencjalnych błędów </w:t>
            </w:r>
            <w:r w:rsidRPr="00E9328A">
              <w:rPr>
                <w:b/>
                <w:i/>
              </w:rPr>
              <w:t>i możliwego nagabywania dzieci w celach seksualnych</w:t>
            </w:r>
            <w:r w:rsidRPr="00E9328A">
              <w:t>, interwencję człowieka;</w:t>
            </w:r>
          </w:p>
        </w:tc>
        <w:tc>
          <w:tcPr>
            <w:tcW w:w="4876" w:type="dxa"/>
          </w:tcPr>
          <w:p w:rsidR="00142168" w:rsidRPr="00E9328A" w:rsidRDefault="009458A9">
            <w:pPr>
              <w:pStyle w:val="Normal6a"/>
            </w:pPr>
            <w:r w:rsidRPr="00E9328A">
              <w:t>c)</w:t>
            </w:r>
            <w:r w:rsidRPr="00E9328A">
              <w:tab/>
            </w:r>
            <w:r w:rsidRPr="00E9328A">
              <w:rPr>
                <w:b/>
                <w:i/>
              </w:rPr>
              <w:t>uwzględnia w nakazach wykrywania określone obowiązki dostawców usług oraz</w:t>
            </w:r>
            <w:r w:rsidRPr="00E9328A">
              <w:t xml:space="preserve"> zapewnia w stosownych przypadkach regularny nadzór przez człowieka w celu zapewnienia wystarczająco niezawodnego działania technologii, oraz, w razie potrzeby, a w szczególności w przypadku wykrycia potencjalnych błędów, interwencję człowieka;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1179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 xml:space="preserve">zapewnia </w:t>
            </w:r>
            <w:r w:rsidRPr="00E9328A">
              <w:rPr>
                <w:b/>
                <w:i/>
              </w:rPr>
              <w:t>w stosownych przypadkach regularny</w:t>
            </w:r>
            <w:r w:rsidRPr="00E9328A">
              <w:t xml:space="preserve"> nadzór przez człowieka w celu zapewnienia wystarczająco niezawodnego działania technologii, oraz, w razie potrzeby, a w szczególności w przypadku wykrycia potencjalnych błędów </w:t>
            </w:r>
            <w:r w:rsidRPr="00E9328A">
              <w:rPr>
                <w:b/>
                <w:i/>
              </w:rPr>
              <w:t>i możliwego nagabywania dzieci w celach seksualnych</w:t>
            </w:r>
            <w:r w:rsidRPr="00E9328A">
              <w:t>, interwencję człowieka;</w:t>
            </w:r>
          </w:p>
        </w:tc>
        <w:tc>
          <w:tcPr>
            <w:tcW w:w="4876" w:type="dxa"/>
          </w:tcPr>
          <w:p w:rsidR="00142168" w:rsidRPr="00E9328A" w:rsidRDefault="009458A9">
            <w:pPr>
              <w:pStyle w:val="Normal6a"/>
            </w:pPr>
            <w:r w:rsidRPr="00E9328A">
              <w:t>c)</w:t>
            </w:r>
            <w:r w:rsidRPr="00E9328A">
              <w:tab/>
              <w:t xml:space="preserve">zapewnia </w:t>
            </w:r>
            <w:r w:rsidRPr="00E9328A">
              <w:rPr>
                <w:b/>
                <w:i/>
              </w:rPr>
              <w:t>ciągły</w:t>
            </w:r>
            <w:r w:rsidRPr="00E9328A">
              <w:t xml:space="preserve"> nadzór przez człowieka w celu zapewnienia wystarczająco niezawodnego działania technologii, oraz, w razie potrzeby, a w szczególności w przypadku wykrycia potencjalnych błędów, </w:t>
            </w:r>
            <w:r w:rsidRPr="00E9328A">
              <w:rPr>
                <w:b/>
                <w:i/>
              </w:rPr>
              <w:t>natychmiastową</w:t>
            </w:r>
            <w:r w:rsidRPr="00E9328A">
              <w:t xml:space="preserve"> interwencję człowieka;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 xml:space="preserve">zapewnia </w:t>
            </w:r>
            <w:r w:rsidRPr="00E9328A">
              <w:rPr>
                <w:b/>
                <w:i/>
              </w:rPr>
              <w:t>w stosownych przypadkach regularny nadzór przez człowieka</w:t>
            </w:r>
            <w:r w:rsidRPr="00E9328A">
              <w:t xml:space="preserve"> w celu zapewnienia wystarczająco niezawodnego działania technologii, oraz, w razie potrzeby, a w szczególności w przypadku wykrycia potencjalnych błędów </w:t>
            </w:r>
            <w:r w:rsidRPr="00E9328A">
              <w:rPr>
                <w:b/>
                <w:i/>
              </w:rPr>
              <w:t>i możliwego nagabywania dzieci w celach seksualnych,</w:t>
            </w:r>
            <w:r w:rsidRPr="00E9328A">
              <w:t xml:space="preserve"> interwencję człowieka;</w:t>
            </w:r>
          </w:p>
        </w:tc>
        <w:tc>
          <w:tcPr>
            <w:tcW w:w="4876" w:type="dxa"/>
          </w:tcPr>
          <w:p w:rsidR="00142168" w:rsidRPr="00E9328A" w:rsidRDefault="009458A9">
            <w:pPr>
              <w:pStyle w:val="Normal6a"/>
            </w:pPr>
            <w:r w:rsidRPr="00E9328A">
              <w:t>c)</w:t>
            </w:r>
            <w:r w:rsidRPr="00E9328A">
              <w:tab/>
              <w:t xml:space="preserve">zapewnia </w:t>
            </w:r>
            <w:r w:rsidRPr="00E9328A">
              <w:rPr>
                <w:b/>
                <w:i/>
              </w:rPr>
              <w:t>nadzór przez człowieka w dowolnej chwili</w:t>
            </w:r>
            <w:r w:rsidRPr="00E9328A">
              <w:t xml:space="preserve"> w celu zapewnienia wystarczająco niezawodnego działania technologii, oraz, w razie potrzeby, a w szczególności w przypadku wykrycia potencjalnych błędów</w:t>
            </w:r>
            <w:r w:rsidRPr="00E9328A">
              <w:rPr>
                <w:b/>
                <w:i/>
              </w:rPr>
              <w:t>, natychmiastową</w:t>
            </w:r>
            <w:r w:rsidRPr="00E9328A">
              <w:t> interwencję człowieka;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 xml:space="preserve">ustanawia i obsługuje dostępny, </w:t>
            </w:r>
            <w:r w:rsidRPr="00E9328A">
              <w:rPr>
                <w:b/>
                <w:i/>
              </w:rPr>
              <w:t>dostosowany do wieku</w:t>
            </w:r>
            <w:r w:rsidRPr="00E9328A">
              <w:t xml:space="preserve"> i przyjazny dla użytkownika mechanizm, który umożliwia użytkownikom przekazywanie dostawcy usługi w rozsądnym terminie skarg dotyczących domniemanych naruszeń </w:t>
            </w:r>
            <w:r w:rsidRPr="00E9328A">
              <w:rPr>
                <w:b/>
                <w:i/>
              </w:rPr>
              <w:t>jego obowiązków</w:t>
            </w:r>
            <w:r w:rsidRPr="00E9328A">
              <w:t xml:space="preserve"> wynikających z niniejszej sekcji, jak również wszelkich decyzji, które dostawca usługi mógł podjąć w związku z korzystaniem z technologii, </w:t>
            </w:r>
            <w:r w:rsidRPr="00E9328A">
              <w:rPr>
                <w:b/>
                <w:i/>
              </w:rPr>
              <w:t>w tym usunięcia materiałów dostarczonych przez użytkowników lub uniemożliwienia dostępu do tych materiałów, blokowania kont użytkowników lub zawieszenia bądź zakończenia świadczenia usług na rzecz użytkowników,</w:t>
            </w:r>
            <w:r w:rsidRPr="00E9328A">
              <w:t xml:space="preserve"> a także rozpatrywania takich skarg w sposób obiektywny, skuteczny i terminowy</w:t>
            </w:r>
            <w:r w:rsidRPr="00E9328A">
              <w:rPr>
                <w:b/>
                <w:i/>
              </w:rPr>
              <w:t>.</w:t>
            </w:r>
          </w:p>
        </w:tc>
        <w:tc>
          <w:tcPr>
            <w:tcW w:w="4876" w:type="dxa"/>
          </w:tcPr>
          <w:p w:rsidR="00142168" w:rsidRPr="00E9328A" w:rsidRDefault="009458A9">
            <w:pPr>
              <w:pStyle w:val="Normal6a"/>
            </w:pPr>
            <w:r w:rsidRPr="00E9328A">
              <w:t>d)</w:t>
            </w:r>
            <w:r w:rsidRPr="00E9328A">
              <w:tab/>
              <w:t xml:space="preserve">ustanawia i obsługuje dostępny, </w:t>
            </w:r>
            <w:r w:rsidRPr="00E9328A">
              <w:rPr>
                <w:b/>
                <w:i/>
              </w:rPr>
              <w:t>przyjazny dzieciom</w:t>
            </w:r>
            <w:r w:rsidRPr="00E9328A">
              <w:t xml:space="preserve"> i przyjazny dla użytkownika mechanizm, który umożliwia użytkownikom przekazywanie dostawcy usługi w rozsądnym terminie skarg dotyczących domniemanych naruszeń </w:t>
            </w:r>
            <w:r w:rsidRPr="00E9328A">
              <w:rPr>
                <w:b/>
                <w:i/>
              </w:rPr>
              <w:t>obowiązków dostawcy usługi</w:t>
            </w:r>
            <w:r w:rsidRPr="00E9328A">
              <w:t xml:space="preserve"> wynikających z niniejszej sekcji, jak również wszelkich decyzji, które dostawca usługi mógł podjąć w związku z korzystaniem z technologii, a także rozpatrywania takich skarg w sposób obiektywny, skuteczny i terminowy</w:t>
            </w:r>
            <w:r w:rsidRPr="00E9328A">
              <w:rPr>
                <w:b/>
                <w:i/>
              </w:rPr>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ustanawia i obsługuje dostępny, dostosowany do wieku i przyjazny dla użytkownika mechanizm, który umożliwia użytkownikom przekazywanie dostawcy usługi w rozsądnym terminie skarg dotyczących domniemanych naruszeń jego obowiązków wynikających z niniejszej sekcji, jak również wszelkich decyzji, które dostawca usługi mógł podjąć w związku z korzystaniem z technologii, w tym usunięcia materiałów dostarczonych przez użytkowników lub uniemożliwienia dostępu do tych materiałów, blokowania kont użytkowników lub zawieszenia bądź zakończenia świadczenia usług na rzecz użytkowników, a także rozpatrywania takich skarg w sposób obiektywny, skuteczny i terminowy</w:t>
            </w:r>
            <w:r w:rsidRPr="00E9328A">
              <w:rPr>
                <w:b/>
                <w:i/>
              </w:rPr>
              <w:t>.</w:t>
            </w:r>
          </w:p>
        </w:tc>
        <w:tc>
          <w:tcPr>
            <w:tcW w:w="4876" w:type="dxa"/>
          </w:tcPr>
          <w:p w:rsidR="00142168" w:rsidRPr="00E9328A" w:rsidRDefault="009458A9">
            <w:pPr>
              <w:pStyle w:val="Normal6a"/>
            </w:pPr>
            <w:r w:rsidRPr="00E9328A">
              <w:t>d)</w:t>
            </w:r>
            <w:r w:rsidRPr="00E9328A">
              <w:tab/>
              <w:t xml:space="preserve">ustanawia i obsługuje dostępny, dostosowany do wieku i przyjazny dla użytkownika </w:t>
            </w:r>
            <w:r w:rsidRPr="00E9328A">
              <w:rPr>
                <w:b/>
                <w:i/>
              </w:rPr>
              <w:t>i przyjazny dzieciom</w:t>
            </w:r>
            <w:r w:rsidRPr="00E9328A">
              <w:t xml:space="preserve"> mechanizm, który umożliwia użytkownikom przekazywanie dostawcy usługi w rozsądnym terminie skarg dotyczących domniemanych naruszeń jego obowiązków wynikających z niniejszej sekcji, jak również wszelkich decyzji, które dostawca usługi mógł podjąć w związku z korzystaniem z technologii, w tym usunięcia materiałów dostarczonych przez użytkowników lub uniemożliwienia dostępu do tych materiałów, blokowania kont użytkowników lub zawieszenia bądź zakończenia świadczenia usług na rzecz użytkowników, a także rozpatrywania takich skarg w sposób obiektywny, skuteczny i terminowy</w:t>
            </w:r>
            <w:r w:rsidRPr="00E9328A">
              <w:rPr>
                <w:b/>
                <w:i/>
              </w:rPr>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ustanawia i obsługuje dostępny, dostosowany do wieku i przyjazny dla użytkownika mechanizm, który umożliwia użytkownikom przekazywanie dostawcy usługi w rozsądnym terminie skarg dotyczących domniemanych naruszeń jego obowiązków wynikających z niniejszej sekcji, jak również wszelkich decyzji, które dostawca usługi mógł podjąć w związku z korzystaniem z technologii, w tym usunięcia materiałów dostarczonych przez użytkowników lub uniemożliwienia dostępu do tych materiałów, blokowania kont użytkowników lub zawieszenia bądź zakończenia świadczenia usług na rzecz użytkowników, a także rozpatrywania takich skarg w sposób obiektywny, skuteczny i terminowy</w:t>
            </w:r>
            <w:r w:rsidRPr="00E9328A">
              <w:rPr>
                <w:b/>
                <w:i/>
              </w:rPr>
              <w:t>.</w:t>
            </w:r>
          </w:p>
        </w:tc>
        <w:tc>
          <w:tcPr>
            <w:tcW w:w="4876" w:type="dxa"/>
          </w:tcPr>
          <w:p w:rsidR="00142168" w:rsidRPr="00E9328A" w:rsidRDefault="009458A9">
            <w:pPr>
              <w:pStyle w:val="Normal6a"/>
            </w:pPr>
            <w:r w:rsidRPr="00E9328A">
              <w:t>d)</w:t>
            </w:r>
            <w:r w:rsidRPr="00E9328A">
              <w:tab/>
              <w:t xml:space="preserve">ustanawia i obsługuje dostępny, dostosowany do wieku i przyjazny dla użytkownika </w:t>
            </w:r>
            <w:r w:rsidRPr="00E9328A">
              <w:rPr>
                <w:b/>
                <w:i/>
              </w:rPr>
              <w:t>i przyjazny dzieciom</w:t>
            </w:r>
            <w:r w:rsidRPr="00E9328A">
              <w:t xml:space="preserve"> mechanizm, który umożliwia użytkownikom przekazywanie dostawcy usługi w rozsądnym terminie skarg dotyczących domniemanych naruszeń jego obowiązków wynikających z niniejszej sekcji, jak również wszelkich decyzji, które dostawca usługi mógł podjąć w związku z korzystaniem z technologii, w tym usunięcia materiałów dostarczonych przez użytkowników lub uniemożliwienia dostępu do tych materiałów, blokowania kont użytkowników lub zawieszenia bądź zakończenia świadczenia usług na rzecz użytkowników, a także rozpatrywania takich skarg w sposób obiektywny, skuteczny i terminowy</w:t>
            </w:r>
            <w:r w:rsidRPr="00E9328A">
              <w:rPr>
                <w:b/>
                <w:i/>
              </w:rPr>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e)</w:t>
            </w:r>
            <w:r w:rsidRPr="00E9328A">
              <w:tab/>
              <w:t>najpóźniej miesiąc przed datą rozpoczęcia określoną w nakazie wykrywania informuje organ koordynujący o wdrożeniu przewidzianych środków określonych w planie wdrażania, o którym mowa w art. 7 ust. 3;</w:t>
            </w:r>
          </w:p>
        </w:tc>
        <w:tc>
          <w:tcPr>
            <w:tcW w:w="4876" w:type="dxa"/>
          </w:tcPr>
          <w:p w:rsidR="00142168" w:rsidRPr="00E9328A" w:rsidRDefault="009458A9">
            <w:pPr>
              <w:pStyle w:val="Normal6a"/>
            </w:pPr>
            <w:r w:rsidRPr="00E9328A">
              <w:t>e)</w:t>
            </w:r>
            <w:r w:rsidRPr="00E9328A">
              <w:tab/>
              <w:t xml:space="preserve">najpóźniej miesiąc przed datą rozpoczęcia określoną w nakazie wykrywania informuje organ koordynujący </w:t>
            </w:r>
            <w:r w:rsidRPr="00E9328A">
              <w:rPr>
                <w:b/>
                <w:i/>
              </w:rPr>
              <w:t>i właściwy organ ochrony danych</w:t>
            </w:r>
            <w:r w:rsidRPr="00E9328A">
              <w:t xml:space="preserve"> o wdrożeniu przewidzianych środków określonych w planie wdrażania, o którym mowa w art. 7 ust. 3;</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e)</w:t>
            </w:r>
            <w:r w:rsidRPr="00E9328A">
              <w:tab/>
              <w:t>najpóźniej miesiąc przed datą rozpoczęcia określoną w nakazie wykrywania informuje organ koordynujący o wdrożeniu przewidzianych środków określonych w planie wdrażania, o którym mowa w art. 7 ust. 3;</w:t>
            </w:r>
          </w:p>
        </w:tc>
        <w:tc>
          <w:tcPr>
            <w:tcW w:w="4876" w:type="dxa"/>
          </w:tcPr>
          <w:p w:rsidR="00142168" w:rsidRPr="00E9328A" w:rsidRDefault="009458A9">
            <w:pPr>
              <w:pStyle w:val="Normal6a"/>
            </w:pPr>
            <w:r w:rsidRPr="00E9328A">
              <w:t>e)</w:t>
            </w:r>
            <w:r w:rsidRPr="00E9328A">
              <w:tab/>
              <w:t xml:space="preserve">najpóźniej miesiąc przed datą rozpoczęcia określoną w nakazie wykrywania informuje organ koordynujący </w:t>
            </w:r>
            <w:r w:rsidRPr="00E9328A">
              <w:rPr>
                <w:b/>
                <w:i/>
              </w:rPr>
              <w:t>i organy ochrony danych</w:t>
            </w:r>
            <w:r w:rsidRPr="00E9328A">
              <w:t xml:space="preserve"> o wdrożeniu przewidzianych środków określonych w planie wdrażania, o którym mowa w art. 7 ust. 3;</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e)</w:t>
            </w:r>
            <w:r w:rsidRPr="00E9328A">
              <w:tab/>
              <w:t>najpóźniej miesiąc przed datą rozpoczęcia określoną w nakazie wykrywania informuje organ koordynujący o wdrożeniu przewidzianych środków określonych w planie wdrażania, o którym mowa w art. 7 ust. 3;</w:t>
            </w:r>
          </w:p>
        </w:tc>
        <w:tc>
          <w:tcPr>
            <w:tcW w:w="4876" w:type="dxa"/>
          </w:tcPr>
          <w:p w:rsidR="00142168" w:rsidRPr="00E9328A" w:rsidRDefault="009458A9">
            <w:pPr>
              <w:pStyle w:val="Normal6a"/>
            </w:pPr>
            <w:r w:rsidRPr="00E9328A">
              <w:t>e)</w:t>
            </w:r>
            <w:r w:rsidRPr="00E9328A">
              <w:tab/>
              <w:t xml:space="preserve">najpóźniej miesiąc przed datą rozpoczęcia określoną w </w:t>
            </w:r>
            <w:r w:rsidRPr="00E9328A">
              <w:rPr>
                <w:b/>
                <w:i/>
              </w:rPr>
              <w:t>ukierunkowanym</w:t>
            </w:r>
            <w:r w:rsidRPr="00E9328A">
              <w:t xml:space="preserve"> nakazie wykrywania informuje organ koordynujący o wdrożeniu przewidzianych środków określonych w planie wdrażania, o którym mowa w art. 7 ust. 3;</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e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ea)</w:t>
            </w:r>
            <w:r w:rsidRPr="00E9328A">
              <w:tab/>
            </w:r>
            <w:r w:rsidRPr="00E9328A">
              <w:rPr>
                <w:b/>
                <w:i/>
              </w:rPr>
              <w:t>żąda w odniesieniu do każdej konkretnej technologii wykorzystywanej do celu określonego w niniejszym artykule, aby przeprowadzono uprzednią ocenę skutków dla ochrony danych przewidzianą w art. 35 rozporządzenia (UE) 2016/679, a także żąda, aby przeprowadzono procedurę uprzednich konsultacji przewidzianą w art. 36 tego rozporządzenia;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1188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Vincenzo Sofo, Jadwiga Wiśniewska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f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fa)</w:t>
            </w:r>
            <w:r w:rsidRPr="00E9328A">
              <w:tab/>
            </w:r>
            <w:r w:rsidRPr="00E9328A">
              <w:rPr>
                <w:b/>
                <w:i/>
              </w:rPr>
              <w:t>zapewnia prywatność, nie naruszając integralności szyfrowania i nie prowadząc ogólnego monitorowania komunikacji prywatnej.</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1189</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Carles Puigdemont i Casamajó</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 litera f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fa)</w:t>
            </w:r>
            <w:r w:rsidRPr="00E9328A">
              <w:tab/>
            </w:r>
            <w:r w:rsidRPr="00E9328A">
              <w:rPr>
                <w:b/>
                <w:i/>
              </w:rPr>
              <w:t>zapewnia uwzględnienie ochrony prywatności już w fazie projektowania i domyślną ochronę prywatności, w stosownych przypadkach, bez szkody dla integralności szyfrowania.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1190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4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4a.</w:t>
            </w:r>
            <w:r w:rsidRPr="00E9328A">
              <w:tab/>
            </w:r>
            <w:r w:rsidRPr="00E9328A">
              <w:rPr>
                <w:b/>
                <w:i/>
              </w:rPr>
              <w:t>w odniesieniu do każdej konkretnej technologii wykorzystywanej do celu określonego w niniejszym artykule przeprowadza uprzednią ocenę skutków dla ochrony danych przewidzianą w art. 35 rozporządzenia (UE) 2016/679, a także obowiązkową procedurę uprzednich konsultacji przewidzianą w art. 36 tego rozporządzenia;</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1191</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Dostawca usługi informuje użytkowników w jasny, widoczny i zrozumiały sposób o następujących kwestiach:</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fakcie, że w celu wykonania nakazu wykrywania wykorzystuje technologie służące do wykrywania niegodziwego traktowania dzieci w celach seksualnych w internecie, o sposobach wykorzystania tych technologii oraz wpływie na poufność komunikacji użytkowników;</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fakcie, że zgodnie z art. 12 ma on obowiązek zgłaszania do Unijnego Centrum potencjalnego niegodziwego traktowania dzieci w celach seksualnych w internecie;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prawie użytkowników do wniesienia środków zaskarżenia, o którym mowa w art. 9 ust. 1, prawie do składania przez nich skarg do dostawcy usługi za pośrednictwem mechanizmu, o którym mowa w ust. 4 lit. d), oraz do organu koordynującego, zgodnie z art. 34.</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Dostawca usługi nie udostępnia użytkownikom informacji, które mogą zmniejszyć skuteczność środków służących do wykonania nakazu wykrywania.</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1192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fakcie, że w celu wykonania </w:t>
            </w:r>
            <w:r w:rsidRPr="00E9328A">
              <w:rPr>
                <w:b/>
                <w:i/>
              </w:rPr>
              <w:t>nakazu</w:t>
            </w:r>
            <w:r w:rsidRPr="00E9328A">
              <w:t xml:space="preserve"> wykrywania wykorzystuje technologie służące do wykrywania </w:t>
            </w:r>
            <w:r w:rsidRPr="00E9328A">
              <w:rPr>
                <w:b/>
                <w:i/>
              </w:rPr>
              <w:t>niegodziwego traktowania</w:t>
            </w:r>
            <w:r w:rsidRPr="00E9328A">
              <w:t xml:space="preserve"> dzieci w celach seksualnych </w:t>
            </w:r>
            <w:r w:rsidRPr="00E9328A">
              <w:rPr>
                <w:b/>
                <w:i/>
              </w:rPr>
              <w:t>w internecie</w:t>
            </w:r>
            <w:r w:rsidRPr="00E9328A">
              <w:t xml:space="preserve">, o sposobach wykorzystania tych technologii oraz wpływie na poufność komunikacji </w:t>
            </w:r>
            <w:r w:rsidRPr="00E9328A">
              <w:rPr>
                <w:b/>
                <w:i/>
              </w:rPr>
              <w:t>użytkowników</w:t>
            </w:r>
            <w:r w:rsidRPr="00E9328A">
              <w:t>;</w:t>
            </w:r>
          </w:p>
        </w:tc>
        <w:tc>
          <w:tcPr>
            <w:tcW w:w="4876" w:type="dxa"/>
          </w:tcPr>
          <w:p w:rsidR="00142168" w:rsidRPr="00E9328A" w:rsidRDefault="009458A9">
            <w:pPr>
              <w:pStyle w:val="Normal6a"/>
            </w:pPr>
            <w:r w:rsidRPr="00E9328A">
              <w:t>a)</w:t>
            </w:r>
            <w:r w:rsidRPr="00E9328A">
              <w:tab/>
              <w:t xml:space="preserve">fakcie, że w celu wykonania </w:t>
            </w:r>
            <w:r w:rsidRPr="00E9328A">
              <w:rPr>
                <w:b/>
                <w:i/>
              </w:rPr>
              <w:t>zarządzenia w sprawie</w:t>
            </w:r>
            <w:r w:rsidRPr="00E9328A">
              <w:t xml:space="preserve"> wykrywania wykorzystuje technologie służące do wykrywania </w:t>
            </w:r>
            <w:r w:rsidRPr="00E9328A">
              <w:rPr>
                <w:b/>
                <w:i/>
              </w:rPr>
              <w:t>znanych materiałów przedstawiających niegodziwe traktowanie</w:t>
            </w:r>
            <w:r w:rsidRPr="00E9328A">
              <w:t xml:space="preserve"> dzieci w celach seksualnych, o sposobach wykorzystania tych technologii oraz wpływie na </w:t>
            </w:r>
            <w:r w:rsidRPr="00E9328A">
              <w:rPr>
                <w:b/>
                <w:i/>
              </w:rPr>
              <w:t>podstawowe prawa użytkowników do życia prywatnego i rodzinnego, w tym</w:t>
            </w:r>
            <w:r w:rsidRPr="00E9328A">
              <w:t xml:space="preserve"> poufność komunikacji </w:t>
            </w:r>
            <w:r w:rsidRPr="00E9328A">
              <w:rPr>
                <w:b/>
                <w:i/>
              </w:rPr>
              <w:t>i ochronę danych osobowych</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1193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fakcie, że w celu wykonania nakazu wykrywania wykorzystuje technologie służące do wykrywania </w:t>
            </w:r>
            <w:r w:rsidRPr="00E9328A">
              <w:rPr>
                <w:b/>
                <w:i/>
              </w:rPr>
              <w:t>niegodziwego traktowania</w:t>
            </w:r>
            <w:r w:rsidRPr="00E9328A">
              <w:t xml:space="preserve"> dzieci w celach seksualnych </w:t>
            </w:r>
            <w:r w:rsidRPr="00E9328A">
              <w:rPr>
                <w:b/>
                <w:i/>
              </w:rPr>
              <w:t>w internecie</w:t>
            </w:r>
            <w:r w:rsidRPr="00E9328A">
              <w:t xml:space="preserve">, o sposobach wykorzystania tych technologii oraz </w:t>
            </w:r>
            <w:r w:rsidRPr="00E9328A">
              <w:rPr>
                <w:b/>
                <w:i/>
              </w:rPr>
              <w:t>wpływie na poufność</w:t>
            </w:r>
            <w:r w:rsidRPr="00E9328A">
              <w:t xml:space="preserve"> komunikacji </w:t>
            </w:r>
            <w:r w:rsidRPr="00E9328A">
              <w:rPr>
                <w:b/>
                <w:i/>
              </w:rPr>
              <w:t>użytkowników</w:t>
            </w:r>
            <w:r w:rsidRPr="00E9328A">
              <w:t>;</w:t>
            </w:r>
          </w:p>
        </w:tc>
        <w:tc>
          <w:tcPr>
            <w:tcW w:w="4876" w:type="dxa"/>
          </w:tcPr>
          <w:p w:rsidR="00142168" w:rsidRPr="00E9328A" w:rsidRDefault="009458A9">
            <w:pPr>
              <w:pStyle w:val="Normal6a"/>
            </w:pPr>
            <w:r w:rsidRPr="00E9328A">
              <w:t>a)</w:t>
            </w:r>
            <w:r w:rsidRPr="00E9328A">
              <w:tab/>
              <w:t xml:space="preserve">fakcie, że w celu wykonania nakazu wykrywania wykorzystuje technologie służące do wykrywania </w:t>
            </w:r>
            <w:r w:rsidRPr="00E9328A">
              <w:rPr>
                <w:b/>
                <w:i/>
              </w:rPr>
              <w:t>materiałów przedstawiających niegodziwe traktowanie</w:t>
            </w:r>
            <w:r w:rsidRPr="00E9328A">
              <w:t xml:space="preserve"> dzieci w celach seksualnych, o sposobach wykorzystania tych technologii oraz </w:t>
            </w:r>
            <w:r w:rsidRPr="00E9328A">
              <w:rPr>
                <w:b/>
                <w:i/>
              </w:rPr>
              <w:t>o podstawowych prawach użytkowników do życia prywatnego i rodzinnego, w tym poufności</w:t>
            </w:r>
            <w:r w:rsidRPr="00E9328A">
              <w:t xml:space="preserve"> komunikacji </w:t>
            </w:r>
            <w:r w:rsidRPr="00E9328A">
              <w:rPr>
                <w:b/>
                <w:i/>
              </w:rPr>
              <w:t>i ochronie danych osobowych</w:t>
            </w:r>
            <w:r w:rsidRPr="00E9328A">
              <w:t>;</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1194</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Maria Grapini</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fakcie, że w celu wykonania nakazu wykrywania wykorzystuje technologie służące do wykrywania niegodziwego traktowania dzieci w celach seksualnych w internecie, o sposobach wykorzystania tych technologii oraz wpływie na poufność komunikacji użytkowników;</w:t>
            </w:r>
          </w:p>
        </w:tc>
        <w:tc>
          <w:tcPr>
            <w:tcW w:w="4876" w:type="dxa"/>
          </w:tcPr>
          <w:p w:rsidR="00142168" w:rsidRPr="00E9328A" w:rsidRDefault="009458A9">
            <w:pPr>
              <w:pStyle w:val="Normal6a"/>
            </w:pPr>
            <w:r w:rsidRPr="00E9328A">
              <w:t>a)</w:t>
            </w:r>
            <w:r w:rsidRPr="00E9328A">
              <w:tab/>
              <w:t xml:space="preserve">fakcie, że w celu wykonania nakazu wykrywania wykorzystuje technologie służące do wykrywania niegodziwego traktowania dzieci w celach seksualnych w internecie, o sposobach wykorzystania tych technologii oraz wpływie na poufność komunikacji użytkowników </w:t>
            </w:r>
            <w:r w:rsidRPr="00E9328A">
              <w:rPr>
                <w:b/>
                <w:i/>
              </w:rPr>
              <w:t>i ochronę danych osobowych</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{RO}</w:t>
      </w:r>
      <w:r w:rsidRPr="00E9328A">
        <w:t>ro</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1195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fakcie, że w celu wykonania nakazu wykrywania wykorzystuje technologie służące do wykrywania niegodziwego traktowania dzieci w celach seksualnych w internecie, o sposobach wykorzystania tych technologii oraz wpływie na poufność komunikacji użytkowników;</w:t>
            </w:r>
          </w:p>
        </w:tc>
        <w:tc>
          <w:tcPr>
            <w:tcW w:w="4876" w:type="dxa"/>
          </w:tcPr>
          <w:p w:rsidR="00142168" w:rsidRPr="00E9328A" w:rsidRDefault="009458A9">
            <w:pPr>
              <w:pStyle w:val="Normal6a"/>
            </w:pPr>
            <w:r w:rsidRPr="00E9328A">
              <w:t>a)</w:t>
            </w:r>
            <w:r w:rsidRPr="00E9328A">
              <w:tab/>
              <w:t xml:space="preserve">fakcie, że w celu wykonania </w:t>
            </w:r>
            <w:r w:rsidRPr="00E9328A">
              <w:rPr>
                <w:b/>
                <w:i/>
              </w:rPr>
              <w:t>ukierunkowanego</w:t>
            </w:r>
            <w:r w:rsidRPr="00E9328A">
              <w:t xml:space="preserve"> nakazu wykrywania wykorzystuje technologie służące do wykrywania niegodziwego traktowania dzieci w celach seksualnych w internecie, o sposobach wykorzystania tych technologii oraz wpływie na poufność komunikacji użytkowników;</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1196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 – akapit 1 – litera 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fakcie, że w celu wykonania nakazu wykrywania wykorzystuje technologie służące do wykrywania niegodziwego traktowania dzieci w celach seksualnych </w:t>
            </w:r>
            <w:r w:rsidRPr="00E9328A">
              <w:rPr>
                <w:b/>
                <w:i/>
              </w:rPr>
              <w:t>w internecie</w:t>
            </w:r>
            <w:r w:rsidRPr="00E9328A">
              <w:t>, o sposobach wykorzystania tych technologii oraz wpływie na poufność komunikacji użytkowników;</w:t>
            </w:r>
          </w:p>
        </w:tc>
        <w:tc>
          <w:tcPr>
            <w:tcW w:w="4876" w:type="dxa"/>
          </w:tcPr>
          <w:p w:rsidR="00142168" w:rsidRPr="00E9328A" w:rsidRDefault="009458A9">
            <w:pPr>
              <w:pStyle w:val="Normal6a"/>
            </w:pPr>
            <w:r w:rsidRPr="00E9328A">
              <w:t>a)</w:t>
            </w:r>
            <w:r w:rsidRPr="00E9328A">
              <w:tab/>
              <w:t>fakcie, że w celu wykonania nakazu wykrywania wykorzystuje technologie służące do wykrywania niegodziwego traktowania dzieci w celach seksualnych, o sposobach wykorzystania tych technologii oraz wpływie na poufność komunikacji użytkowników;</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1197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 – akapit 1 – litera b</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b)</w:t>
            </w:r>
            <w:r w:rsidRPr="00E9328A">
              <w:tab/>
            </w:r>
            <w:r w:rsidRPr="00E9328A">
              <w:rPr>
                <w:b/>
                <w:i/>
              </w:rPr>
              <w:t>fakcie, że zgodnie z art. 12 ma on obowiązek zgłaszania do Unijnego Centrum potencjalnego niegodziwego traktowania dzieci w celach seksualnych w internecie;</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Jest to obowiązek horyzontalny ujęty w art. 12.</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1198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 – akapit 1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prawie użytkowników do wniesienia środków zaskarżenia, o którym mowa w art. 9 ust. 1, prawie do składania przez nich skarg do dostawcy usługi za pośrednictwem mechanizmu, o którym mowa w ust. 4 lit.</w:t>
            </w:r>
            <w:r w:rsidRPr="00E9328A">
              <w:rPr>
                <w:b/>
                <w:i/>
              </w:rPr>
              <w:t xml:space="preserve"> d)</w:t>
            </w:r>
            <w:r w:rsidRPr="00E9328A">
              <w:t>, oraz do organu koordynującego, zgodnie z art. 34.</w:t>
            </w:r>
          </w:p>
        </w:tc>
        <w:tc>
          <w:tcPr>
            <w:tcW w:w="4876" w:type="dxa"/>
          </w:tcPr>
          <w:p w:rsidR="00142168" w:rsidRPr="00E9328A" w:rsidRDefault="009458A9">
            <w:pPr>
              <w:pStyle w:val="Normal6a"/>
            </w:pPr>
            <w:r w:rsidRPr="00E9328A">
              <w:t>c)</w:t>
            </w:r>
            <w:r w:rsidRPr="00E9328A">
              <w:tab/>
              <w:t>prawie użytkowników do wniesienia środków zaskarżenia, o którym mowa w art. 9 ust. 1, prawie do składania przez nich skarg do dostawcy usługi za pośrednictwem mechanizmu, o którym mowa w ust. 4 lit.</w:t>
            </w:r>
            <w:r w:rsidRPr="00E9328A">
              <w:rPr>
                <w:b/>
                <w:i/>
              </w:rPr>
              <w:t> d)</w:t>
            </w:r>
            <w:r w:rsidRPr="00E9328A">
              <w:t>, oraz do</w:t>
            </w:r>
            <w:r w:rsidRPr="00E9328A">
              <w:rPr>
                <w:b/>
                <w:i/>
              </w:rPr>
              <w:t> organu ochrony danych i</w:t>
            </w:r>
            <w:r w:rsidRPr="00E9328A">
              <w:t xml:space="preserve"> organu koordynującego, zgodnie z art. 34.</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1199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 Sara Skyttedal, Jessica Polfjärd, Tomas Tobé, Arba Kokalari</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5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Dostawca usługi nie udostępnia użytkownikom informacji, które mogą zmniejszyć skuteczność środków służących do wykonania nakazu wykrywania.</w:t>
            </w:r>
          </w:p>
        </w:tc>
        <w:tc>
          <w:tcPr>
            <w:tcW w:w="4876" w:type="dxa"/>
          </w:tcPr>
          <w:p w:rsidR="00142168" w:rsidRPr="00E9328A" w:rsidRDefault="009458A9">
            <w:pPr>
              <w:pStyle w:val="Normal6a"/>
            </w:pPr>
            <w:r w:rsidRPr="00E9328A">
              <w:t xml:space="preserve">Dostawca usługi nie udostępnia użytkownikom informacji, które mogą zmniejszyć skuteczność środków służących do wykonania </w:t>
            </w:r>
            <w:r w:rsidRPr="00E9328A">
              <w:rPr>
                <w:b/>
                <w:i/>
              </w:rPr>
              <w:t>ukierunkowanego </w:t>
            </w:r>
            <w:r w:rsidRPr="00E9328A">
              <w:t>nakazu wykrywania</w:t>
            </w:r>
            <w:r w:rsidRPr="00E9328A">
              <w:rPr>
                <w:b/>
                <w:i/>
              </w:rPr>
              <w:t>, niezależnie od art. 6a i ogólnych zaleceń dotyczących komunikacji poufnej</w:t>
            </w:r>
            <w:r w:rsidRPr="00E9328A">
              <w:t>.</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1200</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Jeżeli dostawca usługi wykryje potencjalne niegodziwe traktowanie dzieci w celach seksualnych w internecie dzięki środkom zastosowanym w celu wykonania nakazu wykrywania, bez zbędnej zwłoki informuje o tym zainteresowanych użytkowników, po tym jak Europol lub krajowy organ ścigania państwa członkowskiego, który otrzymał zgłoszenie zgodnie z art. 48, potwierdzi, że przekazanie informacji użytkownikom nie zakłóci działań w zakresie zapobiegania przestępstwom związanym z niegodziwym traktowaniem dzieci w celach seksualnych, ich wykrywania, prowadzenia dochodzeń w ich sprawie i ich ścigania.</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1201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Jeżeli dostawca usługi wykryje potencjalne niegodziwe traktowanie dzieci w celach seksualnych w internecie dzięki środkom zastosowanym w celu wykonania nakazu wykrywania, bez zbędnej zwłoki informuje o tym zainteresowanych użytkowników, po tym jak Europol lub krajowy organ ścigania państwa członkowskiego, który otrzymał zgłoszenie zgodnie z art. 48, potwierdzi, że przekazanie informacji użytkownikom nie zakłóci działań w zakresie zapobiegania przestępstwom związanym z niegodziwym traktowaniem dzieci w celach seksualnych, ich wykrywania, prowadzenia dochodzeń w ich sprawie i ich ścigania.</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Obowiązki sprawozdawcze ujęto w art. 12. Z perspektywy operacyjnej nie powinno mieć znaczenia, w jaki sposób wykryto nielegalną działalność.</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1202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Sven Simon, Christian Doleschal, Niclas Herbst</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6.</w:t>
            </w:r>
            <w:r w:rsidRPr="00E9328A">
              <w:tab/>
              <w:t>Jeżeli dostawca usługi wykryje potencjalne niegodziwe traktowanie dzieci w celach seksualnych w internecie dzięki środkom zastosowanym w celu wykonania nakazu wykrywania, bez zbędnej zwłoki informuje o tym zainteresowanych użytkowników, po tym jak Europol lub krajowy organ ścigania państwa członkowskiego, który otrzymał zgłoszenie zgodnie z art. 48, potwierdzi, że przekazanie informacji użytkownikom nie zakłóci działań w zakresie zapobiegania przestępstwom związanym z niegodziwym traktowaniem dzieci w celach seksualnych, ich wykrywania, prowadzenia dochodzeń w ich sprawie i ich ścigania.</w:t>
            </w:r>
          </w:p>
        </w:tc>
        <w:tc>
          <w:tcPr>
            <w:tcW w:w="4876" w:type="dxa"/>
          </w:tcPr>
          <w:p w:rsidR="00142168" w:rsidRPr="00E9328A" w:rsidRDefault="009458A9">
            <w:pPr>
              <w:pStyle w:val="Normal6a"/>
            </w:pPr>
            <w:r w:rsidRPr="00E9328A">
              <w:t>6.</w:t>
            </w:r>
            <w:r w:rsidRPr="00E9328A">
              <w:tab/>
              <w:t xml:space="preserve">Jeżeli dostawca usługi wykryje potencjalne niegodziwe traktowanie dzieci w celach seksualnych w internecie dzięki środkom zastosowanym w celu wykonania </w:t>
            </w:r>
            <w:r w:rsidRPr="00E9328A">
              <w:rPr>
                <w:b/>
                <w:i/>
              </w:rPr>
              <w:t>ukierunkowanego</w:t>
            </w:r>
            <w:r w:rsidRPr="00E9328A">
              <w:t xml:space="preserve"> nakazu wykrywania, bez zbędnej zwłoki informuje o tym zainteresowanych użytkowników, po tym jak Europol lub krajowy organ ścigania państwa członkowskiego, który otrzymał zgłoszenie zgodnie z art. 48, potwierdzi, że przekazanie informacji użytkownikom nie zakłóci działań w zakresie zapobiegania przestępstwom związanym z niegodziwym traktowaniem dzieci w celach seksualnych, ich wykrywania, prowadzenia dochodzeń w ich sprawie i ich ścigania.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1203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6.</w:t>
            </w:r>
            <w:r w:rsidRPr="00E9328A">
              <w:tab/>
              <w:t xml:space="preserve">Jeżeli dostawca usługi wykryje potencjalne niegodziwe traktowanie dzieci w celach seksualnych </w:t>
            </w:r>
            <w:r w:rsidRPr="00E9328A">
              <w:rPr>
                <w:b/>
                <w:i/>
              </w:rPr>
              <w:t>w internecie</w:t>
            </w:r>
            <w:r w:rsidRPr="00E9328A">
              <w:t xml:space="preserve"> dzięki środkom zastosowanym w celu wykonania nakazu wykrywania, bez zbędnej zwłoki informuje o tym zainteresowanych użytkowników, po tym jak </w:t>
            </w:r>
            <w:r w:rsidRPr="00E9328A">
              <w:rPr>
                <w:b/>
                <w:i/>
              </w:rPr>
              <w:t>Europol lub</w:t>
            </w:r>
            <w:r w:rsidRPr="00E9328A">
              <w:t xml:space="preserve"> krajowy organ ścigania państwa członkowskiego, który otrzymał zgłoszenie zgodnie z art. 48, potwierdzi, że przekazanie informacji użytkownikom nie zakłóci działań w zakresie zapobiegania przestępstwom związanym z niegodziwym traktowaniem dzieci w celach seksualnych, ich wykrywania, prowadzenia dochodzeń w ich sprawie i ich ścigania.</w:t>
            </w:r>
          </w:p>
        </w:tc>
        <w:tc>
          <w:tcPr>
            <w:tcW w:w="4876" w:type="dxa"/>
          </w:tcPr>
          <w:p w:rsidR="00142168" w:rsidRPr="00E9328A" w:rsidRDefault="009458A9">
            <w:pPr>
              <w:pStyle w:val="Normal6a"/>
            </w:pPr>
            <w:r w:rsidRPr="00E9328A">
              <w:t>6.</w:t>
            </w:r>
            <w:r w:rsidRPr="00E9328A">
              <w:tab/>
              <w:t xml:space="preserve">Jeżeli dostawca usługi wykryje potencjalne </w:t>
            </w:r>
            <w:r w:rsidRPr="00E9328A">
              <w:rPr>
                <w:b/>
                <w:i/>
              </w:rPr>
              <w:t>materiały przedstawiające</w:t>
            </w:r>
            <w:r w:rsidRPr="00E9328A">
              <w:t xml:space="preserve"> niegodziwe traktowanie dzieci w celach seksualnych dzięki środkom zastosowanym w celu wykonania nakazu wykrywania, bez zbędnej zwłoki informuje o tym zainteresowanych użytkowników, po tym jak krajowy organ ścigania państwa członkowskiego, który otrzymał zgłoszenie zgodnie z art. 48, potwierdzi, że przekazanie informacji użytkownikom nie zakłóci działań w zakresie zapobiegania przestępstwom związanym z niegodziwym traktowaniem dzieci w celach seksualnych, ich wykrywania, prowadzenia dochodzeń w ich sprawie i ich ścigania.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1204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Tomas Tobé, Jessica Polfjärd, Jörgen Warborn, Arba Kokalari</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10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Artykuł 10a</w:t>
            </w:r>
            <w:r w:rsidRPr="00E9328A">
              <w:tab/>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Zagwarantowanie pełnego szyfrowania transmisji</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Należy zagwarantować integralność usług pełnego szyfrowania transmisji.</w:t>
            </w:r>
            <w:r w:rsidRPr="00E9328A">
              <w:t xml:space="preserve"> </w:t>
            </w:r>
            <w:r w:rsidRPr="00E9328A">
              <w:rPr>
                <w:b/>
                <w:i/>
              </w:rPr>
              <w:t>Obowiązki w zakresie wykrywania określone w niniejszej sekcji nie mają zatem zastosowania do usług pełnego szyfrowania transmisji.</w:t>
            </w:r>
            <w:r w:rsidRPr="00E9328A">
              <w:t xml:space="preserve"> </w:t>
            </w:r>
            <w:r w:rsidRPr="00E9328A">
              <w:rPr>
                <w:b/>
                <w:i/>
              </w:rPr>
              <w:t>Oznacza to między innymi, że w przypadku technologii pełnego szyfrowania transmisji nie można stosować luk w zabezpieczeniach (tzw. backdoors), tj. skanowania po stronie klienta z wyciekami danych typu side-channel, co mogłyby osłabić pełne szyfrowanie transmisji i doprowadzić do udostępniania danych prywatnych stronie trzeciej.</w:t>
            </w:r>
            <w:r w:rsidRPr="00E9328A">
              <w:t xml:space="preserve"> </w:t>
            </w:r>
            <w:r w:rsidRPr="00E9328A">
              <w:rPr>
                <w:b/>
                <w:i/>
              </w:rPr>
              <w:t>Skanowanie po stronie klienta – w przypadku dwukrotnego skanowania wiadomości, tj. przy wysyłaniu i odbiorze – zagraża integralności i prywatności użytkowników. Do celów egzekwowania niniejszego rozporządzenia takich luk typu backdoor nie można stosować przy pełnym szyfrowaniu transmisji.</w:t>
            </w:r>
          </w:p>
        </w:tc>
      </w:tr>
    </w:tbl>
    <w:p w:rsidR="00142168" w:rsidRPr="00420006" w:rsidRDefault="009458A9">
      <w:pPr>
        <w:pStyle w:val="AmOrLang"/>
        <w:rPr>
          <w:lang w:val="fr-FR"/>
        </w:rPr>
      </w:pPr>
      <w:r w:rsidRPr="00420006">
        <w:rPr>
          <w:lang w:val="fr-FR"/>
        </w:rPr>
        <w:t xml:space="preserve">Or. </w:t>
      </w:r>
      <w:r w:rsidRPr="00420006">
        <w:rPr>
          <w:rStyle w:val="HideTWBExt"/>
          <w:lang w:val="fr-FR"/>
        </w:rPr>
        <w:t>&lt;Original&gt;</w:t>
      </w:r>
      <w:r w:rsidRPr="00420006">
        <w:rPr>
          <w:rStyle w:val="HideTWBInt"/>
          <w:lang w:val="fr-FR"/>
        </w:rPr>
        <w:t>{EN}</w:t>
      </w:r>
      <w:r w:rsidRPr="00420006">
        <w:rPr>
          <w:lang w:val="fr-FR"/>
        </w:rPr>
        <w:t>en</w:t>
      </w:r>
      <w:r w:rsidRPr="00420006">
        <w:rPr>
          <w:rStyle w:val="HideTWBExt"/>
          <w:lang w:val="fr-FR"/>
        </w:rPr>
        <w:t>&lt;/Original&gt;</w:t>
      </w:r>
    </w:p>
    <w:p w:rsidR="00142168" w:rsidRPr="00420006" w:rsidRDefault="009458A9">
      <w:pPr>
        <w:rPr>
          <w:lang w:val="fr-FR"/>
        </w:rPr>
      </w:pPr>
      <w:r w:rsidRPr="00420006">
        <w:rPr>
          <w:rStyle w:val="HideTWBExt"/>
          <w:lang w:val="fr-FR"/>
        </w:rPr>
        <w:t>&lt;/Amend&gt;</w:t>
      </w:r>
    </w:p>
    <w:p w:rsidR="00142168" w:rsidRPr="00420006" w:rsidRDefault="009458A9">
      <w:pPr>
        <w:pStyle w:val="AmNumberTabs"/>
        <w:rPr>
          <w:lang w:val="fr-FR"/>
        </w:rPr>
      </w:pPr>
      <w:r w:rsidRPr="00420006">
        <w:rPr>
          <w:rStyle w:val="HideTWBExt"/>
          <w:lang w:val="fr-FR"/>
        </w:rPr>
        <w:t>&lt;Amend&gt;</w:t>
      </w:r>
      <w:r w:rsidRPr="00420006">
        <w:rPr>
          <w:lang w:val="fr-FR"/>
        </w:rPr>
        <w:t>Poprawka</w:t>
      </w:r>
      <w:r w:rsidRPr="00420006">
        <w:rPr>
          <w:lang w:val="fr-FR"/>
        </w:rPr>
        <w:tab/>
      </w:r>
      <w:r w:rsidRPr="00420006">
        <w:rPr>
          <w:lang w:val="fr-FR"/>
        </w:rPr>
        <w:tab/>
      </w:r>
      <w:r w:rsidRPr="00420006">
        <w:rPr>
          <w:rStyle w:val="HideTWBExt"/>
          <w:lang w:val="fr-FR"/>
        </w:rPr>
        <w:t>&lt;NumAm&gt;</w:t>
      </w:r>
      <w:r w:rsidRPr="00420006">
        <w:rPr>
          <w:lang w:val="fr-FR"/>
        </w:rPr>
        <w:t>1205</w:t>
      </w:r>
      <w:r w:rsidRPr="00420006">
        <w:rPr>
          <w:rStyle w:val="HideTWBExt"/>
          <w:lang w:val="fr-FR"/>
        </w:rPr>
        <w:t>&lt;/NumAm&gt;</w:t>
      </w:r>
    </w:p>
    <w:p w:rsidR="00142168" w:rsidRPr="00420006" w:rsidRDefault="009458A9">
      <w:pPr>
        <w:pStyle w:val="NormalBold"/>
        <w:rPr>
          <w:lang w:val="fr-FR"/>
        </w:rPr>
      </w:pPr>
      <w:r w:rsidRPr="00420006">
        <w:rPr>
          <w:rStyle w:val="HideTWBExt"/>
          <w:lang w:val="fr-FR"/>
        </w:rPr>
        <w:t>&lt;RepeatBlock-By&gt;&lt;Members&gt;</w:t>
      </w:r>
      <w:r w:rsidRPr="00420006">
        <w:rPr>
          <w:lang w:val="fr-FR"/>
        </w:rPr>
        <w:t>Cristian Terheş</w:t>
      </w:r>
      <w:r w:rsidRPr="00420006">
        <w:rPr>
          <w:rStyle w:val="HideTWBExt"/>
          <w:lang w:val="fr-FR"/>
        </w:rPr>
        <w:t>&lt;/Members&gt;</w:t>
      </w:r>
    </w:p>
    <w:p w:rsidR="00142168" w:rsidRPr="00420006" w:rsidRDefault="009458A9">
      <w:pPr>
        <w:pStyle w:val="NormalBold"/>
        <w:rPr>
          <w:lang w:val="fr-FR"/>
        </w:rPr>
      </w:pPr>
      <w:r w:rsidRPr="00420006">
        <w:rPr>
          <w:rStyle w:val="HideTWBExt"/>
          <w:lang w:val="fr-FR"/>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jc w:val="center"/>
            </w:pPr>
            <w:r w:rsidRPr="00E9328A">
              <w:rPr>
                <w:b/>
                <w:i/>
              </w:rPr>
              <w:t>Artykuł 11</w:t>
            </w:r>
            <w:r w:rsidRPr="00E9328A">
              <w:tab/>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jc w:val="center"/>
              <w:rPr>
                <w:b/>
                <w:i/>
              </w:rPr>
            </w:pPr>
            <w:r w:rsidRPr="00E9328A">
              <w:rPr>
                <w:b/>
                <w:i/>
                <w:noProof/>
              </w:rPr>
              <w:t>Wytyczne dotyczące obowiązków w zakresie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rsidP="009458A9">
            <w:pPr>
              <w:pStyle w:val="Normal6a"/>
            </w:pPr>
            <w:r w:rsidRPr="00E9328A">
              <w:rPr>
                <w:b/>
                <w:i/>
              </w:rPr>
              <w:t>Komisja, we współpracy z organami koordynującymi i Unijnym Centrum oraz po przeprowadzeniu konsultacji publicznych, może wydać wytyczne dotyczące stosowania art. 7–10, uwzględniając w szczególności istotny rozwój technologiczny oraz sposoby oferowania usług objętych tymi przepisami i korzystania z nich.</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1206</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jc w:val="center"/>
            </w:pPr>
            <w:r w:rsidRPr="00E9328A">
              <w:rPr>
                <w:b/>
                <w:i/>
              </w:rPr>
              <w:t>Artykuł 11</w:t>
            </w:r>
            <w:r w:rsidRPr="00E9328A">
              <w:tab/>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rsidP="009458A9">
            <w:pPr>
              <w:pStyle w:val="Normal6a"/>
              <w:jc w:val="center"/>
              <w:rPr>
                <w:b/>
                <w:i/>
              </w:rPr>
            </w:pPr>
            <w:r w:rsidRPr="00E9328A">
              <w:rPr>
                <w:b/>
                <w:i/>
                <w:noProof/>
              </w:rPr>
              <w:t>Wytyczne dotyczące obowiązków w zakresie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Komisja, we współpracy z organami koordynującymi i Unijnym Centrum oraz po przeprowadzeniu konsultacji publicznych, może wydać wytyczne dotyczące stosowania art. 7–10, uwzględniając w szczególności istotny rozwój technologiczny oraz sposoby oferowania usług objętych tymi przepisami i korzystania z nich.</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1207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11 – nagłówek</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Wytyczne</w:t>
            </w:r>
            <w:r w:rsidRPr="00E9328A">
              <w:t xml:space="preserve"> dotyczące obowiązków w zakresie wykrywania</w:t>
            </w:r>
          </w:p>
        </w:tc>
        <w:tc>
          <w:tcPr>
            <w:tcW w:w="4876" w:type="dxa"/>
          </w:tcPr>
          <w:p w:rsidR="00142168" w:rsidRPr="00E9328A" w:rsidRDefault="009458A9">
            <w:pPr>
              <w:pStyle w:val="Normal6a"/>
            </w:pPr>
            <w:r w:rsidRPr="00E9328A">
              <w:rPr>
                <w:b/>
                <w:i/>
              </w:rPr>
              <w:t>Dodatkowe zasady</w:t>
            </w:r>
            <w:r w:rsidRPr="00E9328A">
              <w:t xml:space="preserve"> dotyczące obowiązków w zakresie wykrywania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1208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11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Komisja, we współpracy z organami koordynującymi i Unijnym Centrum oraz po przeprowadzeniu konsultacji publicznych, może wydać wytyczne dotyczące stosowania art. 7–10, uwzględniając w szczególności istotny rozwój technologiczny oraz sposoby oferowania usług objętych tymi przepisami i korzystania z nich.</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1209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11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Komisja, we współpracy z organami koordynującymi i Unijnym Centrum oraz po przeprowadzeniu konsultacji publicznych, </w:t>
            </w:r>
            <w:r w:rsidRPr="00E9328A">
              <w:rPr>
                <w:b/>
                <w:i/>
              </w:rPr>
              <w:t>może wydać</w:t>
            </w:r>
            <w:r w:rsidRPr="00E9328A">
              <w:t xml:space="preserve"> wytyczne dotyczące stosowania art. 7–10, uwzględniając w szczególności istotny rozwój technologiczny </w:t>
            </w:r>
            <w:r w:rsidRPr="00E9328A">
              <w:rPr>
                <w:b/>
                <w:i/>
              </w:rPr>
              <w:t>oraz</w:t>
            </w:r>
            <w:r w:rsidRPr="00E9328A">
              <w:t xml:space="preserve"> sposoby oferowania usług objętych tymi przepisami i korzystania z nich.</w:t>
            </w:r>
          </w:p>
        </w:tc>
        <w:tc>
          <w:tcPr>
            <w:tcW w:w="4876" w:type="dxa"/>
          </w:tcPr>
          <w:p w:rsidR="00142168" w:rsidRPr="00E9328A" w:rsidRDefault="009458A9">
            <w:pPr>
              <w:pStyle w:val="Normal6a"/>
            </w:pPr>
            <w:r w:rsidRPr="00E9328A">
              <w:t xml:space="preserve">Komisja, we współpracy z </w:t>
            </w:r>
            <w:r w:rsidRPr="00E9328A">
              <w:rPr>
                <w:b/>
                <w:i/>
              </w:rPr>
              <w:t>Europejską Radą Ochrony Danych, Agencją Praw Podstawowych,</w:t>
            </w:r>
            <w:r w:rsidRPr="00E9328A">
              <w:t xml:space="preserve"> organami koordynującymi i Unijnym Centrum oraz po przeprowadzeniu konsultacji publicznych, </w:t>
            </w:r>
            <w:r w:rsidRPr="00E9328A">
              <w:rPr>
                <w:b/>
                <w:i/>
              </w:rPr>
              <w:t>wydaje</w:t>
            </w:r>
            <w:r w:rsidRPr="00E9328A">
              <w:t xml:space="preserve"> wytyczne dotyczące stosowania art. 7–10, uwzględniając w szczególności istotny rozwój technologiczny</w:t>
            </w:r>
            <w:r w:rsidRPr="00E9328A">
              <w:rPr>
                <w:b/>
                <w:i/>
              </w:rPr>
              <w:t>, zapewniając, aby ingerencja w podstawowe prawo do prywatności i pozostałe prawa określone w Karcie ograniczała się do tego, co jest absolutnie niezbędne, a także uwzględniając</w:t>
            </w:r>
            <w:r w:rsidRPr="00E9328A">
              <w:t xml:space="preserve"> sposoby oferowania usług objętych tymi przepisami i korzystania z nich.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1210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Karolin Braunsberger-Reinhold</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11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Komisja, we współpracy z organami koordynującymi i Unijnym Centrum oraz po przeprowadzeniu konsultacji publicznych, może wydać wytyczne dotyczące stosowania art. 7–10, uwzględniając w szczególności istotny rozwój technologiczny oraz sposoby oferowania usług objętych tymi przepisami i korzystania z nich.</w:t>
            </w:r>
          </w:p>
        </w:tc>
        <w:tc>
          <w:tcPr>
            <w:tcW w:w="4876" w:type="dxa"/>
          </w:tcPr>
          <w:p w:rsidR="00142168" w:rsidRPr="00E9328A" w:rsidRDefault="009458A9">
            <w:pPr>
              <w:pStyle w:val="Normal6a"/>
            </w:pPr>
            <w:r w:rsidRPr="00E9328A">
              <w:t xml:space="preserve">Komisja, we współpracy z organami koordynującymi i Unijnym Centrum oraz po przeprowadzeniu konsultacji publicznych, może wydać wytyczne dotyczące stosowania art. 7–10, uwzględniając w szczególności istotny rozwój technologiczny oraz </w:t>
            </w:r>
            <w:r w:rsidRPr="00E9328A">
              <w:rPr>
                <w:b/>
                <w:i/>
              </w:rPr>
              <w:t>tendencje odnotowywane przez organy ścigania, numery interwencyjne i społeczeństwo obywatelskie, a także</w:t>
            </w:r>
            <w:r w:rsidRPr="00E9328A">
              <w:t xml:space="preserve"> sposoby oferowania usług objętych tymi przepisami i korzystania z nich.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1211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11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Komisja, we współpracy z organami koordynującymi i Unijnym Centrum </w:t>
            </w:r>
            <w:r w:rsidRPr="00E9328A">
              <w:rPr>
                <w:b/>
                <w:i/>
              </w:rPr>
              <w:t>oraz</w:t>
            </w:r>
            <w:r w:rsidRPr="00E9328A">
              <w:t xml:space="preserve"> po przeprowadzeniu konsultacji publicznych, może wydać </w:t>
            </w:r>
            <w:r w:rsidRPr="00E9328A">
              <w:rPr>
                <w:b/>
                <w:i/>
              </w:rPr>
              <w:t>wytyczne</w:t>
            </w:r>
            <w:r w:rsidRPr="00E9328A">
              <w:t xml:space="preserve"> dotyczące stosowania art. 7–10, uwzględniając w szczególności istotny rozwój technologiczny oraz sposoby oferowania usług objętych tymi przepisami i korzystania z nich.</w:t>
            </w:r>
          </w:p>
        </w:tc>
        <w:tc>
          <w:tcPr>
            <w:tcW w:w="4876" w:type="dxa"/>
          </w:tcPr>
          <w:p w:rsidR="00142168" w:rsidRPr="00E9328A" w:rsidRDefault="009458A9">
            <w:pPr>
              <w:pStyle w:val="Normal6a"/>
            </w:pPr>
            <w:r w:rsidRPr="00E9328A">
              <w:t>Komisja, we współpracy z organami koordynującymi i Unijnym Centrum</w:t>
            </w:r>
            <w:r w:rsidRPr="00E9328A">
              <w:rPr>
                <w:b/>
                <w:i/>
              </w:rPr>
              <w:t>,</w:t>
            </w:r>
            <w:r w:rsidRPr="00E9328A">
              <w:t xml:space="preserve"> po przeprowadzeniu konsultacji </w:t>
            </w:r>
            <w:r w:rsidRPr="00E9328A">
              <w:rPr>
                <w:b/>
                <w:i/>
              </w:rPr>
              <w:t>z Europejską Radą Ochrony Danych i konsultacji</w:t>
            </w:r>
            <w:r w:rsidRPr="00E9328A">
              <w:t xml:space="preserve"> publicznych, może wydać </w:t>
            </w:r>
            <w:r w:rsidRPr="00E9328A">
              <w:rPr>
                <w:b/>
                <w:i/>
              </w:rPr>
              <w:t>akty delegowane</w:t>
            </w:r>
            <w:r w:rsidRPr="00E9328A">
              <w:t xml:space="preserve"> dotyczące stosowania art. 7–10, uwzględniając w szczególności istotny rozwój technologiczny oraz sposoby oferowania usług objętych tymi przepisami i korzystania z nich.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Opinia EIOD-EROD, ust. 110.</w:t>
      </w:r>
    </w:p>
    <w:p w:rsidR="00142168" w:rsidRPr="00E9328A" w:rsidRDefault="009458A9">
      <w:r w:rsidRPr="00E9328A">
        <w:rPr>
          <w:rStyle w:val="HideTWBExt"/>
        </w:rPr>
        <w:t>&lt;/Amend&gt;</w:t>
      </w:r>
    </w:p>
    <w:p w:rsidR="00142168" w:rsidRPr="00420006" w:rsidRDefault="009458A9">
      <w:pPr>
        <w:pStyle w:val="AmNumberTabs"/>
        <w:rPr>
          <w:lang w:val="it-IT"/>
        </w:rPr>
      </w:pPr>
      <w:r w:rsidRPr="00420006">
        <w:rPr>
          <w:rStyle w:val="HideTWBExt"/>
          <w:lang w:val="it-IT"/>
        </w:rPr>
        <w:t>&lt;Amend&gt;</w:t>
      </w:r>
      <w:r w:rsidRPr="00420006">
        <w:rPr>
          <w:lang w:val="it-IT"/>
        </w:rPr>
        <w:t>Poprawka</w:t>
      </w:r>
      <w:r w:rsidRPr="00420006">
        <w:rPr>
          <w:lang w:val="it-IT"/>
        </w:rPr>
        <w:tab/>
      </w:r>
      <w:r w:rsidRPr="00420006">
        <w:rPr>
          <w:lang w:val="it-IT"/>
        </w:rPr>
        <w:tab/>
      </w:r>
      <w:r w:rsidRPr="00420006">
        <w:rPr>
          <w:rStyle w:val="HideTWBExt"/>
          <w:lang w:val="it-IT"/>
        </w:rPr>
        <w:t>&lt;NumAm&gt;</w:t>
      </w:r>
      <w:r w:rsidRPr="00420006">
        <w:rPr>
          <w:lang w:val="it-IT"/>
        </w:rPr>
        <w:t>1212</w:t>
      </w:r>
      <w:r w:rsidRPr="00420006">
        <w:rPr>
          <w:rStyle w:val="HideTWBExt"/>
          <w:lang w:val="it-IT"/>
        </w:rPr>
        <w:t>&lt;/NumAm&gt;</w:t>
      </w:r>
    </w:p>
    <w:p w:rsidR="00142168" w:rsidRPr="00420006" w:rsidRDefault="009458A9">
      <w:pPr>
        <w:pStyle w:val="NormalBold"/>
        <w:rPr>
          <w:lang w:val="it-IT"/>
        </w:rPr>
      </w:pPr>
      <w:r w:rsidRPr="00420006">
        <w:rPr>
          <w:rStyle w:val="HideTWBExt"/>
          <w:lang w:val="it-IT"/>
        </w:rPr>
        <w:t>&lt;RepeatBlock-By&gt;&lt;Members&gt;</w:t>
      </w:r>
      <w:r w:rsidRPr="00420006">
        <w:rPr>
          <w:lang w:val="it-IT"/>
        </w:rPr>
        <w:t>Paul Tang, Alex Agius Saliba</w:t>
      </w:r>
      <w:r w:rsidRPr="00420006">
        <w:rPr>
          <w:rStyle w:val="HideTWBExt"/>
          <w:lang w:val="it-IT"/>
        </w:rPr>
        <w:t>&lt;/Members&gt;</w:t>
      </w:r>
    </w:p>
    <w:p w:rsidR="00142168" w:rsidRPr="00420006" w:rsidRDefault="009458A9">
      <w:pPr>
        <w:pStyle w:val="NormalBold"/>
        <w:rPr>
          <w:lang w:val="it-IT"/>
        </w:rPr>
      </w:pPr>
      <w:r w:rsidRPr="00420006">
        <w:rPr>
          <w:rStyle w:val="HideTWBExt"/>
          <w:lang w:val="it-I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11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Komisja, we współpracy z organami koordynującymi i Unijnym Centrum </w:t>
            </w:r>
            <w:r w:rsidRPr="00E9328A">
              <w:rPr>
                <w:b/>
                <w:i/>
              </w:rPr>
              <w:t>oraz</w:t>
            </w:r>
            <w:r w:rsidRPr="00E9328A">
              <w:t xml:space="preserve"> po przeprowadzeniu konsultacji publicznych, może wydać wytyczne dotyczące stosowania art. 7–10, uwzględniając w szczególności istotny rozwój technologiczny oraz sposoby oferowania usług objętych tymi przepisami i korzystania z nich.</w:t>
            </w:r>
          </w:p>
        </w:tc>
        <w:tc>
          <w:tcPr>
            <w:tcW w:w="4876" w:type="dxa"/>
          </w:tcPr>
          <w:p w:rsidR="00142168" w:rsidRPr="00E9328A" w:rsidRDefault="009458A9">
            <w:pPr>
              <w:pStyle w:val="Normal6a"/>
            </w:pPr>
            <w:r w:rsidRPr="00E9328A">
              <w:t>Komisja, we współpracy z organami koordynującymi i Unijnym Centrum</w:t>
            </w:r>
            <w:r w:rsidRPr="00E9328A">
              <w:rPr>
                <w:b/>
                <w:i/>
              </w:rPr>
              <w:t>,</w:t>
            </w:r>
            <w:r w:rsidRPr="00E9328A">
              <w:t xml:space="preserve"> po przeprowadzeniu </w:t>
            </w:r>
            <w:r w:rsidRPr="00E9328A">
              <w:rPr>
                <w:b/>
                <w:i/>
              </w:rPr>
              <w:t>konsultacji z Europejską Radą Ochrony Danych i</w:t>
            </w:r>
            <w:r w:rsidRPr="00E9328A">
              <w:t xml:space="preserve"> konsultacji publicznych, może wydać wytyczne dotyczące stosowania art. 7–10, uwzględniając w szczególności istotny rozwój technologiczny oraz sposoby oferowania usług objętych tymi przepisami i korzystania z nich.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1213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Rozdział II – sekcja 3 – tytuł</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Obowiązki w zakresie sprawozdawczości</w:t>
            </w:r>
          </w:p>
        </w:tc>
        <w:tc>
          <w:tcPr>
            <w:tcW w:w="4876" w:type="dxa"/>
          </w:tcPr>
          <w:p w:rsidR="00142168" w:rsidRPr="00E9328A" w:rsidRDefault="009458A9">
            <w:pPr>
              <w:pStyle w:val="Normal6a"/>
            </w:pPr>
            <w:r w:rsidRPr="00E9328A">
              <w:t>3</w:t>
            </w:r>
            <w:r w:rsidRPr="00E9328A">
              <w:tab/>
              <w:t xml:space="preserve">Obowiązki w zakresie sprawozdawczości </w:t>
            </w:r>
            <w:r w:rsidRPr="00E9328A">
              <w:rPr>
                <w:b/>
                <w:i/>
              </w:rPr>
              <w:t>i usuwania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1214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nagłówek</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Obowiązki w zakresie sprawozdawczości</w:t>
            </w:r>
          </w:p>
        </w:tc>
        <w:tc>
          <w:tcPr>
            <w:tcW w:w="4876" w:type="dxa"/>
          </w:tcPr>
          <w:p w:rsidR="00142168" w:rsidRPr="00E9328A" w:rsidRDefault="009458A9">
            <w:pPr>
              <w:pStyle w:val="Normal6a"/>
            </w:pPr>
            <w:r w:rsidRPr="00E9328A">
              <w:t xml:space="preserve">Obowiązki w zakresie sprawozdawczości </w:t>
            </w:r>
            <w:r w:rsidRPr="00E9328A">
              <w:rPr>
                <w:b/>
                <w:i/>
              </w:rPr>
              <w:t>i usuwania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1215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W przypadku gdy dostawca usług hostingu lub dostawca usług łączności interpersonalnej uzyska w jakikolwiek sposób inny niż za pośrednictwem nakazu usunięcia wydanego zgodnie z niniejszym rozporządzeniem </w:t>
            </w:r>
            <w:r w:rsidRPr="00E9328A">
              <w:rPr>
                <w:b/>
                <w:i/>
              </w:rPr>
              <w:t>jakiekolwiek</w:t>
            </w:r>
            <w:r w:rsidRPr="00E9328A">
              <w:t xml:space="preserve"> informacje </w:t>
            </w:r>
            <w:r w:rsidRPr="00E9328A">
              <w:rPr>
                <w:b/>
                <w:i/>
              </w:rPr>
              <w:t>wskazujące na możliwość</w:t>
            </w:r>
            <w:r w:rsidRPr="00E9328A">
              <w:t xml:space="preserve"> niegodziwego traktowania dzieci w celach seksualnych w internecie w ramach świadczonych przez siebie usług, niezwłocznie przedstawia Unijnemu Centrum zgłoszenie na ten temat zgodnie z art. 13. Robi to za pośrednictwem systemu ustanowionego zgodnie z art. 39 ust. 2.</w:t>
            </w:r>
          </w:p>
        </w:tc>
        <w:tc>
          <w:tcPr>
            <w:tcW w:w="4876" w:type="dxa"/>
          </w:tcPr>
          <w:p w:rsidR="00142168" w:rsidRPr="00E9328A" w:rsidRDefault="009458A9">
            <w:pPr>
              <w:pStyle w:val="Normal6a"/>
            </w:pPr>
            <w:r w:rsidRPr="00E9328A">
              <w:t>1.</w:t>
            </w:r>
            <w:r w:rsidRPr="00E9328A">
              <w:tab/>
              <w:t xml:space="preserve">W przypadku gdy dostawca usług hostingu lub dostawca usług łączności interpersonalnej </w:t>
            </w:r>
            <w:r w:rsidRPr="00E9328A">
              <w:rPr>
                <w:b/>
                <w:i/>
              </w:rPr>
              <w:t>niewykorzystujących numerów</w:t>
            </w:r>
            <w:r w:rsidRPr="00E9328A">
              <w:t xml:space="preserve"> uzyska w jakikolwiek sposób inny niż za pośrednictwem nakazu usunięcia wydanego zgodnie z niniejszym rozporządzeniem informacje </w:t>
            </w:r>
            <w:r w:rsidRPr="00E9328A">
              <w:rPr>
                <w:b/>
                <w:i/>
              </w:rPr>
              <w:t>o podejrzeniu</w:t>
            </w:r>
            <w:r w:rsidRPr="00E9328A">
              <w:t xml:space="preserve"> niegodziwego traktowania dzieci w celach seksualnych w internecie w ramach świadczonych przez siebie usług, niezwłocznie </w:t>
            </w:r>
            <w:r w:rsidRPr="00E9328A">
              <w:rPr>
                <w:b/>
                <w:i/>
              </w:rPr>
              <w:t>zgłasza to niegodziwe traktowanie właściwym organom ścigania i niezależnym organom sądowym oraz</w:t>
            </w:r>
            <w:r w:rsidRPr="00E9328A">
              <w:t xml:space="preserve"> przedstawia Unijnemu Centrum zgłoszenie na ten temat zgodnie z art. 13. Robi to za pośrednictwem systemu ustanowionego zgodnie z art. 39 ust. 2.</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1216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W przypadku gdy dostawca usług hostingu lub dostawca usług łączności interpersonalnej </w:t>
            </w:r>
            <w:r w:rsidRPr="00E9328A">
              <w:rPr>
                <w:b/>
                <w:i/>
              </w:rPr>
              <w:t>uzyska w jakikolwiek sposób inny niż za pośrednictwem nakazu usunięcia wydanego zgodnie z niniejszym rozporządzeniem jakiekolwiek informacje wskazujące na możliwość</w:t>
            </w:r>
            <w:r w:rsidRPr="00E9328A">
              <w:t xml:space="preserve"> niegodziwego traktowania dzieci w celach seksualnych w internecie w ramach świadczonych przez siebie usług, niezwłocznie </w:t>
            </w:r>
            <w:r w:rsidRPr="00E9328A">
              <w:rPr>
                <w:b/>
                <w:i/>
              </w:rPr>
              <w:t>przedstawia</w:t>
            </w:r>
            <w:r w:rsidRPr="00E9328A">
              <w:t xml:space="preserve"> Unijnemu Centrum </w:t>
            </w:r>
            <w:r w:rsidRPr="00E9328A">
              <w:rPr>
                <w:b/>
                <w:i/>
              </w:rPr>
              <w:t>zgłoszenie na ten temat</w:t>
            </w:r>
            <w:r w:rsidRPr="00E9328A">
              <w:t xml:space="preserve"> zgodnie z art. 13. Robi to za pośrednictwem systemu ustanowionego zgodnie z art. 39 ust. 2.</w:t>
            </w:r>
          </w:p>
        </w:tc>
        <w:tc>
          <w:tcPr>
            <w:tcW w:w="4876" w:type="dxa"/>
          </w:tcPr>
          <w:p w:rsidR="00142168" w:rsidRPr="00E9328A" w:rsidRDefault="009458A9">
            <w:pPr>
              <w:pStyle w:val="Normal6a"/>
            </w:pPr>
            <w:r w:rsidRPr="00E9328A">
              <w:t>1.</w:t>
            </w:r>
            <w:r w:rsidRPr="00E9328A">
              <w:tab/>
              <w:t xml:space="preserve">W przypadku gdy dostawca usług hostingu lub dostawca </w:t>
            </w:r>
            <w:r w:rsidRPr="00E9328A">
              <w:rPr>
                <w:b/>
                <w:i/>
              </w:rPr>
              <w:t>publicznie dostępnych</w:t>
            </w:r>
            <w:r w:rsidRPr="00E9328A">
              <w:t xml:space="preserve"> usług łączności interpersonalnej </w:t>
            </w:r>
            <w:r w:rsidRPr="00E9328A">
              <w:rPr>
                <w:b/>
                <w:i/>
              </w:rPr>
              <w:t>niewykorzystujących numerów uzyskał faktyczną wiedzę o podejrzeniu</w:t>
            </w:r>
            <w:r w:rsidRPr="00E9328A">
              <w:t xml:space="preserve"> niegodziwego traktowania dzieci w celach seksualnych w internecie w ramach świadczonych przez siebie usług, </w:t>
            </w:r>
            <w:r w:rsidRPr="00E9328A">
              <w:rPr>
                <w:b/>
                <w:i/>
              </w:rPr>
              <w:t>w jakikolwiek sposób inny niż za pośrednictwem nakazu usunięcia wydanego zgodnie z niniejszym rozporządzeniem,</w:t>
            </w:r>
            <w:r w:rsidRPr="00E9328A">
              <w:t xml:space="preserve"> niezwłocznie </w:t>
            </w:r>
            <w:r w:rsidRPr="00E9328A">
              <w:rPr>
                <w:b/>
                <w:i/>
              </w:rPr>
              <w:t>zgłasza to, przy użyciu najnowocześniejszego szyfrowania,</w:t>
            </w:r>
            <w:r w:rsidRPr="00E9328A">
              <w:t xml:space="preserve"> Unijnemu Centrum </w:t>
            </w:r>
            <w:r w:rsidRPr="00E9328A">
              <w:rPr>
                <w:b/>
                <w:i/>
              </w:rPr>
              <w:t>i właściwemu organowi</w:t>
            </w:r>
            <w:r w:rsidRPr="00E9328A">
              <w:t xml:space="preserve"> zgodnie z art. 13. Robi to za pośrednictwem systemu ustanowionego zgodnie z art. 39 ust. 2.</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1217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W przypadku gdy dostawca usług hostingu lub dostawca usług łączności interpersonalnej uzyska w jakikolwiek sposób inny niż za pośrednictwem nakazu usunięcia wydanego zgodnie z niniejszym rozporządzeniem jakiekolwiek informacje wskazujące na </w:t>
            </w:r>
            <w:r w:rsidRPr="00E9328A">
              <w:rPr>
                <w:b/>
                <w:i/>
              </w:rPr>
              <w:t>możliwość niegodziwego</w:t>
            </w:r>
            <w:r w:rsidRPr="00E9328A">
              <w:t xml:space="preserve"> traktowania dzieci w celach seksualnych </w:t>
            </w:r>
            <w:r w:rsidRPr="00E9328A">
              <w:rPr>
                <w:b/>
                <w:i/>
              </w:rPr>
              <w:t>w internecie</w:t>
            </w:r>
            <w:r w:rsidRPr="00E9328A">
              <w:t xml:space="preserve"> w ramach świadczonych przez siebie usług, niezwłocznie przedstawia Unijnemu Centrum zgłoszenie na ten temat zgodnie z art. 13. Robi to za pośrednictwem systemu ustanowionego zgodnie z art. 39 ust. 2.</w:t>
            </w:r>
          </w:p>
        </w:tc>
        <w:tc>
          <w:tcPr>
            <w:tcW w:w="4876" w:type="dxa"/>
          </w:tcPr>
          <w:p w:rsidR="00142168" w:rsidRPr="00E9328A" w:rsidRDefault="009458A9">
            <w:pPr>
              <w:pStyle w:val="Normal6a"/>
            </w:pPr>
            <w:r w:rsidRPr="00E9328A">
              <w:t>1.</w:t>
            </w:r>
            <w:r w:rsidRPr="00E9328A">
              <w:tab/>
              <w:t xml:space="preserve">W przypadku gdy dostawca usług hostingu lub dostawca usług łączności interpersonalnej </w:t>
            </w:r>
            <w:r w:rsidRPr="00E9328A">
              <w:rPr>
                <w:b/>
                <w:i/>
              </w:rPr>
              <w:t>niewykorzystujących numerów</w:t>
            </w:r>
            <w:r w:rsidRPr="00E9328A">
              <w:t xml:space="preserve"> uzyska w jakikolwiek sposób inny niż za pośrednictwem nakazu usunięcia wydanego zgodnie z niniejszym rozporządzeniem jakiekolwiek informacje wskazujące na </w:t>
            </w:r>
            <w:r w:rsidRPr="00E9328A">
              <w:rPr>
                <w:b/>
                <w:i/>
              </w:rPr>
              <w:t>potencjalne materiały przedstawiające niegodziwe</w:t>
            </w:r>
            <w:r w:rsidRPr="00E9328A">
              <w:t xml:space="preserve"> traktowania dzieci w celach seksualnych w ramach świadczonych przez siebie usług, niezwłocznie przedstawia Unijnemu Centrum zgłoszenie na ten temat zgodnie z art. 13. Robi to za pośrednictwem systemu ustanowionego zgodnie z art. 39 ust. 2.</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1218</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W przypadku gdy dostawca usług hostingu lub dostawca usług łączności interpersonalnej uzyska w jakikolwiek sposób inny niż za pośrednictwem nakazu usunięcia wydanego zgodnie z niniejszym rozporządzeniem jakiekolwiek informacje wskazujące na możliwość niegodziwego traktowania dzieci w celach seksualnych w internecie w ramach świadczonych przez siebie usług, niezwłocznie przedstawia Unijnemu Centrum zgłoszenie na ten temat zgodnie z art. 13. Robi to za pośrednictwem systemu ustanowionego zgodnie z art. 39 ust. 2.</w:t>
            </w:r>
          </w:p>
        </w:tc>
        <w:tc>
          <w:tcPr>
            <w:tcW w:w="4876" w:type="dxa"/>
          </w:tcPr>
          <w:p w:rsidR="00142168" w:rsidRPr="00E9328A" w:rsidRDefault="009458A9">
            <w:pPr>
              <w:pStyle w:val="Normal6a"/>
            </w:pPr>
            <w:r w:rsidRPr="00E9328A">
              <w:t>1.</w:t>
            </w:r>
            <w:r w:rsidRPr="00E9328A">
              <w:tab/>
              <w:t xml:space="preserve">W przypadku gdy dostawca usług hostingu lub dostawca usług łączności interpersonalnej </w:t>
            </w:r>
            <w:r w:rsidRPr="00E9328A">
              <w:rPr>
                <w:b/>
                <w:i/>
              </w:rPr>
              <w:t>niewykorzystujących numerów</w:t>
            </w:r>
            <w:r w:rsidRPr="00E9328A">
              <w:t xml:space="preserve"> uzyska w jakikolwiek sposób inny niż za pośrednictwem nakazu usunięcia wydanego zgodnie z niniejszym rozporządzeniem jakiekolwiek informacje wskazujące na możliwość niegodziwego traktowania dzieci w celach seksualnych w internecie w ramach świadczonych przez siebie usług, niezwłocznie przedstawia Unijnemu Centrum zgłoszenie na ten temat zgodnie z art. 13. Robi to za pośrednictwem systemu ustanowionego zgodnie z art. 39 ust. 2.</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1219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1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1a.</w:t>
            </w:r>
            <w:r w:rsidRPr="00E9328A">
              <w:tab/>
            </w:r>
            <w:r w:rsidRPr="00E9328A">
              <w:rPr>
                <w:b/>
                <w:i/>
              </w:rPr>
              <w:t>Jeżeli dostawca usług hostingu uzyskał faktyczną wiedzę o materiałach przedstawiających niegodziwe traktowanie dzieci w celach seksualnych w internecie w ramach świadczonych przez niego usług, a także o nielegalnym charakterze tych materiałów, niezwłocznie usuwa te materiały lub uniemożliwia dostęp do nich we wszystkich państwach członkowskich.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Jeżeli dostawca usług hostingu uzyskał faktyczną wiedzę o materiałach przedstawiających niegodziwe traktowanie dzieci w celach seksualnych w internecie w ramach świadczonych przez niego usług, a także o nielegalnym charakterze tych materiałów, lecz nie usuwa tych materiałów niezwłocznie lub nie uniemożliwia dostępu do nich, nie jest już zwolniony z odpowiedzialności zgodnie z aktem o usługach cyfrowych i powinien mieć obowiązek usunięcia tych materiałów, aby zapobiec ich dalszemu obiegowi.</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1220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2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W przypadku gdy dostawca usługi przedstawia zgłoszenie zgodnie z ust. 1, </w:t>
            </w:r>
            <w:r w:rsidRPr="00E9328A">
              <w:rPr>
                <w:b/>
                <w:i/>
              </w:rPr>
              <w:t>informuje</w:t>
            </w:r>
            <w:r w:rsidRPr="00E9328A">
              <w:t xml:space="preserve"> danego użytkownika o głównej treści zgłoszenia, o sposobie, w jaki dostawca usługi dowiedział się o </w:t>
            </w:r>
            <w:r w:rsidRPr="00E9328A">
              <w:rPr>
                <w:b/>
                <w:i/>
              </w:rPr>
              <w:t>potencjalnym</w:t>
            </w:r>
            <w:r w:rsidRPr="00E9328A">
              <w:t xml:space="preserve"> niegodziwym traktowaniu dzieci w celach seksualnych, o działaniach następczych podjętych w związku ze zgłoszeniem, o ile dostawca usługi dysponuje takimi informacjami, oraz o możliwościach zaskarżenia przez użytkownika, w tym o prawie do złożenia skargi do organu koordynującego zgodnie z art. 34.</w:t>
            </w:r>
          </w:p>
        </w:tc>
        <w:tc>
          <w:tcPr>
            <w:tcW w:w="4876" w:type="dxa"/>
          </w:tcPr>
          <w:p w:rsidR="00142168" w:rsidRPr="00E9328A" w:rsidRDefault="009458A9">
            <w:pPr>
              <w:pStyle w:val="Normal6a"/>
            </w:pPr>
            <w:r w:rsidRPr="00E9328A">
              <w:t xml:space="preserve">W przypadku gdy dostawca usługi przedstawia zgłoszenie zgodnie z ust. 1, </w:t>
            </w:r>
            <w:r w:rsidRPr="00E9328A">
              <w:rPr>
                <w:b/>
                <w:i/>
              </w:rPr>
              <w:t>zwraca się do Unijnego Centrum z wnioskiem o upoważnienie do powiadomienia</w:t>
            </w:r>
            <w:r w:rsidRPr="00E9328A">
              <w:t xml:space="preserve"> danego użytkownika</w:t>
            </w:r>
            <w:r w:rsidRPr="00E9328A">
              <w:rPr>
                <w:b/>
                <w:i/>
              </w:rPr>
              <w:t>, na który Unijne Centrum odpowiada bez zbędnej zwłoki, maksymalnie w ciągu dwóch dni.</w:t>
            </w:r>
            <w:r w:rsidRPr="00E9328A">
              <w:t xml:space="preserve"> </w:t>
            </w:r>
            <w:r w:rsidRPr="00E9328A">
              <w:rPr>
                <w:b/>
                <w:i/>
              </w:rPr>
              <w:t>W przypadku uzyskania upoważnienia dostawca bez zbędnej zwłoki powiadamia użytkownika.</w:t>
            </w:r>
            <w:r w:rsidRPr="00E9328A">
              <w:t xml:space="preserve"> </w:t>
            </w:r>
            <w:r w:rsidRPr="00E9328A">
              <w:rPr>
                <w:b/>
                <w:i/>
              </w:rPr>
              <w:t>Powiadomienie obejmuje informacje</w:t>
            </w:r>
            <w:r w:rsidRPr="00E9328A">
              <w:t xml:space="preserve"> o głównej treści zgłoszenia, o sposobie, w jaki dostawca usługi dowiedział się o </w:t>
            </w:r>
            <w:r w:rsidRPr="00E9328A">
              <w:rPr>
                <w:b/>
                <w:i/>
              </w:rPr>
              <w:t>domniemanym</w:t>
            </w:r>
            <w:r w:rsidRPr="00E9328A">
              <w:t xml:space="preserve"> niegodziwym traktowaniu dzieci w celach seksualnych</w:t>
            </w:r>
            <w:r w:rsidRPr="00E9328A">
              <w:rPr>
                <w:b/>
                <w:i/>
              </w:rPr>
              <w:t>, o organie, któremu przekazano zgłoszenie</w:t>
            </w:r>
            <w:r w:rsidRPr="00E9328A">
              <w:t>, o działaniach następczych podjętych w związku ze zgłoszeniem, o ile dostawca usługi dysponuje takimi informacjami, oraz o możliwościach zaskarżenia przez użytkownika, w tym o prawie do złożenia skargi do organu koordynującego zgodnie z art. 34.</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1221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2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W przypadku gdy dostawca usługi przedstawia zgłoszenie zgodnie z ust. 1, informuje danego użytkownika o głównej treści zgłoszenia, o sposobie, w jaki dostawca usługi dowiedział się o potencjalnym niegodziwym traktowaniu dzieci w celach seksualnych, o działaniach następczych podjętych w związku ze zgłoszeniem, o ile dostawca usługi dysponuje takimi informacjami, oraz o możliwościach zaskarżenia przez użytkownika, w tym o prawie do złożenia skargi do organu koordynującego zgodnie z art. 34.</w:t>
            </w:r>
          </w:p>
        </w:tc>
        <w:tc>
          <w:tcPr>
            <w:tcW w:w="4876" w:type="dxa"/>
          </w:tcPr>
          <w:p w:rsidR="00142168" w:rsidRPr="00E9328A" w:rsidRDefault="009458A9">
            <w:pPr>
              <w:pStyle w:val="Normal6a"/>
            </w:pPr>
            <w:r w:rsidRPr="00E9328A">
              <w:t xml:space="preserve">W przypadku gdy dostawca usługi przedstawia zgłoszenie zgodnie z ust. 1, informuje danego użytkownika o głównej treści zgłoszenia, o sposobie, w jaki dostawca usługi dowiedział się o potencjalnym niegodziwym traktowaniu dzieci w celach seksualnych, o działaniach następczych podjętych w związku ze zgłoszeniem, o ile dostawca usługi dysponuje takimi informacjami, oraz o możliwościach zaskarżenia przez użytkownika, w tym o prawie do złożenia skargi do organu </w:t>
            </w:r>
            <w:r w:rsidRPr="00E9328A">
              <w:rPr>
                <w:b/>
                <w:i/>
              </w:rPr>
              <w:t>ochrony danych i organu</w:t>
            </w:r>
            <w:r w:rsidRPr="00E9328A">
              <w:t xml:space="preserve"> koordynującego zgodnie z art. 34.</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1222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2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Dostawca usługi informuje danego użytkownika bez zbędnej zwłoki albo po otrzymaniu od Unijnego Centrum powiadomienia wskazującego, że uważa ono zgłoszenie za całkowicie nieuzasadnione, o czym mowa w art. 48 ust. 2, albo po upływie trzech miesięcy od daty zgłoszenia, nie otrzymawszy od Unijnego Centrum powiadomienia wskazującego, że informacje mają nie być przekazywane, o czym mowa w art. 48 ust. 6 lit. a), w zależności od tego, co nastąpi jako pierwsze.</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Unijne Centrum musi działać w koordynacji z właściwym organem w odniesieniu do otrzymywanych wniosków, które dotyczą wykonywania prawa osób fizycznych do dostępu do danych osobowych przetwarzanych na podstawie niniejszego rozporządzenia oraz ich sprostowania i usunięcia.</w:t>
      </w:r>
    </w:p>
    <w:p w:rsidR="00142168" w:rsidRPr="00E9328A" w:rsidRDefault="009458A9">
      <w:r w:rsidRPr="00E9328A">
        <w:rPr>
          <w:rStyle w:val="HideTWBExt"/>
        </w:rPr>
        <w:t>&lt;/Amend&gt;</w:t>
      </w:r>
    </w:p>
    <w:p w:rsidR="00142168" w:rsidRPr="00420006" w:rsidRDefault="009458A9">
      <w:pPr>
        <w:pStyle w:val="AmNumberTabs"/>
        <w:rPr>
          <w:lang w:val="it-IT"/>
        </w:rPr>
      </w:pPr>
      <w:r w:rsidRPr="00420006">
        <w:rPr>
          <w:rStyle w:val="HideTWBExt"/>
          <w:lang w:val="it-IT"/>
        </w:rPr>
        <w:t>&lt;Amend&gt;</w:t>
      </w:r>
      <w:r w:rsidRPr="00420006">
        <w:rPr>
          <w:lang w:val="it-IT"/>
        </w:rPr>
        <w:t>Poprawka</w:t>
      </w:r>
      <w:r w:rsidRPr="00420006">
        <w:rPr>
          <w:lang w:val="it-IT"/>
        </w:rPr>
        <w:tab/>
      </w:r>
      <w:r w:rsidRPr="00420006">
        <w:rPr>
          <w:lang w:val="it-IT"/>
        </w:rPr>
        <w:tab/>
      </w:r>
      <w:r w:rsidRPr="00420006">
        <w:rPr>
          <w:rStyle w:val="HideTWBExt"/>
          <w:lang w:val="it-IT"/>
        </w:rPr>
        <w:t>&lt;NumAm&gt;</w:t>
      </w:r>
      <w:r w:rsidRPr="00420006">
        <w:rPr>
          <w:lang w:val="it-IT"/>
        </w:rPr>
        <w:t>1223</w:t>
      </w:r>
      <w:r w:rsidRPr="00420006">
        <w:rPr>
          <w:rStyle w:val="HideTWBExt"/>
          <w:lang w:val="it-IT"/>
        </w:rPr>
        <w:t>&lt;/NumAm&gt;</w:t>
      </w:r>
    </w:p>
    <w:p w:rsidR="00142168" w:rsidRPr="00420006" w:rsidRDefault="009458A9">
      <w:pPr>
        <w:pStyle w:val="NormalBold"/>
        <w:rPr>
          <w:lang w:val="it-IT"/>
        </w:rPr>
      </w:pPr>
      <w:r w:rsidRPr="00420006">
        <w:rPr>
          <w:rStyle w:val="HideTWBExt"/>
          <w:lang w:val="it-IT"/>
        </w:rPr>
        <w:t>&lt;RepeatBlock-By&gt;&lt;Members&gt;</w:t>
      </w:r>
      <w:r w:rsidRPr="00420006">
        <w:rPr>
          <w:lang w:val="it-IT"/>
        </w:rPr>
        <w:t>Cornelia Ernst, Clare Daly</w:t>
      </w:r>
      <w:r w:rsidRPr="00420006">
        <w:rPr>
          <w:rStyle w:val="HideTWBExt"/>
          <w:lang w:val="it-IT"/>
        </w:rPr>
        <w:t>&lt;/Members&gt;</w:t>
      </w:r>
    </w:p>
    <w:p w:rsidR="00142168" w:rsidRPr="00420006" w:rsidRDefault="009458A9">
      <w:pPr>
        <w:pStyle w:val="NormalBold"/>
        <w:rPr>
          <w:lang w:val="it-IT"/>
        </w:rPr>
      </w:pPr>
      <w:r w:rsidRPr="00420006">
        <w:rPr>
          <w:rStyle w:val="HideTWBExt"/>
          <w:lang w:val="it-I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2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Dostawca usługi informuje danego użytkownika bez zbędnej zwłoki </w:t>
            </w:r>
            <w:r w:rsidRPr="00E9328A">
              <w:rPr>
                <w:b/>
                <w:i/>
              </w:rPr>
              <w:t>albo po otrzymaniu od Unijnego Centrum powiadomienia wskazującego, że uważa ono zgłoszenie za całkowicie nieuzasadnione, o czym mowa w art. 48 ust. 2, albo po upływie trzech miesięcy od daty zgłoszenia, nie otrzymawszy od Unijnego Centrum powiadomienia wskazującego, że informacje mają nie być przekazywane, o czym mowa w art. 48 ust. 6 lit. a), w zależności od tego, co nastąpi jako pierwsze</w:t>
            </w:r>
            <w:r w:rsidRPr="00E9328A">
              <w:t>.</w:t>
            </w:r>
          </w:p>
        </w:tc>
        <w:tc>
          <w:tcPr>
            <w:tcW w:w="4876" w:type="dxa"/>
          </w:tcPr>
          <w:p w:rsidR="00142168" w:rsidRPr="00E9328A" w:rsidRDefault="009458A9">
            <w:pPr>
              <w:pStyle w:val="Normal6a"/>
            </w:pPr>
            <w:r w:rsidRPr="00E9328A">
              <w:t>Dostawca usługi informuje danego użytkownika bez zbędnej zwłoki.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1224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2 – akapit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Dostawca usługi informuje danego użytkownika bez zbędnej zwłoki albo po otrzymaniu od Unijnego Centrum powiadomienia wskazującego, że uważa ono zgłoszenie za </w:t>
            </w:r>
            <w:r w:rsidRPr="00E9328A">
              <w:rPr>
                <w:b/>
                <w:i/>
              </w:rPr>
              <w:t>całkowicie</w:t>
            </w:r>
            <w:r w:rsidRPr="00E9328A">
              <w:t xml:space="preserve"> nieuzasadnione, o czym mowa w art. 48 ust. 2, albo po upływie trzech miesięcy od daty zgłoszenia, nie otrzymawszy od Unijnego Centrum powiadomienia wskazującego, że informacje mają nie być przekazywane, o czym mowa w art. 48 ust. 6 lit.</w:t>
            </w:r>
            <w:r w:rsidRPr="00E9328A">
              <w:rPr>
                <w:b/>
                <w:i/>
              </w:rPr>
              <w:t xml:space="preserve"> a)</w:t>
            </w:r>
            <w:r w:rsidRPr="00E9328A">
              <w:t>, w zależności od tego, co nastąpi jako pierwsze.</w:t>
            </w:r>
          </w:p>
        </w:tc>
        <w:tc>
          <w:tcPr>
            <w:tcW w:w="4876" w:type="dxa"/>
          </w:tcPr>
          <w:p w:rsidR="00142168" w:rsidRPr="00E9328A" w:rsidRDefault="009458A9">
            <w:pPr>
              <w:pStyle w:val="Normal6a"/>
            </w:pPr>
            <w:r w:rsidRPr="00E9328A">
              <w:t>Dostawca usługi informuje danego użytkownika bez zbędnej zwłoki albo po otrzymaniu od Unijnego Centrum powiadomienia wskazującego, że uważa ono zgłoszenie za nieuzasadnione, o czym mowa w art. 48 ust. 2, albo po upływie trzech miesięcy od daty zgłoszenia, nie otrzymawszy od Unijnego Centrum powiadomienia wskazującego, że informacje mają nie być przekazywane, o czym mowa w art. 48 ust. 6 lit.</w:t>
            </w:r>
            <w:r w:rsidRPr="00E9328A">
              <w:rPr>
                <w:b/>
                <w:i/>
              </w:rPr>
              <w:t> a)</w:t>
            </w:r>
            <w:r w:rsidRPr="00E9328A">
              <w:t>, w zależności od tego, co nastąpi jako pierwsze.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1225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2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Jeżeli w ciągu trzymiesięcznego okresu, o którym mowa w akapicie drugim, dostawca usługi otrzyma od Unijnego Centrum takie powiadomienie wskazujące, że informacje mają nie być przekazywane, informuje o tym danego użytkownika bez zbędnej zwłoki, po upływie okresu określonego w tym powiadomieniu.</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1226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2 – akapit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Jeżeli w ciągu trzymiesięcznego okresu, o którym mowa w akapicie drugim, dostawca usługi otrzyma od Unijnego Centrum takie powiadomienie wskazujące, że informacje mają nie być przekazywane, informuje o tym danego użytkownika bez zbędnej zwłoki, po upływie okresu określonego w tym powiadomieniu.</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1227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2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2a.</w:t>
            </w:r>
            <w:r w:rsidRPr="00E9328A">
              <w:tab/>
            </w:r>
            <w:r w:rsidRPr="00E9328A">
              <w:rPr>
                <w:b/>
                <w:i/>
              </w:rPr>
              <w:t>Unijne Centrum musi działać w koordynacji z właściwym organem w odniesieniu do otrzymywanych wniosków, które dotyczą wykonywania prawa osób fizycznych do dostępu do danych osobowych przetwarzanych na podstawie niniejszego rozporządzenia oraz ich sprostowania i usunięcia.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Opinia EIOD-EROD, ust. 117.</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1228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3.</w:t>
            </w:r>
            <w:r w:rsidRPr="00E9328A">
              <w:tab/>
            </w:r>
            <w:r w:rsidRPr="00E9328A">
              <w:rPr>
                <w:b/>
                <w:i/>
              </w:rPr>
              <w:t>Dostawca usługi ustanawia i obsługuje dostępny, dostosowany do wieku i przyjazny dla użytkownika mechanizm, który umożliwia użytkownikom sygnalizowanie dostawcy usługi potencjalnego niegodziwego traktowania dzieci w celach seksualnych w internecie w ramach usługi.</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Obecnie ujęte w środkach szczególnych, art. 4.</w:t>
      </w:r>
    </w:p>
    <w:p w:rsidR="00142168" w:rsidRPr="00E9328A" w:rsidRDefault="009458A9">
      <w:r w:rsidRPr="00E9328A">
        <w:rPr>
          <w:rStyle w:val="HideTWBExt"/>
        </w:rPr>
        <w:t>&lt;/Amend&gt;</w:t>
      </w:r>
    </w:p>
    <w:p w:rsidR="00142168" w:rsidRPr="00420006" w:rsidRDefault="009458A9">
      <w:pPr>
        <w:pStyle w:val="AmNumberTabs"/>
        <w:rPr>
          <w:lang w:val="it-IT"/>
        </w:rPr>
      </w:pPr>
      <w:r w:rsidRPr="00420006">
        <w:rPr>
          <w:rStyle w:val="HideTWBExt"/>
          <w:lang w:val="it-IT"/>
        </w:rPr>
        <w:t>&lt;Amend&gt;</w:t>
      </w:r>
      <w:r w:rsidRPr="00420006">
        <w:rPr>
          <w:lang w:val="it-IT"/>
        </w:rPr>
        <w:t>Poprawka</w:t>
      </w:r>
      <w:r w:rsidRPr="00420006">
        <w:rPr>
          <w:lang w:val="it-IT"/>
        </w:rPr>
        <w:tab/>
      </w:r>
      <w:r w:rsidRPr="00420006">
        <w:rPr>
          <w:lang w:val="it-IT"/>
        </w:rPr>
        <w:tab/>
      </w:r>
      <w:r w:rsidRPr="00420006">
        <w:rPr>
          <w:rStyle w:val="HideTWBExt"/>
          <w:lang w:val="it-IT"/>
        </w:rPr>
        <w:t>&lt;NumAm&gt;</w:t>
      </w:r>
      <w:r w:rsidRPr="00420006">
        <w:rPr>
          <w:lang w:val="it-IT"/>
        </w:rPr>
        <w:t>1229</w:t>
      </w:r>
      <w:r w:rsidRPr="00420006">
        <w:rPr>
          <w:rStyle w:val="HideTWBExt"/>
          <w:lang w:val="it-IT"/>
        </w:rPr>
        <w:t>&lt;/NumAm&gt;</w:t>
      </w:r>
    </w:p>
    <w:p w:rsidR="00142168" w:rsidRPr="00420006" w:rsidRDefault="009458A9">
      <w:pPr>
        <w:pStyle w:val="NormalBold"/>
        <w:rPr>
          <w:lang w:val="it-IT"/>
        </w:rPr>
      </w:pPr>
      <w:r w:rsidRPr="00420006">
        <w:rPr>
          <w:rStyle w:val="HideTWBExt"/>
          <w:lang w:val="it-IT"/>
        </w:rPr>
        <w:t>&lt;RepeatBlock-By&gt;&lt;Members&gt;</w:t>
      </w:r>
      <w:r w:rsidRPr="00420006">
        <w:rPr>
          <w:lang w:val="it-IT"/>
        </w:rPr>
        <w:t>Paul Tang, Alex Agius Saliba</w:t>
      </w:r>
      <w:r w:rsidRPr="00420006">
        <w:rPr>
          <w:rStyle w:val="HideTWBExt"/>
          <w:lang w:val="it-IT"/>
        </w:rPr>
        <w:t>&lt;/Members&gt;</w:t>
      </w:r>
    </w:p>
    <w:p w:rsidR="00142168" w:rsidRPr="00420006" w:rsidRDefault="009458A9">
      <w:pPr>
        <w:pStyle w:val="NormalBold"/>
        <w:rPr>
          <w:lang w:val="it-IT"/>
        </w:rPr>
      </w:pPr>
      <w:r w:rsidRPr="00420006">
        <w:rPr>
          <w:rStyle w:val="HideTWBExt"/>
          <w:lang w:val="it-I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 xml:space="preserve">Dostawca usługi </w:t>
            </w:r>
            <w:r w:rsidRPr="00E9328A">
              <w:rPr>
                <w:b/>
                <w:i/>
              </w:rPr>
              <w:t>ustanawia i obsługuje dostępny, dostosowany do wieku i przyjazny dla użytkownika mechanizm, który umożliwia użytkownikom sygnalizowanie dostawcy usługi potencjalnego</w:t>
            </w:r>
            <w:r w:rsidRPr="00E9328A">
              <w:t xml:space="preserve"> niegodziwego traktowania dzieci w celach seksualnych w internecie </w:t>
            </w:r>
            <w:r w:rsidRPr="00E9328A">
              <w:rPr>
                <w:b/>
                <w:i/>
              </w:rPr>
              <w:t>w ramach usługi</w:t>
            </w:r>
            <w:r w:rsidRPr="00E9328A">
              <w:t>.</w:t>
            </w:r>
          </w:p>
        </w:tc>
        <w:tc>
          <w:tcPr>
            <w:tcW w:w="4876" w:type="dxa"/>
          </w:tcPr>
          <w:p w:rsidR="00142168" w:rsidRPr="00E9328A" w:rsidRDefault="009458A9">
            <w:pPr>
              <w:pStyle w:val="Normal6a"/>
            </w:pPr>
            <w:r w:rsidRPr="00E9328A">
              <w:t>3.</w:t>
            </w:r>
            <w:r w:rsidRPr="00E9328A">
              <w:tab/>
              <w:t>Dostawca usługi</w:t>
            </w:r>
            <w:r w:rsidRPr="00E9328A">
              <w:rPr>
                <w:b/>
                <w:i/>
              </w:rPr>
              <w:t>, Unijne Centrum, właściwy organ lub wszelkie organy ścigania i wymiaru sprawiedliwości bez zbędnej zwłoki powiadamiają osobę fizyczną lub podmiot, które zgłosiły podejrzenie</w:t>
            </w:r>
            <w:r w:rsidRPr="00E9328A">
              <w:t> niegodziwego traktowania dzieci w celach seksualnych w internecie</w:t>
            </w:r>
            <w:r w:rsidRPr="00E9328A">
              <w:rPr>
                <w:b/>
                <w:i/>
              </w:rPr>
              <w:t>, o swojej decyzji w związku z informacjami dotyczącymi zgłoszonej treści, a także informują o możliwościach odwołania się od tej decyzji</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Vincenzo Sofo, Jadwiga Wiśniewska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 xml:space="preserve">Dostawca usługi ustanawia i obsługuje dostępny, dostosowany do wieku i przyjazny dla użytkownika mechanizm, który </w:t>
            </w:r>
            <w:r w:rsidRPr="00E9328A">
              <w:rPr>
                <w:b/>
                <w:i/>
              </w:rPr>
              <w:t>umożliwia</w:t>
            </w:r>
            <w:r w:rsidRPr="00E9328A">
              <w:t xml:space="preserve"> użytkownikom </w:t>
            </w:r>
            <w:r w:rsidRPr="00E9328A">
              <w:rPr>
                <w:b/>
                <w:i/>
              </w:rPr>
              <w:t>sygnalizowanie</w:t>
            </w:r>
            <w:r w:rsidRPr="00E9328A">
              <w:t xml:space="preserve"> dostawcy usługi </w:t>
            </w:r>
            <w:r w:rsidRPr="00E9328A">
              <w:rPr>
                <w:b/>
                <w:i/>
              </w:rPr>
              <w:t>potencjalnego niegodziwego traktowania</w:t>
            </w:r>
            <w:r w:rsidRPr="00E9328A">
              <w:t xml:space="preserve"> dzieci w celach seksualnych w internecie w ramach </w:t>
            </w:r>
            <w:r w:rsidRPr="00E9328A">
              <w:rPr>
                <w:b/>
                <w:i/>
              </w:rPr>
              <w:t>usługi</w:t>
            </w:r>
            <w:r w:rsidRPr="00E9328A">
              <w:t>.</w:t>
            </w:r>
          </w:p>
        </w:tc>
        <w:tc>
          <w:tcPr>
            <w:tcW w:w="4876" w:type="dxa"/>
          </w:tcPr>
          <w:p w:rsidR="00142168" w:rsidRPr="00E9328A" w:rsidRDefault="009458A9">
            <w:pPr>
              <w:pStyle w:val="Normal6a"/>
            </w:pPr>
            <w:r w:rsidRPr="00E9328A">
              <w:t>3.</w:t>
            </w:r>
            <w:r w:rsidRPr="00E9328A">
              <w:tab/>
              <w:t>Dostawca usługi ustanawia i obsługuje dostępny, dostosowany do wieku</w:t>
            </w:r>
            <w:r w:rsidRPr="00E9328A">
              <w:rPr>
                <w:b/>
                <w:i/>
              </w:rPr>
              <w:t>, przyjazny dzieciom</w:t>
            </w:r>
            <w:r w:rsidRPr="00E9328A">
              <w:t xml:space="preserve"> i przyjazny dla użytkownika mechanizm, </w:t>
            </w:r>
            <w:r w:rsidRPr="00E9328A">
              <w:rPr>
                <w:b/>
                <w:i/>
              </w:rPr>
              <w:t>w tym narzędzia do samodzielnego zgłaszania,</w:t>
            </w:r>
            <w:r w:rsidRPr="00E9328A">
              <w:t xml:space="preserve"> który </w:t>
            </w:r>
            <w:r w:rsidRPr="00E9328A">
              <w:rPr>
                <w:b/>
                <w:i/>
              </w:rPr>
              <w:t>pozwala</w:t>
            </w:r>
            <w:r w:rsidRPr="00E9328A">
              <w:t xml:space="preserve"> użytkownikom </w:t>
            </w:r>
            <w:r w:rsidRPr="00E9328A">
              <w:rPr>
                <w:b/>
                <w:i/>
              </w:rPr>
              <w:t>sygnalizować lub zgłaszać</w:t>
            </w:r>
            <w:r w:rsidRPr="00E9328A">
              <w:t xml:space="preserve"> dostawcy usługi </w:t>
            </w:r>
            <w:r w:rsidRPr="00E9328A">
              <w:rPr>
                <w:b/>
                <w:i/>
              </w:rPr>
              <w:t>potencjalne niegodziwe traktowanie</w:t>
            </w:r>
            <w:r w:rsidRPr="00E9328A">
              <w:t xml:space="preserve"> dzieci w celach seksualnych w internecie w ramach </w:t>
            </w:r>
            <w:r w:rsidRPr="00E9328A">
              <w:rPr>
                <w:b/>
                <w:i/>
              </w:rPr>
              <w:t>danych usług.</w:t>
            </w:r>
            <w:r w:rsidRPr="00E9328A">
              <w:t xml:space="preserve"> </w:t>
            </w:r>
            <w:r w:rsidRPr="00E9328A">
              <w:rPr>
                <w:b/>
                <w:i/>
              </w:rPr>
              <w:t>Mechanizmy te pozwalają na anonimowe zgłaszanie, które jest już możliwe poprzez anonimowe kanały dokonywania zgłoszeń określone w dyrektywie (UE) 2019/1937</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Karolin Braunsberger-Reinhold</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 xml:space="preserve">Dostawca usługi ustanawia i obsługuje dostępny, </w:t>
            </w:r>
            <w:r w:rsidRPr="00E9328A">
              <w:rPr>
                <w:b/>
                <w:i/>
              </w:rPr>
              <w:t>dostosowany</w:t>
            </w:r>
            <w:r w:rsidRPr="00E9328A">
              <w:t xml:space="preserve"> do wieku i </w:t>
            </w:r>
            <w:r w:rsidRPr="00E9328A">
              <w:rPr>
                <w:b/>
                <w:i/>
              </w:rPr>
              <w:t>przyjazny dla użytkownika mechanizm</w:t>
            </w:r>
            <w:r w:rsidRPr="00E9328A">
              <w:t xml:space="preserve">, który </w:t>
            </w:r>
            <w:r w:rsidRPr="00E9328A">
              <w:rPr>
                <w:b/>
                <w:i/>
              </w:rPr>
              <w:t>umożliwia</w:t>
            </w:r>
            <w:r w:rsidRPr="00E9328A">
              <w:t xml:space="preserve"> użytkownikom </w:t>
            </w:r>
            <w:r w:rsidRPr="00E9328A">
              <w:rPr>
                <w:b/>
                <w:i/>
              </w:rPr>
              <w:t>sygnalizowanie</w:t>
            </w:r>
            <w:r w:rsidRPr="00E9328A">
              <w:t xml:space="preserve"> dostawcy usługi </w:t>
            </w:r>
            <w:r w:rsidRPr="00E9328A">
              <w:rPr>
                <w:b/>
                <w:i/>
              </w:rPr>
              <w:t>potencjalnego niegodziwego traktowania</w:t>
            </w:r>
            <w:r w:rsidRPr="00E9328A">
              <w:t xml:space="preserve"> dzieci w celach seksualnych w internecie w ramach usługi.</w:t>
            </w:r>
          </w:p>
        </w:tc>
        <w:tc>
          <w:tcPr>
            <w:tcW w:w="4876" w:type="dxa"/>
          </w:tcPr>
          <w:p w:rsidR="00142168" w:rsidRPr="00E9328A" w:rsidRDefault="009458A9">
            <w:pPr>
              <w:pStyle w:val="Normal6a"/>
            </w:pPr>
            <w:r w:rsidRPr="00E9328A">
              <w:t>3.</w:t>
            </w:r>
            <w:r w:rsidRPr="00E9328A">
              <w:tab/>
              <w:t xml:space="preserve">Dostawca usługi ustanawia i obsługuje dostępny, </w:t>
            </w:r>
            <w:r w:rsidRPr="00E9328A">
              <w:rPr>
                <w:b/>
                <w:i/>
              </w:rPr>
              <w:t>przyjazny dla użytkownika mechanizm z opcjami dostosowanymi</w:t>
            </w:r>
            <w:r w:rsidRPr="00E9328A">
              <w:t xml:space="preserve"> do wieku i </w:t>
            </w:r>
            <w:r w:rsidRPr="00E9328A">
              <w:rPr>
                <w:b/>
                <w:i/>
              </w:rPr>
              <w:t>zapewniającymi anonimowość</w:t>
            </w:r>
            <w:r w:rsidRPr="00E9328A">
              <w:t xml:space="preserve">, który </w:t>
            </w:r>
            <w:r w:rsidRPr="00E9328A">
              <w:rPr>
                <w:b/>
                <w:i/>
              </w:rPr>
              <w:t>pozwala</w:t>
            </w:r>
            <w:r w:rsidRPr="00E9328A">
              <w:t xml:space="preserve"> użytkownikom </w:t>
            </w:r>
            <w:r w:rsidRPr="00E9328A">
              <w:rPr>
                <w:b/>
                <w:i/>
              </w:rPr>
              <w:t>sygnalizować</w:t>
            </w:r>
            <w:r w:rsidRPr="00E9328A">
              <w:t xml:space="preserve"> dostawcy usługi </w:t>
            </w:r>
            <w:r w:rsidRPr="00E9328A">
              <w:rPr>
                <w:b/>
                <w:i/>
              </w:rPr>
              <w:t>potencjalne niegodziwe traktowanie</w:t>
            </w:r>
            <w:r w:rsidRPr="00E9328A">
              <w:t xml:space="preserve"> dzieci w celach seksualnych w internecie w ramach </w:t>
            </w:r>
            <w:r w:rsidRPr="00E9328A">
              <w:rPr>
                <w:b/>
                <w:i/>
              </w:rPr>
              <w:t>danej</w:t>
            </w:r>
            <w:r w:rsidRPr="00E9328A">
              <w:t xml:space="preserve"> usługi.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12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Dostawca usługi ustanawia i obsługuje dostępny, dostosowany do wieku i przyjazny dla użytkownika mechanizm, który umożliwia użytkownikom sygnalizowanie dostawcy usługi potencjalnego niegodziwego traktowania dzieci w celach seksualnych w internecie w ramach usługi.</w:t>
            </w:r>
          </w:p>
        </w:tc>
        <w:tc>
          <w:tcPr>
            <w:tcW w:w="4876" w:type="dxa"/>
          </w:tcPr>
          <w:p w:rsidR="00142168" w:rsidRPr="00E9328A" w:rsidRDefault="009458A9">
            <w:pPr>
              <w:pStyle w:val="Normal6a"/>
            </w:pPr>
            <w:r w:rsidRPr="00E9328A">
              <w:t>3.</w:t>
            </w:r>
            <w:r w:rsidRPr="00E9328A">
              <w:tab/>
              <w:t xml:space="preserve">Dostawca usługi ustanawia i obsługuje dostępny, dostosowany do wieku </w:t>
            </w:r>
            <w:r w:rsidRPr="00E9328A">
              <w:rPr>
                <w:b/>
                <w:i/>
              </w:rPr>
              <w:t>oraz przyjazny dzieciom</w:t>
            </w:r>
            <w:r w:rsidRPr="00E9328A">
              <w:t xml:space="preserve"> i przyjazny dla użytkownika mechanizm, który umożliwia użytkownikom sygnalizowanie dostawcy usługi potencjalnego niegodziwego traktowania dzieci w celach seksualnych w internecie w ramach usługi.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dokonują zgłoszenia, o którym mowa w art. 12, stosując szablon przedstawiony w załączniku III. Zgłoszenie obejmuje:</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xml:space="preserve"> dokonują zgłoszenia, o którym mowa w art. 12, stosując szablon przedstawiony w załączniku III. Zgłoszenie obejmuje</w:t>
            </w:r>
            <w:r w:rsidRPr="00E9328A">
              <w:rPr>
                <w:b/>
                <w:i/>
              </w:rPr>
              <w:t>, w miarę dostępności</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dokonują zgłoszenia, o którym mowa w art. 12, stosując szablon przedstawiony w załączniku III. Zgłoszenie obejmuje:</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xml:space="preserve"> dokonują zgłoszenia, o którym mowa w art. 12, stosując szablon przedstawiony w załączniku III. Zgłoszenie obejmuje: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1235</w:t>
      </w:r>
      <w:r w:rsidRPr="00E9328A">
        <w:rPr>
          <w:rStyle w:val="HideTWBExt"/>
        </w:rPr>
        <w:t>&lt;/NumAm&gt;</w:t>
      </w:r>
    </w:p>
    <w:p w:rsidR="00142168" w:rsidRPr="00420006" w:rsidRDefault="009458A9">
      <w:pPr>
        <w:pStyle w:val="NormalBold"/>
        <w:rPr>
          <w:lang w:val="pt-PT"/>
        </w:rPr>
      </w:pPr>
      <w:r w:rsidRPr="00420006">
        <w:rPr>
          <w:rStyle w:val="HideTWBExt"/>
          <w:lang w:val="pt-PT"/>
        </w:rPr>
        <w:t>&lt;RepeatBlock-By&gt;&lt;Members&gt;</w:t>
      </w:r>
      <w:r w:rsidRPr="00420006">
        <w:rPr>
          <w:lang w:val="pt-PT"/>
        </w:rPr>
        <w:t>Paul Tang, Alex Agius Saliba</w:t>
      </w:r>
      <w:r w:rsidRPr="00420006">
        <w:rPr>
          <w:rStyle w:val="HideTWBExt"/>
          <w:lang w:val="pt-PT"/>
        </w:rPr>
        <w:t>&lt;/Members&gt;</w:t>
      </w:r>
    </w:p>
    <w:p w:rsidR="00142168" w:rsidRPr="00420006" w:rsidRDefault="009458A9">
      <w:pPr>
        <w:pStyle w:val="NormalBold"/>
        <w:rPr>
          <w:lang w:val="pt-PT"/>
        </w:rPr>
      </w:pPr>
      <w:r w:rsidRPr="00420006">
        <w:rPr>
          <w:rStyle w:val="HideTWBExt"/>
          <w:lang w:val="pt-P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dokonują zgłoszenia, o którym mowa w art. 12, stosując szablon przedstawiony w załączniku III. Zgłoszenie obejmuje:</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xml:space="preserve"> dokonują zgłoszenia, o którym mowa w art. 12, stosując szablon przedstawiony w załączniku III. Zgłoszenie obejmuje: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Rob Rooken</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dokonują zgłoszenia, o którym mowa w art. 12, stosując szablon przedstawiony w załączniku III. Zgłoszenie obejmuje:</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xml:space="preserve"> dokonują zgłoszenia, o którym mowa w art. 12, stosując szablon przedstawiony w załączniku III. Zgłoszenie obejmuje: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Dostawcy usług hostingu i dostawcy usług łączności interpersonalnej dokonują zgłoszenia, o którym mowa w art. 12, stosując szablon przedstawiony w załączniku III. Zgłoszenie obejmuje:</w:t>
            </w:r>
          </w:p>
        </w:tc>
        <w:tc>
          <w:tcPr>
            <w:tcW w:w="4876" w:type="dxa"/>
          </w:tcPr>
          <w:p w:rsidR="00142168" w:rsidRPr="00E9328A" w:rsidRDefault="009458A9">
            <w:pPr>
              <w:pStyle w:val="Normal6a"/>
            </w:pPr>
            <w:r w:rsidRPr="00E9328A">
              <w:t>1.</w:t>
            </w:r>
            <w:r w:rsidRPr="00E9328A">
              <w:tab/>
              <w:t xml:space="preserve">Dostawcy usług hostingu i dostawcy usług łączności interpersonalnej </w:t>
            </w:r>
            <w:r w:rsidRPr="00E9328A">
              <w:rPr>
                <w:b/>
                <w:i/>
              </w:rPr>
              <w:t>niewykorzystujących numerów</w:t>
            </w:r>
            <w:r w:rsidRPr="00E9328A">
              <w:t xml:space="preserve"> dokonują zgłoszenia, o którym mowa w art. 12, stosując szablon przedstawiony w załączniku III. Zgłoszenie obejmuje: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a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aa)</w:t>
            </w:r>
            <w:r w:rsidRPr="00E9328A">
              <w:tab/>
            </w:r>
            <w:r w:rsidRPr="00E9328A">
              <w:rPr>
                <w:b/>
                <w:i/>
              </w:rPr>
              <w:t>w stosownych przypadkach, dokładny adres URL oraz, w razie potrzeby, dodatkowe informacje służące identyfikacji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1239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a b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ab)</w:t>
            </w:r>
            <w:r w:rsidRPr="00E9328A">
              <w:tab/>
            </w:r>
            <w:r w:rsidRPr="00E9328A">
              <w:rPr>
                <w:b/>
                <w:i/>
              </w:rPr>
              <w:t>konkretną technologię, która umożliwiła dostawcy usługi wykrycie potencjalnego niegodziwego traktowania dzieci w celach seksualnych w internecie;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r>
            <w:r w:rsidRPr="00E9328A">
              <w:rPr>
                <w:b/>
                <w:i/>
              </w:rPr>
              <w:t>wszystkie</w:t>
            </w:r>
            <w:r w:rsidRPr="00E9328A">
              <w:t xml:space="preserve"> dane dotyczące treści</w:t>
            </w:r>
            <w:r w:rsidRPr="00E9328A">
              <w:rPr>
                <w:b/>
                <w:i/>
              </w:rPr>
              <w:t>, w tym zdjęć, nagrań wideo i tekstu;</w:t>
            </w:r>
          </w:p>
        </w:tc>
        <w:tc>
          <w:tcPr>
            <w:tcW w:w="4876" w:type="dxa"/>
          </w:tcPr>
          <w:p w:rsidR="00142168" w:rsidRPr="00E9328A" w:rsidRDefault="009458A9">
            <w:pPr>
              <w:pStyle w:val="Normal6a"/>
            </w:pPr>
            <w:r w:rsidRPr="00E9328A">
              <w:t>c)</w:t>
            </w:r>
            <w:r w:rsidRPr="00E9328A">
              <w:tab/>
              <w:t>dane dotyczące treści</w:t>
            </w:r>
            <w:r w:rsidRPr="00E9328A">
              <w:rPr>
                <w:b/>
                <w:i/>
              </w:rPr>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r>
            <w:r w:rsidRPr="00E9328A">
              <w:rPr>
                <w:b/>
                <w:i/>
              </w:rPr>
              <w:t>wszystkie</w:t>
            </w:r>
            <w:r w:rsidRPr="00E9328A">
              <w:t xml:space="preserve"> dane dotyczące treści</w:t>
            </w:r>
            <w:r w:rsidRPr="00E9328A">
              <w:rPr>
                <w:b/>
                <w:i/>
              </w:rPr>
              <w:t>, w tym zdjęć, nagrań wideo i tekstu</w:t>
            </w:r>
            <w:r w:rsidRPr="00E9328A">
              <w:t>;</w:t>
            </w:r>
          </w:p>
        </w:tc>
        <w:tc>
          <w:tcPr>
            <w:tcW w:w="4876" w:type="dxa"/>
          </w:tcPr>
          <w:p w:rsidR="00142168" w:rsidRPr="00E9328A" w:rsidRDefault="009458A9">
            <w:pPr>
              <w:pStyle w:val="Normal6a"/>
            </w:pPr>
            <w:r w:rsidRPr="00E9328A">
              <w:t>c)</w:t>
            </w:r>
            <w:r w:rsidRPr="00E9328A">
              <w:tab/>
            </w:r>
            <w:r w:rsidRPr="00E9328A">
              <w:rPr>
                <w:b/>
                <w:i/>
              </w:rPr>
              <w:t>istotne</w:t>
            </w:r>
            <w:r w:rsidRPr="00E9328A">
              <w:t xml:space="preserve"> dane dotyczące treści;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c</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c)</w:t>
            </w:r>
            <w:r w:rsidRPr="00E9328A">
              <w:tab/>
              <w:t>wszystkie dane dotyczące treści</w:t>
            </w:r>
            <w:r w:rsidRPr="00E9328A">
              <w:rPr>
                <w:b/>
                <w:i/>
              </w:rPr>
              <w:t>, w tym zdjęć, nagrań wideo i tekstu</w:t>
            </w:r>
            <w:r w:rsidRPr="00E9328A">
              <w:t>;</w:t>
            </w:r>
          </w:p>
        </w:tc>
        <w:tc>
          <w:tcPr>
            <w:tcW w:w="4876" w:type="dxa"/>
          </w:tcPr>
          <w:p w:rsidR="00142168" w:rsidRPr="00E9328A" w:rsidRDefault="009458A9">
            <w:pPr>
              <w:pStyle w:val="Normal6a"/>
            </w:pPr>
            <w:r w:rsidRPr="00E9328A">
              <w:t>c)</w:t>
            </w:r>
            <w:r w:rsidRPr="00E9328A">
              <w:tab/>
              <w:t xml:space="preserve">wszystkie </w:t>
            </w:r>
            <w:r w:rsidRPr="00E9328A">
              <w:rPr>
                <w:b/>
                <w:i/>
              </w:rPr>
              <w:t>zgłaszane</w:t>
            </w:r>
            <w:r w:rsidRPr="00E9328A">
              <w:t xml:space="preserve"> dane dotyczące treści;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c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ca)</w:t>
            </w:r>
            <w:r w:rsidRPr="00E9328A">
              <w:tab/>
            </w:r>
            <w:r w:rsidRPr="00E9328A">
              <w:rPr>
                <w:b/>
                <w:i/>
              </w:rPr>
              <w:t>w stosownych przypadkach, dokładny adres URL oraz, w razie potrzeby, dodatkowe informacje służące identyfikacji materiałów przedstawiających niegodziwe traktowanie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c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ca)</w:t>
            </w:r>
            <w:r w:rsidRPr="00E9328A">
              <w:tab/>
            </w:r>
            <w:r w:rsidRPr="00E9328A">
              <w:rPr>
                <w:b/>
                <w:i/>
              </w:rPr>
              <w:t>informacje na temat mechanizmu zgłaszania lub konkretnej technologii wykorzystywanej do wykrywania treści;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d)</w:t>
            </w:r>
            <w:r w:rsidRPr="00E9328A">
              <w:tab/>
            </w:r>
            <w:r w:rsidRPr="00E9328A">
              <w:rPr>
                <w:b/>
                <w:i/>
              </w:rPr>
              <w:t>wszystkie inne informacje inne niż dane dotyczące treści powiązane z potencjalnym niegodziwym traktowaniem dzieci w celach seksualnych w internecie;</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d)</w:t>
            </w:r>
            <w:r w:rsidRPr="00E9328A">
              <w:tab/>
            </w:r>
            <w:r w:rsidRPr="00E9328A">
              <w:rPr>
                <w:b/>
                <w:i/>
              </w:rPr>
              <w:t>wszystkie inne informacje inne niż dane dotyczące treści powiązane z potencjalnym niegodziwym traktowaniem dzieci w celach seksualnych w internecie;</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Jadwiga Wiśniewska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r>
            <w:r w:rsidRPr="00E9328A">
              <w:rPr>
                <w:b/>
                <w:i/>
              </w:rPr>
              <w:t>wszystkie inne informacje inne niż dane dotyczące treści powiązane z</w:t>
            </w:r>
            <w:r w:rsidRPr="00E9328A">
              <w:t xml:space="preserve"> potencjalnym niegodziwym traktowaniem dzieci w celach seksualnych w internecie;</w:t>
            </w:r>
          </w:p>
        </w:tc>
        <w:tc>
          <w:tcPr>
            <w:tcW w:w="4876" w:type="dxa"/>
          </w:tcPr>
          <w:p w:rsidR="00142168" w:rsidRPr="00E9328A" w:rsidRDefault="009458A9">
            <w:pPr>
              <w:pStyle w:val="Normal6a"/>
            </w:pPr>
            <w:r w:rsidRPr="00E9328A">
              <w:t>d)</w:t>
            </w:r>
            <w:r w:rsidRPr="00E9328A">
              <w:tab/>
            </w:r>
            <w:r w:rsidRPr="00E9328A">
              <w:rPr>
                <w:b/>
                <w:i/>
              </w:rPr>
              <w:t>inne dostępne informacje powiązane ze zgłoszonym</w:t>
            </w:r>
            <w:r w:rsidRPr="00E9328A">
              <w:t xml:space="preserve"> potencjalnym niegodziwym traktowaniem dzieci w celach seksualnych w internecie</w:t>
            </w:r>
            <w:r w:rsidRPr="00E9328A">
              <w:rPr>
                <w:b/>
                <w:i/>
              </w:rPr>
              <w:t>, w tym niepowtarzalne identyfikatory użytkownika i metadane powiązane z plikami multimedialnymi i komunikatami</w:t>
            </w:r>
            <w:r w:rsidRPr="00E9328A">
              <w:t>;</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d</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r>
            <w:r w:rsidRPr="00E9328A">
              <w:rPr>
                <w:b/>
                <w:i/>
              </w:rPr>
              <w:t>wszystkie inne</w:t>
            </w:r>
            <w:r w:rsidRPr="00E9328A">
              <w:t xml:space="preserve"> informacje inne niż dane dotyczące treści powiązane z </w:t>
            </w:r>
            <w:r w:rsidRPr="00E9328A">
              <w:rPr>
                <w:b/>
                <w:i/>
              </w:rPr>
              <w:t>potencjalnym niegodziwym traktowaniem</w:t>
            </w:r>
            <w:r w:rsidRPr="00E9328A">
              <w:t xml:space="preserve"> dzieci w celach seksualnych w internecie;</w:t>
            </w:r>
          </w:p>
        </w:tc>
        <w:tc>
          <w:tcPr>
            <w:tcW w:w="4876" w:type="dxa"/>
          </w:tcPr>
          <w:p w:rsidR="00142168" w:rsidRPr="00E9328A" w:rsidRDefault="009458A9">
            <w:pPr>
              <w:pStyle w:val="Normal6a"/>
            </w:pPr>
            <w:r w:rsidRPr="00E9328A">
              <w:t>d)</w:t>
            </w:r>
            <w:r w:rsidRPr="00E9328A">
              <w:tab/>
            </w:r>
            <w:r w:rsidRPr="00E9328A">
              <w:rPr>
                <w:b/>
                <w:i/>
              </w:rPr>
              <w:t>inne istotne</w:t>
            </w:r>
            <w:r w:rsidRPr="00E9328A">
              <w:t xml:space="preserve"> informacje inne niż dane dotyczące treści powiązane z </w:t>
            </w:r>
            <w:r w:rsidRPr="00E9328A">
              <w:rPr>
                <w:b/>
                <w:i/>
              </w:rPr>
              <w:t>podejrzeniem niegodziwego traktowania</w:t>
            </w:r>
            <w:r w:rsidRPr="00E9328A">
              <w:t xml:space="preserve"> dzieci w celach seksualnych w internecie;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1249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d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da)</w:t>
            </w:r>
            <w:r w:rsidRPr="00E9328A">
              <w:tab/>
            </w:r>
            <w:r w:rsidRPr="00E9328A">
              <w:rPr>
                <w:b/>
                <w:i/>
              </w:rPr>
              <w:t>wykaz wszystkich danych o ruchu i metadanych zatrzymanych w odniesieniu do potencjalnego niegodziwego traktowania dzieci w celach seksualnych w internecie, które to dane mogłyby zostać udostępnione organom ścigania, wraz z informacjami dotyczącymi domyślnych okresów zatrzymywania.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e)</w:t>
            </w:r>
            <w:r w:rsidRPr="00E9328A">
              <w:tab/>
            </w:r>
            <w:r w:rsidRPr="00E9328A">
              <w:rPr>
                <w:b/>
                <w:i/>
              </w:rPr>
              <w:t>informację, czy potencjalne niegodziwe traktowanie dzieci w celach seksualnych w internecie dotyczy rozpowszechniania znanych lub nowych materiałów przedstawiających niegodziwe traktowanie dzieci w celach seksualnych lub nagabywania dzieci w celach seksualnych;</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Cristian Terheş</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e)</w:t>
            </w:r>
            <w:r w:rsidRPr="00E9328A">
              <w:tab/>
            </w:r>
            <w:r w:rsidRPr="00E9328A">
              <w:rPr>
                <w:b/>
                <w:i/>
              </w:rPr>
              <w:t>informację, czy potencjalne niegodziwe traktowanie dzieci w celach seksualnych w internecie dotyczy rozpowszechniania znanych lub nowych materiałów przedstawiających niegodziwe traktowanie dzieci w celach seksualnych lub nagabywania dzieci w celach seksualnych;</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e)</w:t>
            </w:r>
            <w:r w:rsidRPr="00E9328A">
              <w:tab/>
              <w:t>informację, czy potencjalne niegodziwe traktowanie dzieci w celach seksualnych w internecie dotyczy rozpowszechniania znanych lub nowych materiałów przedstawiających niegodziwe traktowanie dzieci w celach seksualnych lub nagabywania dzieci w celach seksualnych;</w:t>
            </w:r>
          </w:p>
        </w:tc>
        <w:tc>
          <w:tcPr>
            <w:tcW w:w="4876" w:type="dxa"/>
          </w:tcPr>
          <w:p w:rsidR="00142168" w:rsidRPr="00E9328A" w:rsidRDefault="009458A9">
            <w:pPr>
              <w:pStyle w:val="Normal6a"/>
            </w:pPr>
            <w:r w:rsidRPr="00E9328A">
              <w:t>e)</w:t>
            </w:r>
            <w:r w:rsidRPr="00E9328A">
              <w:tab/>
              <w:t xml:space="preserve">informację, czy </w:t>
            </w:r>
            <w:r w:rsidRPr="00E9328A">
              <w:rPr>
                <w:b/>
                <w:i/>
              </w:rPr>
              <w:t>wiadome im</w:t>
            </w:r>
            <w:r w:rsidRPr="00E9328A">
              <w:t xml:space="preserve"> potencjalne niegodziwe traktowanie dzieci w celach seksualnych w internecie dotyczy rozpowszechniania znanych lub nowych materiałów przedstawiających niegodziwe traktowanie dzieci w celach seksualnych lub nagabywania dzieci w celach seksualnych;</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Paul Tang, Alex Agius Saliba, 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f</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f)</w:t>
            </w:r>
            <w:r w:rsidRPr="00E9328A">
              <w:tab/>
            </w:r>
            <w:r w:rsidRPr="00E9328A">
              <w:rPr>
                <w:b/>
                <w:i/>
              </w:rPr>
              <w:t>informacje dotyczące lokalizacji geograficznej związanej z potencjalnym niegodziwym traktowaniem dzieci w celach seksualnych w internecie, takie jak adres IP;</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E9328A" w:rsidRDefault="009458A9">
      <w:pPr>
        <w:pStyle w:val="NormalBold"/>
      </w:pPr>
      <w:r w:rsidRPr="00E9328A">
        <w:rPr>
          <w:rStyle w:val="HideTWBExt"/>
        </w:rPr>
        <w:t>&lt;Members&gt;</w:t>
      </w:r>
      <w:r w:rsidRPr="00E9328A">
        <w:t>Birgit Sippel</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f</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f)</w:t>
            </w:r>
            <w:r w:rsidRPr="00E9328A">
              <w:tab/>
            </w:r>
            <w:r w:rsidRPr="00E9328A">
              <w:rPr>
                <w:b/>
                <w:i/>
              </w:rPr>
              <w:t>informacje dotyczące lokalizacji geograficznej związanej z potencjalnym niegodziwym traktowaniem dzieci w celach seksualnych w internecie, takie jak adres IP;</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Jeżeli chodzi o metadane komunikacyjne, które stanowią dane lokalizacji, należy je odpowiednio zdefiniować. Termin „lokalizacja geograficzna” powoduje niepewność co do znaczenia. Nie może to oznaczać danych GPS z powodu odniesienia do adresu IP.</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1255</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f</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f)</w:t>
            </w:r>
            <w:r w:rsidRPr="00E9328A">
              <w:tab/>
              <w:t>informacje dotyczące lokalizacji geograficznej związanej z potencjalnym niegodziwym traktowaniem dzieci w celach seksualnych w internecie, takie jak adres IP;</w:t>
            </w:r>
          </w:p>
        </w:tc>
        <w:tc>
          <w:tcPr>
            <w:tcW w:w="4876" w:type="dxa"/>
          </w:tcPr>
          <w:p w:rsidR="00142168" w:rsidRPr="00E9328A" w:rsidRDefault="009458A9">
            <w:pPr>
              <w:pStyle w:val="Normal6a"/>
            </w:pPr>
            <w:r w:rsidRPr="00E9328A">
              <w:t>f)</w:t>
            </w:r>
            <w:r w:rsidRPr="00E9328A">
              <w:tab/>
              <w:t xml:space="preserve">informacje dotyczące </w:t>
            </w:r>
            <w:r w:rsidRPr="00E9328A">
              <w:rPr>
                <w:b/>
                <w:i/>
              </w:rPr>
              <w:t>domniemanej</w:t>
            </w:r>
            <w:r w:rsidRPr="00E9328A">
              <w:t xml:space="preserve"> lokalizacji geograficznej związanej z potencjalnym niegodziwym traktowaniem dzieci w celach seksualnych w internecie, takie jak adres IP;</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f</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f)</w:t>
            </w:r>
            <w:r w:rsidRPr="00E9328A">
              <w:tab/>
              <w:t xml:space="preserve">informacje dotyczące lokalizacji geograficznej związanej z </w:t>
            </w:r>
            <w:r w:rsidRPr="00E9328A">
              <w:rPr>
                <w:b/>
                <w:i/>
              </w:rPr>
              <w:t>potencjalnym niegodziwym traktowaniem</w:t>
            </w:r>
            <w:r w:rsidRPr="00E9328A">
              <w:t xml:space="preserve"> dzieci w celach seksualnych w internecie</w:t>
            </w:r>
            <w:r w:rsidRPr="00E9328A">
              <w:rPr>
                <w:b/>
                <w:i/>
              </w:rPr>
              <w:t>, takie jak adres IP</w:t>
            </w:r>
            <w:r w:rsidRPr="00E9328A">
              <w:t>;</w:t>
            </w:r>
          </w:p>
        </w:tc>
        <w:tc>
          <w:tcPr>
            <w:tcW w:w="4876" w:type="dxa"/>
          </w:tcPr>
          <w:p w:rsidR="00142168" w:rsidRPr="00E9328A" w:rsidRDefault="009458A9">
            <w:pPr>
              <w:pStyle w:val="Normal6a"/>
            </w:pPr>
            <w:r w:rsidRPr="00E9328A">
              <w:t>f)</w:t>
            </w:r>
            <w:r w:rsidRPr="00E9328A">
              <w:tab/>
              <w:t>informacje dotyczące lokalizacji geograficznej związanej z </w:t>
            </w:r>
            <w:r w:rsidRPr="00E9328A">
              <w:rPr>
                <w:b/>
                <w:i/>
              </w:rPr>
              <w:t>podejrzeniem niegodziwego traktowania</w:t>
            </w:r>
            <w:r w:rsidRPr="00E9328A">
              <w:t xml:space="preserve"> dzieci w celach seksualnych w internecie;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1257</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g</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g)</w:t>
            </w:r>
            <w:r w:rsidRPr="00E9328A">
              <w:tab/>
            </w:r>
            <w:r w:rsidRPr="00E9328A">
              <w:rPr>
                <w:b/>
                <w:i/>
              </w:rPr>
              <w:t>informacje dotyczące</w:t>
            </w:r>
            <w:r w:rsidRPr="00E9328A">
              <w:t xml:space="preserve"> tożsamości wszelkich użytkowników uczestniczących w potencjalnym niegodziwym traktowaniu dzieci w celach seksualnych w internecie</w:t>
            </w:r>
            <w:r w:rsidRPr="00E9328A">
              <w:rPr>
                <w:b/>
                <w:i/>
              </w:rPr>
              <w:t>:</w:t>
            </w:r>
          </w:p>
        </w:tc>
        <w:tc>
          <w:tcPr>
            <w:tcW w:w="4876" w:type="dxa"/>
          </w:tcPr>
          <w:p w:rsidR="00142168" w:rsidRPr="00E9328A" w:rsidRDefault="009458A9">
            <w:pPr>
              <w:pStyle w:val="Normal6a"/>
            </w:pPr>
            <w:r w:rsidRPr="00E9328A">
              <w:t>g)</w:t>
            </w:r>
            <w:r w:rsidRPr="00E9328A">
              <w:tab/>
            </w:r>
            <w:r w:rsidRPr="00E9328A">
              <w:rPr>
                <w:b/>
                <w:i/>
              </w:rPr>
              <w:t>wykaz dostępnych informacji dotyczących</w:t>
            </w:r>
            <w:r w:rsidRPr="00E9328A">
              <w:t xml:space="preserve"> tożsamości wszelkich użytkowników uczestniczących w potencjalnym niegodziwym traktowaniu dzieci w celach seksualnych w internecie </w:t>
            </w:r>
            <w:r w:rsidRPr="00E9328A">
              <w:rPr>
                <w:b/>
                <w:i/>
              </w:rPr>
              <w:t>wraz z domyślnymi okresami zatrzymywania;</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g</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g)</w:t>
            </w:r>
            <w:r w:rsidRPr="00E9328A">
              <w:tab/>
              <w:t xml:space="preserve">informacje dotyczące tożsamości wszelkich użytkowników uczestniczących w </w:t>
            </w:r>
            <w:r w:rsidRPr="00E9328A">
              <w:rPr>
                <w:b/>
                <w:i/>
              </w:rPr>
              <w:t>potencjalnym</w:t>
            </w:r>
            <w:r w:rsidRPr="00E9328A">
              <w:t xml:space="preserve"> niegodziwym traktowaniu dzieci w celach seksualnych w internecie:</w:t>
            </w:r>
          </w:p>
        </w:tc>
        <w:tc>
          <w:tcPr>
            <w:tcW w:w="4876" w:type="dxa"/>
          </w:tcPr>
          <w:p w:rsidR="00142168" w:rsidRPr="00E9328A" w:rsidRDefault="009458A9">
            <w:pPr>
              <w:pStyle w:val="Normal6a"/>
            </w:pPr>
            <w:r w:rsidRPr="00E9328A">
              <w:t>g)</w:t>
            </w:r>
            <w:r w:rsidRPr="00E9328A">
              <w:tab/>
              <w:t>informacje dotyczące tożsamości wszelkich użytkowników uczestniczących w </w:t>
            </w:r>
            <w:r w:rsidRPr="00E9328A">
              <w:rPr>
                <w:b/>
                <w:i/>
              </w:rPr>
              <w:t>podejrzewanym</w:t>
            </w:r>
            <w:r w:rsidRPr="00E9328A">
              <w:t xml:space="preserve"> niegodziwym traktowaniu dzieci w celach seksualnych w internecie:</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1259</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Vincenzo Sofo, Jadwiga Wiśniewska</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g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ga)</w:t>
            </w:r>
            <w:r w:rsidRPr="00E9328A">
              <w:tab/>
            </w:r>
            <w:r w:rsidRPr="00E9328A">
              <w:rPr>
                <w:b/>
                <w:i/>
              </w:rPr>
              <w:t>informację, czy dostawca usługi uważa, że zgłaszana sprawa wiąże się z bezpośrednim zagrożeniem życia lub bezpieczeństwa dziecka lub wymaga pilnych działań;</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1260</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h</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h)</w:t>
            </w:r>
            <w:r w:rsidRPr="00E9328A">
              <w:tab/>
              <w:t xml:space="preserve">informację, czy dostawca usługi również zgłosił lub zgłosi </w:t>
            </w:r>
            <w:r w:rsidRPr="00E9328A">
              <w:rPr>
                <w:b/>
                <w:i/>
              </w:rPr>
              <w:t>potencjalne przypadki</w:t>
            </w:r>
            <w:r w:rsidRPr="00E9328A">
              <w:t xml:space="preserve"> niegodziwego traktowania dzieci w celach seksualnych w internecie organowi publicznemu lub innemu podmiotowi właściwemu do przyjmowania takich zgłoszeń w państwie trzecim, a jeśli tak, to jakiemu organowi lub podmiotowi;</w:t>
            </w:r>
          </w:p>
        </w:tc>
        <w:tc>
          <w:tcPr>
            <w:tcW w:w="4876" w:type="dxa"/>
          </w:tcPr>
          <w:p w:rsidR="00142168" w:rsidRPr="00E9328A" w:rsidRDefault="009458A9">
            <w:pPr>
              <w:pStyle w:val="Normal6a"/>
            </w:pPr>
            <w:r w:rsidRPr="00E9328A">
              <w:t>h)</w:t>
            </w:r>
            <w:r w:rsidRPr="00E9328A">
              <w:tab/>
              <w:t xml:space="preserve">informację, czy dostawca usługi również zgłosił lub zgłosi </w:t>
            </w:r>
            <w:r w:rsidRPr="00E9328A">
              <w:rPr>
                <w:b/>
                <w:i/>
              </w:rPr>
              <w:t>podejrzenie</w:t>
            </w:r>
            <w:r w:rsidRPr="00E9328A">
              <w:t xml:space="preserve"> niegodziwego traktowania dzieci w celach seksualnych w internecie organowi publicznemu lub innemu podmiotowi właściwemu do przyjmowania takich zgłoszeń w państwie trzecim, a jeśli tak, to jakiemu organowi lub podmiotowi;</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1261</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i</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i)</w:t>
            </w:r>
            <w:r w:rsidRPr="00E9328A">
              <w:tab/>
              <w:t xml:space="preserve">jeżeli </w:t>
            </w:r>
            <w:r w:rsidRPr="00E9328A">
              <w:rPr>
                <w:b/>
                <w:i/>
              </w:rPr>
              <w:t>potencjalne niegodziwe traktowanie</w:t>
            </w:r>
            <w:r w:rsidRPr="00E9328A">
              <w:t xml:space="preserve"> dzieci w celach seksualnych w internecie </w:t>
            </w:r>
            <w:r w:rsidRPr="00E9328A">
              <w:rPr>
                <w:b/>
                <w:i/>
              </w:rPr>
              <w:t>dotyczy</w:t>
            </w:r>
            <w:r w:rsidRPr="00E9328A">
              <w:t xml:space="preserve"> rozpowszechniania </w:t>
            </w:r>
            <w:r w:rsidRPr="00E9328A">
              <w:rPr>
                <w:b/>
                <w:i/>
              </w:rPr>
              <w:t>znanych lub nowych</w:t>
            </w:r>
            <w:r w:rsidRPr="00E9328A">
              <w:t xml:space="preserve"> materiałów przedstawiających niegodziwe traktowanie </w:t>
            </w:r>
            <w:r w:rsidRPr="00E9328A">
              <w:rPr>
                <w:b/>
                <w:i/>
              </w:rPr>
              <w:t>dzieci w celach seksualnych lub nagabywania</w:t>
            </w:r>
            <w:r w:rsidRPr="00E9328A">
              <w:t xml:space="preserve"> dzieci w celach seksualnych – informację, czy dostawca usługi usunął ten materiał lub uniemożliwił dostęp do niego;</w:t>
            </w:r>
          </w:p>
        </w:tc>
        <w:tc>
          <w:tcPr>
            <w:tcW w:w="4876" w:type="dxa"/>
          </w:tcPr>
          <w:p w:rsidR="00142168" w:rsidRPr="00E9328A" w:rsidRDefault="009458A9">
            <w:pPr>
              <w:pStyle w:val="Normal6a"/>
            </w:pPr>
            <w:r w:rsidRPr="00E9328A">
              <w:t>i)</w:t>
            </w:r>
            <w:r w:rsidRPr="00E9328A">
              <w:tab/>
              <w:t xml:space="preserve">jeżeli </w:t>
            </w:r>
            <w:r w:rsidRPr="00E9328A">
              <w:rPr>
                <w:b/>
                <w:i/>
              </w:rPr>
              <w:t>zarzuty niegodziwego traktowania</w:t>
            </w:r>
            <w:r w:rsidRPr="00E9328A">
              <w:t xml:space="preserve"> dzieci w celach seksualnych w internecie </w:t>
            </w:r>
            <w:r w:rsidRPr="00E9328A">
              <w:rPr>
                <w:b/>
                <w:i/>
              </w:rPr>
              <w:t>dotyczą</w:t>
            </w:r>
            <w:r w:rsidRPr="00E9328A">
              <w:t xml:space="preserve"> rozpowszechniania materiałów przedstawiających niegodziwe traktowanie dzieci w celach seksualnych – informację, czy dostawca usługi usunął ten materiał lub uniemożliwił dostęp do niego;</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1262</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Cornelia Ernst, Clare Daly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i</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i)</w:t>
            </w:r>
            <w:r w:rsidRPr="00E9328A">
              <w:tab/>
              <w:t xml:space="preserve">jeżeli </w:t>
            </w:r>
            <w:r w:rsidRPr="00E9328A">
              <w:rPr>
                <w:b/>
                <w:i/>
              </w:rPr>
              <w:t>potencjalne niegodziwe traktowanie</w:t>
            </w:r>
            <w:r w:rsidRPr="00E9328A">
              <w:t xml:space="preserve"> dzieci w celach seksualnych w internecie dotyczy rozpowszechniania znanych </w:t>
            </w:r>
            <w:r w:rsidRPr="00E9328A">
              <w:rPr>
                <w:b/>
                <w:i/>
              </w:rPr>
              <w:t>lub nowych</w:t>
            </w:r>
            <w:r w:rsidRPr="00E9328A">
              <w:t xml:space="preserve"> materiałów przedstawiających niegodziwe traktowanie dzieci w celach seksualnych </w:t>
            </w:r>
            <w:r w:rsidRPr="00E9328A">
              <w:rPr>
                <w:b/>
                <w:i/>
              </w:rPr>
              <w:t>lub nagabywania dzieci w celach seksualnych</w:t>
            </w:r>
            <w:r w:rsidRPr="00E9328A">
              <w:t xml:space="preserve"> – informację, czy dostawca usługi usunął ten materiał </w:t>
            </w:r>
            <w:r w:rsidRPr="00E9328A">
              <w:rPr>
                <w:b/>
                <w:i/>
              </w:rPr>
              <w:t>lub uniemożliwił dostęp do niego</w:t>
            </w:r>
            <w:r w:rsidRPr="00E9328A">
              <w:t>;</w:t>
            </w:r>
          </w:p>
        </w:tc>
        <w:tc>
          <w:tcPr>
            <w:tcW w:w="4876" w:type="dxa"/>
          </w:tcPr>
          <w:p w:rsidR="00142168" w:rsidRPr="00E9328A" w:rsidRDefault="009458A9">
            <w:pPr>
              <w:pStyle w:val="Normal6a"/>
            </w:pPr>
            <w:r w:rsidRPr="00E9328A">
              <w:t>i)</w:t>
            </w:r>
            <w:r w:rsidRPr="00E9328A">
              <w:tab/>
              <w:t xml:space="preserve">jeżeli </w:t>
            </w:r>
            <w:r w:rsidRPr="00E9328A">
              <w:rPr>
                <w:b/>
                <w:i/>
              </w:rPr>
              <w:t>podejrzenie niegodziwego traktowania</w:t>
            </w:r>
            <w:r w:rsidRPr="00E9328A">
              <w:t xml:space="preserve"> dzieci w celach seksualnych w internecie dotyczy rozpowszechniania znanych materiałów przedstawiających niegodziwe traktowanie dzieci w celach seksualnych – informację, czy dostawca usługi usunął ten materiał;</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1263</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Patrick Breyer</w:t>
      </w:r>
      <w:r w:rsidRPr="00E9328A">
        <w:rPr>
          <w:rStyle w:val="HideTWBExt"/>
        </w:rPr>
        <w:t>&lt;/Members&gt;</w:t>
      </w:r>
    </w:p>
    <w:p w:rsidR="00142168" w:rsidRPr="00E9328A" w:rsidRDefault="009458A9">
      <w:r w:rsidRPr="00E9328A">
        <w:rPr>
          <w:rStyle w:val="HideTWBExt"/>
        </w:rPr>
        <w:t>&lt;AuNomDe&gt;</w:t>
      </w:r>
      <w:r w:rsidRPr="00E9328A">
        <w:rPr>
          <w:rStyle w:val="HideTWBInt"/>
        </w:rPr>
        <w:t>{Verts/ALE}</w:t>
      </w:r>
      <w:r w:rsidRPr="00E9328A">
        <w:t>w imieniu grupy Verts/ALE</w:t>
      </w:r>
      <w:r w:rsidRPr="00E9328A">
        <w:rPr>
          <w:rStyle w:val="HideTWBExt"/>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i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ia)</w:t>
            </w:r>
            <w:r w:rsidRPr="00E9328A">
              <w:tab/>
            </w:r>
            <w:r w:rsidRPr="00E9328A">
              <w:rPr>
                <w:b/>
                <w:i/>
              </w:rPr>
              <w:t>informacje na temat konkretnej technologii, która umożliwiła dostawcy usługi uzyskanie wiedzy o danych niegodziwych treściach, w przypadku gdy dostawca usługi dowiedział się o potencjalnym niegodziwym traktowaniu dzieci w celach seksualnych w następstwie środków zastosowanych w celu wykonania nakazu wykrywania, który wydano zgodnie z art. 7 wniosku.</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Opinia EIOD-EROD, ust. 77.</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1264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Alessandra Mussolini</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j</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j)</w:t>
            </w:r>
            <w:r w:rsidRPr="00E9328A">
              <w:tab/>
              <w:t>informację, czy dostawca usługi uważa, że zgłoszenie wymaga pilnego działania;</w:t>
            </w:r>
          </w:p>
        </w:tc>
        <w:tc>
          <w:tcPr>
            <w:tcW w:w="4876" w:type="dxa"/>
          </w:tcPr>
          <w:p w:rsidR="00142168" w:rsidRPr="00E9328A" w:rsidRDefault="009458A9">
            <w:pPr>
              <w:pStyle w:val="Normal6a"/>
            </w:pPr>
            <w:r w:rsidRPr="00E9328A">
              <w:t>j)</w:t>
            </w:r>
            <w:r w:rsidRPr="00E9328A">
              <w:tab/>
              <w:t xml:space="preserve">informację, czy dostawca usługi uważa, że zgłoszenie </w:t>
            </w:r>
            <w:r w:rsidRPr="00E9328A">
              <w:rPr>
                <w:b/>
                <w:i/>
              </w:rPr>
              <w:t>stwarza bezpośrednie zagrożenie dla życia lub bezpieczeństwa dziecka lub</w:t>
            </w:r>
            <w:r w:rsidRPr="00E9328A">
              <w:t xml:space="preserve"> wymaga pilnego działania;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{IT}</w:t>
      </w:r>
      <w:r w:rsidRPr="00420006">
        <w:rPr>
          <w:lang w:val="en-GB"/>
        </w:rPr>
        <w:t>it</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1265</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13 – ustęp 1 – litera j a (nowa)</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ja)</w:t>
            </w:r>
            <w:r w:rsidRPr="00E9328A">
              <w:tab/>
            </w:r>
            <w:r w:rsidRPr="00E9328A">
              <w:rPr>
                <w:b/>
                <w:i/>
              </w:rPr>
              <w:t>informacje na temat narzędzi wykorzystywanych przez dostawcę usługi w celu uzyskania wiedzy o zgłoszonych przypadkach wykorzystywania dzieci w celach seksualnych w internecie, w tym dane i zbiorcze statystyki dotyczące działania technologii wykorzystywanych przez dostawcę usługi;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1266</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Moritz Körner, Sophia in 't Veld, Yana Toom, Morten Petersen, Abir Al-Sahlani, Michal Šimečka, Jan-Christoph Oetjen, Svenja Hahn, Karen Melchior</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Organ koordynujący głównego miejsca prowadzenia działalności ma prawo zwrócić się do właściwego organu sądowego państwa członkowskiego, który go wyznaczył, </w:t>
            </w:r>
            <w:r w:rsidRPr="00E9328A">
              <w:rPr>
                <w:b/>
                <w:i/>
              </w:rPr>
              <w:t>lub do innego niezależnego organu administracyjnego tego państwa członkowskiego,</w:t>
            </w:r>
            <w:r w:rsidRPr="00E9328A">
              <w:t xml:space="preserve"> o wydanie nakazu usunięcia zobowiązującego dostawcę usług hostingu podlegającego jurysdykcji tego państwa członkowskiego, które wyznaczyło dany organ koordynujący, do usunięcia co najmniej jednego konkretnego elementu materiału, który po starannej ocenie </w:t>
            </w:r>
            <w:r w:rsidRPr="00E9328A">
              <w:rPr>
                <w:b/>
                <w:i/>
              </w:rPr>
              <w:t>organ koordynujący, sądy lub inne niezależne organy administracyjne, o których mowa w art. 36 ust. 1,</w:t>
            </w:r>
            <w:r w:rsidRPr="00E9328A">
              <w:t xml:space="preserve"> uznały za materiał przedstawiający niegodziwe traktowanie dzieci w celach seksualnych, </w:t>
            </w:r>
            <w:r w:rsidRPr="00E9328A">
              <w:rPr>
                <w:b/>
                <w:i/>
              </w:rPr>
              <w:t>bądź do uniemożliwienia dostępu do tego materiału</w:t>
            </w:r>
            <w:r w:rsidRPr="00E9328A">
              <w:t xml:space="preserve"> we wszystkich państwach członkowskich.</w:t>
            </w:r>
          </w:p>
        </w:tc>
        <w:tc>
          <w:tcPr>
            <w:tcW w:w="4876" w:type="dxa"/>
          </w:tcPr>
          <w:p w:rsidR="00142168" w:rsidRPr="00E9328A" w:rsidRDefault="009458A9">
            <w:pPr>
              <w:pStyle w:val="Normal6a"/>
            </w:pPr>
            <w:r w:rsidRPr="00E9328A">
              <w:t>1.</w:t>
            </w:r>
            <w:r w:rsidRPr="00E9328A">
              <w:tab/>
              <w:t xml:space="preserve">Organ koordynujący głównego miejsca prowadzenia działalności ma prawo zwrócić się do właściwego organu sądowego państwa członkowskiego, który go wyznaczył, o wydanie nakazu usunięcia zobowiązującego dostawcę usług hostingu podlegającego jurysdykcji tego państwa członkowskiego, które wyznaczyło dany organ koordynujący, do usunięcia co najmniej jednego konkretnego elementu materiału, który po starannej ocenie </w:t>
            </w:r>
            <w:r w:rsidRPr="00E9328A">
              <w:rPr>
                <w:b/>
                <w:i/>
              </w:rPr>
              <w:t>sądy</w:t>
            </w:r>
            <w:r w:rsidRPr="00E9328A">
              <w:t xml:space="preserve"> uznały za materiał przedstawiający niegodziwe traktowanie dzieci w celach seksualnych, we wszystkich państwach członkowskich.</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1267</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Organ koordynujący głównego miejsca prowadzenia działalności ma prawo zwrócić się do właściwego organu sądowego państwa członkowskiego, który go wyznaczył, </w:t>
            </w:r>
            <w:r w:rsidRPr="00E9328A">
              <w:rPr>
                <w:b/>
                <w:i/>
              </w:rPr>
              <w:t>lub do innego niezależnego organu administracyjnego tego państwa członkowskiego,</w:t>
            </w:r>
            <w:r w:rsidRPr="00E9328A">
              <w:t xml:space="preserve"> o wydanie nakazu usunięcia zobowiązującego dostawcę usług hostingu podlegającego jurysdykcji tego państwa członkowskiego, które wyznaczyło dany organ koordynujący, do usunięcia co najmniej jednego konkretnego elementu materiału, który po starannej ocenie organ koordynujący</w:t>
            </w:r>
            <w:r w:rsidRPr="00E9328A">
              <w:rPr>
                <w:b/>
                <w:i/>
              </w:rPr>
              <w:t>, sądy lub inne niezależne organy administracyjne, o których mowa w art. 36 ust. 1,</w:t>
            </w:r>
            <w:r w:rsidRPr="00E9328A">
              <w:t xml:space="preserve"> uznały za materiał przedstawiający niegodziwe traktowanie dzieci w celach seksualnych, bądź do uniemożliwienia dostępu do tego materiału we wszystkich państwach członkowskich.</w:t>
            </w:r>
          </w:p>
        </w:tc>
        <w:tc>
          <w:tcPr>
            <w:tcW w:w="4876" w:type="dxa"/>
          </w:tcPr>
          <w:p w:rsidR="00142168" w:rsidRPr="00E9328A" w:rsidRDefault="009458A9">
            <w:pPr>
              <w:pStyle w:val="Normal6a"/>
            </w:pPr>
            <w:r w:rsidRPr="00E9328A">
              <w:t>1.</w:t>
            </w:r>
            <w:r w:rsidRPr="00E9328A">
              <w:tab/>
              <w:t xml:space="preserve">Organ koordynujący głównego miejsca prowadzenia działalności ma prawo zwrócić się do właściwego organu sądowego państwa członkowskiego, który go wyznaczył, o wydanie nakazu usunięcia zobowiązującego dostawcę usług hostingu podlegającego jurysdykcji tego państwa członkowskiego, które wyznaczyło dany organ koordynujący, do usunięcia co najmniej jednego konkretnego elementu materiału, który po starannej ocenie organ koordynujący </w:t>
            </w:r>
            <w:r w:rsidRPr="00E9328A">
              <w:rPr>
                <w:b/>
                <w:i/>
              </w:rPr>
              <w:t>lub sądy</w:t>
            </w:r>
            <w:r w:rsidRPr="00E9328A">
              <w:t xml:space="preserve"> uznały za </w:t>
            </w:r>
            <w:r w:rsidRPr="00E9328A">
              <w:rPr>
                <w:b/>
                <w:i/>
              </w:rPr>
              <w:t>nielegalny</w:t>
            </w:r>
            <w:r w:rsidRPr="00E9328A">
              <w:t xml:space="preserve"> materiał przedstawiający niegodziwe traktowanie dzieci w celach seksualnych, bądź do uniemożliwienia dostępu do tego materiału we wszystkich państwach członkowskich.</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1268</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Organ koordynujący głównego miejsca prowadzenia działalności ma prawo zwrócić się do właściwego organu sądowego państwa członkowskiego, który go wyznaczył, </w:t>
            </w:r>
            <w:r w:rsidRPr="00E9328A">
              <w:rPr>
                <w:b/>
                <w:i/>
              </w:rPr>
              <w:t>lub do innego niezależnego organu administracyjnego tego państwa członkowskiego,</w:t>
            </w:r>
            <w:r w:rsidRPr="00E9328A">
              <w:t xml:space="preserve"> o wydanie nakazu usunięcia zobowiązującego dostawcę usług hostingu podlegającego jurysdykcji tego państwa członkowskiego, które wyznaczyło dany organ koordynujący, do usunięcia co najmniej jednego konkretnego elementu materiału, który po starannej ocenie organ koordynujący</w:t>
            </w:r>
            <w:r w:rsidRPr="00E9328A">
              <w:rPr>
                <w:b/>
                <w:i/>
              </w:rPr>
              <w:t>, sądy lub inne niezależne organy administracyjne</w:t>
            </w:r>
            <w:r w:rsidRPr="00E9328A">
              <w:t>, o których mowa w art. 36 ust. 1, uznały za materiał przedstawiający niegodziwe traktowanie dzieci w celach seksualnych, bądź do uniemożliwienia dostępu do tego materiału we wszystkich państwach członkowskich.</w:t>
            </w:r>
          </w:p>
        </w:tc>
        <w:tc>
          <w:tcPr>
            <w:tcW w:w="4876" w:type="dxa"/>
          </w:tcPr>
          <w:p w:rsidR="00142168" w:rsidRPr="00E9328A" w:rsidRDefault="009458A9">
            <w:pPr>
              <w:pStyle w:val="Normal6a"/>
            </w:pPr>
            <w:r w:rsidRPr="00E9328A">
              <w:t>1.</w:t>
            </w:r>
            <w:r w:rsidRPr="00E9328A">
              <w:tab/>
              <w:t xml:space="preserve">Organ koordynujący głównego miejsca prowadzenia działalności ma prawo zwrócić się do właściwego organu sądowego państwa członkowskiego, który go wyznaczył, o wydanie nakazu usunięcia zobowiązującego dostawcę usług hostingu podlegającego jurysdykcji tego państwa członkowskiego, które wyznaczyło dany organ koordynujący, do usunięcia co najmniej jednego konkretnego elementu materiału, który po starannej ocenie organ koordynujący </w:t>
            </w:r>
            <w:r w:rsidRPr="00E9328A">
              <w:rPr>
                <w:b/>
                <w:i/>
              </w:rPr>
              <w:t>lub sądy</w:t>
            </w:r>
            <w:r w:rsidRPr="00E9328A">
              <w:t>, o których mowa w art. 36 ust. 1, uznały za materiał przedstawiający niegodziwe traktowanie dzieci w celach seksualnych, bądź do uniemożliwienia dostępu do tego materiału we wszystkich państwach członkowskich.</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1269</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Maite Pagazaurtundúa, Moritz Körner</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Organ koordynujący głównego miejsca prowadzenia działalności ma prawo zwrócić się do właściwego organu sądowego państwa członkowskiego, który go wyznaczył, </w:t>
            </w:r>
            <w:r w:rsidRPr="00E9328A">
              <w:rPr>
                <w:b/>
                <w:i/>
              </w:rPr>
              <w:t>lub do innego niezależnego organu administracyjnego tego państwa członkowskiego,</w:t>
            </w:r>
            <w:r w:rsidRPr="00E9328A">
              <w:t xml:space="preserve"> o wydanie nakazu usunięcia zobowiązującego dostawcę usług hostingu podlegającego jurysdykcji tego państwa członkowskiego, które wyznaczyło dany organ koordynujący, do usunięcia co najmniej jednego konkretnego elementu materiału, który po starannej ocenie organ koordynujący, sądy lub inne niezależne organy administracyjne, o których mowa w art. 36 ust. 1, uznały za materiał przedstawiający niegodziwe traktowanie dzieci w celach seksualnych, bądź do uniemożliwienia dostępu do tego materiału we wszystkich państwach członkowskich.</w:t>
            </w:r>
          </w:p>
        </w:tc>
        <w:tc>
          <w:tcPr>
            <w:tcW w:w="4876" w:type="dxa"/>
          </w:tcPr>
          <w:p w:rsidR="00142168" w:rsidRPr="00E9328A" w:rsidRDefault="009458A9">
            <w:pPr>
              <w:pStyle w:val="Normal6a"/>
            </w:pPr>
            <w:r w:rsidRPr="00E9328A">
              <w:t>1.</w:t>
            </w:r>
            <w:r w:rsidRPr="00E9328A">
              <w:tab/>
              <w:t>Organ koordynujący głównego miejsca prowadzenia działalności ma prawo zwrócić się do właściwego organu sądowego państwa członkowskiego, który go wyznaczył, o wydanie nakazu usunięcia zobowiązującego dostawcę usług hostingu podlegającego jurysdykcji tego państwa członkowskiego, które wyznaczyło dany organ koordynujący, do usunięcia co najmniej jednego konkretnego elementu materiału, który po starannej ocenie organ koordynujący, sądy lub inne niezależne organy administracyjne, o których mowa w art. 36 ust. 1, uznały za materiał przedstawiający niegodziwe traktowanie dzieci w celach seksualnych, bądź do uniemożliwienia dostępu do tego materiału we wszystkich państwach członkowskich.</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1270</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Organ koordynujący głównego miejsca prowadzenia działalności ma prawo zwrócić się do właściwego organu sądowego państwa członkowskiego, który go wyznaczył, lub do innego niezależnego organu administracyjnego tego państwa członkowskiego, o wydanie nakazu usunięcia zobowiązującego dostawcę usług hostingu podlegającego jurysdykcji tego państwa członkowskiego, które wyznaczyło dany organ koordynujący, do usunięcia co najmniej jednego konkretnego elementu materiału, który po starannej ocenie organ koordynujący, sądy lub inne niezależne organy administracyjne, o których mowa w art. 36 ust. 1, uznały za materiał przedstawiający niegodziwe traktowanie dzieci w celach seksualnych, </w:t>
            </w:r>
            <w:r w:rsidRPr="00E9328A">
              <w:rPr>
                <w:b/>
                <w:i/>
              </w:rPr>
              <w:t>bądź do uniemożliwienia dostępu do tego materiału</w:t>
            </w:r>
            <w:r w:rsidRPr="00E9328A">
              <w:t xml:space="preserve"> we wszystkich państwach członkowskich.</w:t>
            </w:r>
          </w:p>
        </w:tc>
        <w:tc>
          <w:tcPr>
            <w:tcW w:w="4876" w:type="dxa"/>
          </w:tcPr>
          <w:p w:rsidR="00142168" w:rsidRPr="00E9328A" w:rsidRDefault="009458A9">
            <w:pPr>
              <w:pStyle w:val="Normal6a"/>
            </w:pPr>
            <w:r w:rsidRPr="00E9328A">
              <w:t>1.</w:t>
            </w:r>
            <w:r w:rsidRPr="00E9328A">
              <w:tab/>
              <w:t>Organ koordynujący głównego miejsca prowadzenia działalności ma prawo zwrócić się do właściwego organu sądowego państwa członkowskiego, który go wyznaczył, lub do innego niezależnego organu administracyjnego tego państwa członkowskiego, o wydanie nakazu usunięcia zobowiązującego dostawcę usług hostingu podlegającego jurysdykcji tego państwa członkowskiego, które wyznaczyło dany organ koordynujący, do usunięcia co najmniej jednego konkretnego elementu materiału, który po starannej ocenie organ koordynujący, sądy lub inne niezależne organy administracyjne, o których mowa w art. 36 ust. 1, uznały za materiał przedstawiający niegodziwe traktowanie dzieci w celach seksualnych, we wszystkich państwach członkowskich.</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1271</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Dostawca usługi wykonuje nakaz usunięcia tak szybko, jak to możliwe, a w każdym razie w ciągu 24 godzin od jego otrzymania.</w:t>
            </w:r>
          </w:p>
        </w:tc>
        <w:tc>
          <w:tcPr>
            <w:tcW w:w="4876" w:type="dxa"/>
          </w:tcPr>
          <w:p w:rsidR="00142168" w:rsidRPr="00E9328A" w:rsidRDefault="009458A9">
            <w:pPr>
              <w:pStyle w:val="Normal6a"/>
            </w:pPr>
            <w:r w:rsidRPr="00E9328A">
              <w:t>2.</w:t>
            </w:r>
            <w:r w:rsidRPr="00E9328A">
              <w:tab/>
              <w:t xml:space="preserve">Dostawca usługi wykonuje nakaz usunięcia tak szybko, jak to możliwe, a w każdym razie w ciągu 24 godzin od jego otrzymania. </w:t>
            </w:r>
            <w:r w:rsidRPr="00E9328A">
              <w:rPr>
                <w:b/>
                <w:i/>
              </w:rPr>
              <w:t>W przypadku mikroprzedsiębiorstw oraz małych i średnich przedsiębiorstw, w tym dostawców otwartego oprogramowania, w nakazie usunięcia przewiduje się dodatkowy czas proporcjonalny do wielkości i zasobów dostawcy usługi, ale w żadnym razie nie dłuższy niż 3 dni.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1272</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René Repasi, Tiemo Wölken</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{S&amp;D}</w:t>
      </w:r>
      <w:r w:rsidRPr="00420006">
        <w:rPr>
          <w:lang w:val="en-GB"/>
        </w:rPr>
        <w:t>w imieniu grupy S&amp;D</w:t>
      </w:r>
      <w:r w:rsidRPr="00420006">
        <w:rPr>
          <w:rStyle w:val="HideTWBExt"/>
          <w:lang w:val="en-GB"/>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420006" w:rsidRDefault="009458A9">
      <w:pPr>
        <w:pStyle w:val="NormalBold"/>
        <w:rPr>
          <w:lang w:val="en-GB"/>
        </w:rPr>
      </w:pPr>
      <w:r w:rsidRPr="00420006">
        <w:rPr>
          <w:rStyle w:val="HideTWBExt"/>
          <w:lang w:val="en-GB"/>
        </w:rPr>
        <w:t>&lt;Members&gt;</w:t>
      </w:r>
      <w:r w:rsidRPr="00420006">
        <w:rPr>
          <w:lang w:val="en-GB"/>
        </w:rPr>
        <w:t>Birgit Sippel</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Dostawca usługi wykonuje nakaz usunięcia tak szybko, jak to możliwe, a w każdym razie w ciągu 24 godzin od jego otrzymania.</w:t>
            </w:r>
          </w:p>
        </w:tc>
        <w:tc>
          <w:tcPr>
            <w:tcW w:w="4876" w:type="dxa"/>
          </w:tcPr>
          <w:p w:rsidR="00142168" w:rsidRPr="00E9328A" w:rsidRDefault="009458A9">
            <w:pPr>
              <w:pStyle w:val="Normal6a"/>
            </w:pPr>
            <w:r w:rsidRPr="00E9328A">
              <w:t>2.</w:t>
            </w:r>
            <w:r w:rsidRPr="00E9328A">
              <w:tab/>
              <w:t xml:space="preserve">Dostawca usługi wykonuje nakaz usunięcia tak szybko, jak to możliwe, a w każdym razie w ciągu 24 godzin od jego otrzymania. </w:t>
            </w:r>
            <w:r w:rsidRPr="00E9328A">
              <w:rPr>
                <w:b/>
                <w:i/>
              </w:rPr>
              <w:t>W przypadku mikroprzedsiębiorstw oraz małych i średnich przedsiębiorstw, w tym dostawców otwartego oprogramowania, w nakazie usunięcia przewiduje się dodatkowy czas proporcjonalny do wielkości i zasobów dostawcy usługi.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1273</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 Birgit Sippel</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Dostawca usługi wykonuje nakaz usunięcia tak szybko, jak to możliwe, a w każdym razie w ciągu 24 godzin od jego otrzymania.</w:t>
            </w:r>
          </w:p>
        </w:tc>
        <w:tc>
          <w:tcPr>
            <w:tcW w:w="4876" w:type="dxa"/>
          </w:tcPr>
          <w:p w:rsidR="00142168" w:rsidRPr="00E9328A" w:rsidRDefault="009458A9">
            <w:pPr>
              <w:pStyle w:val="Normal6a"/>
            </w:pPr>
            <w:r w:rsidRPr="00E9328A">
              <w:t>2.</w:t>
            </w:r>
            <w:r w:rsidRPr="00E9328A">
              <w:tab/>
              <w:t xml:space="preserve">Dostawca usługi wykonuje nakaz usunięcia tak szybko, jak to możliwe, a w każdym razie w ciągu 24 godzin od jego otrzymania. </w:t>
            </w:r>
            <w:r w:rsidRPr="00E9328A">
              <w:rPr>
                <w:b/>
                <w:i/>
              </w:rPr>
              <w:t>W przypadku mikroprzedsiębiorstw oraz małych i średnich przedsiębiorstw, w tym dostawców otwartego oprogramowania, w nakazie usunięcia przewiduje się dodatkowy czas proporcjonalny do wielkości i zasobów dostawcy usługi.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1274</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2.</w:t>
            </w:r>
            <w:r w:rsidRPr="00E9328A">
              <w:tab/>
              <w:t>Dostawca usługi wykonuje nakaz usunięcia tak szybko, jak to możliwe, a w każdym razie w ciągu 24 godzin od jego otrzymania.</w:t>
            </w:r>
          </w:p>
        </w:tc>
        <w:tc>
          <w:tcPr>
            <w:tcW w:w="4876" w:type="dxa"/>
          </w:tcPr>
          <w:p w:rsidR="00142168" w:rsidRPr="00E9328A" w:rsidRDefault="009458A9">
            <w:pPr>
              <w:pStyle w:val="Normal6a"/>
            </w:pPr>
            <w:r w:rsidRPr="00E9328A">
              <w:t>2.</w:t>
            </w:r>
            <w:r w:rsidRPr="00E9328A">
              <w:tab/>
              <w:t xml:space="preserve">Dostawca usługi wykonuje nakaz usunięcia tak szybko, jak to możliwe, a w każdym razie w ciągu 24 godzin od jego otrzymania. </w:t>
            </w:r>
            <w:r w:rsidRPr="00E9328A">
              <w:rPr>
                <w:b/>
                <w:i/>
              </w:rPr>
              <w:t>W przypadku mikroprzedsiębiorstw oraz małych i średnich przedsiębiorstw, w tym dostawców otwartego oprogramowania, w nakazie usunięcia przewiduje się dodatkowy czas proporcjonalny do wielkości i zasobów dostawcy usługi.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1275</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3 – wprowadzenie</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3.</w:t>
            </w:r>
            <w:r w:rsidRPr="00E9328A">
              <w:tab/>
              <w:t xml:space="preserve">Właściwy organ sądowy </w:t>
            </w:r>
            <w:r w:rsidRPr="00E9328A">
              <w:rPr>
                <w:b/>
                <w:i/>
              </w:rPr>
              <w:t>lub niezależny organ administracyjny</w:t>
            </w:r>
            <w:r w:rsidRPr="00E9328A">
              <w:t xml:space="preserve"> wydaje nakaz usunięcia, stosując szablon przedstawiony w załączniku IV. Nakazy usunięcia obejmują:</w:t>
            </w:r>
          </w:p>
        </w:tc>
        <w:tc>
          <w:tcPr>
            <w:tcW w:w="4876" w:type="dxa"/>
          </w:tcPr>
          <w:p w:rsidR="00142168" w:rsidRPr="00E9328A" w:rsidRDefault="009458A9">
            <w:pPr>
              <w:pStyle w:val="Normal6a"/>
            </w:pPr>
            <w:r w:rsidRPr="00E9328A">
              <w:t>3.</w:t>
            </w:r>
            <w:r w:rsidRPr="00E9328A">
              <w:tab/>
              <w:t>Właściwy organ sądowy wydaje nakaz usunięcia, stosując szablon przedstawiony w załączniku IV. Nakazy usunięcia obejmują:</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1276</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14 – ustęp 3 – litera a</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dane identyfikacyjne </w:t>
            </w:r>
            <w:r w:rsidRPr="00E9328A">
              <w:rPr>
                <w:b/>
                <w:i/>
              </w:rPr>
              <w:t>właściwego</w:t>
            </w:r>
            <w:r w:rsidRPr="00E9328A">
              <w:t xml:space="preserve"> organu sądowego </w:t>
            </w:r>
            <w:r w:rsidRPr="00E9328A">
              <w:rPr>
                <w:b/>
                <w:i/>
              </w:rPr>
              <w:t>lub niezależnego organu administracyjnego</w:t>
            </w:r>
            <w:r w:rsidRPr="00E9328A">
              <w:t xml:space="preserve"> wydającego nakaz usunięcia oraz uwierzytelnienie nakazu usunięcia przez ten organ;</w:t>
            </w:r>
          </w:p>
        </w:tc>
        <w:tc>
          <w:tcPr>
            <w:tcW w:w="4876" w:type="dxa"/>
          </w:tcPr>
          <w:p w:rsidR="00142168" w:rsidRPr="00E9328A" w:rsidRDefault="009458A9">
            <w:pPr>
              <w:pStyle w:val="Normal6a"/>
            </w:pPr>
            <w:r w:rsidRPr="00E9328A">
              <w:t>a)</w:t>
            </w:r>
            <w:r w:rsidRPr="00E9328A">
              <w:tab/>
              <w:t>dane identyfikacyjne organu sądowego wydającego nakaz usunięcia oraz uwierzytelnienie nakazu usunięcia przez ten organ;</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1277</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14 – ustęp 3 – litera c</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c)</w:t>
            </w:r>
            <w:r w:rsidRPr="00E9328A">
              <w:tab/>
            </w:r>
            <w:r w:rsidRPr="00E9328A">
              <w:rPr>
                <w:b/>
                <w:i/>
              </w:rPr>
              <w:t>wyszczególnienie usługi, w odniesieniu do której wydano nakaz usunięcia;</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1278</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14 – ustęp 3 – litera g</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g)</w:t>
            </w:r>
            <w:r w:rsidRPr="00E9328A">
              <w:tab/>
              <w:t>wskazanie niniejszego rozporządzenia jako podstawy prawnej nakazu usunięcia;</w:t>
            </w:r>
          </w:p>
        </w:tc>
        <w:tc>
          <w:tcPr>
            <w:tcW w:w="4876" w:type="dxa"/>
          </w:tcPr>
          <w:p w:rsidR="00142168" w:rsidRPr="00E9328A" w:rsidRDefault="009458A9">
            <w:pPr>
              <w:pStyle w:val="Normal6a"/>
            </w:pPr>
            <w:r w:rsidRPr="00E9328A">
              <w:t>g)</w:t>
            </w:r>
            <w:r w:rsidRPr="00E9328A">
              <w:tab/>
              <w:t xml:space="preserve">wskazanie </w:t>
            </w:r>
            <w:r w:rsidRPr="00E9328A">
              <w:rPr>
                <w:b/>
                <w:i/>
              </w:rPr>
              <w:t>art. 14</w:t>
            </w:r>
            <w:r w:rsidRPr="00E9328A">
              <w:t xml:space="preserve"> niniejszego rozporządzenia jako podstawy prawnej nakazu usunięcia;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1279</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14 – ustęp 3 – litera h</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h)</w:t>
            </w:r>
            <w:r w:rsidRPr="00E9328A">
              <w:tab/>
              <w:t xml:space="preserve">datę, znacznik czasu i podpis elektroniczny organu sądowego </w:t>
            </w:r>
            <w:r w:rsidRPr="00E9328A">
              <w:rPr>
                <w:b/>
                <w:i/>
              </w:rPr>
              <w:t>lub niezależnego organu administracyjnego</w:t>
            </w:r>
            <w:r w:rsidRPr="00E9328A">
              <w:t xml:space="preserve"> wydającego nakaz usunięcia;</w:t>
            </w:r>
          </w:p>
        </w:tc>
        <w:tc>
          <w:tcPr>
            <w:tcW w:w="4876" w:type="dxa"/>
          </w:tcPr>
          <w:p w:rsidR="00142168" w:rsidRPr="00E9328A" w:rsidRDefault="009458A9">
            <w:pPr>
              <w:pStyle w:val="Normal6a"/>
            </w:pPr>
            <w:r w:rsidRPr="00E9328A">
              <w:t>h)</w:t>
            </w:r>
            <w:r w:rsidRPr="00E9328A">
              <w:tab/>
              <w:t>datę, znacznik czasu i podpis elektroniczny organu sądowego wydającego nakaz usunięcia;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1280</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14 – ustęp 4 – akapit 1</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Właściwy</w:t>
            </w:r>
            <w:r w:rsidRPr="00E9328A">
              <w:t xml:space="preserve"> organ sądowy </w:t>
            </w:r>
            <w:r w:rsidRPr="00E9328A">
              <w:rPr>
                <w:b/>
                <w:i/>
              </w:rPr>
              <w:t>lub niezależny organ administracyjny</w:t>
            </w:r>
            <w:r w:rsidRPr="00E9328A">
              <w:t xml:space="preserve"> wydający nakaz usunięcia kieruje go do głównego przedsiębiorstwa dostawcy lub, w stosownych przypadkach, do jego przedstawiciela prawnego wyznaczonego zgodnie z art. 24.</w:t>
            </w:r>
          </w:p>
        </w:tc>
        <w:tc>
          <w:tcPr>
            <w:tcW w:w="4876" w:type="dxa"/>
          </w:tcPr>
          <w:p w:rsidR="00142168" w:rsidRPr="00E9328A" w:rsidRDefault="009458A9">
            <w:pPr>
              <w:pStyle w:val="Normal6a"/>
            </w:pPr>
            <w:r w:rsidRPr="00E9328A">
              <w:t>Organ sądowy wydający nakaz usunięcia kieruje go do głównego przedsiębiorstwa dostawcy lub, w stosownych przypadkach, do jego przedstawiciela prawnego wyznaczonego zgodnie z art. 24.</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1281</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14 – ustęp 5 – akapit 1</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Jeżeli dostawca usługi nie może wykonać nakazu usunięcia z powodu siły wyższej lub faktycznej niemożliwości</w:t>
            </w:r>
            <w:r w:rsidRPr="00E9328A">
              <w:rPr>
                <w:b/>
                <w:i/>
              </w:rPr>
              <w:t>, której nie można przypisać dostawcy, w tym z dających się obiektywnie uzasadnić przyczyn technicznych i operacyjnych,</w:t>
            </w:r>
            <w:r w:rsidRPr="00E9328A">
              <w:t xml:space="preserve"> bez zbędnej zwłoki informuje o tych przyczynach organ koordynujący głównego miejsca prowadzenia działalności, korzystając z szablonu przedstawionego w załączniku V.</w:t>
            </w:r>
          </w:p>
        </w:tc>
        <w:tc>
          <w:tcPr>
            <w:tcW w:w="4876" w:type="dxa"/>
          </w:tcPr>
          <w:p w:rsidR="00142168" w:rsidRPr="00E9328A" w:rsidRDefault="009458A9">
            <w:pPr>
              <w:pStyle w:val="Normal6a"/>
            </w:pPr>
            <w:r w:rsidRPr="00E9328A">
              <w:t>Jeżeli dostawca usługi nie może wykonać nakazu usunięcia z powodu siły wyższej lub faktycznej niemożliwości bez zbędnej zwłoki informuje o tych przyczynach organ koordynujący głównego miejsca prowadzenia działalności, korzystając z szablonu przedstawionego w załączniku V.</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1282</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5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5a.</w:t>
            </w:r>
            <w:r w:rsidRPr="00E9328A">
              <w:tab/>
            </w:r>
            <w:r w:rsidRPr="00E9328A">
              <w:rPr>
                <w:b/>
                <w:i/>
              </w:rPr>
              <w:t>Jeżeli dostawca uzna, że nakaz usunięcia nie został wydany zgodnie z niniejszym artykułem lub stanowi oczywisty nadużycie, odmawia wykonania nakazu i przedstawia uzasadnione wyjaśnienie organowi koordynującemu, który wydał nakaz.</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1283</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7.</w:t>
            </w:r>
            <w:r w:rsidRPr="00E9328A">
              <w:tab/>
              <w:t xml:space="preserve">Bez zbędnej zwłoki i stosując szablon określony w załączniku VI, dostawca usługi informuje organ koordynujący głównego miejsca prowadzenia działalności i Unijne Centrum o środkach wdrożonych w celu wykonania nakazu usunięcia, wskazując w szczególności, czy usunął materiały przedstawiające niegodziwe traktowanie dzieci w celach seksualnych </w:t>
            </w:r>
            <w:r w:rsidRPr="00E9328A">
              <w:rPr>
                <w:b/>
                <w:i/>
              </w:rPr>
              <w:t>lub uniemożliwił dostęp do nich</w:t>
            </w:r>
            <w:r w:rsidRPr="00E9328A">
              <w:t xml:space="preserve"> we wszystkich państwach członkowskich oraz datę i godzinę tego usunięcia lub uniemożliwienia dostępu.</w:t>
            </w:r>
          </w:p>
        </w:tc>
        <w:tc>
          <w:tcPr>
            <w:tcW w:w="4876" w:type="dxa"/>
          </w:tcPr>
          <w:p w:rsidR="00142168" w:rsidRPr="00E9328A" w:rsidRDefault="009458A9">
            <w:pPr>
              <w:pStyle w:val="Normal6a"/>
            </w:pPr>
            <w:r w:rsidRPr="00E9328A">
              <w:t>7.</w:t>
            </w:r>
            <w:r w:rsidRPr="00E9328A">
              <w:tab/>
              <w:t>Bez zbędnej zwłoki i stosując szablon określony w załączniku VI, dostawca usługi informuje organ koordynujący głównego miejsca prowadzenia działalności i Unijne Centrum o środkach wdrożonych w celu wykonania nakazu usunięcia, wskazując w szczególności, czy usunął materiały przedstawiające niegodziwe traktowanie dzieci w celach seksualnych we wszystkich państwach członkowskich oraz datę i godzinę tego usunięcia lub uniemożliwienia dostępu.</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1284</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14 – ustęp 8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8a.</w:t>
            </w:r>
            <w:r w:rsidRPr="00E9328A">
              <w:tab/>
            </w:r>
            <w:r w:rsidRPr="00E9328A">
              <w:rPr>
                <w:b/>
                <w:i/>
              </w:rPr>
              <w:t>Jeżeli Europol lub organ krajowy dowiadują się, że w usłudze hostingu znajdują się materiały przedstawiające niegodziwe traktowanie dzieci w celach seksualnych, powiadamiają organ koordynujący o dokładnym adresie URL, a organ koordynujący występuje o nakaz usunięcia, gdy spełnione są warunki określone w ust. 1.</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Należy zapewnić usunięcie z usługi hostingu znanych właściwym organom materiałów przedstawiających niegodziwe traktowanie dzieci w celach seksualnych. W operacji przeciwko platformie internetowej „Boystown”, zawierającej materiały przedstawiające niegodziwe traktowanie dzieci w celach seksualnych, Europol i niemiecki Federalny Urząd Kryminalny (BKA) nie zadbały, by materiały udostępniane za pośrednictwem platformy usunięto z usług hostingu, co doprowadziło do ich dalszego obiegu i rozpowszechniania.</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1285</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15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Dostawcy usług hostingu, którzy otrzymali nakaz usunięcia wydany zgodnie z art. 14, a także użytkownicy, którzy dostarczyli materiały, mają prawo do skutecznego środka zaskarżenia. Prawo to obejmuje prawo do zakwestionowania takiego nakazu usunięcia przed sądami państwa członkowskiego, do którego należy właściwy organ sądowy </w:t>
            </w:r>
            <w:r w:rsidRPr="00E9328A">
              <w:rPr>
                <w:b/>
                <w:i/>
              </w:rPr>
              <w:t>lub niezależny organ administracyjny</w:t>
            </w:r>
            <w:r w:rsidRPr="00E9328A">
              <w:t>, który wydał nakaz usunięcia.</w:t>
            </w:r>
          </w:p>
        </w:tc>
        <w:tc>
          <w:tcPr>
            <w:tcW w:w="4876" w:type="dxa"/>
          </w:tcPr>
          <w:p w:rsidR="00142168" w:rsidRPr="00E9328A" w:rsidRDefault="009458A9">
            <w:pPr>
              <w:pStyle w:val="Normal6a"/>
            </w:pPr>
            <w:r w:rsidRPr="00E9328A">
              <w:t>1.</w:t>
            </w:r>
            <w:r w:rsidRPr="00E9328A">
              <w:tab/>
              <w:t>Dostawcy usług hostingu, którzy otrzymali nakaz usunięcia wydany zgodnie z art. 14, a także użytkownicy, którzy dostarczyli materiały, mają prawo do skutecznego środka zaskarżenia. Prawo to obejmuje prawo do zakwestionowania takiego nakazu usunięcia przed sądami państwa członkowskiego, do którego należy właściwy organ sądowy, który wydał nakaz usunięcia.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1286</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 Birgit Sippel</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15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1.</w:t>
            </w:r>
            <w:r w:rsidRPr="00E9328A">
              <w:tab/>
              <w:t xml:space="preserve">Dostawcy usług hostingu, którzy otrzymali nakaz usunięcia wydany zgodnie z art. 14, a także użytkownicy, którzy dostarczyli materiały, mają prawo do skutecznego środka zaskarżenia. Prawo to obejmuje prawo do zakwestionowania takiego nakazu usunięcia przed sądami państwa członkowskiego, do którego należy właściwy organ sądowy </w:t>
            </w:r>
            <w:r w:rsidRPr="00E9328A">
              <w:rPr>
                <w:b/>
                <w:i/>
              </w:rPr>
              <w:t>lub niezależny organ administracyjny</w:t>
            </w:r>
            <w:r w:rsidRPr="00E9328A">
              <w:t>, który wydał nakaz usunięcia.</w:t>
            </w:r>
          </w:p>
        </w:tc>
        <w:tc>
          <w:tcPr>
            <w:tcW w:w="4876" w:type="dxa"/>
          </w:tcPr>
          <w:p w:rsidR="00142168" w:rsidRPr="00E9328A" w:rsidRDefault="009458A9">
            <w:pPr>
              <w:pStyle w:val="Normal6a"/>
            </w:pPr>
            <w:r w:rsidRPr="00E9328A">
              <w:t>1.</w:t>
            </w:r>
            <w:r w:rsidRPr="00E9328A">
              <w:tab/>
              <w:t>Dostawcy usług hostingu, którzy otrzymali nakaz usunięcia wydany zgodnie z art. 14, a także użytkownicy, którzy dostarczyli materiały, mają prawo do skutecznego środka zaskarżenia. Prawo to obejmuje prawo do zakwestionowania takiego nakazu usunięcia przed sądami państwa członkowskiego, do którego należy właściwy organ sądowy, który wydał nakaz usunięcia.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1287</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15 – ustęp 2 – akapit 1</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Gdy nakaz usunięcia staje się prawomocny, właściwy organ sądowy </w:t>
            </w:r>
            <w:r w:rsidRPr="00E9328A">
              <w:rPr>
                <w:b/>
                <w:i/>
              </w:rPr>
              <w:t>lub niezależny organ administracyjny</w:t>
            </w:r>
            <w:r w:rsidRPr="00E9328A">
              <w:t>, który wydał nakaz usunięcia, bez zbędnej zwłoki przekazuje jego kopię organowi koordynującemu głównego miejsca prowadzenia działalności. Organ koordynujący głównego miejsca prowadzenia działalności przekazuje następnie bez zbędnej zwłoki kopię nakazu usunięcia wszystkim innym organom koordynującym za pośrednictwem systemu ustanowionego zgodnie z art. 39 ust. 2.</w:t>
            </w:r>
          </w:p>
        </w:tc>
        <w:tc>
          <w:tcPr>
            <w:tcW w:w="4876" w:type="dxa"/>
          </w:tcPr>
          <w:p w:rsidR="00142168" w:rsidRPr="00E9328A" w:rsidRDefault="009458A9">
            <w:pPr>
              <w:pStyle w:val="Normal6a"/>
            </w:pPr>
            <w:r w:rsidRPr="00E9328A">
              <w:t>Gdy nakaz usunięcia staje się prawomocny, właściwy organ sądowy, który wydał nakaz usunięcia, bez zbędnej zwłoki przekazuje jego kopię organowi koordynującemu głównego miejsca prowadzenia działalności. Organ koordynujący głównego miejsca prowadzenia działalności przekazuje następnie bez zbędnej zwłoki kopię nakazu usunięcia wszystkim innym organom koordynującym za pośrednictwem systemu ustanowionego zgodnie z art. 39 ust. 2.</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1288</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15 – ustęp 3 – litera a</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a)</w:t>
            </w:r>
            <w:r w:rsidRPr="00E9328A">
              <w:tab/>
              <w:t xml:space="preserve">fakcie usunięcia materiału </w:t>
            </w:r>
            <w:r w:rsidRPr="00E9328A">
              <w:rPr>
                <w:b/>
                <w:i/>
              </w:rPr>
              <w:t>lub uniemożliwienia dostępu do niego</w:t>
            </w:r>
            <w:r w:rsidRPr="00E9328A">
              <w:t>;</w:t>
            </w:r>
          </w:p>
        </w:tc>
        <w:tc>
          <w:tcPr>
            <w:tcW w:w="4876" w:type="dxa"/>
          </w:tcPr>
          <w:p w:rsidR="00142168" w:rsidRPr="00E9328A" w:rsidRDefault="009458A9">
            <w:pPr>
              <w:pStyle w:val="Normal6a"/>
            </w:pPr>
            <w:r w:rsidRPr="00E9328A">
              <w:t>a)</w:t>
            </w:r>
            <w:r w:rsidRPr="00E9328A">
              <w:tab/>
              <w:t>fakcie usunięcia materiału;</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1289</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15 – ustęp 3 – litera b</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 xml:space="preserve">przyczynach usunięcia </w:t>
            </w:r>
            <w:r w:rsidRPr="00E9328A">
              <w:rPr>
                <w:b/>
                <w:i/>
              </w:rPr>
              <w:t>lub uniemożliwienia dostępu</w:t>
            </w:r>
            <w:r w:rsidRPr="00E9328A">
              <w:t xml:space="preserve">, przekazując </w:t>
            </w:r>
            <w:r w:rsidRPr="00E9328A">
              <w:rPr>
                <w:b/>
                <w:i/>
              </w:rPr>
              <w:t>na żądanie użytkownika</w:t>
            </w:r>
            <w:r w:rsidRPr="00E9328A">
              <w:t xml:space="preserve"> kopię nakazu usunięcia;</w:t>
            </w:r>
          </w:p>
        </w:tc>
        <w:tc>
          <w:tcPr>
            <w:tcW w:w="4876" w:type="dxa"/>
          </w:tcPr>
          <w:p w:rsidR="00142168" w:rsidRPr="00E9328A" w:rsidRDefault="009458A9">
            <w:pPr>
              <w:pStyle w:val="Normal6a"/>
            </w:pPr>
            <w:r w:rsidRPr="00E9328A">
              <w:t>b)</w:t>
            </w:r>
            <w:r w:rsidRPr="00E9328A">
              <w:tab/>
              <w:t>przyczynach usunięcia, przekazując kopię nakazu usunięcia;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1290</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15 – ustęp 3 – litera b</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b)</w:t>
            </w:r>
            <w:r w:rsidRPr="00E9328A">
              <w:tab/>
              <w:t xml:space="preserve">przyczynach usunięcia lub uniemożliwienia dostępu, przekazując </w:t>
            </w:r>
            <w:r w:rsidRPr="00E9328A">
              <w:rPr>
                <w:b/>
                <w:i/>
              </w:rPr>
              <w:t>na żądanie użytkownika</w:t>
            </w:r>
            <w:r w:rsidRPr="00E9328A">
              <w:t xml:space="preserve"> kopię nakazu usunięcia;</w:t>
            </w:r>
          </w:p>
        </w:tc>
        <w:tc>
          <w:tcPr>
            <w:tcW w:w="4876" w:type="dxa"/>
          </w:tcPr>
          <w:p w:rsidR="00142168" w:rsidRPr="00E9328A" w:rsidRDefault="009458A9">
            <w:pPr>
              <w:pStyle w:val="Normal6a"/>
            </w:pPr>
            <w:r w:rsidRPr="00E9328A">
              <w:t>b)</w:t>
            </w:r>
            <w:r w:rsidRPr="00E9328A">
              <w:tab/>
              <w:t>przyczynach usunięcia lub uniemożliwienia dostępu, przekazując kopię nakazu usunięcia;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1291</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15 – ustęp 4</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4.</w:t>
            </w:r>
            <w:r w:rsidRPr="00E9328A">
              <w:tab/>
            </w:r>
            <w:r w:rsidRPr="00E9328A">
              <w:rPr>
                <w:b/>
                <w:i/>
              </w:rPr>
              <w:t>Organ koordynujący głównego miejsca prowadzenia działalności może zażądać, zwracając się do organu sądowego lub niezależnego organu administracyjnego wydającego nakaz usunięcia i po konsultacji z odpowiednimi organami publicznymi, aby dostawca usługi nie ujawniał żadnych informacji dotyczących usunięcia materiałów przedstawiających niegodziwe traktowanie dzieci w celach seksualnych lub uniemożliwienia dostępu do nich, w stosownych przypadkach i w zakresie niezbędnym do uniknięcia zakłócenia działań w zakresie zapobiegania przestępstwom związanym z niegodziwym traktowaniem dzieci w celach seksualnych, ich wykrywania, prowadzenia dochodzeń w ich sprawie i ich ścigania.</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W takim przypadku:</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a) organ sądowy lub niezależny organ administracyjny wydający nakaz usunięcia wyznacza okres nie dłuższy niż to konieczne i nieprzekraczający sześciu tygodni, w którym dostawca ma nie ujawniać takich informacji;</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obowiązki określone w ust. 3 nie mają zastosowania w tym okresie;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ten organ sądowy lub niezależny organ administracyjny informuje dostawcę usługi o swojej decyzji, określając obowiązujący termin.</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Ten organ sądowy lub niezależny organ administracyjny może zdecydować o przedłużeniu okresu, o którym mowa w akapicie drugim lit. a), o kolejny okres maksymalnie sześciu tygodni, w odpowiednich przypadkach i w zakresie, w jakim nieujawnianie informacji jest nadal konieczne. W tym przypadku ten organ sądowy lub niezależny organ administracyjny informuje dostawcę usługi o swojej decyzji, określając obowiązujący termin. Do takiej decyzji stosuje się art. 14 ust. 3.</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Usunięcie treści jako takich lub uniemożliwienie dostępu do nich ostrzeże przestępcę, że zostały one wykryte. Potrzebna jest skuteczna koordynacja, zgodnie z proponowanym art. 14 ust. 1a, aby uniknąć zakłócania dochodzeń.</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1292</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15 – ustęp 4 – akapit 1</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Organ koordynujący głównego miejsca prowadzenia działalności może zażądać, zwracając się do organu sądowego lub niezależnego organu administracyjnego wydającego nakaz usunięcia i po konsultacji z odpowiednimi organami publicznymi, aby dostawca usługi nie ujawniał żadnych informacji dotyczących usunięcia materiałów przedstawiających niegodziwe traktowanie dzieci w celach seksualnych </w:t>
            </w:r>
            <w:r w:rsidRPr="00E9328A">
              <w:rPr>
                <w:b/>
                <w:i/>
              </w:rPr>
              <w:t>lub uniemożliwienia dostępu do nich</w:t>
            </w:r>
            <w:r w:rsidRPr="00E9328A">
              <w:t>, w stosownych przypadkach i w zakresie niezbędnym do uniknięcia zakłócenia działań w zakresie zapobiegania przestępstwom związanym z niegodziwym traktowaniem dzieci w celach seksualnych, ich wykrywania, prowadzenia dochodzeń w ich sprawie i ich ścigania.</w:t>
            </w:r>
          </w:p>
        </w:tc>
        <w:tc>
          <w:tcPr>
            <w:tcW w:w="4876" w:type="dxa"/>
          </w:tcPr>
          <w:p w:rsidR="00142168" w:rsidRPr="00E9328A" w:rsidRDefault="009458A9">
            <w:pPr>
              <w:pStyle w:val="Normal6a"/>
            </w:pPr>
            <w:r w:rsidRPr="00E9328A">
              <w:t>Organ koordynujący głównego miejsca prowadzenia działalności może zażądać, zwracając się do organu sądowego lub niezależnego organu administracyjnego wydającego nakaz usunięcia i po konsultacji z odpowiednimi organami publicznymi, aby dostawca usługi nie ujawniał żadnych informacji dotyczących usunięcia materiałów przedstawiających niegodziwe traktowanie dzieci w celach seksualnych, w stosownych przypadkach i w zakresie niezbędnym do uniknięcia zakłócenia działań w zakresie zapobiegania przestępstwom związanym z niegodziwym traktowaniem dzieci w celach seksualnych, ich wykrywania, prowadzenia dochodzeń w ich sprawie i ich ścigania.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1293</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 Birgit Sippel</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Rozdział II – sekcja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1294</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Moritz Körner, Sophia in 't Veld, Yana Toom, Morten Petersen, Michal Šimečka, Jan-Christoph Oetjen, Svenja Hahn, Karen Melchior</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Rozdział II – sekcja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Blokady można obejść. Materiały przedstawiające niegodziwe traktowanie dzieci w celach seksualnych należy usuwać.</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1295</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420006" w:rsidRDefault="009458A9">
      <w:pPr>
        <w:pStyle w:val="NormalBold"/>
        <w:rPr>
          <w:lang w:val="en-GB"/>
        </w:rPr>
      </w:pPr>
      <w:r w:rsidRPr="00420006">
        <w:rPr>
          <w:rStyle w:val="HideTWBExt"/>
          <w:lang w:val="en-GB"/>
        </w:rPr>
        <w:t>&lt;Members&gt;</w:t>
      </w:r>
      <w:r w:rsidRPr="00420006">
        <w:rPr>
          <w:lang w:val="en-GB"/>
        </w:rPr>
        <w:t>Rob Rooken, Paul Tang, Karen Melchior, 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Rozdział II – sekcja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(całkowite skreślenie przepisów dotyczących blokowania): Blokowanie dostępu jest nieskuteczne, osoby aktywnie poszukujące dostępu do nielegalnych treści mogą łatwo obejść blokady. Ponadto zwykle nie jest technologicznie możliwe przestrzeganie zakazu przypadkowego lub nadmiernego blokowania dostępu do legalnych treści hostowanych na tej samej stronie internetowej lub na tym samym serwerze lub pod tym samym adresem IP (ETPC, Vladimir Kharitonov przeciwko Rosji, 10795/14).</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1296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René Repasi, Tiemo Wölken</w:t>
      </w:r>
      <w:r w:rsidRPr="00E9328A">
        <w:rPr>
          <w:rStyle w:val="HideTWBExt"/>
        </w:rPr>
        <w:t>&lt;/Members&gt;</w:t>
      </w:r>
    </w:p>
    <w:p w:rsidR="00142168" w:rsidRPr="00E9328A" w:rsidRDefault="009458A9">
      <w:r w:rsidRPr="00E9328A">
        <w:rPr>
          <w:rStyle w:val="HideTWBExt"/>
        </w:rPr>
        <w:t>&lt;AuNomDe&gt;</w:t>
      </w:r>
      <w:r w:rsidRPr="00E9328A">
        <w:rPr>
          <w:rStyle w:val="HideTWBInt"/>
        </w:rPr>
        <w:t>{S&amp;D}</w:t>
      </w:r>
      <w:r w:rsidRPr="00E9328A">
        <w:t>w imieniu grupy S&amp;D</w:t>
      </w:r>
      <w:r w:rsidRPr="00E9328A">
        <w:rPr>
          <w:rStyle w:val="HideTWBExt"/>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420006" w:rsidRDefault="009458A9">
      <w:pPr>
        <w:pStyle w:val="NormalBold"/>
        <w:rPr>
          <w:lang w:val="en-GB"/>
        </w:rPr>
      </w:pPr>
      <w:r w:rsidRPr="00420006">
        <w:rPr>
          <w:rStyle w:val="HideTWBExt"/>
          <w:lang w:val="en-GB"/>
        </w:rPr>
        <w:t>&lt;Members&gt;</w:t>
      </w:r>
      <w:r w:rsidRPr="00420006">
        <w:rPr>
          <w:lang w:val="en-GB"/>
        </w:rPr>
        <w:t>Birgit Sippel</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1297</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 Birgit Sippel</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1298</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Niewykonalne technicznie.</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1299</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1300</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1301</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1.</w:t>
            </w:r>
            <w:r w:rsidRPr="00E9328A">
              <w:tab/>
            </w:r>
            <w:r w:rsidRPr="00E9328A">
              <w:rPr>
                <w:b/>
                <w:i/>
              </w:rPr>
              <w:t>Organ koordynujący głównego miejsca prowadzenia działalności ma prawo zwrócić się do właściwego organu sądowego państwa członkowskiego, który go wyznaczył, lub do niezależnego organu administracyjnego tego państwa członkowskiego, o wydanie nakazu blokowania zobowiązującego dostawcę usług dostępu do internetu podlegającego jurysdykcji tego państwa członkowskiego do zastosowania uzasadnionych środków, aby uniemożliwić użytkownikom dostęp do znanych materiałów przedstawiających niegodziwe traktowanie dzieci w celach seksualnych wskazanych za pomocą wszystkich adresów URL w wykazie adresów URL uwzględnionym w bazie danych wskaźników, zgodnie z art. 44 ust. 2 lit. b) i zapewnionym przez Unijne Centrum.</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1302</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2.</w:t>
            </w:r>
            <w:r w:rsidRPr="00E9328A">
              <w:tab/>
            </w:r>
            <w:r w:rsidRPr="00E9328A">
              <w:rPr>
                <w:b/>
                <w:i/>
              </w:rPr>
              <w:t>Przed złożeniem wniosku o wydanie nakazu blokowania organ koordynujący głównego miejsca prowadzenia działalności przeprowadza wszystkie dochodzenia i oceny niezbędne do stwierdzenia, czy spełnione zostały warunki określone w ust. 4.</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W tym celu, w stosownych przypadkach: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a) sprawdza, czy w odniesieniu do wszystkich adresów URL lub ich reprezentatywnej próby znajdującej się w wykazie, o których mowa w ust. 1, spełnione są warunki określone w art. 36 ust. 1 lit. b), w tym poprzez przeprowadzenie kontroli w celu sprawdzenia we współpracy z Unijnym Centrum, czy wykaz jest kompletny, dokładny i aktualny;</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zobowiązuje dostawcę usługi do przedstawienia w rozsądnym terminie określonym przez organ koordynujący niezbędnych informacji, w szczególności dotyczących dostępu lub próby dostępu przez użytkowników do materiałów przedstawiających niegodziwe traktowanie dzieci w celach seksualnych, wskazanych za pomocą adresów URL, dotyczących polityki dostawcy usługi w zakresie ryzyka rozpowszechniania materiałów przedstawiających niegodziwe traktowanie dzieci w celach seksualnych, a także możliwości finansowych i technologicznych dostawcy usługi i skali jego działania;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zwraca się do Unijnego Centrum o dostarczenie niezbędnych informacji, w szczególności wyjaśnień i zapewnień dotyczących dokładności adresów URL w zakresie wskazywania materiałów przedstawiających niegodziwe traktowanie dzieci w celach seksualnych, ilości i charakteru tych materiałów oraz weryfikacji dokonywanych przez Unijne Centrum i audytów, o których mowa odpowiednio w art. 36 ust. 2 i art. 46 ust. 7;</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zwraca się do wszelkich innych właściwych organów publicznych, odpowiednich ekspertów lub podmiotów o dostarczenie niezbędnych informacji.</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1303</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3.</w:t>
            </w:r>
            <w:r w:rsidRPr="00E9328A">
              <w:tab/>
            </w:r>
            <w:r w:rsidRPr="00E9328A">
              <w:rPr>
                <w:b/>
                <w:i/>
              </w:rPr>
              <w:t>Przed złożeniem wniosku o wydanie nakazu blokowania organ koordynujący głównego miejsca prowadzenia działalności informuje dostawcę o zamiarze złożenia wniosku o wydanie nakazu blokowania, określając główne elementy treści planowanego nakazu blokowania oraz powody złożenia wniosku o wydanie nakazu blokowania.</w:t>
            </w:r>
            <w:r w:rsidRPr="00E9328A">
              <w:t xml:space="preserve"> </w:t>
            </w:r>
            <w:r w:rsidRPr="00E9328A">
              <w:rPr>
                <w:b/>
                <w:i/>
              </w:rPr>
              <w:t>Umożliwia dostawcy usługi ustosunkowanie się do tych informacji w rozsądnym okresie wyznaczonym przez ten organ koordynujący.</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1304</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 – ustęp 4</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4.</w:t>
            </w:r>
            <w:r w:rsidRPr="00E9328A">
              <w:tab/>
            </w:r>
            <w:r w:rsidRPr="00E9328A">
              <w:rPr>
                <w:b/>
                <w:i/>
              </w:rPr>
              <w:t>Organ koordynujący głównego miejsca prowadzenia działalności występuje z wnioskiem o wydanie nakazu blokowania, a właściwy organ sądowy lub niezależny organ administracyjny wydaje nakaz blokowania, kiedy uważają, że zostały spełnione następujące warunki:</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istnieją dowody na to, że w ciągu ostatnich 12 miesięcy usługa była w znacznym stopniu wykorzystywana do uzyskiwania lub podejmowania prób uzyskania dostępu do materiałów przedstawiających niegodziwe traktowanie dzieci w celach seksualnych, wskazanych za pomocą adresów URL;</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nakaz blokowania jest konieczny, aby zapobiec rozpowszechnianiu materiałów przedstawiających niegodziwe traktowanie dzieci w celach seksualnych wśród użytkowników w Unii, mając na uwadze w szczególności ilość i charakter tych materiałów, potrzebę ochrony praw ofiar oraz istnienie polityki mającej na celu przeciwdziałanie ryzyku takiego rozpowszechniania i jej wdrożenie przez dostawcę usługi;</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adresy URL wskazują w wystarczająco wiarygodny sposób materiały przedstawiające niegodziwe traktowanie dzieci w celach seksualnych;</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przesłanki wydania nakazu blokowania przeważają nad negatywnymi konsekwencjami dla praw i uzasadnionych interesów wszystkich zainteresowanych stron – uwzględniając w szczególności potrzebę zapewnienia sprawiedliwej równowagi między prawami podstawowymi tych stron, w tym korzystanie z wolności wypowiedzi i informacji przez użytkowników oraz z wolności prowadzenia działalności gospodarczej przez dostawcę usługi.</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W trakcie oceny, czy warunki określone w akapicie pierwszym zostały spełnione, uwzględnia się wszystkie istotne fakty i okoliczności danej sprawy, w tym wszelkie informacje uzyskane zgodnie z ust. 2 oraz opinie dostawcy usługi przedstawione zgodnie z ust. 3.</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1305</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Organ koordynujący głównego miejsca prowadzenia działalności, występując z wnioskiem o wydanie nakazu blokowania, oraz właściwy organ sądowy lub niezależny organ administracyjny, wydając nakaz blokowania, zobowiązane są:</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określić skuteczne i proporcjonalne ograniczenia i zabezpieczenia niezbędne do zapewnienia, by wszelkie negatywne konsekwencje, o których mowa w ustępie 4 lit. d), były ograniczone do tego, co absolutnie niezbędne;</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z zastrzeżeniem ust. 6, zapewnić, aby okres stosowania nakazu blokowania był ograniczony do tego, co jest absolutnie niezbędne.</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1306</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Organ koordynujący określa w nakazie blokowania okres jego stosowania, wskazując datę początkową i końcową.</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Okres stosowania nakazów blokowania nie może przekraczać pięciu lat.</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1307</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16 – ustęp 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7.</w:t>
            </w:r>
            <w:r w:rsidRPr="00E9328A">
              <w:tab/>
            </w:r>
            <w:r w:rsidRPr="00E9328A">
              <w:rPr>
                <w:b/>
                <w:i/>
              </w:rPr>
              <w:t>W razie potrzeby i co najmniej raz w roku organ koordynujący dokonuje oceny w odniesieniu do nakazów blokowania, które właściwy organ sądowy lub niezależny organ administracyjny wydał na jego wniosek, czy zaszły jakiekolwiek istotne zmiany dotyczące uzasadnienia wydania tych nakazów blokowania, a w szczególności, czy nadal spełnione są warunki określone w ust. 4.</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Organ koordynujący występuje do właściwego organu sądowego lub niezależnego organu administracyjnego, który wydał nakaz blokowania, o zmianę lub uchylenie takiego nakazu, gdy jest to konieczne w świetle wyników tej oceny lub w celu uwzględnienia uzasadnionych wniosków lub sprawozdań, o których mowa, odpowiednio, w art. 18 ust. 5 i 6. Do takich wniosków stosuje się odpowiednio przepisy niniejszej sekcji.</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1308</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1309</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1310</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1311</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René Repasi, Tiemo Wölken</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{S&amp;D}</w:t>
      </w:r>
      <w:r w:rsidRPr="00420006">
        <w:rPr>
          <w:lang w:val="en-GB"/>
        </w:rPr>
        <w:t>w imieniu grupy S&amp;D</w:t>
      </w:r>
      <w:r w:rsidRPr="00420006">
        <w:rPr>
          <w:rStyle w:val="HideTWBExt"/>
          <w:lang w:val="en-GB"/>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420006" w:rsidRDefault="009458A9">
      <w:pPr>
        <w:pStyle w:val="NormalBold"/>
        <w:rPr>
          <w:lang w:val="en-GB"/>
        </w:rPr>
      </w:pPr>
      <w:r w:rsidRPr="00420006">
        <w:rPr>
          <w:rStyle w:val="HideTWBExt"/>
          <w:lang w:val="en-GB"/>
        </w:rPr>
        <w:t>&lt;Members&gt;</w:t>
      </w:r>
      <w:r w:rsidRPr="00420006">
        <w:rPr>
          <w:lang w:val="en-GB"/>
        </w:rPr>
        <w:t>Birgit Sippel</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1312</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 Birgit Sippel</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1313</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 – ustęp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1.</w:t>
            </w:r>
            <w:r w:rsidRPr="00E9328A">
              <w:tab/>
            </w:r>
            <w:r w:rsidRPr="00E9328A">
              <w:rPr>
                <w:b/>
                <w:i/>
              </w:rPr>
              <w:t>Organ koordynujący głównego miejsca prowadzenia działalności wydaje nakazy blokowania, o których mowa w art. 16, stosując szablon przedstawiony w załączniku VII.</w:t>
            </w:r>
            <w:r w:rsidRPr="00E9328A">
              <w:t xml:space="preserve"> </w:t>
            </w:r>
            <w:r w:rsidRPr="00E9328A">
              <w:rPr>
                <w:b/>
                <w:i/>
              </w:rPr>
              <w:t>Nakazy blokowania zawierają:</w:t>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pPr>
            <w:r w:rsidRPr="00E9328A">
              <w:rPr>
                <w:b/>
                <w:i/>
              </w:rPr>
              <w:t>a) wskazanie wykazu adresów URL dostarczonego przez Unijne Centrum oraz zabezpieczenia, które należy zapewnić, w tym ograniczenia i zabezpieczenia określone zgodnie z art. 16 ust. 5 oraz, w stosownych przypadkach, wymogi dotyczące sprawozdawczości określone zgodnie z art. 18 ust. 6;</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b) dane identyfikacyjne właściwego organu sądowego lub niezależnego organu administracyjnego wydającego nakaz blokowania oraz uwierzytelnienie nakazu blokowania przez ten organ;</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c) nazwę dostawcy usługi oraz, w stosownych przypadkach, jego przedstawiciela prawnego;</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 konkretną usługę, w odniesieniu do której wydany jest nakaz wykrywania;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e) datę początkową i końcową nakazu blokowania;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f) wystarczająco szczegółowe uzasadnienie wyjaśniające przyczyny wydania nakazu blokowania;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g) wskazanie niniejszego rozporządzenia jako podstawy prawnej nakazu blokowania;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h) datę, znacznik czasu i podpis elektroniczny organu sądowego lub niezależnego organu administracyjnego wydającego nakaz blokowania;</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i) łatwo zrozumiałe informacje o środkach zaskarżenia dostępnych dla adresata nakazu blokowania, w tym informacje o wniesieniu środków zaskarżenia do sądu oraz o terminach mających zastosowanie do takich środków zaskarżenia.</w:t>
            </w:r>
          </w:p>
        </w:tc>
        <w:tc>
          <w:tcPr>
            <w:tcW w:w="4876" w:type="dxa"/>
          </w:tcPr>
          <w:p w:rsidR="00142168" w:rsidRPr="00E9328A" w:rsidRDefault="00142168">
            <w:pPr>
              <w:pStyle w:val="Normal6a"/>
            </w:pP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1314</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Sven Simon, Christian Doleschal, Niclas Herbst</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420006" w:rsidRDefault="009458A9">
      <w:pPr>
        <w:pStyle w:val="NormalBold"/>
        <w:rPr>
          <w:lang w:val="fr-FR"/>
        </w:rPr>
      </w:pPr>
      <w:r w:rsidRPr="00420006">
        <w:rPr>
          <w:rStyle w:val="HideTWBExt"/>
          <w:lang w:val="fr-FR"/>
        </w:rPr>
        <w:t>&lt;Article&gt;</w:t>
      </w:r>
      <w:r w:rsidRPr="00420006">
        <w:rPr>
          <w:lang w:val="fr-FR"/>
        </w:rPr>
        <w:t>Artykuł 17 – ustęp 1 – litera d</w:t>
      </w:r>
      <w:r w:rsidRPr="00420006">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420006">
        <w:trPr>
          <w:trHeight w:hRule="exact" w:val="240"/>
          <w:jc w:val="center"/>
        </w:trPr>
        <w:tc>
          <w:tcPr>
            <w:tcW w:w="9752" w:type="dxa"/>
            <w:gridSpan w:val="2"/>
          </w:tcPr>
          <w:p w:rsidR="00142168" w:rsidRPr="00420006" w:rsidRDefault="00142168">
            <w:pPr>
              <w:rPr>
                <w:lang w:val="fr-FR"/>
              </w:rPr>
            </w:pPr>
          </w:p>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w:t>
            </w:r>
            <w:r w:rsidRPr="00E9328A">
              <w:tab/>
              <w:t>konkretną usługę, w odniesieniu do której wydany jest nakaz wykrywania;</w:t>
            </w:r>
          </w:p>
        </w:tc>
        <w:tc>
          <w:tcPr>
            <w:tcW w:w="4876" w:type="dxa"/>
          </w:tcPr>
          <w:p w:rsidR="00142168" w:rsidRPr="00E9328A" w:rsidRDefault="009458A9">
            <w:pPr>
              <w:pStyle w:val="Normal6a"/>
            </w:pPr>
            <w:r w:rsidRPr="00E9328A">
              <w:t>d)</w:t>
            </w:r>
            <w:r w:rsidRPr="00E9328A">
              <w:tab/>
              <w:t xml:space="preserve">konkretną usługę, w odniesieniu do której wydany jest </w:t>
            </w:r>
            <w:r w:rsidRPr="00E9328A">
              <w:rPr>
                <w:b/>
                <w:i/>
              </w:rPr>
              <w:t>ukierunkowany</w:t>
            </w:r>
            <w:r w:rsidRPr="00E9328A">
              <w:t xml:space="preserve"> nakaz wykrywania;</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1315</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 – ustęp 2</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2.</w:t>
            </w:r>
            <w:r w:rsidRPr="00E9328A">
              <w:tab/>
            </w:r>
            <w:r w:rsidRPr="00E9328A">
              <w:rPr>
                <w:b/>
                <w:i/>
              </w:rPr>
              <w:t>Właściwy organ sądowy lub niezależny organ administracyjny wydający nakaz blokowania kieruje go do głównego przedsiębiorstwa dostawcy usługi lub, w stosownych przypadkach, do jego przedstawiciela prawnego wyznaczonego zgodnie z art. 24.</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1316</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 – ustęp 3</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3.</w:t>
            </w:r>
            <w:r w:rsidRPr="00E9328A">
              <w:tab/>
            </w:r>
            <w:r w:rsidRPr="00E9328A">
              <w:rPr>
                <w:b/>
                <w:i/>
              </w:rPr>
              <w:t>Nakaz blokowania kierowany jest do punktu kontaktowego dostawcy usługi, o którym mowa w art. 23 ust. 1, do organu koordynującego głównego miejsca prowadzenia działalności i do Unijnego Centrum za pośrednictwem systemu ustanowionego zgodnie z art. 39 ust. 2.</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1317</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 – ustęp 4</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4.</w:t>
            </w:r>
            <w:r w:rsidRPr="00E9328A">
              <w:tab/>
            </w:r>
            <w:r w:rsidRPr="00E9328A">
              <w:rPr>
                <w:b/>
                <w:i/>
              </w:rPr>
              <w:t>Nakaz blokowania sporządza się w języku zgłoszonym przez dostawcę usługi zgodnie z art. 23 ust. 3.</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1318</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 – ustęp 5</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5.</w:t>
            </w:r>
            <w:r w:rsidRPr="00E9328A">
              <w:tab/>
            </w:r>
            <w:r w:rsidRPr="00E9328A">
              <w:rPr>
                <w:b/>
                <w:i/>
              </w:rPr>
              <w:t>Jeżeli dostawca usługi nie może wykonać nakazu blokowania, ponieważ zawiera on oczywiste błędy lub nie zawiera informacji wystarczających do jego wykonania, dostawca usługi bez zbędnej zwłoki zwraca się o niezbędne wyjaśnienia do organu koordynującego głównego miejsca prowadzenia działalności, korzystając z szablonu przedstawionego w załączniku VIII.</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1319</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17 – ustęp 6</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6.</w:t>
            </w:r>
            <w:r w:rsidRPr="00E9328A">
              <w:tab/>
            </w:r>
            <w:r w:rsidRPr="00E9328A">
              <w:rPr>
                <w:b/>
                <w:i/>
              </w:rPr>
              <w:t>Komisja jest uprawniona do przyjęcia aktów delegowanych, zgodnie z art. 86, w celu zmiany załączników VII i VIII, aby w stosownych przypadkach ulepszyć szablony w związku z istotnym postępem technicznym lub zdobytymi doświadczeniami praktycznymi.</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1320</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1321</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 Birgit Sippel</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1322</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Cristian Terheş</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1323</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René Repasi, Tiemo Wölken</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{S&amp;D}</w:t>
      </w:r>
      <w:r w:rsidRPr="00420006">
        <w:rPr>
          <w:lang w:val="en-GB"/>
        </w:rPr>
        <w:t>w imieniu grupy S&amp;D</w:t>
      </w:r>
      <w:r w:rsidRPr="00420006">
        <w:rPr>
          <w:rStyle w:val="HideTWBExt"/>
          <w:lang w:val="en-GB"/>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420006" w:rsidRDefault="009458A9">
      <w:pPr>
        <w:pStyle w:val="NormalBold"/>
        <w:rPr>
          <w:lang w:val="en-GB"/>
        </w:rPr>
      </w:pPr>
      <w:r w:rsidRPr="00420006">
        <w:rPr>
          <w:rStyle w:val="HideTWBExt"/>
          <w:lang w:val="en-GB"/>
        </w:rPr>
        <w:t>&lt;Members&gt;</w:t>
      </w:r>
      <w:r w:rsidRPr="00420006">
        <w:rPr>
          <w:lang w:val="en-GB"/>
        </w:rPr>
        <w:t>Birgit Sippel</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1324</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18</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rPr>
                <w:b/>
                <w:i/>
              </w:rPr>
              <w:t>[...]</w:t>
            </w:r>
          </w:p>
        </w:tc>
        <w:tc>
          <w:tcPr>
            <w:tcW w:w="4876" w:type="dxa"/>
          </w:tcPr>
          <w:p w:rsidR="00142168" w:rsidRPr="00E9328A" w:rsidRDefault="009458A9">
            <w:pPr>
              <w:pStyle w:val="Normal6a"/>
            </w:pPr>
            <w:r w:rsidRPr="00E9328A">
              <w:rPr>
                <w:b/>
                <w:i/>
              </w:rPr>
              <w:t>skreśla się</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1325</w:t>
      </w:r>
      <w:r w:rsidRPr="00E9328A">
        <w:rPr>
          <w:rStyle w:val="HideTWBExt"/>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Patrick Breyer</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{Verts/ALE}</w:t>
      </w:r>
      <w:r w:rsidRPr="00420006">
        <w:rPr>
          <w:lang w:val="en-GB"/>
        </w:rPr>
        <w:t>w imieniu grupy Verts/ALE</w:t>
      </w:r>
      <w:r w:rsidRPr="00420006">
        <w:rPr>
          <w:rStyle w:val="HideTWBExt"/>
          <w:lang w:val="en-GB"/>
        </w:rPr>
        <w:t>&lt;/AuNomDe&gt;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19</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jc w:val="center"/>
            </w:pPr>
            <w:r w:rsidRPr="00E9328A">
              <w:rPr>
                <w:b/>
                <w:i/>
              </w:rPr>
              <w:t>Artykuł 19</w:t>
            </w:r>
            <w:r w:rsidRPr="00E9328A">
              <w:tab/>
            </w:r>
          </w:p>
        </w:tc>
        <w:tc>
          <w:tcPr>
            <w:tcW w:w="4876" w:type="dxa"/>
          </w:tcPr>
          <w:p w:rsidR="00142168" w:rsidRPr="00E9328A" w:rsidRDefault="009458A9">
            <w:pPr>
              <w:pStyle w:val="Normal6a"/>
            </w:pPr>
            <w:r w:rsidRPr="00E9328A">
              <w:rPr>
                <w:b/>
                <w:i/>
              </w:rPr>
              <w:t>skreśla się</w:t>
            </w:r>
          </w:p>
        </w:tc>
      </w:tr>
      <w:tr w:rsidR="00142168" w:rsidRPr="00E9328A">
        <w:trPr>
          <w:jc w:val="center"/>
        </w:trPr>
        <w:tc>
          <w:tcPr>
            <w:tcW w:w="4876" w:type="dxa"/>
          </w:tcPr>
          <w:p w:rsidR="00142168" w:rsidRPr="00E9328A" w:rsidRDefault="009458A9">
            <w:pPr>
              <w:pStyle w:val="Normal6a"/>
              <w:jc w:val="center"/>
              <w:rPr>
                <w:b/>
              </w:rPr>
            </w:pPr>
            <w:r w:rsidRPr="00E9328A">
              <w:rPr>
                <w:b/>
                <w:i/>
                <w:noProof/>
              </w:rPr>
              <w:t>Odpowiedzialność dostawców usług</w:t>
            </w:r>
          </w:p>
        </w:tc>
        <w:tc>
          <w:tcPr>
            <w:tcW w:w="4876" w:type="dxa"/>
          </w:tcPr>
          <w:p w:rsidR="00142168" w:rsidRPr="00E9328A" w:rsidRDefault="00142168">
            <w:pPr>
              <w:pStyle w:val="Normal6a"/>
            </w:pPr>
          </w:p>
        </w:tc>
      </w:tr>
      <w:tr w:rsidR="00142168" w:rsidRPr="00E9328A">
        <w:trPr>
          <w:jc w:val="center"/>
        </w:trPr>
        <w:tc>
          <w:tcPr>
            <w:tcW w:w="4876" w:type="dxa"/>
          </w:tcPr>
          <w:p w:rsidR="00142168" w:rsidRPr="00E9328A" w:rsidRDefault="009458A9">
            <w:pPr>
              <w:pStyle w:val="Normal6a"/>
            </w:pPr>
            <w:r w:rsidRPr="00E9328A">
              <w:rPr>
                <w:b/>
                <w:i/>
              </w:rPr>
              <w:t>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 blokowanie lub zgłaszanie materiałów przedstawiających niegodziwe traktowanie dzieci w celach seksualnych w internecie oraz uniemożliwianie dostępu do takich materiałów zgodnie z tymi wymogami.</w:t>
            </w:r>
          </w:p>
        </w:tc>
        <w:tc>
          <w:tcPr>
            <w:tcW w:w="4876" w:type="dxa"/>
          </w:tcPr>
          <w:p w:rsidR="00142168" w:rsidRPr="00E9328A" w:rsidRDefault="00142168">
            <w:pPr>
              <w:pStyle w:val="Normal6a"/>
            </w:pP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Zbędne, zob. art. 7 aktu o usługach cyfrowych.</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1326</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Loránt Vincze, Miriam Lexmann, François-Xavier Bellamy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19 – nagłówek</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Odpowiedzialność dostawców usług</w:t>
            </w:r>
          </w:p>
        </w:tc>
        <w:tc>
          <w:tcPr>
            <w:tcW w:w="4876" w:type="dxa"/>
          </w:tcPr>
          <w:p w:rsidR="00142168" w:rsidRPr="00E9328A" w:rsidRDefault="009458A9">
            <w:pPr>
              <w:pStyle w:val="Normal6a"/>
            </w:pPr>
            <w:r w:rsidRPr="00E9328A">
              <w:t xml:space="preserve">Odpowiedzialność dostawców usług </w:t>
            </w:r>
            <w:r w:rsidRPr="00E9328A">
              <w:rPr>
                <w:b/>
                <w:i/>
              </w:rPr>
              <w:t>i numerów interwencyjnych</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1327</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Rob Rooken</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t>
            </w:r>
            <w:r w:rsidRPr="00E9328A">
              <w:rPr>
                <w:b/>
                <w:i/>
              </w:rPr>
              <w:t>w szczególności działania mające na celu wykrywanie, identyfikację,</w:t>
            </w:r>
            <w:r w:rsidRPr="00E9328A">
              <w:t xml:space="preserve"> usuwanie</w:t>
            </w:r>
            <w:r w:rsidRPr="00E9328A">
              <w:rPr>
                <w:b/>
                <w:i/>
              </w:rPr>
              <w:t>, blokowanie lub zgłaszanie</w:t>
            </w:r>
            <w:r w:rsidRPr="00E9328A">
              <w:t xml:space="preserve"> materiałów przedstawiających niegodziwe traktowanie dzieci w celach seksualnych </w:t>
            </w:r>
            <w:r w:rsidRPr="00E9328A">
              <w:rPr>
                <w:b/>
                <w:i/>
              </w:rPr>
              <w:t>w internecie oraz</w:t>
            </w:r>
            <w:r w:rsidRPr="00E9328A">
              <w:t xml:space="preserve"> uniemożliwianie dostępu do takich materiałów </w:t>
            </w:r>
            <w:r w:rsidRPr="00E9328A">
              <w:rPr>
                <w:b/>
                <w:i/>
              </w:rPr>
              <w:t>zgodnie z tymi wymogami</w:t>
            </w:r>
            <w:r w:rsidRPr="00E9328A">
              <w:t>.</w:t>
            </w:r>
          </w:p>
        </w:tc>
        <w:tc>
          <w:tcPr>
            <w:tcW w:w="4876" w:type="dxa"/>
          </w:tcPr>
          <w:p w:rsidR="00142168" w:rsidRPr="00E9328A" w:rsidRDefault="009458A9">
            <w:pPr>
              <w:pStyle w:val="Normal6a"/>
            </w:pPr>
            <w:r w:rsidRPr="00E9328A">
              <w:t xml:space="preserve">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t>
            </w:r>
            <w:r w:rsidRPr="00E9328A">
              <w:rPr>
                <w:b/>
                <w:i/>
              </w:rPr>
              <w:t>lub z powodu stosowanych przez siebie dobrowolnych środków, których celem jest</w:t>
            </w:r>
            <w:r w:rsidRPr="00E9328A">
              <w:t xml:space="preserve"> usuwanie </w:t>
            </w:r>
            <w:r w:rsidRPr="00E9328A">
              <w:rPr>
                <w:b/>
                <w:i/>
              </w:rPr>
              <w:t>obecnych w ich usługach</w:t>
            </w:r>
            <w:r w:rsidRPr="00E9328A">
              <w:t xml:space="preserve"> materiałów przedstawiających niegodziwe traktowanie dzieci w celach seksualnych </w:t>
            </w:r>
            <w:r w:rsidRPr="00E9328A">
              <w:rPr>
                <w:b/>
                <w:i/>
              </w:rPr>
              <w:t>lub</w:t>
            </w:r>
            <w:r w:rsidRPr="00E9328A">
              <w:t xml:space="preserve"> uniemożliwianie dostępu do takich materiałów.</w:t>
            </w:r>
          </w:p>
        </w:tc>
      </w:tr>
    </w:tbl>
    <w:p w:rsidR="00142168" w:rsidRPr="00E9328A" w:rsidRDefault="009458A9">
      <w:pPr>
        <w:pStyle w:val="AmOrLang"/>
      </w:pPr>
      <w:r w:rsidRPr="00E9328A">
        <w:t xml:space="preserve">Or. </w:t>
      </w:r>
      <w:r w:rsidRPr="00E9328A">
        <w:rPr>
          <w:rStyle w:val="HideTWBExt"/>
        </w:rPr>
        <w:t>&lt;Original&gt;</w:t>
      </w:r>
      <w:r w:rsidRPr="00E9328A">
        <w:rPr>
          <w:rStyle w:val="HideTWBInt"/>
        </w:rPr>
        <w:t>{EN}</w:t>
      </w:r>
      <w:r w:rsidRPr="00E9328A">
        <w:t>en</w:t>
      </w:r>
      <w:r w:rsidRPr="00E9328A">
        <w:rPr>
          <w:rStyle w:val="HideTWBExt"/>
        </w:rPr>
        <w:t>&lt;/Original&gt;</w:t>
      </w:r>
    </w:p>
    <w:p w:rsidR="00142168" w:rsidRPr="00E9328A" w:rsidRDefault="009458A9">
      <w:pPr>
        <w:pStyle w:val="AmJustTitle"/>
      </w:pPr>
      <w:r w:rsidRPr="00E9328A">
        <w:rPr>
          <w:rStyle w:val="HideTWBExt"/>
        </w:rPr>
        <w:t>&lt;TitreJust&gt;</w:t>
      </w:r>
      <w:r w:rsidRPr="00E9328A">
        <w:t>Uzasadnienie</w:t>
      </w:r>
      <w:r w:rsidRPr="00E9328A">
        <w:rPr>
          <w:rStyle w:val="HideTWBExt"/>
        </w:rPr>
        <w:t>&lt;/TitreJust&gt;</w:t>
      </w:r>
    </w:p>
    <w:p w:rsidR="00142168" w:rsidRPr="00E9328A" w:rsidRDefault="009458A9">
      <w:pPr>
        <w:pStyle w:val="AmJustText"/>
      </w:pPr>
      <w:r w:rsidRPr="00E9328A">
        <w:t>Dostawcy usług nie ponoszą odpowiedzialności w związku ze środkami, które wdrażają dobrowolnie. Wszystkich dostawców usług zdecydowanie zachęca się do zwalczania materiałów przedstawiających niegodziwe traktowanie dzieci w celach seksualnych i nie należy ich zniechęcać do proaktywnego czy też reaktywnego działania ani do tworzenia środków w tym celu. To zwolnienie z odpowiedzialności należy wyraźnie określić w rozporządzeniu.</w:t>
      </w:r>
    </w:p>
    <w:p w:rsidR="00142168" w:rsidRPr="00E9328A" w:rsidRDefault="009458A9">
      <w:r w:rsidRPr="00E9328A">
        <w:rPr>
          <w:rStyle w:val="HideTWBExt"/>
        </w:rPr>
        <w:t>&lt;/Amend&gt;</w:t>
      </w:r>
    </w:p>
    <w:p w:rsidR="00142168" w:rsidRPr="00E9328A" w:rsidRDefault="009458A9">
      <w:pPr>
        <w:pStyle w:val="AmNumberTabs"/>
      </w:pPr>
      <w:r w:rsidRPr="00E9328A">
        <w:rPr>
          <w:rStyle w:val="HideTWBExt"/>
        </w:rPr>
        <w:t>&lt;Amend&gt;</w:t>
      </w:r>
      <w:r w:rsidRPr="00E9328A">
        <w:t>Poprawka</w:t>
      </w:r>
      <w:r w:rsidRPr="00E9328A">
        <w:tab/>
      </w:r>
      <w:r w:rsidRPr="00E9328A">
        <w:tab/>
      </w:r>
      <w:r w:rsidRPr="00E9328A">
        <w:rPr>
          <w:rStyle w:val="HideTWBExt"/>
        </w:rPr>
        <w:t>&lt;NumAm&gt;</w:t>
      </w:r>
      <w:r w:rsidRPr="00E9328A">
        <w:t>1328</w:t>
      </w:r>
      <w:r w:rsidRPr="00E9328A">
        <w:rPr>
          <w:rStyle w:val="HideTWBExt"/>
        </w:rPr>
        <w:t>&lt;/NumAm&gt;</w:t>
      </w:r>
    </w:p>
    <w:p w:rsidR="00142168" w:rsidRPr="00E9328A" w:rsidRDefault="009458A9">
      <w:pPr>
        <w:pStyle w:val="NormalBold"/>
      </w:pPr>
      <w:r w:rsidRPr="00E9328A">
        <w:rPr>
          <w:rStyle w:val="HideTWBExt"/>
        </w:rPr>
        <w:t>&lt;RepeatBlock-By&gt;&lt;Members&gt;</w:t>
      </w:r>
      <w:r w:rsidRPr="00E9328A">
        <w:t>Loránt Vincze, Miriam Lexmann, François-Xavier Bellamy</w:t>
      </w:r>
      <w:r w:rsidRPr="00E9328A">
        <w:rPr>
          <w:rStyle w:val="HideTWBExt"/>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 blokowanie lub zgłaszanie materiałów przedstawiających niegodziwe traktowanie dzieci w celach seksualnych w internecie oraz uniemożliwianie dostępu do takich materiałów zgodnie z tymi wymogami.</w:t>
            </w:r>
          </w:p>
        </w:tc>
        <w:tc>
          <w:tcPr>
            <w:tcW w:w="4876" w:type="dxa"/>
          </w:tcPr>
          <w:p w:rsidR="00142168" w:rsidRPr="00E9328A" w:rsidRDefault="009458A9">
            <w:pPr>
              <w:pStyle w:val="Normal6a"/>
            </w:pPr>
            <w:r w:rsidRPr="00E9328A">
              <w:t xml:space="preserve">Dostawcy odpowiednich usług społeczeństwa informacyjnego </w:t>
            </w:r>
            <w:r w:rsidRPr="00E9328A">
              <w:rPr>
                <w:b/>
                <w:i/>
              </w:rPr>
              <w:t>i numerów interwencyjnych</w:t>
            </w:r>
            <w:r w:rsidRPr="00E9328A">
              <w:t xml:space="preserve">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 blokowanie lub zgłaszanie materiałów przedstawiających niegodziwe traktowanie dzieci w celach seksualnych w internecie oraz uniemożliwianie dostępu do takich materiałów zgodnie z tymi wymogami.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1329</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René Repasi, Tiemo Wölken</w:t>
      </w:r>
      <w:r w:rsidRPr="00420006">
        <w:rPr>
          <w:rStyle w:val="HideTWBExt"/>
          <w:lang w:val="en-GB"/>
        </w:rPr>
        <w:t>&lt;/Members&gt;</w:t>
      </w:r>
    </w:p>
    <w:p w:rsidR="00142168" w:rsidRPr="00420006" w:rsidRDefault="009458A9">
      <w:pPr>
        <w:rPr>
          <w:lang w:val="en-GB"/>
        </w:rPr>
      </w:pPr>
      <w:r w:rsidRPr="00420006">
        <w:rPr>
          <w:rStyle w:val="HideTWBExt"/>
          <w:lang w:val="en-GB"/>
        </w:rPr>
        <w:t>&lt;AuNomDe&gt;</w:t>
      </w:r>
      <w:r w:rsidRPr="00420006">
        <w:rPr>
          <w:rStyle w:val="HideTWBInt"/>
          <w:lang w:val="en-GB"/>
        </w:rPr>
        <w:t>{S&amp;D}</w:t>
      </w:r>
      <w:r w:rsidRPr="00420006">
        <w:rPr>
          <w:lang w:val="en-GB"/>
        </w:rPr>
        <w:t>w imieniu grupy S&amp;D</w:t>
      </w:r>
      <w:r w:rsidRPr="00420006">
        <w:rPr>
          <w:rStyle w:val="HideTWBExt"/>
          <w:lang w:val="en-GB"/>
        </w:rPr>
        <w:t>&lt;/AuNomDe&gt;</w:t>
      </w:r>
    </w:p>
    <w:p w:rsidR="00142168" w:rsidRPr="00E9328A" w:rsidRDefault="009458A9">
      <w:pPr>
        <w:pStyle w:val="NormalBold"/>
      </w:pPr>
      <w:r w:rsidRPr="00E9328A">
        <w:rPr>
          <w:rStyle w:val="HideTWBExt"/>
        </w:rPr>
        <w:t>&lt;Members&gt;</w:t>
      </w:r>
      <w:r w:rsidRPr="00E9328A">
        <w:t>Petar Vitanov</w:t>
      </w:r>
      <w:r w:rsidRPr="00E9328A">
        <w:rPr>
          <w:rStyle w:val="HideTWBExt"/>
        </w:rPr>
        <w:t>&lt;/Members&gt;</w:t>
      </w:r>
    </w:p>
    <w:p w:rsidR="00142168" w:rsidRPr="00E9328A" w:rsidRDefault="009458A9">
      <w:r w:rsidRPr="00E9328A">
        <w:rPr>
          <w:rStyle w:val="HideTWBExt"/>
        </w:rPr>
        <w:t>&lt;AuNomDe&gt;</w:t>
      </w:r>
      <w:r w:rsidRPr="00E9328A">
        <w:rPr>
          <w:rStyle w:val="HideTWBInt"/>
        </w:rPr>
        <w:t>{LIBE}</w:t>
      </w:r>
      <w:r w:rsidRPr="00E9328A">
        <w:t>w imieniu Komisji Wolności Obywatelskich, Sprawiedliwości i Spraw Wewnętrznych</w:t>
      </w:r>
      <w:r w:rsidRPr="00E9328A">
        <w:rPr>
          <w:rStyle w:val="HideTWBExt"/>
        </w:rPr>
        <w:t>&lt;/AuNomDe&gt;</w:t>
      </w:r>
    </w:p>
    <w:p w:rsidR="00142168" w:rsidRPr="00420006" w:rsidRDefault="009458A9">
      <w:pPr>
        <w:pStyle w:val="NormalBold"/>
        <w:rPr>
          <w:lang w:val="en-GB"/>
        </w:rPr>
      </w:pPr>
      <w:r w:rsidRPr="00420006">
        <w:rPr>
          <w:rStyle w:val="HideTWBExt"/>
          <w:lang w:val="en-GB"/>
        </w:rPr>
        <w:t>&lt;Members&gt;</w:t>
      </w:r>
      <w:r w:rsidRPr="00420006">
        <w:rPr>
          <w:lang w:val="en-GB"/>
        </w:rPr>
        <w:t>Birgit Sippel</w:t>
      </w:r>
      <w:r w:rsidRPr="00420006">
        <w:rPr>
          <w:rStyle w:val="HideTWBExt"/>
          <w:lang w:val="en-GB"/>
        </w:rPr>
        <w:t>&lt;/Members&gt;</w:t>
      </w:r>
    </w:p>
    <w:p w:rsidR="00142168" w:rsidRPr="00420006" w:rsidRDefault="009458A9">
      <w:pPr>
        <w:pStyle w:val="NormalBold"/>
        <w:rPr>
          <w:lang w:val="en-GB"/>
        </w:rPr>
      </w:pPr>
      <w:r w:rsidRPr="00420006">
        <w:rPr>
          <w:rStyle w:val="HideTWBExt"/>
          <w:lang w:val="en-GB"/>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w:t>
            </w:r>
            <w:r w:rsidRPr="00E9328A">
              <w:rPr>
                <w:b/>
                <w:i/>
              </w:rPr>
              <w:t>, blokowanie</w:t>
            </w:r>
            <w:r w:rsidRPr="00E9328A">
              <w:t xml:space="preserve"> lub zgłaszanie materiałów przedstawiających niegodziwe traktowanie dzieci w celach seksualnych w internecie </w:t>
            </w:r>
            <w:r w:rsidRPr="00E9328A">
              <w:rPr>
                <w:b/>
                <w:i/>
              </w:rPr>
              <w:t>oraz uniemożliwianie dostępu do takich materiałów</w:t>
            </w:r>
            <w:r w:rsidRPr="00E9328A">
              <w:t xml:space="preserve"> zgodnie z tymi wymogami.</w:t>
            </w:r>
          </w:p>
        </w:tc>
        <w:tc>
          <w:tcPr>
            <w:tcW w:w="4876" w:type="dxa"/>
          </w:tcPr>
          <w:p w:rsidR="00142168" w:rsidRPr="00E9328A" w:rsidRDefault="009458A9">
            <w:pPr>
              <w:pStyle w:val="Normal6a"/>
            </w:pPr>
            <w:r w:rsidRPr="00E9328A">
              <w:t>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 lub zgłaszanie materiałów przedstawiających niegodziwe traktowanie dzieci w celach seksualnych w internecie zgodnie z tymi wymogami.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1330</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Cornelia Ernst, Clare Daly</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w:t>
            </w:r>
            <w:r w:rsidRPr="00E9328A">
              <w:rPr>
                <w:b/>
                <w:i/>
              </w:rPr>
              <w:t>, blokowanie</w:t>
            </w:r>
            <w:r w:rsidRPr="00E9328A">
              <w:t xml:space="preserve"> lub zgłaszanie materiałów przedstawiających niegodziwe traktowanie dzieci w celach seksualnych w internecie </w:t>
            </w:r>
            <w:r w:rsidRPr="00E9328A">
              <w:rPr>
                <w:b/>
                <w:i/>
              </w:rPr>
              <w:t>oraz uniemożliwianie dostępu do takich materiałów</w:t>
            </w:r>
            <w:r w:rsidRPr="00E9328A">
              <w:t xml:space="preserve"> zgodnie z tymi wymogami.</w:t>
            </w:r>
          </w:p>
        </w:tc>
        <w:tc>
          <w:tcPr>
            <w:tcW w:w="4876" w:type="dxa"/>
          </w:tcPr>
          <w:p w:rsidR="00142168" w:rsidRPr="00E9328A" w:rsidRDefault="009458A9">
            <w:pPr>
              <w:pStyle w:val="Normal6a"/>
            </w:pPr>
            <w:r w:rsidRPr="00E9328A">
              <w:t>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 lub zgłaszanie materiałów przedstawiających niegodziwe traktowanie dzieci w celach seksualnych w internecie zgodnie z tymi wymogami.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1331</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Paul Tang, Alex Agius Saliba</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19 – akapit 1</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9458A9">
            <w:pPr>
              <w:pStyle w:val="Normal6a"/>
            </w:pPr>
            <w:r w:rsidRPr="00E9328A">
              <w:t xml:space="preserve">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 </w:t>
            </w:r>
            <w:r w:rsidRPr="00E9328A">
              <w:rPr>
                <w:b/>
                <w:i/>
              </w:rPr>
              <w:t>blokowanie</w:t>
            </w:r>
            <w:r w:rsidRPr="00E9328A">
              <w:t xml:space="preserve"> lub zgłaszanie materiałów przedstawiających niegodziwe traktowanie dzieci w celach seksualnych w internecie </w:t>
            </w:r>
            <w:r w:rsidRPr="00E9328A">
              <w:rPr>
                <w:b/>
                <w:i/>
              </w:rPr>
              <w:t>oraz uniemożliwianie dostępu do takich materiałów</w:t>
            </w:r>
            <w:r w:rsidRPr="00E9328A">
              <w:t xml:space="preserve"> zgodnie z tymi wymogami.</w:t>
            </w:r>
          </w:p>
        </w:tc>
        <w:tc>
          <w:tcPr>
            <w:tcW w:w="4876" w:type="dxa"/>
          </w:tcPr>
          <w:p w:rsidR="00142168" w:rsidRPr="00E9328A" w:rsidRDefault="009458A9">
            <w:pPr>
              <w:pStyle w:val="Normal6a"/>
            </w:pPr>
            <w:r w:rsidRPr="00E9328A">
              <w:t xml:space="preserve">Dostawcy odpowiednich usług społeczeństwa informacyjnego nie ponoszą odpowiedzialności za przestępstwa związane z niegodziwym traktowaniem dzieci w celach seksualnych tylko z tego powodu, że w dobrej wierze prowadzą działania niezbędne do spełnienia wymogów niniejszego rozporządzenia, w szczególności działania mające na celu wykrywanie, identyfikację, usuwanie, </w:t>
            </w:r>
            <w:r w:rsidRPr="00E9328A">
              <w:rPr>
                <w:b/>
                <w:i/>
              </w:rPr>
              <w:t>oznaczanie</w:t>
            </w:r>
            <w:r w:rsidRPr="00E9328A">
              <w:t xml:space="preserve"> lub zgłaszanie materiałów przedstawiających niegodziwe traktowanie dzieci w celach seksualnych w internecie zgodnie z tymi wymogami.</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420006" w:rsidRDefault="009458A9">
      <w:pPr>
        <w:pStyle w:val="AmNumberTabs"/>
        <w:rPr>
          <w:lang w:val="en-GB"/>
        </w:rPr>
      </w:pPr>
      <w:r w:rsidRPr="00420006">
        <w:rPr>
          <w:rStyle w:val="HideTWBExt"/>
          <w:lang w:val="en-GB"/>
        </w:rPr>
        <w:t>&lt;Amend&gt;</w:t>
      </w:r>
      <w:r w:rsidRPr="00420006">
        <w:rPr>
          <w:lang w:val="en-GB"/>
        </w:rPr>
        <w:t>Poprawka</w:t>
      </w:r>
      <w:r w:rsidRPr="00420006">
        <w:rPr>
          <w:lang w:val="en-GB"/>
        </w:rPr>
        <w:tab/>
      </w:r>
      <w:r w:rsidRPr="00420006">
        <w:rPr>
          <w:lang w:val="en-GB"/>
        </w:rPr>
        <w:tab/>
      </w:r>
      <w:r w:rsidRPr="00420006">
        <w:rPr>
          <w:rStyle w:val="HideTWBExt"/>
          <w:lang w:val="en-GB"/>
        </w:rPr>
        <w:t>&lt;NumAm&gt;</w:t>
      </w:r>
      <w:r w:rsidRPr="00420006">
        <w:rPr>
          <w:lang w:val="en-GB"/>
        </w:rPr>
        <w:t>1332</w:t>
      </w:r>
      <w:r w:rsidRPr="00420006">
        <w:rPr>
          <w:rStyle w:val="HideTWBExt"/>
          <w:lang w:val="en-GB"/>
        </w:rPr>
        <w:t>&lt;/NumAm&gt;</w:t>
      </w:r>
    </w:p>
    <w:p w:rsidR="00142168" w:rsidRPr="00420006" w:rsidRDefault="009458A9">
      <w:pPr>
        <w:pStyle w:val="NormalBold"/>
        <w:rPr>
          <w:lang w:val="en-GB"/>
        </w:rPr>
      </w:pPr>
      <w:r w:rsidRPr="00420006">
        <w:rPr>
          <w:rStyle w:val="HideTWBExt"/>
          <w:lang w:val="en-GB"/>
        </w:rPr>
        <w:t>&lt;RepeatBlock-By&gt;&lt;Members&gt;</w:t>
      </w:r>
      <w:r w:rsidRPr="00420006">
        <w:rPr>
          <w:lang w:val="en-GB"/>
        </w:rPr>
        <w:t>Moritz Körner, Sophia in 't Veld, Yana Toom, Morten Petersen, Abir Al-Sahlani, Michal Šimečka, Jan-Christoph Oetjen, Svenja Hahn, Karen Melchior</w:t>
      </w:r>
      <w:r w:rsidRPr="00420006">
        <w:rPr>
          <w:rStyle w:val="HideTWBExt"/>
          <w:lang w:val="en-GB"/>
        </w:rPr>
        <w:t>&lt;/Members&gt;</w:t>
      </w:r>
    </w:p>
    <w:p w:rsidR="00142168" w:rsidRPr="00E9328A" w:rsidRDefault="009458A9">
      <w:pPr>
        <w:pStyle w:val="NormalBold"/>
      </w:pPr>
      <w:r w:rsidRPr="00E9328A">
        <w:rPr>
          <w:rStyle w:val="HideTWBExt"/>
        </w:rPr>
        <w:t>&lt;/RepeatBlock-By&gt;</w:t>
      </w:r>
    </w:p>
    <w:p w:rsidR="00142168" w:rsidRPr="00E9328A" w:rsidRDefault="009458A9">
      <w:pPr>
        <w:pStyle w:val="NormalBold"/>
      </w:pPr>
      <w:r w:rsidRPr="00E9328A">
        <w:rPr>
          <w:rStyle w:val="HideTWBExt"/>
        </w:rPr>
        <w:t>&lt;DocAmend&gt;</w:t>
      </w:r>
      <w:r w:rsidRPr="00E9328A">
        <w:t>Wniosek dotyczący rozporządzenia</w:t>
      </w:r>
      <w:r w:rsidRPr="00E9328A">
        <w:rPr>
          <w:rStyle w:val="HideTWBExt"/>
        </w:rPr>
        <w:t>&lt;/DocAmend&gt;</w:t>
      </w:r>
    </w:p>
    <w:p w:rsidR="00142168" w:rsidRPr="00E9328A" w:rsidRDefault="009458A9">
      <w:pPr>
        <w:pStyle w:val="NormalBold"/>
      </w:pPr>
      <w:r w:rsidRPr="00E9328A">
        <w:rPr>
          <w:rStyle w:val="HideTWBExt"/>
        </w:rPr>
        <w:t>&lt;Article&gt;</w:t>
      </w:r>
      <w:r w:rsidRPr="00E9328A">
        <w:t>Artykuł 19 a (nowy)</w:t>
      </w:r>
      <w:r w:rsidRPr="00E9328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168" w:rsidRPr="00E9328A">
        <w:trPr>
          <w:trHeight w:hRule="exact" w:val="240"/>
          <w:jc w:val="center"/>
        </w:trPr>
        <w:tc>
          <w:tcPr>
            <w:tcW w:w="9752" w:type="dxa"/>
            <w:gridSpan w:val="2"/>
          </w:tcPr>
          <w:p w:rsidR="00142168" w:rsidRPr="00E9328A" w:rsidRDefault="00142168"/>
        </w:tc>
      </w:tr>
      <w:tr w:rsidR="00142168" w:rsidRPr="00E9328A">
        <w:trPr>
          <w:trHeight w:val="240"/>
          <w:jc w:val="center"/>
        </w:trPr>
        <w:tc>
          <w:tcPr>
            <w:tcW w:w="4876" w:type="dxa"/>
          </w:tcPr>
          <w:p w:rsidR="00142168" w:rsidRPr="00E9328A" w:rsidRDefault="009458A9">
            <w:pPr>
              <w:pStyle w:val="AmColumnHeading"/>
            </w:pPr>
            <w:r w:rsidRPr="00E9328A">
              <w:t>Tekst proponowany przez Komisję</w:t>
            </w:r>
          </w:p>
        </w:tc>
        <w:tc>
          <w:tcPr>
            <w:tcW w:w="4876" w:type="dxa"/>
          </w:tcPr>
          <w:p w:rsidR="00142168" w:rsidRPr="00E9328A" w:rsidRDefault="009458A9">
            <w:pPr>
              <w:pStyle w:val="AmColumnHeading"/>
            </w:pPr>
            <w:r w:rsidRPr="00E9328A">
              <w:t>Poprawka</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Artykuł 19a</w:t>
            </w:r>
            <w:r w:rsidRPr="00E9328A">
              <w:tab/>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jc w:val="center"/>
            </w:pPr>
            <w:r w:rsidRPr="00E9328A">
              <w:rPr>
                <w:b/>
                <w:i/>
              </w:rPr>
              <w:t>Poszanowanie prywatności</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Żaden z przepisów niniejszego rozporządzenia nie może być interpretowany jako wymóg</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1. łamania kryptografii;</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2. skanowania treści w urządzeniach użytkowników;</w:t>
            </w:r>
          </w:p>
        </w:tc>
      </w:tr>
      <w:tr w:rsidR="00142168" w:rsidRPr="00E9328A">
        <w:trPr>
          <w:jc w:val="center"/>
        </w:trPr>
        <w:tc>
          <w:tcPr>
            <w:tcW w:w="4876" w:type="dxa"/>
          </w:tcPr>
          <w:p w:rsidR="00142168" w:rsidRPr="00E9328A" w:rsidRDefault="00142168">
            <w:pPr>
              <w:pStyle w:val="Normal6a"/>
            </w:pPr>
          </w:p>
        </w:tc>
        <w:tc>
          <w:tcPr>
            <w:tcW w:w="4876" w:type="dxa"/>
          </w:tcPr>
          <w:p w:rsidR="00142168" w:rsidRPr="00E9328A" w:rsidRDefault="009458A9">
            <w:pPr>
              <w:pStyle w:val="Normal6a"/>
            </w:pPr>
            <w:r w:rsidRPr="00E9328A">
              <w:rPr>
                <w:b/>
                <w:i/>
              </w:rPr>
              <w:t>3. ograniczenia anonimowego dostępu do usług i aplikacji online.</w:t>
            </w:r>
          </w:p>
        </w:tc>
      </w:tr>
    </w:tbl>
    <w:p w:rsidR="00142168" w:rsidRPr="00420006" w:rsidRDefault="009458A9">
      <w:pPr>
        <w:pStyle w:val="AmOrLang"/>
        <w:rPr>
          <w:lang w:val="en-GB"/>
        </w:rPr>
      </w:pPr>
      <w:r w:rsidRPr="00420006">
        <w:rPr>
          <w:lang w:val="en-GB"/>
        </w:rPr>
        <w:t xml:space="preserve">Or. </w:t>
      </w:r>
      <w:r w:rsidRPr="00420006">
        <w:rPr>
          <w:rStyle w:val="HideTWBExt"/>
          <w:lang w:val="en-GB"/>
        </w:rPr>
        <w:t>&lt;Original&gt;</w:t>
      </w:r>
      <w:r w:rsidRPr="00420006">
        <w:rPr>
          <w:rStyle w:val="HideTWBInt"/>
          <w:lang w:val="en-GB"/>
        </w:rPr>
        <w:t>{EN}</w:t>
      </w:r>
      <w:r w:rsidRPr="00420006">
        <w:rPr>
          <w:lang w:val="en-GB"/>
        </w:rPr>
        <w:t>en</w:t>
      </w:r>
      <w:r w:rsidRPr="00420006">
        <w:rPr>
          <w:rStyle w:val="HideTWBExt"/>
          <w:lang w:val="en-GB"/>
        </w:rPr>
        <w:t>&lt;/Original&gt;</w:t>
      </w:r>
    </w:p>
    <w:p w:rsidR="00142168" w:rsidRPr="00420006" w:rsidRDefault="009458A9">
      <w:pPr>
        <w:rPr>
          <w:lang w:val="en-GB"/>
        </w:rPr>
      </w:pPr>
      <w:r w:rsidRPr="00420006">
        <w:rPr>
          <w:rStyle w:val="HideTWBExt"/>
          <w:lang w:val="en-GB"/>
        </w:rPr>
        <w:t>&lt;/Amend&gt;</w:t>
      </w:r>
    </w:p>
    <w:p w:rsidR="00142168" w:rsidRPr="00E9328A" w:rsidRDefault="009458A9">
      <w:r w:rsidRPr="00E9328A">
        <w:rPr>
          <w:rStyle w:val="HideTWBExt"/>
        </w:rPr>
        <w:t>&lt;/RepeatBlock-Amend&gt;</w:t>
      </w:r>
    </w:p>
    <w:sectPr w:rsidR="00142168" w:rsidRPr="00E9328A" w:rsidSect="00E6354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732" w:rsidRPr="00E9328A" w:rsidRDefault="009458A9">
      <w:r w:rsidRPr="00E9328A">
        <w:separator/>
      </w:r>
    </w:p>
  </w:endnote>
  <w:endnote w:type="continuationSeparator" w:id="0">
    <w:p w:rsidR="00014732" w:rsidRPr="00E9328A" w:rsidRDefault="009458A9">
      <w:r w:rsidRPr="00E932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54E" w:rsidRPr="00E9328A" w:rsidRDefault="00E6354E" w:rsidP="00E6354E">
    <w:pPr>
      <w:pStyle w:val="EPFooter"/>
    </w:pPr>
    <w:r w:rsidRPr="00E9328A">
      <w:t>PE</w:t>
    </w:r>
    <w:r w:rsidRPr="00E9328A">
      <w:rPr>
        <w:rStyle w:val="HideTWBExt"/>
      </w:rPr>
      <w:t>&lt;NoPE&gt;</w:t>
    </w:r>
    <w:r w:rsidRPr="00E9328A">
      <w:t>749.190</w:t>
    </w:r>
    <w:r w:rsidRPr="00E9328A">
      <w:rPr>
        <w:rStyle w:val="HideTWBExt"/>
      </w:rPr>
      <w:t>&lt;/NoPE&gt;&lt;Version&gt;</w:t>
    </w:r>
    <w:r w:rsidRPr="00E9328A">
      <w:t>v03-00</w:t>
    </w:r>
    <w:r w:rsidRPr="00E9328A">
      <w:rPr>
        <w:rStyle w:val="HideTWBExt"/>
      </w:rPr>
      <w:t>&lt;/Version&gt;</w:t>
    </w:r>
    <w:r w:rsidRPr="00E9328A">
      <w:tab/>
    </w:r>
    <w:r w:rsidRPr="00E9328A">
      <w:fldChar w:fldCharType="begin"/>
    </w:r>
    <w:r w:rsidRPr="00E9328A">
      <w:instrText xml:space="preserve"> PAGE  \* MERGEFORMAT </w:instrText>
    </w:r>
    <w:r w:rsidRPr="00E9328A">
      <w:fldChar w:fldCharType="separate"/>
    </w:r>
    <w:r w:rsidR="00420006">
      <w:rPr>
        <w:noProof/>
      </w:rPr>
      <w:t>124</w:t>
    </w:r>
    <w:r w:rsidRPr="00E9328A">
      <w:fldChar w:fldCharType="end"/>
    </w:r>
    <w:r w:rsidRPr="00E9328A">
      <w:t>/</w:t>
    </w:r>
    <w:fldSimple w:instr=" NUMPAGES  \* MERGEFORMAT ">
      <w:r w:rsidR="00420006">
        <w:rPr>
          <w:noProof/>
        </w:rPr>
        <w:t>201</w:t>
      </w:r>
    </w:fldSimple>
    <w:r w:rsidRPr="00E9328A">
      <w:tab/>
    </w:r>
    <w:r w:rsidRPr="00E9328A">
      <w:rPr>
        <w:rStyle w:val="HideTWBExt"/>
      </w:rPr>
      <w:t>&lt;PathFdR&gt;</w:t>
    </w:r>
    <w:r w:rsidRPr="00E9328A">
      <w:t>AM\1284156PL.docx</w:t>
    </w:r>
    <w:r w:rsidRPr="00E9328A">
      <w:rPr>
        <w:rStyle w:val="HideTWBExt"/>
      </w:rPr>
      <w:t>&lt;/PathFdR&gt;</w:t>
    </w:r>
  </w:p>
  <w:p w:rsidR="00142168" w:rsidRPr="00E9328A" w:rsidRDefault="00E6354E" w:rsidP="00E6354E">
    <w:pPr>
      <w:pStyle w:val="EPFooter2"/>
    </w:pPr>
    <w:r w:rsidRPr="00E9328A">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54E" w:rsidRPr="00E9328A" w:rsidRDefault="00E6354E" w:rsidP="00E6354E">
    <w:pPr>
      <w:pStyle w:val="EPFooter"/>
    </w:pPr>
    <w:r w:rsidRPr="00E9328A">
      <w:rPr>
        <w:rStyle w:val="HideTWBExt"/>
      </w:rPr>
      <w:t>&lt;PathFdR&gt;</w:t>
    </w:r>
    <w:r w:rsidRPr="00E9328A">
      <w:t>AM\1284156PL.docx</w:t>
    </w:r>
    <w:r w:rsidRPr="00E9328A">
      <w:rPr>
        <w:rStyle w:val="HideTWBExt"/>
      </w:rPr>
      <w:t>&lt;/PathFdR&gt;</w:t>
    </w:r>
    <w:r w:rsidRPr="00E9328A">
      <w:tab/>
    </w:r>
    <w:r w:rsidRPr="00E9328A">
      <w:fldChar w:fldCharType="begin"/>
    </w:r>
    <w:r w:rsidRPr="00E9328A">
      <w:instrText xml:space="preserve"> PAGE  \* MERGEFORMAT </w:instrText>
    </w:r>
    <w:r w:rsidRPr="00E9328A">
      <w:fldChar w:fldCharType="separate"/>
    </w:r>
    <w:r w:rsidR="00420006">
      <w:rPr>
        <w:noProof/>
      </w:rPr>
      <w:t>125</w:t>
    </w:r>
    <w:r w:rsidRPr="00E9328A">
      <w:fldChar w:fldCharType="end"/>
    </w:r>
    <w:r w:rsidRPr="00E9328A">
      <w:t>/</w:t>
    </w:r>
    <w:fldSimple w:instr=" NUMPAGES  \* MERGEFORMAT ">
      <w:r w:rsidR="00420006">
        <w:rPr>
          <w:noProof/>
        </w:rPr>
        <w:t>201</w:t>
      </w:r>
    </w:fldSimple>
    <w:r w:rsidRPr="00E9328A">
      <w:tab/>
      <w:t>PE</w:t>
    </w:r>
    <w:r w:rsidRPr="00E9328A">
      <w:rPr>
        <w:rStyle w:val="HideTWBExt"/>
      </w:rPr>
      <w:t>&lt;NoPE&gt;</w:t>
    </w:r>
    <w:r w:rsidRPr="00E9328A">
      <w:t>749.190</w:t>
    </w:r>
    <w:r w:rsidRPr="00E9328A">
      <w:rPr>
        <w:rStyle w:val="HideTWBExt"/>
      </w:rPr>
      <w:t>&lt;/NoPE&gt;&lt;Version&gt;</w:t>
    </w:r>
    <w:r w:rsidRPr="00E9328A">
      <w:t>v03-00</w:t>
    </w:r>
    <w:r w:rsidRPr="00E9328A">
      <w:rPr>
        <w:rStyle w:val="HideTWBExt"/>
      </w:rPr>
      <w:t>&lt;/Version&gt;</w:t>
    </w:r>
  </w:p>
  <w:p w:rsidR="00142168" w:rsidRPr="00E9328A" w:rsidRDefault="00E6354E" w:rsidP="00E6354E">
    <w:pPr>
      <w:pStyle w:val="EPFooter2"/>
    </w:pPr>
    <w:r w:rsidRPr="00E9328A">
      <w:tab/>
    </w:r>
    <w:r w:rsidRPr="00E9328A">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54E" w:rsidRPr="00E9328A" w:rsidRDefault="00E6354E" w:rsidP="00E6354E">
    <w:pPr>
      <w:pStyle w:val="EPFooter"/>
    </w:pPr>
    <w:r w:rsidRPr="00E9328A">
      <w:rPr>
        <w:rStyle w:val="HideTWBExt"/>
      </w:rPr>
      <w:t>&lt;PathFdR&gt;</w:t>
    </w:r>
    <w:r w:rsidRPr="00E9328A">
      <w:t>AM\1284156PL.docx</w:t>
    </w:r>
    <w:r w:rsidRPr="00E9328A">
      <w:rPr>
        <w:rStyle w:val="HideTWBExt"/>
      </w:rPr>
      <w:t>&lt;/PathFdR&gt;</w:t>
    </w:r>
    <w:r w:rsidRPr="00E9328A">
      <w:tab/>
    </w:r>
    <w:r w:rsidRPr="00E9328A">
      <w:tab/>
      <w:t>PE</w:t>
    </w:r>
    <w:r w:rsidRPr="00E9328A">
      <w:rPr>
        <w:rStyle w:val="HideTWBExt"/>
      </w:rPr>
      <w:t>&lt;NoPE&gt;</w:t>
    </w:r>
    <w:r w:rsidRPr="00E9328A">
      <w:t>749.190</w:t>
    </w:r>
    <w:r w:rsidRPr="00E9328A">
      <w:rPr>
        <w:rStyle w:val="HideTWBExt"/>
      </w:rPr>
      <w:t>&lt;/NoPE&gt;&lt;Version&gt;</w:t>
    </w:r>
    <w:r w:rsidRPr="00E9328A">
      <w:t>v03-00</w:t>
    </w:r>
    <w:r w:rsidRPr="00E9328A">
      <w:rPr>
        <w:rStyle w:val="HideTWBExt"/>
      </w:rPr>
      <w:t>&lt;/Version&gt;</w:t>
    </w:r>
  </w:p>
  <w:p w:rsidR="00142168" w:rsidRPr="00E9328A" w:rsidRDefault="00E6354E" w:rsidP="00E6354E">
    <w:pPr>
      <w:pStyle w:val="EPFooter2"/>
    </w:pPr>
    <w:r w:rsidRPr="00E9328A">
      <w:t>PL</w:t>
    </w:r>
    <w:r w:rsidRPr="00E9328A">
      <w:tab/>
    </w:r>
    <w:r w:rsidRPr="00E9328A">
      <w:rPr>
        <w:b w:val="0"/>
        <w:i/>
        <w:color w:val="C0C0C0"/>
        <w:sz w:val="22"/>
      </w:rPr>
      <w:t>Zjednoczona w różnorodności</w:t>
    </w:r>
    <w:r w:rsidRPr="00E9328A">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732" w:rsidRPr="00E9328A" w:rsidRDefault="009458A9">
      <w:r w:rsidRPr="00E9328A">
        <w:separator/>
      </w:r>
    </w:p>
  </w:footnote>
  <w:footnote w:type="continuationSeparator" w:id="0">
    <w:p w:rsidR="00014732" w:rsidRPr="00E9328A" w:rsidRDefault="009458A9">
      <w:r w:rsidRPr="00E932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6" w:rsidRDefault="00420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6" w:rsidRDefault="004200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6" w:rsidRDefault="004200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PL"/>
    <w:docVar w:name="TXTLANGUEMIN" w:val="pl"/>
    <w:docVar w:name="TXTNRPE" w:val="749.190"/>
    <w:docVar w:name="TXTPEorAP" w:val="PE"/>
    <w:docVar w:name="TXTROUTE" w:val="AM\1284156PL.docx"/>
    <w:docVar w:name="TXTVERSION" w:val="03-00"/>
  </w:docVars>
  <w:rsids>
    <w:rsidRoot w:val="00A77B3E"/>
    <w:rsid w:val="00014732"/>
    <w:rsid w:val="00142168"/>
    <w:rsid w:val="00420006"/>
    <w:rsid w:val="009458A9"/>
    <w:rsid w:val="009B2F26"/>
    <w:rsid w:val="00A77B3E"/>
    <w:rsid w:val="00CA2A55"/>
    <w:rsid w:val="00E6354E"/>
    <w:rsid w:val="00E9328A"/>
    <w:rsid w:val="00FF72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7806BEF"/>
  <w15:docId w15:val="{14CC8A73-037C-41E3-928C-2C11DEEA0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B2F26"/>
    <w:pPr>
      <w:tabs>
        <w:tab w:val="center" w:pos="4513"/>
        <w:tab w:val="right" w:pos="9026"/>
      </w:tabs>
    </w:pPr>
  </w:style>
  <w:style w:type="character" w:customStyle="1" w:styleId="HeaderChar">
    <w:name w:val="Header Char"/>
    <w:basedOn w:val="DefaultParagraphFont"/>
    <w:link w:val="Header"/>
    <w:rsid w:val="009B2F26"/>
    <w:rPr>
      <w:sz w:val="24"/>
      <w:szCs w:val="24"/>
    </w:rPr>
  </w:style>
  <w:style w:type="paragraph" w:styleId="Footer">
    <w:name w:val="footer"/>
    <w:basedOn w:val="Normal"/>
    <w:link w:val="FooterChar"/>
    <w:semiHidden/>
    <w:unhideWhenUsed/>
    <w:rsid w:val="009458A9"/>
    <w:pPr>
      <w:tabs>
        <w:tab w:val="center" w:pos="4513"/>
        <w:tab w:val="right" w:pos="9026"/>
      </w:tabs>
    </w:pPr>
  </w:style>
  <w:style w:type="character" w:customStyle="1" w:styleId="FooterChar">
    <w:name w:val="Footer Char"/>
    <w:basedOn w:val="DefaultParagraphFont"/>
    <w:link w:val="Footer"/>
    <w:semiHidden/>
    <w:rsid w:val="009458A9"/>
    <w:rPr>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38187</Words>
  <Characters>317603</Characters>
  <Application>Microsoft Office Word</Application>
  <DocSecurity>0</DocSecurity>
  <Lines>13808</Lines>
  <Paragraphs>5473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2023-08-29T07:53:00Z</dcterms:created>
  <dcterms:modified xsi:type="dcterms:W3CDTF">2023-08-29T07:53:00Z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16641</vt:lpwstr>
  </property>
  <property fmtid="{D5CDD505-2E9C-101B-9397-08002B2CF9AE}" pid="7" name="dmxml.render.traceId">
    <vt:lpwstr>649aca74ef8683245559af4760d233ca</vt:lpwstr>
  </property>
  <property fmtid="{D5CDD505-2E9C-101B-9397-08002B2CF9AE}" pid="8" name="FooterPath">
    <vt:lpwstr>AM\1284156PL.docx</vt:lpwstr>
  </property>
  <property fmtid="{D5CDD505-2E9C-101B-9397-08002B2CF9AE}" pid="9" name="PE Number">
    <vt:lpwstr>749.190</vt:lpwstr>
  </property>
  <property fmtid="{D5CDD505-2E9C-101B-9397-08002B2CF9AE}" pid="10" name="UID">
    <vt:lpwstr>eu.europa.europarl-DIN1-2023-0000076126_02.00-pl-01.00_text-xml</vt:lpwstr>
  </property>
  <property fmtid="{D5CDD505-2E9C-101B-9397-08002B2CF9AE}" pid="11" name="LastEdited with">
    <vt:lpwstr>9.14.1 Build [20230315]</vt:lpwstr>
  </property>
  <property fmtid="{D5CDD505-2E9C-101B-9397-08002B2CF9AE}" pid="12" name="Bookout">
    <vt:lpwstr/>
  </property>
</Properties>
</file>