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A0A52" w:rsidRPr="00C37B40">
        <w:trPr>
          <w:trHeight w:hRule="exact" w:val="1417"/>
          <w:jc w:val="center"/>
        </w:trPr>
        <w:tc>
          <w:tcPr>
            <w:tcW w:w="6804" w:type="dxa"/>
            <w:vAlign w:val="center"/>
          </w:tcPr>
          <w:p w:rsidR="0068336B" w:rsidRPr="00C37B40" w:rsidRDefault="007C10A4">
            <w:pPr>
              <w:pStyle w:val="EPName"/>
            </w:pPr>
            <w:r w:rsidRPr="00C37B40">
              <w:t>Europos Parlamentas</w:t>
            </w:r>
          </w:p>
          <w:p w:rsidR="0068336B" w:rsidRPr="00C37B40" w:rsidRDefault="007C10A4">
            <w:pPr>
              <w:pStyle w:val="EPTerm"/>
            </w:pPr>
            <w:r w:rsidRPr="00C37B40">
              <w:t>2019-2024</w:t>
            </w:r>
          </w:p>
        </w:tc>
        <w:tc>
          <w:tcPr>
            <w:tcW w:w="2268" w:type="dxa"/>
          </w:tcPr>
          <w:p w:rsidR="0068336B" w:rsidRPr="00C37B40" w:rsidRDefault="00B82918">
            <w:pPr>
              <w:pStyle w:val="EPLogo"/>
            </w:pPr>
            <w:r w:rsidRPr="00C37B4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5pt">
                  <v:imagedata r:id="rId6" o:title=""/>
                </v:shape>
              </w:pict>
            </w:r>
          </w:p>
        </w:tc>
      </w:tr>
    </w:tbl>
    <w:p w:rsidR="0068336B" w:rsidRPr="00C37B40" w:rsidRDefault="007C10A4">
      <w:pPr>
        <w:pStyle w:val="LineTop"/>
      </w:pPr>
      <w:r w:rsidRPr="00C37B40">
        <w:t xml:space="preserve"> </w:t>
      </w:r>
    </w:p>
    <w:p w:rsidR="0068336B" w:rsidRPr="00C37B40" w:rsidRDefault="007C10A4">
      <w:pPr>
        <w:pStyle w:val="EPBody"/>
      </w:pPr>
      <w:r w:rsidRPr="00C37B40">
        <w:rPr>
          <w:rStyle w:val="HideTWBExt"/>
          <w:rFonts w:eastAsia="Times New Roman"/>
          <w:i w:val="0"/>
        </w:rPr>
        <w:t>&lt;Commission&gt;</w:t>
      </w:r>
      <w:r w:rsidRPr="00C37B40">
        <w:rPr>
          <w:rStyle w:val="HideTWBInt"/>
          <w:i w:val="0"/>
        </w:rPr>
        <w:t>{LIBE}</w:t>
      </w:r>
      <w:r w:rsidRPr="00C37B40">
        <w:t>Piliečių laisvių, teisingumo ir vidaus reikalų komitetas</w:t>
      </w:r>
      <w:r w:rsidRPr="00C37B40">
        <w:rPr>
          <w:rStyle w:val="HideTWBExt"/>
          <w:rFonts w:eastAsia="Times New Roman"/>
          <w:i w:val="0"/>
        </w:rPr>
        <w:t>&lt;/Commission&gt;</w:t>
      </w:r>
    </w:p>
    <w:p w:rsidR="0068336B" w:rsidRPr="00C37B40" w:rsidRDefault="007C10A4">
      <w:pPr>
        <w:pStyle w:val="LineBottom"/>
      </w:pPr>
      <w:r w:rsidRPr="00C37B40">
        <w:t xml:space="preserve"> </w:t>
      </w:r>
    </w:p>
    <w:p w:rsidR="0068336B" w:rsidRPr="00C37B40" w:rsidRDefault="007C10A4">
      <w:pPr>
        <w:pStyle w:val="CoverReference"/>
      </w:pPr>
      <w:r w:rsidRPr="00C37B40">
        <w:rPr>
          <w:rStyle w:val="HideTWBExt"/>
          <w:rFonts w:eastAsia="Times New Roman"/>
          <w:b w:val="0"/>
        </w:rPr>
        <w:t>&lt;RefProc&gt;</w:t>
      </w:r>
      <w:r w:rsidRPr="00C37B40">
        <w:t>2022/0155</w:t>
      </w:r>
      <w:r w:rsidRPr="00C37B40">
        <w:rPr>
          <w:rStyle w:val="HideTWBExt"/>
          <w:rFonts w:eastAsia="Times New Roman"/>
          <w:b w:val="0"/>
        </w:rPr>
        <w:t>&lt;/RefProc&gt;&lt;RefTypeProc&gt;</w:t>
      </w:r>
      <w:r w:rsidRPr="00C37B40">
        <w:t>(COD)</w:t>
      </w:r>
      <w:r w:rsidRPr="00C37B40">
        <w:rPr>
          <w:rStyle w:val="HideTWBExt"/>
          <w:rFonts w:eastAsia="Times New Roman"/>
          <w:b w:val="0"/>
        </w:rPr>
        <w:t>&lt;/RefTypeProc&gt;</w:t>
      </w:r>
    </w:p>
    <w:p w:rsidR="0068336B" w:rsidRPr="00C37B40" w:rsidRDefault="007C10A4">
      <w:pPr>
        <w:pStyle w:val="CoverDate"/>
      </w:pPr>
      <w:r w:rsidRPr="00C37B40">
        <w:rPr>
          <w:rStyle w:val="HideTWBExt"/>
        </w:rPr>
        <w:t>&lt;Date&gt;</w:t>
      </w:r>
      <w:r w:rsidRPr="00C37B40">
        <w:rPr>
          <w:rStyle w:val="HideTWBInt"/>
        </w:rPr>
        <w:t>{</w:t>
      </w:r>
      <w:r w:rsidR="00B82918" w:rsidRPr="00C37B40">
        <w:rPr>
          <w:rStyle w:val="HideTWBInt"/>
        </w:rPr>
        <w:t>28/07</w:t>
      </w:r>
      <w:r w:rsidRPr="00C37B40">
        <w:rPr>
          <w:rStyle w:val="HideTWBInt"/>
        </w:rPr>
        <w:t>/2023}</w:t>
      </w:r>
      <w:r w:rsidR="00B82918" w:rsidRPr="00C37B40">
        <w:t>28.7</w:t>
      </w:r>
      <w:r w:rsidRPr="00C37B40">
        <w:t>.2023</w:t>
      </w:r>
      <w:r w:rsidRPr="00C37B40">
        <w:rPr>
          <w:rStyle w:val="HideTWBExt"/>
        </w:rPr>
        <w:t>&lt;/Date&gt;</w:t>
      </w:r>
    </w:p>
    <w:p w:rsidR="0068336B" w:rsidRPr="00C37B40" w:rsidRDefault="007C10A4">
      <w:pPr>
        <w:pStyle w:val="CoverDocType"/>
      </w:pPr>
      <w:r w:rsidRPr="00C37B40">
        <w:rPr>
          <w:rStyle w:val="HideTWBExt"/>
          <w:b w:val="0"/>
        </w:rPr>
        <w:t>&lt;TypeAM&gt;</w:t>
      </w:r>
      <w:r w:rsidRPr="00C37B40">
        <w:t>PAKEITIMAI</w:t>
      </w:r>
      <w:r w:rsidRPr="00C37B40">
        <w:rPr>
          <w:rStyle w:val="HideTWBExt"/>
          <w:b w:val="0"/>
        </w:rPr>
        <w:t>&lt;/TypeAM&gt;</w:t>
      </w:r>
    </w:p>
    <w:p w:rsidR="0068336B" w:rsidRPr="00C37B40" w:rsidRDefault="007C10A4">
      <w:pPr>
        <w:pStyle w:val="CoverDocType24a"/>
      </w:pPr>
      <w:r w:rsidRPr="00C37B40">
        <w:rPr>
          <w:rStyle w:val="HideTWBExt"/>
          <w:rFonts w:eastAsia="Times New Roman"/>
          <w:b w:val="0"/>
        </w:rPr>
        <w:t>&lt;RangeAM&gt;</w:t>
      </w:r>
      <w:r w:rsidRPr="00C37B40">
        <w:t>1333–1718</w:t>
      </w:r>
      <w:r w:rsidRPr="00C37B40">
        <w:rPr>
          <w:rStyle w:val="HideTWBExt"/>
          <w:rFonts w:eastAsia="Times New Roman"/>
          <w:b w:val="0"/>
        </w:rPr>
        <w:t>&lt;/RangeAM&gt;</w:t>
      </w:r>
    </w:p>
    <w:p w:rsidR="0068336B" w:rsidRPr="00C37B40" w:rsidRDefault="007C10A4">
      <w:pPr>
        <w:pStyle w:val="CoverBold"/>
      </w:pPr>
      <w:r w:rsidRPr="00C37B40">
        <w:rPr>
          <w:rStyle w:val="HideTWBExt"/>
          <w:b w:val="0"/>
        </w:rPr>
        <w:t>&lt;TitreType&gt;</w:t>
      </w:r>
      <w:r w:rsidRPr="00C37B40">
        <w:t>Pranešimo projektas</w:t>
      </w:r>
      <w:r w:rsidRPr="00C37B40">
        <w:rPr>
          <w:rStyle w:val="HideTWBExt"/>
          <w:b w:val="0"/>
        </w:rPr>
        <w:t>&lt;/TitreType&gt;</w:t>
      </w:r>
    </w:p>
    <w:p w:rsidR="0068336B" w:rsidRPr="00C37B40" w:rsidRDefault="007C10A4">
      <w:pPr>
        <w:pStyle w:val="CoverBold"/>
      </w:pPr>
      <w:r w:rsidRPr="00C37B40">
        <w:rPr>
          <w:rStyle w:val="HideTWBExt"/>
          <w:b w:val="0"/>
        </w:rPr>
        <w:t>&lt;Rapporteur&gt;</w:t>
      </w:r>
      <w:r w:rsidRPr="00C37B40">
        <w:t>Javier Zarzalejos</w:t>
      </w:r>
      <w:r w:rsidRPr="00C37B40">
        <w:rPr>
          <w:rStyle w:val="HideTWBExt"/>
          <w:b w:val="0"/>
        </w:rPr>
        <w:t>&lt;/Rapporteur&gt;</w:t>
      </w:r>
    </w:p>
    <w:p w:rsidR="0068336B" w:rsidRPr="00C37B40" w:rsidRDefault="007C10A4">
      <w:pPr>
        <w:pStyle w:val="CoverNormal24a"/>
      </w:pPr>
      <w:r w:rsidRPr="00C37B40">
        <w:rPr>
          <w:rStyle w:val="HideTWBExt"/>
        </w:rPr>
        <w:t>&lt;DocRefPE&gt;</w:t>
      </w:r>
      <w:r w:rsidRPr="00C37B40">
        <w:t>(PE746.811v01-00)</w:t>
      </w:r>
      <w:r w:rsidRPr="00C37B40">
        <w:rPr>
          <w:rStyle w:val="HideTWBExt"/>
        </w:rPr>
        <w:t>&lt;/DocRefPE&gt;</w:t>
      </w:r>
    </w:p>
    <w:p w:rsidR="0068336B" w:rsidRPr="00C37B40" w:rsidRDefault="007C10A4">
      <w:pPr>
        <w:pStyle w:val="CoverNormal24a"/>
      </w:pPr>
      <w:r w:rsidRPr="00C37B40">
        <w:rPr>
          <w:rStyle w:val="HideTWBExt"/>
        </w:rPr>
        <w:t>&lt;Titre&gt;</w:t>
      </w:r>
      <w:r w:rsidRPr="00C37B40">
        <w:t>Nustatomos seksualinės prievartos prieš vaikus prevencijos ir kovos su ja taisyklės</w:t>
      </w:r>
      <w:r w:rsidRPr="00C37B40">
        <w:rPr>
          <w:rStyle w:val="HideTWBExt"/>
        </w:rPr>
        <w:t>&lt;/Titre&gt;</w:t>
      </w:r>
    </w:p>
    <w:p w:rsidR="0068336B" w:rsidRPr="00C37B40" w:rsidRDefault="007C10A4">
      <w:pPr>
        <w:pStyle w:val="CoverNormal"/>
      </w:pPr>
      <w:r w:rsidRPr="00C37B40">
        <w:rPr>
          <w:rStyle w:val="HideTWBExt"/>
        </w:rPr>
        <w:t>&lt;DocAmend&gt;</w:t>
      </w:r>
      <w:r w:rsidRPr="00C37B40">
        <w:t>Pasiūlymas dėl reglamento</w:t>
      </w:r>
      <w:r w:rsidRPr="00C37B40">
        <w:rPr>
          <w:rStyle w:val="HideTWBExt"/>
        </w:rPr>
        <w:t>&lt;/DocAmend&gt;</w:t>
      </w:r>
    </w:p>
    <w:p w:rsidR="0068336B" w:rsidRPr="00C37B40" w:rsidRDefault="007C10A4">
      <w:pPr>
        <w:pStyle w:val="CoverNormal24a"/>
      </w:pPr>
      <w:r w:rsidRPr="00C37B40">
        <w:rPr>
          <w:rStyle w:val="HideTWBExt"/>
        </w:rPr>
        <w:t>&lt;DocRef&gt;</w:t>
      </w:r>
      <w:r w:rsidRPr="00C37B40">
        <w:t>(COM(2022)0209 – C9-0174/2022 – 2022/0155(COD))</w:t>
      </w:r>
      <w:r w:rsidRPr="00C37B40">
        <w:rPr>
          <w:rStyle w:val="HideTWBExt"/>
        </w:rPr>
        <w:t>&lt;/DocRef&gt;</w:t>
      </w:r>
    </w:p>
    <w:p w:rsidR="0068336B" w:rsidRPr="00C37B40" w:rsidRDefault="007C10A4">
      <w:r w:rsidRPr="00C37B40">
        <w:br w:type="page"/>
      </w:r>
      <w:r w:rsidRPr="00C37B40">
        <w:lastRenderedPageBreak/>
        <w:t>AM_Com_LegReport</w:t>
      </w:r>
    </w:p>
    <w:p w:rsidR="006F3AA3" w:rsidRPr="00C37B40" w:rsidRDefault="007C10A4" w:rsidP="006F3AA3">
      <w:pPr>
        <w:pStyle w:val="AmNumberTabs"/>
      </w:pPr>
      <w:r w:rsidRPr="00C37B40">
        <w:br w:type="page"/>
      </w:r>
      <w:r w:rsidR="006F3AA3" w:rsidRPr="00C37B40">
        <w:rPr>
          <w:rStyle w:val="HideTWBExt"/>
          <w:b w:val="0"/>
        </w:rPr>
        <w:t>&lt;RepeatBlock-Amend&gt;&lt;Amend&gt;</w:t>
      </w:r>
      <w:r w:rsidR="006F3AA3" w:rsidRPr="00C37B40">
        <w:t>Pakeitimas</w:t>
      </w:r>
      <w:r w:rsidR="006F3AA3" w:rsidRPr="00C37B40">
        <w:tab/>
      </w:r>
      <w:r w:rsidR="006F3AA3" w:rsidRPr="00C37B40">
        <w:tab/>
      </w:r>
      <w:r w:rsidR="006F3AA3" w:rsidRPr="00C37B40">
        <w:rPr>
          <w:rStyle w:val="HideTWBExt"/>
          <w:b w:val="0"/>
        </w:rPr>
        <w:t>&lt;NumAm&gt;</w:t>
      </w:r>
      <w:r w:rsidR="006F3AA3" w:rsidRPr="00C37B40">
        <w:t>1333</w:t>
      </w:r>
      <w:r w:rsidR="006F3AA3"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20</w:t>
            </w:r>
            <w:r w:rsidR="00BE4EC3" w:rsidRPr="00C37B40">
              <w:t>.</w:t>
            </w:r>
            <w:r w:rsidRPr="00C37B40">
              <w:tab/>
            </w:r>
            <w:r w:rsidRPr="00C37B40">
              <w:rPr>
                <w:b/>
                <w:i/>
              </w:rPr>
              <w:t>Aukų</w:t>
            </w:r>
            <w:r w:rsidRPr="00C37B40">
              <w:t xml:space="preserve"> teisė į informaciją</w:t>
            </w:r>
          </w:p>
        </w:tc>
        <w:tc>
          <w:tcPr>
            <w:tcW w:w="4876" w:type="dxa"/>
          </w:tcPr>
          <w:p w:rsidR="006F3AA3" w:rsidRPr="00C37B40" w:rsidRDefault="006F3AA3" w:rsidP="00F0545A">
            <w:pPr>
              <w:pStyle w:val="Normal6a"/>
            </w:pPr>
            <w:r w:rsidRPr="00C37B40">
              <w:t>20</w:t>
            </w:r>
            <w:r w:rsidR="00BE4EC3" w:rsidRPr="00C37B40">
              <w:t>.</w:t>
            </w:r>
            <w:r w:rsidRPr="00C37B40">
              <w:tab/>
            </w:r>
            <w:r w:rsidRPr="00C37B40">
              <w:rPr>
                <w:b/>
                <w:i/>
              </w:rPr>
              <w:t>Nukentėjusių asmenų</w:t>
            </w:r>
            <w:r w:rsidRPr="00C37B40">
              <w:t xml:space="preserve"> teisė į informaciją </w:t>
            </w:r>
            <w:r w:rsidRPr="00C37B40">
              <w:rPr>
                <w:b/>
                <w:bCs/>
                <w:i/>
                <w:iCs/>
              </w:rPr>
              <w:t>ir paramą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Aukų teisė į informaciją</w:t>
            </w:r>
          </w:p>
        </w:tc>
        <w:tc>
          <w:tcPr>
            <w:tcW w:w="4876" w:type="dxa"/>
          </w:tcPr>
          <w:p w:rsidR="006F3AA3" w:rsidRPr="00C37B40" w:rsidRDefault="006F3AA3" w:rsidP="00F0545A">
            <w:pPr>
              <w:pStyle w:val="Normal6a"/>
            </w:pPr>
            <w:r w:rsidRPr="00C37B40">
              <w:t xml:space="preserve">Aukų teisė į informaciją </w:t>
            </w:r>
            <w:r w:rsidRPr="00C37B40">
              <w:rPr>
                <w:b/>
                <w:i/>
              </w:rPr>
              <w:t>ir paramą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Aukų</w:t>
            </w:r>
            <w:r w:rsidRPr="00C37B40">
              <w:t xml:space="preserve"> teisė į informaciją</w:t>
            </w:r>
          </w:p>
        </w:tc>
        <w:tc>
          <w:tcPr>
            <w:tcW w:w="4876" w:type="dxa"/>
          </w:tcPr>
          <w:p w:rsidR="006F3AA3" w:rsidRPr="00C37B40" w:rsidRDefault="006F3AA3" w:rsidP="00F0545A">
            <w:pPr>
              <w:pStyle w:val="Normal6a"/>
            </w:pPr>
            <w:r w:rsidRPr="00C37B40">
              <w:rPr>
                <w:b/>
                <w:i/>
              </w:rPr>
              <w:t>Nukentėjusių asmenų</w:t>
            </w:r>
            <w:r w:rsidRPr="00C37B40">
              <w:t xml:space="preserve"> teisė į informaciją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bCs/>
                <w:i/>
                <w:iCs/>
              </w:rPr>
              <w:t>Sąjungoje</w:t>
            </w:r>
            <w:r w:rsidRPr="00C37B40">
              <w:t xml:space="preserve"> </w:t>
            </w:r>
            <w:r w:rsidRPr="00C37B40">
              <w:rPr>
                <w:b/>
                <w:i/>
              </w:rPr>
              <w:t>gyvenantys</w:t>
            </w:r>
            <w:r w:rsidRPr="00C37B40">
              <w:t xml:space="preserve"> asmenys, gavę valstybės narės, kurioje jie </w:t>
            </w:r>
            <w:r w:rsidRPr="00C37B40">
              <w:rPr>
                <w:b/>
                <w:bCs/>
                <w:i/>
                <w:iCs/>
              </w:rPr>
              <w:t>gyvena</w:t>
            </w:r>
            <w:r w:rsidRPr="00C37B40">
              <w:t>,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rPr>
                <w:b/>
                <w:bCs/>
                <w:i/>
                <w:iCs/>
              </w:rPr>
              <w:t>Seksualinės</w:t>
            </w:r>
            <w:r w:rsidRPr="00C37B40">
              <w:t xml:space="preserve"> </w:t>
            </w:r>
            <w:r w:rsidRPr="00C37B40">
              <w:rPr>
                <w:b/>
                <w:i/>
              </w:rPr>
              <w:t>prievartos prieš vaikus medžiagos, kurios priegloba vykdoma ar kuri platinama Sąjungoje, aukos arba jų atstovai ir</w:t>
            </w:r>
            <w:r w:rsidRPr="00C37B40">
              <w:t xml:space="preserve"> asmenys </w:t>
            </w:r>
            <w:r w:rsidRPr="00C37B40">
              <w:rPr>
                <w:b/>
                <w:bCs/>
                <w:i/>
                <w:iCs/>
              </w:rPr>
              <w:t>Sąjungoje</w:t>
            </w:r>
            <w:r w:rsidRPr="00C37B40">
              <w:t xml:space="preserve">, gavę valstybės narės, kurioje jie </w:t>
            </w:r>
            <w:r w:rsidRPr="00C37B40">
              <w:rPr>
                <w:b/>
                <w:bCs/>
                <w:i/>
                <w:iCs/>
              </w:rPr>
              <w:t>yra</w:t>
            </w:r>
            <w:r w:rsidRPr="00C37B40">
              <w:t xml:space="preserve">, paskirtos koordinavimo institucijos </w:t>
            </w:r>
            <w:r w:rsidRPr="00C37B40">
              <w:rPr>
                <w:b/>
                <w:bCs/>
                <w:i/>
                <w:iCs/>
              </w:rPr>
              <w:t>arba jų</w:t>
            </w:r>
            <w:r w:rsidRPr="00C37B40">
              <w:t xml:space="preserve"> </w:t>
            </w:r>
            <w:r w:rsidRPr="00C37B40">
              <w:rPr>
                <w:b/>
                <w:i/>
              </w:rPr>
              <w:t>pasirinktos koordinavimo institucijos</w:t>
            </w:r>
            <w:r w:rsidRPr="00C37B40">
              <w:t xml:space="preserve"> prašymą, turi teisę gauti </w:t>
            </w:r>
            <w:r w:rsidRPr="00C37B40">
              <w:rPr>
                <w:b/>
                <w:i/>
              </w:rPr>
              <w:t>lengvai suprantamą ir prieinamą</w:t>
            </w:r>
            <w:r w:rsidRPr="00C37B40">
              <w:t xml:space="preserve"> informaciją apie visus </w:t>
            </w:r>
            <w:r w:rsidRPr="00C37B40">
              <w:rPr>
                <w:b/>
                <w:bCs/>
                <w:i/>
                <w:iCs/>
              </w:rPr>
              <w:t xml:space="preserve">žinomus </w:t>
            </w:r>
            <w:r w:rsidRPr="00C37B40">
              <w:t xml:space="preserve">atvejus, kai ES centrui pagal 12 straipsnį pranešama apie žinomos seksualinės prievartos prieš vaikus medžiagos, kurioje jie vaizduojami, platinimą. </w:t>
            </w:r>
            <w:r w:rsidRPr="00C37B40">
              <w:rPr>
                <w:b/>
                <w:i/>
              </w:rPr>
              <w:t>Teisė taikoma atsitiktinei ir periodinei informacijai.</w:t>
            </w:r>
            <w:r w:rsidRPr="00C37B40">
              <w:t xml:space="preserve"> Asmenys su negalia turi teisę prašyti ir gauti tokią informaciją jiems prieinamu būdu. </w:t>
            </w:r>
            <w:r w:rsidRPr="00C37B40">
              <w:rPr>
                <w:b/>
                <w:i/>
              </w:rPr>
              <w:t>Atitinkam informacija suteikiama to asmens nurodyta kalba.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gavę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rPr>
                <w:b/>
                <w:bCs/>
                <w:i/>
                <w:iCs/>
              </w:rPr>
              <w:t xml:space="preserve">Bet kuris nukentėjęs asmuo, įskaitant nukentėjusius vaikus, ir gavus vaiko, nukentėjusio vaiko vieno iš tėvų arba jo teisinio atstovo sutikimą, gyvenantis </w:t>
            </w:r>
            <w:r w:rsidRPr="00C37B40">
              <w:t>Sąjungoje</w:t>
            </w:r>
            <w:r w:rsidRPr="00C37B40">
              <w:rPr>
                <w:b/>
                <w:i/>
              </w:rPr>
              <w:t>,</w:t>
            </w:r>
            <w:r w:rsidRPr="00C37B40">
              <w:t xml:space="preserve"> gavę valstybės narės, kurioje jie gyvena, paskirtos koordinavimo institucijos prašymą, turi teisę gauti </w:t>
            </w:r>
            <w:r w:rsidRPr="00C37B40">
              <w:rPr>
                <w:b/>
                <w:bCs/>
                <w:i/>
                <w:iCs/>
              </w:rPr>
              <w:t xml:space="preserve">pagal amžių tinkamą </w:t>
            </w:r>
            <w:r w:rsidRPr="00C37B40">
              <w:t xml:space="preserve">informaciją apie visus atvejus, kai ES centrui pagal 12 straipsnį pranešama apie žinomos seksualinės prievartos prieš vaikus medžiagos, kurioje jie vaizduojami, platinimą </w:t>
            </w:r>
            <w:r w:rsidRPr="00C37B40">
              <w:rPr>
                <w:b/>
                <w:bCs/>
                <w:i/>
                <w:iCs/>
              </w:rPr>
              <w:t>ir būti nukreipti į paramos tarnybas</w:t>
            </w:r>
            <w:r w:rsidRPr="00C37B40">
              <w:t>. Asmenys su negalia turi teisę prašyti ir gauti tokią informaciją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Sąjungoje gyvenantys asmenys, gavę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t xml:space="preserve">Sąjungoje gyvenantys asmenys, gavę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 </w:t>
            </w:r>
            <w:r w:rsidRPr="00C37B40">
              <w:rPr>
                <w:b/>
                <w:i/>
              </w:rPr>
              <w:t>. Informacija jos prašantiems asmenims pateikiama konfidencialiu, lengvai suprantamu ir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1339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w:t>
            </w:r>
            <w:r w:rsidRPr="00C37B40">
              <w:rPr>
                <w:b/>
                <w:bCs/>
                <w:i/>
                <w:iCs/>
              </w:rPr>
              <w:t>gavę</w:t>
            </w:r>
            <w:r w:rsidRPr="00C37B40">
              <w:t xml:space="preserve">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t xml:space="preserve">Sąjungoje </w:t>
            </w:r>
            <w:r w:rsidRPr="00C37B40">
              <w:rPr>
                <w:b/>
                <w:bCs/>
                <w:i/>
                <w:iCs/>
              </w:rPr>
              <w:t>gyvenančios prievartos aukos</w:t>
            </w:r>
            <w:r w:rsidRPr="00C37B40">
              <w:rPr>
                <w:b/>
                <w:i/>
              </w:rPr>
              <w:t>,</w:t>
            </w:r>
            <w:r w:rsidRPr="00C37B40">
              <w:t xml:space="preserve"> </w:t>
            </w:r>
            <w:r w:rsidRPr="00C37B40">
              <w:rPr>
                <w:b/>
                <w:bCs/>
                <w:i/>
                <w:iCs/>
              </w:rPr>
              <w:t xml:space="preserve">gavusios </w:t>
            </w:r>
            <w:r w:rsidRPr="00C37B40">
              <w:t xml:space="preserve">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 </w:t>
            </w:r>
            <w:r w:rsidRPr="00C37B40">
              <w:rPr>
                <w:b/>
                <w:bCs/>
                <w:i/>
                <w:iCs/>
              </w:rPr>
              <w:t>ir darbuotojų, turinčių tinkamą kvalifikaciją atlikti tokią subtilią užduotį</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 Abir Al-Sahlani, Lucia Ďuriš Nicholsonová</w:t>
      </w:r>
      <w:r w:rsidR="003B378D">
        <w:t xml:space="preserve">, </w:t>
      </w:r>
      <w:bookmarkStart w:id="0" w:name="_GoBack"/>
      <w:r w:rsidR="003B378D" w:rsidRPr="00D7285D">
        <w:t>Nathalie Loiseau</w:t>
      </w:r>
      <w:bookmarkEnd w:id="0"/>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w:t>
            </w:r>
            <w:r w:rsidRPr="00C37B40">
              <w:rPr>
                <w:b/>
                <w:bCs/>
                <w:i/>
                <w:iCs/>
              </w:rPr>
              <w:t>gavę</w:t>
            </w:r>
            <w:r w:rsidRPr="00C37B40">
              <w:t xml:space="preserve">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t xml:space="preserve">Sąjungoje </w:t>
            </w:r>
            <w:r w:rsidRPr="00C37B40">
              <w:rPr>
                <w:b/>
                <w:bCs/>
                <w:i/>
                <w:iCs/>
              </w:rPr>
              <w:t>gyvenančios aukos</w:t>
            </w:r>
            <w:r w:rsidRPr="00C37B40">
              <w:rPr>
                <w:b/>
                <w:i/>
              </w:rPr>
              <w:t>,</w:t>
            </w:r>
            <w:r w:rsidRPr="00C37B40">
              <w:t xml:space="preserve"> </w:t>
            </w:r>
            <w:r w:rsidRPr="00C37B40">
              <w:rPr>
                <w:b/>
                <w:bCs/>
                <w:i/>
                <w:iCs/>
              </w:rPr>
              <w:t xml:space="preserve">gavusios </w:t>
            </w:r>
            <w:r w:rsidRPr="00C37B40">
              <w:t xml:space="preserve">valstybės narės, kurioje jie gyvena, paskirtos koordinavimo institucijos prašymą, turi teisę gauti informaciją apie visus atvejus, kai ES centrui pagal 12 straipsnį pranešama apie žinomos seksualinės prievartos prieš vaikus medžiagos, kurioje jie vaizduojami, platinimą </w:t>
            </w:r>
            <w:r w:rsidRPr="00C37B40">
              <w:rPr>
                <w:b/>
                <w:bCs/>
                <w:i/>
                <w:iCs/>
              </w:rPr>
              <w:t>ir būti nukreiptos į paramos tarnybas</w:t>
            </w:r>
            <w:r w:rsidRPr="00C37B40">
              <w:t>. Asmenys su negalia turi teisę prašyti ir gauti tokią informaciją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Carles Puigdemont i Casamajó</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w:t>
            </w:r>
            <w:r w:rsidRPr="00C37B40">
              <w:rPr>
                <w:b/>
                <w:bCs/>
                <w:i/>
                <w:iCs/>
              </w:rPr>
              <w:t>gavę</w:t>
            </w:r>
            <w:r w:rsidRPr="00C37B40">
              <w:t xml:space="preserve">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c>
          <w:tcPr>
            <w:tcW w:w="4876" w:type="dxa"/>
          </w:tcPr>
          <w:p w:rsidR="006F3AA3" w:rsidRPr="00C37B40" w:rsidRDefault="006F3AA3" w:rsidP="00F0545A">
            <w:pPr>
              <w:pStyle w:val="Normal6a"/>
            </w:pPr>
            <w:r w:rsidRPr="00C37B40">
              <w:t xml:space="preserve">Sąjungoje </w:t>
            </w:r>
            <w:r w:rsidRPr="00C37B40">
              <w:rPr>
                <w:b/>
                <w:bCs/>
                <w:i/>
                <w:iCs/>
              </w:rPr>
              <w:t>gyvenančios aukos, gavusios</w:t>
            </w:r>
            <w:r w:rsidRPr="00C37B40">
              <w:t xml:space="preserve"> valstybės narės, kurioje jie gyvena, paskirtos koordinavimo institucijos prašymą, turi teisę gauti informaciją apie visus atvejus, kai ES centrui pagal 12 straipsnį pranešama apie žinomos seksualinės prievartos prieš vaikus medžiagos, kurioje jie vaizduojami, platinimą. Asmenys su negalia turi teisę prašyti ir gauti tokią informaciją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1 a pastraipa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Koordinavimo institucija užtikrina, kad nukentėję asmenys, įskaitant nukentėjusius vaikus ir nukentėjusio vaiko tėvus, būtų informuoti apie paramos nukentėjusiems asmenims tarnybas, kuriose nukentėję asmenys galėtų gauti pagal amžių tinkamą ir lyčiai atžvalgią informaciją ir pagalbą.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Ta koordinavimo institucija perduoda prašymą ES centrui per sistemą, sukurtą pagal 39 straipsnio 2 dalį, ir perduoda iš ES centro gautus rezultatus prašymą </w:t>
            </w:r>
            <w:r w:rsidRPr="00C37B40">
              <w:rPr>
                <w:b/>
                <w:bCs/>
                <w:i/>
                <w:iCs/>
              </w:rPr>
              <w:t>pateikusiam asmeniui</w:t>
            </w:r>
            <w:r w:rsidRPr="00C37B40">
              <w:t>.</w:t>
            </w:r>
          </w:p>
        </w:tc>
        <w:tc>
          <w:tcPr>
            <w:tcW w:w="4876" w:type="dxa"/>
          </w:tcPr>
          <w:p w:rsidR="006F3AA3" w:rsidRPr="00C37B40" w:rsidRDefault="006F3AA3" w:rsidP="00F0545A">
            <w:pPr>
              <w:pStyle w:val="Normal6a"/>
            </w:pPr>
            <w:r w:rsidRPr="00C37B40">
              <w:t xml:space="preserve">Ta koordinavimo institucija perduoda prašymą ES centrui per sistemą, sukurtą pagal 39 straipsnio 2 dalį, ir perduoda iš ES centro gautus rezultatus prašymą </w:t>
            </w:r>
            <w:r w:rsidRPr="00C37B40">
              <w:rPr>
                <w:b/>
                <w:i/>
              </w:rPr>
              <w:t>pateikusiai aukai</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Seksualinės prievartos prieš vaikus aukos arba jų atstovai ir Sąjungoje gyvenantys asmenys turi teisę, jų prašymu, iš koordinavimo institucijos gauti informaciją apie aukos teises, paramą ir pagalbą. Informacija turi būti tinkama pagal amžių, prieinama ir atžvalgi lyčiai bei joje pateikiama bent ši informacija: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paramos, kuri aukoms gali būti suteikta, rūšis ir informacija apie tai, kas tokią paramą suteiktų, įskaitant, kai taikoma, svarbią bazinę informaciją apie galimybę gauti medicininę paramą, bet kokią specialisto paramą, be kita ko, psichologinę ar socialinę paramą, ir kitą apgyvendinimo vietą;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informacija apie procedūras, susijusias su skundo dėl nusikalstamos veikos pateikimu, ir jų vaidmenį tokiose procedūrose;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informacija apie tai, kaip ir kokiomis sąlygomis jos gali gauti apsaugą, įskaitant apsaugos priemones;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 informacija apie tai, kaip ir kokiomis sąlygomis jos gali kreiptis dėl teisinės konsultacijos, teisinės pagalbos ir kitos rūšies konsultacijos;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 informacija apie tai, kaip ir kokiomis sąlygomis jos gali gauti kompensaciją;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f) informacija apie tai, kaip ir kokiomis sąlygomis joms turi būti suteiktos vertimo žodžiu ir raštu paslaugos.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1 b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1b.</w:t>
            </w:r>
            <w:r w:rsidRPr="00C37B40">
              <w:tab/>
            </w:r>
            <w:r w:rsidRPr="00C37B40">
              <w:rPr>
                <w:b/>
                <w:i/>
              </w:rPr>
              <w:t>Jei nukentėjęs asmuo arba jo atstovas nurodo, kad pirmenybę teikia periodiniam prašymui, koordinavimo institucija nedelsdama kas savaitę 3 dalyje nurodytą informaciją aktyviai pateikia prašymą pateikusiam asmeniui po pirmojo atsakymo pateikimo visais naujais 1 dalyje nurodytų ataskaitų atvejais. Aukos arba jų atstovai gali bet kuriuo metu nutraukti periodinį prašymą, apie tai pranešdami atitinkamai koordinavimo institucijai.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kai taikytina, fizinis arba juridinis asmuo, kuris turi gauti informaciją prašymą teikiančio asmens vardu;</w:t>
            </w:r>
          </w:p>
        </w:tc>
        <w:tc>
          <w:tcPr>
            <w:tcW w:w="4876" w:type="dxa"/>
          </w:tcPr>
          <w:p w:rsidR="006F3AA3" w:rsidRPr="00C37B40" w:rsidRDefault="006F3AA3" w:rsidP="00F0545A">
            <w:pPr>
              <w:pStyle w:val="Normal6a"/>
            </w:pPr>
            <w:r w:rsidRPr="00C37B40">
              <w:t>b)</w:t>
            </w:r>
            <w:r w:rsidRPr="00C37B40">
              <w:tab/>
              <w:t xml:space="preserve">kai taikytina, fizinis arba juridinis asmuo, </w:t>
            </w:r>
            <w:r w:rsidRPr="00C37B40">
              <w:rPr>
                <w:b/>
                <w:i/>
              </w:rPr>
              <w:t>oficialiai padedantis arba atstovaujantis</w:t>
            </w:r>
            <w:r w:rsidRPr="00C37B40">
              <w:rPr>
                <w:b/>
                <w:bCs/>
                <w:i/>
                <w:iCs/>
              </w:rPr>
              <w:t xml:space="preserve"> asmeniui,</w:t>
            </w:r>
            <w:r w:rsidRPr="00C37B40">
              <w:t xml:space="preserve"> kuris turi gauti informaciją prašymą teikiančio asmens vardu</w:t>
            </w:r>
            <w:r w:rsidRPr="00C37B40">
              <w:rPr>
                <w:b/>
                <w:bCs/>
                <w:i/>
                <w:iCs/>
              </w:rPr>
              <w:t>, pateikdamas patikrinamą prašymą pateikusio asmens sutikimo įrodymą</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pakankamai duomenų, kad būtų galima </w:t>
            </w:r>
            <w:r w:rsidRPr="00C37B40">
              <w:rPr>
                <w:b/>
                <w:i/>
              </w:rPr>
              <w:t>įrodyti</w:t>
            </w:r>
            <w:r w:rsidRPr="00C37B40">
              <w:t xml:space="preserve"> prašymą teikiančio </w:t>
            </w:r>
            <w:r w:rsidRPr="00C37B40">
              <w:rPr>
                <w:b/>
                <w:bCs/>
                <w:i/>
                <w:iCs/>
              </w:rPr>
              <w:t>asmens</w:t>
            </w:r>
            <w:r w:rsidRPr="00C37B40">
              <w:t xml:space="preserve"> </w:t>
            </w:r>
            <w:r w:rsidRPr="00C37B40">
              <w:rPr>
                <w:b/>
                <w:bCs/>
                <w:i/>
                <w:iCs/>
              </w:rPr>
              <w:t>tapatybę</w:t>
            </w:r>
            <w:r w:rsidRPr="00C37B40">
              <w:rPr>
                <w:b/>
                <w:i/>
              </w:rPr>
              <w:t>.</w:t>
            </w:r>
          </w:p>
        </w:tc>
        <w:tc>
          <w:tcPr>
            <w:tcW w:w="4876" w:type="dxa"/>
          </w:tcPr>
          <w:p w:rsidR="006F3AA3" w:rsidRPr="00C37B40" w:rsidRDefault="006F3AA3" w:rsidP="00F0545A">
            <w:pPr>
              <w:pStyle w:val="Normal6a"/>
            </w:pPr>
            <w:r w:rsidRPr="00C37B40">
              <w:t>c)</w:t>
            </w:r>
            <w:r w:rsidRPr="00C37B40">
              <w:tab/>
              <w:t xml:space="preserve">pakankamai duomenų, kad būtų galima </w:t>
            </w:r>
            <w:r w:rsidRPr="00C37B40">
              <w:rPr>
                <w:b/>
                <w:bCs/>
                <w:i/>
                <w:iCs/>
              </w:rPr>
              <w:t>patikrinti, ar atitinkama seksualinės prievartos prieš vaikus medžiaga sutampa su</w:t>
            </w:r>
            <w:r w:rsidRPr="00C37B40">
              <w:t xml:space="preserve"> prašymą </w:t>
            </w:r>
            <w:r w:rsidRPr="00C37B40">
              <w:rPr>
                <w:b/>
                <w:bCs/>
                <w:i/>
                <w:iCs/>
              </w:rPr>
              <w:t>teikiančiu asmeniu</w:t>
            </w:r>
            <w:r w:rsidRPr="00C37B40">
              <w:rPr>
                <w:b/>
                <w:i/>
              </w:rPr>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2 dalies c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ca)</w:t>
            </w:r>
            <w:r w:rsidRPr="00C37B40">
              <w:tab/>
            </w:r>
            <w:r w:rsidRPr="00C37B40">
              <w:rPr>
                <w:b/>
                <w:i/>
              </w:rPr>
              <w:t>nurodymas, ar prašymas yra atsitiktinis, ar apima tam tikrą laikotarpį.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1349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3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ar teikėjas pranešė pašalinęs medžiagą arba panaikinęs prieigą prie jos pagal 13 straipsnio 1 dalies i punktą</w:t>
            </w:r>
            <w:r w:rsidRPr="00C37B40">
              <w:rPr>
                <w:b/>
                <w:bCs/>
                <w:i/>
                <w:iCs/>
              </w:rPr>
              <w:t>.</w:t>
            </w:r>
          </w:p>
        </w:tc>
        <w:tc>
          <w:tcPr>
            <w:tcW w:w="4876" w:type="dxa"/>
          </w:tcPr>
          <w:p w:rsidR="006F3AA3" w:rsidRPr="00C37B40" w:rsidRDefault="006F3AA3" w:rsidP="00F0545A">
            <w:pPr>
              <w:pStyle w:val="Normal6a"/>
            </w:pPr>
            <w:r w:rsidRPr="00C37B40">
              <w:t>d)</w:t>
            </w:r>
            <w:r w:rsidRPr="00C37B40">
              <w:tab/>
              <w:t>ar teikėjas pranešė pašalinęs medžiagą arba panaikinęs prieigą prie jos pagal 13 straipsnio 1 dalies i punktą</w:t>
            </w:r>
            <w:r w:rsidRPr="00C37B40">
              <w:rPr>
                <w:b/>
                <w:bCs/>
                <w:i/>
                <w:iCs/>
              </w:rPr>
              <w:t>, ir, jei taip, – visą susijusią informaciją;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3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 xml:space="preserve">ar teikėjas pranešė pašalinęs medžiagą </w:t>
            </w:r>
            <w:r w:rsidRPr="00C37B40">
              <w:rPr>
                <w:b/>
                <w:i/>
              </w:rPr>
              <w:t>arba panaikinęs prieigą prie</w:t>
            </w:r>
            <w:r w:rsidRPr="00C37B40">
              <w:t xml:space="preserve"> </w:t>
            </w:r>
            <w:r w:rsidRPr="00C37B40">
              <w:rPr>
                <w:b/>
                <w:bCs/>
                <w:i/>
                <w:iCs/>
              </w:rPr>
              <w:t>jos</w:t>
            </w:r>
            <w:r w:rsidRPr="00C37B40">
              <w:t xml:space="preserve"> pagal 13 straipsnio 1 dalies i punktą.</w:t>
            </w:r>
          </w:p>
        </w:tc>
        <w:tc>
          <w:tcPr>
            <w:tcW w:w="4876" w:type="dxa"/>
          </w:tcPr>
          <w:p w:rsidR="006F3AA3" w:rsidRPr="00C37B40" w:rsidRDefault="006F3AA3" w:rsidP="00F0545A">
            <w:pPr>
              <w:pStyle w:val="Normal6a"/>
            </w:pPr>
            <w:r w:rsidRPr="00C37B40">
              <w:t>d)</w:t>
            </w:r>
            <w:r w:rsidRPr="00C37B40">
              <w:tab/>
              <w:t>ar teikėjas pranešė pašalinęs medžiagą pagal 13 straipsnio 1 dalies i punktą.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3 dalies d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w:t>
            </w:r>
            <w:r w:rsidRPr="00C37B40">
              <w:tab/>
            </w:r>
            <w:r w:rsidRPr="00C37B40">
              <w:rPr>
                <w:b/>
                <w:i/>
              </w:rPr>
              <w:t>informaciją apie pagal amžių tinkamas ir lyčiai atžvalgias paramos nukentėjusiam asmeniui paslaugas, kad vaikui, šeimai ir nukentėjusiems asmenims būtų suteikta tinkama emocinė ir psichosocialinė parama, taip pat praktinė ir teisinė pagalba.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3 dalies d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w:t>
            </w:r>
            <w:r w:rsidRPr="00C37B40">
              <w:tab/>
            </w:r>
            <w:r w:rsidRPr="00C37B40">
              <w:rPr>
                <w:b/>
                <w:i/>
              </w:rPr>
              <w:t>ar buvo skundų dėl tokio pašalinimo, ir tokiu atveju visos susijusios informacijos;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20 straipsnio 3 dalies d b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db)</w:t>
            </w:r>
            <w:r w:rsidRPr="00C37B40">
              <w:tab/>
            </w:r>
            <w:r w:rsidRPr="00C37B40">
              <w:rPr>
                <w:b/>
                <w:i/>
              </w:rPr>
              <w:t>pagal amžių tinkama, prieinama ir lyčiai atžvalgi informacija apie paramą aukoms ir pagalbą aukos regione.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Aukų</w:t>
            </w:r>
            <w:r w:rsidRPr="00C37B40">
              <w:t xml:space="preserve"> teisė į pagalbą ir paramą pašalinant medžiagą</w:t>
            </w:r>
          </w:p>
        </w:tc>
        <w:tc>
          <w:tcPr>
            <w:tcW w:w="4876" w:type="dxa"/>
          </w:tcPr>
          <w:p w:rsidR="006F3AA3" w:rsidRPr="00C37B40" w:rsidRDefault="006F3AA3" w:rsidP="00F0545A">
            <w:pPr>
              <w:pStyle w:val="Normal6a"/>
            </w:pPr>
            <w:r w:rsidRPr="00C37B40">
              <w:rPr>
                <w:b/>
                <w:i/>
              </w:rPr>
              <w:t>Nukentėjusių asmenų</w:t>
            </w:r>
            <w:r w:rsidRPr="00C37B40">
              <w:t xml:space="preserve"> teisė į pagalbą ir paramą pašalinant medžiagą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Aukų</w:t>
            </w:r>
            <w:r w:rsidRPr="00C37B40">
              <w:t xml:space="preserve"> teisė į pagalbą ir paramą pašalinant medžiagą</w:t>
            </w:r>
          </w:p>
        </w:tc>
        <w:tc>
          <w:tcPr>
            <w:tcW w:w="4876" w:type="dxa"/>
          </w:tcPr>
          <w:p w:rsidR="006F3AA3" w:rsidRPr="00C37B40" w:rsidRDefault="006F3AA3" w:rsidP="00F0545A">
            <w:pPr>
              <w:pStyle w:val="Normal6a"/>
            </w:pPr>
            <w:r w:rsidRPr="00C37B40">
              <w:rPr>
                <w:b/>
                <w:i/>
              </w:rPr>
              <w:t>Nukentėjusių asmenų</w:t>
            </w:r>
            <w:r w:rsidRPr="00C37B40">
              <w:t xml:space="preserve"> teisė į pagalbą ir paramą pašalinant medžiagą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1.</w:t>
            </w:r>
            <w:r w:rsidRPr="00C37B40">
              <w:tab/>
            </w:r>
            <w:r w:rsidRPr="00C37B40">
              <w:rPr>
                <w:b/>
                <w:i/>
              </w:rPr>
              <w:t>Prieglobos paslaugų teikėjai, gavę prašymą, teikia pagrįstą pagalbą Sąjungoje gyvenantiems asmenims, siekiantiems, kad teikėjas pašalintų vieną ar daugiau konkrečių žinomos seksualinės prievartos prieš vaikus medžiagos, kurioje jie vaizduojami, elementų arba panaikintų prieigą prie jų.</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Atliekant šią užduotį, reikia bendrauti su aukomis, tačiau paslaugų teikėjai šiuo atžvilgiu neturi tinkamos kvalifikacijos.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Lucia Ďuriš Nicholsonová, Fabienne Keller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Prieglobos paslaugų teikėjai, gavę prašymą, teikia pagrįstą pagalbą Sąjungoje gyvenantiems asmenims, siekiantiems, kad teikėjas pašalintų vieną ar daugiau konkrečių žinomos seksualinės prievartos prieš vaikus medžiagos, kurioje jie vaizduojami, elementų arba panaikintų prieigą prie jų.</w:t>
            </w:r>
          </w:p>
        </w:tc>
        <w:tc>
          <w:tcPr>
            <w:tcW w:w="4876" w:type="dxa"/>
          </w:tcPr>
          <w:p w:rsidR="006F3AA3" w:rsidRPr="00C37B40" w:rsidRDefault="006F3AA3" w:rsidP="00F0545A">
            <w:pPr>
              <w:pStyle w:val="Normal6a"/>
            </w:pPr>
            <w:r w:rsidRPr="00C37B40">
              <w:t>1.</w:t>
            </w:r>
            <w:r w:rsidRPr="00C37B40">
              <w:tab/>
              <w:t xml:space="preserve">Prieglobos paslaugų teikėjai, gavę prašymą, teikia pagrįstą pagalbą Sąjungoje gyvenantiems asmenims, siekiantiems, kad teikėjas pašalintų vieną ar daugiau konkrečių žinomos </w:t>
            </w:r>
            <w:r w:rsidRPr="00C37B40">
              <w:rPr>
                <w:b/>
                <w:bCs/>
                <w:i/>
                <w:iCs/>
              </w:rPr>
              <w:t>ar naujos</w:t>
            </w:r>
            <w:r w:rsidRPr="00C37B40">
              <w:t xml:space="preserve"> seksualinės prievartos prieš vaikus medžiagos, kurioje jie vaizduojami, elementų arba panaikintų prieigą prie jų </w:t>
            </w:r>
            <w:r w:rsidRPr="00C37B40">
              <w:rPr>
                <w:b/>
                <w:i/>
              </w:rPr>
              <w:t>laiku ir, jei įmanoma ir kai tinkama, taip pat įtraukdami juos į rodiklių, naudojamų siekiant užkirsti kelią tolesniam šios medžiagos platinimui, sąrašą</w:t>
            </w:r>
            <w:r w:rsidRPr="00C37B40">
              <w:rPr>
                <w:b/>
                <w:bCs/>
                <w:i/>
                <w:iCs/>
              </w:rPr>
              <w:t>, kuris pateikiamas koordinavimo institucijai pagal 36 straipsnį</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Prieglobos paslaugų teikėjai, gavę prašymą, teikia </w:t>
            </w:r>
            <w:r w:rsidRPr="00C37B40">
              <w:rPr>
                <w:b/>
                <w:i/>
              </w:rPr>
              <w:t>pagrįstą</w:t>
            </w:r>
            <w:r w:rsidRPr="00C37B40">
              <w:t xml:space="preserve"> pagalbą Sąjungoje gyvenantiems asmenims, siekiantiems, kad teikėjas pašalintų vieną ar daugiau konkrečių žinomos seksualinės prievartos prieš vaikus medžiagos, kurioje jie vaizduojami, elementų arba panaikintų prieigą prie jų.</w:t>
            </w:r>
          </w:p>
        </w:tc>
        <w:tc>
          <w:tcPr>
            <w:tcW w:w="4876" w:type="dxa"/>
          </w:tcPr>
          <w:p w:rsidR="006F3AA3" w:rsidRPr="00C37B40" w:rsidRDefault="006F3AA3" w:rsidP="00F0545A">
            <w:pPr>
              <w:pStyle w:val="Normal6a"/>
            </w:pPr>
            <w:r w:rsidRPr="00C37B40">
              <w:t>1.</w:t>
            </w:r>
            <w:r w:rsidRPr="00C37B40">
              <w:tab/>
              <w:t xml:space="preserve">Prieglobos paslaugų teikėjai, gavę prašymą, teikia </w:t>
            </w:r>
            <w:r w:rsidRPr="00C37B40">
              <w:rPr>
                <w:b/>
                <w:i/>
              </w:rPr>
              <w:t>pakankamą</w:t>
            </w:r>
            <w:r w:rsidRPr="00C37B40">
              <w:t xml:space="preserve"> pagalbą Sąjungoje gyvenantiems asmenims, siekiantiems, kad teikėjas pašalintų vieną ar daugiau konkrečių žinomos seksualinės prievartos prieš vaikus medžiagos, kurioje jie vaizduojami, elementų arba panaikintų prieigą prie jų. </w:t>
            </w:r>
            <w:r w:rsidRPr="00C37B40">
              <w:rPr>
                <w:b/>
                <w:i/>
              </w:rPr>
              <w:t>Pagalbą teikia specialiai apmokyti darbuotojai, turinys kompetenciją bendrauti su rimtų prievartos atvejų aukomis.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1359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r>
            <w:r w:rsidRPr="00C37B40">
              <w:rPr>
                <w:b/>
                <w:bCs/>
                <w:i/>
                <w:iCs/>
              </w:rPr>
              <w:t>Prieglobos</w:t>
            </w:r>
            <w:r w:rsidRPr="00C37B40">
              <w:t xml:space="preserve"> paslaugų teikėjai, gavę prašymą, teikia pagrįstą pagalbą Sąjungoje gyvenantiems asmenims, siekiantiems, kad teikėjas pašalintų vieną ar daugiau konkrečių žinomos seksualinės prievartos prieš vaikus medžiagos, kurioje jie vaizduojami, elementų arba panaikintų prieigą prie jų.</w:t>
            </w:r>
          </w:p>
        </w:tc>
        <w:tc>
          <w:tcPr>
            <w:tcW w:w="4876" w:type="dxa"/>
          </w:tcPr>
          <w:p w:rsidR="006F3AA3" w:rsidRPr="00C37B40" w:rsidRDefault="006F3AA3" w:rsidP="00F0545A">
            <w:pPr>
              <w:pStyle w:val="Normal6a"/>
            </w:pPr>
            <w:r w:rsidRPr="00C37B40">
              <w:t>1.</w:t>
            </w:r>
            <w:r w:rsidRPr="00C37B40">
              <w:tab/>
            </w:r>
            <w:r w:rsidRPr="00C37B40">
              <w:rPr>
                <w:b/>
                <w:bCs/>
                <w:i/>
                <w:iCs/>
              </w:rPr>
              <w:t>Atitinkami</w:t>
            </w:r>
            <w:r w:rsidRPr="00C37B40">
              <w:t xml:space="preserve"> </w:t>
            </w:r>
            <w:r w:rsidRPr="00C37B40">
              <w:rPr>
                <w:b/>
                <w:i/>
              </w:rPr>
              <w:t>informacinės visuomenės</w:t>
            </w:r>
            <w:r w:rsidRPr="00C37B40">
              <w:t xml:space="preserve"> paslaugų teikėjai, gavę prašymą, teikia pagrįstą pagalbą Sąjungoje gyvenantiems asmenims, siekiantiems, kad teikėjas pašalintų vieną ar daugiau konkrečių žinomos seksualinės prievartos prieš vaikus medžiagos, kurioje jie vaizduojami, elementų arba panaikintų prieigą prie jų.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Prieglobos paslaugų teikėjai, gavę prašymą, teikia pagrįstą pagalbą Sąjungoje gyvenantiems asmenims, siekiantiems, kad teikėjas pašalintų vieną ar daugiau konkrečių žinomos seksualinės prievartos prieš vaikus medžiagos, kurioje jie vaizduojami, elementų</w:t>
            </w:r>
            <w:r w:rsidRPr="00C37B40">
              <w:rPr>
                <w:b/>
                <w:bCs/>
                <w:i/>
                <w:iCs/>
              </w:rPr>
              <w:t xml:space="preserve"> arba panaikintų prieigą prie jų</w:t>
            </w:r>
            <w:r w:rsidRPr="00C37B40">
              <w:t>.</w:t>
            </w:r>
          </w:p>
        </w:tc>
        <w:tc>
          <w:tcPr>
            <w:tcW w:w="4876" w:type="dxa"/>
          </w:tcPr>
          <w:p w:rsidR="006F3AA3" w:rsidRPr="00C37B40" w:rsidRDefault="006F3AA3" w:rsidP="00F0545A">
            <w:pPr>
              <w:pStyle w:val="Normal6a"/>
            </w:pPr>
            <w:r w:rsidRPr="00C37B40">
              <w:t>1.</w:t>
            </w:r>
            <w:r w:rsidRPr="00C37B40">
              <w:tab/>
              <w:t>Prieglobos paslaugų teikėjai, gavę prašymą, teikia pagrįstą pagalbą Sąjungoje gyvenantiems asmenims, siekiantiems, kad teikėjas pašalintų vieną ar daugiau konkrečių žinomos seksualinės prievartos prieš vaikus medžiagos, kurioje jie vaizduojami, elementų.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Lucia Ďuriš Nicholsonová, Fabienne Keller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Kiekviena valstybė narė užtikrina karštųjų linijų veikimą, be kita ko, finansuodama ir stiprindama gebėjimus, kad aukos ir jų šeimos galėtų laiku gauti kompetentingos institucijos paramą.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Sąjungoje gyvenantys asmenys, paprašę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arba panaikintų prieigą prie jų.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rPr>
                <w:b/>
                <w:bCs/>
                <w:i/>
                <w:iCs/>
              </w:rPr>
              <w:t>Seksualinės prievartos prieš vaikus medžiagos, kuri pateikiama ar platinama</w:t>
            </w:r>
            <w:r w:rsidRPr="00C37B40">
              <w:t xml:space="preserve"> </w:t>
            </w:r>
            <w:r w:rsidRPr="00C37B40">
              <w:rPr>
                <w:b/>
                <w:bCs/>
                <w:i/>
                <w:iCs/>
              </w:rPr>
              <w:t>Sąjungoje, aukos arba jų atstovai ar</w:t>
            </w:r>
            <w:r w:rsidRPr="00C37B40">
              <w:t xml:space="preserve"> Sąjungoje gyvenantys asmenys, paprašę valstybės narės, kurioje asmuo gyvena, paskirtos koordinavimo institucijos </w:t>
            </w:r>
            <w:r w:rsidRPr="00C37B40">
              <w:rPr>
                <w:b/>
                <w:bCs/>
                <w:i/>
                <w:iCs/>
              </w:rPr>
              <w:t>arba jų pasirinktos koordinavimo institucijos</w:t>
            </w:r>
            <w:r w:rsidRPr="00C37B40">
              <w:t xml:space="preserve">, turi teisę gauti </w:t>
            </w:r>
            <w:r w:rsidRPr="00C37B40">
              <w:rPr>
                <w:b/>
                <w:bCs/>
                <w:i/>
                <w:iCs/>
              </w:rPr>
              <w:t>informaciją pagal jų amžių tinkamą ir lyčiai atžvalgią informaciją apie paramą pašalinimui, įskaitant paramą iš pilietinės visuomenės organizacijų, karštųjų linijų ir iš</w:t>
            </w:r>
            <w:r w:rsidRPr="00C37B40">
              <w:t xml:space="preserve"> ES centro, kai jie siekia, kad prieglobos paslaugų teikėjas</w:t>
            </w:r>
            <w:r w:rsidRPr="00C37B40">
              <w:rPr>
                <w:b/>
                <w:bCs/>
                <w:i/>
                <w:iCs/>
              </w:rPr>
              <w:t xml:space="preserve"> arba viešai prieinamų su numeriu nesiejamo asmenų tarpusavio ryšio paslaugų teikėjas</w:t>
            </w:r>
            <w:r w:rsidRPr="00C37B40">
              <w:t xml:space="preserve"> pašalintų vieną ar daugiau konkrečių žinomos seksualinės prievartos prieš vaikus medžiagos, kurioje jie vaizduojami, elementų arba panaikintų prieigą prie jų. Asmenys su negalia turi teisę prašyti ir gauti visą informaciją, susijusią su tokia parama,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 Abir Al-Sahlani,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w:t>
            </w:r>
            <w:r w:rsidRPr="00C37B40">
              <w:rPr>
                <w:b/>
                <w:bCs/>
                <w:i/>
                <w:iCs/>
              </w:rPr>
              <w:t>paprašę</w:t>
            </w:r>
            <w:r w:rsidRPr="00C37B40">
              <w:t xml:space="preserve">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arba panaikintų prieigą prie jų.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t xml:space="preserve">Sąjungoje </w:t>
            </w:r>
            <w:r w:rsidRPr="00C37B40">
              <w:rPr>
                <w:b/>
                <w:bCs/>
                <w:i/>
                <w:iCs/>
              </w:rPr>
              <w:t>gyvenančios aukos, paprašiusios</w:t>
            </w:r>
            <w:r w:rsidRPr="00C37B40">
              <w:t xml:space="preserve">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arba panaikintų prieigą prie jų</w:t>
            </w:r>
            <w:r w:rsidRPr="00C37B40">
              <w:rPr>
                <w:b/>
                <w:bCs/>
                <w:i/>
                <w:iCs/>
              </w:rPr>
              <w:t>, atsižvelgdamas į vaizduojamo asmens pažeidžiamumą</w:t>
            </w:r>
            <w:r w:rsidRPr="00C37B40">
              <w:t xml:space="preserve">. Asmenys su negalia turi teisę prašyti ir gauti visą informaciją, susijusią su tokia parama, jiems prieinamu būdu. </w:t>
            </w:r>
            <w:r w:rsidRPr="00C37B40">
              <w:rPr>
                <w:b/>
                <w:i/>
              </w:rPr>
              <w:t>Visi specialistai, kuriems gali tekti bendrauti su vaikais, kurie tapo seksualinės prievartos aukomis internete, turėtų būti tinkamai apmokyti ir sugebėti atpažinti aukų konkrečius poreikius ir juos patenkinti.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gyvenantys asmenys, paprašę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w:t>
            </w:r>
            <w:r w:rsidRPr="00C37B40">
              <w:rPr>
                <w:b/>
                <w:bCs/>
                <w:i/>
                <w:iCs/>
              </w:rPr>
              <w:t>arba panaikintų prieigą prie jų</w:t>
            </w:r>
            <w:r w:rsidRPr="00C37B40">
              <w:t>.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t xml:space="preserve">Sąjungoje gyvenantys asmenys, paprašę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Asmenys su negalia turi teisę prašyti ir gauti visą informaciją, susijusią su tokia parama, jiems prieinamu būdu. </w:t>
            </w:r>
            <w:r w:rsidRPr="00C37B40">
              <w:rPr>
                <w:b/>
                <w:i/>
              </w:rPr>
              <w:t>Informacija jos prašantiems asmenims pateikiama konfidencialiai, lengvai suprantamai ir prieinamai.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w:t>
            </w:r>
            <w:r w:rsidRPr="00C37B40">
              <w:rPr>
                <w:b/>
                <w:bCs/>
                <w:i/>
                <w:iCs/>
              </w:rPr>
              <w:t>gyvenantys</w:t>
            </w:r>
            <w:r w:rsidRPr="00C37B40">
              <w:t xml:space="preserve"> </w:t>
            </w:r>
            <w:r w:rsidRPr="00C37B40">
              <w:rPr>
                <w:b/>
                <w:i/>
              </w:rPr>
              <w:t>asmenys,</w:t>
            </w:r>
            <w:r w:rsidRPr="00C37B40">
              <w:t xml:space="preserve"> </w:t>
            </w:r>
            <w:r w:rsidRPr="00C37B40">
              <w:rPr>
                <w:b/>
                <w:bCs/>
                <w:i/>
                <w:iCs/>
              </w:rPr>
              <w:t>paprašę</w:t>
            </w:r>
            <w:r w:rsidRPr="00C37B40">
              <w:t xml:space="preserve"> valstybės narės, kurioje </w:t>
            </w:r>
            <w:r w:rsidRPr="00C37B40">
              <w:rPr>
                <w:b/>
                <w:i/>
              </w:rPr>
              <w:t>asmuo</w:t>
            </w:r>
            <w:r w:rsidRPr="00C37B40">
              <w:t xml:space="preserve"> gyvena, paskirtos koordinavimo institucijos, turi teisę gauti ES centro paramą, kai jie siekia, kad prieglobos paslaugų teikėjas pašalintų vieną ar daugiau konkrečių žinomos seksualinės prievartos prieš vaikus medžiagos, kurioje jie vaizduojami, elementų arba panaikintų prieigą prie jų.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t xml:space="preserve">Sąjungoje </w:t>
            </w:r>
            <w:r w:rsidRPr="00C37B40">
              <w:rPr>
                <w:b/>
                <w:bCs/>
                <w:i/>
                <w:iCs/>
              </w:rPr>
              <w:t>gyvenančios aukos, paprašiusios</w:t>
            </w:r>
            <w:r w:rsidRPr="00C37B40">
              <w:t xml:space="preserve"> valstybės narės, kurioje </w:t>
            </w:r>
            <w:r w:rsidRPr="00C37B40">
              <w:rPr>
                <w:b/>
                <w:i/>
              </w:rPr>
              <w:t>auka</w:t>
            </w:r>
            <w:r w:rsidRPr="00C37B40">
              <w:t xml:space="preserve"> gyvena, paskirtos koordinavimo institucijos, turi teisę gauti ES centro paramą, kai jie siekia, kad prieglobos paslaugų teikėjas pašalintų vieną ar daugiau konkrečių žinomos seksualinės prievartos prieš vaikus medžiagos, kurioje jie vaizduojami, elementų arba panaikintų prieigą prie jų. Asmenys su negalia turi teisę prašyti ir gauti visą informaciją, susijusią su tokia parama,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gyvenantys asmenys, paprašę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w:t>
            </w:r>
            <w:r w:rsidRPr="00C37B40">
              <w:rPr>
                <w:b/>
                <w:bCs/>
                <w:i/>
                <w:iCs/>
              </w:rPr>
              <w:t>arba panaikintų prieigą prie jų</w:t>
            </w:r>
            <w:r w:rsidRPr="00C37B40">
              <w:t>.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t>Sąjungoje gyvenantys asmenys, paprašę valstybės narės, kurioje asmuo gyvena, paskirtos koordinavimo institucijos, turi teisę gauti ES centro paramą, kai jie siekia, kad prieglobos paslaugų teikėjas pašalinti pašalintų vieną ar daugiau konkrečių žinomos seksualinės prievartos prieš vaikus medžiagos, kurioje jie vaizduojami, elementų. Asmenys su negalia turi teisę prašyti ir gauti visą informaciją, susijusią su tokia parama,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Sąjungoje gyvenantys asmenys, paprašę valstybės narės, kurioje asmuo gyvena, paskirtos koordinavimo institucijos, turi teisę gauti ES centro paramą, kai jie siekia, kad prieglobos paslaugų teikėjas pašalintų vieną ar daugiau konkrečių žinomos seksualinės prievartos prieš vaikus medžiagos, kurioje jie vaizduojami, elementų </w:t>
            </w:r>
            <w:r w:rsidRPr="00C37B40">
              <w:rPr>
                <w:b/>
                <w:bCs/>
                <w:i/>
                <w:iCs/>
              </w:rPr>
              <w:t>arba panaikintų prieigą prie jų</w:t>
            </w:r>
            <w:r w:rsidRPr="00C37B40">
              <w:t>. Asmenys su negalia turi teisę prašyti ir gauti visą informaciją, susijusią su tokia parama, jiems prieinamu būdu.</w:t>
            </w:r>
          </w:p>
        </w:tc>
        <w:tc>
          <w:tcPr>
            <w:tcW w:w="4876" w:type="dxa"/>
          </w:tcPr>
          <w:p w:rsidR="006F3AA3" w:rsidRPr="00C37B40" w:rsidRDefault="006F3AA3" w:rsidP="00F0545A">
            <w:pPr>
              <w:pStyle w:val="Normal6a"/>
            </w:pPr>
            <w:r w:rsidRPr="00C37B40">
              <w:t>Sąjungoje gyvenantys asmenys, paprašę valstybės narės, kurioje asmuo gyvena, paskirtos koordinavimo institucijos, turi teisę gauti ES centro paramą, kai jie siekia, kad prieglobos paslaugų teikėjas pašalinti pašalintų vieną ar daugiau konkrečių žinomos seksualinės prievartos prieš vaikus medžiagos, kurioje jie vaizduojami, elementų. Asmenys su negalia turi teisę prašyti ir gauti visą informaciją, susijusią su tokia parama, jiems prieinamu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Alessandra Mussolini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2 dalies 1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w:t>
            </w:r>
            <w:r w:rsidRPr="00C37B40">
              <w:tab/>
            </w:r>
            <w:r w:rsidRPr="00C37B40">
              <w:rPr>
                <w:b/>
                <w:i/>
              </w:rPr>
              <w:t>Valstybės narės turės įsteigti paramos fondą prievartos aukoms. Šis fondas turės teikti teisinę pagalbą ir imtis veiksmų tik po to, kai ES centras įrodys faktinį pažeidimą pagal šio reglamento 1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{IT}</w:t>
      </w:r>
      <w:r w:rsidRPr="00C37B40">
        <w:t>it</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1369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1 ir 2 dalyse nurodytuose prašymuose nurodomas (-i) atitinkamas (-i) seksualinės prievartos prieš vaikus medžiagos elementas (-ai).</w:t>
            </w:r>
          </w:p>
        </w:tc>
        <w:tc>
          <w:tcPr>
            <w:tcW w:w="4876" w:type="dxa"/>
          </w:tcPr>
          <w:p w:rsidR="006F3AA3" w:rsidRPr="00C37B40" w:rsidRDefault="006F3AA3" w:rsidP="00F0545A">
            <w:pPr>
              <w:pStyle w:val="Normal6a"/>
            </w:pPr>
            <w:r w:rsidRPr="00C37B40">
              <w:t>3.</w:t>
            </w:r>
            <w:r w:rsidRPr="00C37B40">
              <w:tab/>
              <w:t xml:space="preserve">1 ir 2 dalyse nurodytuose prašymuose nurodomas (-i) atitinkamas (-i) seksualinės prievartos prieš vaikus medžiagos elementas (-ai) </w:t>
            </w:r>
            <w:r w:rsidRPr="00C37B40">
              <w:rPr>
                <w:b/>
                <w:bCs/>
                <w:i/>
                <w:iCs/>
              </w:rPr>
              <w:t>ir kita svarbi informacija.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4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tikrinimą, ar teikėjas pašalino tą elementą (-us) </w:t>
            </w:r>
            <w:r w:rsidRPr="00C37B40">
              <w:rPr>
                <w:b/>
                <w:bCs/>
                <w:i/>
                <w:iCs/>
              </w:rPr>
              <w:t>arba</w:t>
            </w:r>
            <w:r w:rsidRPr="00C37B40">
              <w:t xml:space="preserve"> </w:t>
            </w:r>
            <w:r w:rsidRPr="00C37B40">
              <w:rPr>
                <w:b/>
                <w:i/>
              </w:rPr>
              <w:t>panaikino prieigą</w:t>
            </w:r>
            <w:r w:rsidRPr="00C37B40">
              <w:t xml:space="preserve"> </w:t>
            </w:r>
            <w:r w:rsidRPr="00C37B40">
              <w:rPr>
                <w:b/>
                <w:bCs/>
                <w:i/>
                <w:iCs/>
              </w:rPr>
              <w:t>prie jo (jų)</w:t>
            </w:r>
            <w:r w:rsidRPr="00C37B40">
              <w:t>, be kita ko, atlikdamas 49 straipsnio 1 dalyje nurodytas paieškas;</w:t>
            </w:r>
          </w:p>
        </w:tc>
        <w:tc>
          <w:tcPr>
            <w:tcW w:w="4876" w:type="dxa"/>
          </w:tcPr>
          <w:p w:rsidR="006F3AA3" w:rsidRPr="00C37B40" w:rsidRDefault="006F3AA3" w:rsidP="00F0545A">
            <w:pPr>
              <w:pStyle w:val="Normal6a"/>
            </w:pPr>
            <w:r w:rsidRPr="00C37B40">
              <w:t>b)</w:t>
            </w:r>
            <w:r w:rsidRPr="00C37B40">
              <w:tab/>
              <w:t>tikrinimą, ar teikėjas pašalino tą elementą (-us), be kita ko, atlikdamas 49 straipsnio 1 dalyje nurodytas paieškas;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4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tikrinimą, ar teikėjas pašalino tą elementą (-us) </w:t>
            </w:r>
            <w:r w:rsidRPr="00C37B40">
              <w:rPr>
                <w:b/>
                <w:bCs/>
                <w:i/>
                <w:iCs/>
              </w:rPr>
              <w:t>arba</w:t>
            </w:r>
            <w:r w:rsidRPr="00C37B40">
              <w:t xml:space="preserve"> </w:t>
            </w:r>
            <w:r w:rsidRPr="00C37B40">
              <w:rPr>
                <w:b/>
                <w:i/>
              </w:rPr>
              <w:t>panaikino prieigą</w:t>
            </w:r>
            <w:r w:rsidRPr="00C37B40">
              <w:t xml:space="preserve"> </w:t>
            </w:r>
            <w:r w:rsidRPr="00C37B40">
              <w:rPr>
                <w:b/>
                <w:bCs/>
                <w:i/>
                <w:iCs/>
              </w:rPr>
              <w:t>prie jo (jų)</w:t>
            </w:r>
            <w:r w:rsidRPr="00C37B40">
              <w:t>, be kita ko, atlikdamas 49 straipsnio 1 dalyje nurodytas paieškas;</w:t>
            </w:r>
          </w:p>
        </w:tc>
        <w:tc>
          <w:tcPr>
            <w:tcW w:w="4876" w:type="dxa"/>
          </w:tcPr>
          <w:p w:rsidR="006F3AA3" w:rsidRPr="00C37B40" w:rsidRDefault="006F3AA3" w:rsidP="00F0545A">
            <w:pPr>
              <w:pStyle w:val="Normal6a"/>
            </w:pPr>
            <w:r w:rsidRPr="00C37B40">
              <w:t>b)</w:t>
            </w:r>
            <w:r w:rsidRPr="00C37B40">
              <w:tab/>
              <w:t>tikrinimą, ar teikėjas pašalino tą elementą (-us), be kita ko, atlikdamas 49 straipsnio 1 dalyje nurodytas paieškas;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4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prireikus buveinės koordinavimo institucijos informavimą apie tai, kad tas elementas (-ai) yra prieinamas naudojantis paslauga, kad būtų duotas nurodymas pašalinti turinį pagal 14 straipsnį</w:t>
            </w:r>
            <w:r w:rsidRPr="00C37B40">
              <w:rPr>
                <w:b/>
                <w:bCs/>
                <w:i/>
                <w:iCs/>
              </w:rPr>
              <w:t>.</w:t>
            </w:r>
          </w:p>
        </w:tc>
        <w:tc>
          <w:tcPr>
            <w:tcW w:w="4876" w:type="dxa"/>
          </w:tcPr>
          <w:p w:rsidR="006F3AA3" w:rsidRPr="00C37B40" w:rsidRDefault="006F3AA3" w:rsidP="00F0545A">
            <w:pPr>
              <w:pStyle w:val="Normal6a"/>
            </w:pPr>
            <w:r w:rsidRPr="00C37B40">
              <w:t>d)</w:t>
            </w:r>
            <w:r w:rsidRPr="00C37B40">
              <w:tab/>
              <w:t xml:space="preserve">prireikus buveinės koordinavimo institucijos informavimą apie tai, kad tas elementas (-ai) yra prieinamas naudojantis </w:t>
            </w:r>
            <w:r w:rsidRPr="00C37B40">
              <w:rPr>
                <w:b/>
                <w:bCs/>
                <w:i/>
                <w:iCs/>
              </w:rPr>
              <w:t xml:space="preserve">paslaugų teikėjo </w:t>
            </w:r>
            <w:r w:rsidRPr="00C37B40">
              <w:t>paslauga, kad būtų duotas nurodymas pašalinti turinį pagal 14 straipsnį</w:t>
            </w:r>
            <w:r w:rsidRPr="00C37B40">
              <w:rPr>
                <w:i/>
                <w:iCs/>
              </w:rPr>
              <w:t xml:space="preserve"> </w:t>
            </w:r>
            <w:r w:rsidRPr="00C37B40">
              <w:rPr>
                <w:b/>
                <w:bCs/>
                <w:i/>
                <w:iCs/>
              </w:rPr>
              <w:t>ir laikomasi 21 straipsnyje nustatytų pareigų;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straipsnio 4 dalies d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w:t>
            </w:r>
            <w:r w:rsidRPr="00C37B40">
              <w:tab/>
            </w:r>
            <w:r w:rsidRPr="00C37B40">
              <w:rPr>
                <w:b/>
                <w:i/>
              </w:rPr>
              <w:t>informaciją apie aukos teises, pagalbą ir paramą pagal 21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21a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Teisė pateikti skundą priežiūros institucijai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 Neapribojant galimybių imtis kitų administracinių arba teisminių teisių gynimo priemonių, kiekvienas naudotojas turi teisę pateikti skundą priežiūros institucijai, visų pirma valstybėje narėje, kurioje yra jo nuolatinė gyvenamoji vieta, darbo vieta arba vieta, kurioje padarytas įtariamas pažeidimas, jeigu naudotojas mano, kad su juo susijęs asmens duomenų tvarkymas atliekamas pažeidžiant šį reglamentą arba Reglamentą (ES) 2016/679.</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 Priežiūros institucija, kuriai pateiktas skundas, informuoja skundo pateikėją apie skundo nagrinėjimo eigą ir rezultatus, be kita ko, apie galimybę imtis teisminių teisių gynimo priemonių pagal 21b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21 b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21b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Teisė į veiksmingą prieglobos paslaugų teikėjo arba su numeriu nesiejamo asmenų tarpusavio ryšio paslaugų teikėjų apskundimą teismine tvarka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 Nedarant poveikio galimybei pasinaudoti bet kokia apskundimo administracine arba neteismine tvarka tvarka, įskaitant teisę pateikti skundą priežiūros institucijai pagal 21a straipsnį, kiekvienas naudotojas turi teisę pasinaudoti veiksminga apskundimo teismine tvarka, jeigu mano, kad šiuo reglamentu nustatytos jo teisės buvo pažeistos, nes jo asmens duomenys tvarkomi nesilaikant šio reglamento arba Reglamento (ES) 2016/679.</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 Prieglobos paslaugų teikėjui arba su numeriu nesiejamo asmenų tarpusavio ryšio paslaugų teikėjui procedūra pradedama paslaugų teikėjo buveinės valstybės narės teismuose. Kita vertus, tokia procedūra gali būti pradėta naudotojo įprastinės gyvenamosios vietos valstybės narės teismuose.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Prieglobos paslaugų teikėjai ir asmenų tarpusavio ryšio paslaugų teikėjai saugo turinio duomenis ir kitus duomenis, tvarkomus vykdant priemones, kurių imtasi siekiant laikytis šio reglamento, ir asmens duomenis, gautus juos tvarkant, tik vienu ar keliais iš šių tikslų, kai taikytina:</w:t>
            </w:r>
          </w:p>
        </w:tc>
        <w:tc>
          <w:tcPr>
            <w:tcW w:w="4876" w:type="dxa"/>
          </w:tcPr>
          <w:p w:rsidR="006F3AA3" w:rsidRPr="00C37B40" w:rsidRDefault="006F3AA3" w:rsidP="00F0545A">
            <w:pPr>
              <w:pStyle w:val="Normal6a"/>
            </w:pPr>
            <w:r w:rsidRPr="00C37B40">
              <w:t xml:space="preserve">Prieglobos paslaugų teikėjai ir </w:t>
            </w:r>
            <w:r w:rsidRPr="00C37B40">
              <w:rPr>
                <w:b/>
                <w:bCs/>
                <w:i/>
                <w:iCs/>
              </w:rPr>
              <w:t>su numeriu nesiejamo</w:t>
            </w:r>
            <w:r w:rsidRPr="00C37B40">
              <w:t xml:space="preserve"> asmenų tarpusavio ryšio paslaugų teikėjai saugo turinio duomenis ir kitus duomenis, tvarkomus vykdant priemones, kurių imtasi siekiant laikytis šio reglamento, ir asmens duomenis, gautus juos tvarkant, tik vienu ar keliais iš šių tikslų, kai taikytina: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Prieglobos paslaugų teikėjai ir asmenų tarpusavio ryšio paslaugų teikėjai saugo turinio duomenis ir kitus duomenis, tvarkomus vykdant priemones, kurių imtasi siekiant laikytis šio reglamento, ir asmens duomenis, gautus juos tvarkant, tik vienu ar keliais iš šių tikslų, kai taikytina:</w:t>
            </w:r>
          </w:p>
        </w:tc>
        <w:tc>
          <w:tcPr>
            <w:tcW w:w="4876" w:type="dxa"/>
          </w:tcPr>
          <w:p w:rsidR="006F3AA3" w:rsidRPr="00C37B40" w:rsidRDefault="006F3AA3" w:rsidP="00F0545A">
            <w:pPr>
              <w:pStyle w:val="Normal6a"/>
            </w:pPr>
            <w:r w:rsidRPr="00C37B40">
              <w:t xml:space="preserve">Prieglobos paslaugų teikėjai ir </w:t>
            </w:r>
            <w:r w:rsidRPr="00C37B40">
              <w:rPr>
                <w:b/>
                <w:bCs/>
                <w:i/>
                <w:iCs/>
              </w:rPr>
              <w:t>su numeriu nesiejamo</w:t>
            </w:r>
            <w:r w:rsidRPr="00C37B40">
              <w:t xml:space="preserve"> asmenų tarpusavio ryšio paslaugų teikėjai saugo turinio duomenis ir kitus duomenis, tvarkomus vykdant priemones, kurių imtasi siekiant laikytis šio reglamento, ir asmens duomenis, gautus juos tvarkant, tik vienu ar keliais iš šių tikslų, kai taikytina: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Prieglobos paslaugų teikėjai ir asmenų tarpusavio ryšio paslaugų teikėjai saugo turinio duomenis ir kitus duomenis, tvarkomus vykdant priemones, kurių imtasi siekiant laikytis šio reglamento, ir asmens duomenis, gautus juos tvarkant, tik vienu ar keliais iš šių tikslų, kai taikytina:</w:t>
            </w:r>
          </w:p>
        </w:tc>
        <w:tc>
          <w:tcPr>
            <w:tcW w:w="4876" w:type="dxa"/>
          </w:tcPr>
          <w:p w:rsidR="006F3AA3" w:rsidRPr="00C37B40" w:rsidRDefault="006F3AA3" w:rsidP="00F0545A">
            <w:pPr>
              <w:pStyle w:val="Normal6a"/>
            </w:pPr>
            <w:r w:rsidRPr="00C37B40">
              <w:t xml:space="preserve">Prieglobos paslaugų teikėjai ir </w:t>
            </w:r>
            <w:r w:rsidRPr="00C37B40">
              <w:rPr>
                <w:b/>
                <w:bCs/>
                <w:i/>
                <w:iCs/>
              </w:rPr>
              <w:t>su numeriu nesiejamo</w:t>
            </w:r>
            <w:r w:rsidRPr="00C37B40">
              <w:t xml:space="preserve"> asmenų tarpusavio ryšio paslaugų teikėjai saugo turinio duomenis ir kitus duomenis, tvarkomus vykdant priemones, kurių imtasi siekiant laikytis šio reglamento, ir asmens duomenis, gautus juos tvarkant, tik vienu ar keliais iš šių tikslų, kai taikytina: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1379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Prieglobos paslaugų teikėjai ir asmenų tarpusavio ryšio paslaugų teikėjai saugo turinio duomenis ir kitus duomenis, tvarkomus vykdant priemones, kurių imtasi siekiant laikytis šio reglamento, ir asmens duomenis, gautus juos tvarkant, tik vienu ar keliais iš šių tikslų, kai taikytina:</w:t>
            </w:r>
          </w:p>
        </w:tc>
        <w:tc>
          <w:tcPr>
            <w:tcW w:w="4876" w:type="dxa"/>
          </w:tcPr>
          <w:p w:rsidR="006F3AA3" w:rsidRPr="00C37B40" w:rsidRDefault="006F3AA3" w:rsidP="00F0545A">
            <w:pPr>
              <w:pStyle w:val="Normal6a"/>
            </w:pPr>
            <w:r w:rsidRPr="00C37B40">
              <w:t xml:space="preserve">Prieglobos paslaugų teikėjai ir </w:t>
            </w:r>
            <w:r w:rsidRPr="00C37B40">
              <w:rPr>
                <w:b/>
                <w:bCs/>
                <w:i/>
                <w:iCs/>
              </w:rPr>
              <w:t xml:space="preserve">su numeriu nesiejamo </w:t>
            </w:r>
            <w:r w:rsidRPr="00C37B40">
              <w:t>asmenų tarpusavio ryšio paslaugų teikėjai saugo turinio duomenis ir kitus duomenis, tvarkomus vykdant priemones, kurių imtasi siekiant laikytis šio reglamento, ir asmens duomenis, gautus juos tvarkant, tik vienu ar keliais iš šių tikslų, kai taikytina: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vykdant nurodymą nustatyti turinį,</w:t>
            </w:r>
            <w:r w:rsidRPr="00C37B40">
              <w:rPr>
                <w:b/>
                <w:bCs/>
                <w:i/>
                <w:iCs/>
              </w:rPr>
              <w:t xml:space="preserve"> duotą pagal 7 straipsnį, arba nurodymą pašalinti turinį,</w:t>
            </w:r>
            <w:r w:rsidRPr="00C37B40">
              <w:t xml:space="preserve"> duotą pagal 14 straipsnį;</w:t>
            </w:r>
          </w:p>
        </w:tc>
        <w:tc>
          <w:tcPr>
            <w:tcW w:w="4876" w:type="dxa"/>
          </w:tcPr>
          <w:p w:rsidR="006F3AA3" w:rsidRPr="00C37B40" w:rsidRDefault="006F3AA3" w:rsidP="00F0545A">
            <w:pPr>
              <w:pStyle w:val="Normal6a"/>
            </w:pPr>
            <w:r w:rsidRPr="00C37B40">
              <w:t>a)</w:t>
            </w:r>
            <w:r w:rsidRPr="00C37B40">
              <w:tab/>
              <w:t>vykdant nurodymą nustatyti turinį, duotą pagal 14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blokuojant atitinkamo naudotojo paskyrą arba sustabdant ar nutraukiant paslaugos teikimą jam;</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1 pastraipos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reaguojant į kompetentingų teisėsaugos institucijų ir teisminių institucijų pagal taikytiną teisę pateiktus prašymus suteikti joms informaciją, būtiną seksualinės prievartos prieš vaikus nusikaltimų prevencijai, nustatymui, tyrimui ar patraukimui už juos baudžiamojon atsakomybėn, jei turinio duomenys ir kiti duomenys yra susiję su pranešimu, kurį teikėjas pateikė ES centrui pagal 12 straipsnį.</w:t>
            </w:r>
          </w:p>
        </w:tc>
        <w:tc>
          <w:tcPr>
            <w:tcW w:w="4876" w:type="dxa"/>
          </w:tcPr>
          <w:p w:rsidR="006F3AA3" w:rsidRPr="00C37B40" w:rsidRDefault="006F3AA3" w:rsidP="00F0545A">
            <w:pPr>
              <w:pStyle w:val="Normal6a"/>
            </w:pPr>
            <w:r w:rsidRPr="00C37B40">
              <w:t>e)</w:t>
            </w:r>
            <w:r w:rsidRPr="00C37B40">
              <w:tab/>
              <w:t xml:space="preserve">reaguojant į kompetentingų teisėsaugos institucijų ir teisminių institucijų pagal taikytiną teisę pateiktus prašymus suteikti joms informaciją, būtiną seksualinės prievartos prieš vaikus nusikaltimų prevencijai, nustatymui, tyrimui ar patraukimui už juos baudžiamojon atsakomybėn, jei turinio duomenys ir kiti duomenys yra susiję su pranešimu, kurį teikėjas pateikė ES centrui pagal 12 straipsnį. </w:t>
            </w:r>
            <w:r w:rsidRPr="00C37B40">
              <w:rPr>
                <w:b/>
                <w:i/>
              </w:rPr>
              <w:t>Visi tokie prašymai registruojami.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Kalbant apie pirmos pastraipos a punktą, teikėjas taip pat gali saugoti informaciją, siekdamas padidinti seksualinės prievartos prieš vaikus internete nustatymo technologijų veiksmingumą ir tikslumą, kad įvykdytų pagal 7 straipsnį jam duotą nurodymą nustatyti turinį. Tačiau šiuo tikslu jis nesaugo jokių asmens duomenų.</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EDAV ir EDAPP savo nuomonėje teigia, kad gali būti sudėtinga praktiškai užtikrinti, kad šiuo tikslu nebūtų saugomi jokie asmens duomenys, nes didžioji dalis turinio duomenų, tvarkomų nustatymo tikslais, gali būti laikomi asmens duomenimis.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Kalbant apie pirmos pastraipos a punktą, teikėjas taip pat gali saugoti informaciją, siekdamas padidinti seksualinės prievartos prieš vaikus internete nustatymo technologijų veiksmingumą ir tikslumą, kad įvykdytų pagal 7 straipsnį jam duotą nurodymą nustatyti turinį. Tačiau šiuo tikslu jis nesaugo jokių asmens duomenų.</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Kalbant apie pirmos pastraipos a punktą, teikėjas taip pat gali saugoti informaciją, siekdamas padidinti seksualinės prievartos prieš vaikus internete nustatymo technologijų veiksmingumą ir tikslumą, kad įvykdytų pagal 7 straipsnį jam duotą nurodymą nustatyti turinį. Tačiau šiuo tikslu jis nesaugo jokių asmens duomenų.</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Kalbant apie pirmos pastraipos a punktą, teikėjas</w:t>
            </w:r>
            <w:r w:rsidRPr="00C37B40">
              <w:rPr>
                <w:b/>
                <w:bCs/>
                <w:i/>
                <w:iCs/>
              </w:rPr>
              <w:t xml:space="preserve"> taip pat gali saugoti informaciją, </w:t>
            </w:r>
            <w:r w:rsidRPr="00C37B40">
              <w:t xml:space="preserve">siekdamas </w:t>
            </w:r>
            <w:r w:rsidRPr="00C37B40">
              <w:rPr>
                <w:b/>
                <w:bCs/>
                <w:i/>
                <w:iCs/>
              </w:rPr>
              <w:t xml:space="preserve">padidinti </w:t>
            </w:r>
            <w:r w:rsidRPr="00C37B40">
              <w:t xml:space="preserve">seksualinės prievartos prieš vaikus internete nustatymo </w:t>
            </w:r>
            <w:r w:rsidRPr="00C37B40">
              <w:rPr>
                <w:b/>
                <w:bCs/>
                <w:i/>
                <w:iCs/>
              </w:rPr>
              <w:t>technologijų veiksmingumą ir tikslumą</w:t>
            </w:r>
            <w:r w:rsidRPr="00C37B40">
              <w:t>, kad įvykdytų pagal 7 straipsnį jam duotą nurodymą nustatyti turinį.</w:t>
            </w:r>
            <w:r w:rsidRPr="00C37B40">
              <w:rPr>
                <w:b/>
                <w:i/>
              </w:rPr>
              <w:t xml:space="preserve"> </w:t>
            </w:r>
            <w:r w:rsidRPr="00C37B40">
              <w:rPr>
                <w:b/>
                <w:bCs/>
                <w:i/>
                <w:iCs/>
              </w:rPr>
              <w:t>Tačiau šiuo tikslu jis nesaugo jokių</w:t>
            </w:r>
            <w:r w:rsidRPr="00C37B40">
              <w:t xml:space="preserve"> asmens </w:t>
            </w:r>
            <w:r w:rsidRPr="00C37B40">
              <w:rPr>
                <w:b/>
                <w:bCs/>
                <w:i/>
                <w:iCs/>
              </w:rPr>
              <w:t>duomenų</w:t>
            </w:r>
            <w:r w:rsidRPr="00C37B40">
              <w:t>.</w:t>
            </w:r>
          </w:p>
        </w:tc>
        <w:tc>
          <w:tcPr>
            <w:tcW w:w="4876" w:type="dxa"/>
          </w:tcPr>
          <w:p w:rsidR="006F3AA3" w:rsidRPr="00C37B40" w:rsidRDefault="006F3AA3" w:rsidP="00F0545A">
            <w:pPr>
              <w:pStyle w:val="Normal6a"/>
            </w:pPr>
            <w:r w:rsidRPr="00C37B40">
              <w:t>Kalbant apie pirmos pastraipos a punktą, teikėjas</w:t>
            </w:r>
            <w:r w:rsidRPr="00C37B40">
              <w:rPr>
                <w:b/>
                <w:bCs/>
                <w:i/>
                <w:iCs/>
              </w:rPr>
              <w:t xml:space="preserve">, kuris naudoja savo </w:t>
            </w:r>
            <w:r w:rsidRPr="00C37B40">
              <w:t xml:space="preserve">nustatymo </w:t>
            </w:r>
            <w:r w:rsidRPr="00C37B40">
              <w:rPr>
                <w:b/>
                <w:bCs/>
                <w:i/>
                <w:iCs/>
              </w:rPr>
              <w:t>technologijas</w:t>
            </w:r>
            <w:r w:rsidRPr="00C37B40">
              <w:t>, siekdamas</w:t>
            </w:r>
            <w:r w:rsidRPr="00C37B40">
              <w:rPr>
                <w:i/>
                <w:iCs/>
              </w:rPr>
              <w:t xml:space="preserve"> </w:t>
            </w:r>
            <w:r w:rsidRPr="00C37B40">
              <w:rPr>
                <w:b/>
                <w:bCs/>
                <w:i/>
                <w:iCs/>
              </w:rPr>
              <w:t xml:space="preserve">nustatyti </w:t>
            </w:r>
            <w:r w:rsidRPr="00C37B40">
              <w:t xml:space="preserve">seksualinės prievartos prieš vaikus internete </w:t>
            </w:r>
            <w:r w:rsidRPr="00C37B40">
              <w:rPr>
                <w:b/>
                <w:bCs/>
                <w:i/>
                <w:iCs/>
              </w:rPr>
              <w:t>atvejus,</w:t>
            </w:r>
            <w:r w:rsidRPr="00C37B40">
              <w:t xml:space="preserve"> kad įvykdytų pagal 7 straipsnį jam duotą nurodymą nustatyti turinį</w:t>
            </w:r>
            <w:r w:rsidRPr="00C37B40">
              <w:rPr>
                <w:b/>
                <w:bCs/>
                <w:i/>
                <w:iCs/>
              </w:rPr>
              <w:t xml:space="preserve">, taip pat gali išsaugoti informaciją, kad pagerintų šių technologijų veiksmingumą ir tikslumą, jei taip išsaugoti </w:t>
            </w:r>
            <w:r w:rsidRPr="00C37B40">
              <w:t xml:space="preserve">asmens </w:t>
            </w:r>
            <w:r w:rsidRPr="00C37B40">
              <w:rPr>
                <w:b/>
                <w:bCs/>
                <w:i/>
                <w:iCs/>
              </w:rPr>
              <w:t>duomenys būtų visiškai anoniminti</w:t>
            </w:r>
            <w:r w:rsidRPr="00C37B40">
              <w:t>.</w:t>
            </w:r>
            <w:r w:rsidRPr="00C37B40">
              <w:rPr>
                <w:b/>
                <w:i/>
              </w:rPr>
              <w:t xml:space="preserve"> </w:t>
            </w:r>
            <w:r w:rsidRPr="00C37B40">
              <w:rPr>
                <w:b/>
                <w:bCs/>
                <w:i/>
                <w:iCs/>
              </w:rPr>
              <w:t>Šiuo tikslu asmens duomenys išsaugomi</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EDAPP / EDAV nuomonės 94–95 dalys.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Teikėjai 1 dalyje nurodytą informaciją saugo ne ilgiau nei būtina atitinkamam tikslui pasiekti ir bet kuriuo atveju ne ilgiau kaip 12 mėnesių nuo pranešimo dienos arba nuo tos dienos, kai medžiaga pašalinama arba panaikinama prieigą prie jos, atsižvelgiant į tai, kuri data ankstesnė.</w:t>
            </w:r>
          </w:p>
        </w:tc>
        <w:tc>
          <w:tcPr>
            <w:tcW w:w="4876" w:type="dxa"/>
          </w:tcPr>
          <w:p w:rsidR="006F3AA3" w:rsidRPr="00C37B40" w:rsidRDefault="006F3AA3" w:rsidP="00F0545A">
            <w:pPr>
              <w:pStyle w:val="Normal6a"/>
            </w:pPr>
            <w:r w:rsidRPr="00C37B40">
              <w:t xml:space="preserve">Teikėjai 1 dalyje nurodytą informaciją </w:t>
            </w:r>
            <w:r w:rsidRPr="00C37B40">
              <w:rPr>
                <w:b/>
                <w:bCs/>
                <w:i/>
                <w:iCs/>
              </w:rPr>
              <w:t xml:space="preserve">saugiu būdu </w:t>
            </w:r>
            <w:r w:rsidRPr="00C37B40">
              <w:t>saugo ne ilgiau nei būtina atitinkamam tikslui pasiekti ir bet kuriuo atveju ne ilgiau kaip 12 mėnesių nuo pranešimo dienos arba nuo tos dienos, kai medžiaga pašalinama arba panaikinama prieigą prie jos, atsižvelgiant į tai, kuri data ankstesnė.</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Teikėjai 1 dalyje nurodytą informaciją saugo ne ilgiau nei būtina atitinkamam tikslui pasiekti ir bet kuriuo atveju ne ilgiau kaip 12 mėnesių nuo pranešimo dienos arba nuo tos dienos, kai medžiaga pašalinama </w:t>
            </w:r>
            <w:r w:rsidRPr="00C37B40">
              <w:rPr>
                <w:b/>
                <w:i/>
              </w:rPr>
              <w:t>arba panaikinama prieigą</w:t>
            </w:r>
            <w:r w:rsidRPr="00C37B40">
              <w:t xml:space="preserve"> </w:t>
            </w:r>
            <w:r w:rsidRPr="00C37B40">
              <w:rPr>
                <w:b/>
                <w:bCs/>
                <w:i/>
                <w:iCs/>
              </w:rPr>
              <w:t>prie jos</w:t>
            </w:r>
            <w:r w:rsidRPr="00C37B40">
              <w:t>, atsižvelgiant į tai, kuri data ankstesnė.</w:t>
            </w:r>
          </w:p>
        </w:tc>
        <w:tc>
          <w:tcPr>
            <w:tcW w:w="4876" w:type="dxa"/>
          </w:tcPr>
          <w:p w:rsidR="006F3AA3" w:rsidRPr="00C37B40" w:rsidRDefault="006F3AA3" w:rsidP="00F0545A">
            <w:pPr>
              <w:pStyle w:val="Normal6a"/>
            </w:pPr>
            <w:r w:rsidRPr="00C37B40">
              <w:t>Teikėjai 1 dalyje nurodytą informaciją saugo ne ilgiau nei būtina atitinkamam tikslui pasiekti ir bet kuriuo atveju ne ilgiau kaip 12 mėnesių nuo pranešimo dienos arba nuo tos dienos, kai medžiaga pašalinama, atsižvelgiant į tai, kuri data ankstesnė.</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1389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2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Teikėjai užtikrina, kad 1 dalyje nurodyta informacija būtų saugoma saugiu būdu ir kad saugojimui būtų taikomos tinkamos techninės ir organizacinės apsaugos priemonės. Tomis apsaugos priemonėmis visų pirma užtikrinama, kad su informacija būtų galima susipažinti ir kad ji būtų tvarkoma tik tuo tikslu, kuriuo ji yra saugoma, kad būtų pasiektas aukštas saugumo lygis ir kad pasibaigus taikomiems saugojimo laikotarpiams informacija būtų ištrinta. Teikėjai reguliariai peržiūri tas apsaugos priemones ir prireikus jas patikslina.</w:t>
            </w:r>
          </w:p>
        </w:tc>
        <w:tc>
          <w:tcPr>
            <w:tcW w:w="4876" w:type="dxa"/>
          </w:tcPr>
          <w:p w:rsidR="006F3AA3" w:rsidRPr="00C37B40" w:rsidRDefault="006F3AA3" w:rsidP="00F0545A">
            <w:pPr>
              <w:pStyle w:val="Normal6a"/>
            </w:pPr>
            <w:r w:rsidRPr="00C37B40">
              <w:t xml:space="preserve">Teikėjai užtikrina, kad 1 dalyje nurodyta informacija būtų saugoma </w:t>
            </w:r>
            <w:r w:rsidRPr="00C37B40">
              <w:rPr>
                <w:b/>
                <w:bCs/>
                <w:i/>
                <w:iCs/>
              </w:rPr>
              <w:t xml:space="preserve">užšifruotu arba panašiai apsaugotu </w:t>
            </w:r>
            <w:r w:rsidRPr="00C37B40">
              <w:t xml:space="preserve">saugiu būdu ir kad saugojimui būtų taikomos </w:t>
            </w:r>
            <w:r w:rsidRPr="00C37B40">
              <w:rPr>
                <w:b/>
                <w:bCs/>
                <w:i/>
                <w:iCs/>
              </w:rPr>
              <w:t xml:space="preserve">naujausios </w:t>
            </w:r>
            <w:r w:rsidRPr="00C37B40">
              <w:t xml:space="preserve">tinkamos techninės ir organizacinės apsaugos priemonės. Tomis apsaugos priemonėmis visų pirma užtikrinama, kad su informacija būtų galima susipažinti ir kad ji būtų tvarkoma tik tuo tikslu, kuriuo ji yra saugoma, </w:t>
            </w:r>
            <w:r w:rsidRPr="00C37B40">
              <w:rPr>
                <w:b/>
                <w:bCs/>
                <w:i/>
                <w:iCs/>
              </w:rPr>
              <w:t xml:space="preserve">kad būtų užkirstas kelias neteisėtai prieigai prie tokių asmens ir kitų duomenų ir neteisėtiems jų perdavimams, </w:t>
            </w:r>
            <w:r w:rsidRPr="00C37B40">
              <w:t>kad būtų pasiektas aukštas saugumo lygis ir kad pasibaigus taikomiems saugojimo laikotarpiams informacija būtų ištrinta. Teikėjai reguliariai peržiūri tas apsaugos priemones ir prireikus jas patikslina.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22 straipsnio 2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Teikėjai užtikrina, kad 1 dalyje nurodyta informacija būtų saugoma saugiu būdu ir kad saugojimui būtų taikomos tinkamos techninės ir organizacinės apsaugos priemonės. Tomis apsaugos priemonėmis visų pirma užtikrinama, kad su informacija būtų galima susipažinti ir kad ji būtų tvarkoma tik tuo tikslu, kuriuo ji yra saugoma, kad būtų pasiektas aukštas saugumo lygis ir kad pasibaigus taikomiems saugojimo laikotarpiams informacija būtų ištrinta. Teikėjai reguliariai peržiūri tas apsaugos priemones ir prireikus jas patikslina.</w:t>
            </w:r>
          </w:p>
        </w:tc>
        <w:tc>
          <w:tcPr>
            <w:tcW w:w="4876" w:type="dxa"/>
          </w:tcPr>
          <w:p w:rsidR="006F3AA3" w:rsidRPr="00C37B40" w:rsidRDefault="006F3AA3" w:rsidP="00F0545A">
            <w:pPr>
              <w:pStyle w:val="Normal6a"/>
            </w:pPr>
            <w:r w:rsidRPr="00C37B40">
              <w:t>Teikėjai užtikrina, kad 1 dalyje nurodyta informacija būtų saugoma saugiu būdu ir kad saugojimui būtų taikomos tinkamos techninės ir organizacinės apsaugos priemonės. Tomis apsaugos priemonėmis visų pirma užtikrinama, kad su informacija būtų galima susipažinti ir kad ji būtų tvarkoma tik tuo tikslu, kuriuo ji yra saugoma, kad būtų pasiektas aukštas saugumo lygis</w:t>
            </w:r>
            <w:r w:rsidRPr="00C37B40">
              <w:rPr>
                <w:b/>
                <w:bCs/>
                <w:i/>
                <w:iCs/>
              </w:rPr>
              <w:t>, registruojami visi prieigos prie duomenų atvejai</w:t>
            </w:r>
            <w:r w:rsidRPr="00C37B40">
              <w:t xml:space="preserve"> ir kad pasibaigus taikomiems saugojimo laikotarpiams informacija būtų ištrinta. Teikėjai reguliariai peržiūri tas apsaugos priemones ir prireikus jas patikslina.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 Abir Al-Sahlani,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23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Atitinkamų informacinės visuomenės paslaugų teikėjai sukuria vieną kontaktinį punktą, kad šio reglamento taikymo tikslais būtų galima elektroninėmis priemonėmis tiesiogiai bendrauti su koordinavimo institucijomis, kitomis valstybių narių kompetentingomis institucijomis, Komisija ir ES centru.</w:t>
            </w:r>
          </w:p>
        </w:tc>
        <w:tc>
          <w:tcPr>
            <w:tcW w:w="4876" w:type="dxa"/>
          </w:tcPr>
          <w:p w:rsidR="006F3AA3" w:rsidRPr="00C37B40" w:rsidRDefault="006F3AA3" w:rsidP="00F0545A">
            <w:pPr>
              <w:pStyle w:val="Normal6a"/>
            </w:pPr>
            <w:r w:rsidRPr="00C37B40">
              <w:t>1.</w:t>
            </w:r>
            <w:r w:rsidRPr="00C37B40">
              <w:tab/>
            </w:r>
            <w:r w:rsidRPr="00C37B40">
              <w:rPr>
                <w:b/>
                <w:bCs/>
                <w:i/>
                <w:iCs/>
              </w:rPr>
              <w:t xml:space="preserve">Kaip nurodyta Skaitmeninių paslaugų akto reglamento 12 straipsnyje, </w:t>
            </w:r>
            <w:r w:rsidRPr="00C37B40">
              <w:t>atitinkamų informacinės visuomenės paslaugų teikėjai sukuria vieną kontaktinį punktą, kad šio reglamento taikymo tikslais būtų galima elektroninėmis priemonėmis tiesiogiai bendrauti su koordinavimo institucijomis, kitomis valstybių narių kompetentingomis institucijomis, Komisija ir ES centru.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24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Teikėjas įgalioja savo teisinius atstovus, kad valstybių narių koordinavimo institucijos, kitos valstybių narių kompetentingos institucijos ir Komisija galėtų į juos kreiptis vietoj teikėjo arba kartu su juo visais klausimais, reikalingais norint gauti priimtus su šiuo reglamentu susijusius sprendimus</w:t>
            </w:r>
            <w:r w:rsidRPr="00C37B40">
              <w:rPr>
                <w:b/>
                <w:i/>
              </w:rPr>
              <w:t>, įskaitant nurodymus nustatyti turinį, nurodymus pašalinti turinį ir nurodymus blokuoti</w:t>
            </w:r>
            <w:r w:rsidRPr="00C37B40">
              <w:t xml:space="preserve"> </w:t>
            </w:r>
            <w:r w:rsidRPr="00C37B40">
              <w:rPr>
                <w:b/>
                <w:bCs/>
                <w:i/>
                <w:iCs/>
              </w:rPr>
              <w:t>prieigą</w:t>
            </w:r>
            <w:r w:rsidRPr="00C37B40">
              <w:t>, jų laikytis ir užtikrinti jų vykdymą.</w:t>
            </w:r>
          </w:p>
        </w:tc>
        <w:tc>
          <w:tcPr>
            <w:tcW w:w="4876" w:type="dxa"/>
          </w:tcPr>
          <w:p w:rsidR="006F3AA3" w:rsidRPr="00C37B40" w:rsidRDefault="006F3AA3" w:rsidP="00F0545A">
            <w:pPr>
              <w:pStyle w:val="Normal6a"/>
            </w:pPr>
            <w:r w:rsidRPr="00C37B40">
              <w:t>3.</w:t>
            </w:r>
            <w:r w:rsidRPr="00C37B40">
              <w:tab/>
              <w:t>Teikėjas įgalioja savo teisinius atstovus, kad valstybių narių koordinavimo institucijos, kitos valstybių narių kompetentingos institucijos ir Komisija galėtų į juos kreiptis vietoj teikėjo arba kartu su juo visais klausimais, reikalingais norint gauti priimtus su šiuo reglamentu susijusius sprendimus, jų laikytis ir užtikrinti jų vykdymą.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24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24a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Anoniminiai vieši pranešimai apie seksualinę prievartą prieš vaikus internete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 Valstybės narės užtikrina, kad visuomenė turėtų galimybę anonimiškai pranešti apie seksualinės prievartos prieš vaikus medžiagą ir vaikų seksualinio išnaudojimo veiklą pripažintoms nevyriausybinėms organizacijoms, kurios specializuojasi kovoje su seksualinės prievartos prieš vaikus medžiaga internete.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 Valstybės narės užtikrina, kad jų teritorijoje veikiančioms karštosioms linijoms būtų suteikti įgaliojimai peržiūrėti, vertinti ir apdoroti anoniminius pranešimus apie seksualinės prievartos prieš vaikus medžiagą.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 Valstybės narės suteikia teisę karštosioms linijoms skelbti pranešimus dėl turinio pašalinimo patvirtintais seksualinės prievartos prieš vaikus medžiagos atvejais.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 Valstybės narės suteikia įgaliojimus karštosioms linijoms savanoriškai vykdyti aktyvią seksualinės prievartos prieš vaikus medžiagos paiešką internete.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Valstybės narės ne vėliau kaip [data – du mėnesiai nuo šio reglamento įsigaliojimo dienos] paskiria vieną ar daugiau kompetentingų institucijų, atsakingų už šio reglamento taikymą ir vykdymo užtikrinimą (toliau – kompetentingos institucijos).</w:t>
            </w:r>
          </w:p>
        </w:tc>
        <w:tc>
          <w:tcPr>
            <w:tcW w:w="4876" w:type="dxa"/>
          </w:tcPr>
          <w:p w:rsidR="006F3AA3" w:rsidRPr="00C37B40" w:rsidRDefault="006F3AA3" w:rsidP="00F0545A">
            <w:pPr>
              <w:pStyle w:val="Normal6a"/>
            </w:pPr>
            <w:r w:rsidRPr="00C37B40">
              <w:t>1.</w:t>
            </w:r>
            <w:r w:rsidRPr="00C37B40">
              <w:tab/>
              <w:t xml:space="preserve">Valstybės narės ne vėliau kaip [data – du mėnesiai nuo šio reglamento įsigaliojimo dienos] paskiria vieną ar daugiau kompetentingų institucijų, atsakingų už šio reglamento taikymą ir vykdymo užtikrinimą </w:t>
            </w:r>
            <w:r w:rsidRPr="00C37B40">
              <w:rPr>
                <w:b/>
                <w:bCs/>
                <w:i/>
                <w:iCs/>
              </w:rPr>
              <w:t>ir šio reglamento tikslų pasiekimą ir Direktyvos 2011/93/ES vykdymo užtikrinimą</w:t>
            </w:r>
            <w:r w:rsidRPr="00C37B40">
              <w:t xml:space="preserve"> (toliau – kompetentingos institucijos).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Vincenzo Sofo, Jadwiga Wiśniewska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Valstybės narės </w:t>
            </w:r>
            <w:r w:rsidRPr="00C37B40">
              <w:rPr>
                <w:b/>
                <w:bCs/>
                <w:i/>
                <w:iCs/>
              </w:rPr>
              <w:t>iki</w:t>
            </w:r>
            <w:r w:rsidRPr="00C37B40">
              <w:t xml:space="preserve"> </w:t>
            </w:r>
            <w:r w:rsidRPr="00C37B40">
              <w:rPr>
                <w:b/>
                <w:i/>
              </w:rPr>
              <w:t>1 dalyje nurodytos datos</w:t>
            </w:r>
            <w:r w:rsidRPr="00C37B40">
              <w:t xml:space="preserve"> </w:t>
            </w:r>
            <w:r w:rsidRPr="00C37B40">
              <w:rPr>
                <w:b/>
                <w:bCs/>
                <w:i/>
                <w:iCs/>
              </w:rPr>
              <w:t>paskiria</w:t>
            </w:r>
            <w:r w:rsidRPr="00C37B40">
              <w:t xml:space="preserve"> vieną iš kompetentingų institucijų savo seksualinės prievartos prieš vaikus klausimų koordinavimo institucija (toliau – koordinavimo institucija).</w:t>
            </w:r>
          </w:p>
        </w:tc>
        <w:tc>
          <w:tcPr>
            <w:tcW w:w="4876" w:type="dxa"/>
          </w:tcPr>
          <w:p w:rsidR="006F3AA3" w:rsidRPr="00C37B40" w:rsidRDefault="006F3AA3" w:rsidP="00F0545A">
            <w:pPr>
              <w:pStyle w:val="Normal6a"/>
            </w:pPr>
            <w:r w:rsidRPr="00C37B40">
              <w:rPr>
                <w:b/>
                <w:bCs/>
                <w:i/>
                <w:iCs/>
              </w:rPr>
              <w:t xml:space="preserve">Jei </w:t>
            </w:r>
            <w:r w:rsidRPr="00C37B40">
              <w:t xml:space="preserve">valstybės narės </w:t>
            </w:r>
            <w:r w:rsidRPr="00C37B40">
              <w:rPr>
                <w:b/>
                <w:bCs/>
                <w:i/>
                <w:iCs/>
              </w:rPr>
              <w:t xml:space="preserve">paskiria daugiau nei vieną kompetentingą instituciją, jos </w:t>
            </w:r>
            <w:r w:rsidRPr="00C37B40">
              <w:t xml:space="preserve">vieną iš </w:t>
            </w:r>
            <w:r w:rsidRPr="00C37B40">
              <w:rPr>
                <w:b/>
                <w:bCs/>
                <w:i/>
                <w:iCs/>
              </w:rPr>
              <w:t xml:space="preserve">šių </w:t>
            </w:r>
            <w:r w:rsidRPr="00C37B40">
              <w:t xml:space="preserve">kompetentingų institucijų </w:t>
            </w:r>
            <w:r w:rsidRPr="00C37B40">
              <w:rPr>
                <w:b/>
                <w:bCs/>
                <w:i/>
                <w:iCs/>
              </w:rPr>
              <w:t xml:space="preserve">paskiria </w:t>
            </w:r>
            <w:r w:rsidRPr="00C37B40">
              <w:t xml:space="preserve">savo seksualinės prievartos prieš vaikus klausimų koordinavimo institucija (toliau – koordinavimo institucija). </w:t>
            </w:r>
            <w:r w:rsidRPr="00C37B40">
              <w:rPr>
                <w:b/>
                <w:i/>
              </w:rPr>
              <w:t>Jeigu jos paskiria tik vieną kompetentingą instituciją, ta kompetentinga institucija yra koordinavimo institucija.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institucija atsako už visus klausimus, susijusius su šio reglamento taikymu ir vykdymo užtikrinimu atitinkamoje valstybėje narėje, nebent ta valstybė narė būtų pavedusi tam tikras konkrečias užduotis ar sektorius kitoms kompetentingoms institucijoms.</w:t>
            </w:r>
          </w:p>
        </w:tc>
        <w:tc>
          <w:tcPr>
            <w:tcW w:w="4876" w:type="dxa"/>
          </w:tcPr>
          <w:p w:rsidR="006F3AA3" w:rsidRPr="00C37B40" w:rsidRDefault="006F3AA3" w:rsidP="00F0545A">
            <w:pPr>
              <w:pStyle w:val="Normal6a"/>
            </w:pPr>
            <w:r w:rsidRPr="00C37B40">
              <w:t xml:space="preserve">Koordinavimo institucija atsako už visus klausimus, susijusius su šio reglamento taikymu ir vykdymo užtikrinimu atitinkamoje valstybėje narėje, nebent ta valstybė narė būtų pavedusi tam tikras konkrečias užduotis ar sektorius kitoms kompetentingoms institucijoms. </w:t>
            </w:r>
            <w:r w:rsidRPr="00C37B40">
              <w:rPr>
                <w:b/>
                <w:i/>
              </w:rPr>
              <w:t>Koordinavimo institucija taip pat yra atsakinga už ES centro sukurtų prevencijos metodų koordinavimą ir pritaikymą. Koordinavimo institucija teikia rekomendacijas ir gerosios patirties pavyzdžius, kaip pagerinti gyventojų skaitmeninį įgūdžius ir gebėjimus, įskaitant gebėjimą naudotis žiniasklaidos priemonėmis, nacionaliniu lygmeniu vykdydama informuotumo didinimo kampanijas, skirtas visų pirma tėvams ir vaikams, apie seksualinės prievartos prieš vaikus internete aptikimą ir prevenciją.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institucija atsako už visus klausimus, susijusius su šio reglamento taikymu ir vykdymo užtikrinimu atitinkamoje valstybėje narėje, nebent ta valstybė narė būtų pavedusi tam tikras konkrečias užduotis ar sektorius kitoms kompetentingoms institucijoms.</w:t>
            </w:r>
          </w:p>
        </w:tc>
        <w:tc>
          <w:tcPr>
            <w:tcW w:w="4876" w:type="dxa"/>
          </w:tcPr>
          <w:p w:rsidR="006F3AA3" w:rsidRPr="00C37B40" w:rsidRDefault="006F3AA3" w:rsidP="00F0545A">
            <w:pPr>
              <w:pStyle w:val="Normal6a"/>
            </w:pPr>
            <w:r w:rsidRPr="00C37B40">
              <w:t xml:space="preserve">Koordinavimo institucija atsako už visus klausimus, susijusius su šio reglamento taikymu ir vykdymo užtikrinimu </w:t>
            </w:r>
            <w:r w:rsidRPr="00C37B40">
              <w:rPr>
                <w:b/>
                <w:bCs/>
                <w:i/>
                <w:iCs/>
              </w:rPr>
              <w:t xml:space="preserve">ir šio reglamento tikslų pasiekimu ir Direktyvos 2011/93/ES vykdymo užtikrinimu </w:t>
            </w:r>
            <w:r w:rsidRPr="00C37B40">
              <w:t>atitinkamoje valstybėje narėje, nebent ta valstybė narė būtų pavedusi tam tikras konkrečias užduotis ar sektorius kitoms kompetentingoms institucijoms.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Lucia Ďuriš Nicholsonová</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institucija bet kuriuo atveju privalo nacionaliniu lygmeniu užtikrinti tokių klausimų koordinavimą ir padėti efektyviai, veiksmingai ir nuosekliai taikyti šį reglamentą ir užtikrinti jo vykdymą visoje Sąjungoje.</w:t>
            </w:r>
          </w:p>
        </w:tc>
        <w:tc>
          <w:tcPr>
            <w:tcW w:w="4876" w:type="dxa"/>
          </w:tcPr>
          <w:p w:rsidR="006F3AA3" w:rsidRPr="00C37B40" w:rsidRDefault="006F3AA3" w:rsidP="00F0545A">
            <w:pPr>
              <w:pStyle w:val="Normal6a"/>
            </w:pPr>
            <w:r w:rsidRPr="00C37B40">
              <w:t xml:space="preserve">Koordinavimo institucija bet kuriuo atveju privalo nacionaliniu lygmeniu užtikrinti tokių klausimų koordinavimą </w:t>
            </w:r>
            <w:r w:rsidRPr="00C37B40">
              <w:rPr>
                <w:b/>
                <w:i/>
              </w:rPr>
              <w:t>ir jų įgyvendinimo</w:t>
            </w:r>
            <w:r w:rsidRPr="00C37B40">
              <w:t xml:space="preserve"> </w:t>
            </w:r>
            <w:r w:rsidRPr="00C37B40">
              <w:rPr>
                <w:b/>
                <w:bCs/>
                <w:i/>
                <w:iCs/>
              </w:rPr>
              <w:t>priežiūrą</w:t>
            </w:r>
            <w:r w:rsidRPr="00C37B40">
              <w:t xml:space="preserve">, </w:t>
            </w:r>
            <w:r w:rsidRPr="00C37B40">
              <w:rPr>
                <w:b/>
                <w:bCs/>
                <w:i/>
                <w:iCs/>
              </w:rPr>
              <w:t xml:space="preserve">įskaitant klausimus, susijusius su prevencija, švietimu , ir informuotumo didinimu, taip pat </w:t>
            </w:r>
            <w:r w:rsidRPr="00C37B40">
              <w:rPr>
                <w:b/>
                <w:i/>
              </w:rPr>
              <w:t xml:space="preserve">organizuoti reguliarią pareigūnų, įskaitant teisėsaugos institucijas, nagrinėjančias su vaikais susijusias bylas, mokymo veiklą </w:t>
            </w:r>
            <w:r w:rsidRPr="00C37B40">
              <w:t>ir padėti efektyviai, veiksmingai ir nuosekliai taikyti šį reglamentą ir užtikrinti jo vykdymą visoje Sąjungoje.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1399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institucija bet kuriuo atveju privalo nacionaliniu lygmeniu užtikrinti tokių klausimų koordinavimą ir padėti efektyviai, veiksmingai ir nuosekliai taikyti šį reglamentą ir užtikrinti jo vykdymą visoje Sąjungoje.</w:t>
            </w:r>
          </w:p>
        </w:tc>
        <w:tc>
          <w:tcPr>
            <w:tcW w:w="4876" w:type="dxa"/>
          </w:tcPr>
          <w:p w:rsidR="006F3AA3" w:rsidRPr="00C37B40" w:rsidRDefault="006F3AA3" w:rsidP="00F0545A">
            <w:pPr>
              <w:pStyle w:val="Normal6a"/>
            </w:pPr>
            <w:r w:rsidRPr="00C37B40">
              <w:t xml:space="preserve">Koordinavimo institucija bet kuriuo atveju privalo nacionaliniu lygmeniu užtikrinti tokių klausimų koordinavimą, </w:t>
            </w:r>
            <w:r w:rsidRPr="00C37B40">
              <w:rPr>
                <w:b/>
                <w:bCs/>
                <w:i/>
                <w:iCs/>
              </w:rPr>
              <w:t xml:space="preserve">įskaitant klausimus, susijusius su prevencija, švietimu , ir informuotumo didinimu, taip pat </w:t>
            </w:r>
            <w:r w:rsidRPr="00C37B40">
              <w:rPr>
                <w:b/>
                <w:i/>
              </w:rPr>
              <w:t xml:space="preserve">organizuoti reguliarią pareigūnų, įskaitant teisėsaugos institucijas, nagrinėjančias su vaikais susijusias bylas, mokymo veiklą </w:t>
            </w:r>
            <w:r w:rsidRPr="00C37B40">
              <w:t>ir padėti efektyviai, veiksmingai ir nuosekliai taikyti šį reglamentą ir užtikrinti jo vykdymą visoje Sąjungoje.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2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Koordinavimo institucija bet kuriuo atveju privalo nacionaliniu lygmeniu užtikrinti tokių klausimų koordinavimą ir padėti efektyviai, veiksmingai ir nuosekliai taikyti šį reglamentą ir užtikrinti </w:t>
            </w:r>
            <w:r w:rsidRPr="00C37B40">
              <w:rPr>
                <w:b/>
                <w:bCs/>
                <w:i/>
                <w:iCs/>
              </w:rPr>
              <w:t>jo</w:t>
            </w:r>
            <w:r w:rsidRPr="00C37B40">
              <w:t xml:space="preserve"> vykdymą visoje Sąjungoje.</w:t>
            </w:r>
          </w:p>
        </w:tc>
        <w:tc>
          <w:tcPr>
            <w:tcW w:w="4876" w:type="dxa"/>
          </w:tcPr>
          <w:p w:rsidR="006F3AA3" w:rsidRPr="00C37B40" w:rsidRDefault="006F3AA3" w:rsidP="00F0545A">
            <w:pPr>
              <w:pStyle w:val="Normal6a"/>
            </w:pPr>
            <w:r w:rsidRPr="00C37B40">
              <w:t>Koordinavimo institucija bet kuriuo atveju privalo nacionaliniu lygmeniu užtikrinti tokių klausimų</w:t>
            </w:r>
            <w:r w:rsidRPr="00C37B40">
              <w:rPr>
                <w:b/>
                <w:bCs/>
                <w:i/>
                <w:iCs/>
              </w:rPr>
              <w:t>, įskaitant su prevencija susijusius klausimus,</w:t>
            </w:r>
            <w:r w:rsidRPr="00C37B40">
              <w:t xml:space="preserve"> koordinavimą ir padėti efektyviai, veiksmingai ir nuosekliai taikyti šį reglamentą </w:t>
            </w:r>
            <w:r w:rsidRPr="00C37B40">
              <w:rPr>
                <w:b/>
                <w:bCs/>
                <w:i/>
                <w:iCs/>
              </w:rPr>
              <w:t xml:space="preserve">ir Direktyvą 2011/93/ES </w:t>
            </w:r>
            <w:r w:rsidRPr="00C37B40">
              <w:t xml:space="preserve">ir užtikrinti </w:t>
            </w:r>
            <w:r w:rsidRPr="00C37B40">
              <w:rPr>
                <w:b/>
                <w:bCs/>
                <w:i/>
                <w:iCs/>
              </w:rPr>
              <w:t xml:space="preserve">jų </w:t>
            </w:r>
            <w:r w:rsidRPr="00C37B40">
              <w:t>vykdymą visoje Sąjungoje.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Kiekviena valstybė narė užtikrina, kad koordinavimo institucijos biure būtų paskirtas arba įsteigtas kontaktinis punktas, kuris tvarkytų prašymus pateikti paaiškinimus, atsiliepimus ir kitus pranešimus visais klausimais</w:t>
            </w:r>
            <w:r w:rsidRPr="00C37B40">
              <w:rPr>
                <w:b/>
                <w:i/>
              </w:rPr>
              <w:t>, susijusiais</w:t>
            </w:r>
            <w:r w:rsidRPr="00C37B40">
              <w:t xml:space="preserve"> </w:t>
            </w:r>
            <w:r w:rsidRPr="00C37B40">
              <w:rPr>
                <w:b/>
                <w:bCs/>
                <w:i/>
                <w:iCs/>
              </w:rPr>
              <w:t>su</w:t>
            </w:r>
            <w:r w:rsidRPr="00C37B40">
              <w:t xml:space="preserve"> </w:t>
            </w:r>
            <w:r w:rsidRPr="00C37B40">
              <w:rPr>
                <w:b/>
                <w:i/>
              </w:rPr>
              <w:t>šio reglamento</w:t>
            </w:r>
            <w:r w:rsidRPr="00C37B40">
              <w:t xml:space="preserve"> </w:t>
            </w:r>
            <w:r w:rsidRPr="00C37B40">
              <w:rPr>
                <w:b/>
                <w:i/>
              </w:rPr>
              <w:t xml:space="preserve">taikymu </w:t>
            </w:r>
            <w:r w:rsidRPr="00C37B40">
              <w:t xml:space="preserve">ir vykdymo </w:t>
            </w:r>
            <w:r w:rsidRPr="00C37B40">
              <w:rPr>
                <w:b/>
                <w:bCs/>
                <w:i/>
                <w:iCs/>
              </w:rPr>
              <w:t>užtikrinimu</w:t>
            </w:r>
            <w:r w:rsidRPr="00C37B40">
              <w:t xml:space="preserve"> toje valstybėje narėje. Valstybės narės </w:t>
            </w:r>
            <w:r w:rsidRPr="00C37B40">
              <w:rPr>
                <w:b/>
                <w:i/>
              </w:rPr>
              <w:t>viešai paskelbia</w:t>
            </w:r>
            <w:r w:rsidRPr="00C37B40">
              <w:t xml:space="preserve"> </w:t>
            </w:r>
            <w:r w:rsidRPr="00C37B40">
              <w:rPr>
                <w:b/>
                <w:bCs/>
                <w:i/>
                <w:iCs/>
              </w:rPr>
              <w:t>informaciją</w:t>
            </w:r>
            <w:r w:rsidRPr="00C37B40">
              <w:t xml:space="preserve"> apie kontaktinį punktą ir perduoda </w:t>
            </w:r>
            <w:r w:rsidRPr="00C37B40">
              <w:rPr>
                <w:b/>
                <w:bCs/>
                <w:i/>
                <w:iCs/>
              </w:rPr>
              <w:t>ją</w:t>
            </w:r>
            <w:r w:rsidRPr="00C37B40">
              <w:t xml:space="preserve"> ES centrui. Tą informaciją jos nuolat atnaujina.</w:t>
            </w:r>
          </w:p>
        </w:tc>
        <w:tc>
          <w:tcPr>
            <w:tcW w:w="4876" w:type="dxa"/>
          </w:tcPr>
          <w:p w:rsidR="006F3AA3" w:rsidRPr="00C37B40" w:rsidRDefault="006F3AA3" w:rsidP="00F0545A">
            <w:pPr>
              <w:pStyle w:val="Normal6a"/>
            </w:pPr>
            <w:r w:rsidRPr="00C37B40">
              <w:t>5.</w:t>
            </w:r>
            <w:r w:rsidRPr="00C37B40">
              <w:tab/>
              <w:t xml:space="preserve">Kiekviena valstybė narė užtikrina, kad koordinavimo institucijos biure būtų paskirtas arba įsteigtas </w:t>
            </w:r>
            <w:r w:rsidRPr="00C37B40">
              <w:rPr>
                <w:b/>
                <w:bCs/>
                <w:i/>
                <w:iCs/>
              </w:rPr>
              <w:t xml:space="preserve">pakankamai darbuotojų turintis </w:t>
            </w:r>
            <w:r w:rsidRPr="00C37B40">
              <w:t>kontaktinis punktas, kuris tvarkytų prašymus pateikti paaiškinimus, atsiliepimus ir kitus pranešimus visais klausimais</w:t>
            </w:r>
            <w:r w:rsidRPr="00C37B40">
              <w:rPr>
                <w:b/>
                <w:i/>
              </w:rPr>
              <w:t>, kuriais prisidedama siekiant šio reglamento tikslo</w:t>
            </w:r>
            <w:r w:rsidRPr="00C37B40">
              <w:t xml:space="preserve"> ir </w:t>
            </w:r>
            <w:r w:rsidRPr="00C37B40">
              <w:rPr>
                <w:b/>
                <w:bCs/>
                <w:i/>
                <w:iCs/>
              </w:rPr>
              <w:t xml:space="preserve">užtikrinant Direktyvos 2011/93/ES </w:t>
            </w:r>
            <w:r w:rsidRPr="00C37B40">
              <w:t xml:space="preserve">vykdymo </w:t>
            </w:r>
            <w:r w:rsidRPr="00C37B40">
              <w:rPr>
                <w:b/>
                <w:bCs/>
                <w:i/>
                <w:iCs/>
              </w:rPr>
              <w:t>užtikrinimą</w:t>
            </w:r>
            <w:r w:rsidRPr="00C37B40">
              <w:t xml:space="preserve"> toje valstybėje narėje</w:t>
            </w:r>
            <w:r w:rsidRPr="00C37B40">
              <w:rPr>
                <w:b/>
                <w:bCs/>
                <w:i/>
                <w:iCs/>
              </w:rPr>
              <w:t>, įskaitant patikimas organizacijas, teikiančias pagalbą aukoms ir mokymo bei informuotumo didinimo paslaugas</w:t>
            </w:r>
            <w:r w:rsidRPr="00C37B40">
              <w:t xml:space="preserve">. Valstybės narės </w:t>
            </w:r>
            <w:r w:rsidRPr="00C37B40">
              <w:rPr>
                <w:b/>
                <w:bCs/>
                <w:i/>
                <w:iCs/>
              </w:rPr>
              <w:t>užtikrina, kad informacija</w:t>
            </w:r>
            <w:r w:rsidRPr="00C37B40">
              <w:t xml:space="preserve"> apie kontaktinį punktą </w:t>
            </w:r>
            <w:r w:rsidRPr="00C37B40">
              <w:rPr>
                <w:b/>
                <w:bCs/>
                <w:i/>
                <w:iCs/>
              </w:rPr>
              <w:t>būtų plačiai prieinama rengiant informuotumo didinimo kampanijas, kuriose atsižvelgiama į lyčių aspektą ir amžių, ir internete ir realiame gyvenime,</w:t>
            </w:r>
            <w:r w:rsidRPr="00C37B40">
              <w:t xml:space="preserve"> ir perduoda </w:t>
            </w:r>
            <w:r w:rsidRPr="00C37B40">
              <w:rPr>
                <w:b/>
                <w:i/>
              </w:rPr>
              <w:t>šią informaciją</w:t>
            </w:r>
            <w:r w:rsidRPr="00C37B40">
              <w:t xml:space="preserve"> ES centrui. Tą informaciją jos nuolat atnaujina.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Marcos Ros Sempere</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 xml:space="preserve">Kiekviena valstybė narė užtikrina, kad koordinavimo institucijos biure būtų paskirtas arba įsteigtas kontaktinis punktas, kuris tvarkytų prašymus pateikti paaiškinimus, atsiliepimus ir kitus pranešimus visais klausimais, susijusiais su šio reglamento taikymu ir vykdymo užtikrinimu toje valstybėje narėje. Valstybės narės viešai paskelbia informaciją apie kontaktinį punktą </w:t>
            </w:r>
            <w:r w:rsidRPr="00C37B40">
              <w:rPr>
                <w:b/>
                <w:i/>
              </w:rPr>
              <w:t xml:space="preserve">ir </w:t>
            </w:r>
            <w:r w:rsidRPr="00C37B40">
              <w:t>perduoda ją ES centrui. Tą informaciją jos nuolat atnaujina.</w:t>
            </w:r>
          </w:p>
        </w:tc>
        <w:tc>
          <w:tcPr>
            <w:tcW w:w="4876" w:type="dxa"/>
          </w:tcPr>
          <w:p w:rsidR="006F3AA3" w:rsidRPr="00C37B40" w:rsidRDefault="006F3AA3" w:rsidP="00F0545A">
            <w:pPr>
              <w:pStyle w:val="Normal6a"/>
            </w:pPr>
            <w:r w:rsidRPr="00C37B40">
              <w:t>5.</w:t>
            </w:r>
            <w:r w:rsidRPr="00C37B40">
              <w:tab/>
              <w:t>Kiekviena valstybė narė užtikrina, kad koordinavimo institucijos biure būtų paskirtas arba įsteigtas kontaktinis punktas, kuris tvarkytų prašymus pateikti paaiškinimus, atsiliepimus ir kitus pranešimus visais klausimais, susijusiais su šio reglamento taikymu ir vykdymo užtikrinimu toje valstybėje narėje. Valstybės narės viešai paskelbia informaciją apie kontaktinį punktą</w:t>
            </w:r>
            <w:r w:rsidRPr="00C37B40">
              <w:rPr>
                <w:b/>
                <w:bCs/>
                <w:i/>
                <w:iCs/>
              </w:rPr>
              <w:t>,</w:t>
            </w:r>
            <w:r w:rsidRPr="00C37B40">
              <w:t xml:space="preserve"> </w:t>
            </w:r>
            <w:r w:rsidRPr="00C37B40">
              <w:rPr>
                <w:b/>
                <w:bCs/>
                <w:i/>
                <w:iCs/>
              </w:rPr>
              <w:t>platina šią</w:t>
            </w:r>
            <w:r w:rsidRPr="00C37B40">
              <w:t xml:space="preserve"> </w:t>
            </w:r>
            <w:r w:rsidRPr="00C37B40">
              <w:rPr>
                <w:b/>
                <w:i/>
              </w:rPr>
              <w:t>informaciją, vykdydamos lyčiai atžvalgias informuotumo didinimo kampanijas viešose vietose, kuriose lankosi vaikai, visų pirma mergaitės,</w:t>
            </w:r>
            <w:r w:rsidRPr="00C37B40">
              <w:t xml:space="preserve"> ir perduoda ją ES centrui. Tą informaciją jos nuolat atnaujina.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6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6.</w:t>
            </w:r>
            <w:r w:rsidRPr="00C37B40">
              <w:tab/>
              <w:t>Per dvi savaites nuo koordinavimo institucijų paskyrimo pagal 2 dalį ES centras sukuria koordinavimo institucijų ir jų kontaktinių punktų internetinį registrą. ES centras reguliariai skelbia visus jo pakeitimus.</w:t>
            </w:r>
          </w:p>
        </w:tc>
        <w:tc>
          <w:tcPr>
            <w:tcW w:w="4876" w:type="dxa"/>
          </w:tcPr>
          <w:p w:rsidR="006F3AA3" w:rsidRPr="00C37B40" w:rsidRDefault="006F3AA3" w:rsidP="00F0545A">
            <w:pPr>
              <w:pStyle w:val="Normal6a"/>
            </w:pPr>
            <w:r w:rsidRPr="00C37B40">
              <w:t>6.</w:t>
            </w:r>
            <w:r w:rsidRPr="00C37B40">
              <w:tab/>
              <w:t xml:space="preserve">Per dvi savaites nuo koordinavimo institucijų paskyrimo pagal 2 dalį ES centras sukuria koordinavimo institucijų ir jų </w:t>
            </w:r>
            <w:r w:rsidRPr="00C37B40">
              <w:rPr>
                <w:b/>
                <w:bCs/>
                <w:i/>
                <w:iCs/>
              </w:rPr>
              <w:t xml:space="preserve">viešą </w:t>
            </w:r>
            <w:r w:rsidRPr="00C37B40">
              <w:t>kontaktinių punktų internetinį registrą. ES centras reguliariai skelbia visus jo pakeitimus.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w:t>
            </w:r>
            <w:r w:rsidRPr="00C37B40">
              <w:tab/>
            </w:r>
            <w:r w:rsidRPr="00C37B40">
              <w:rPr>
                <w:b/>
                <w:i/>
              </w:rPr>
              <w:t>pateiktų tam tikrą informaciją ar technines žinias klausimais, kuriems taikomas šis reglamentas;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Išbrauktas tekstas neprideda aiškumo.</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pateiktų tam tikrą informaciją </w:t>
            </w:r>
            <w:r w:rsidRPr="00C37B40">
              <w:rPr>
                <w:b/>
                <w:i/>
              </w:rPr>
              <w:t>ar</w:t>
            </w:r>
            <w:r w:rsidRPr="00C37B40">
              <w:t xml:space="preserve"> </w:t>
            </w:r>
            <w:r w:rsidRPr="00C37B40">
              <w:rPr>
                <w:b/>
                <w:bCs/>
                <w:i/>
                <w:iCs/>
              </w:rPr>
              <w:t>technines žinias</w:t>
            </w:r>
            <w:r w:rsidRPr="00C37B40">
              <w:t xml:space="preserve"> klausimais, kuriems taikomas šis reglamentas;</w:t>
            </w:r>
          </w:p>
        </w:tc>
        <w:tc>
          <w:tcPr>
            <w:tcW w:w="4876" w:type="dxa"/>
          </w:tcPr>
          <w:p w:rsidR="006F3AA3" w:rsidRPr="00C37B40" w:rsidRDefault="006F3AA3" w:rsidP="00F0545A">
            <w:pPr>
              <w:pStyle w:val="Normal6a"/>
            </w:pPr>
            <w:r w:rsidRPr="00C37B40">
              <w:t>a)</w:t>
            </w:r>
            <w:r w:rsidRPr="00C37B40">
              <w:tab/>
              <w:t>pateiktų tam tikrą informaciją klausimais, kuriems taikomas šis reglamentas</w:t>
            </w:r>
            <w:r w:rsidRPr="00C37B40">
              <w:rPr>
                <w:b/>
                <w:bCs/>
                <w:i/>
                <w:iCs/>
              </w:rPr>
              <w:t>, įskaitant žinias ir patirtį, susijusią su tinkamais ryšių su vaikais mezgimo internete ir seksualinės prievartos prieš vaikus medžiagos platinimo prevencijos būdais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a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aa)</w:t>
            </w:r>
            <w:r w:rsidRPr="00C37B40">
              <w:tab/>
            </w:r>
            <w:r w:rsidRPr="00C37B40">
              <w:rPr>
                <w:b/>
                <w:i/>
              </w:rPr>
              <w:t>pateiktų informaciją ir ekspertines žinias apie su lytimi ir amžiumi susijusią paramą aukoms ir seksualinės prievartos prieš vaikus internete prevenciją.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padėtų įvertinti prašančiąją koordinavimo instituciją paskyrusios valstybės narės jurisdikcijai priklausančio prieglobos arba asmenų tarpusavio ryšio paslaugų teikėjo pagal 5 straipsnio 2 dalį atliktą arba atnaujintą rizikos vertinimą arba taikytas rizikos mažinimo priemones;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Išbrauktas tekstas neprideda aiškumo.</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padėtų įvertinti prašančiąją koordinavimo instituciją paskyrusios valstybės narės jurisdikcijai priklausančio prieglobos arba asmenų tarpusavio ryšio paslaugų teikėjo pagal 5 straipsnio 2 dalį atliktą arba atnaujintą rizikos vertinimą arba taikytas rizikos mažinimo priemones;</w:t>
            </w:r>
          </w:p>
        </w:tc>
        <w:tc>
          <w:tcPr>
            <w:tcW w:w="4876" w:type="dxa"/>
          </w:tcPr>
          <w:p w:rsidR="006F3AA3" w:rsidRPr="00C37B40" w:rsidRDefault="006F3AA3" w:rsidP="00F0545A">
            <w:pPr>
              <w:pStyle w:val="Normal6a"/>
            </w:pPr>
            <w:r w:rsidRPr="00C37B40">
              <w:t>b)</w:t>
            </w:r>
            <w:r w:rsidRPr="00C37B40">
              <w:tab/>
              <w:t xml:space="preserve">padėtų įvertinti prašančiąją koordinavimo instituciją paskyrusios valstybės narės jurisdikcijai priklausančio prieglobos arba </w:t>
            </w:r>
            <w:r w:rsidRPr="00C37B40">
              <w:rPr>
                <w:b/>
                <w:bCs/>
                <w:i/>
                <w:iCs/>
              </w:rPr>
              <w:t xml:space="preserve">su numeriu nesiejamo </w:t>
            </w:r>
            <w:r w:rsidRPr="00C37B40">
              <w:t>asmenų tarpusavio ryšio paslaugų teikėjo pagal 5 straipsnio 2 dalį atliktą arba atnaujintą rizikos vertinimą arba taikytas rizikos mažinimo priemones;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1409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patikrintų, ar gali reikėti prašyti kompetentingų nacionalinių institucijų duoti nurodymą nustatyti turinį, nurodymą pašalinti turinį arba nurodymą blokuoti prieigą dėl paslaugos, priklausančios tą koordinavimo instituciją paskyrusios valstybės narės jurisdikcijai;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Išbrauktas tekstas neprideda aiškumo.</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patikrintų, ar gali reikėti prašyti kompetentingų nacionalinių institucijų duoti </w:t>
            </w:r>
            <w:r w:rsidRPr="00C37B40">
              <w:rPr>
                <w:b/>
                <w:bCs/>
                <w:i/>
                <w:iCs/>
              </w:rPr>
              <w:t>nurodymą</w:t>
            </w:r>
            <w:r w:rsidRPr="00C37B40">
              <w:t xml:space="preserve"> </w:t>
            </w:r>
            <w:r w:rsidRPr="00C37B40">
              <w:rPr>
                <w:b/>
                <w:bCs/>
                <w:i/>
                <w:iCs/>
              </w:rPr>
              <w:t>nustatyti turinį</w:t>
            </w:r>
            <w:r w:rsidRPr="00C37B40">
              <w:t xml:space="preserve">, nurodymą pašalinti turinį </w:t>
            </w:r>
            <w:r w:rsidRPr="00C37B40">
              <w:rPr>
                <w:b/>
                <w:bCs/>
                <w:i/>
                <w:iCs/>
              </w:rPr>
              <w:t>arba</w:t>
            </w:r>
            <w:r w:rsidRPr="00C37B40">
              <w:t xml:space="preserve"> </w:t>
            </w:r>
            <w:r w:rsidRPr="00C37B40">
              <w:rPr>
                <w:b/>
                <w:i/>
              </w:rPr>
              <w:t>nurodymą blokuoti</w:t>
            </w:r>
            <w:r w:rsidRPr="00C37B40">
              <w:t xml:space="preserve"> prieigą dėl paslaugos, priklausančios tą koordinavimo instituciją paskyrusios valstybės narės jurisdikcijai;</w:t>
            </w:r>
          </w:p>
        </w:tc>
        <w:tc>
          <w:tcPr>
            <w:tcW w:w="4876" w:type="dxa"/>
          </w:tcPr>
          <w:p w:rsidR="006F3AA3" w:rsidRPr="00C37B40" w:rsidRDefault="006F3AA3" w:rsidP="00F0545A">
            <w:pPr>
              <w:pStyle w:val="Normal6a"/>
            </w:pPr>
            <w:r w:rsidRPr="00C37B40">
              <w:t>c)</w:t>
            </w:r>
            <w:r w:rsidRPr="00C37B40">
              <w:tab/>
              <w:t>patikrintų, ar gali reikėti prašyti kompetentingų nacionalinių institucijų duoti nurodymą pašalinti turinį prieigą dėl paslaugos, priklausančios tą koordinavimo instituciją paskyrusios valstybės narės jurisdikcijai;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patikrintų, ar gali reikėti prašyti kompetentingų nacionalinių institucijų duoti </w:t>
            </w:r>
            <w:r w:rsidRPr="00C37B40">
              <w:rPr>
                <w:b/>
                <w:bCs/>
                <w:i/>
                <w:iCs/>
              </w:rPr>
              <w:t>nurodymą</w:t>
            </w:r>
            <w:r w:rsidRPr="00C37B40">
              <w:t xml:space="preserve"> </w:t>
            </w:r>
            <w:r w:rsidRPr="00C37B40">
              <w:rPr>
                <w:b/>
                <w:bCs/>
                <w:i/>
                <w:iCs/>
              </w:rPr>
              <w:t>nustatyti turinį</w:t>
            </w:r>
            <w:r w:rsidRPr="00C37B40">
              <w:t>, nurodymą pašalinti turinį arba nurodymą blokuoti prieigą dėl paslaugos, priklausančios tą koordinavimo instituciją paskyrusios valstybės narės jurisdikcijai;</w:t>
            </w:r>
          </w:p>
        </w:tc>
        <w:tc>
          <w:tcPr>
            <w:tcW w:w="4876" w:type="dxa"/>
          </w:tcPr>
          <w:p w:rsidR="006F3AA3" w:rsidRPr="00C37B40" w:rsidRDefault="006F3AA3" w:rsidP="00F0545A">
            <w:pPr>
              <w:pStyle w:val="Normal6a"/>
            </w:pPr>
            <w:r w:rsidRPr="00C37B40">
              <w:t>c)</w:t>
            </w:r>
            <w:r w:rsidRPr="00C37B40">
              <w:tab/>
              <w:t xml:space="preserve">patikrintų, ar gali reikėti prašyti kompetentingų nacionalinių institucijų </w:t>
            </w:r>
            <w:r w:rsidRPr="00C37B40">
              <w:rPr>
                <w:b/>
                <w:bCs/>
                <w:i/>
                <w:iCs/>
              </w:rPr>
              <w:t>priimti orderį</w:t>
            </w:r>
            <w:r w:rsidRPr="00C37B40">
              <w:t xml:space="preserve"> </w:t>
            </w:r>
            <w:r w:rsidRPr="00C37B40">
              <w:rPr>
                <w:b/>
                <w:bCs/>
                <w:i/>
                <w:iCs/>
              </w:rPr>
              <w:t>dėl turinio nustatymo,</w:t>
            </w:r>
            <w:r w:rsidRPr="00C37B40">
              <w:t xml:space="preserve"> duoti nurodymą pašalinti turinį arba nurodymą blokuoti prieigą dėl paslaugos, priklausančios tą koordinavimo instituciją paskyrusios valstybės narės jurisdikcijai;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patikrintų, ar gali reikėti prašyti kompetentingų nacionalinių institucijų duoti nurodymą nustatyti turinį, nurodymą pašalinti turinį </w:t>
            </w:r>
            <w:r w:rsidRPr="00C37B40">
              <w:rPr>
                <w:b/>
                <w:bCs/>
                <w:i/>
                <w:iCs/>
              </w:rPr>
              <w:t>arba nurodymą blokuoti prieigą</w:t>
            </w:r>
            <w:r w:rsidRPr="00C37B40">
              <w:t xml:space="preserve"> dėl paslaugos, priklausančios tą koordinavimo instituciją paskyrusios valstybės narės jurisdikcijai;</w:t>
            </w:r>
          </w:p>
        </w:tc>
        <w:tc>
          <w:tcPr>
            <w:tcW w:w="4876" w:type="dxa"/>
          </w:tcPr>
          <w:p w:rsidR="006F3AA3" w:rsidRPr="00C37B40" w:rsidRDefault="006F3AA3" w:rsidP="00F0545A">
            <w:pPr>
              <w:pStyle w:val="Normal6a"/>
            </w:pPr>
            <w:r w:rsidRPr="00C37B40">
              <w:t>c)</w:t>
            </w:r>
            <w:r w:rsidRPr="00C37B40">
              <w:tab/>
              <w:t>patikrintų, ar gali reikėti prašyti kompetentingų nacionalinių institucijų duoti nurodymą nustatyti turinį, nurodymą pašalinti turinį dėl paslaugos, priklausančios tą koordinavimo instituciją paskyrusios valstybės narės jurisdikcijai;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d)</w:t>
            </w:r>
            <w:r w:rsidRPr="00C37B40">
              <w:tab/>
            </w:r>
            <w:r w:rsidRPr="00C37B40">
              <w:rPr>
                <w:b/>
                <w:i/>
              </w:rPr>
              <w:t>patikrintų prašančiosios koordinavimo institucijos prašymu duoto nurodymo nustatyti turinį arba nurodymo pašalinti turinį veiksmingumą.</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Išbrauktas tekstas neprideda aiškumo.</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patikrintų prašančiosios koordinavimo institucijos prašymu</w:t>
            </w:r>
            <w:r w:rsidRPr="00C37B40">
              <w:rPr>
                <w:b/>
                <w:bCs/>
                <w:i/>
                <w:iCs/>
              </w:rPr>
              <w:t xml:space="preserve"> duoto nurodymo nustatyti turinį arba</w:t>
            </w:r>
            <w:r w:rsidRPr="00C37B40">
              <w:t xml:space="preserve"> nurodymo pašalinti turinį veiksmingumą.</w:t>
            </w:r>
          </w:p>
        </w:tc>
        <w:tc>
          <w:tcPr>
            <w:tcW w:w="4876" w:type="dxa"/>
          </w:tcPr>
          <w:p w:rsidR="006F3AA3" w:rsidRPr="00C37B40" w:rsidRDefault="006F3AA3" w:rsidP="00F0545A">
            <w:pPr>
              <w:pStyle w:val="Normal6a"/>
            </w:pPr>
            <w:r w:rsidRPr="00C37B40">
              <w:t>d)</w:t>
            </w:r>
            <w:r w:rsidRPr="00C37B40">
              <w:tab/>
              <w:t>patikrintų prašančiosios koordinavimo institucijos prašymu nurodymo pašalinti turinį veiksmingumą.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7 dalies d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w:t>
            </w:r>
            <w:r w:rsidRPr="00C37B40">
              <w:tab/>
            </w:r>
            <w:r w:rsidRPr="00C37B40">
              <w:rPr>
                <w:b/>
                <w:i/>
              </w:rPr>
              <w:t>suteiktų žinių ir patirties apie tinkamus, pagal amžių ir lytį pritaikytus prevencijos metodus, skirtus kovoti su ryšių su vaikais mezgimu internete ir seksualinės prievartos prieš vaikus medžiagos platinimu internete.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8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8.</w:t>
            </w:r>
            <w:r w:rsidRPr="00C37B40">
              <w:tab/>
              <w:t xml:space="preserve">ES centras tokią pagalbą teikia nemokamai, laikydamasis savo užduočių ir įsipareigojimų pagal šį reglamentą </w:t>
            </w:r>
            <w:r w:rsidRPr="00C37B40">
              <w:rPr>
                <w:b/>
                <w:bCs/>
                <w:i/>
                <w:iCs/>
              </w:rPr>
              <w:t>ir tiek, kiek leidžia jo ištekliai ir prioritetai</w:t>
            </w:r>
            <w:r w:rsidRPr="00C37B40">
              <w:t>.</w:t>
            </w:r>
          </w:p>
        </w:tc>
        <w:tc>
          <w:tcPr>
            <w:tcW w:w="4876" w:type="dxa"/>
          </w:tcPr>
          <w:p w:rsidR="006F3AA3" w:rsidRPr="00C37B40" w:rsidRDefault="006F3AA3" w:rsidP="00F0545A">
            <w:pPr>
              <w:pStyle w:val="Normal6a"/>
            </w:pPr>
            <w:r w:rsidRPr="00C37B40">
              <w:t>8.</w:t>
            </w:r>
            <w:r w:rsidRPr="00C37B40">
              <w:tab/>
              <w:t>ES centras tokią pagalbą teikia nemokamai, laikydamasis savo užduočių ir įsipareigojimų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ES centras šią funkciją vykdo arba ne.</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Marcos Ros Sempere</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8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8a.</w:t>
            </w:r>
            <w:r w:rsidRPr="00C37B40">
              <w:tab/>
            </w:r>
            <w:r w:rsidRPr="00C37B40">
              <w:rPr>
                <w:b/>
                <w:i/>
              </w:rPr>
              <w:t>ES centras padeda valstybėms narėms rengiant prevencines ir lyčiai atžvalgias priemones, pvz., informuotumo didinimo kampanijas, skirtas kovoti su seksualine prievarta prieš vaikus, visapusiško švietimo lytiškumo ir santykių srityse užtikrinimą visose mokyklose, skaitmeninių įgūdžių, raštingumo ir saugumo internete programų įvedimą formaliajame švietime, visapusiško specializuotų pagalbos paslaugų, pritaikytų pagal lytį ir amžių nuo seksualinės prievartos nukentėjusiems vaikams ir pažeidžiamose situacijose atsidūrusiems vaikams, prieinamumo užtikrinimą.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9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9a.</w:t>
            </w:r>
            <w:r w:rsidRPr="00C37B40">
              <w:tab/>
            </w:r>
            <w:r w:rsidRPr="00C37B40">
              <w:rPr>
                <w:b/>
                <w:i/>
              </w:rPr>
              <w:t>Bendraudama su nukentėjusiais asmenis arba priimdama bet kokius sprendimus, turinčius įtakos nukentėjusiems asmenims, koordinavimo institucija veikia pagal amžių tinkamu ir lyčiai atžvalgiu būdu, kuriuo sumažintų riziką nukentėjusiems asmenims, ypač vaikams, spręstų žalos nukentėjusiems asmenims klausimą ir patenkintų jų poreikius. Ji veikia aukai ir lyčiai atžvalgiu būdu, kai pirmenybė teikiama nukentėjusio asmens atpažinimui ir išklausymui, vengiama antrinės viktimizacijos ir pakartotinio traumavimo, sistemingai skiriamas dėmesys jos saugumui, teisėms, gerovei, išreikštiems poreikiams ir pasirinkimams bei užtikrinama, kad su juo būtų elgiamasi empatiškai, jautriai ir nesmerkiant.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1419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Karolin Braunsberger-Reinhold</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straipsnio 9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9a.</w:t>
            </w:r>
            <w:r w:rsidRPr="00C37B40">
              <w:tab/>
            </w:r>
            <w:r w:rsidRPr="00C37B40">
              <w:rPr>
                <w:b/>
                <w:i/>
              </w:rPr>
              <w:t>Bendraudama su aukomis ir nukentėjusiais asmenis arba priimdama bet kokius sprendimus, turinčius įtakos aukoms ir nukentėjusiems asmenims, koordinavimo institucija veikia taip, kad sumažintų riziką aukoms ir nukentėjusiems asmenims, ypač vaikams.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25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25a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Bendradarbiavimas su trečiosiomis šalimis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Koordinavimo institucija, kai tai būtina šiame reglamente numatytoms užduotims atlikti, įskaitant šio reglamento tikslo įgyvendinimą, ir siekdama skatinti žinių kaupimą ir dalijimąsi jomis pagal 43 straipsnio 6 dalį, bendradarbiauja su organizacijomis ir tinklais, turinčiais informacijos ir praktinės patirties klausimais, susijusiais su seksualinės prievartos prieš vaikus internete prevencija ir kova su ja, įskaitant pilietinės visuomenės organizacijas ir pusiau viešąsias organizacijas bei specialistus.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Valstybės narės užtikrina, kad koordinavimo institucijos, kurias jos paskyrė, savo užduotis pagal šį reglamentą vykdytų objektyviai, nešališkai, skaidriai ir laiku, visapusiškai gerbdamos visų paveiktų šalių pagrindines teises. Valstybės narės užtikrina, kad jų koordinavimo institucijos turėtų pakankamus techninius, finansinius ir žmogiškuosius išteklius užduotims vykdyti.</w:t>
            </w:r>
          </w:p>
        </w:tc>
        <w:tc>
          <w:tcPr>
            <w:tcW w:w="4876" w:type="dxa"/>
          </w:tcPr>
          <w:p w:rsidR="006F3AA3" w:rsidRPr="00C37B40" w:rsidRDefault="006F3AA3" w:rsidP="00F0545A">
            <w:pPr>
              <w:pStyle w:val="Normal6a"/>
            </w:pPr>
            <w:r w:rsidRPr="00C37B40">
              <w:t>1.</w:t>
            </w:r>
            <w:r w:rsidRPr="00C37B40">
              <w:tab/>
              <w:t xml:space="preserve">Valstybės narės užtikrina, kad koordinavimo institucijos, kurias jos paskyrė, savo užduotis pagal šį reglamentą vykdytų objektyviai, nešališkai, skaidriai ir laiku, visapusiškai gerbdamos visų paveiktų šalių </w:t>
            </w:r>
            <w:r w:rsidRPr="00C37B40">
              <w:rPr>
                <w:b/>
                <w:bCs/>
                <w:i/>
                <w:iCs/>
              </w:rPr>
              <w:t>visas</w:t>
            </w:r>
            <w:r w:rsidRPr="00C37B40">
              <w:t xml:space="preserve"> pagrindines teises. </w:t>
            </w:r>
            <w:r w:rsidRPr="00C37B40">
              <w:rPr>
                <w:b/>
                <w:i/>
              </w:rPr>
              <w:t>Jos taip pat užtikrina, kad jų koordinavimo institucijos savo užduotis vykdytų kuo pagarbiau ir jautriai aukų ir jų atstovų atžvilgiu, daugiausia dėmesio skirdamos pakartotinės viktimizacijos vengimui, aukos saugumui ir jų poreikiams.</w:t>
            </w:r>
            <w:r w:rsidRPr="00C37B40">
              <w:t xml:space="preserve"> Valstybės narės</w:t>
            </w:r>
            <w:r w:rsidRPr="00C37B40">
              <w:rPr>
                <w:b/>
                <w:bCs/>
                <w:i/>
                <w:iCs/>
              </w:rPr>
              <w:t xml:space="preserve"> taip</w:t>
            </w:r>
            <w:r w:rsidRPr="00C37B40">
              <w:t xml:space="preserve"> </w:t>
            </w:r>
            <w:r w:rsidRPr="00C37B40">
              <w:rPr>
                <w:b/>
                <w:i/>
              </w:rPr>
              <w:t>pat</w:t>
            </w:r>
            <w:r w:rsidRPr="00C37B40">
              <w:t xml:space="preserve"> užtikrina, kad jų koordinavimo institucijos turėtų pakankamus techninius, finansinius ir žmogiškuosius išteklius užduotims vykdyti.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nepatirtų jokios tiesioginės ar netiesioginės išorinės įtakos;</w:t>
            </w:r>
          </w:p>
        </w:tc>
        <w:tc>
          <w:tcPr>
            <w:tcW w:w="4876" w:type="dxa"/>
          </w:tcPr>
          <w:p w:rsidR="006F3AA3" w:rsidRPr="00C37B40" w:rsidRDefault="006F3AA3" w:rsidP="00F0545A">
            <w:pPr>
              <w:pStyle w:val="Normal6a"/>
            </w:pPr>
            <w:r w:rsidRPr="00C37B40">
              <w:t>c)</w:t>
            </w:r>
            <w:r w:rsidRPr="00C37B40">
              <w:tab/>
              <w:t xml:space="preserve">nepatirtų jokios </w:t>
            </w:r>
            <w:r w:rsidRPr="00C37B40">
              <w:rPr>
                <w:b/>
                <w:bCs/>
                <w:i/>
                <w:iCs/>
              </w:rPr>
              <w:t>netinkamos</w:t>
            </w:r>
            <w:r w:rsidRPr="00C37B40">
              <w:t xml:space="preserve"> tiesioginės ar netiesioginės išorinės įtakos</w:t>
            </w:r>
            <w:r w:rsidRPr="00C37B40">
              <w:rPr>
                <w:b/>
                <w:bCs/>
                <w:i/>
                <w:iCs/>
              </w:rPr>
              <w:t>, kuri suprantama kaip a) bet kokios rūšies finansinės pagalbos iš koordinavimo institucijos gavimas ir b) tai, kad koordinavimo institucijos narystė pripažintame tarptautiniame tinkle nedaro poveikio jos nepriklausomam pobūdžiui</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Vincenzo Sofo, Jadwiga Wiśniewska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nepatirtų jokios tiesioginės ar netiesioginės išorinės įtakos;</w:t>
            </w:r>
          </w:p>
        </w:tc>
        <w:tc>
          <w:tcPr>
            <w:tcW w:w="4876" w:type="dxa"/>
          </w:tcPr>
          <w:p w:rsidR="006F3AA3" w:rsidRPr="00C37B40" w:rsidRDefault="006F3AA3" w:rsidP="00F0545A">
            <w:pPr>
              <w:pStyle w:val="Normal6a"/>
            </w:pPr>
            <w:r w:rsidRPr="00C37B40">
              <w:t>c)</w:t>
            </w:r>
            <w:r w:rsidRPr="00C37B40">
              <w:tab/>
              <w:t>nepatirtų jokios tiesioginės ar netiesioginės išorinės įtakos</w:t>
            </w:r>
            <w:r w:rsidRPr="00C37B40">
              <w:rPr>
                <w:b/>
                <w:bCs/>
                <w:i/>
                <w:iCs/>
              </w:rPr>
              <w:t>, laikantis jų nacionalinės teisės aktų</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2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e)</w:t>
            </w:r>
            <w:r w:rsidRPr="00C37B40">
              <w:tab/>
            </w:r>
            <w:r w:rsidRPr="00C37B40">
              <w:rPr>
                <w:b/>
                <w:i/>
              </w:rPr>
              <w:t>nebūtų įpareigotos atlikti užduotis, susijusias su seksualinės prievartos prieš vaikus prevencija ar kova su ja, išskyrus šiame reglamente numatytas užduotis.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2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r>
            <w:r w:rsidRPr="00C37B40">
              <w:rPr>
                <w:b/>
                <w:bCs/>
                <w:i/>
                <w:iCs/>
              </w:rPr>
              <w:t>nebūtų įpareigotos atlikti užduotis, susijusias su seksualinės prievartos</w:t>
            </w:r>
            <w:r w:rsidRPr="00C37B40">
              <w:t xml:space="preserve"> prieš vaikus </w:t>
            </w:r>
            <w:r w:rsidRPr="00C37B40">
              <w:rPr>
                <w:b/>
                <w:i/>
              </w:rPr>
              <w:t>prevencija ar kova su</w:t>
            </w:r>
            <w:r w:rsidRPr="00C37B40">
              <w:t xml:space="preserve"> ja</w:t>
            </w:r>
            <w:r w:rsidRPr="00C37B40">
              <w:rPr>
                <w:b/>
                <w:i/>
              </w:rPr>
              <w:t>, išskyrus šiame reglamente numatytas užduotis</w:t>
            </w:r>
            <w:r w:rsidRPr="00C37B40">
              <w:t>.</w:t>
            </w:r>
          </w:p>
        </w:tc>
        <w:tc>
          <w:tcPr>
            <w:tcW w:w="4876" w:type="dxa"/>
          </w:tcPr>
          <w:p w:rsidR="006F3AA3" w:rsidRPr="00C37B40" w:rsidRDefault="006F3AA3" w:rsidP="00F0545A">
            <w:pPr>
              <w:pStyle w:val="Normal6a"/>
            </w:pPr>
            <w:r w:rsidRPr="00C37B40">
              <w:t>e)</w:t>
            </w:r>
            <w:r w:rsidRPr="00C37B40">
              <w:tab/>
            </w:r>
            <w:r w:rsidRPr="00C37B40">
              <w:rPr>
                <w:b/>
                <w:bCs/>
                <w:i/>
                <w:iCs/>
              </w:rPr>
              <w:t xml:space="preserve">įrodė kompetenciją, įgūdžius ir patirtį kovos su seksualine prievarta </w:t>
            </w:r>
            <w:r w:rsidRPr="00C37B40">
              <w:t xml:space="preserve">prieš vaikus </w:t>
            </w:r>
            <w:r w:rsidRPr="00C37B40">
              <w:rPr>
                <w:b/>
                <w:bCs/>
                <w:i/>
                <w:iCs/>
              </w:rPr>
              <w:t>internete</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Koordinavimo institucijos užtikrina, kad atitinkami darbuotojai turėtų reikiamą kvalifikaciją, patirtį ir techninius įgūdžius savo pareigoms atlikti.</w:t>
            </w:r>
          </w:p>
        </w:tc>
        <w:tc>
          <w:tcPr>
            <w:tcW w:w="4876" w:type="dxa"/>
          </w:tcPr>
          <w:p w:rsidR="006F3AA3" w:rsidRPr="00C37B40" w:rsidRDefault="006F3AA3" w:rsidP="00F0545A">
            <w:pPr>
              <w:pStyle w:val="Normal6a"/>
            </w:pPr>
            <w:r w:rsidRPr="00C37B40">
              <w:t>4.</w:t>
            </w:r>
            <w:r w:rsidRPr="00C37B40">
              <w:tab/>
              <w:t xml:space="preserve">Koordinavimo institucijos užtikrina, kad atitinkami darbuotojai turėtų reikiamą kvalifikaciją, patirtį ir techninius įgūdžius savo pareigoms </w:t>
            </w:r>
            <w:r w:rsidRPr="00C37B40">
              <w:rPr>
                <w:b/>
                <w:bCs/>
                <w:i/>
                <w:iCs/>
              </w:rPr>
              <w:t xml:space="preserve">pagal šį reglamentą </w:t>
            </w:r>
            <w:r w:rsidRPr="00C37B40">
              <w:t xml:space="preserve">atlikti. </w:t>
            </w:r>
            <w:r w:rsidRPr="00C37B40">
              <w:rPr>
                <w:b/>
                <w:i/>
              </w:rPr>
              <w:t>Jos taip pat užtikrina, kad darbuotojai, pradedantys bendrauti su aukomis, būtų tinkamai ir dažnai mokomi teikti tarpsektorinę paramą aukoms.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26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Koordinavimo institucijų vadovybė ir kiti darbuotojai įpareigojami kadencijos metu ir jai pasibaigus pagal Sąjungos ar nacionalinę teisę saugoti profesinę paslaptį, susijusią su bet kokia konfidencialia informacija, kurią jie sužinojo atlikdami savo užduotis. Valstybės narės užtikrina, kad vadovybei ir kitiems darbuotojams būtų taikomos taisyklės, kuriomis užtikrinama, kad jie galėtų objektyviai, nešališkai ir nepriklausomai atlikti savo užduotis, visų pirma susijusias su jų paskyrimu, atleidimu, atlyginimu ir karjeros perspektyvomis.</w:t>
            </w:r>
          </w:p>
        </w:tc>
        <w:tc>
          <w:tcPr>
            <w:tcW w:w="4876" w:type="dxa"/>
          </w:tcPr>
          <w:p w:rsidR="006F3AA3" w:rsidRPr="00C37B40" w:rsidRDefault="006F3AA3" w:rsidP="00F0545A">
            <w:pPr>
              <w:pStyle w:val="Normal6a"/>
            </w:pPr>
            <w:r w:rsidRPr="00C37B40">
              <w:t>5.</w:t>
            </w:r>
            <w:r w:rsidRPr="00C37B40">
              <w:tab/>
            </w:r>
            <w:r w:rsidRPr="00C37B40">
              <w:rPr>
                <w:b/>
                <w:bCs/>
                <w:i/>
                <w:iCs/>
              </w:rPr>
              <w:t xml:space="preserve">Nedarant poveikio nacionalinės ar Sąjungos teisės aktams dėl pranešėjų apsaugos, </w:t>
            </w:r>
            <w:r w:rsidRPr="00C37B40">
              <w:t xml:space="preserve">koordinavimo institucijų vadovybė ir kiti darbuotojai įpareigojami kadencijos metu ir jai pasibaigus pagal Sąjungos ar nacionalinę teisę saugoti profesinę paslaptį, susijusią su bet kokia konfidencialia informacija, kurią jie sužinojo atlikdami savo užduotis. Valstybės narės užtikrina, kad vadovybei ir kitiems darbuotojams būtų taikomos taisyklės, kuriomis užtikrinama, kad jie galėtų objektyviai, nešališkai ir nepriklausomai atlikti savo užduotis, visų pirma susijusias su jų paskyrimu, atleidimu, atlyginimu ir karjeros perspektyvomis. </w:t>
            </w:r>
            <w:r w:rsidRPr="00C37B40">
              <w:rPr>
                <w:b/>
                <w:i/>
              </w:rPr>
              <w:t>Koordinavimo institucijos atsižvelgia į Direktyvos (ES) 2021/93 dėl darbo užmokesčio skaidrumo taikymą.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r>
            <w:r w:rsidRPr="00C37B40">
              <w:rPr>
                <w:b/>
                <w:i/>
              </w:rPr>
              <w:t>Kai būtina vykdant užduotis,</w:t>
            </w:r>
            <w:r w:rsidRPr="00C37B40">
              <w:t xml:space="preserve"> koordinavimo institucijoms suteikiami bent šie tyrimo įgaliojimai dėl jas paskyrusios valstybės narės jurisdikcijai priklausančių atitinkamų informacinės visuomenės paslaugų teikėjų:</w:t>
            </w:r>
          </w:p>
        </w:tc>
        <w:tc>
          <w:tcPr>
            <w:tcW w:w="4876" w:type="dxa"/>
          </w:tcPr>
          <w:p w:rsidR="006F3AA3" w:rsidRPr="00C37B40" w:rsidRDefault="006F3AA3" w:rsidP="00F0545A">
            <w:pPr>
              <w:pStyle w:val="Normal6a"/>
            </w:pPr>
            <w:r w:rsidRPr="00C37B40">
              <w:t>1.</w:t>
            </w:r>
            <w:r w:rsidRPr="00C37B40">
              <w:tab/>
              <w:t>Koordinavimo institucijoms suteikiami bent šie tyrimo įgaliojimai dėl jas paskyrusios valstybės narės jurisdikcijai priklausančių atitinkamų informacinės visuomenės paslaugų teikėjų: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1429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w:t>
            </w:r>
            <w:r w:rsidRPr="00C37B40">
              <w:tab/>
            </w:r>
            <w:r w:rsidRPr="00C37B40">
              <w:rPr>
                <w:b/>
                <w:i/>
              </w:rPr>
              <w:t>įgaliojimai reikalauti, kad tokie paslaugų teikėjai ir kiti asmenys, vykdantys veiklą, susijusią su jų amatu, verslu ar profesija, kuriems gali būti pagrįstai žinoma su įtariamu šio reglamento pažeidimu susijusi informacija, pateiktų tokią informaciją per pagrįstą laikotarpį;</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įgaliojimai reikalauti, kad tokie paslaugų teikėjai ir kiti asmenys, vykdantys veiklą, susijusią su jų amatu, verslu ar profesija, kuriems gali būti pagrįstai žinoma su įtariamu šio reglamento pažeidimu susijusi informacija, pateiktų tokią informaciją </w:t>
            </w:r>
            <w:r w:rsidRPr="00C37B40">
              <w:rPr>
                <w:b/>
                <w:bCs/>
                <w:i/>
                <w:iCs/>
              </w:rPr>
              <w:t>per</w:t>
            </w:r>
            <w:r w:rsidRPr="00C37B40">
              <w:t xml:space="preserve"> </w:t>
            </w:r>
            <w:r w:rsidRPr="00C37B40">
              <w:rPr>
                <w:b/>
                <w:i/>
              </w:rPr>
              <w:t>pagrįstą laikotarpį</w:t>
            </w:r>
            <w:r w:rsidRPr="00C37B40">
              <w:t>;</w:t>
            </w:r>
          </w:p>
        </w:tc>
        <w:tc>
          <w:tcPr>
            <w:tcW w:w="4876" w:type="dxa"/>
          </w:tcPr>
          <w:p w:rsidR="006F3AA3" w:rsidRPr="00C37B40" w:rsidRDefault="006F3AA3" w:rsidP="00F0545A">
            <w:pPr>
              <w:pStyle w:val="Normal6a"/>
            </w:pPr>
            <w:r w:rsidRPr="00C37B40">
              <w:t>a)</w:t>
            </w:r>
            <w:r w:rsidRPr="00C37B40">
              <w:tab/>
              <w:t>įgaliojimai reikalauti, kad tokie paslaugų teikėjai ir kiti asmenys, vykdantys veiklą, susijusią su jų amatu, verslu ar profesija, kuriems gali būti pagrįstai žinoma su įtariamu šio reglamento pažeidimu susijusi informacija, pateiktų tokią informaciją</w:t>
            </w:r>
            <w:r w:rsidRPr="00C37B40">
              <w:rPr>
                <w:b/>
                <w:bCs/>
                <w:i/>
                <w:iCs/>
              </w:rPr>
              <w:t xml:space="preserve"> nepagrįstai nedelsdami</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įgaliojimai atlikti patikrinimus vietoje bet kokiose patalpose, kurias tokie paslaugų teikėjai ar kiti a punkte nurodyti asmenys naudoja su jų amatu, verslu ar profesija susijusiais tikslais, arba prašyti tai padaryti kitų valdžios institucijų, siekiant ištirti, surasti ar gauti bet kokios formos ir bet kokioje laikmenoje saugomą informaciją, susijusią su įtariamu šio reglamento pažeidimu, arba gauti jos kopijas;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įgaliojimai atlikti patikrinimus vietoje bet kokiose patalpose, kurias tokie paslaugų teikėjai ar kiti a punkte nurodyti asmenys naudoja su jų amatu, verslu ar profesija susijusiais tikslais, arba prašyti tai padaryti kitų valdžios institucijų, siekiant ištirti, surasti ar gauti bet kokios formos ir bet kokioje laikmenoje saugomą informaciją, susijusią su įtariamu šio reglamento pažeidimu, arba gauti jos kopijas;</w:t>
            </w:r>
          </w:p>
        </w:tc>
        <w:tc>
          <w:tcPr>
            <w:tcW w:w="4876" w:type="dxa"/>
          </w:tcPr>
          <w:p w:rsidR="006F3AA3" w:rsidRPr="00C37B40" w:rsidRDefault="006F3AA3" w:rsidP="00F0545A">
            <w:pPr>
              <w:pStyle w:val="Normal6a"/>
            </w:pPr>
            <w:r w:rsidRPr="00C37B40">
              <w:t>b)</w:t>
            </w:r>
            <w:r w:rsidRPr="00C37B40">
              <w:tab/>
              <w:t xml:space="preserve">įgaliojimai atlikti </w:t>
            </w:r>
            <w:r w:rsidRPr="00C37B40">
              <w:rPr>
                <w:b/>
                <w:bCs/>
                <w:i/>
                <w:iCs/>
              </w:rPr>
              <w:t xml:space="preserve">arba prašyti, kad nepriklausoma jų valstybės narės teisminė institucija nurodytų atlikti </w:t>
            </w:r>
            <w:r w:rsidRPr="00C37B40">
              <w:t xml:space="preserve">patikrinimus </w:t>
            </w:r>
            <w:r w:rsidRPr="00C37B40">
              <w:rPr>
                <w:b/>
                <w:bCs/>
                <w:i/>
                <w:iCs/>
              </w:rPr>
              <w:t xml:space="preserve">per atstumą arba </w:t>
            </w:r>
            <w:r w:rsidRPr="00C37B40">
              <w:t>vietoje bet kokiose patalpose, kurias tokie paslaugų teikėjai ar kiti a punkte nurodyti asmenys naudoja su jų amatu, verslu ar profesija susijusiais tikslais, arba prašyti tai padaryti kitų valdžios institucijų, siekiant ištirti, surasti ar gauti bet kokios formos ir bet kokioje laikmenoje saugomą informaciją, susijusią su įtariamu šio reglamento pažeidimu, arba gauti jos kopijas;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įgaliojimai prašyti bet kurio tokių paslaugų teikėjų ar kitų a punkte nurodytų asmenų darbuotojo ar atstovo pateikti paaiškinimus dėl bet kokios su įtariamu šio reglamento pažeidimu susijusios informacijos ir užfiksuoti atsakymus;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Alessandra Mussolini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įgaliojimai prašyti bet kurio tokių paslaugų teikėjų ar kitų a punkte nurodytų asmenų darbuotojo ar atstovo pateikti paaiškinimus dėl bet kokios su įtariamu šio reglamento pažeidimu susijusios informacijos ir užfiksuoti atsakymus;</w:t>
            </w:r>
          </w:p>
        </w:tc>
        <w:tc>
          <w:tcPr>
            <w:tcW w:w="4876" w:type="dxa"/>
          </w:tcPr>
          <w:p w:rsidR="006F3AA3" w:rsidRPr="00C37B40" w:rsidRDefault="006F3AA3" w:rsidP="00F0545A">
            <w:pPr>
              <w:pStyle w:val="Normal6a"/>
            </w:pPr>
            <w:r w:rsidRPr="00C37B40">
              <w:t>c)</w:t>
            </w:r>
            <w:r w:rsidRPr="00C37B40">
              <w:tab/>
            </w:r>
            <w:r w:rsidRPr="00C37B40">
              <w:rPr>
                <w:b/>
                <w:bCs/>
                <w:i/>
                <w:iCs/>
              </w:rPr>
              <w:t>pagal nacionalinės teisės aktus</w:t>
            </w:r>
            <w:r w:rsidRPr="00C37B40">
              <w:t xml:space="preserve"> įgaliojimai prašyti bet kurio tokių paslaugų teikėjų ar kitų a punkte nurodytų asmenų darbuotojo ar atstovo pateikti paaiškinimus dėl bet kokios su įtariamu šio reglamento pažeidimu susijusios informacijos ir užfiksuoti atsakymus;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{IT}</w:t>
      </w:r>
      <w:r w:rsidRPr="00C37B40">
        <w:t>it</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įgaliojimai prašyti informacijos,</w:t>
            </w:r>
            <w:r w:rsidRPr="00C37B40">
              <w:rPr>
                <w:b/>
                <w:bCs/>
                <w:i/>
                <w:iCs/>
              </w:rPr>
              <w:t xml:space="preserve"> be kita ko,</w:t>
            </w:r>
            <w:r w:rsidRPr="00C37B40">
              <w:t xml:space="preserve"> siekiant įvertinti</w:t>
            </w:r>
            <w:r w:rsidRPr="00C37B40">
              <w:rPr>
                <w:b/>
                <w:i/>
              </w:rPr>
              <w:t>, ar priemonės, kurių imtasi siekiant įvykdyti nurodymą nustatyti turinį, nurodymą pašalinti turinį arba nurodymą blokuot</w:t>
            </w:r>
            <w:r w:rsidRPr="00C37B40">
              <w:rPr>
                <w:b/>
                <w:bCs/>
                <w:i/>
                <w:iCs/>
              </w:rPr>
              <w:t>i prieigą, atitinka</w:t>
            </w:r>
            <w:r w:rsidRPr="00C37B40">
              <w:t xml:space="preserve"> šio reglamento </w:t>
            </w:r>
            <w:r w:rsidRPr="00C37B40">
              <w:rPr>
                <w:b/>
                <w:bCs/>
                <w:i/>
                <w:iCs/>
              </w:rPr>
              <w:t>reikalavimus</w:t>
            </w:r>
            <w:r w:rsidRPr="00C37B40">
              <w:t>.</w:t>
            </w:r>
          </w:p>
        </w:tc>
        <w:tc>
          <w:tcPr>
            <w:tcW w:w="4876" w:type="dxa"/>
          </w:tcPr>
          <w:p w:rsidR="006F3AA3" w:rsidRPr="00C37B40" w:rsidRDefault="006F3AA3" w:rsidP="00F0545A">
            <w:pPr>
              <w:pStyle w:val="Normal6a"/>
            </w:pPr>
            <w:r w:rsidRPr="00C37B40">
              <w:t>d)</w:t>
            </w:r>
            <w:r w:rsidRPr="00C37B40">
              <w:tab/>
              <w:t>įgaliojimai prašyti informacijos,</w:t>
            </w:r>
            <w:r w:rsidRPr="00C37B40">
              <w:rPr>
                <w:b/>
                <w:bCs/>
                <w:i/>
                <w:iCs/>
              </w:rPr>
              <w:t xml:space="preserve"> </w:t>
            </w:r>
            <w:r w:rsidRPr="00C37B40">
              <w:t>siekiant įvertinti</w:t>
            </w:r>
            <w:r w:rsidRPr="00C37B40">
              <w:rPr>
                <w:b/>
                <w:bCs/>
                <w:i/>
                <w:iCs/>
              </w:rPr>
              <w:t xml:space="preserve"> atitiktį</w:t>
            </w:r>
            <w:r w:rsidRPr="00C37B40">
              <w:t xml:space="preserve"> šio reglamento </w:t>
            </w:r>
            <w:r w:rsidRPr="00C37B40">
              <w:rPr>
                <w:b/>
                <w:bCs/>
                <w:i/>
                <w:iCs/>
              </w:rPr>
              <w:t>reikalavimams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1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 xml:space="preserve">įgaliojimai prašyti informacijos, be kita ko, siekiant įvertinti, ar priemonės, kurių imtasi siekiant įvykdyti </w:t>
            </w:r>
            <w:r w:rsidRPr="00C37B40">
              <w:rPr>
                <w:b/>
                <w:bCs/>
                <w:i/>
                <w:iCs/>
              </w:rPr>
              <w:t>nurodymą</w:t>
            </w:r>
            <w:r w:rsidRPr="00C37B40">
              <w:t xml:space="preserve"> </w:t>
            </w:r>
            <w:r w:rsidRPr="00C37B40">
              <w:rPr>
                <w:b/>
                <w:i/>
              </w:rPr>
              <w:t>nustatyti turinį,</w:t>
            </w:r>
            <w:r w:rsidRPr="00C37B40">
              <w:t xml:space="preserve"> nurodymą pašalinti turinį </w:t>
            </w:r>
            <w:r w:rsidRPr="00C37B40">
              <w:rPr>
                <w:b/>
                <w:i/>
              </w:rPr>
              <w:t>arba nurodymą blokuoti</w:t>
            </w:r>
            <w:r w:rsidRPr="00C37B40">
              <w:t xml:space="preserve"> </w:t>
            </w:r>
            <w:r w:rsidRPr="00C37B40">
              <w:rPr>
                <w:b/>
                <w:bCs/>
                <w:i/>
                <w:iCs/>
              </w:rPr>
              <w:t>prieigą</w:t>
            </w:r>
            <w:r w:rsidRPr="00C37B40">
              <w:t>, atitinka šio reglamento reikalavimus.</w:t>
            </w:r>
          </w:p>
        </w:tc>
        <w:tc>
          <w:tcPr>
            <w:tcW w:w="4876" w:type="dxa"/>
          </w:tcPr>
          <w:p w:rsidR="006F3AA3" w:rsidRPr="00C37B40" w:rsidRDefault="006F3AA3" w:rsidP="00F0545A">
            <w:pPr>
              <w:pStyle w:val="Normal6a"/>
            </w:pPr>
            <w:r w:rsidRPr="00C37B40">
              <w:t>d)</w:t>
            </w:r>
            <w:r w:rsidRPr="00C37B40">
              <w:tab/>
              <w:t xml:space="preserve">įgaliojimai prašyti informacijos </w:t>
            </w:r>
            <w:r w:rsidRPr="00C37B40">
              <w:rPr>
                <w:b/>
                <w:bCs/>
                <w:i/>
                <w:iCs/>
              </w:rPr>
              <w:t>iš paslaugų teikėjo</w:t>
            </w:r>
            <w:r w:rsidRPr="00C37B40">
              <w:t>, be kita ko, siekiant įvertinti, ar priemonės, kurių imtasi siekiant įvykdyti nurodymą pašalinti turinį, atitinka šio reglamento reikalavimus.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27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Valstybės narės gali suteikti koordinavimo institucijoms papildomus tyrimo įgaliojimus.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r>
            <w:r w:rsidRPr="00C37B40">
              <w:rPr>
                <w:b/>
                <w:i/>
              </w:rPr>
              <w:t>Kai būtina vykdant užduotis,</w:t>
            </w:r>
            <w:r w:rsidRPr="00C37B40">
              <w:t xml:space="preserve"> koordinavimo institucijoms suteikiami šie vykdymo užtikrinimo įgaliojimai jas paskyrusios valstybės narės jurisdikcijai priklausančių atitinkamų informacinės visuomenės paslaugų teikėjų atžvilgiu:</w:t>
            </w:r>
          </w:p>
        </w:tc>
        <w:tc>
          <w:tcPr>
            <w:tcW w:w="4876" w:type="dxa"/>
          </w:tcPr>
          <w:p w:rsidR="006F3AA3" w:rsidRPr="00C37B40" w:rsidRDefault="006F3AA3" w:rsidP="00F0545A">
            <w:pPr>
              <w:pStyle w:val="Normal6a"/>
            </w:pPr>
            <w:r w:rsidRPr="00C37B40">
              <w:t>1.</w:t>
            </w:r>
            <w:r w:rsidRPr="00C37B40">
              <w:tab/>
              <w:t>Koordinavimo institucijoms suteikiami šie vykdymo užtikrinimo įgaliojimai jas paskyrusios valstybės narės jurisdikcijai priklausančių atitinkamų informacinės visuomenės paslaugų teikėjų atžvilgiu: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1439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w:t>
            </w:r>
            <w:r w:rsidRPr="00C37B40">
              <w:tab/>
            </w:r>
            <w:r w:rsidRPr="00C37B40">
              <w:rPr>
                <w:b/>
                <w:i/>
              </w:rPr>
              <w:t>įgaliojimai patvirtinti tokių paslaugų teikėjų prisiimtus įsipareigojimus laikytis šio reglamento ir padaryti tuos įsipareigojimus privalomus;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įgaliojimai nurodyti nutraukti šio reglamento pažeidimus </w:t>
            </w:r>
            <w:r w:rsidRPr="00C37B40">
              <w:rPr>
                <w:b/>
                <w:bCs/>
                <w:i/>
                <w:iCs/>
              </w:rPr>
              <w:t>ir, kai tinkama, skirti pažeidimui proporcingas taisomąsias priemones, kurios yra būtinos norint efektyviai pašalinti pažeidimą</w:t>
            </w:r>
            <w:r w:rsidRPr="00C37B40">
              <w:t>;</w:t>
            </w:r>
          </w:p>
        </w:tc>
        <w:tc>
          <w:tcPr>
            <w:tcW w:w="4876" w:type="dxa"/>
          </w:tcPr>
          <w:p w:rsidR="006F3AA3" w:rsidRPr="00C37B40" w:rsidRDefault="006F3AA3" w:rsidP="00F0545A">
            <w:pPr>
              <w:pStyle w:val="Normal6a"/>
            </w:pPr>
            <w:r w:rsidRPr="00C37B40">
              <w:t>b)</w:t>
            </w:r>
            <w:r w:rsidRPr="00C37B40">
              <w:tab/>
              <w:t>įgaliojimai nurodyti nutraukti šio reglamento pažeidimus;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įgaliojimai nurodyti nutraukti šio reglamento pažeidimus ir</w:t>
            </w:r>
            <w:r w:rsidRPr="00C37B40">
              <w:rPr>
                <w:b/>
                <w:bCs/>
                <w:i/>
                <w:iCs/>
              </w:rPr>
              <w:t>, kai tinkama,</w:t>
            </w:r>
            <w:r w:rsidRPr="00C37B40">
              <w:t xml:space="preserve"> skirti pažeidimui proporcingas taisomąsias priemones, kurios yra būtinos norint efektyviai pašalinti pažeidimą;</w:t>
            </w:r>
          </w:p>
        </w:tc>
        <w:tc>
          <w:tcPr>
            <w:tcW w:w="4876" w:type="dxa"/>
          </w:tcPr>
          <w:p w:rsidR="006F3AA3" w:rsidRPr="00C37B40" w:rsidRDefault="006F3AA3" w:rsidP="00F0545A">
            <w:pPr>
              <w:pStyle w:val="Normal6a"/>
            </w:pPr>
            <w:r w:rsidRPr="00C37B40">
              <w:t>b)</w:t>
            </w:r>
            <w:r w:rsidRPr="00C37B40">
              <w:tab/>
              <w:t xml:space="preserve">įgaliojimai nurodyti </w:t>
            </w:r>
            <w:r w:rsidRPr="00C37B40">
              <w:rPr>
                <w:b/>
                <w:bCs/>
                <w:i/>
                <w:iCs/>
              </w:rPr>
              <w:t xml:space="preserve">konkrečias priemones, kuriomis siekiama </w:t>
            </w:r>
            <w:r w:rsidRPr="00C37B40">
              <w:t>nutraukti šio reglamento pažeidimus ir skirti pažeidimui proporcingas taisomąsias priemones, kurios yra būtinos norint efektyviai pašalinti pažeidimą;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įgaliojimai pagal 35 straipsnį už šio reglamento pažeidimus</w:t>
            </w:r>
            <w:r w:rsidRPr="00C37B40">
              <w:rPr>
                <w:b/>
                <w:bCs/>
                <w:i/>
                <w:iCs/>
              </w:rPr>
              <w:t>, įskaitant bet kurio nurodymo, duoto pagal 27 straipsnį ir šios dalies b punktą, nevykdymą,</w:t>
            </w:r>
            <w:r w:rsidRPr="00C37B40">
              <w:t xml:space="preserve"> skirti baudas arba prašyti, kad tai padarytų jų valstybės narės teisminė institucija;</w:t>
            </w:r>
          </w:p>
        </w:tc>
        <w:tc>
          <w:tcPr>
            <w:tcW w:w="4876" w:type="dxa"/>
          </w:tcPr>
          <w:p w:rsidR="006F3AA3" w:rsidRPr="00C37B40" w:rsidRDefault="006F3AA3" w:rsidP="00F0545A">
            <w:pPr>
              <w:pStyle w:val="Normal6a"/>
            </w:pPr>
            <w:r w:rsidRPr="00C37B40">
              <w:t>c)</w:t>
            </w:r>
            <w:r w:rsidRPr="00C37B40">
              <w:tab/>
              <w:t>įgaliojimai pagal 35 straipsnį už šio reglamento pažeidimus skirti baudas arba prašyti, kad tai padarytų jų valstybės narės teisminė institucija;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įgaliojimai pagal 35 straipsnį už šio reglamento pažeidimus, įskaitant bet kurio nurodymo, duoto pagal 27 straipsnį ir šios dalies b punktą, nevykdymą, skirti baudas </w:t>
            </w:r>
            <w:r w:rsidRPr="00C37B40">
              <w:rPr>
                <w:b/>
                <w:bCs/>
                <w:i/>
                <w:iCs/>
              </w:rPr>
              <w:t>arba prašyti, kad tai padarytų jų valstybės narės teisminė institucija</w:t>
            </w:r>
            <w:r w:rsidRPr="00C37B40">
              <w:t>;</w:t>
            </w:r>
          </w:p>
        </w:tc>
        <w:tc>
          <w:tcPr>
            <w:tcW w:w="4876" w:type="dxa"/>
          </w:tcPr>
          <w:p w:rsidR="006F3AA3" w:rsidRPr="00C37B40" w:rsidRDefault="006F3AA3" w:rsidP="00F0545A">
            <w:pPr>
              <w:pStyle w:val="Normal6a"/>
            </w:pPr>
            <w:r w:rsidRPr="00C37B40">
              <w:t>c)</w:t>
            </w:r>
            <w:r w:rsidRPr="00C37B40">
              <w:tab/>
              <w:t>įgaliojimai pagal 35 straipsnį už šio reglamento pažeidimus, įskaitant bet kurio nurodymo, duoto pagal 27 straipsnį ir šios dalies b punktą, nevykdymą, skirti baudas;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1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įgaliojimai patvirtinti laikinąsias priemones, kuriomis siekiama</w:t>
            </w:r>
            <w:r w:rsidRPr="00C37B40">
              <w:rPr>
                <w:b/>
                <w:bCs/>
                <w:i/>
                <w:iCs/>
              </w:rPr>
              <w:t xml:space="preserve"> išvengti didelės žalos rizikos</w:t>
            </w:r>
            <w:r w:rsidRPr="00C37B40">
              <w:t>.</w:t>
            </w:r>
          </w:p>
        </w:tc>
        <w:tc>
          <w:tcPr>
            <w:tcW w:w="4876" w:type="dxa"/>
          </w:tcPr>
          <w:p w:rsidR="006F3AA3" w:rsidRPr="00C37B40" w:rsidRDefault="006F3AA3" w:rsidP="00F0545A">
            <w:pPr>
              <w:pStyle w:val="Normal6a"/>
            </w:pPr>
            <w:r w:rsidRPr="00C37B40">
              <w:t>e)</w:t>
            </w:r>
            <w:r w:rsidRPr="00C37B40">
              <w:tab/>
              <w:t xml:space="preserve">įgaliojimai patvirtinti </w:t>
            </w:r>
            <w:r w:rsidRPr="00C37B40">
              <w:rPr>
                <w:b/>
                <w:bCs/>
                <w:i/>
                <w:iCs/>
              </w:rPr>
              <w:t>tinkamas</w:t>
            </w:r>
            <w:r w:rsidRPr="00C37B40">
              <w:rPr>
                <w:b/>
                <w:i/>
              </w:rPr>
              <w:t>, pagrįstas ir proporcingas</w:t>
            </w:r>
            <w:r w:rsidRPr="00C37B40">
              <w:t xml:space="preserve"> laikinąsias priemones, kuriomis siekiama </w:t>
            </w:r>
            <w:r w:rsidRPr="00C37B40">
              <w:rPr>
                <w:b/>
                <w:i/>
              </w:rPr>
              <w:t>užkirsti kelią didelei žalai</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Valstybės narės gali suteikti koordinavimo institucijoms papildomus vykdymo užtikrinimo įgaliojimus.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3.</w:t>
            </w:r>
            <w:r w:rsidRPr="00C37B40">
              <w:tab/>
            </w:r>
            <w:r w:rsidRPr="00C37B40">
              <w:rPr>
                <w:b/>
                <w:i/>
              </w:rPr>
              <w:t>Pagal 1 dalies c ir d punktus koordinavimo institucijoms taip pat suteikiami tuose punktuose nurodyti vykdymo užtikrinimo įgaliojimai dėl kitų 27 straipsnyje nurodytų asmenų, kurie nevykdo bet kokių jiems pagal tą straipsnį duotų nurodymų.</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28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4.</w:t>
            </w:r>
            <w:r w:rsidRPr="00C37B40">
              <w:tab/>
            </w:r>
            <w:r w:rsidRPr="00C37B40">
              <w:rPr>
                <w:b/>
                <w:i/>
              </w:rPr>
              <w:t>Tuos vykdymo užtikrinimo įgaliojimus jie vykdo tik tiems kitiems asmenims tinkamu laiku pateikę visą svarbią su tokiais nurodymais susijusią informaciją, įskaitant taikytiną laikotarpį, baudas ar reguliariai mokamas baudas, kurios gali būti skirtos už nurodymų nevykdymą, ir galimas teisių gynimo priemones.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1449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r>
            <w:r w:rsidRPr="00C37B40">
              <w:rPr>
                <w:b/>
                <w:i/>
              </w:rPr>
              <w:t>Kai būtina vykdant užduotis,</w:t>
            </w:r>
            <w:r w:rsidRPr="00C37B40">
              <w:t xml:space="preserve"> koordinavimo institucijoms suteikiami 2 dalyje nurodyti papildomi vykdymo užtikrinimo įgaliojimai jas paskyrusios valstybės narės jurisdikcijai priklausančių atitinkamų informacinės visuomenės paslaugų teikėjų atžvilgiu, jeigu:</w:t>
            </w:r>
          </w:p>
        </w:tc>
        <w:tc>
          <w:tcPr>
            <w:tcW w:w="4876" w:type="dxa"/>
          </w:tcPr>
          <w:p w:rsidR="006F3AA3" w:rsidRPr="00C37B40" w:rsidRDefault="006F3AA3" w:rsidP="00F0545A">
            <w:pPr>
              <w:pStyle w:val="Normal6a"/>
            </w:pPr>
            <w:r w:rsidRPr="00C37B40">
              <w:t>1.</w:t>
            </w:r>
            <w:r w:rsidRPr="00C37B40">
              <w:tab/>
              <w:t xml:space="preserve">Koordinavimo institucijoms suteikiami </w:t>
            </w:r>
            <w:r w:rsidRPr="00C37B40">
              <w:rPr>
                <w:b/>
                <w:bCs/>
                <w:i/>
                <w:iCs/>
              </w:rPr>
              <w:t xml:space="preserve">šio straipsnio </w:t>
            </w:r>
            <w:r w:rsidRPr="00C37B40">
              <w:t>2 dalyje nurodyti papildomi vykdymo užtikrinimo įgaliojimai jas paskyrusios valstybės narės jurisdikcijai priklausančių atitinkamų informacinės visuomenės paslaugų teikėjų atžvilgiu, jeigu: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pažeidimas išlieka</w:t>
            </w:r>
            <w:r w:rsidRPr="00C37B40">
              <w:rPr>
                <w:b/>
                <w:i/>
              </w:rPr>
              <w:t>;</w:t>
            </w:r>
          </w:p>
        </w:tc>
        <w:tc>
          <w:tcPr>
            <w:tcW w:w="4876" w:type="dxa"/>
          </w:tcPr>
          <w:p w:rsidR="006F3AA3" w:rsidRPr="00C37B40" w:rsidRDefault="006F3AA3" w:rsidP="00F0545A">
            <w:pPr>
              <w:pStyle w:val="Normal6a"/>
            </w:pPr>
            <w:r w:rsidRPr="00C37B40">
              <w:t>b)</w:t>
            </w:r>
            <w:r w:rsidRPr="00C37B40">
              <w:tab/>
              <w:t>pažeidimas išlieka</w:t>
            </w:r>
            <w:r w:rsidRPr="00C37B40">
              <w:rPr>
                <w:b/>
                <w:i/>
              </w:rPr>
              <w:t xml:space="preserve"> bei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2 dalies a punkto i papunktis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i)</w:t>
            </w:r>
            <w:r w:rsidRPr="00C37B40">
              <w:tab/>
              <w:t>priimtų ir pateiktų veiksmų planą, kuriame išdėstomos būtinos priemonės pažeidimui nutraukti;</w:t>
            </w:r>
          </w:p>
        </w:tc>
        <w:tc>
          <w:tcPr>
            <w:tcW w:w="4876" w:type="dxa"/>
          </w:tcPr>
          <w:p w:rsidR="006F3AA3" w:rsidRPr="00C37B40" w:rsidRDefault="006F3AA3" w:rsidP="00F0545A">
            <w:pPr>
              <w:pStyle w:val="Normal6a"/>
            </w:pPr>
            <w:r w:rsidRPr="00C37B40">
              <w:t>i)</w:t>
            </w:r>
            <w:r w:rsidRPr="00C37B40">
              <w:tab/>
              <w:t>priimtų ir pateiktų veiksmų planą, kuriame išdėstomos būtinos priemonės pažeidimui nutraukti</w:t>
            </w:r>
            <w:r w:rsidRPr="00C37B40">
              <w:rPr>
                <w:b/>
                <w:bCs/>
                <w:i/>
                <w:iCs/>
              </w:rPr>
              <w:t xml:space="preserve"> ir kurį patvirtina koordinavimo institucija</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2 dalies b punkto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prašyti koordinavimo instituciją paskyrusios valstybės narės kompetentingos</w:t>
            </w:r>
            <w:r w:rsidRPr="00C37B40">
              <w:rPr>
                <w:b/>
                <w:bCs/>
                <w:i/>
                <w:iCs/>
              </w:rPr>
              <w:t xml:space="preserve"> teisminės institucijos arba nepriklausomos administracinės</w:t>
            </w:r>
            <w:r w:rsidRPr="00C37B40">
              <w:t xml:space="preserve"> institucijos nurodyti laikinai apriboti su pažeidimu susijusios paslaugos naudotojų prieigą arba, tik jei tai nėra techniškai įmanoma, prieigą prie teikėjo internetinės sąsajos, kurioje padarytas pažeidimas, jei koordinavimo institucija mano, kad:</w:t>
            </w:r>
          </w:p>
        </w:tc>
        <w:tc>
          <w:tcPr>
            <w:tcW w:w="4876" w:type="dxa"/>
          </w:tcPr>
          <w:p w:rsidR="006F3AA3" w:rsidRPr="00C37B40" w:rsidRDefault="006F3AA3" w:rsidP="00F0545A">
            <w:pPr>
              <w:pStyle w:val="Normal6a"/>
            </w:pPr>
            <w:r w:rsidRPr="00C37B40">
              <w:t>b)</w:t>
            </w:r>
            <w:r w:rsidRPr="00C37B40">
              <w:tab/>
              <w:t>prašyti koordinavimo instituciją paskyrusios valstybės narės kompetentingos institucijos nurodyti laikinai apriboti su pažeidimu susijusios paslaugos naudotojų prieigą arba, tik jei tai nėra techniškai įmanoma, prieigą prie teikėjo internetinės sąsajos, kurioje padarytas pažeidimas, jei koordinavimo institucija mano, kad:</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2 dalies b punkto ii papunktis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ii)</w:t>
            </w:r>
            <w:r w:rsidRPr="00C37B40">
              <w:tab/>
              <w:t>pažeidimas išlieka ir daro didelę žalą;</w:t>
            </w:r>
          </w:p>
        </w:tc>
        <w:tc>
          <w:tcPr>
            <w:tcW w:w="4876" w:type="dxa"/>
          </w:tcPr>
          <w:p w:rsidR="006F3AA3" w:rsidRPr="00C37B40" w:rsidRDefault="006F3AA3" w:rsidP="00F0545A">
            <w:pPr>
              <w:pStyle w:val="Normal6a"/>
            </w:pPr>
            <w:r w:rsidRPr="00C37B40">
              <w:t>ii)</w:t>
            </w:r>
            <w:r w:rsidRPr="00C37B40">
              <w:tab/>
              <w:t>pažeidimas išlieka ir daro didelę žalą</w:t>
            </w:r>
            <w:r w:rsidRPr="00C37B40">
              <w:rPr>
                <w:b/>
                <w:bCs/>
                <w:i/>
                <w:iCs/>
              </w:rPr>
              <w:t>, kuri yra didesnė nei tikėtina žala naudotojams, kurie paslaugą naudoja teisiniais tikslais, ir</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4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Apribojimas taikomas keturias savaites su galimybe </w:t>
            </w:r>
            <w:r w:rsidRPr="00C37B40">
              <w:rPr>
                <w:b/>
                <w:bCs/>
                <w:i/>
                <w:iCs/>
              </w:rPr>
              <w:t>kompetentingos</w:t>
            </w:r>
            <w:r w:rsidRPr="00C37B40">
              <w:t xml:space="preserve"> </w:t>
            </w:r>
            <w:r w:rsidRPr="00C37B40">
              <w:rPr>
                <w:b/>
                <w:bCs/>
                <w:i/>
                <w:iCs/>
              </w:rPr>
              <w:t>teisminės institucijos nurodymu</w:t>
            </w:r>
            <w:r w:rsidRPr="00C37B40">
              <w:t xml:space="preserve"> </w:t>
            </w:r>
            <w:r w:rsidRPr="00C37B40">
              <w:rPr>
                <w:b/>
                <w:bCs/>
                <w:i/>
                <w:iCs/>
              </w:rPr>
              <w:t xml:space="preserve">leisti koordinavimo </w:t>
            </w:r>
            <w:r w:rsidRPr="00C37B40">
              <w:t>institucijai pratęsti tą laikotarpį dar tokiam pat laikui tiek kartų, kiek leidžia ta teisminė institucija.</w:t>
            </w:r>
          </w:p>
        </w:tc>
        <w:tc>
          <w:tcPr>
            <w:tcW w:w="4876" w:type="dxa"/>
          </w:tcPr>
          <w:p w:rsidR="006F3AA3" w:rsidRPr="00C37B40" w:rsidRDefault="006F3AA3" w:rsidP="00F0545A">
            <w:pPr>
              <w:pStyle w:val="Normal6a"/>
            </w:pPr>
            <w:r w:rsidRPr="00C37B40">
              <w:t xml:space="preserve">Apribojimas taikomas keturias savaites su galimybe </w:t>
            </w:r>
            <w:r w:rsidRPr="00C37B40">
              <w:rPr>
                <w:b/>
                <w:bCs/>
                <w:i/>
                <w:iCs/>
              </w:rPr>
              <w:t>kompetentingai</w:t>
            </w:r>
            <w:r w:rsidRPr="00C37B40">
              <w:t xml:space="preserve"> </w:t>
            </w:r>
            <w:r w:rsidRPr="00C37B40">
              <w:rPr>
                <w:b/>
                <w:bCs/>
                <w:i/>
                <w:iCs/>
              </w:rPr>
              <w:t xml:space="preserve">teisminei </w:t>
            </w:r>
            <w:r w:rsidRPr="00C37B40">
              <w:t>institucijai pratęsti tą laikotarpį dar tokiam pat laikui tiek kartų, kiek leidžia ta teisminė institucija.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29 straipsnio 4 dalies 3 pastraipos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teikėjas nesiėmė būtinų priemonių pažeidimui nutraukti;</w:t>
            </w:r>
          </w:p>
        </w:tc>
        <w:tc>
          <w:tcPr>
            <w:tcW w:w="4876" w:type="dxa"/>
          </w:tcPr>
          <w:p w:rsidR="006F3AA3" w:rsidRPr="00C37B40" w:rsidRDefault="006F3AA3" w:rsidP="00F0545A">
            <w:pPr>
              <w:pStyle w:val="Normal6a"/>
            </w:pPr>
            <w:r w:rsidRPr="00C37B40">
              <w:t>a)</w:t>
            </w:r>
            <w:r w:rsidRPr="00C37B40">
              <w:tab/>
              <w:t xml:space="preserve">teikėjas nesiėmė būtinų </w:t>
            </w:r>
            <w:r w:rsidRPr="00C37B40">
              <w:rPr>
                <w:b/>
                <w:bCs/>
                <w:i/>
                <w:iCs/>
              </w:rPr>
              <w:t xml:space="preserve">ir proporcingų </w:t>
            </w:r>
            <w:r w:rsidRPr="00C37B40">
              <w:t xml:space="preserve">priemonių pažeidimui nutraukti; </w:t>
            </w:r>
            <w:r w:rsidRPr="00C37B40">
              <w:rPr>
                <w:b/>
                <w:i/>
              </w:rPr>
              <w:t>taip pat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30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Priemonės, kurių imasi koordinavimo institucijos, vykdydamos savo tyrimo ir vykdymo užtikrinimo įgaliojimus pagal 27</w:t>
            </w:r>
            <w:r w:rsidRPr="00C37B40">
              <w:rPr>
                <w:b/>
                <w:i/>
              </w:rPr>
              <w:t xml:space="preserve">, </w:t>
            </w:r>
            <w:r w:rsidRPr="00C37B40">
              <w:t>28</w:t>
            </w:r>
            <w:r w:rsidRPr="00C37B40">
              <w:rPr>
                <w:b/>
                <w:i/>
              </w:rPr>
              <w:t xml:space="preserve"> ir 29</w:t>
            </w:r>
            <w:r w:rsidRPr="00C37B40">
              <w:t xml:space="preserve"> straipsnius, yra efektyvios, atgrasomos ir proporcingos, atsižvelgiant, visų pirma, į šio reglamento pažeidimo ar įtariamo pažeidimo, su kuriuo tos priemonės yra susijusios, pobūdį, sunkumą, pasikartojimą ir trukmę bei, kai taikytina, į atitinkamų informacinės visuomenės paslaugų teikėjo ekonominius, techninius ir veiklos pajėgumus.</w:t>
            </w:r>
          </w:p>
        </w:tc>
        <w:tc>
          <w:tcPr>
            <w:tcW w:w="4876" w:type="dxa"/>
          </w:tcPr>
          <w:p w:rsidR="006F3AA3" w:rsidRPr="00C37B40" w:rsidRDefault="006F3AA3" w:rsidP="00F0545A">
            <w:pPr>
              <w:pStyle w:val="Normal6a"/>
            </w:pPr>
            <w:r w:rsidRPr="00C37B40">
              <w:t>1.</w:t>
            </w:r>
            <w:r w:rsidRPr="00C37B40">
              <w:tab/>
              <w:t>Priemonės, kurių imasi koordinavimo institucijos, vykdydamos savo tyrimo ir vykdymo užtikrinimo įgaliojimus pagal 27</w:t>
            </w:r>
            <w:r w:rsidRPr="00C37B40">
              <w:rPr>
                <w:b/>
                <w:i/>
              </w:rPr>
              <w:t xml:space="preserve"> ir</w:t>
            </w:r>
            <w:r w:rsidRPr="00C37B40">
              <w:t xml:space="preserve"> 28 straipsnius, yra efektyvios, atgrasomos ir proporcingos, atsižvelgiant, visų pirma, į šio reglamento pažeidimo ar įtariamo pažeidimo, su kuriuo tos priemonės yra susijusios, pobūdį, sunkumą, pasikartojimą ir trukmę bei, kai taikytina, į atitinkamų informacinės visuomenės paslaugų teikėjo ekonominius, techninius ir veiklos pajėgumus.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Valstybės narės užtikrina, kad tyrimo ir vykdymo užtikrinimo įgaliojimai pagal 27, 28 ir 29 dalis būtų vykdomi taikant tinkamas apsaugos priemones, numatytas taikytinuose nacionalinės teisės aktuose, siekiant gerbti visų paveiktų šalių pagrindines teises. Visų pirma,</w:t>
            </w:r>
            <w:r w:rsidRPr="00C37B40">
              <w:rPr>
                <w:b/>
                <w:bCs/>
                <w:i/>
                <w:iCs/>
              </w:rPr>
              <w:t xml:space="preserve"> tokių priemonių</w:t>
            </w:r>
            <w:r w:rsidRPr="00C37B40">
              <w:t xml:space="preserve"> imamasi </w:t>
            </w:r>
            <w:r w:rsidRPr="00C37B40">
              <w:rPr>
                <w:b/>
                <w:i/>
              </w:rPr>
              <w:t xml:space="preserve">tik </w:t>
            </w:r>
            <w:r w:rsidRPr="00C37B40">
              <w:t>apsaugant teisę į privatų gyvenimą ir teises į gynybą, įskaitant teises būti išklausytam ir susipažinti su byla, ir paisant visų paveiktų šalių teisės į veiksmingą apskundimą teismine tvarka.</w:t>
            </w:r>
          </w:p>
        </w:tc>
        <w:tc>
          <w:tcPr>
            <w:tcW w:w="4876" w:type="dxa"/>
          </w:tcPr>
          <w:p w:rsidR="006F3AA3" w:rsidRPr="00C37B40" w:rsidRDefault="006F3AA3" w:rsidP="00F0545A">
            <w:pPr>
              <w:pStyle w:val="Normal6a"/>
            </w:pPr>
            <w:r w:rsidRPr="00C37B40">
              <w:t>2.</w:t>
            </w:r>
            <w:r w:rsidRPr="00C37B40">
              <w:tab/>
              <w:t xml:space="preserve">Valstybės narės užtikrina, kad tyrimo ir vykdymo užtikrinimo įgaliojimai pagal 27, 28 ir 29 dalis būtų vykdomi taikant tinkamas apsaugos priemones, numatytas taikytinuose nacionalinės teisės aktuose, siekiant gerbti visų paveiktų šalių pagrindines teises. Visų pirma, </w:t>
            </w:r>
            <w:r w:rsidRPr="00C37B40">
              <w:rPr>
                <w:b/>
                <w:bCs/>
                <w:i/>
                <w:iCs/>
              </w:rPr>
              <w:t>tokios priemonės yra tikslingos ir tikslios ir jų</w:t>
            </w:r>
            <w:r w:rsidRPr="00C37B40">
              <w:t xml:space="preserve"> imamasi apsaugant teisę į privatų gyvenimą ir teises į gynybą, įskaitant teises būti išklausytam ir susipažinti su byla, ir paisant visų paveiktų šalių teisės į veiksmingą apskundimą teismine tvarka.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Valstybės narės užtikrina, kad tyrimo ir vykdymo užtikrinimo įgaliojimai pagal 27</w:t>
            </w:r>
            <w:r w:rsidRPr="00C37B40">
              <w:rPr>
                <w:b/>
                <w:i/>
              </w:rPr>
              <w:t xml:space="preserve">, </w:t>
            </w:r>
            <w:r w:rsidRPr="00C37B40">
              <w:t xml:space="preserve">28 </w:t>
            </w:r>
            <w:r w:rsidRPr="00C37B40">
              <w:rPr>
                <w:b/>
                <w:i/>
              </w:rPr>
              <w:t>ir 29</w:t>
            </w:r>
            <w:r w:rsidRPr="00C37B40">
              <w:t xml:space="preserve"> dalis būtų vykdomi taikant tinkamas apsaugos priemones, numatytas taikytinuose nacionalinės teisės aktuose, siekiant gerbti visų paveiktų šalių pagrindines teises. Visų pirma, tokių priemonių imamasi tik apsaugant teisę į privatų gyvenimą ir teises į gynybą, įskaitant teises būti išklausytam ir susipažinti su byla, ir paisant visų paveiktų šalių teisės į veiksmingą apskundimą teismine tvarka.</w:t>
            </w:r>
          </w:p>
        </w:tc>
        <w:tc>
          <w:tcPr>
            <w:tcW w:w="4876" w:type="dxa"/>
          </w:tcPr>
          <w:p w:rsidR="006F3AA3" w:rsidRPr="00C37B40" w:rsidRDefault="006F3AA3" w:rsidP="00F0545A">
            <w:pPr>
              <w:pStyle w:val="Normal6a"/>
            </w:pPr>
            <w:r w:rsidRPr="00C37B40">
              <w:t>2.</w:t>
            </w:r>
            <w:r w:rsidRPr="00C37B40">
              <w:tab/>
              <w:t>Valstybės narės užtikrina, kad tyrimo ir vykdymo užtikrinimo įgaliojimai pagal 27</w:t>
            </w:r>
            <w:r w:rsidRPr="00C37B40">
              <w:rPr>
                <w:b/>
                <w:i/>
              </w:rPr>
              <w:t xml:space="preserve"> </w:t>
            </w:r>
            <w:r w:rsidRPr="00C37B40">
              <w:rPr>
                <w:b/>
                <w:bCs/>
                <w:i/>
                <w:iCs/>
              </w:rPr>
              <w:t>ir</w:t>
            </w:r>
            <w:r w:rsidRPr="00C37B40">
              <w:rPr>
                <w:b/>
                <w:i/>
              </w:rPr>
              <w:t xml:space="preserve"> </w:t>
            </w:r>
            <w:r w:rsidRPr="00C37B40">
              <w:t>28 dalis būtų vykdomi taikant tinkamas apsaugos priemones, numatytas taikytinuose nacionalinės teisės aktuose, siekiant gerbti visų paveiktų šalių pagrindines teises. Visų pirma, tokių priemonių imamasi tik apsaugant teisę į privatų gyvenimą ir teises į gynybą, įskaitant teises būti išklausytam ir susipažinti su byla, ir paisant visų paveiktų šalių teisės į veiksmingą apskundimą teismine tvarka.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1459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Koordinavimo institucijos įgaliojamos atlikti viešai prieinamos medžiagos apie prieglobos paslaugas paiešką, kad nustatytų žinomos </w:t>
            </w:r>
            <w:r w:rsidRPr="00C37B40">
              <w:rPr>
                <w:b/>
                <w:i/>
              </w:rPr>
              <w:t>ar naujos</w:t>
            </w:r>
            <w:r w:rsidRPr="00C37B40">
              <w:t xml:space="preserve"> seksualinės prievartos prieš vaikus medžiagos platinimą, naudodamosi 44 straipsnio 1 dalies a </w:t>
            </w:r>
            <w:r w:rsidRPr="00C37B40">
              <w:rPr>
                <w:b/>
                <w:bCs/>
                <w:i/>
                <w:iCs/>
              </w:rPr>
              <w:t>ir b punktuose</w:t>
            </w:r>
            <w:r w:rsidRPr="00C37B40">
              <w:t xml:space="preserve"> nurodytose duomenų bazėse esančiais rodikliais</w:t>
            </w:r>
            <w:r w:rsidRPr="00C37B40">
              <w:rPr>
                <w:b/>
                <w:bCs/>
                <w:i/>
                <w:iCs/>
              </w:rPr>
              <w:t>, kai būtina patikrinti, ar koordinavimo institucijas paskyrusios valstybės narės jurisdikcijai priklausantys prieglobos paslaugų teikėjai vykdo savo įpareigojimus pagal šį reglamentą</w:t>
            </w:r>
            <w:r w:rsidRPr="00C37B40">
              <w:t>.</w:t>
            </w:r>
          </w:p>
        </w:tc>
        <w:tc>
          <w:tcPr>
            <w:tcW w:w="4876" w:type="dxa"/>
          </w:tcPr>
          <w:p w:rsidR="006F3AA3" w:rsidRPr="00C37B40" w:rsidRDefault="006F3AA3" w:rsidP="00F0545A">
            <w:pPr>
              <w:pStyle w:val="Normal6a"/>
            </w:pPr>
            <w:r w:rsidRPr="00C37B40">
              <w:t>Koordinavimo institucijos įgaliojamos atlikti viešai prieinamos medžiagos apie prieglobos paslaugas paiešką, kad nustatytų žinomos seksualinės prievartos prieš vaikus medžiagos platinimą, naudodamosi 44 straipsnio 1 dalies a</w:t>
            </w:r>
            <w:r w:rsidRPr="00C37B40">
              <w:rPr>
                <w:b/>
                <w:bCs/>
                <w:i/>
                <w:iCs/>
              </w:rPr>
              <w:t xml:space="preserve"> punkte</w:t>
            </w:r>
            <w:r w:rsidRPr="00C37B40">
              <w:t xml:space="preserve"> nurodytose duomenų bazėse esančiais rodikliais.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Koordinavimo institucijos įgaliojamos atlikti viešai prieinamos medžiagos apie prieglobos paslaugas paiešką, kad nustatytų žinomos </w:t>
            </w:r>
            <w:r w:rsidRPr="00C37B40">
              <w:rPr>
                <w:b/>
                <w:i/>
              </w:rPr>
              <w:t>ar naujos</w:t>
            </w:r>
            <w:r w:rsidRPr="00C37B40">
              <w:t xml:space="preserve"> seksualinės prievartos prieš vaikus medžiagos platinimą, </w:t>
            </w:r>
            <w:r w:rsidRPr="00C37B40">
              <w:rPr>
                <w:b/>
                <w:bCs/>
                <w:i/>
                <w:iCs/>
              </w:rPr>
              <w:t>naudodamosi 44 straipsnio 1 dalies a ir b punktuose nurodytose duomenų bazėse esančiais rodikliais,</w:t>
            </w:r>
            <w:r w:rsidRPr="00C37B40">
              <w:t xml:space="preserve"> kai būtina patikrinti, ar koordinavimo institucijas paskyrusios valstybės narės jurisdikcijai priklausantys prieglobos paslaugų teikėjai vykdo savo įpareigojimus pagal šį reglamentą.</w:t>
            </w:r>
          </w:p>
        </w:tc>
        <w:tc>
          <w:tcPr>
            <w:tcW w:w="4876" w:type="dxa"/>
          </w:tcPr>
          <w:p w:rsidR="006F3AA3" w:rsidRPr="00C37B40" w:rsidRDefault="006F3AA3" w:rsidP="00F0545A">
            <w:pPr>
              <w:pStyle w:val="Normal6a"/>
            </w:pPr>
            <w:r w:rsidRPr="00C37B40">
              <w:t>Koordinavimo institucijos įgaliojamos atlikti viešai prieinamos medžiagos apie prieglobos paslaugas paiešką, kad nustatytų žinomos seksualinės prievartos prieš vaikus medžiagos platinimą, kai būtina patikrinti, ar koordinavimo institucijas paskyrusios valstybės narės jurisdikcijai priklausantys prieglobos paslaugų teikėjai vykdo savo įpareigojimus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32 straipsnis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32 straipsnis</w:t>
            </w:r>
            <w:r w:rsidRPr="00C37B40">
              <w:tab/>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Pranešimas apie žinomą seksualinės prievartos prieš vaikus medžiagą</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Koordinavimo institucijos įgaliojamos pranešti prieglobos paslaugų teikėjams, priklausantiems jas paskyrusios valstybės narės jurisdikcijai, apie tai, kad jų paslaugose yra vienas ar daugiau konkrečių žinomos seksualinės prievartos prieš vaikus medžiagos elementų, ir prašyti, kad jie savo nuožiūra pašalintų tą elementą ar elementus arba panaikintų prieigą prie jų.</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Prašyme aiškiai nurodomi prašymą teikiančios koordinavimo institucijos identifikavimo duomenys ir 25 straipsnio 5 dalyje nurodyta informacija apie jos kontaktinį punktą, informacija, būtina atitinkamam žinomos seksualinės prievartos prieš vaikus medžiagos elementui ar elementams identifikuoti, taip pat prašymo motyvai. Prašyme taip pat aiškiai nurodoma, kad jis vykdytinas teikėjo nuožiūra.</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Bet kuris asmuo, įmonė, organizacija ar įstaiga turi šiuos įgaliojimus. Ši nuostata neturi jokio kitokio poveikio, išskyrus tai, kad koordinavimo institucijoms leidžiama pateikti neoficialius pranešimus, kuriais jų kvalifikuota kompetencija priimti sprendimus perduodama nespecializuotiems paslaugų teikėjams. Vietoje to jie turėtų siųsti nurodymus pašalinti turinį.</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Koordinavimo institucijos įgaliojamos pranešti prieglobos paslaugų teikėjams, priklausantiems jas paskyrusios valstybės narės jurisdikcijai, apie tai, kad jų paslaugose yra vienas ar daugiau konkrečių žinomos seksualinės prievartos prieš vaikus medžiagos elementų, ir prašyti, kad jie savo nuožiūra pašalintų tą elementą ar elementus </w:t>
            </w:r>
            <w:r w:rsidRPr="00C37B40">
              <w:rPr>
                <w:b/>
                <w:i/>
              </w:rPr>
              <w:t>arba panaikintų prieigą</w:t>
            </w:r>
            <w:r w:rsidRPr="00C37B40">
              <w:t xml:space="preserve"> </w:t>
            </w:r>
            <w:r w:rsidRPr="00C37B40">
              <w:rPr>
                <w:b/>
                <w:bCs/>
                <w:i/>
                <w:iCs/>
              </w:rPr>
              <w:t>prie jų</w:t>
            </w:r>
            <w:r w:rsidRPr="00C37B40">
              <w:t>.</w:t>
            </w:r>
          </w:p>
        </w:tc>
        <w:tc>
          <w:tcPr>
            <w:tcW w:w="4876" w:type="dxa"/>
          </w:tcPr>
          <w:p w:rsidR="006F3AA3" w:rsidRPr="00C37B40" w:rsidRDefault="006F3AA3" w:rsidP="00F0545A">
            <w:pPr>
              <w:pStyle w:val="Normal6a"/>
            </w:pPr>
            <w:r w:rsidRPr="00C37B40">
              <w:t xml:space="preserve">Koordinavimo institucijos įgaliojamos pranešti prieglobos paslaugų teikėjams, priklausantiems jas </w:t>
            </w:r>
            <w:r w:rsidRPr="00C37B40">
              <w:rPr>
                <w:b/>
                <w:bCs/>
                <w:i/>
                <w:iCs/>
              </w:rPr>
              <w:t xml:space="preserve">pagal 33 straipsnį </w:t>
            </w:r>
            <w:r w:rsidRPr="00C37B40">
              <w:t xml:space="preserve">paskyrusios valstybės narės jurisdikcijai, apie tai, kad jų paslaugose </w:t>
            </w:r>
            <w:r w:rsidRPr="00C37B40">
              <w:rPr>
                <w:b/>
                <w:bCs/>
                <w:i/>
                <w:iCs/>
              </w:rPr>
              <w:t xml:space="preserve">ir bet kurio kito prieglobos paslaugų teikėjo medžiagoje </w:t>
            </w:r>
            <w:r w:rsidRPr="00C37B40">
              <w:t>yra vienas ar daugiau konkrečių žinomos seksualinės prievartos prieš vaikus medžiagos elementų, ir prašyti, kad jie savo nuožiūra pašalintų tą elementą ar elementus.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33 straipsnio 2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Jeigu teikėjas nepaskyrė teisinio atstovo pagal 24 straipsnį, jurisdikciją turi visos valstybės narės. Jei valstybė narė nusprendžia naudotis jurisdikcija pagal šią pastraipą, ji informuoja visas kitas valstybes nares ir užtikrina, kad būtų laikomasi ne bis in idem principo.</w:t>
            </w:r>
          </w:p>
        </w:tc>
        <w:tc>
          <w:tcPr>
            <w:tcW w:w="4876" w:type="dxa"/>
          </w:tcPr>
          <w:p w:rsidR="006F3AA3" w:rsidRPr="00C37B40" w:rsidRDefault="006F3AA3" w:rsidP="00F0545A">
            <w:pPr>
              <w:pStyle w:val="Normal6a"/>
            </w:pPr>
            <w:r w:rsidRPr="00C37B40">
              <w:t>Jeigu teikėjas</w:t>
            </w:r>
            <w:r w:rsidRPr="00C37B40">
              <w:rPr>
                <w:b/>
                <w:bCs/>
                <w:i/>
                <w:iCs/>
              </w:rPr>
              <w:t>, kuris Sąjungoje neturi savo pagrindinės buveinės,</w:t>
            </w:r>
            <w:r w:rsidRPr="00C37B40">
              <w:t xml:space="preserve"> nepaskyrė teisinio atstovo pagal 24 straipsnį, jurisdikciją turi visos valstybės narės. Jei valstybė narė nusprendžia naudotis jurisdikcija pagal šią pastraipą, ji informuoja visas kitas valstybes nares ir užtikrina, kad būtų laikomasi ne bis in idem principo.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Naudotojai turi teisę valstybės narės, kurioje naudotojas gyvena arba yra įsisteigęs, paskirtai koordinavimo institucijai dėl jiems poveikį darančio šio reglamento pažeidimo pateikti skundą, susijusį su atitinkamų informacinės visuomenės paslaugų teikėjais.</w:t>
            </w:r>
          </w:p>
        </w:tc>
        <w:tc>
          <w:tcPr>
            <w:tcW w:w="4876" w:type="dxa"/>
          </w:tcPr>
          <w:p w:rsidR="006F3AA3" w:rsidRPr="00C37B40" w:rsidRDefault="006F3AA3" w:rsidP="00F0545A">
            <w:pPr>
              <w:pStyle w:val="Normal6a"/>
            </w:pPr>
            <w:r w:rsidRPr="00C37B40">
              <w:t>1.</w:t>
            </w:r>
            <w:r w:rsidRPr="00C37B40">
              <w:tab/>
              <w:t xml:space="preserve">Naudotojai </w:t>
            </w:r>
            <w:r w:rsidRPr="00C37B40">
              <w:rPr>
                <w:b/>
                <w:bCs/>
                <w:i/>
                <w:iCs/>
              </w:rPr>
              <w:t>ir bet kuri įstaiga, organizacija ar asociacija, jų vardu įgaliota įgyvendinti šiuo reglamentų suteiktas teises,</w:t>
            </w:r>
            <w:r w:rsidRPr="00C37B40">
              <w:t xml:space="preserve"> turi teisę valstybės narės, kurioje naudotojas gyvena arba yra įsisteigęs, paskirtai koordinavimo institucijai dėl jiems poveikį darančio šio reglamento pažeidimo pateikti skundą, susijusį su atitinkamų informacinės visuomenės paslaugų teikėjais.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Naudotojai turi teisę valstybės narės</w:t>
            </w:r>
            <w:r w:rsidRPr="00C37B40">
              <w:rPr>
                <w:b/>
                <w:bCs/>
                <w:i/>
                <w:iCs/>
              </w:rPr>
              <w:t>, kurioje naudotojas gyvena arba yra įsisteigęs,</w:t>
            </w:r>
            <w:r w:rsidRPr="00C37B40">
              <w:t xml:space="preserve"> paskirtai koordinavimo institucijai dėl jiems poveikį darančio šio reglamento pažeidimo pateikti skundą, susijusį su atitinkamų informacinės visuomenės paslaugų teikėjais.</w:t>
            </w:r>
          </w:p>
        </w:tc>
        <w:tc>
          <w:tcPr>
            <w:tcW w:w="4876" w:type="dxa"/>
          </w:tcPr>
          <w:p w:rsidR="006F3AA3" w:rsidRPr="00C37B40" w:rsidRDefault="006F3AA3" w:rsidP="00F0545A">
            <w:pPr>
              <w:pStyle w:val="Normal6a"/>
            </w:pPr>
            <w:r w:rsidRPr="00C37B40">
              <w:t>1.</w:t>
            </w:r>
            <w:r w:rsidRPr="00C37B40">
              <w:tab/>
              <w:t>Naudotojai turi teisę valstybės narės paskirtai koordinavimo institucijai dėl jiems poveikį darančio šio reglamento pažeidimo pateikti skundą, susijusį su atitinkamų informacinės visuomenės paslaugų teikėjais.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Šio proceso metu abi šalys turi teisę būti išklausytos ir gauti atitinkamą informaciją apie skundo nagrinėjimo procedūros eigą, kaip numatyta pagal nacionalinę teisę.</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1 b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1b.</w:t>
            </w:r>
            <w:r w:rsidRPr="00C37B40">
              <w:tab/>
            </w:r>
            <w:r w:rsidRPr="00C37B40">
              <w:rPr>
                <w:b/>
                <w:i/>
              </w:rPr>
              <w:t>Koordinavimo institucija siūlo nesudėtingus mechanizmus, skirtus anonimiškai teikti informaciją apie šio reglamento pažeidimus.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Koordinavimo institucijos numato</w:t>
            </w:r>
            <w:r w:rsidRPr="00C37B40">
              <w:rPr>
                <w:b/>
                <w:bCs/>
                <w:i/>
                <w:iCs/>
              </w:rPr>
              <w:t xml:space="preserve"> vaikams palankius</w:t>
            </w:r>
            <w:r w:rsidRPr="00C37B40">
              <w:t xml:space="preserve"> skundų teikimo pagal šį straipsnį mechanizmus ir nagrinėdamos </w:t>
            </w:r>
            <w:r w:rsidRPr="00C37B40">
              <w:rPr>
                <w:b/>
                <w:bCs/>
                <w:i/>
                <w:iCs/>
              </w:rPr>
              <w:t>vaikų pateiktus</w:t>
            </w:r>
            <w:r w:rsidRPr="00C37B40">
              <w:t xml:space="preserve"> skundus laikosi </w:t>
            </w:r>
            <w:r w:rsidRPr="00C37B40">
              <w:rPr>
                <w:b/>
                <w:bCs/>
                <w:i/>
                <w:iCs/>
              </w:rPr>
              <w:t>į vaikus</w:t>
            </w:r>
            <w:r w:rsidRPr="00C37B40">
              <w:t xml:space="preserve"> </w:t>
            </w:r>
            <w:r w:rsidRPr="00C37B40">
              <w:rPr>
                <w:b/>
                <w:bCs/>
                <w:i/>
                <w:iCs/>
              </w:rPr>
              <w:t>orientuoto</w:t>
            </w:r>
            <w:r w:rsidRPr="00C37B40">
              <w:t xml:space="preserve"> požiūrio, deramai atsižvelgdamos į </w:t>
            </w:r>
            <w:r w:rsidRPr="00C37B40">
              <w:rPr>
                <w:b/>
                <w:bCs/>
                <w:i/>
                <w:iCs/>
              </w:rPr>
              <w:t>vaiko</w:t>
            </w:r>
            <w:r w:rsidRPr="00C37B40">
              <w:t xml:space="preserve"> amžių, brandą, pažiūras, poreikius ir rūpesčius.</w:t>
            </w:r>
          </w:p>
        </w:tc>
        <w:tc>
          <w:tcPr>
            <w:tcW w:w="4876" w:type="dxa"/>
          </w:tcPr>
          <w:p w:rsidR="006F3AA3" w:rsidRPr="00C37B40" w:rsidRDefault="006F3AA3" w:rsidP="00F0545A">
            <w:pPr>
              <w:pStyle w:val="Normal6a"/>
            </w:pPr>
            <w:r w:rsidRPr="00C37B40">
              <w:t>2.</w:t>
            </w:r>
            <w:r w:rsidRPr="00C37B40">
              <w:tab/>
              <w:t>Koordinavimo institucijos numato</w:t>
            </w:r>
            <w:r w:rsidRPr="00C37B40">
              <w:rPr>
                <w:b/>
                <w:bCs/>
                <w:i/>
                <w:iCs/>
              </w:rPr>
              <w:t xml:space="preserve"> pagal amžių tinkamus ir prieinamus</w:t>
            </w:r>
            <w:r w:rsidRPr="00C37B40">
              <w:t xml:space="preserve"> skundų teikimo pagal šį straipsnį mechanizmus ir nagrinėdamos skundus laikosi </w:t>
            </w:r>
            <w:r w:rsidRPr="00C37B40">
              <w:rPr>
                <w:b/>
                <w:bCs/>
                <w:i/>
                <w:iCs/>
              </w:rPr>
              <w:t>pagal amžių tinkamo ir lyčiai atžvalgaus</w:t>
            </w:r>
            <w:r w:rsidRPr="00C37B40">
              <w:t xml:space="preserve"> požiūrio, deramai atsižvelgdamos į </w:t>
            </w:r>
            <w:r w:rsidRPr="00C37B40">
              <w:rPr>
                <w:b/>
                <w:bCs/>
                <w:i/>
                <w:iCs/>
              </w:rPr>
              <w:t>asmens</w:t>
            </w:r>
            <w:r w:rsidRPr="00C37B40">
              <w:t xml:space="preserve"> amžių, brandą, pažiūras, poreikius ir rūpesčius. </w:t>
            </w:r>
            <w:r w:rsidRPr="00C37B40">
              <w:rPr>
                <w:b/>
                <w:i/>
              </w:rPr>
              <w:t>Nagrinėjant skundus atsižvelgiama į deramą stropumą ir skundo pateikėjui pateikiama būtina informacija.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1469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straipsnio 3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3a.</w:t>
            </w:r>
            <w:r w:rsidRPr="00C37B40">
              <w:tab/>
            </w:r>
            <w:r w:rsidRPr="00C37B40">
              <w:rPr>
                <w:b/>
                <w:i/>
              </w:rPr>
              <w:t>Naudotojai informacinės visuomenės paslaugų teikėjus dėl įtariamų šio reglamento pažeidimų gali apskųsti pripažintoms nevyriausybinėms organizacijoms, kurios specializuojasi kovodamos su seksualinės prievartos prieš vaikus internete medžiaga, įskaitant karštąsias linijas.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34a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Atstovaujamieji ieškiniai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Direktyvos (ES) 2020/1828 dėl atstovaujamųjų ieškinių siekiant apsaugoti vartotojų kolektyvinius interesus, I priedas papildomas taip: „Europos Parlamento ir Tarybos reglamentas xxxx/xxxx, kuriuo nustatomos seksualinės prievartos prieš vaikus prevencijos ir kovos su ja taisyklės“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34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34a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Pranešimai apie pažeidimus ir pranešėjų apsauga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Pranešimams apie šio reglamento pažeidimus ir asmenų, pranešančių apie tokius pažeidimus, apsaugai taikoma Europos Parlamento ir Tarybos direktyva (ES) 2019/1937.</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Valstybės narės užtikrina, kad didžiausia sankcijų, nustatytų už šio reglamento pažeidimą, suma neviršytų 6 proc. teikėjo ankstesnių finansinių metų </w:t>
            </w:r>
            <w:r w:rsidRPr="00C37B40">
              <w:rPr>
                <w:b/>
                <w:bCs/>
                <w:i/>
                <w:iCs/>
              </w:rPr>
              <w:t>metinių pajamų ar bendros</w:t>
            </w:r>
            <w:r w:rsidRPr="00C37B40">
              <w:t xml:space="preserve"> apyvartos.</w:t>
            </w:r>
          </w:p>
        </w:tc>
        <w:tc>
          <w:tcPr>
            <w:tcW w:w="4876" w:type="dxa"/>
          </w:tcPr>
          <w:p w:rsidR="006F3AA3" w:rsidRPr="00C37B40" w:rsidRDefault="006F3AA3" w:rsidP="00F0545A">
            <w:pPr>
              <w:pStyle w:val="Normal6a"/>
            </w:pPr>
            <w:r w:rsidRPr="00C37B40">
              <w:t>2.</w:t>
            </w:r>
            <w:r w:rsidRPr="00C37B40">
              <w:tab/>
              <w:t xml:space="preserve">Valstybės narės užtikrina, kad didžiausia sankcijų, nustatytų už šio reglamento pažeidimą, suma neviršytų 6 proc. teikėjo ankstesnių finansinių metų </w:t>
            </w:r>
            <w:r w:rsidRPr="00C37B40">
              <w:rPr>
                <w:b/>
                <w:bCs/>
                <w:i/>
                <w:iCs/>
              </w:rPr>
              <w:t>metinės pasaulinės</w:t>
            </w:r>
            <w:r w:rsidRPr="00C37B40">
              <w:t xml:space="preserve"> apyvartos.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Derinama su SPA.</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 xml:space="preserve">Sankcijos už neteisingos, neišsamios ar klaidinančios informacijos pateikimą, atsakymo nepateikimą arba neteisingos, neišsamios ar klaidinančios informacijos neištaisymą ar nepateikimą patikrinti vietoje neviršija </w:t>
            </w:r>
            <w:r w:rsidRPr="00C37B40">
              <w:rPr>
                <w:b/>
                <w:bCs/>
                <w:i/>
                <w:iCs/>
              </w:rPr>
              <w:t>1 proc.</w:t>
            </w:r>
            <w:r w:rsidRPr="00C37B40">
              <w:t xml:space="preserve"> teikėjo</w:t>
            </w:r>
            <w:r w:rsidRPr="00C37B40">
              <w:rPr>
                <w:b/>
                <w:bCs/>
                <w:i/>
                <w:iCs/>
              </w:rPr>
              <w:t xml:space="preserve"> ar kito 27 straipsnyje nurodyto asmens</w:t>
            </w:r>
            <w:r w:rsidRPr="00C37B40">
              <w:t xml:space="preserve"> ankstesnių finansinių metų metinių pajamų ar bendros apyvartos.</w:t>
            </w:r>
          </w:p>
        </w:tc>
        <w:tc>
          <w:tcPr>
            <w:tcW w:w="4876" w:type="dxa"/>
          </w:tcPr>
          <w:p w:rsidR="006F3AA3" w:rsidRPr="00C37B40" w:rsidRDefault="006F3AA3" w:rsidP="00F0545A">
            <w:pPr>
              <w:pStyle w:val="Normal6a"/>
            </w:pPr>
            <w:r w:rsidRPr="00C37B40">
              <w:t>3.</w:t>
            </w:r>
            <w:r w:rsidRPr="00C37B40">
              <w:tab/>
              <w:t xml:space="preserve">Sankcijos už neteisingos, neišsamios ar klaidinančios informacijos pateikimą, atsakymo nepateikimą arba neteisingos, neišsamios ar klaidinančios informacijos neištaisymą ar nepateikimą patikrinti vietoje neviršija </w:t>
            </w:r>
            <w:r w:rsidRPr="00C37B40">
              <w:rPr>
                <w:b/>
                <w:bCs/>
                <w:i/>
                <w:iCs/>
              </w:rPr>
              <w:t>3 proc.</w:t>
            </w:r>
            <w:r w:rsidRPr="00C37B40">
              <w:t xml:space="preserve"> teikėjo ankstesnių finansinių metų metinių pajamų ar bendros apyvartos.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 xml:space="preserve">Sankcijos už neteisingos, neišsamios ar klaidinančios informacijos pateikimą, atsakymo nepateikimą arba neteisingos, neišsamios ar klaidinančios informacijos neištaisymą ar nepateikimą patikrinti vietoje neviršija 1 proc. teikėjo ar kito 27 straipsnyje nurodyto asmens ankstesnių finansinių metų </w:t>
            </w:r>
            <w:r w:rsidRPr="00C37B40">
              <w:rPr>
                <w:b/>
                <w:bCs/>
                <w:i/>
                <w:iCs/>
              </w:rPr>
              <w:t>metinių pajamų ar bendros</w:t>
            </w:r>
            <w:r w:rsidRPr="00C37B40">
              <w:t xml:space="preserve"> apyvartos.</w:t>
            </w:r>
          </w:p>
        </w:tc>
        <w:tc>
          <w:tcPr>
            <w:tcW w:w="4876" w:type="dxa"/>
          </w:tcPr>
          <w:p w:rsidR="006F3AA3" w:rsidRPr="00C37B40" w:rsidRDefault="006F3AA3" w:rsidP="00F0545A">
            <w:pPr>
              <w:pStyle w:val="Normal6a"/>
            </w:pPr>
            <w:r w:rsidRPr="00C37B40">
              <w:t>3.</w:t>
            </w:r>
            <w:r w:rsidRPr="00C37B40">
              <w:tab/>
              <w:t xml:space="preserve">Sankcijos už neteisingos, neišsamios ar klaidinančios informacijos pateikimą, atsakymo nepateikimą arba neteisingos, neišsamios ar klaidinančios informacijos neištaisymą ar nepateikimą patikrinti vietoje neviršija 1 proc. teikėjo ar kito 27 straipsnyje nurodyto asmens ankstesnių finansinių metų </w:t>
            </w:r>
            <w:r w:rsidRPr="00C37B40">
              <w:rPr>
                <w:b/>
                <w:bCs/>
                <w:i/>
                <w:iCs/>
              </w:rPr>
              <w:t>metinės pasaulinės</w:t>
            </w:r>
            <w:r w:rsidRPr="00C37B40">
              <w:t xml:space="preserve"> apyvartos.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Derinama su SPA.</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Valstybės narės užtikrina, kad didžiausia periodinių baudų suma neviršytų 5 proc. vidutinės bendros teikėjo</w:t>
            </w:r>
            <w:r w:rsidRPr="00C37B40">
              <w:rPr>
                <w:b/>
                <w:bCs/>
                <w:i/>
                <w:iCs/>
              </w:rPr>
              <w:t xml:space="preserve"> ar kito 27 straipsnyje nurodyto asmens</w:t>
            </w:r>
            <w:r w:rsidRPr="00C37B40">
              <w:t xml:space="preserve"> apyvartos per dieną ankstesniais finansiniais metais apskaičiuojant nuo atitinkamame sprendime nurodytos datos.</w:t>
            </w:r>
          </w:p>
        </w:tc>
        <w:tc>
          <w:tcPr>
            <w:tcW w:w="4876" w:type="dxa"/>
          </w:tcPr>
          <w:p w:rsidR="006F3AA3" w:rsidRPr="00C37B40" w:rsidRDefault="006F3AA3" w:rsidP="00F0545A">
            <w:pPr>
              <w:pStyle w:val="Normal6a"/>
            </w:pPr>
            <w:r w:rsidRPr="00C37B40">
              <w:t>4.</w:t>
            </w:r>
            <w:r w:rsidRPr="00C37B40">
              <w:tab/>
              <w:t>Valstybės narės užtikrina, kad didžiausia periodinių baudų suma neviršytų 5 proc. vidutinės bendros teikėjo apyvartos per dieną ankstesniais finansiniais metais apskaičiuojant nuo atitinkamame sprendime nurodytos datos.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Valstybės narės užtikrina, kad didžiausia periodinių baudų suma neviršytų 5 proc. vidutinės bendros teikėjo ar kito 27 straipsnyje nurodyto asmens apyvartos per dieną ankstesniais finansiniais metais apskaičiuojant nuo atitinkamame sprendime nurodytos datos.</w:t>
            </w:r>
          </w:p>
        </w:tc>
        <w:tc>
          <w:tcPr>
            <w:tcW w:w="4876" w:type="dxa"/>
          </w:tcPr>
          <w:p w:rsidR="006F3AA3" w:rsidRPr="00C37B40" w:rsidRDefault="006F3AA3" w:rsidP="00F0545A">
            <w:pPr>
              <w:pStyle w:val="Normal6a"/>
            </w:pPr>
            <w:r w:rsidRPr="00C37B40">
              <w:t>4.</w:t>
            </w:r>
            <w:r w:rsidRPr="00C37B40">
              <w:tab/>
            </w:r>
            <w:r w:rsidRPr="00C37B40">
              <w:rPr>
                <w:i/>
                <w:iCs/>
              </w:rPr>
              <w:t>(Tekstas lietuvių kalba nekeičiamas.)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Carles Puigdemont i Casamajó</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4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4a.</w:t>
            </w:r>
            <w:r w:rsidRPr="00C37B40">
              <w:tab/>
            </w:r>
            <w:r w:rsidRPr="00C37B40">
              <w:rPr>
                <w:b/>
                <w:i/>
              </w:rPr>
              <w:t>Valstybės narės užtikrina, kad už šio reglamento pažeidimą skirtos baudos neskatintų bendro pranešimų teikimo arba medžiagos, kuri nelaikoma seksualine prievarta prieš vaikus, pašalinimo.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straipsnio 4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4a.</w:t>
            </w:r>
            <w:r w:rsidRPr="00C37B40">
              <w:tab/>
            </w:r>
            <w:r w:rsidRPr="00C37B40">
              <w:rPr>
                <w:b/>
                <w:i/>
              </w:rPr>
              <w:t>Valstybės narės užtikrina, kad už šio reglamento pažeidimą skirtos baudos neskatintų bendro pranešimų teikimo arba medžiagos, kuri nelaikoma seksualine prievarta prieš vaikus, pašalinimo.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1479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35a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Kompensacija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Naudotojai ir bet kuri įstaiga, organizacija ar asociacija, įgaliota jų vardu naudotis pagal šį reglamentą suteiktomis teisėmis, turi teisę pagal Sąjungos ir nacionalinę teisę reikalauti, kad atitinkamų informacinės visuomenės paslaugų teikėjai atlygintų žalą ar nuostolius, patirtus dėl to, kad tie paslaugų teikėjai pažeidė savo pareigas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35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35a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Kompensacija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Naudotojai ir bet kuri įstaiga, organizacija ar asociacija, įgaliota jų vardu naudotis pagal šį reglamentą suteiktomis teisėmis, turi teisę pagal Sąjungos ir nacionalinę teisę reikalauti, kad atitinkamų informacinės visuomenės paslaugų teikėjai atlygintų žalą ar nuostolius, patirtus dėl to, kad tie paslaugų teikėjai pažeidė savo pareigas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Seksualinės prievartos prieš vaikus </w:t>
            </w:r>
            <w:r w:rsidRPr="00C37B40">
              <w:rPr>
                <w:b/>
                <w:i/>
              </w:rPr>
              <w:t>internete</w:t>
            </w:r>
            <w:r w:rsidRPr="00C37B40">
              <w:t xml:space="preserve"> identifikavimas ir pateikimas</w:t>
            </w:r>
          </w:p>
        </w:tc>
        <w:tc>
          <w:tcPr>
            <w:tcW w:w="4876" w:type="dxa"/>
          </w:tcPr>
          <w:p w:rsidR="006F3AA3" w:rsidRPr="00C37B40" w:rsidRDefault="006F3AA3" w:rsidP="00F0545A">
            <w:pPr>
              <w:pStyle w:val="Normal6a"/>
            </w:pPr>
            <w:r w:rsidRPr="00C37B40">
              <w:t xml:space="preserve">Seksualinės prievartos prieš vaikus </w:t>
            </w:r>
            <w:r w:rsidRPr="00C37B40">
              <w:rPr>
                <w:b/>
                <w:i/>
              </w:rPr>
              <w:t>medžiagos</w:t>
            </w:r>
            <w:r w:rsidRPr="00C37B40">
              <w:t xml:space="preserve"> identifikavimas ir pateikimas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konkrečius medžiagos </w:t>
            </w:r>
            <w:r w:rsidRPr="00C37B40">
              <w:rPr>
                <w:b/>
                <w:i/>
              </w:rPr>
              <w:t>ir pokalbių, kuriuos koordinavimo institucijos arba</w:t>
            </w:r>
            <w:r w:rsidRPr="00C37B40">
              <w:t xml:space="preserve"> valstybės narės kompetentingos teisminės institucijos ar kitos nepriklausomos administracinės institucijos, atlikusios kruopštų vertinimą, nustatė, kad tai atitinkamai seksualinės prievartos prieš vaikus medžiaga </w:t>
            </w:r>
            <w:r w:rsidRPr="00C37B40">
              <w:rPr>
                <w:b/>
                <w:i/>
              </w:rPr>
              <w:t>arba ryšių su vaikais mezgimas</w:t>
            </w:r>
            <w:r w:rsidRPr="00C37B40">
              <w:t>, stenogramų elementus, kad ES centras galėtų parengti rodiklius pagal 44 straipsnio 3 dalį;</w:t>
            </w:r>
          </w:p>
        </w:tc>
        <w:tc>
          <w:tcPr>
            <w:tcW w:w="4876" w:type="dxa"/>
          </w:tcPr>
          <w:p w:rsidR="006F3AA3" w:rsidRPr="00C37B40" w:rsidRDefault="006F3AA3" w:rsidP="00F0545A">
            <w:pPr>
              <w:pStyle w:val="Normal6a"/>
            </w:pPr>
            <w:r w:rsidRPr="00C37B40">
              <w:t>a)</w:t>
            </w:r>
            <w:r w:rsidRPr="00C37B40">
              <w:tab/>
              <w:t xml:space="preserve">konkrečius </w:t>
            </w:r>
            <w:r w:rsidRPr="00C37B40">
              <w:rPr>
                <w:b/>
                <w:bCs/>
                <w:i/>
                <w:iCs/>
              </w:rPr>
              <w:t xml:space="preserve">anonimintus </w:t>
            </w:r>
            <w:r w:rsidRPr="00C37B40">
              <w:t>medžiagos</w:t>
            </w:r>
            <w:r w:rsidRPr="00C37B40">
              <w:rPr>
                <w:b/>
                <w:bCs/>
                <w:i/>
                <w:iCs/>
              </w:rPr>
              <w:t>, kurią</w:t>
            </w:r>
            <w:r w:rsidRPr="00C37B40">
              <w:t xml:space="preserve"> valstybės narės kompetentingos teisminės institucijos ar kitos nepriklausomos administracinės institucijos, atlikusios kruopštų vertinimą, nustatė, kad tai atitinkamai seksualinės prievartos prieš vaikus medžiaga, stenogramų elementus, kad ES centras galėtų parengti rodiklius pagal 44 straipsnio 3 dalį;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konkrečius medžiagos </w:t>
            </w:r>
            <w:r w:rsidRPr="00C37B40">
              <w:rPr>
                <w:b/>
                <w:i/>
              </w:rPr>
              <w:t>ir pokalbių, kuriuos</w:t>
            </w:r>
            <w:r w:rsidRPr="00C37B40">
              <w:t xml:space="preserve"> koordinavimo institucijos arba valstybės narės kompetentingos teisminės institucijos ar kitos nepriklausomos administracinės institucijos, atlikusios kruopštų vertinimą, nustatė, kad tai atitinkamai seksualinės prievartos prieš vaikus medžiaga </w:t>
            </w:r>
            <w:r w:rsidRPr="00C37B40">
              <w:rPr>
                <w:b/>
                <w:i/>
              </w:rPr>
              <w:t>arba ryšių su vaikais mezgimas</w:t>
            </w:r>
            <w:r w:rsidRPr="00C37B40">
              <w:t xml:space="preserve">, </w:t>
            </w:r>
            <w:r w:rsidRPr="00C37B40">
              <w:rPr>
                <w:b/>
                <w:bCs/>
                <w:i/>
                <w:iCs/>
              </w:rPr>
              <w:t>stenogramų</w:t>
            </w:r>
            <w:r w:rsidRPr="00C37B40">
              <w:t xml:space="preserve"> elementus, kad ES centras</w:t>
            </w:r>
            <w:r w:rsidRPr="00C37B40">
              <w:rPr>
                <w:b/>
                <w:bCs/>
                <w:i/>
                <w:iCs/>
              </w:rPr>
              <w:t xml:space="preserve"> galėtų parengti rodiklius pagal 44 straipsnio 3 dalį;</w:t>
            </w:r>
          </w:p>
        </w:tc>
        <w:tc>
          <w:tcPr>
            <w:tcW w:w="4876" w:type="dxa"/>
          </w:tcPr>
          <w:p w:rsidR="006F3AA3" w:rsidRPr="00C37B40" w:rsidRDefault="006F3AA3" w:rsidP="00F0545A">
            <w:pPr>
              <w:pStyle w:val="Normal6a"/>
            </w:pPr>
            <w:r w:rsidRPr="00C37B40">
              <w:t>a)</w:t>
            </w:r>
            <w:r w:rsidRPr="00C37B40">
              <w:tab/>
              <w:t>konkrečius medžiagos</w:t>
            </w:r>
            <w:r w:rsidRPr="00C37B40">
              <w:rPr>
                <w:b/>
                <w:i/>
              </w:rPr>
              <w:t>, kurią</w:t>
            </w:r>
            <w:r w:rsidRPr="00C37B40">
              <w:t xml:space="preserve"> koordinavimo institucijos arba valstybės narės kompetentingos teisminės institucijos ar kitos nepriklausomos administracinės institucijos, atlikusios kruopštų vertinimą, nustatė, kad tai atitinkamai seksualinės prievartos prieš vaikus medžiaga, elementus, kad ES 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konkrečius medžiagos </w:t>
            </w:r>
            <w:r w:rsidRPr="00C37B40">
              <w:rPr>
                <w:b/>
                <w:i/>
              </w:rPr>
              <w:t>ir pokalbių, kuriuos</w:t>
            </w:r>
            <w:r w:rsidRPr="00C37B40">
              <w:t xml:space="preserve"> koordinavimo institucijos arba valstybės narės kompetentingos teisminės institucijos ar kitos nepriklausomos administracinės institucijos, atlikusios kruopštų vertinimą, nustatė, kad tai atitinkamai seksualinės prievartos prieš vaikus medžiaga </w:t>
            </w:r>
            <w:r w:rsidRPr="00C37B40">
              <w:rPr>
                <w:b/>
                <w:i/>
              </w:rPr>
              <w:t>arba ryšių su vaikais mezgimas</w:t>
            </w:r>
            <w:r w:rsidRPr="00C37B40">
              <w:t xml:space="preserve">, </w:t>
            </w:r>
            <w:r w:rsidRPr="00C37B40">
              <w:rPr>
                <w:b/>
                <w:bCs/>
                <w:i/>
                <w:iCs/>
              </w:rPr>
              <w:t>stenogramų</w:t>
            </w:r>
            <w:r w:rsidRPr="00C37B40">
              <w:t xml:space="preserve"> elementus, kad ES centras galėtų parengti rodiklius pagal 44 straipsnio 3 dalį;</w:t>
            </w:r>
          </w:p>
        </w:tc>
        <w:tc>
          <w:tcPr>
            <w:tcW w:w="4876" w:type="dxa"/>
          </w:tcPr>
          <w:p w:rsidR="006F3AA3" w:rsidRPr="00C37B40" w:rsidRDefault="006F3AA3" w:rsidP="00F0545A">
            <w:pPr>
              <w:pStyle w:val="Normal6a"/>
            </w:pPr>
            <w:r w:rsidRPr="00C37B40">
              <w:t>a)</w:t>
            </w:r>
            <w:r w:rsidRPr="00C37B40">
              <w:tab/>
              <w:t>konkrečius medžiagos</w:t>
            </w:r>
            <w:r w:rsidRPr="00C37B40">
              <w:rPr>
                <w:b/>
                <w:i/>
              </w:rPr>
              <w:t>, kurią</w:t>
            </w:r>
            <w:r w:rsidRPr="00C37B40">
              <w:t xml:space="preserve"> koordinavimo institucijos arba valstybės narės kompetentingos teisminės institucijos ar kitos nepriklausomos administracinės institucijos, atlikusios kruopštų vertinimą, nustatė, kad tai atitinkamai seksualinės prievartos prieš vaikus medžiaga, elementus, kad ES centras galėtų parengti rodiklius pagal 44 straipsnio 3 dalį;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tikslius universaliuosius ištekliaus adresus, nurodančius konkrečius medžiagos elementus, kuriuos koordinavimo institucijos arba valstybės narės kompetentingos teisminės institucijos ar kitos nepriklausomos administracinės institucijos, atlikusios išsamų vertinimą, nustatė kaip seksualinės prievartos prieš vaikus medžiagą, kuriuos talpina paslaugų Sąjungoje nesiūlantys prieglobos paslaugų teikėjai ir kurių negalima pašalinti dėl tų teikėjų atsisakymo juos pašalinti arba panaikinti prieigą prie jų, ir dėl to, kad jurisdikciją turinčios trečiosios šalies kompetentingos institucijos nebendradarbiavo, kad ES centras galėtų sudaryti universaliųjų ištekliaus adresų sąrašą pagal 44 straipsnio 3 dalį.</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r>
            <w:r w:rsidRPr="00C37B40">
              <w:rPr>
                <w:b/>
                <w:bCs/>
                <w:i/>
                <w:iCs/>
              </w:rPr>
              <w:t>tikslius universaliuosius ištekliaus adresus, nurodančius</w:t>
            </w:r>
            <w:r w:rsidRPr="00C37B40">
              <w:t xml:space="preserve"> konkrečius medžiagos elementus, kuriuos koordinavimo institucijos arba valstybės narės kompetentingos teisminės institucijos ar kitos nepriklausomos administracinės institucijos, atlikusios išsamų vertinimą, nustatė kaip seksualinės prievartos prieš vaikus medžiagą, </w:t>
            </w:r>
            <w:r w:rsidRPr="00C37B40">
              <w:rPr>
                <w:b/>
                <w:bCs/>
                <w:i/>
                <w:iCs/>
              </w:rPr>
              <w:t>kuriuos talpina paslaugų Sąjungoje nesiūlantys prieglobos paslaugų teikėjai ir kurių negalima pašalinti dėl tų teikėjų atsisakymo juos pašalinti arba panaikinti prieigą prie jų, ir dėl to, kad jurisdikciją turinčios trečiosios šalies kompetentingos institucijos nebendradarbiavo,</w:t>
            </w:r>
            <w:r w:rsidRPr="00C37B40">
              <w:t xml:space="preserve"> kad ES centras</w:t>
            </w:r>
            <w:r w:rsidRPr="00C37B40">
              <w:rPr>
                <w:b/>
                <w:bCs/>
                <w:i/>
                <w:iCs/>
              </w:rPr>
              <w:t xml:space="preserve"> galėtų sudaryti universaliųjų ištekliaus adresų sąrašą pagal 44 straipsnio 3 dalį.</w:t>
            </w:r>
          </w:p>
        </w:tc>
        <w:tc>
          <w:tcPr>
            <w:tcW w:w="4876" w:type="dxa"/>
          </w:tcPr>
          <w:p w:rsidR="006F3AA3" w:rsidRPr="00C37B40" w:rsidRDefault="006F3AA3" w:rsidP="00F0545A">
            <w:pPr>
              <w:pStyle w:val="Normal6a"/>
            </w:pPr>
            <w:r w:rsidRPr="00C37B40">
              <w:t>b)</w:t>
            </w:r>
            <w:r w:rsidRPr="00C37B40">
              <w:tab/>
              <w:t xml:space="preserve">konkrečius medžiagos elementus, kuriuos koordinavimo institucijos arba valstybės narės kompetentingos teisminės institucijos ar kitos nepriklausomos administracinės institucijos, atlikusios išsamų vertinimą, </w:t>
            </w:r>
            <w:r w:rsidRPr="00C37B40">
              <w:rPr>
                <w:b/>
                <w:bCs/>
                <w:i/>
                <w:iCs/>
              </w:rPr>
              <w:t xml:space="preserve">atitinkamais atvejais </w:t>
            </w:r>
            <w:r w:rsidRPr="00C37B40">
              <w:t>nustatė kaip seksualinės prievartos prieš vaikus medžiagą, kad ES 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1 pastraipos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tikslius universaliuosius ištekliaus adresus, nurodančius konkrečius medžiagos elementus, kuriuos koordinavimo institucijos arba valstybės narės kompetentingos teisminės institucijos ar kitos nepriklausomos administracinės institucijos, atlikusios išsamų vertinimą, nustatė kaip seksualinės prievartos prieš vaikus medžiagą, kuriuos talpina paslaugų Sąjungoje nesiūlantys prieglobos paslaugų teikėjai ir kurių negalima pašalinti dėl tų teikėjų atsisakymo juos pašalinti</w:t>
            </w:r>
            <w:r w:rsidRPr="00C37B40">
              <w:rPr>
                <w:b/>
                <w:bCs/>
                <w:i/>
                <w:iCs/>
              </w:rPr>
              <w:t xml:space="preserve"> arba panaikinti prieigą prie jų</w:t>
            </w:r>
            <w:r w:rsidRPr="00C37B40">
              <w:t>, ir dėl to, kad jurisdikciją turinčios trečiosios šalies kompetentingos institucijos nebendradarbiavo, kad ES centras galėtų sudaryti universaliųjų ištekliaus adresų sąrašą pagal 44 straipsnio 3 dalį.</w:t>
            </w:r>
          </w:p>
        </w:tc>
        <w:tc>
          <w:tcPr>
            <w:tcW w:w="4876" w:type="dxa"/>
          </w:tcPr>
          <w:p w:rsidR="006F3AA3" w:rsidRPr="00C37B40" w:rsidRDefault="006F3AA3" w:rsidP="00F0545A">
            <w:pPr>
              <w:pStyle w:val="Normal6a"/>
            </w:pPr>
            <w:r w:rsidRPr="00C37B40">
              <w:t>b)</w:t>
            </w:r>
            <w:r w:rsidRPr="00C37B40">
              <w:tab/>
              <w:t>tikslius universaliuosius ištekliaus adresus, nurodančius konkrečius medžiagos elementus, kuriuos koordinavimo institucijos arba valstybės narės kompetentingos teisminės institucijos ar kitos nepriklausomos administracinės institucijos, atlikusios išsamų vertinimą, nustatė kaip seksualinės prievartos prieš vaikus medžiagą, kuriuos talpina paslaugų Sąjungoje nesiūlantys prieglobos paslaugų teikėjai ir kurių negalima pašalinti dėl tų teikėjų atsisakymo juos pašalinti, ir dėl to, kad jurisdikciją turinčios trečiosios šalies kompetentingos institucijos nebendradarbiavo, kad ES centras galėtų sudaryti universaliųjų ištekliaus adresų sąrašą pagal 44 straipsnio 3 dalį.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Valstybės narės imasi būtinų priemonių užtikrinti, kad jų paskirtos koordinavimo institucijos nepagrįstai nedelsiant gautų medžiagą, </w:t>
            </w:r>
            <w:r w:rsidRPr="00C37B40">
              <w:rPr>
                <w:b/>
                <w:bCs/>
                <w:i/>
                <w:iCs/>
              </w:rPr>
              <w:t>identifikuotą</w:t>
            </w:r>
            <w:r w:rsidRPr="00C37B40">
              <w:t xml:space="preserve"> kaip seksualinės prievartos prieš vaikus medžiaga, </w:t>
            </w:r>
            <w:r w:rsidRPr="00C37B40">
              <w:rPr>
                <w:b/>
                <w:bCs/>
                <w:i/>
                <w:iCs/>
              </w:rPr>
              <w:t>pokalbių, identifikuotų kaip ryšių su vaikais mezgimas, stenogramas ir universaliuosius ištekliaus adresus, kuriuos</w:t>
            </w:r>
            <w:r w:rsidRPr="00C37B40">
              <w:t xml:space="preserve"> nustatė kompetentinga teisminė institucija </w:t>
            </w:r>
            <w:r w:rsidRPr="00C37B40">
              <w:rPr>
                <w:b/>
                <w:i/>
              </w:rPr>
              <w:t>arba</w:t>
            </w:r>
            <w:r w:rsidRPr="00C37B40">
              <w:t xml:space="preserve"> </w:t>
            </w:r>
            <w:r w:rsidRPr="00C37B40">
              <w:rPr>
                <w:b/>
                <w:bCs/>
                <w:i/>
                <w:iCs/>
              </w:rPr>
              <w:t>kita</w:t>
            </w:r>
            <w:r w:rsidRPr="00C37B40">
              <w:t xml:space="preserve"> </w:t>
            </w:r>
            <w:r w:rsidRPr="00C37B40">
              <w:rPr>
                <w:b/>
                <w:i/>
              </w:rPr>
              <w:t>nepriklausoma administracinė institucija</w:t>
            </w:r>
            <w:r w:rsidRPr="00C37B40">
              <w:t>, išskyrus koordinavimo instituciją, kad jie būtų pateikti ES centrui pagal pirmą pastraipą.</w:t>
            </w:r>
          </w:p>
        </w:tc>
        <w:tc>
          <w:tcPr>
            <w:tcW w:w="4876" w:type="dxa"/>
          </w:tcPr>
          <w:p w:rsidR="006F3AA3" w:rsidRPr="00C37B40" w:rsidRDefault="006F3AA3" w:rsidP="00F0545A">
            <w:pPr>
              <w:pStyle w:val="Normal6a"/>
            </w:pPr>
            <w:r w:rsidRPr="00C37B40">
              <w:t xml:space="preserve">Valstybės narės imasi būtinų priemonių užtikrinti, kad jų paskirtos koordinavimo institucijos nepagrįstai nedelsiant gautų </w:t>
            </w:r>
            <w:r w:rsidRPr="00C37B40">
              <w:rPr>
                <w:b/>
                <w:bCs/>
                <w:i/>
                <w:iCs/>
              </w:rPr>
              <w:t>užšifruotas medžiagos kopijas</w:t>
            </w:r>
            <w:r w:rsidRPr="00C37B40">
              <w:t xml:space="preserve">, </w:t>
            </w:r>
            <w:r w:rsidRPr="00C37B40">
              <w:rPr>
                <w:b/>
                <w:bCs/>
                <w:i/>
                <w:iCs/>
              </w:rPr>
              <w:t xml:space="preserve">kuri identifikuota </w:t>
            </w:r>
            <w:r w:rsidRPr="00C37B40">
              <w:t xml:space="preserve">kaip seksualinės prievartos prieš vaikus medžiaga, </w:t>
            </w:r>
            <w:r w:rsidRPr="00C37B40">
              <w:rPr>
                <w:b/>
                <w:bCs/>
                <w:i/>
                <w:iCs/>
              </w:rPr>
              <w:t>kurią</w:t>
            </w:r>
            <w:r w:rsidRPr="00C37B40">
              <w:t xml:space="preserve"> nustatė kompetentinga teisminė institucija, išskyrus koordinavimo instituciją, kad jie būtų pateikti ES centrui pagal pirmą pastraipą.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1489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Valstybės narės imasi būtinų priemonių užtikrinti, kad jų paskirtos koordinavimo institucijos nepagrįstai nedelsiant gautų medžiagą, identifikuotą kaip seksualinės prievartos prieš vaikus medžiaga, </w:t>
            </w:r>
            <w:r w:rsidRPr="00C37B40">
              <w:rPr>
                <w:b/>
                <w:i/>
              </w:rPr>
              <w:t>pokalbių, identifikuotų kaip ryšių su vaikais mezgimas, stenogramas ir universaliuosius ištekliaus adresus</w:t>
            </w:r>
            <w:r w:rsidRPr="00C37B40">
              <w:t xml:space="preserve">, </w:t>
            </w:r>
            <w:r w:rsidRPr="00C37B40">
              <w:rPr>
                <w:b/>
                <w:bCs/>
                <w:i/>
                <w:iCs/>
              </w:rPr>
              <w:t>kuriuos</w:t>
            </w:r>
            <w:r w:rsidRPr="00C37B40">
              <w:t xml:space="preserve"> nustatė kompetentinga teisminė institucija arba kita nepriklausoma administracinė institucija, išskyrus koordinavimo instituciją, kad jie būtų pateikti ES centrui pagal pirmą pastraipą.</w:t>
            </w:r>
          </w:p>
        </w:tc>
        <w:tc>
          <w:tcPr>
            <w:tcW w:w="4876" w:type="dxa"/>
          </w:tcPr>
          <w:p w:rsidR="006F3AA3" w:rsidRPr="00C37B40" w:rsidRDefault="006F3AA3" w:rsidP="00F0545A">
            <w:pPr>
              <w:pStyle w:val="Normal6a"/>
            </w:pPr>
            <w:r w:rsidRPr="00C37B40">
              <w:t xml:space="preserve">Valstybės narės imasi būtinų priemonių užtikrinti, kad jų paskirtos koordinavimo institucijos nepagrįstai nedelsiant gautų medžiagą, identifikuotą kaip seksualinės prievartos prieš vaikus medžiaga, </w:t>
            </w:r>
            <w:r w:rsidRPr="00C37B40">
              <w:rPr>
                <w:b/>
                <w:bCs/>
                <w:i/>
                <w:iCs/>
              </w:rPr>
              <w:t>kurią</w:t>
            </w:r>
            <w:r w:rsidRPr="00C37B40">
              <w:t xml:space="preserve"> nustatė kompetentinga teisminė institucija arba kita nepriklausoma administracinė institucija, išskyrus koordinavimo instituciją, kad jie būtų pateikti ES centrui pagal pirmą pastraipą.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Valstybės narės imasi būtinų priemonių užtikrinti, kad jų paskirtos koordinavimo institucijos nepagrįstai nedelsiant gautų medžiagą, identifikuotą kaip seksualinės prievartos prieš vaikus medžiaga, </w:t>
            </w:r>
            <w:r w:rsidRPr="00C37B40">
              <w:rPr>
                <w:b/>
                <w:i/>
              </w:rPr>
              <w:t>pokalbių, identifikuotų kaip ryšių su vaikais mezgimas, stenogramas</w:t>
            </w:r>
            <w:r w:rsidRPr="00C37B40">
              <w:t xml:space="preserve"> ir universaliuosius ištekliaus adresus, kuriuos nustatė kompetentinga teisminė institucija arba kita nepriklausoma administracinė institucija, išskyrus koordinavimo instituciją, kad jie būtų pateikti ES centrui pagal pirmą pastraipą.</w:t>
            </w:r>
          </w:p>
        </w:tc>
        <w:tc>
          <w:tcPr>
            <w:tcW w:w="4876" w:type="dxa"/>
          </w:tcPr>
          <w:p w:rsidR="006F3AA3" w:rsidRPr="00C37B40" w:rsidRDefault="006F3AA3" w:rsidP="00F0545A">
            <w:pPr>
              <w:pStyle w:val="Normal6a"/>
            </w:pPr>
            <w:r w:rsidRPr="00C37B40">
              <w:t>Valstybės narės imasi būtinų priemonių užtikrinti, kad jų paskirtos koordinavimo institucijos nepagrįstai nedelsiant gautų medžiagą, identifikuotą kaip seksualinės prievartos prieš vaikus medžiaga, ir universaliuosius ištekliaus adresus, kuriuos nustatė kompetentinga teisminė institucija arba kita nepriklausoma administracinė institucija, išskyrus koordinavimo instituciją, kad jie būtų pateikti ES centrui pagal pirmą pastraipą.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ES centro prašymu, kai tai būtina siekiant užtikrinti, kad 44 straipsnio 1 dalyje nurodytose duomenų bazėse esantys duomenys būtų išsamūs, tikslūs ir atnaujinti, koordinavimo institucijos patikrina arba pateikia paaiškinimus ar papildomą informaciją dėl to, ar 1 dalies a ir b punktų sąlygos, susijusios su konkrečia ES centrui pagal tą dalį teikiama informacija, buvo patenkintos ir, kai tinkama, tebėra tenkinamos.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Valstybės narės užtikrina, kad tais atvejais, kai jų teisėsaugos institucijos gauna pagal 48 straipsnio 3 dalį ES centro joms perduotą pranešimą apie naujos seksualinės prievartos prieš vaikus medžiagos platinimą arba ryšių su vaikais mezgimą, būtų atliekamas išsamus vertinimas pagal 1 dalį ir, jei nustatoma, kad medžiaga</w:t>
            </w:r>
            <w:r w:rsidRPr="00C37B40">
              <w:rPr>
                <w:b/>
                <w:bCs/>
                <w:i/>
                <w:iCs/>
              </w:rPr>
              <w:t xml:space="preserve"> arba pokalbis</w:t>
            </w:r>
            <w:r w:rsidRPr="00C37B40">
              <w:t xml:space="preserve"> yra seksualinės prievartos prieš vaikus medžiaga</w:t>
            </w:r>
            <w:r w:rsidRPr="00C37B40">
              <w:rPr>
                <w:b/>
                <w:bCs/>
                <w:i/>
                <w:iCs/>
              </w:rPr>
              <w:t xml:space="preserve"> arba ryšių su vaikais mezgimas</w:t>
            </w:r>
            <w:r w:rsidRPr="00C37B40">
              <w:t xml:space="preserve">, koordinavimo institucija pateikia medžiagą ES centrui pagal tą dalį per vieną </w:t>
            </w:r>
            <w:r w:rsidRPr="00C37B40">
              <w:rPr>
                <w:b/>
                <w:bCs/>
                <w:i/>
                <w:iCs/>
              </w:rPr>
              <w:t>mėnesį</w:t>
            </w:r>
            <w:r w:rsidRPr="00C37B40">
              <w:t xml:space="preserve"> nuo pranešimo gavimo dienos</w:t>
            </w:r>
            <w:r w:rsidRPr="00C37B40">
              <w:rPr>
                <w:b/>
                <w:bCs/>
                <w:i/>
                <w:iCs/>
              </w:rPr>
              <w:t xml:space="preserve"> arba, jei vertinimas yra ypač sudėtingas, per du mėnesius nuo tos dienos</w:t>
            </w:r>
            <w:r w:rsidRPr="00C37B40">
              <w:t>.</w:t>
            </w:r>
          </w:p>
        </w:tc>
        <w:tc>
          <w:tcPr>
            <w:tcW w:w="4876" w:type="dxa"/>
          </w:tcPr>
          <w:p w:rsidR="006F3AA3" w:rsidRPr="00C37B40" w:rsidRDefault="006F3AA3" w:rsidP="00F0545A">
            <w:pPr>
              <w:pStyle w:val="Normal6a"/>
            </w:pPr>
            <w:r w:rsidRPr="00C37B40">
              <w:t>3.</w:t>
            </w:r>
            <w:r w:rsidRPr="00C37B40">
              <w:tab/>
              <w:t xml:space="preserve">Valstybės narės užtikrina, kad tais atvejais, kai jų teisėsaugos institucijos gauna pagal 48 straipsnio 3 dalį ES centro joms perduotą pranešimą apie naujos seksualinės prievartos prieš vaikus medžiagos platinimą arba ryšių su vaikais mezgimą, būtų atliekamas išsamus vertinimas pagal 1 dalį ir, jei nustatoma, kad medžiaga yra seksualinės prievartos prieš vaikus medžiaga, koordinavimo institucija pateikia medžiagą ES centrui pagal tą dalį per vieną </w:t>
            </w:r>
            <w:r w:rsidRPr="00C37B40">
              <w:rPr>
                <w:b/>
                <w:bCs/>
                <w:i/>
                <w:iCs/>
              </w:rPr>
              <w:t xml:space="preserve">savaitę </w:t>
            </w:r>
            <w:r w:rsidRPr="00C37B40">
              <w:t>nuo pranešimo gavimo dienos.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 xml:space="preserve">Valstybės narės užtikrina, kad tais atvejais, kai jų teisėsaugos institucijos gauna pagal 48 straipsnio 3 dalį ES centro joms perduotą pranešimą apie naujos seksualinės prievartos prieš vaikus medžiagos platinimą </w:t>
            </w:r>
            <w:r w:rsidRPr="00C37B40">
              <w:rPr>
                <w:b/>
                <w:bCs/>
                <w:i/>
                <w:iCs/>
              </w:rPr>
              <w:t>arba ryšių su vaikais mezgimą</w:t>
            </w:r>
            <w:r w:rsidRPr="00C37B40">
              <w:t xml:space="preserve">, būtų atliekamas išsamus vertinimas pagal 1 dalį ir, jei nustatoma, kad medžiaga </w:t>
            </w:r>
            <w:r w:rsidRPr="00C37B40">
              <w:rPr>
                <w:b/>
                <w:bCs/>
                <w:i/>
                <w:iCs/>
              </w:rPr>
              <w:t>arba pokalbis</w:t>
            </w:r>
            <w:r w:rsidRPr="00C37B40">
              <w:t xml:space="preserve"> yra seksualinės prievartos prieš vaikus medžiaga</w:t>
            </w:r>
            <w:r w:rsidRPr="00C37B40">
              <w:rPr>
                <w:i/>
                <w:iCs/>
              </w:rPr>
              <w:t xml:space="preserve"> </w:t>
            </w:r>
            <w:r w:rsidRPr="00C37B40">
              <w:rPr>
                <w:b/>
                <w:bCs/>
                <w:i/>
                <w:iCs/>
              </w:rPr>
              <w:t>arba ryšių su vaikais mezgimas</w:t>
            </w:r>
            <w:r w:rsidRPr="00C37B40">
              <w:t>, koordinavimo institucija pateikia medžiagą ES centrui pagal tą dalį per vieną mėnesį nuo pranešimo gavimo dienos arba, jei vertinimas yra ypač sudėtingas, per du mėnesius nuo tos dienos.</w:t>
            </w:r>
          </w:p>
        </w:tc>
        <w:tc>
          <w:tcPr>
            <w:tcW w:w="4876" w:type="dxa"/>
          </w:tcPr>
          <w:p w:rsidR="006F3AA3" w:rsidRPr="00C37B40" w:rsidRDefault="006F3AA3" w:rsidP="00F0545A">
            <w:pPr>
              <w:pStyle w:val="Normal6a"/>
            </w:pPr>
            <w:r w:rsidRPr="00C37B40">
              <w:t>3.</w:t>
            </w:r>
            <w:r w:rsidRPr="00C37B40">
              <w:tab/>
              <w:t>Valstybės narės užtikrina, kad tais atvejais, kai jų teisėsaugos institucijos gauna pagal 48 straipsnio 3 dalį ES centro joms perduotą pranešimą apie naujos seksualinės prievartos prieš vaikus medžiagos platinimą, būtų atliekamas išsamus vertinimas pagal 1 dalį ir, jei nustatoma, kad medžiaga yra seksualinės prievartos prieš vaikus medžiaga, koordinavimo institucija pateikia medžiagą ES centrui pagal tą dalį per vieną mėnesį nuo pranešimo gavimo dienos arba, jei vertinimas yra ypač sudėtingas, per du mėnesius nuo tos dienos.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Jos taip pat užtikrina, kad tais atvejais, kai kruopštus vertinimas rodo, jog medžiaga nėra seksualinės prievartos prieš vaikus medžiaga </w:t>
            </w:r>
            <w:r w:rsidRPr="00C37B40">
              <w:rPr>
                <w:b/>
                <w:i/>
              </w:rPr>
              <w:t>arba ryšių su vaikais mezgimas</w:t>
            </w:r>
            <w:r w:rsidRPr="00C37B40">
              <w:t xml:space="preserve">, koordinavimo institucija būtų informuojama apie tą rezultatą ir vėliau apie tai informuotų ES centrą per </w:t>
            </w:r>
            <w:r w:rsidRPr="00C37B40">
              <w:rPr>
                <w:b/>
                <w:i/>
              </w:rPr>
              <w:t>pirmoje pastraipoje</w:t>
            </w:r>
            <w:r w:rsidRPr="00C37B40">
              <w:t xml:space="preserve"> </w:t>
            </w:r>
            <w:r w:rsidRPr="00C37B40">
              <w:rPr>
                <w:b/>
                <w:bCs/>
                <w:i/>
                <w:iCs/>
              </w:rPr>
              <w:t>nurodytus laikotarpius</w:t>
            </w:r>
            <w:r w:rsidRPr="00C37B40">
              <w:t>.</w:t>
            </w:r>
          </w:p>
        </w:tc>
        <w:tc>
          <w:tcPr>
            <w:tcW w:w="4876" w:type="dxa"/>
          </w:tcPr>
          <w:p w:rsidR="006F3AA3" w:rsidRPr="00C37B40" w:rsidRDefault="006F3AA3" w:rsidP="00F0545A">
            <w:pPr>
              <w:pStyle w:val="Normal6a"/>
            </w:pPr>
            <w:r w:rsidRPr="00C37B40">
              <w:t>4.</w:t>
            </w:r>
            <w:r w:rsidRPr="00C37B40">
              <w:tab/>
              <w:t xml:space="preserve">Jos taip pat užtikrina, kad tais atvejais, kai kruopštus vertinimas rodo, jog medžiaga nėra seksualinės prievartos prieš vaikus medžiaga, koordinavimo institucija būtų informuojama apie tą rezultatą ir vėliau apie tai informuotų ES centrą per </w:t>
            </w:r>
            <w:r w:rsidRPr="00C37B40">
              <w:rPr>
                <w:b/>
                <w:bCs/>
                <w:i/>
                <w:iCs/>
              </w:rPr>
              <w:t>vieną savaitę nuo tokio vertinimo gavimo dienos</w:t>
            </w:r>
            <w:r w:rsidRPr="00C37B40">
              <w:t xml:space="preserve">. </w:t>
            </w:r>
            <w:r w:rsidRPr="00C37B40">
              <w:rPr>
                <w:b/>
                <w:i/>
              </w:rPr>
              <w:t>Valstybės narės nustato veiksmingas procedūras, kad tokia medžiaga, įskaitant bet kokius susijusius duomenis, kuri nėra seksualinės prievartos prieš vaikus medžiaga, būtų ištrinta iš koordinavimo institucijos ir valstybės narės teisėsaugos institucijų įrašų ir duomenų bazių per vieną savaitę nuo pranešimo apie tokią medžiagą gavimo dienos.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Jos taip pat užtikrina, kad tais atvejais, kai kruopštus vertinimas rodo, jog medžiaga nėra seksualinės prievartos prieš vaikus medžiaga </w:t>
            </w:r>
            <w:r w:rsidRPr="00C37B40">
              <w:rPr>
                <w:b/>
                <w:i/>
              </w:rPr>
              <w:t>arba ryšių su vaikais mezgimas</w:t>
            </w:r>
            <w:r w:rsidRPr="00C37B40">
              <w:t>, koordinavimo institucija būtų informuojama apie tą rezultatą ir vėliau apie tai informuotų ES centrą per pirmoje pastraipoje nurodytus laikotarpius.</w:t>
            </w:r>
          </w:p>
        </w:tc>
        <w:tc>
          <w:tcPr>
            <w:tcW w:w="4876" w:type="dxa"/>
          </w:tcPr>
          <w:p w:rsidR="006F3AA3" w:rsidRPr="00C37B40" w:rsidRDefault="006F3AA3" w:rsidP="00F0545A">
            <w:pPr>
              <w:pStyle w:val="Normal6a"/>
            </w:pPr>
            <w:r w:rsidRPr="00C37B40">
              <w:t>4.</w:t>
            </w:r>
            <w:r w:rsidRPr="00C37B40">
              <w:tab/>
              <w:t>Jos taip pat užtikrina, kad tais atvejais, kai kruopštus vertinimas rodo, jog medžiaga nėra seksualinės prievartos prieš vaikus medžiaga, koordinavimo institucija būtų informuojama apie tą rezultatą ir vėliau apie tai informuotų ES centrą per pirmoje pastraipoje nurodytus laikotarpius.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Jos taip pat užtikrina, kad tais atvejais, kai kruopštus vertinimas rodo, jog medžiaga nėra seksualinės prievartos prieš vaikus medžiaga </w:t>
            </w:r>
            <w:r w:rsidRPr="00C37B40">
              <w:rPr>
                <w:b/>
                <w:i/>
              </w:rPr>
              <w:t>arba ryšių su vaikais mezgimas</w:t>
            </w:r>
            <w:r w:rsidRPr="00C37B40">
              <w:t>, koordinavimo institucija būtų informuojama apie tą rezultatą ir vėliau apie tai informuotų ES centrą per pirmoje pastraipoje nurodytus laikotarpius.</w:t>
            </w:r>
          </w:p>
        </w:tc>
        <w:tc>
          <w:tcPr>
            <w:tcW w:w="4876" w:type="dxa"/>
          </w:tcPr>
          <w:p w:rsidR="006F3AA3" w:rsidRPr="00C37B40" w:rsidRDefault="006F3AA3" w:rsidP="00F0545A">
            <w:pPr>
              <w:pStyle w:val="Normal6a"/>
            </w:pPr>
            <w:r w:rsidRPr="00C37B40">
              <w:t>4.</w:t>
            </w:r>
            <w:r w:rsidRPr="00C37B40">
              <w:tab/>
              <w:t>Jos taip pat užtikrina, kad tais atvejais, kai kruopštus vertinimas rodo, jog medžiaga nėra seksualinės prievartos prieš vaikus medžiaga, koordinavimo institucija būtų informuojama apie tą rezultatą ir vėliau apie tai informuotų ES centrą per pirmoje pastraipoje nurodytus laikotarpius.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Jeigu Komisija turi pagrindo įtarti, kad atitinkamų informacinės visuomenės paslaugų teikėjas pažeidė šį reglamentą taip, kad tai svarbu bent trims valstybėms narėms, ji gali rekomenduoti buveinės koordinavimo institucijai įvertinti šį atvejį ir imtis reikiamų tyrimo ir vykdymo užtikrinimo priemonių, kad užtikrintų šio reglamento laikymąsi.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Jeigu</w:t>
            </w:r>
            <w:r w:rsidRPr="00C37B40">
              <w:rPr>
                <w:b/>
                <w:bCs/>
                <w:i/>
                <w:iCs/>
              </w:rPr>
              <w:t xml:space="preserve"> Komisija turi</w:t>
            </w:r>
            <w:r w:rsidRPr="00C37B40">
              <w:t xml:space="preserve"> </w:t>
            </w:r>
            <w:r w:rsidRPr="00C37B40">
              <w:rPr>
                <w:b/>
                <w:i/>
              </w:rPr>
              <w:t>pagrindo</w:t>
            </w:r>
            <w:r w:rsidRPr="00C37B40">
              <w:t xml:space="preserve"> įtarti, kad atitinkamų informacinės visuomenės paslaugų teikėjas pažeidė šį reglamentą taip, kad tai </w:t>
            </w:r>
            <w:r w:rsidRPr="00C37B40">
              <w:rPr>
                <w:b/>
                <w:bCs/>
                <w:i/>
                <w:iCs/>
              </w:rPr>
              <w:t>svarbu</w:t>
            </w:r>
            <w:r w:rsidRPr="00C37B40">
              <w:t xml:space="preserve"> bent </w:t>
            </w:r>
            <w:r w:rsidRPr="00C37B40">
              <w:rPr>
                <w:b/>
                <w:bCs/>
                <w:i/>
                <w:iCs/>
              </w:rPr>
              <w:t>trims valstybėms narėms</w:t>
            </w:r>
            <w:r w:rsidRPr="00C37B40">
              <w:t xml:space="preserve">, ji gali rekomenduoti buveinės koordinavimo institucijai įvertinti šį atvejį </w:t>
            </w:r>
            <w:r w:rsidRPr="00C37B40">
              <w:rPr>
                <w:b/>
                <w:i/>
              </w:rPr>
              <w:t>ir imtis reikiamų tyrimo ir vykdymo užtikrinimo priemonių, kad užtikrintų šio reglamento laikymąsi</w:t>
            </w:r>
            <w:r w:rsidRPr="00C37B40">
              <w:t>.</w:t>
            </w:r>
          </w:p>
        </w:tc>
        <w:tc>
          <w:tcPr>
            <w:tcW w:w="4876" w:type="dxa"/>
          </w:tcPr>
          <w:p w:rsidR="006F3AA3" w:rsidRPr="00C37B40" w:rsidRDefault="006F3AA3" w:rsidP="00F0545A">
            <w:pPr>
              <w:pStyle w:val="Normal6a"/>
            </w:pPr>
            <w:r w:rsidRPr="00C37B40">
              <w:t xml:space="preserve">Jeigu </w:t>
            </w:r>
            <w:r w:rsidRPr="00C37B40">
              <w:rPr>
                <w:b/>
                <w:bCs/>
                <w:i/>
                <w:iCs/>
              </w:rPr>
              <w:t>Komisijos pagrįstoje nuomonėje nurodyti pagrindai</w:t>
            </w:r>
            <w:r w:rsidRPr="00C37B40">
              <w:t xml:space="preserve"> įtarti, kad atitinkamų informacinės visuomenės paslaugų teikėjas pažeidė šį reglamentą taip, kad tai </w:t>
            </w:r>
            <w:r w:rsidRPr="00C37B40">
              <w:rPr>
                <w:b/>
                <w:bCs/>
                <w:i/>
                <w:iCs/>
              </w:rPr>
              <w:t xml:space="preserve">daro žalą </w:t>
            </w:r>
            <w:r w:rsidRPr="00C37B40">
              <w:t xml:space="preserve">bent </w:t>
            </w:r>
            <w:r w:rsidRPr="00C37B40">
              <w:rPr>
                <w:b/>
                <w:bCs/>
                <w:i/>
                <w:iCs/>
              </w:rPr>
              <w:t>trijose valstybėse narėse</w:t>
            </w:r>
            <w:r w:rsidRPr="00C37B40">
              <w:t>, ji gali rekomenduoti buveinės koordinavimo institucijai įvertinti šį atvejį.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Toks konkretus EK nurodymas prieštarautų 26 straipsnio 2 dalies d punktui.</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1499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1 dalies 2 a pastraipa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Jokių veiksmų nesiimama, jei nėra priimto valstybės narės, kurioje yra atitinkamas informacijos teikėjas, teismo sprendimo;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2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1 dalyje nurodytame prašyme </w:t>
            </w:r>
            <w:r w:rsidRPr="00C37B40">
              <w:rPr>
                <w:b/>
                <w:i/>
              </w:rPr>
              <w:t>ar rekomendacijoje</w:t>
            </w:r>
            <w:r w:rsidRPr="00C37B40">
              <w:t xml:space="preserve"> nurodoma bent:</w:t>
            </w:r>
          </w:p>
        </w:tc>
        <w:tc>
          <w:tcPr>
            <w:tcW w:w="4876" w:type="dxa"/>
          </w:tcPr>
          <w:p w:rsidR="006F3AA3" w:rsidRPr="00C37B40" w:rsidRDefault="006F3AA3" w:rsidP="00F0545A">
            <w:pPr>
              <w:pStyle w:val="Normal6a"/>
            </w:pPr>
            <w:r w:rsidRPr="00C37B40">
              <w:t>2.</w:t>
            </w:r>
            <w:r w:rsidRPr="00C37B40">
              <w:tab/>
              <w:t>1 dalyje nurodytame prašyme nurodoma bent: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svarbių faktų aprašymas, svarbios šio reglamento nuostatos ir priežastys, kodėl </w:t>
            </w:r>
            <w:r w:rsidRPr="00C37B40">
              <w:rPr>
                <w:b/>
                <w:bCs/>
                <w:i/>
                <w:iCs/>
              </w:rPr>
              <w:t>prašymą išsiuntusi</w:t>
            </w:r>
            <w:r w:rsidRPr="00C37B40">
              <w:t xml:space="preserve"> koordinavimo institucija </w:t>
            </w:r>
            <w:r w:rsidRPr="00C37B40">
              <w:rPr>
                <w:b/>
                <w:i/>
              </w:rPr>
              <w:t>ar Komisija įtaria, kad teikėjas</w:t>
            </w:r>
            <w:r w:rsidRPr="00C37B40">
              <w:rPr>
                <w:b/>
                <w:bCs/>
                <w:i/>
                <w:iCs/>
              </w:rPr>
              <w:t xml:space="preserve"> pažeidė šį reglamentą</w:t>
            </w:r>
            <w:r w:rsidRPr="00C37B40">
              <w:t>;</w:t>
            </w:r>
          </w:p>
        </w:tc>
        <w:tc>
          <w:tcPr>
            <w:tcW w:w="4876" w:type="dxa"/>
          </w:tcPr>
          <w:p w:rsidR="006F3AA3" w:rsidRPr="00C37B40" w:rsidRDefault="006F3AA3" w:rsidP="00F0545A">
            <w:pPr>
              <w:pStyle w:val="Normal6a"/>
            </w:pPr>
            <w:r w:rsidRPr="00C37B40">
              <w:t>b)</w:t>
            </w:r>
            <w:r w:rsidRPr="00C37B40">
              <w:tab/>
              <w:t xml:space="preserve">svarbių faktų aprašymas, svarbios šio reglamento nuostatos ir priežastys, kodėl koordinavimo institucija </w:t>
            </w:r>
            <w:r w:rsidRPr="00C37B40">
              <w:rPr>
                <w:b/>
                <w:bCs/>
                <w:i/>
                <w:iCs/>
              </w:rPr>
              <w:t>išsiuntė prašymą</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bet kokia kita informacija, kurią prašymą išsiuntusi koordinavimo institucija </w:t>
            </w:r>
            <w:r w:rsidRPr="00C37B40">
              <w:rPr>
                <w:b/>
                <w:i/>
              </w:rPr>
              <w:t>ar Komisija</w:t>
            </w:r>
            <w:r w:rsidRPr="00C37B40">
              <w:t xml:space="preserve"> laiko svarbia</w:t>
            </w:r>
            <w:r w:rsidRPr="00C37B40">
              <w:rPr>
                <w:b/>
                <w:i/>
              </w:rPr>
              <w:t>, įskaitant, kai tinkama, jų pačių iniciatyva surinktą informaciją, ir pasiūlymai dėl konkrečių įgyvendintinų tyrimo ar vykdymo užtikrinimo priemonių.</w:t>
            </w:r>
          </w:p>
        </w:tc>
        <w:tc>
          <w:tcPr>
            <w:tcW w:w="4876" w:type="dxa"/>
          </w:tcPr>
          <w:p w:rsidR="006F3AA3" w:rsidRPr="00C37B40" w:rsidRDefault="006F3AA3" w:rsidP="00F0545A">
            <w:pPr>
              <w:pStyle w:val="Normal6a"/>
            </w:pPr>
            <w:r w:rsidRPr="00C37B40">
              <w:t>c)</w:t>
            </w:r>
            <w:r w:rsidRPr="00C37B40">
              <w:tab/>
              <w:t>bet kokia kita informacija, kurią prašymą išsiuntusi koordinavimo institucija laiko svarbia</w:t>
            </w:r>
            <w:r w:rsidRPr="00C37B40">
              <w:rPr>
                <w:b/>
                <w:bCs/>
                <w:i/>
                <w:iCs/>
              </w:rPr>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bet kokia kita informacija, kurią prašymą išsiuntusi koordinavimo institucija ar Komisija laiko svarbia, įskaitant, kai tinkama, jų pačių iniciatyva surinktą informaciją, </w:t>
            </w:r>
            <w:r w:rsidRPr="00C37B40">
              <w:rPr>
                <w:b/>
                <w:i/>
              </w:rPr>
              <w:t>ir pasiūlymai dėl konkrečių įgyvendintinų tyrimo ar vykdymo užtikrinimo priemonių</w:t>
            </w:r>
            <w:r w:rsidRPr="00C37B40">
              <w:t>.</w:t>
            </w:r>
          </w:p>
        </w:tc>
        <w:tc>
          <w:tcPr>
            <w:tcW w:w="4876" w:type="dxa"/>
          </w:tcPr>
          <w:p w:rsidR="006F3AA3" w:rsidRPr="00C37B40" w:rsidRDefault="006F3AA3" w:rsidP="00F0545A">
            <w:pPr>
              <w:pStyle w:val="Normal6a"/>
            </w:pPr>
            <w:r w:rsidRPr="00C37B40">
              <w:t>c)</w:t>
            </w:r>
            <w:r w:rsidRPr="00C37B40">
              <w:tab/>
              <w:t>bet kokia kita informacija, kurią prašymą išsiuntusi koordinavimo institucija ar Komisija laiko svarbia, įskaitant, kai tinkama, jų pačių iniciatyva surinktą informaciją.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Tai reikštų nurodymų gavimą pažeidžiant 26 straipsnio 2 dalies d punktą.</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Buveinės koordinavimo institucija įvertina įtariamą pažeidimą, kuo labiau atsižvelgdama į 1 dalyje nurodytą prašymą </w:t>
            </w:r>
            <w:r w:rsidRPr="00C37B40">
              <w:rPr>
                <w:b/>
                <w:i/>
              </w:rPr>
              <w:t>ar rekomendaciją</w:t>
            </w:r>
            <w:r w:rsidRPr="00C37B40">
              <w:t>.</w:t>
            </w:r>
          </w:p>
        </w:tc>
        <w:tc>
          <w:tcPr>
            <w:tcW w:w="4876" w:type="dxa"/>
          </w:tcPr>
          <w:p w:rsidR="006F3AA3" w:rsidRPr="00C37B40" w:rsidRDefault="006F3AA3" w:rsidP="00F0545A">
            <w:pPr>
              <w:pStyle w:val="Normal6a"/>
            </w:pPr>
            <w:r w:rsidRPr="00C37B40">
              <w:t>Buveinės koordinavimo institucija įvertina įtariamą pažeidimą, kuo labiau atsižvelgdama į 1 dalyje nurodytą prašymą.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Buveinės koordinavimo institucija įvertina įtariamą pažeidimą, kuo labiau atsižvelgdama į 1 dalyje nurodytą prašymą </w:t>
            </w:r>
            <w:r w:rsidRPr="00C37B40">
              <w:rPr>
                <w:b/>
                <w:i/>
              </w:rPr>
              <w:t>ar rekomendaciją</w:t>
            </w:r>
            <w:r w:rsidRPr="00C37B40">
              <w:t>.</w:t>
            </w:r>
          </w:p>
        </w:tc>
        <w:tc>
          <w:tcPr>
            <w:tcW w:w="4876" w:type="dxa"/>
          </w:tcPr>
          <w:p w:rsidR="006F3AA3" w:rsidRPr="00C37B40" w:rsidRDefault="006F3AA3" w:rsidP="00F0545A">
            <w:pPr>
              <w:pStyle w:val="Normal6a"/>
            </w:pPr>
            <w:r w:rsidRPr="00C37B40">
              <w:t>Buveinės koordinavimo institucija įvertina įtariamą pažeidimą, kuo labiau atsižvelgdama į 1 dalyje nurodytą prašymą.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Jeigu, jos nuomone, prašyme </w:t>
            </w:r>
            <w:r w:rsidRPr="00C37B40">
              <w:rPr>
                <w:b/>
                <w:bCs/>
                <w:i/>
                <w:iCs/>
              </w:rPr>
              <w:t>ar rekomendacijoje</w:t>
            </w:r>
            <w:r w:rsidRPr="00C37B40">
              <w:t xml:space="preserve"> pateikiama nepakankamai informacijos, kad būtų galima pagal juos imtis veiksmų, ir yra priežasčių manyti, kad prašymą išsiuntusi koordinavimo institucija </w:t>
            </w:r>
            <w:r w:rsidRPr="00C37B40">
              <w:rPr>
                <w:b/>
                <w:bCs/>
                <w:i/>
                <w:iCs/>
              </w:rPr>
              <w:t>ar Komisija</w:t>
            </w:r>
            <w:r w:rsidRPr="00C37B40">
              <w:t xml:space="preserve"> galėtų pateikti papildomos informacijos, ji gali prašyti tokią informaciją pateikti. 4 dalyje nustatytas laikotarpis sustabdomas, kol bus pateikta papildoma informacija.</w:t>
            </w:r>
          </w:p>
        </w:tc>
        <w:tc>
          <w:tcPr>
            <w:tcW w:w="4876" w:type="dxa"/>
          </w:tcPr>
          <w:p w:rsidR="006F3AA3" w:rsidRPr="00C37B40" w:rsidRDefault="006F3AA3" w:rsidP="00F0545A">
            <w:pPr>
              <w:pStyle w:val="Normal6a"/>
            </w:pPr>
            <w:r w:rsidRPr="00C37B40">
              <w:t>Jeigu, jos nuomone, prašyme pateikiama nepakankamai informacijos, kad būtų galima pagal juos imtis veiksmų, ir yra priežasčių manyti, kad prašymą išsiuntusi koordinavimo institucija galėtų pateikti papildomos informacijos, ji gali prašyti tokią informaciją pateikti. 4 dalyje nustatytas laikotarpis sustabdomas, kol bus pateikta papildoma informacija.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Jeigu, jos nuomone, prašyme </w:t>
            </w:r>
            <w:r w:rsidRPr="00C37B40">
              <w:rPr>
                <w:b/>
                <w:bCs/>
                <w:i/>
                <w:iCs/>
              </w:rPr>
              <w:t>ar rekomendacijoje</w:t>
            </w:r>
            <w:r w:rsidRPr="00C37B40">
              <w:t xml:space="preserve"> pateikiama nepakankamai informacijos, kad būtų galima pagal </w:t>
            </w:r>
            <w:r w:rsidRPr="00C37B40">
              <w:rPr>
                <w:b/>
                <w:bCs/>
                <w:i/>
                <w:iCs/>
              </w:rPr>
              <w:t>juos</w:t>
            </w:r>
            <w:r w:rsidRPr="00C37B40">
              <w:t xml:space="preserve"> imtis veiksmų, ir yra priežasčių manyti, kad prašymą išsiuntusi koordinavimo institucija ar Komisija galėtų pateikti papildomos informacijos, ji gali prašyti tokią informaciją pateikti. 4 dalyje nustatytas laikotarpis sustabdomas, kol bus pateikta papildoma informacija.</w:t>
            </w:r>
          </w:p>
        </w:tc>
        <w:tc>
          <w:tcPr>
            <w:tcW w:w="4876" w:type="dxa"/>
          </w:tcPr>
          <w:p w:rsidR="006F3AA3" w:rsidRPr="00C37B40" w:rsidRDefault="006F3AA3" w:rsidP="00F0545A">
            <w:pPr>
              <w:pStyle w:val="Normal6a"/>
            </w:pPr>
            <w:r w:rsidRPr="00C37B40">
              <w:t xml:space="preserve">Jeigu, jos nuomone, prašyme pateikiama nepakankamai informacijos, kad būtų galima pagal </w:t>
            </w:r>
            <w:r w:rsidRPr="00C37B40">
              <w:rPr>
                <w:b/>
                <w:bCs/>
                <w:i/>
                <w:iCs/>
              </w:rPr>
              <w:t>jį</w:t>
            </w:r>
            <w:r w:rsidRPr="00C37B40">
              <w:t xml:space="preserve"> imtis veiksmų, ir yra priežasčių manyti, kad prašymą išsiuntusi koordinavimo institucija ar Komisija galėtų pateikti papildomos informacijos, ji gali prašyti tokią informaciją pateikti. 4 dalyje nustatytas laikotarpis sustabdomas, kol bus pateikta papildoma informacija.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Buveinės koordinavimo institucija, nepagrįstai nedelsdama ir bet kuriuo atveju ne vėliau nei praėjus dviem mėnesiams po 1 dalyje nurodyto prašymo </w:t>
            </w:r>
            <w:r w:rsidRPr="00C37B40">
              <w:rPr>
                <w:b/>
                <w:i/>
              </w:rPr>
              <w:t>ar rekomendacijos</w:t>
            </w:r>
            <w:r w:rsidRPr="00C37B40">
              <w:t xml:space="preserve"> gavimo, prašymą išsiuntusiai koordinavimo institucijai </w:t>
            </w:r>
            <w:r w:rsidRPr="00C37B40">
              <w:rPr>
                <w:b/>
                <w:i/>
              </w:rPr>
              <w:t>ar Komisijai</w:t>
            </w:r>
            <w:r w:rsidRPr="00C37B40">
              <w:t xml:space="preserve"> pateikia savo arba, kai taikytina, bet kurios kitos pagal nacionalinę teisę kompetentingos institucijos vertinimo dėl įtariamo pažeidimo rezultatą ir paaiškinimą dėl visų tyrimo ar vykdymo užtikrinimo priemonių, kurių dėl jo imtasi ar numatoma imtis siekiant užtikrinti šio reglamento laikymąsi.</w:t>
            </w:r>
          </w:p>
        </w:tc>
        <w:tc>
          <w:tcPr>
            <w:tcW w:w="4876" w:type="dxa"/>
          </w:tcPr>
          <w:p w:rsidR="006F3AA3" w:rsidRPr="00C37B40" w:rsidRDefault="006F3AA3" w:rsidP="00F0545A">
            <w:pPr>
              <w:pStyle w:val="Normal6a"/>
            </w:pPr>
            <w:r w:rsidRPr="00C37B40">
              <w:t>4.</w:t>
            </w:r>
            <w:r w:rsidRPr="00C37B40">
              <w:tab/>
              <w:t>Buveinės koordinavimo institucija, nepagrįstai nedelsdama ir bet kuriuo atveju ne vėliau nei praėjus dviem mėnesiams po 1 dalyje nurodyto prašymo gavimo, prašymą išsiuntusiai koordinavimo institucijai pateikia savo arba, kai taikytina, bet kurios kitos pagal nacionalinę teisę kompetentingos institucijos vertinimo dėl įtariamo pažeidimo rezultatą ir paaiškinimą dėl visų tyrimo ar vykdymo užtikrinimo priemonių, kurių dėl jo imtasi ar numatoma imtis siekiant užtikrinti šio reglamento laikymąsi.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1509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37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Buveinės koordinavimo institucija, nepagrįstai nedelsdama ir bet kuriuo atveju ne vėliau nei praėjus dviem mėnesiams po 1 dalyje nurodyto prašymo ar rekomendacijos gavimo, prašymą išsiuntusiai koordinavimo institucijai ar Komisijai pateikia savo arba, kai taikytina, bet kurios kitos pagal nacionalinę teisę kompetentingos institucijos vertinimo dėl įtariamo pažeidimo rezultatą ir </w:t>
            </w:r>
            <w:r w:rsidRPr="00C37B40">
              <w:rPr>
                <w:b/>
                <w:bCs/>
                <w:i/>
                <w:iCs/>
              </w:rPr>
              <w:t>paaiškinimą</w:t>
            </w:r>
            <w:r w:rsidRPr="00C37B40">
              <w:t xml:space="preserve"> dėl visų tyrimo ar vykdymo užtikrinimo priemonių, kurių dėl jo imtasi ar numatoma imtis siekiant užtikrinti šio reglamento laikymąsi.</w:t>
            </w:r>
          </w:p>
        </w:tc>
        <w:tc>
          <w:tcPr>
            <w:tcW w:w="4876" w:type="dxa"/>
          </w:tcPr>
          <w:p w:rsidR="006F3AA3" w:rsidRPr="00C37B40" w:rsidRDefault="006F3AA3" w:rsidP="00F0545A">
            <w:pPr>
              <w:pStyle w:val="Normal6a"/>
            </w:pPr>
            <w:r w:rsidRPr="00C37B40">
              <w:t>4.</w:t>
            </w:r>
            <w:r w:rsidRPr="00C37B40">
              <w:tab/>
              <w:t xml:space="preserve">Buveinės koordinavimo institucija, nepagrįstai nedelsdama ir bet kuriuo atveju ne vėliau nei praėjus dviem mėnesiams po 1 dalyje nurodyto prašymo ar rekomendacijos gavimo, prašymą išsiuntusiai koordinavimo institucijai ar Komisijai pateikia savo arba, kai taikytina, bet kurios kitos pagal nacionalinę teisę kompetentingos institucijos vertinimo dėl įtariamo pažeidimo rezultatą ir </w:t>
            </w:r>
            <w:r w:rsidRPr="00C37B40">
              <w:rPr>
                <w:b/>
                <w:bCs/>
                <w:i/>
                <w:iCs/>
              </w:rPr>
              <w:t>duomenis</w:t>
            </w:r>
            <w:r w:rsidRPr="00C37B40">
              <w:t xml:space="preserve"> dėl visų tyrimo ar vykdymo užtikrinimo priemonių, kurių dėl jo imtasi ar numatoma imtis siekiant užtikrinti šio reglamento laikymąsi.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38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institucijos gali dalyvauti bendruose tyrimuose, kurie gali būti koordinuojami padedant ES centrui ir yra susiję su šiuo reglamentu reglamentuojamais klausimais dėl keliose valstybėse narėse paslaugas siūlančių atitinkamų informacinės visuomenės paslaugų teikėjų.</w:t>
            </w:r>
          </w:p>
        </w:tc>
        <w:tc>
          <w:tcPr>
            <w:tcW w:w="4876" w:type="dxa"/>
          </w:tcPr>
          <w:p w:rsidR="006F3AA3" w:rsidRPr="00C37B40" w:rsidRDefault="006F3AA3" w:rsidP="00F0545A">
            <w:pPr>
              <w:pStyle w:val="Normal6a"/>
            </w:pPr>
            <w:r w:rsidRPr="00C37B40">
              <w:t>Koordinavimo institucijos</w:t>
            </w:r>
            <w:r w:rsidRPr="00C37B40">
              <w:rPr>
                <w:b/>
                <w:bCs/>
                <w:i/>
                <w:iCs/>
              </w:rPr>
              <w:t>dalijasi geriausios praktikos standartais ir gairėmis dėl seksualinės prievartos prieš vaikus medžiagos nustatymo ir pašalinimo ir</w:t>
            </w:r>
            <w:r w:rsidRPr="00C37B40">
              <w:t xml:space="preserve"> gali dalyvauti bendruose tyrimuose, kurie gali būti koordinuojami padedant ES centrui ir yra susiję su šiuo reglamentu reglamentuojamais klausimais dėl keliose valstybėse narėse paslaugas siūlančių atitinkamų informacinės visuomenės paslaugų teikėjų. </w:t>
            </w:r>
            <w:r w:rsidRPr="00C37B40">
              <w:rPr>
                <w:b/>
                <w:i/>
              </w:rPr>
              <w:t>Šie bendri tyrimai taip pat atliekami tamsiajame internete.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38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Koordinavimo institucijos gali dalyvauti bendruose tyrimuose, kurie gali būti koordinuojami padedant ES centrui ir yra susiję su šiuo reglamentu reglamentuojamais klausimais dėl keliose valstybėse narėse paslaugas siūlančių atitinkamų informacinės visuomenės paslaugų teikėjų.</w:t>
            </w:r>
          </w:p>
        </w:tc>
        <w:tc>
          <w:tcPr>
            <w:tcW w:w="4876" w:type="dxa"/>
          </w:tcPr>
          <w:p w:rsidR="006F3AA3" w:rsidRPr="00C37B40" w:rsidRDefault="006F3AA3" w:rsidP="00F0545A">
            <w:pPr>
              <w:pStyle w:val="Normal6a"/>
            </w:pPr>
            <w:r w:rsidRPr="00C37B40">
              <w:t>Koordinavimo institucijos</w:t>
            </w:r>
            <w:r w:rsidRPr="00C37B40">
              <w:rPr>
                <w:b/>
                <w:bCs/>
                <w:i/>
                <w:iCs/>
              </w:rPr>
              <w:t>dalijasi geriausios patirties standartais ir gairėmis dėl seksualinės prievartos prieš vaikus medžiagos nustatymo ir pašalinimo ir</w:t>
            </w:r>
            <w:r w:rsidRPr="00C37B40">
              <w:t xml:space="preserve"> gali dalyvauti bendruose tyrimuose, kurie gali būti koordinuojami padedant ES centrui ir yra susiję su šiuo reglamentu reglamentuojamais klausimais dėl keliose valstybėse narėse paslaugas siūlančių atitinkamų informacinės visuomenės paslaugų teikėjų.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38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Koordinavimo institucijos didina visuomenės informuotumą apie seksualinės prievartos prieš vaikus medžiagos problemos pobūdį, apie tai, kaip prašyti pagalbos ir kaip bendradarbiauti su atitinkamų informacinės visuomenės paslaugų teikėjais, kad būtų pašalintas turinys ir koordinuojamos aukų nustatymo pastangos, kurių imamasi bendradarbiaujant su esamomis aukų nustatymo programomis.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38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Dalyvaujančios koordinavimo institucijos pateikia turimus bendrų tyrimų rezultatus kitoms koordinavimo institucijoms</w:t>
            </w:r>
            <w:r w:rsidRPr="00C37B40">
              <w:rPr>
                <w:b/>
                <w:i/>
              </w:rPr>
              <w:t>, Komisijai</w:t>
            </w:r>
            <w:r w:rsidRPr="00C37B40">
              <w:t xml:space="preserve"> ir ES centrui per 39 straipsnio 2 dalyje numatytą sistemą, kad jie galėtų vykdyti savo užduotis pagal šį reglamentą.</w:t>
            </w:r>
          </w:p>
        </w:tc>
        <w:tc>
          <w:tcPr>
            <w:tcW w:w="4876" w:type="dxa"/>
          </w:tcPr>
          <w:p w:rsidR="006F3AA3" w:rsidRPr="00C37B40" w:rsidRDefault="006F3AA3" w:rsidP="00F0545A">
            <w:pPr>
              <w:pStyle w:val="Normal6a"/>
            </w:pPr>
            <w:r w:rsidRPr="00C37B40">
              <w:t>2.</w:t>
            </w:r>
            <w:r w:rsidRPr="00C37B40">
              <w:tab/>
              <w:t>Dalyvaujančios koordinavimo institucijos pateikia turimus bendrų tyrimų rezultatus kitoms koordinavimo institucijoms ir ES centrui per 39 straipsnio 2 dalyje numatytą sistemą, kad jie galėtų vykdyti savo užduotis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38 straipsnio 2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2a.</w:t>
            </w:r>
            <w:r w:rsidRPr="00C37B40">
              <w:tab/>
            </w:r>
            <w:r w:rsidRPr="00C37B40">
              <w:rPr>
                <w:b/>
                <w:i/>
              </w:rPr>
              <w:t>Koordinavimo institucijos didina visuomenės informuotumą apie seksualinės prievartos prieš vaikus internete medžiagos problemos pobūdį, apie tai, kaip prašyti pagalbos ir kaip bendradarbiauti su atitinkamų informacinės visuomenės paslaugų teikėjais, kad būtų pašalintas turinys ir koordinuojamos aukų nustatymo pastangos, kurių imamasi bendradarbiaujant su esamomis aukų nustatymo programomis.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Fabienne Keller</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Koordinavimo institucijos bendradarbiauja tarpusavyje, su kitomis koordinavimo instituciją paskyrusios valstybės narės kompetentingomis institucijomis, Komisija, ES centru ir kitomis atitinkamomis Sąjungos agentūromis, įskaitant Europolą, siekdamos sudaryti palankesnes sąlygas jų atitinkamoms užduotims pagal šį reglamentą vykdyti ir užtikrinti veiksmingą, efektyvų ir nuoseklų jo taikymą bei vykdymą.</w:t>
            </w:r>
          </w:p>
        </w:tc>
        <w:tc>
          <w:tcPr>
            <w:tcW w:w="4876" w:type="dxa"/>
          </w:tcPr>
          <w:p w:rsidR="006F3AA3" w:rsidRPr="00C37B40" w:rsidRDefault="006F3AA3" w:rsidP="00F0545A">
            <w:pPr>
              <w:pStyle w:val="Normal6a"/>
            </w:pPr>
            <w:r w:rsidRPr="00C37B40">
              <w:t>1.</w:t>
            </w:r>
            <w:r w:rsidRPr="00C37B40">
              <w:tab/>
              <w:t xml:space="preserve">Koordinavimo institucijos bendradarbiauja tarpusavyje, su kitomis koordinavimo instituciją paskyrusios valstybės narės kompetentingomis institucijomis, Komisija, ES centru ir kitomis atitinkamomis Sąjungos agentūromis, įskaitant Europolą, </w:t>
            </w:r>
            <w:r w:rsidRPr="00C37B40">
              <w:rPr>
                <w:b/>
                <w:bCs/>
                <w:i/>
                <w:iCs/>
              </w:rPr>
              <w:t xml:space="preserve">Europos Sąjungos kibernetinio saugumo agentūrą (ENISA) ir kitas organizacijas, pvz., Nacionalinis dingusių ir išnaudojamų vaikų centrą (NCMEC), </w:t>
            </w:r>
            <w:r w:rsidRPr="00C37B40">
              <w:t>siekdamos sudaryti palankesnes sąlygas jų atitinkamoms užduotims pagal šį reglamentą vykdyti ir užtikrinti veiksmingą, efektyvų ir nuoseklų jo taikymą bei vykdymą.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Koordinavimo institucijos bendradarbiauja tarpusavyje, su kitomis koordinavimo instituciją paskyrusios valstybės narės kompetentingomis institucijomis, </w:t>
            </w:r>
            <w:r w:rsidRPr="00C37B40">
              <w:rPr>
                <w:b/>
                <w:bCs/>
                <w:i/>
                <w:iCs/>
              </w:rPr>
              <w:t>Komisija,</w:t>
            </w:r>
            <w:r w:rsidRPr="00C37B40">
              <w:t xml:space="preserve"> ES centru ir kitomis atitinkamomis Sąjungos agentūromis, </w:t>
            </w:r>
            <w:r w:rsidRPr="00C37B40">
              <w:rPr>
                <w:b/>
                <w:bCs/>
                <w:i/>
                <w:iCs/>
              </w:rPr>
              <w:t>įskaitant Europolą,</w:t>
            </w:r>
            <w:r w:rsidRPr="00C37B40">
              <w:t xml:space="preserve"> siekdamos sudaryti palankesnes sąlygas jų atitinkamoms užduotims pagal šį reglamentą vykdyti ir užtikrinti veiksmingą, efektyvų ir nuoseklų jo taikymą bei vykdymą.</w:t>
            </w:r>
          </w:p>
        </w:tc>
        <w:tc>
          <w:tcPr>
            <w:tcW w:w="4876" w:type="dxa"/>
          </w:tcPr>
          <w:p w:rsidR="006F3AA3" w:rsidRPr="00C37B40" w:rsidRDefault="006F3AA3" w:rsidP="00F0545A">
            <w:pPr>
              <w:pStyle w:val="Normal6a"/>
            </w:pPr>
            <w:r w:rsidRPr="00C37B40">
              <w:t>1.</w:t>
            </w:r>
            <w:r w:rsidRPr="00C37B40">
              <w:tab/>
              <w:t>Koordinavimo institucijos bendradarbiauja tarpusavyje, su kitomis koordinavimo instituciją paskyrusios valstybės narės kompetentingomis institucijomis, ES centru ir kitomis atitinkamomis Sąjungos agentūromis, siekdamos sudaryti palankesnes sąlygas jų atitinkamoms užduotims pagal šį reglamentą vykdyti ir užtikrinti veiksmingą, efektyvų ir nuoseklų jo taikymą bei vykdymą.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Koordinavimo institucijos bendradarbiauja tarpusavyje, su kitomis koordinavimo instituciją paskyrusios valstybės narės kompetentingomis institucijomis, Komisija, ES centru ir kitomis atitinkamomis Sąjungos agentūromis,</w:t>
            </w:r>
            <w:r w:rsidRPr="00C37B40">
              <w:rPr>
                <w:b/>
                <w:bCs/>
                <w:i/>
                <w:iCs/>
              </w:rPr>
              <w:t xml:space="preserve"> įskaitant Europolą,</w:t>
            </w:r>
            <w:r w:rsidRPr="00C37B40">
              <w:t xml:space="preserve"> siekdamos sudaryti palankesnes sąlygas jų atitinkamoms užduotims pagal šį reglamentą vykdyti ir užtikrinti veiksmingą, efektyvų ir nuoseklų jo taikymą bei vykdymą.</w:t>
            </w:r>
          </w:p>
        </w:tc>
        <w:tc>
          <w:tcPr>
            <w:tcW w:w="4876" w:type="dxa"/>
          </w:tcPr>
          <w:p w:rsidR="006F3AA3" w:rsidRPr="00C37B40" w:rsidRDefault="006F3AA3" w:rsidP="00F0545A">
            <w:pPr>
              <w:pStyle w:val="Normal6a"/>
            </w:pPr>
            <w:r w:rsidRPr="00C37B40">
              <w:t>1.</w:t>
            </w:r>
            <w:r w:rsidRPr="00C37B40">
              <w:tab/>
              <w:t>Koordinavimo institucijos bendradarbiauja tarpusavyje, su kitomis koordinavimo instituciją paskyrusios valstybės narės kompetentingomis institucijomis, Komisija, ES centru ir kitomis atitinkamomis Sąjungos agentūromis,</w:t>
            </w:r>
            <w:r w:rsidRPr="00C37B40">
              <w:rPr>
                <w:b/>
                <w:bCs/>
                <w:i/>
                <w:iCs/>
              </w:rPr>
              <w:t xml:space="preserve"> </w:t>
            </w:r>
            <w:r w:rsidRPr="00C37B40">
              <w:t>siekdamos sudaryti palankesnes sąlygas jų atitinkamoms užduotims pagal šį reglamentą vykdyti ir užtikrinti veiksmingą, efektyvų ir nuoseklų jo taikymą bei vykdymą.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ES centras sukuria ir prižiūri </w:t>
            </w:r>
            <w:r w:rsidRPr="00C37B40">
              <w:rPr>
                <w:b/>
                <w:i/>
              </w:rPr>
              <w:t>vieną ar daugiau</w:t>
            </w:r>
            <w:r w:rsidRPr="00C37B40">
              <w:t xml:space="preserve"> </w:t>
            </w:r>
            <w:r w:rsidRPr="00C37B40">
              <w:rPr>
                <w:b/>
                <w:bCs/>
                <w:i/>
                <w:iCs/>
              </w:rPr>
              <w:t>patikimų</w:t>
            </w:r>
            <w:r w:rsidRPr="00C37B40">
              <w:t xml:space="preserve"> ir </w:t>
            </w:r>
            <w:r w:rsidRPr="00C37B40">
              <w:rPr>
                <w:b/>
                <w:bCs/>
                <w:i/>
                <w:iCs/>
              </w:rPr>
              <w:t>saugių</w:t>
            </w:r>
            <w:r w:rsidRPr="00C37B40">
              <w:t xml:space="preserve"> dalijimosi informacija </w:t>
            </w:r>
            <w:r w:rsidRPr="00C37B40">
              <w:rPr>
                <w:b/>
                <w:bCs/>
                <w:i/>
                <w:iCs/>
              </w:rPr>
              <w:t>sistemų</w:t>
            </w:r>
            <w:r w:rsidRPr="00C37B40">
              <w:t>, kuriomis palaikomi koordinavimo institucijų, Komisijos, ES centro, kitų atitinkamų Sąjungos agentūrų ir atitinkamų informacinės visuomenės paslaugų teikėjų ryšiai.</w:t>
            </w:r>
          </w:p>
        </w:tc>
        <w:tc>
          <w:tcPr>
            <w:tcW w:w="4876" w:type="dxa"/>
          </w:tcPr>
          <w:p w:rsidR="006F3AA3" w:rsidRPr="00C37B40" w:rsidRDefault="006F3AA3" w:rsidP="00F0545A">
            <w:pPr>
              <w:pStyle w:val="Normal6a"/>
            </w:pPr>
            <w:r w:rsidRPr="00C37B40">
              <w:t>2.</w:t>
            </w:r>
            <w:r w:rsidRPr="00C37B40">
              <w:tab/>
              <w:t xml:space="preserve">ES centras </w:t>
            </w:r>
            <w:r w:rsidRPr="00C37B40">
              <w:rPr>
                <w:b/>
                <w:bCs/>
                <w:i/>
                <w:iCs/>
              </w:rPr>
              <w:t>naudoja eu-LISA pagal Reglamentą (ES) [Jungtinių tyrimo grupių internetinė bendradarbiavimo platforma] suteiktą programinę įrangą,</w:t>
            </w:r>
            <w:r w:rsidRPr="00C37B40">
              <w:t xml:space="preserve"> sukuria ir prižiūri </w:t>
            </w:r>
            <w:r w:rsidRPr="00C37B40">
              <w:rPr>
                <w:b/>
                <w:bCs/>
                <w:i/>
                <w:iCs/>
              </w:rPr>
              <w:t>patikimas</w:t>
            </w:r>
            <w:r w:rsidRPr="00C37B40">
              <w:t xml:space="preserve"> ir </w:t>
            </w:r>
            <w:r w:rsidRPr="00C37B40">
              <w:rPr>
                <w:b/>
                <w:bCs/>
                <w:i/>
                <w:iCs/>
              </w:rPr>
              <w:t>saugias</w:t>
            </w:r>
            <w:r w:rsidRPr="00C37B40">
              <w:t xml:space="preserve"> dalijimosi informacija </w:t>
            </w:r>
            <w:r w:rsidRPr="00C37B40">
              <w:rPr>
                <w:b/>
                <w:bCs/>
                <w:i/>
                <w:iCs/>
              </w:rPr>
              <w:t>sistemas</w:t>
            </w:r>
            <w:r w:rsidRPr="00C37B40">
              <w:t xml:space="preserve">, kuriomis palaikomi koordinavimo institucijų, Komisijos, ES centro, kitų atitinkamų Sąjungos agentūrų ir atitinkamų informacinės visuomenės paslaugų teikėjų ryšiai. </w:t>
            </w:r>
            <w:r w:rsidRPr="00C37B40">
              <w:rPr>
                <w:b/>
                <w:i/>
              </w:rPr>
              <w:t>Pagal Reglamento (ES) 2018/1725 88 straipsnį ES centras saugo savo duomenų tvarkymo operacijų registracijos įrašus. Registracijos įrašų keisti negalima.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1519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sukuria ir prižiūri vieną ar daugiau patikimų ir saugių dalijimosi informacija sistemų, kuriomis palaikomi koordinavimo institucijų, Komisijos, ES centro, kitų atitinkamų Sąjungos agentūrų ir atitinkamų informacinės visuomenės paslaugų teikėjų ryšiai.</w:t>
            </w:r>
          </w:p>
        </w:tc>
        <w:tc>
          <w:tcPr>
            <w:tcW w:w="4876" w:type="dxa"/>
          </w:tcPr>
          <w:p w:rsidR="006F3AA3" w:rsidRPr="00C37B40" w:rsidRDefault="006F3AA3" w:rsidP="00F0545A">
            <w:pPr>
              <w:pStyle w:val="Normal6a"/>
            </w:pPr>
            <w:r w:rsidRPr="00C37B40">
              <w:t>2.</w:t>
            </w:r>
            <w:r w:rsidRPr="00C37B40">
              <w:tab/>
              <w:t xml:space="preserve">ES centras sukuria ir prižiūri vieną ar daugiau patikimų ir saugių dalijimosi informacija sistemų, </w:t>
            </w:r>
            <w:r w:rsidRPr="00C37B40">
              <w:rPr>
                <w:b/>
                <w:bCs/>
                <w:i/>
                <w:iCs/>
              </w:rPr>
              <w:t xml:space="preserve">kurioms taikomi aukščiausi kibernetinio saugumo standartai ir </w:t>
            </w:r>
            <w:r w:rsidRPr="00C37B40">
              <w:t>kuriomis palaikomi koordinavimo institucijų, Komisijos, ES centro, kitų atitinkamų Sąjungos agentūrų ir atitinkamų informacinės visuomenės paslaugų teikėjų ryšiai.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ES centras sukuria ir prižiūri vieną </w:t>
            </w:r>
            <w:r w:rsidRPr="00C37B40">
              <w:rPr>
                <w:b/>
                <w:i/>
              </w:rPr>
              <w:t>ar daugiau</w:t>
            </w:r>
            <w:r w:rsidRPr="00C37B40">
              <w:t xml:space="preserve"> </w:t>
            </w:r>
            <w:r w:rsidRPr="00C37B40">
              <w:rPr>
                <w:b/>
                <w:bCs/>
                <w:i/>
                <w:iCs/>
              </w:rPr>
              <w:t>patikimų</w:t>
            </w:r>
            <w:r w:rsidRPr="00C37B40">
              <w:t xml:space="preserve"> ir </w:t>
            </w:r>
            <w:r w:rsidRPr="00C37B40">
              <w:rPr>
                <w:b/>
                <w:bCs/>
                <w:i/>
                <w:iCs/>
              </w:rPr>
              <w:t>saugių</w:t>
            </w:r>
            <w:r w:rsidRPr="00C37B40">
              <w:t xml:space="preserve"> dalijimosi informacija </w:t>
            </w:r>
            <w:r w:rsidRPr="00C37B40">
              <w:rPr>
                <w:b/>
                <w:bCs/>
                <w:i/>
                <w:iCs/>
              </w:rPr>
              <w:t>sistemų</w:t>
            </w:r>
            <w:r w:rsidRPr="00C37B40">
              <w:t xml:space="preserve">, </w:t>
            </w:r>
            <w:r w:rsidRPr="00C37B40">
              <w:rPr>
                <w:b/>
                <w:bCs/>
                <w:i/>
                <w:iCs/>
              </w:rPr>
              <w:t>kuriomis</w:t>
            </w:r>
            <w:r w:rsidRPr="00C37B40">
              <w:t xml:space="preserve"> palaikomi koordinavimo institucijų, </w:t>
            </w:r>
            <w:r w:rsidRPr="00C37B40">
              <w:rPr>
                <w:b/>
                <w:bCs/>
                <w:i/>
                <w:iCs/>
              </w:rPr>
              <w:t>Komisijos,</w:t>
            </w:r>
            <w:r w:rsidRPr="00C37B40">
              <w:t xml:space="preserve"> ES centro, kitų atitinkamų Sąjungos agentūrų ir atitinkamų informacinės visuomenės paslaugų teikėjų ryšiai.</w:t>
            </w:r>
          </w:p>
        </w:tc>
        <w:tc>
          <w:tcPr>
            <w:tcW w:w="4876" w:type="dxa"/>
          </w:tcPr>
          <w:p w:rsidR="006F3AA3" w:rsidRPr="00C37B40" w:rsidRDefault="006F3AA3" w:rsidP="00F0545A">
            <w:pPr>
              <w:pStyle w:val="Normal6a"/>
            </w:pPr>
            <w:r w:rsidRPr="00C37B40">
              <w:t>2.</w:t>
            </w:r>
            <w:r w:rsidRPr="00C37B40">
              <w:tab/>
              <w:t xml:space="preserve">ES centras sukuria ir prižiūri vieną </w:t>
            </w:r>
            <w:r w:rsidRPr="00C37B40">
              <w:rPr>
                <w:b/>
                <w:bCs/>
                <w:i/>
                <w:iCs/>
              </w:rPr>
              <w:t>patikimą</w:t>
            </w:r>
            <w:r w:rsidRPr="00C37B40">
              <w:t xml:space="preserve"> ir </w:t>
            </w:r>
            <w:r w:rsidRPr="00C37B40">
              <w:rPr>
                <w:b/>
                <w:bCs/>
                <w:i/>
                <w:iCs/>
              </w:rPr>
              <w:t>saugią</w:t>
            </w:r>
            <w:r w:rsidRPr="00C37B40">
              <w:t xml:space="preserve"> dalijimosi informacija </w:t>
            </w:r>
            <w:r w:rsidRPr="00C37B40">
              <w:rPr>
                <w:b/>
                <w:bCs/>
                <w:i/>
                <w:iCs/>
              </w:rPr>
              <w:t>sistemą</w:t>
            </w:r>
            <w:r w:rsidRPr="00C37B40">
              <w:t xml:space="preserve">, </w:t>
            </w:r>
            <w:r w:rsidRPr="00C37B40">
              <w:rPr>
                <w:b/>
                <w:bCs/>
                <w:i/>
                <w:iCs/>
              </w:rPr>
              <w:t>kuria</w:t>
            </w:r>
            <w:r w:rsidRPr="00C37B40">
              <w:t xml:space="preserve"> palaikomi koordinavimo institucijų, ES centro, kitų atitinkamų Sąjungos agentūrų ir atitinkamų informacinės visuomenės paslaugų teikėjų ryšiai.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sukuria ir prižiūri vieną ar daugiau patikimų ir saugių dalijimosi informacija sistemų, kuriomis palaikomi koordinavimo institucijų, Komisijos, ES centro, kitų atitinkamų Sąjungos agentūrų ir atitinkamų informacinės visuomenės paslaugų teikėjų ryšiai.</w:t>
            </w:r>
          </w:p>
        </w:tc>
        <w:tc>
          <w:tcPr>
            <w:tcW w:w="4876" w:type="dxa"/>
          </w:tcPr>
          <w:p w:rsidR="006F3AA3" w:rsidRPr="00C37B40" w:rsidRDefault="006F3AA3" w:rsidP="00F0545A">
            <w:pPr>
              <w:pStyle w:val="Normal6a"/>
            </w:pPr>
            <w:r w:rsidRPr="00C37B40">
              <w:t>2.</w:t>
            </w:r>
            <w:r w:rsidRPr="00C37B40">
              <w:tab/>
              <w:t xml:space="preserve">ES centras sukuria ir prižiūri vieną ar daugiau patikimų ir saugių dalijimosi informacija sistemų, kuriomis palaikomi koordinavimo institucijų, Komisijos, ES centro, </w:t>
            </w:r>
            <w:r w:rsidRPr="00C37B40">
              <w:rPr>
                <w:b/>
                <w:bCs/>
                <w:i/>
                <w:iCs/>
              </w:rPr>
              <w:t xml:space="preserve">karštųjų linijų, </w:t>
            </w:r>
            <w:r w:rsidRPr="00C37B40">
              <w:t>kitų atitinkamų Sąjungos agentūrų ir atitinkamų informacinės visuomenės paslaugų teikėjų ryšiai.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Koordinavimo institucijos, Komisija, ES centras, kitos atitinkamos Sąjungos agentūros ir atitinkamų informacinės visuomenės paslaugų teikėjai naudoja 2 dalyje nurodytas dalijimosi informacija sistemas visiems atitinkamiems ryšiams pagal šį reglamentą.</w:t>
            </w:r>
          </w:p>
        </w:tc>
        <w:tc>
          <w:tcPr>
            <w:tcW w:w="4876" w:type="dxa"/>
          </w:tcPr>
          <w:p w:rsidR="006F3AA3" w:rsidRPr="00C37B40" w:rsidRDefault="006F3AA3" w:rsidP="00F0545A">
            <w:pPr>
              <w:pStyle w:val="Normal6a"/>
            </w:pPr>
            <w:r w:rsidRPr="00C37B40">
              <w:t>3.</w:t>
            </w:r>
            <w:r w:rsidRPr="00C37B40">
              <w:tab/>
              <w:t xml:space="preserve">Koordinavimo institucijos, Komisija, ES centras, kitos atitinkamos Sąjungos agentūros ir atitinkamų informacinės visuomenės paslaugų teikėjai naudoja 2 dalyje nurodytas dalijimosi informacija sistemas visiems atitinkamiems ryšiams pagal šį reglamentą. </w:t>
            </w:r>
            <w:r w:rsidRPr="00C37B40">
              <w:rPr>
                <w:b/>
                <w:i/>
              </w:rPr>
              <w:t>Reglamentas (ES) [Jungtinių tyrimo grupių internetinė bendradarbiavimo platforma] taikomas mutatis mutandis.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Koordinavimo institucijos, Komisija, ES centras, kitos atitinkamos Sąjungos agentūros ir atitinkamų informacinės visuomenės paslaugų teikėjai naudoja 2 dalyje nurodytas dalijimosi informacija sistemas visiems atitinkamiems ryšiams pagal šį reglamentą.</w:t>
            </w:r>
          </w:p>
        </w:tc>
        <w:tc>
          <w:tcPr>
            <w:tcW w:w="4876" w:type="dxa"/>
          </w:tcPr>
          <w:p w:rsidR="006F3AA3" w:rsidRPr="00C37B40" w:rsidRDefault="006F3AA3" w:rsidP="00F0545A">
            <w:pPr>
              <w:pStyle w:val="Normal6a"/>
            </w:pPr>
            <w:r w:rsidRPr="00C37B40">
              <w:t>3.</w:t>
            </w:r>
            <w:r w:rsidRPr="00C37B40">
              <w:tab/>
              <w:t xml:space="preserve">Koordinavimo institucijos, Komisija, ES centras, </w:t>
            </w:r>
            <w:r w:rsidRPr="00C37B40">
              <w:rPr>
                <w:b/>
                <w:bCs/>
                <w:i/>
                <w:iCs/>
              </w:rPr>
              <w:t>karštosios linijos,</w:t>
            </w:r>
            <w:r w:rsidRPr="00C37B40">
              <w:t xml:space="preserve"> kitos atitinkamos Sąjungos agentūros ir atitinkamų informacinės visuomenės paslaugų teikėjai naudoja 2 dalyje nurodytas dalijimosi informacija sistemas visiems atitinkamiems ryšiams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Koordinavimo institucijos,</w:t>
            </w:r>
            <w:r w:rsidRPr="00C37B40">
              <w:rPr>
                <w:b/>
                <w:bCs/>
                <w:i/>
                <w:iCs/>
              </w:rPr>
              <w:t xml:space="preserve"> Komisija,</w:t>
            </w:r>
            <w:r w:rsidRPr="00C37B40">
              <w:t xml:space="preserve"> ES centras, kitos atitinkamos Sąjungos agentūros ir atitinkamų informacinės visuomenės paslaugų teikėjai naudoja 2 dalyje </w:t>
            </w:r>
            <w:r w:rsidRPr="00C37B40">
              <w:rPr>
                <w:b/>
                <w:bCs/>
                <w:i/>
                <w:iCs/>
              </w:rPr>
              <w:t>nurodytas</w:t>
            </w:r>
            <w:r w:rsidRPr="00C37B40">
              <w:t xml:space="preserve"> dalijimosi informacija </w:t>
            </w:r>
            <w:r w:rsidRPr="00C37B40">
              <w:rPr>
                <w:b/>
                <w:i/>
              </w:rPr>
              <w:t>sistemas</w:t>
            </w:r>
            <w:r w:rsidRPr="00C37B40">
              <w:t xml:space="preserve"> visiems atitinkamiems ryšiams pagal šį reglamentą.</w:t>
            </w:r>
          </w:p>
        </w:tc>
        <w:tc>
          <w:tcPr>
            <w:tcW w:w="4876" w:type="dxa"/>
          </w:tcPr>
          <w:p w:rsidR="006F3AA3" w:rsidRPr="00C37B40" w:rsidRDefault="006F3AA3" w:rsidP="00F0545A">
            <w:pPr>
              <w:pStyle w:val="Normal6a"/>
            </w:pPr>
            <w:r w:rsidRPr="00C37B40">
              <w:t>3.</w:t>
            </w:r>
            <w:r w:rsidRPr="00C37B40">
              <w:tab/>
              <w:t>Koordinavimo institucijos,</w:t>
            </w:r>
            <w:r w:rsidRPr="00C37B40">
              <w:rPr>
                <w:b/>
                <w:bCs/>
                <w:i/>
                <w:iCs/>
              </w:rPr>
              <w:t xml:space="preserve"> </w:t>
            </w:r>
            <w:r w:rsidRPr="00C37B40">
              <w:t xml:space="preserve">ES centras, kitos atitinkamos Sąjungos agentūros ir atitinkamų informacinės visuomenės paslaugų teikėjai naudoja 2 dalyje </w:t>
            </w:r>
            <w:r w:rsidRPr="00C37B40">
              <w:rPr>
                <w:b/>
                <w:bCs/>
                <w:i/>
                <w:iCs/>
              </w:rPr>
              <w:t>nurodytą</w:t>
            </w:r>
            <w:r w:rsidRPr="00C37B40">
              <w:t xml:space="preserve"> dalijimosi informacija </w:t>
            </w:r>
            <w:r w:rsidRPr="00C37B40">
              <w:rPr>
                <w:b/>
                <w:i/>
              </w:rPr>
              <w:t>sistemą</w:t>
            </w:r>
            <w:r w:rsidRPr="00C37B40">
              <w:t xml:space="preserve"> visiems atitinkamiems ryšiams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straipsnio 3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3a.</w:t>
            </w:r>
            <w:r w:rsidRPr="00C37B40">
              <w:tab/>
            </w:r>
            <w:r w:rsidRPr="00C37B40">
              <w:rPr>
                <w:b/>
                <w:i/>
              </w:rPr>
              <w:t>Kai ES centras gauna pranešimą iš karštosios linijos arba jei pranešimą ES centrui pateikęs paslaugų teikėjas nurodė, kad pranešimas grindžiamas iš karštosios linijos gauta informacija, ES centras koordinuoja veiksmus su atitinkamomis koordinavimo institucijomis, kad būtų išvengta dvigubo pranešimo apie tą pačią medžiagą, apie kurią karštosios linijos jau pranešė nacionalinėms teisėsaugos institucijoms, ir stebi seksualinės prievartos prieš vaikus medžiagos pašalinimą arba bendradarbiauja su atitinkama karštąja linija, kad nustatytų padėtį.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39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39a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Nepriklausomumas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Komisija Sąjungos bendrojo biudžeto projekte užtikrina, kad Europos duomenų apsaugos valdybai ir Europos duomenų apsaugos priežiūros pareigūnui būtų suteikta pakankamai žmogiškųjų, techninių ir finansinių išteklių, patalpos ir infrastruktūra, būtina veiksmingai atlikti jų užduotis ir įgyvendinti savo įgaliojimus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IV skyriaus antraštė</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IV</w:t>
            </w:r>
            <w:r w:rsidRPr="00C37B40">
              <w:tab/>
            </w:r>
            <w:r w:rsidRPr="00C37B40">
              <w:rPr>
                <w:b/>
                <w:i/>
              </w:rPr>
              <w:t>ES</w:t>
            </w:r>
            <w:r w:rsidRPr="00C37B40">
              <w:t xml:space="preserve"> SEKSUALINĖS PRIEVARTOS PRIEŠ VAIKUS PREVENCIJOS IR KOVOS SU JA CENTRAS</w:t>
            </w:r>
          </w:p>
        </w:tc>
        <w:tc>
          <w:tcPr>
            <w:tcW w:w="4876" w:type="dxa"/>
          </w:tcPr>
          <w:p w:rsidR="006F3AA3" w:rsidRPr="00C37B40" w:rsidRDefault="006F3AA3" w:rsidP="00F0545A">
            <w:pPr>
              <w:pStyle w:val="Normal6a"/>
            </w:pPr>
            <w:r w:rsidRPr="00C37B40">
              <w:t>IV</w:t>
            </w:r>
            <w:r w:rsidRPr="00C37B40">
              <w:tab/>
            </w:r>
            <w:r w:rsidRPr="00C37B40">
              <w:rPr>
                <w:b/>
                <w:bCs/>
                <w:i/>
                <w:iCs/>
              </w:rPr>
              <w:t>JUNGTINIS</w:t>
            </w:r>
            <w:r w:rsidRPr="00C37B40">
              <w:t xml:space="preserve"> SEKSUALINĖS PRIEVARTOS PRIEŠ VAIKUS PREVENCIJOS IR KOVOS SU JA 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IV skyriaus antraštė</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IV</w:t>
            </w:r>
            <w:r w:rsidRPr="00C37B40">
              <w:tab/>
              <w:t xml:space="preserve">ES </w:t>
            </w:r>
            <w:r w:rsidRPr="00C37B40">
              <w:rPr>
                <w:b/>
                <w:i/>
              </w:rPr>
              <w:t>SEKSUALINĖS PRIEVARTOS PRIEŠ VAIKUS PREVENCIJOS IR KOVOS SU JA</w:t>
            </w:r>
            <w:r w:rsidRPr="00C37B40">
              <w:t xml:space="preserve"> CENTRAS</w:t>
            </w:r>
          </w:p>
        </w:tc>
        <w:tc>
          <w:tcPr>
            <w:tcW w:w="4876" w:type="dxa"/>
          </w:tcPr>
          <w:p w:rsidR="006F3AA3" w:rsidRPr="00C37B40" w:rsidRDefault="006F3AA3" w:rsidP="00F0545A">
            <w:pPr>
              <w:pStyle w:val="Normal6a"/>
            </w:pPr>
            <w:r w:rsidRPr="00C37B40">
              <w:t>IV</w:t>
            </w:r>
            <w:r w:rsidRPr="00C37B40">
              <w:tab/>
              <w:t xml:space="preserve">ES </w:t>
            </w:r>
            <w:r w:rsidRPr="00C37B40">
              <w:rPr>
                <w:b/>
                <w:bCs/>
                <w:i/>
                <w:iCs/>
              </w:rPr>
              <w:t xml:space="preserve">VAIKO APSAUGOS </w:t>
            </w:r>
            <w:r w:rsidRPr="00C37B40">
              <w:t>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1529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ES</w:t>
            </w:r>
            <w:r w:rsidRPr="00C37B40">
              <w:t xml:space="preserve"> centro įsteigimas ir veiklos sritis</w:t>
            </w:r>
          </w:p>
        </w:tc>
        <w:tc>
          <w:tcPr>
            <w:tcW w:w="4876" w:type="dxa"/>
          </w:tcPr>
          <w:p w:rsidR="006F3AA3" w:rsidRPr="00C37B40" w:rsidRDefault="006F3AA3" w:rsidP="00F0545A">
            <w:pPr>
              <w:pStyle w:val="Normal6a"/>
            </w:pPr>
            <w:r w:rsidRPr="00C37B40">
              <w:rPr>
                <w:b/>
                <w:i/>
              </w:rPr>
              <w:t>Jungtinio</w:t>
            </w:r>
            <w:r w:rsidRPr="00C37B40">
              <w:t xml:space="preserve"> centro įsteigimas ir veiklos sritis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Įsteigiama </w:t>
            </w:r>
            <w:r w:rsidRPr="00C37B40">
              <w:rPr>
                <w:b/>
                <w:i/>
              </w:rPr>
              <w:t>Europos Sąjungos</w:t>
            </w:r>
            <w:r w:rsidRPr="00C37B40">
              <w:t xml:space="preserve"> seksualinės prievartos prieš vaikus prevencijos ir kovos su ja agentūra – </w:t>
            </w:r>
            <w:r w:rsidRPr="00C37B40">
              <w:rPr>
                <w:b/>
                <w:bCs/>
                <w:i/>
                <w:iCs/>
              </w:rPr>
              <w:t>ES</w:t>
            </w:r>
            <w:r w:rsidRPr="00C37B40">
              <w:t xml:space="preserve"> seksualinės prievartos prieš vaikus prevencijos ir kovos su ja centras.</w:t>
            </w:r>
          </w:p>
        </w:tc>
        <w:tc>
          <w:tcPr>
            <w:tcW w:w="4876" w:type="dxa"/>
          </w:tcPr>
          <w:p w:rsidR="006F3AA3" w:rsidRPr="00C37B40" w:rsidRDefault="006F3AA3" w:rsidP="00F0545A">
            <w:pPr>
              <w:pStyle w:val="Normal6a"/>
            </w:pPr>
            <w:r w:rsidRPr="00C37B40">
              <w:t>1.</w:t>
            </w:r>
            <w:r w:rsidRPr="00C37B40">
              <w:tab/>
              <w:t xml:space="preserve">Įsteigiama </w:t>
            </w:r>
            <w:r w:rsidRPr="00C37B40">
              <w:rPr>
                <w:b/>
                <w:i/>
              </w:rPr>
              <w:t>tarpvyriausybinė</w:t>
            </w:r>
            <w:r w:rsidRPr="00C37B40">
              <w:t xml:space="preserve"> seksualinės prievartos prieš vaikus prevencijos ir kovos su ja agentūra – </w:t>
            </w:r>
            <w:r w:rsidRPr="00C37B40">
              <w:rPr>
                <w:b/>
                <w:bCs/>
                <w:i/>
                <w:iCs/>
              </w:rPr>
              <w:t>jungtinis</w:t>
            </w:r>
            <w:r w:rsidRPr="00C37B40">
              <w:t xml:space="preserve"> seksualinės prievartos prieš vaikus prevencijos ir kovos su ja 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Įsteigiama Europos Sąjungos </w:t>
            </w:r>
            <w:r w:rsidRPr="00C37B40">
              <w:rPr>
                <w:b/>
                <w:bCs/>
                <w:i/>
                <w:iCs/>
              </w:rPr>
              <w:t>seksualinės prievartos prieš vaikus prevencijos ir kovos su ja</w:t>
            </w:r>
            <w:r w:rsidRPr="00C37B40">
              <w:t xml:space="preserve"> agentūra – ES </w:t>
            </w:r>
            <w:r w:rsidRPr="00C37B40">
              <w:rPr>
                <w:b/>
                <w:bCs/>
                <w:i/>
                <w:iCs/>
              </w:rPr>
              <w:t>seksualinės prievartos prieš vaikus prevencijos ir kovos su ja</w:t>
            </w:r>
            <w:r w:rsidRPr="00C37B40">
              <w:t xml:space="preserve"> centras.</w:t>
            </w:r>
          </w:p>
        </w:tc>
        <w:tc>
          <w:tcPr>
            <w:tcW w:w="4876" w:type="dxa"/>
          </w:tcPr>
          <w:p w:rsidR="006F3AA3" w:rsidRPr="00C37B40" w:rsidRDefault="006F3AA3" w:rsidP="00F0545A">
            <w:pPr>
              <w:pStyle w:val="Normal6a"/>
            </w:pPr>
            <w:r w:rsidRPr="00C37B40">
              <w:t>1.</w:t>
            </w:r>
            <w:r w:rsidRPr="00C37B40">
              <w:tab/>
              <w:t>Įsteigiama Europos Sąjungos agentūra</w:t>
            </w:r>
            <w:r w:rsidRPr="00C37B40">
              <w:rPr>
                <w:b/>
                <w:bCs/>
                <w:i/>
                <w:iCs/>
              </w:rPr>
              <w:t>, kurios paskirtis apsaugoti vaikus,</w:t>
            </w:r>
            <w:r w:rsidRPr="00C37B40">
              <w:t xml:space="preserve"> – ES </w:t>
            </w:r>
            <w:r w:rsidRPr="00C37B40">
              <w:rPr>
                <w:b/>
                <w:bCs/>
                <w:i/>
                <w:iCs/>
              </w:rPr>
              <w:t>vaiko apsaugos</w:t>
            </w:r>
            <w:r w:rsidRPr="00C37B40">
              <w:t xml:space="preserve"> centras.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ES centras turi būti visiškai nepriklausomas nuo Europolo.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padeda siekti šio reglamento tikslo, remdamas ir palengvindamas jo nuostatų, susijusių su seksualinės prievartos prieš vaikus internete nustatymu, pranešimu apie ją, jos pašalinimu arba prieigos prie jos panaikinimu ir jos blokavimu,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c>
          <w:tcPr>
            <w:tcW w:w="4876" w:type="dxa"/>
          </w:tcPr>
          <w:p w:rsidR="006F3AA3" w:rsidRPr="00C37B40" w:rsidRDefault="006F3AA3" w:rsidP="00F0545A">
            <w:pPr>
              <w:pStyle w:val="Normal6a"/>
            </w:pPr>
            <w:r w:rsidRPr="00C37B40">
              <w:t>2.</w:t>
            </w:r>
            <w:r w:rsidRPr="00C37B40">
              <w:tab/>
              <w:t xml:space="preserve">ES centras padeda siekti šio reglamento tikslo, remdamas ir palengvindamas jo nuostatų, susijusių su seksualinės prievartos prieš vaikus internete nustatymu, pranešimu apie ją, jos pašalinimu arba prieigos prie jos panaikinimu ir jos blokavimu,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 </w:t>
            </w:r>
            <w:r w:rsidRPr="00C37B40">
              <w:rPr>
                <w:b/>
                <w:i/>
              </w:rPr>
              <w:t>Jo kompetencija ir įgaliojimai neplečiami be išankstinio vertinimo ir vieningo valstybių narių sprendimo.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r>
            <w:r w:rsidRPr="00C37B40">
              <w:rPr>
                <w:b/>
                <w:i/>
              </w:rPr>
              <w:t>ES</w:t>
            </w:r>
            <w:r w:rsidRPr="00C37B40">
              <w:t xml:space="preserve"> centras padeda siekti šio reglamento tikslo, remdamas ir palengvindamas jo nuostatų, susijusių su seksualinės prievartos prieš vaikus internete nustatymu, pranešimu apie ją, jos pašalinimu arba prieigos prie jos panaikinimu ir jos blokavimu,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c>
          <w:tcPr>
            <w:tcW w:w="4876" w:type="dxa"/>
          </w:tcPr>
          <w:p w:rsidR="006F3AA3" w:rsidRPr="00C37B40" w:rsidRDefault="006F3AA3" w:rsidP="00F0545A">
            <w:pPr>
              <w:pStyle w:val="Normal6a"/>
            </w:pPr>
            <w:r w:rsidRPr="00C37B40">
              <w:t>2.</w:t>
            </w:r>
            <w:r w:rsidRPr="00C37B40">
              <w:tab/>
            </w:r>
            <w:r w:rsidRPr="00C37B40">
              <w:rPr>
                <w:b/>
                <w:bCs/>
                <w:i/>
                <w:iCs/>
              </w:rPr>
              <w:t>Jungtinis</w:t>
            </w:r>
            <w:r w:rsidRPr="00C37B40">
              <w:t xml:space="preserve"> centras padeda siekti šio reglamento tikslo, remdamas ir palengvindamas jo nuostatų, susijusių su seksualinės prievartos prieš vaikus internete nustatymu, pranešimu apie ją, jos pašalinimu arba prieigos prie jos panaikinimu ir jos blokavimu,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padeda siekti šio reglamento tikslo, remdamas ir palengvindamas jo nuostatų, susijusių su seksualinės prievartos prieš vaikus internete nustatymu, pranešimu apie ją</w:t>
            </w:r>
            <w:r w:rsidRPr="00C37B40">
              <w:rPr>
                <w:b/>
                <w:bCs/>
                <w:i/>
                <w:iCs/>
              </w:rPr>
              <w:t>,</w:t>
            </w:r>
            <w:r w:rsidRPr="00C37B40">
              <w:t xml:space="preserve"> jos pašalinimu </w:t>
            </w:r>
            <w:r w:rsidRPr="00C37B40">
              <w:rPr>
                <w:b/>
                <w:bCs/>
                <w:i/>
                <w:iCs/>
              </w:rPr>
              <w:t>arba prieigos prie jos panaikinimu ir jos blokavimu</w:t>
            </w:r>
            <w:r w:rsidRPr="00C37B40">
              <w:t>,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c>
          <w:tcPr>
            <w:tcW w:w="4876" w:type="dxa"/>
          </w:tcPr>
          <w:p w:rsidR="006F3AA3" w:rsidRPr="00C37B40" w:rsidRDefault="006F3AA3" w:rsidP="00F0545A">
            <w:pPr>
              <w:pStyle w:val="Normal6a"/>
            </w:pPr>
            <w:r w:rsidRPr="00C37B40">
              <w:t>2.</w:t>
            </w:r>
            <w:r w:rsidRPr="00C37B40">
              <w:tab/>
              <w:t xml:space="preserve">ES centras padeda siekti šio reglamento tikslo, remdamas ir palengvindamas jo nuostatų, susijusių su seksualinės prievartos prieš vaikus internete </w:t>
            </w:r>
            <w:r w:rsidRPr="00C37B40">
              <w:rPr>
                <w:b/>
                <w:bCs/>
                <w:i/>
                <w:iCs/>
              </w:rPr>
              <w:t xml:space="preserve">medžiagos </w:t>
            </w:r>
            <w:r w:rsidRPr="00C37B40">
              <w:t xml:space="preserve">nustatymu, pranešimu apie ją </w:t>
            </w:r>
            <w:r w:rsidRPr="00C37B40">
              <w:rPr>
                <w:b/>
                <w:bCs/>
                <w:i/>
                <w:iCs/>
              </w:rPr>
              <w:t>ir</w:t>
            </w:r>
            <w:r w:rsidRPr="00C37B40">
              <w:t xml:space="preserve"> jos pašalinimu,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40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ES centras padeda siekti šio reglamento </w:t>
            </w:r>
            <w:r w:rsidRPr="00C37B40">
              <w:rPr>
                <w:b/>
                <w:bCs/>
                <w:i/>
                <w:iCs/>
              </w:rPr>
              <w:t>tikslo</w:t>
            </w:r>
            <w:r w:rsidRPr="00C37B40">
              <w:t xml:space="preserve">, remdamas ir palengvindamas jo nuostatų, susijusių su </w:t>
            </w:r>
            <w:r w:rsidRPr="00C37B40">
              <w:rPr>
                <w:b/>
                <w:bCs/>
                <w:i/>
                <w:iCs/>
              </w:rPr>
              <w:t>seksualinės prievartos</w:t>
            </w:r>
            <w:r w:rsidRPr="00C37B40">
              <w:t xml:space="preserve"> prieš vaikus internete </w:t>
            </w:r>
            <w:r w:rsidRPr="00C37B40">
              <w:rPr>
                <w:b/>
                <w:bCs/>
                <w:i/>
                <w:iCs/>
              </w:rPr>
              <w:t>nustatymu</w:t>
            </w:r>
            <w:r w:rsidRPr="00C37B40">
              <w:t>, pranešimu apie ją</w:t>
            </w:r>
            <w:r w:rsidRPr="00C37B40">
              <w:rPr>
                <w:b/>
                <w:bCs/>
                <w:i/>
                <w:iCs/>
              </w:rPr>
              <w:t>,</w:t>
            </w:r>
            <w:r w:rsidRPr="00C37B40">
              <w:t xml:space="preserve"> jos pašalinimu </w:t>
            </w:r>
            <w:r w:rsidRPr="00C37B40">
              <w:rPr>
                <w:b/>
                <w:bCs/>
                <w:i/>
                <w:iCs/>
              </w:rPr>
              <w:t>arba prieigos prie jos panaikinimu ir jos blokavimu</w:t>
            </w:r>
            <w:r w:rsidRPr="00C37B40">
              <w:t>, įgyvendinimą, taip pat renka informaciją ir dalijasi informacija bei ekspertinėmis žiniomis ir sudaro palankesnes sąlygas atitinkamų viešųjų ir privačiųjų šalių bendradarbiavimui, susijusiam su seksualinės prievartos prieš vaikus, visų pirma internete, prevencija ir kova su ja.</w:t>
            </w:r>
          </w:p>
        </w:tc>
        <w:tc>
          <w:tcPr>
            <w:tcW w:w="4876" w:type="dxa"/>
          </w:tcPr>
          <w:p w:rsidR="006F3AA3" w:rsidRPr="00C37B40" w:rsidRDefault="006F3AA3" w:rsidP="00F0545A">
            <w:pPr>
              <w:pStyle w:val="Normal6a"/>
            </w:pPr>
            <w:r w:rsidRPr="00C37B40">
              <w:t>2.</w:t>
            </w:r>
            <w:r w:rsidRPr="00C37B40">
              <w:tab/>
              <w:t xml:space="preserve">ES centras padeda siekti šio reglamento </w:t>
            </w:r>
            <w:r w:rsidRPr="00C37B40">
              <w:rPr>
                <w:b/>
                <w:bCs/>
                <w:i/>
                <w:iCs/>
              </w:rPr>
              <w:t>tikslų</w:t>
            </w:r>
            <w:r w:rsidRPr="00C37B40">
              <w:t xml:space="preserve">, remdamas ir palengvindamas jo nuostatų, susijusių su </w:t>
            </w:r>
            <w:r w:rsidRPr="00C37B40">
              <w:rPr>
                <w:b/>
                <w:bCs/>
                <w:i/>
                <w:iCs/>
              </w:rPr>
              <w:t>seksualine prievarta</w:t>
            </w:r>
            <w:r w:rsidRPr="00C37B40">
              <w:t xml:space="preserve"> prieš vaikus internete, pranešimu apie ją</w:t>
            </w:r>
            <w:r w:rsidRPr="00C37B40">
              <w:rPr>
                <w:i/>
                <w:iCs/>
              </w:rPr>
              <w:t xml:space="preserve"> </w:t>
            </w:r>
            <w:r w:rsidRPr="00C37B40">
              <w:rPr>
                <w:b/>
                <w:bCs/>
                <w:i/>
                <w:iCs/>
              </w:rPr>
              <w:t>ir</w:t>
            </w:r>
            <w:r w:rsidRPr="00C37B40">
              <w:t xml:space="preserve"> jos pašalinimu, įgyvendinimą, taip pat renka informaciją ir dalijasi informacija</w:t>
            </w:r>
            <w:r w:rsidRPr="00C37B40">
              <w:rPr>
                <w:b/>
                <w:bCs/>
                <w:i/>
                <w:iCs/>
              </w:rPr>
              <w:t>, švietimo medžiaga, gerąja patirtimi</w:t>
            </w:r>
            <w:r w:rsidRPr="00C37B40">
              <w:t xml:space="preserve"> bei ekspertinėmis žiniomis ir sudaro palankesnes sąlygas atitinkamų viešųjų ir privačiųjų šalių bendradarbiavimui, susijusiam su seksualinės prievartos prieš vaikus, visų pirma internete, prevencija ir kova su 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41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r>
            <w:r w:rsidRPr="00C37B40">
              <w:rPr>
                <w:b/>
                <w:i/>
              </w:rPr>
              <w:t>ES</w:t>
            </w:r>
            <w:r w:rsidRPr="00C37B40">
              <w:t xml:space="preserve"> centras yra </w:t>
            </w:r>
            <w:r w:rsidRPr="00C37B40">
              <w:rPr>
                <w:b/>
                <w:i/>
              </w:rPr>
              <w:t xml:space="preserve">Sąjungos </w:t>
            </w:r>
            <w:r w:rsidRPr="00C37B40">
              <w:t>įstaiga, turinti juridinio asmens statusą.</w:t>
            </w:r>
          </w:p>
        </w:tc>
        <w:tc>
          <w:tcPr>
            <w:tcW w:w="4876" w:type="dxa"/>
          </w:tcPr>
          <w:p w:rsidR="006F3AA3" w:rsidRPr="00C37B40" w:rsidRDefault="006F3AA3" w:rsidP="00F0545A">
            <w:pPr>
              <w:pStyle w:val="Normal6a"/>
            </w:pPr>
            <w:r w:rsidRPr="00C37B40">
              <w:t>1.</w:t>
            </w:r>
            <w:r w:rsidRPr="00C37B40">
              <w:tab/>
            </w:r>
            <w:r w:rsidRPr="00C37B40">
              <w:rPr>
                <w:b/>
                <w:i/>
              </w:rPr>
              <w:t>Jungtinis</w:t>
            </w:r>
            <w:r w:rsidRPr="00C37B40">
              <w:t xml:space="preserve"> centras yra </w:t>
            </w:r>
            <w:r w:rsidRPr="00C37B40">
              <w:rPr>
                <w:b/>
                <w:i/>
              </w:rPr>
              <w:t xml:space="preserve">tarpvyriausybinė </w:t>
            </w:r>
            <w:r w:rsidRPr="00C37B40">
              <w:t xml:space="preserve">įstaiga, turinti juridinio asmens statusą </w:t>
            </w:r>
            <w:r w:rsidRPr="00C37B40">
              <w:rPr>
                <w:b/>
                <w:bCs/>
                <w:i/>
                <w:iCs/>
              </w:rPr>
              <w:t>valstybėje narėje</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Charlie Weimers, Cristian Terheş, 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41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Kiekvienoje valstybėje narėje ES centras </w:t>
            </w:r>
            <w:r w:rsidRPr="00C37B40">
              <w:rPr>
                <w:b/>
                <w:bCs/>
                <w:i/>
                <w:iCs/>
              </w:rPr>
              <w:t>naudojasi plačiausiu teisnumu,</w:t>
            </w:r>
            <w:r w:rsidRPr="00C37B40">
              <w:t xml:space="preserve"> </w:t>
            </w:r>
            <w:r w:rsidRPr="00C37B40">
              <w:rPr>
                <w:b/>
                <w:i/>
              </w:rPr>
              <w:t>suteikiamu juridiniams asmenims pagal</w:t>
            </w:r>
            <w:r w:rsidRPr="00C37B40">
              <w:t xml:space="preserve"> jų įstatymus. </w:t>
            </w:r>
            <w:r w:rsidRPr="00C37B40">
              <w:rPr>
                <w:b/>
                <w:i/>
              </w:rPr>
              <w:t>Visų pirma</w:t>
            </w:r>
            <w:r w:rsidRPr="00C37B40">
              <w:t xml:space="preserve"> jis gali įsigyti kilnojamąjį ir nekilnojamąjį turtą, juo disponuoti ir būti šalimi teismo procese.</w:t>
            </w:r>
          </w:p>
        </w:tc>
        <w:tc>
          <w:tcPr>
            <w:tcW w:w="4876" w:type="dxa"/>
          </w:tcPr>
          <w:p w:rsidR="006F3AA3" w:rsidRPr="00C37B40" w:rsidRDefault="006F3AA3" w:rsidP="00F0545A">
            <w:pPr>
              <w:pStyle w:val="Normal6a"/>
            </w:pPr>
            <w:r w:rsidRPr="00C37B40">
              <w:t>2.</w:t>
            </w:r>
            <w:r w:rsidRPr="00C37B40">
              <w:tab/>
              <w:t xml:space="preserve">Kiekvienoje valstybėje narėje ES centras </w:t>
            </w:r>
            <w:r w:rsidRPr="00C37B40">
              <w:rPr>
                <w:b/>
                <w:bCs/>
                <w:i/>
                <w:iCs/>
              </w:rPr>
              <w:t xml:space="preserve">visapusiškai laikosi ir gerbia </w:t>
            </w:r>
            <w:r w:rsidRPr="00C37B40">
              <w:t xml:space="preserve">jų įstatymus. </w:t>
            </w:r>
            <w:r w:rsidRPr="00C37B40">
              <w:rPr>
                <w:b/>
                <w:bCs/>
                <w:i/>
                <w:iCs/>
              </w:rPr>
              <w:t xml:space="preserve">Atitinkamai valstybei narei pritarus, </w:t>
            </w:r>
            <w:r w:rsidRPr="00C37B40">
              <w:t>jis gali įsigyti kilnojamąjį ir nekilnojamąjį turtą, juo disponuoti ir būti šalimi teismo procese.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1539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ES</w:t>
            </w:r>
            <w:r w:rsidRPr="00C37B40">
              <w:t xml:space="preserve"> centro </w:t>
            </w:r>
            <w:r w:rsidRPr="00C37B40">
              <w:rPr>
                <w:b/>
                <w:bCs/>
                <w:i/>
                <w:iCs/>
              </w:rPr>
              <w:t>būstinė yra</w:t>
            </w:r>
            <w:r w:rsidRPr="00C37B40">
              <w:t xml:space="preserve"> </w:t>
            </w:r>
            <w:r w:rsidRPr="00C37B40">
              <w:rPr>
                <w:b/>
                <w:bCs/>
                <w:i/>
                <w:iCs/>
              </w:rPr>
              <w:t>Hagoje (Nyderlandai)</w:t>
            </w:r>
            <w:r w:rsidRPr="00C37B40">
              <w:t>.</w:t>
            </w:r>
          </w:p>
        </w:tc>
        <w:tc>
          <w:tcPr>
            <w:tcW w:w="4876" w:type="dxa"/>
          </w:tcPr>
          <w:p w:rsidR="006F3AA3" w:rsidRPr="00C37B40" w:rsidRDefault="006F3AA3" w:rsidP="00F0545A">
            <w:pPr>
              <w:pStyle w:val="Normal6a"/>
            </w:pPr>
            <w:r w:rsidRPr="00C37B40">
              <w:t xml:space="preserve">Centro </w:t>
            </w:r>
            <w:r w:rsidRPr="00C37B40">
              <w:rPr>
                <w:b/>
                <w:bCs/>
                <w:i/>
                <w:iCs/>
              </w:rPr>
              <w:t>būstinės vieta parenkama pagal įprastą teisėkūros procedūrą, remiantis šiais kriterijais: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ji nedaro poveikio centro užduočių ir įgaliojimų vykdymui, jo valdymo struktūros organizavimui, pagrindinės organizacijos veikimui arba pagrindiniam jo veiklos finansavimui;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 xml:space="preserve">b) </w:t>
            </w:r>
            <w:r w:rsidRPr="00C37B40">
              <w:rPr>
                <w:b/>
                <w:bCs/>
                <w:i/>
                <w:iCs/>
              </w:rPr>
              <w:t>joje užtikrinama, kad centras galėtų įdarbinti aukštos kvalifikacijos ir specializuotus darbuotojus, kurie jam reikalingi tam, kad atliktų šiame reglamente numatytas užduotis ir įgaliojimus;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joje užtikrinama, kad būstinės vietą galima įrengti įsigaliojus šiam reglamentui;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 joje užtikrinama tinkama prieiga prie vietos, tinkamos ugdymo infrastruktūros prieinamumas darbuotojų vaikams, tinkama galimybė įsidarbinti, gauti socialinę apsaugą ir medicininę priežiūrą vaikams ir sutuoktiniams;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 ji padeda užtikrinti subalansuotą geografinį ES institucijų, įstaigų ir agentūrų pasiskirstymą Sąjungoje;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db) joje užtikrinama, kad seksualinės prievartos prieš vaikus sistema būtų patvirtintos kokybės ir reputacijos seksualinės prievartos prieš naudojamasi nacionalinių institucijų patirtimi;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dc) joje sudaromos sąlygos pakankamoms mokymo galimybėms, siekiant kovoti su seksualinės prievartos prieš vaikus veikla;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 xml:space="preserve">dd) </w:t>
            </w:r>
            <w:r w:rsidRPr="00C37B40">
              <w:rPr>
                <w:b/>
                <w:bCs/>
                <w:i/>
                <w:iCs/>
              </w:rPr>
              <w:t>ji sudaro sąlygas glaudžiam bendradarbiavimui su ES institucijomis, įstaigomis ir agentūromis, tačiau centras yra nepriklausomas nuo bet kurios iš minėtų institucijų;</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de) ji padeda užtikrinti tvarumą ir skaitmeninį saugumą ir junglumą atsižvelgiant į fizinę ir IT infrastruktūrą ir darbo sąlygas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centro būstinė yra </w:t>
            </w:r>
            <w:r w:rsidRPr="00C37B40">
              <w:rPr>
                <w:b/>
                <w:bCs/>
                <w:i/>
                <w:iCs/>
              </w:rPr>
              <w:t>Hagoje (Nyderlandai)</w:t>
            </w:r>
            <w:r w:rsidRPr="00C37B40">
              <w:t>.</w:t>
            </w:r>
          </w:p>
        </w:tc>
        <w:tc>
          <w:tcPr>
            <w:tcW w:w="4876" w:type="dxa"/>
          </w:tcPr>
          <w:p w:rsidR="006F3AA3" w:rsidRPr="00C37B40" w:rsidRDefault="006F3AA3" w:rsidP="00F0545A">
            <w:pPr>
              <w:pStyle w:val="Normal6a"/>
            </w:pPr>
            <w:r w:rsidRPr="00C37B40">
              <w:t xml:space="preserve">ES centro būstinė yra </w:t>
            </w:r>
            <w:r w:rsidRPr="00C37B40">
              <w:rPr>
                <w:b/>
                <w:i/>
              </w:rPr>
              <w:t>[…]</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ES centro būstinės vieta bus parenkama pagal įprastą teisėkūros procedūrą, remiantis šiais kriterijais: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ji nedaro poveikio ES centro užduočių ir įgaliojimų vykdymui, jo valdymo struktūros organizavimui, pagrindinės organizacijos veikimui arba pagrindiniam jo veiklos finansavimui;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joje užtikrinama, kad ES centras galėtų įdarbinti aukštos kvalifikacijos ir specializuotus darbuotojus, kurie jai reikalingi tam, kad atliktų šiame reglamente numatytas užduotis ir įgaliojimus;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joje užtikrinama, kad būstinės vietą galima įrengti įsigaliojus šiam reglamentui;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 joje užtikrinama tinkama prieiga prie vietos, tinkamos ugdymo infrastruktūros prieinamumas darbuotojų vaikams, tinkama galimybė įsidarbinti, gauti socialinę apsaugą ir medicininę priežiūrą vaikams ir sutuoktiniams;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da) ji padeda užtikrinti subalansuotą geografinį ES institucijų, įstaigų ir agentūrų pasiskirstymą Sąjungoje;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db) joje užtikrinama, kad seksualinės prievartos prieš vaikus sistema būtų patvirtintos kokybės ir reputacijos seksualinės prievartos prieš naudojamasi nacionalinių institucijų patirtimi;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dd) ji sudaro sąlygas glaudžiam bendradarbiavimui su ES institucijomis, įstaigomis ir agentūromis;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de) ji padeda užtikrinti skaitmeninį saugumą ir junglumą atsižvelgiant į fizinę ir IT infrastruktūrą ir darbo sąlygas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centro būstinė yra </w:t>
            </w:r>
            <w:r w:rsidRPr="00C37B40">
              <w:rPr>
                <w:b/>
                <w:bCs/>
                <w:i/>
                <w:iCs/>
              </w:rPr>
              <w:t>Hagoje (Nyderlandai)</w:t>
            </w:r>
            <w:r w:rsidRPr="00C37B40">
              <w:t>.</w:t>
            </w:r>
          </w:p>
        </w:tc>
        <w:tc>
          <w:tcPr>
            <w:tcW w:w="4876" w:type="dxa"/>
          </w:tcPr>
          <w:p w:rsidR="006F3AA3" w:rsidRPr="00C37B40" w:rsidRDefault="006F3AA3" w:rsidP="00F0545A">
            <w:pPr>
              <w:pStyle w:val="Normal6a"/>
            </w:pPr>
            <w:r w:rsidRPr="00C37B40">
              <w:t xml:space="preserve">ES centro </w:t>
            </w:r>
            <w:r w:rsidRPr="00C37B40">
              <w:rPr>
                <w:b/>
                <w:bCs/>
                <w:i/>
                <w:iCs/>
              </w:rPr>
              <w:t>būstinės vieta parenkama pagal įprastą teisėkūros procedūrą, remiantis šiais kriterijais: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ji nedaro poveikio ES centro užduočių vykdymui arba jo valdymo struktūros sąrangai;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ji padeda užtikrinti, kad ES centras galėtų įdarbinti kvalifikuotus specialistus, kurie yra jai reikalingi šiame reglamente nustatytoms užduotims atlikti;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joje užtikrinama, kad būstinės vietą galima įrengti įsigaliojus šiam reglamentui;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 joje užtikrinama tinkama prieiga prie vietos, tinkamos ugdymo infrastruktūros prieinamumas darbuotojų vaikams, tinkama galimybė įsidarbinti, gauti socialinę apsaugą ir medicininę priežiūrą vaikams ir sutuoktiniams;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 ji sudaro sąlygas glaudžiam bendradarbiavimui su ES institucijomis, įstaigomis ir agentūromis;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f) ji padeda užtikrinti tvarumą ir skaitmeninį saugumą ir junglumą atsižvelgiant į fizinę ir IT infrastruktūrą ir darbo sąlygas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centro būstinė yra </w:t>
            </w:r>
            <w:r w:rsidRPr="00C37B40">
              <w:rPr>
                <w:b/>
                <w:bCs/>
                <w:i/>
                <w:iCs/>
              </w:rPr>
              <w:t>Hagoje (Nyderlandai)</w:t>
            </w:r>
            <w:r w:rsidRPr="00C37B40">
              <w:t>.</w:t>
            </w:r>
          </w:p>
        </w:tc>
        <w:tc>
          <w:tcPr>
            <w:tcW w:w="4876" w:type="dxa"/>
          </w:tcPr>
          <w:p w:rsidR="006F3AA3" w:rsidRPr="00C37B40" w:rsidRDefault="006F3AA3" w:rsidP="00F0545A">
            <w:pPr>
              <w:pStyle w:val="Normal6a"/>
            </w:pPr>
            <w:r w:rsidRPr="00C37B40">
              <w:rPr>
                <w:b/>
                <w:i/>
              </w:rPr>
              <w:t xml:space="preserve">. </w:t>
            </w:r>
            <w:r w:rsidRPr="00C37B40">
              <w:t xml:space="preserve">ES centro </w:t>
            </w:r>
            <w:r w:rsidRPr="00C37B40">
              <w:rPr>
                <w:b/>
                <w:bCs/>
                <w:i/>
                <w:iCs/>
              </w:rPr>
              <w:t>būstinės vieta parenkama pagal įprastą teisėkūros procedūrą.</w:t>
            </w:r>
            <w:r w:rsidRPr="00C37B40">
              <w:t xml:space="preserve"> </w:t>
            </w:r>
            <w:r w:rsidRPr="00C37B40">
              <w:rPr>
                <w:b/>
                <w:i/>
              </w:rPr>
              <w:t>Vertinant galimos ES centro vietos parinkimą, visų pirma vadovaujamasi šiais kriterijais: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ji nedaro poveikio ES centro užduočių vykdymui arba jo valdymo struktūros sąrangai;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ji nekenkia ES centro nepriklausomumui ES valstybių narių ar ES institucijų, įstaigų ir agentūrų, visų pirma Europolo, atžvilgiu;</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 ji padeda užtikrinti subalansuotą geografinį ES institucijų, įstaigų ir agentūrų pasiskirstymą Sąjungoje;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centro būstinė yra </w:t>
            </w:r>
            <w:r w:rsidRPr="00C37B40">
              <w:rPr>
                <w:b/>
                <w:bCs/>
                <w:i/>
                <w:iCs/>
              </w:rPr>
              <w:t>Hagoje (Nyderlandai)</w:t>
            </w:r>
            <w:r w:rsidRPr="00C37B40">
              <w:t>.</w:t>
            </w:r>
          </w:p>
        </w:tc>
        <w:tc>
          <w:tcPr>
            <w:tcW w:w="4876" w:type="dxa"/>
          </w:tcPr>
          <w:p w:rsidR="006F3AA3" w:rsidRPr="00C37B40" w:rsidRDefault="006F3AA3" w:rsidP="00F0545A">
            <w:pPr>
              <w:pStyle w:val="Normal6a"/>
            </w:pPr>
            <w:r w:rsidRPr="00C37B40">
              <w:t xml:space="preserve">ES centro būstinė yra </w:t>
            </w:r>
            <w:r w:rsidRPr="00C37B40">
              <w:rPr>
                <w:b/>
                <w:i/>
              </w:rPr>
              <w:t>Bratislavoje (Slovakija)</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42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centro būstinė yra </w:t>
            </w:r>
            <w:r w:rsidRPr="00C37B40">
              <w:rPr>
                <w:b/>
                <w:bCs/>
                <w:i/>
                <w:iCs/>
              </w:rPr>
              <w:t>Hagoje (Nyderlandai).</w:t>
            </w:r>
          </w:p>
        </w:tc>
        <w:tc>
          <w:tcPr>
            <w:tcW w:w="4876" w:type="dxa"/>
          </w:tcPr>
          <w:p w:rsidR="006F3AA3" w:rsidRPr="00C37B40" w:rsidRDefault="006F3AA3" w:rsidP="00F0545A">
            <w:pPr>
              <w:pStyle w:val="Normal6a"/>
            </w:pPr>
            <w:r w:rsidRPr="00C37B40">
              <w:t xml:space="preserve">ES centro būstinė yra </w:t>
            </w:r>
            <w:r w:rsidRPr="00C37B40">
              <w:rPr>
                <w:b/>
                <w:bCs/>
                <w:i/>
                <w:iCs/>
              </w:rPr>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43</w:t>
            </w:r>
            <w:r w:rsidRPr="00C37B40">
              <w:tab/>
              <w:t>ES centro užduotys</w:t>
            </w:r>
          </w:p>
        </w:tc>
        <w:tc>
          <w:tcPr>
            <w:tcW w:w="4876" w:type="dxa"/>
          </w:tcPr>
          <w:p w:rsidR="006F3AA3" w:rsidRPr="00C37B40" w:rsidRDefault="006F3AA3" w:rsidP="00F0545A">
            <w:pPr>
              <w:pStyle w:val="Normal6a"/>
            </w:pPr>
            <w:r w:rsidRPr="00C37B40">
              <w:t>43</w:t>
            </w:r>
            <w:r w:rsidRPr="00C37B40">
              <w:tab/>
              <w:t xml:space="preserve">ES </w:t>
            </w:r>
            <w:r w:rsidRPr="00C37B40">
              <w:rPr>
                <w:b/>
                <w:i/>
              </w:rPr>
              <w:t>vaiko apsaugos</w:t>
            </w:r>
            <w:r w:rsidRPr="00C37B40">
              <w:t xml:space="preserve"> centro užduotys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w:t>
            </w:r>
            <w:r w:rsidRPr="00C37B40">
              <w:tab/>
            </w:r>
            <w:r w:rsidRPr="00C37B40">
              <w:rPr>
                <w:b/>
                <w:i/>
              </w:rPr>
              <w:t>Agentūros tikslas – padėti atitinkamoms ES ir jos valstybių narių institucijoms, įstaigoms, organams ir agentūroms, taip pat pilietinės visuomenės organizacijoms ir mokslinių tyrimų įstaigoms, kai jos dalyvauja įgyvendinant ES teisę, teikti pagalbą, ekspertines žinias ir koordinavimą seksualinės prievartos prieš vaikus prevencijos ir kovos su ja srityje, siekiant padėti jiems imtis priemonių arba formuluoti veiksmų kryptis atitinkamose jų kompetencijos srityse, visapusiškai gerbiant pagrindines teises.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padėdamas Komisijai rengti </w:t>
            </w:r>
            <w:r w:rsidRPr="00C37B40">
              <w:rPr>
                <w:b/>
                <w:i/>
              </w:rPr>
              <w:t>3 straipsnio 8</w:t>
            </w:r>
            <w:r w:rsidRPr="00C37B40">
              <w:t xml:space="preserve"> </w:t>
            </w:r>
            <w:r w:rsidRPr="00C37B40">
              <w:rPr>
                <w:b/>
                <w:bCs/>
                <w:i/>
                <w:iCs/>
              </w:rPr>
              <w:t>dalyje</w:t>
            </w:r>
            <w:r w:rsidRPr="00C37B40">
              <w:t>, 4 straipsnio 5 dalyje</w:t>
            </w:r>
            <w:r w:rsidRPr="00C37B40">
              <w:rPr>
                <w:b/>
                <w:i/>
              </w:rPr>
              <w:t>, 6 straipsnio 4</w:t>
            </w:r>
            <w:r w:rsidRPr="00C37B40">
              <w:t xml:space="preserve"> </w:t>
            </w:r>
            <w:r w:rsidRPr="00C37B40">
              <w:rPr>
                <w:b/>
                <w:bCs/>
                <w:i/>
                <w:iCs/>
              </w:rPr>
              <w:t>dalyje</w:t>
            </w:r>
            <w:r w:rsidRPr="00C37B40">
              <w:t xml:space="preserve"> ir 11 straipsnyje nurodytas gaires, be kita ko, renkant ir teikiant atitinkamą informaciją, ekspertines žinias ir geriausią praktiką, atsižvelgiant į 66 </w:t>
            </w:r>
            <w:r w:rsidRPr="00C37B40">
              <w:rPr>
                <w:b/>
                <w:bCs/>
                <w:i/>
                <w:iCs/>
              </w:rPr>
              <w:t>straipsnyje</w:t>
            </w:r>
            <w:r w:rsidRPr="00C37B40">
              <w:t xml:space="preserve"> </w:t>
            </w:r>
            <w:r w:rsidRPr="00C37B40">
              <w:rPr>
                <w:b/>
                <w:bCs/>
                <w:i/>
                <w:iCs/>
              </w:rPr>
              <w:t>nurodyto</w:t>
            </w:r>
            <w:r w:rsidRPr="00C37B40">
              <w:t xml:space="preserve"> Technologijų komiteto rekomendacijas;</w:t>
            </w:r>
          </w:p>
        </w:tc>
        <w:tc>
          <w:tcPr>
            <w:tcW w:w="4876" w:type="dxa"/>
          </w:tcPr>
          <w:p w:rsidR="006F3AA3" w:rsidRPr="00C37B40" w:rsidRDefault="006F3AA3" w:rsidP="00F0545A">
            <w:pPr>
              <w:pStyle w:val="Normal6a"/>
            </w:pPr>
            <w:r w:rsidRPr="00C37B40">
              <w:t>a)</w:t>
            </w:r>
            <w:r w:rsidRPr="00C37B40">
              <w:tab/>
              <w:t xml:space="preserve">padėdamas Komisijai rengti </w:t>
            </w:r>
            <w:r w:rsidRPr="00C37B40">
              <w:rPr>
                <w:b/>
                <w:i/>
              </w:rPr>
              <w:t>3 straipsnio</w:t>
            </w:r>
            <w:r w:rsidRPr="00C37B40">
              <w:rPr>
                <w:b/>
                <w:bCs/>
                <w:i/>
                <w:iCs/>
              </w:rPr>
              <w:t xml:space="preserve"> 6 dalyje</w:t>
            </w:r>
            <w:r w:rsidRPr="00C37B40">
              <w:t xml:space="preserve">, 4 straipsnio 5 dalyje ir 11 straipsnyje nurodytas gaires, be kita ko, renkant ir teikiant atitinkamą informaciją, ekspertines žinias ir geriausią praktiką, atsižvelgiant į 66 </w:t>
            </w:r>
            <w:r w:rsidRPr="00C37B40">
              <w:rPr>
                <w:b/>
                <w:bCs/>
                <w:i/>
                <w:iCs/>
              </w:rPr>
              <w:t>ir 66a straipsniuose nurodytų</w:t>
            </w:r>
            <w:r w:rsidRPr="00C37B40">
              <w:t xml:space="preserve"> Technologijų komiteto </w:t>
            </w:r>
            <w:r w:rsidRPr="00C37B40">
              <w:rPr>
                <w:b/>
                <w:bCs/>
                <w:i/>
                <w:iCs/>
              </w:rPr>
              <w:t xml:space="preserve">ir Nukentėjusių asmenų patariamosios tarybos </w:t>
            </w:r>
            <w:r w:rsidRPr="00C37B40">
              <w:t>rekomendacijas;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padėdamas Komisijai rengti 3 straipsnio 8 dalyje, 4 straipsnio 5 dalyje</w:t>
            </w:r>
            <w:r w:rsidRPr="00C37B40">
              <w:rPr>
                <w:b/>
                <w:i/>
              </w:rPr>
              <w:t>, 6 straipsnio 4</w:t>
            </w:r>
            <w:r w:rsidRPr="00C37B40">
              <w:t xml:space="preserve"> </w:t>
            </w:r>
            <w:r w:rsidRPr="00C37B40">
              <w:rPr>
                <w:b/>
                <w:bCs/>
                <w:i/>
                <w:iCs/>
              </w:rPr>
              <w:t>dalyje</w:t>
            </w:r>
            <w:r w:rsidRPr="00C37B40">
              <w:t xml:space="preserve"> ir 11 straipsnyje nurodytas gaires, be kita ko, renkant ir teikiant atitinkamą informaciją, ekspertines žinias ir geriausią praktiką, atsižvelgiant į 66 straipsnyje nurodyto Technologijų komiteto rekomendacijas;</w:t>
            </w:r>
          </w:p>
        </w:tc>
        <w:tc>
          <w:tcPr>
            <w:tcW w:w="4876" w:type="dxa"/>
          </w:tcPr>
          <w:p w:rsidR="006F3AA3" w:rsidRPr="00C37B40" w:rsidRDefault="006F3AA3" w:rsidP="00F0545A">
            <w:pPr>
              <w:pStyle w:val="Normal6a"/>
            </w:pPr>
            <w:r w:rsidRPr="00C37B40">
              <w:t>a)</w:t>
            </w:r>
            <w:r w:rsidRPr="00C37B40">
              <w:tab/>
              <w:t xml:space="preserve">padėdamas Komisijai </w:t>
            </w:r>
            <w:r w:rsidRPr="00C37B40">
              <w:rPr>
                <w:b/>
                <w:bCs/>
                <w:i/>
                <w:iCs/>
              </w:rPr>
              <w:t>ir Europos duomenų apsaugos priežiūros valdybai</w:t>
            </w:r>
            <w:r w:rsidRPr="00C37B40">
              <w:t xml:space="preserve"> rengti 3 straipsnio 8 dalyje, 4 straipsnio 5 dalyje ir 11 straipsnyje nurodytas gaires, be kita ko, renkant ir teikiant atitinkamą informaciją, ekspertines žinias ir geriausią praktiką, atsižvelgiant į 66 straipsnyje nurodyto Technologijų komiteto rekomendacijas;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1549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r>
            <w:r w:rsidRPr="00C37B40">
              <w:rPr>
                <w:b/>
                <w:bCs/>
                <w:i/>
                <w:iCs/>
              </w:rPr>
              <w:t>padėdamas Komisijai rengti</w:t>
            </w:r>
            <w:r w:rsidRPr="00C37B40">
              <w:t xml:space="preserve"> 3 straipsnio 8 dalyje, 4 straipsnio 5 dalyje, 6 straipsnio 4 dalyje</w:t>
            </w:r>
            <w:r w:rsidRPr="00C37B40">
              <w:rPr>
                <w:b/>
                <w:bCs/>
                <w:i/>
                <w:iCs/>
              </w:rPr>
              <w:t xml:space="preserve"> ir 11 straipsnyje</w:t>
            </w:r>
            <w:r w:rsidRPr="00C37B40">
              <w:t xml:space="preserve"> nurodytas gaires, be kita ko, renkant ir teikiant atitinkamą informaciją, ekspertines žinias ir geriausią praktiką, atsižvelgiant į 66 straipsnyje nurodyto Technologijų komiteto rekomendacijas;</w:t>
            </w:r>
          </w:p>
        </w:tc>
        <w:tc>
          <w:tcPr>
            <w:tcW w:w="4876" w:type="dxa"/>
          </w:tcPr>
          <w:p w:rsidR="006F3AA3" w:rsidRPr="00C37B40" w:rsidRDefault="006F3AA3" w:rsidP="00F0545A">
            <w:pPr>
              <w:pStyle w:val="Normal6a"/>
            </w:pPr>
            <w:r w:rsidRPr="00C37B40">
              <w:t>a)</w:t>
            </w:r>
            <w:r w:rsidRPr="00C37B40">
              <w:tab/>
            </w:r>
            <w:r w:rsidRPr="00C37B40">
              <w:rPr>
                <w:b/>
                <w:bCs/>
                <w:i/>
                <w:iCs/>
              </w:rPr>
              <w:t>rengdamas</w:t>
            </w:r>
            <w:r w:rsidRPr="00C37B40">
              <w:t xml:space="preserve"> 3 straipsnio 8 dalyje, 4 straipsnio 5 dalyje, 6 straipsnio 4 dalyje nurodytas gaires, be kita ko, renkant ir teikiant atitinkamą informaciją, ekspertines žinias ir geriausią praktiką, atsižvelgiant į 66 straipsnyje nurodyto Technologijų komiteto rekomendacijas;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atitinkamų informacinės visuomenės paslaugų teikėjo prašymu teikdamas anonimizuotų duomenų imčių analizę 3 straipsnio 3 dalyje nurodytu tikslu;</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atitinkamų informacinės visuomenės paslaugų teikėjo prašymu teikdamas anonimizuotų duomenų imčių analizę 3 straipsnio 3 dalyje nurodytu tikslu;</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1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naudodamas paskyras, įskaitant vaiko paskyras, susijusias su viešai prieinamais su numeriu nesiejamo asmenų tarpusavio ryšio paslaugų teikėjais ir apie atitinkamas išvadas dėl ryšių su vaikais mezgimu informuoja buveinės koordinavimo instituciją; jeigu centras sužino apie galimą seksualinės prievartos prieš vaikus internete atvejį, šio reglamento 48 straipsnio 3 dalis taikoma mutatis mutandis;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Vaiko viliojimo riziką galima stebėti naudojant aiškias vaiko paskyras, susijusias su ryšio paslaugų teikėjais, ir apie atitinkamas išvadas pranešant kompetentingai institucijai, atsakingai už konkrečių priemonių, kurių ėmėsi paslaugų teikėjas, priežiūrą. Šis požiūris taip pat gali turėti atgrasomąjį poveikį ryšio su vaiku mezgimui. Paskyrų naudojimo rizikos stebėsenos tikslais užduotis neapima kurstymo padaryti nusikalstamą veiką.</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sudaro palankesnes sąlygas II skyriaus 2 skirsnyje nurodytam nustatymo procesui:</w:t>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pPr>
            <w:r w:rsidRPr="00C37B40">
              <w:rPr>
                <w:b/>
                <w:i/>
              </w:rPr>
              <w:t>a) pateikdamas 7 straipsnio 3 dalies pirmos pastraipos d punkte nurodytas nuomones dėl numatomų nurodymų nustatyti turinį;</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b) prižiūrėdamas ir tvarkydamas 44 straipsnyje nurodytas rodiklių duomenų bazes;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c) suteikdamas prieglobos paslaugų teikėjams ir asmenų tarpusavio ryšio paslaugų teikėjams, kurie gavo nurodymą nustatyti turinį, prieigą prie atitinkamų rodiklių duomenų bazių pagal 46 straipsnį;</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d) teikdamas paslaugų teikėjams technologijas, kad jie galėtų vykdyti jiems duotus nurodymus nustatyti turinį pagal 50 straipsnio 1 dalį;</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sudaro palankesnes sąlygas II skyriaus 2 skirsnyje nurodytam nustatymo procesui:</w:t>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pPr>
            <w:r w:rsidRPr="00C37B40">
              <w:rPr>
                <w:b/>
                <w:i/>
              </w:rPr>
              <w:t>a) pateikdamas 7 straipsnio 3 dalies pirmos pastraipos d punkte nurodytas nuomones dėl numatomų nurodymų nustatyti turinį;</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b) prižiūrėdamas ir tvarkydamas 44 straipsnyje nurodytas rodiklių duomenų bazes;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c) suteikdamas prieglobos paslaugų teikėjams ir asmenų tarpusavio ryšio paslaugų teikėjams, kurie gavo nurodymą nustatyti turinį, prieigą prie atitinkamų rodiklių duomenų bazių pagal 46 straipsnį;</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d) teikdamas paslaugų teikėjams technologijas, kad jie galėtų vykdyti jiems duotus nurodymus nustatyti turinį pagal 50 straipsnio 1 dalį;</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prižiūrėdamas ir tvarkydamas </w:t>
            </w:r>
            <w:r w:rsidRPr="00C37B40">
              <w:rPr>
                <w:b/>
                <w:i/>
              </w:rPr>
              <w:t>44 straipsnyje nurodytas</w:t>
            </w:r>
            <w:r w:rsidRPr="00C37B40">
              <w:t xml:space="preserve"> rodiklių duomenų bazes;</w:t>
            </w:r>
          </w:p>
        </w:tc>
        <w:tc>
          <w:tcPr>
            <w:tcW w:w="4876" w:type="dxa"/>
          </w:tcPr>
          <w:p w:rsidR="006F3AA3" w:rsidRPr="00C37B40" w:rsidRDefault="006F3AA3" w:rsidP="00F0545A">
            <w:pPr>
              <w:pStyle w:val="Normal6a"/>
            </w:pPr>
            <w:r w:rsidRPr="00C37B40">
              <w:t>b)</w:t>
            </w:r>
            <w:r w:rsidRPr="00C37B40">
              <w:tab/>
              <w:t xml:space="preserve">prižiūrėdamas ir tvarkydamas </w:t>
            </w:r>
            <w:r w:rsidRPr="00C37B40">
              <w:rPr>
                <w:b/>
                <w:bCs/>
                <w:i/>
                <w:iCs/>
              </w:rPr>
              <w:t>žinomų</w:t>
            </w:r>
            <w:r w:rsidRPr="00C37B40">
              <w:t xml:space="preserve"> </w:t>
            </w:r>
            <w:r w:rsidRPr="00C37B40">
              <w:rPr>
                <w:b/>
                <w:i/>
              </w:rPr>
              <w:t>seksualinės prievartos prieš vaikus medžiagos</w:t>
            </w:r>
            <w:r w:rsidRPr="00C37B40">
              <w:t xml:space="preserve"> rodiklių duomenų bazes;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suteikdamas prieglobos paslaugų teikėjams ir asmenų tarpusavio ryšio paslaugų teikėjams, kurie gavo nurodymą nustatyti turinį, prieigą prie atitinkamų rodiklių duomenų bazių pagal 46 straipsnį;</w:t>
            </w:r>
          </w:p>
        </w:tc>
        <w:tc>
          <w:tcPr>
            <w:tcW w:w="4876" w:type="dxa"/>
          </w:tcPr>
          <w:p w:rsidR="006F3AA3" w:rsidRPr="00C37B40" w:rsidRDefault="006F3AA3" w:rsidP="00F0545A">
            <w:pPr>
              <w:pStyle w:val="Normal6a"/>
            </w:pPr>
            <w:r w:rsidRPr="00C37B40">
              <w:t>c)</w:t>
            </w:r>
            <w:r w:rsidRPr="00C37B40">
              <w:tab/>
              <w:t xml:space="preserve">suteikdamas prieglobos paslaugų teikėjams ir </w:t>
            </w:r>
            <w:r w:rsidRPr="00C37B40">
              <w:rPr>
                <w:b/>
                <w:bCs/>
                <w:i/>
                <w:iCs/>
              </w:rPr>
              <w:t>su numeriu nesiejamo</w:t>
            </w:r>
            <w:r w:rsidRPr="00C37B40">
              <w:t xml:space="preserve"> asmenų tarpusavio ryšio paslaugų teikėjams, kurie gavo nurodymą nustatyti turinį, prieigą prie atitinkamų rodiklių duomenų bazių pagal 46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suteikdamas prieglobos paslaugų teikėjams ir asmenų tarpusavio ryšio paslaugų teikėjams, kurie gavo nurodymą nustatyti turinį, prieigą prie atitinkamų rodiklių duomenų bazių pagal 46 straipsnį;</w:t>
            </w:r>
          </w:p>
        </w:tc>
        <w:tc>
          <w:tcPr>
            <w:tcW w:w="4876" w:type="dxa"/>
          </w:tcPr>
          <w:p w:rsidR="006F3AA3" w:rsidRPr="00C37B40" w:rsidRDefault="006F3AA3" w:rsidP="00F0545A">
            <w:pPr>
              <w:pStyle w:val="Normal6a"/>
            </w:pPr>
            <w:r w:rsidRPr="00C37B40">
              <w:t>c)</w:t>
            </w:r>
            <w:r w:rsidRPr="00C37B40">
              <w:tab/>
              <w:t xml:space="preserve">suteikdamas prieglobos paslaugų teikėjams ir </w:t>
            </w:r>
            <w:r w:rsidRPr="00C37B40">
              <w:rPr>
                <w:b/>
                <w:bCs/>
                <w:i/>
                <w:iCs/>
              </w:rPr>
              <w:t>su numeriu nesiejamo</w:t>
            </w:r>
            <w:r w:rsidRPr="00C37B40">
              <w:t xml:space="preserve"> asmenų tarpusavio ryšio paslaugų teikėjams, kurie gavo nurodymą nustatyti turinį, prieigą prie atitinkamų rodiklių duomenų bazių pagal 46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sudaro palankesnes sąlygas II skyriaus 4 skirsnyje nurodytam pašalinimo procesui </w:t>
            </w:r>
            <w:r w:rsidRPr="00C37B40">
              <w:rPr>
                <w:b/>
                <w:i/>
              </w:rPr>
              <w:t>ir kitiems to skyriaus 5 ir 6 skirsniuose nurodytiems procesams</w:t>
            </w:r>
            <w:r w:rsidRPr="00C37B40">
              <w:t>:</w:t>
            </w:r>
          </w:p>
        </w:tc>
        <w:tc>
          <w:tcPr>
            <w:tcW w:w="4876" w:type="dxa"/>
          </w:tcPr>
          <w:p w:rsidR="006F3AA3" w:rsidRPr="00C37B40" w:rsidRDefault="006F3AA3" w:rsidP="00F0545A">
            <w:pPr>
              <w:pStyle w:val="Normal6a"/>
            </w:pPr>
            <w:r w:rsidRPr="00C37B40">
              <w:t>4)</w:t>
            </w:r>
            <w:r w:rsidRPr="00C37B40">
              <w:tab/>
              <w:t>sudaro palankesnes sąlygas II skyriaus 4 skirsnyje nurodytam pašalinimo procesui: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1559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sudaro palankesnes sąlygas II skyriaus 4 skirsnyje nurodytam pašalinimo procesui ir kitiems to skyriaus </w:t>
            </w:r>
            <w:r w:rsidRPr="00C37B40">
              <w:rPr>
                <w:b/>
                <w:bCs/>
                <w:i/>
                <w:iCs/>
              </w:rPr>
              <w:t>5 ir</w:t>
            </w:r>
            <w:r w:rsidRPr="00C37B40">
              <w:t xml:space="preserve"> 6 </w:t>
            </w:r>
            <w:r w:rsidRPr="00C37B40">
              <w:rPr>
                <w:b/>
                <w:bCs/>
                <w:i/>
                <w:iCs/>
              </w:rPr>
              <w:t>skirsniuose</w:t>
            </w:r>
            <w:r w:rsidRPr="00C37B40">
              <w:t xml:space="preserve"> nurodytiems procesams:</w:t>
            </w:r>
          </w:p>
        </w:tc>
        <w:tc>
          <w:tcPr>
            <w:tcW w:w="4876" w:type="dxa"/>
          </w:tcPr>
          <w:p w:rsidR="006F3AA3" w:rsidRPr="00C37B40" w:rsidRDefault="006F3AA3" w:rsidP="00F0545A">
            <w:pPr>
              <w:pStyle w:val="Normal6a"/>
            </w:pPr>
            <w:r w:rsidRPr="00C37B40">
              <w:t>4)</w:t>
            </w:r>
            <w:r w:rsidRPr="00C37B40">
              <w:tab/>
              <w:t xml:space="preserve">sudaro palankesnes sąlygas II skyriaus 4 skirsnyje nurodytam pašalinimo procesui ir kitiems to skyriaus 6 </w:t>
            </w:r>
            <w:r w:rsidRPr="00C37B40">
              <w:rPr>
                <w:b/>
                <w:bCs/>
                <w:i/>
                <w:iCs/>
              </w:rPr>
              <w:t>skirsnyje</w:t>
            </w:r>
            <w:r w:rsidRPr="00C37B40">
              <w:t xml:space="preserve"> nurodytiems procesams: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bendradarbiaudamas su koordinavimo institucijomis ir atsiliepdamas į jų prašymus, susijusius su numatomais nurodymais blokuoti prieigą, kaip nurodyta 16 straipsnio 2 dalyje;</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bendradarbiaudamas su koordinavimo institucijomis ir atsiliepdamas į jų prašymus, susijusius su numatomais nurodymais blokuoti prieigą, kaip nurodyta 16 straipsnio 2 dalyje;</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bendradarbiaudamas su koordinavimo institucijomis ir atsiliepdamas į jų prašymus, susijusius su numatomais nurodymais blokuoti prieigą, kaip nurodyta 16 straipsnio 2 dalyje;</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gaudamas ir tvarkydamas nurodymus blokuoti prieigą, perduotus jam pagal 17 straipsnio 3 dalį;</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gaudamas ir tvarkydamas nurodymus blokuoti prieigą, perduotus jam pagal 17 straipsnio 3 dalį;</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gaudamas ir tvarkydamas nurodymus blokuoti prieigą, perduotus jam pagal 17 straipsnio 3 dalį;</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 xml:space="preserve">teikdamas informaciją ir paramą </w:t>
            </w:r>
            <w:r w:rsidRPr="00C37B40">
              <w:rPr>
                <w:b/>
                <w:i/>
              </w:rPr>
              <w:t>aukoms</w:t>
            </w:r>
            <w:r w:rsidRPr="00C37B40">
              <w:t xml:space="preserve"> pagal 20 ir 21 straipsnius;</w:t>
            </w:r>
          </w:p>
        </w:tc>
        <w:tc>
          <w:tcPr>
            <w:tcW w:w="4876" w:type="dxa"/>
          </w:tcPr>
          <w:p w:rsidR="006F3AA3" w:rsidRPr="00C37B40" w:rsidRDefault="006F3AA3" w:rsidP="00F0545A">
            <w:pPr>
              <w:pStyle w:val="Normal6a"/>
            </w:pPr>
            <w:r w:rsidRPr="00C37B40">
              <w:t>d)</w:t>
            </w:r>
            <w:r w:rsidRPr="00C37B40">
              <w:tab/>
              <w:t xml:space="preserve">teikdamas informaciją ir paramą </w:t>
            </w:r>
            <w:r w:rsidRPr="00C37B40">
              <w:rPr>
                <w:b/>
                <w:i/>
              </w:rPr>
              <w:t>nukentėjusiems asmenims</w:t>
            </w:r>
            <w:r w:rsidRPr="00C37B40">
              <w:t xml:space="preserve"> pagal 20 ir 21 straipsnius;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4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4a)</w:t>
            </w:r>
            <w:r w:rsidRPr="00C37B40">
              <w:tab/>
            </w:r>
            <w:r w:rsidRPr="00C37B40">
              <w:rPr>
                <w:b/>
                <w:i/>
              </w:rPr>
              <w:t>aktyviai ieškodamas viešai prieinamo prieglobos paslaugų teikėjo turinio, susijusio su žinoma seksualinės prievartos prieš vaikus medžiaga, pagal 49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5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 xml:space="preserve">padeda koordinavimo institucijoms </w:t>
            </w:r>
            <w:r w:rsidRPr="00C37B40">
              <w:rPr>
                <w:b/>
                <w:i/>
              </w:rPr>
              <w:t>ir Komisijai</w:t>
            </w:r>
            <w:r w:rsidRPr="00C37B40">
              <w:t xml:space="preserve"> vykdyti savo užduotis pagal šį reglamentą ir sudaro palankesnes sąlygas bendradarbiavimui, koordinavimui ir komunikacijai klausimais, kuriems taikomas šis reglamentas:</w:t>
            </w:r>
          </w:p>
        </w:tc>
        <w:tc>
          <w:tcPr>
            <w:tcW w:w="4876" w:type="dxa"/>
          </w:tcPr>
          <w:p w:rsidR="006F3AA3" w:rsidRPr="00C37B40" w:rsidRDefault="006F3AA3" w:rsidP="00F0545A">
            <w:pPr>
              <w:pStyle w:val="Normal6a"/>
            </w:pPr>
            <w:r w:rsidRPr="00C37B40">
              <w:t>5)</w:t>
            </w:r>
            <w:r w:rsidRPr="00C37B40">
              <w:tab/>
              <w:t>padeda koordinavimo institucijoms vykdyti savo užduotis pagal šį reglamentą ir sudaro palankesnes sąlygas bendradarbiavimui, koordinavimui ir komunikacijai klausimais, kuriems taikomas šis reglamentas: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1569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5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Komisijos prašymu padėdamas jai atlikti užduotis pagal 37 straipsnyje nurodytą bendradarbiavimo mechanizmą;</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5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 xml:space="preserve">padėdamas Komisijai rengti deleguotuosius ir įgyvendinimo aktus </w:t>
            </w:r>
            <w:r w:rsidRPr="00C37B40">
              <w:rPr>
                <w:b/>
                <w:bCs/>
                <w:i/>
                <w:iCs/>
              </w:rPr>
              <w:t>bei</w:t>
            </w:r>
            <w:r w:rsidRPr="00C37B40">
              <w:t xml:space="preserve"> </w:t>
            </w:r>
            <w:r w:rsidRPr="00C37B40">
              <w:rPr>
                <w:b/>
                <w:i/>
              </w:rPr>
              <w:t>gaires</w:t>
            </w:r>
            <w:r w:rsidRPr="00C37B40">
              <w:t xml:space="preserve">, </w:t>
            </w:r>
            <w:r w:rsidRPr="00C37B40">
              <w:rPr>
                <w:b/>
                <w:bCs/>
                <w:i/>
                <w:iCs/>
              </w:rPr>
              <w:t>kurias</w:t>
            </w:r>
            <w:r w:rsidRPr="00C37B40">
              <w:t xml:space="preserve"> Komisija priima pagal šį reglamentą;</w:t>
            </w:r>
          </w:p>
        </w:tc>
        <w:tc>
          <w:tcPr>
            <w:tcW w:w="4876" w:type="dxa"/>
          </w:tcPr>
          <w:p w:rsidR="006F3AA3" w:rsidRPr="00C37B40" w:rsidRDefault="006F3AA3" w:rsidP="00F0545A">
            <w:pPr>
              <w:pStyle w:val="Normal6a"/>
            </w:pPr>
            <w:r w:rsidRPr="00C37B40">
              <w:t>e)</w:t>
            </w:r>
            <w:r w:rsidRPr="00C37B40">
              <w:tab/>
              <w:t xml:space="preserve">padėdamas Komisijai rengti deleguotuosius ir įgyvendinimo aktus, </w:t>
            </w:r>
            <w:r w:rsidRPr="00C37B40">
              <w:rPr>
                <w:b/>
                <w:bCs/>
                <w:i/>
                <w:iCs/>
              </w:rPr>
              <w:t xml:space="preserve">kuriuos </w:t>
            </w:r>
            <w:r w:rsidRPr="00C37B40">
              <w:t>Komisija priima pagal šį reglamentą;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rinkdamas, registruodamas, analizuodamas ir teikdamas informaciją, teikdamas anonimizuotais ir ne asmens duomenimis grindžiamą analizę ir dalydamasis patirtimi klausimais, susijusiais su seksualinės prievartos prieš vaikus internete prevencija ir kova su ja, pagal 51 straipsnį;</w:t>
            </w:r>
          </w:p>
        </w:tc>
        <w:tc>
          <w:tcPr>
            <w:tcW w:w="4876" w:type="dxa"/>
          </w:tcPr>
          <w:p w:rsidR="006F3AA3" w:rsidRPr="00C37B40" w:rsidRDefault="006F3AA3" w:rsidP="00F0545A">
            <w:pPr>
              <w:pStyle w:val="Normal6a"/>
            </w:pPr>
            <w:r w:rsidRPr="00C37B40">
              <w:t>a)</w:t>
            </w:r>
            <w:r w:rsidRPr="00C37B40">
              <w:tab/>
              <w:t>rinkdamas, registruodamas, analizuodamas ir teikdamas informaciją, teikdamas anonimizuotais ir ne asmens duomenimis grindžiamą analizę ir dalydamasis patirtimi klausimais, susijusiais su seksualinės prievartos prieš vaikus internete prevencija ir kova su ja, pagal 51 straipsnį</w:t>
            </w:r>
            <w:r w:rsidRPr="00C37B40">
              <w:rPr>
                <w:b/>
                <w:bCs/>
                <w:i/>
                <w:iCs/>
              </w:rPr>
              <w:t>, įskaitant švietimą, informuotumo didinimą ir intervencijos programas, ir palengvindamas rekomendacijų ir gairių dėl seksualinės prievartos prieš vaikus, visų pirma skaitmeninėje erdvėje, prevencijos ir mažinimo rengimą, atsižvelgiant į technologinius pokyčius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rinkdamas, registruodamas, analizuodamas ir teikdamas informaciją, teikdamas anonimizuotais ir ne asmens duomenimis grindžiamą analizę ir dalydamasis patirtimi klausimais, susijusiais su seksualinės prievartos prieš vaikus internete prevencija ir kova su ja, pagal 51 straipsnį;</w:t>
            </w:r>
          </w:p>
        </w:tc>
        <w:tc>
          <w:tcPr>
            <w:tcW w:w="4876" w:type="dxa"/>
          </w:tcPr>
          <w:p w:rsidR="006F3AA3" w:rsidRPr="00C37B40" w:rsidRDefault="006F3AA3" w:rsidP="00F0545A">
            <w:pPr>
              <w:pStyle w:val="Normal6a"/>
            </w:pPr>
            <w:r w:rsidRPr="00C37B40">
              <w:t>a)</w:t>
            </w:r>
            <w:r w:rsidRPr="00C37B40">
              <w:tab/>
              <w:t xml:space="preserve">rinkdamas, registruodamas, analizuodamas ir teikdamas </w:t>
            </w:r>
            <w:r w:rsidRPr="00C37B40">
              <w:rPr>
                <w:b/>
                <w:bCs/>
                <w:i/>
                <w:iCs/>
              </w:rPr>
              <w:t xml:space="preserve">su lytimi ir amžiumi susijusią </w:t>
            </w:r>
            <w:r w:rsidRPr="00C37B40">
              <w:t>informaciją, teikdamas anonimizuotais ir ne asmens duomenimis</w:t>
            </w:r>
            <w:r w:rsidRPr="00C37B40">
              <w:rPr>
                <w:b/>
                <w:bCs/>
                <w:i/>
                <w:iCs/>
              </w:rPr>
              <w:t>, įskaitant pagal lytį ir amžių suskirstytus duomenis,</w:t>
            </w:r>
            <w:r w:rsidRPr="00C37B40">
              <w:t xml:space="preserve"> grindžiamą analizę ir dalydamasis patirtimi klausimais, susijusiais su seksualinės prievartos prieš vaikus internete prevencija ir kova su ja, pagal 51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-a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aa)</w:t>
            </w:r>
            <w:r w:rsidRPr="00C37B40">
              <w:tab/>
            </w:r>
            <w:r w:rsidRPr="00C37B40">
              <w:rPr>
                <w:b/>
                <w:i/>
              </w:rPr>
              <w:t>remdamas informuotumo didinimo ir prevencijos kampanijas Sąjungoje, kurias vykdo viešosios ir privačiosios įstaigos, suinteresuotosios šalys ir ugdymo įstaigos, ir šiuo atžvilgiu plėtodamas gerąją patirtį;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remdamas mokslinių tyrimų ir ekspertinių žinių šiais klausimais ir pagalbos aukoms klausimais plėtojimą ir sklaidą, be kita ko, atlikdamas ekspertinių žinių centro įrodymais grindžiamai politikai remti vaidmenį;</w:t>
            </w:r>
          </w:p>
        </w:tc>
        <w:tc>
          <w:tcPr>
            <w:tcW w:w="4876" w:type="dxa"/>
          </w:tcPr>
          <w:p w:rsidR="006F3AA3" w:rsidRPr="00C37B40" w:rsidRDefault="006F3AA3" w:rsidP="00F0545A">
            <w:pPr>
              <w:pStyle w:val="Normal6a"/>
            </w:pPr>
            <w:r w:rsidRPr="00C37B40">
              <w:t>b)</w:t>
            </w:r>
            <w:r w:rsidRPr="00C37B40">
              <w:tab/>
              <w:t xml:space="preserve">remdamas mokslinių tyrimų ir ekspertinių žinių šiais klausimais ir pagalbos aukoms klausimais plėtojimą ir sklaidą, be kita ko, atlikdamas ekspertinių žinių centro įrodymais grindžiamai politikai remti vaidmenį </w:t>
            </w:r>
            <w:r w:rsidRPr="00C37B40">
              <w:rPr>
                <w:b/>
                <w:bCs/>
                <w:i/>
                <w:iCs/>
              </w:rPr>
              <w:t>bei susiedamas tyrėjus ir specialistus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remdamas mokslinių tyrimų ir ekspertinių žinių šiais klausimais ir pagalbos </w:t>
            </w:r>
            <w:r w:rsidRPr="00C37B40">
              <w:rPr>
                <w:b/>
                <w:i/>
              </w:rPr>
              <w:t xml:space="preserve">aukoms </w:t>
            </w:r>
            <w:r w:rsidRPr="00C37B40">
              <w:t>klausimais plėtojimą ir sklaidą, be kita ko, atlikdamas ekspertinių žinių centro įrodymais grindžiamai politikai remti vaidmenį;</w:t>
            </w:r>
          </w:p>
        </w:tc>
        <w:tc>
          <w:tcPr>
            <w:tcW w:w="4876" w:type="dxa"/>
          </w:tcPr>
          <w:p w:rsidR="006F3AA3" w:rsidRPr="00C37B40" w:rsidRDefault="006F3AA3" w:rsidP="00F0545A">
            <w:pPr>
              <w:pStyle w:val="Normal6a"/>
            </w:pPr>
            <w:r w:rsidRPr="00C37B40">
              <w:t>b)</w:t>
            </w:r>
            <w:r w:rsidRPr="00C37B40">
              <w:tab/>
              <w:t xml:space="preserve">remdamas mokslinių tyrimų ir ekspertinių žinių šiais klausimais ir pagalbos </w:t>
            </w:r>
            <w:r w:rsidRPr="00C37B40">
              <w:rPr>
                <w:b/>
                <w:i/>
              </w:rPr>
              <w:t xml:space="preserve">nukentėjusiems asmenims </w:t>
            </w:r>
            <w:r w:rsidRPr="00C37B40">
              <w:t xml:space="preserve">klausimais plėtojimą ir sklaidą, </w:t>
            </w:r>
            <w:r w:rsidRPr="00C37B40">
              <w:rPr>
                <w:b/>
                <w:bCs/>
                <w:i/>
                <w:iCs/>
              </w:rPr>
              <w:t>atsižvelgiant į lyčių aspektą,</w:t>
            </w:r>
            <w:r w:rsidRPr="00C37B40">
              <w:t xml:space="preserve"> be kita ko, atlikdamas ekspertinių žinių centro įrodymais grindžiamai politikai remti vaidmenį;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remdamas mokslinių tyrimų ir ekspertinių žinių šiais klausimais ir pagalbos </w:t>
            </w:r>
            <w:r w:rsidRPr="00C37B40">
              <w:rPr>
                <w:b/>
                <w:i/>
              </w:rPr>
              <w:t xml:space="preserve">aukoms </w:t>
            </w:r>
            <w:r w:rsidRPr="00C37B40">
              <w:t>klausimais plėtojimą ir sklaidą, be kita ko, atlikdamas ekspertinių žinių centro įrodymais grindžiamai politikai remti vaidmenį;</w:t>
            </w:r>
          </w:p>
        </w:tc>
        <w:tc>
          <w:tcPr>
            <w:tcW w:w="4876" w:type="dxa"/>
          </w:tcPr>
          <w:p w:rsidR="006F3AA3" w:rsidRPr="00C37B40" w:rsidRDefault="006F3AA3" w:rsidP="00F0545A">
            <w:pPr>
              <w:pStyle w:val="Normal6a"/>
            </w:pPr>
            <w:r w:rsidRPr="00C37B40">
              <w:t>b)</w:t>
            </w:r>
            <w:r w:rsidRPr="00C37B40">
              <w:tab/>
              <w:t xml:space="preserve">remdamas mokslinių tyrimų ir ekspertinių žinių šiais klausimais ir pagalbos </w:t>
            </w:r>
            <w:r w:rsidRPr="00C37B40">
              <w:rPr>
                <w:b/>
                <w:i/>
              </w:rPr>
              <w:t xml:space="preserve">nukentėjusiems asmenims </w:t>
            </w:r>
            <w:r w:rsidRPr="00C37B40">
              <w:t>klausimais plėtojimą ir sklaidą, be kita ko, atlikdamas ekspertinių žinių centro įrodymais grindžiamai politikai remti vaidmenį;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Marcos Ros Sempere, Birgit Sippel,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teikdamas technines ekspertines žinias ir skatindamas valstybes nares keistis geriausia patirtimi, susijusia su informuotumo apie seksualinės prievartos prieš vaikus prevenciją didinimu formaliojo ir neformaliojo švietimo sąlygomis. Tokios pastangos turėtų būti lyčiai atžvalgios;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prisidėdamas prie informuotumo didinimo kampanijų įgyvendinimo, atsižvelgiant į galimą internetinės aplinkos keliamą pavojų vaikams, kad jie įgytų reikiamų įgūdžių, suteikiančių galimybę nustatyti galimą vaiko viliojimą ir apgaulę, užtikrinant saugų vaikų naudojimąsi internetu;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1579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padėdamas nacionalinėms institucijoms parengti pagal amžių tinkamą informacinę medžiagą nepilnamečiams, įskaitant konkrečias kampanijas, kaip išvengti rizikos naršant internete.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Abir Al-Sahlani, Maite Pagazaurtundúa, Olivier Chastel, Fabienne Keller,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nukreipdamas aukas į atitinkamas nacionalines vaikų apsaugos tarnybas;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dalies 6 dalies b b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bb)</w:t>
            </w:r>
            <w:r w:rsidRPr="00C37B40">
              <w:tab/>
            </w:r>
            <w:r w:rsidRPr="00C37B40">
              <w:rPr>
                <w:b/>
                <w:i/>
              </w:rPr>
              <w:t>padėdamas savo patirtimi ir žiniomis plėtoti ir įgyvendinti mokytojų rengimą visoje Sąjungoje, kad mokytojai įgytų reikiamų įgūdžių, padedančių vaikams saugiai naudotis informacinės visuomenės paslaugomis ir aptikti galimai piktybinį elgesį internete;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dalies 6 dalies b b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bb)</w:t>
            </w:r>
            <w:r w:rsidRPr="00C37B40">
              <w:tab/>
            </w:r>
            <w:r w:rsidRPr="00C37B40">
              <w:rPr>
                <w:b/>
                <w:i/>
              </w:rPr>
              <w:t>keisdamasis su koordinavimo institucijoms geriausia patirtimi, susijusia su turimomis priemonėmis, kuriomis siekiama sumažinti riziką, kad vaikai taps seksualinės prievartos aukomis, ir teikti nukentėjusiems asmenims prie konkrečių poreikių pritaikytą pagalbą pagal jų amžių tinkamu ir lyčiai atžvalgiu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Annalisa Tardino</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dalies 6 dalies b b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bb)</w:t>
            </w:r>
            <w:r w:rsidRPr="00C37B40">
              <w:tab/>
            </w:r>
            <w:r w:rsidRPr="00C37B40">
              <w:rPr>
                <w:b/>
                <w:i/>
              </w:rPr>
              <w:t>padėdamas nacionalinėms institucijoms parengti suaugusiesiems, įskaitant tėvus ir pedagogus, skirtą informuotumo didinimo medžiagą.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c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bc)</w:t>
            </w:r>
            <w:r w:rsidRPr="00C37B40">
              <w:tab/>
            </w:r>
            <w:r w:rsidRPr="00C37B40">
              <w:rPr>
                <w:b/>
                <w:i/>
              </w:rPr>
              <w:t>remdamas paramos aukoms tarnybų bendradarbiavimą ir plėtodamas geriausią patirtį;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c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bc)</w:t>
            </w:r>
            <w:r w:rsidRPr="00C37B40">
              <w:tab/>
            </w:r>
            <w:r w:rsidRPr="00C37B40">
              <w:rPr>
                <w:b/>
                <w:i/>
              </w:rPr>
              <w:t>nukreipdamas nukentėjusius asmenis į atitinkamas vaikų apsaugos tarnybas;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b d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bd)</w:t>
            </w:r>
            <w:r w:rsidRPr="00C37B40">
              <w:tab/>
            </w:r>
            <w:r w:rsidRPr="00C37B40">
              <w:rPr>
                <w:b/>
                <w:i/>
              </w:rPr>
              <w:t>remdamas teisėsaugos agentūrų ir paslaugų teikėjų mainus ir plėtodamas geriausią patirtį;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ca)</w:t>
            </w:r>
            <w:r w:rsidRPr="00C37B40">
              <w:tab/>
            </w:r>
            <w:r w:rsidRPr="00C37B40">
              <w:rPr>
                <w:b/>
                <w:i/>
              </w:rPr>
              <w:t>bendradarbiaudamas su nukentėjusiais asmenimis arba priimdamas bet kokį sprendimą, turintį įtakos nukentėjusiems asmenims, ES centras veikia taip, kad kuo labiau sumažintų riziką nukentėjusiems asmenims, ypač vaikams, spręstų žalos aukoms klausimą ir tenkintų jų poreikius pagal amžių tinkamu, lyčiai ir aukai atžvalgiu būdu.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b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cb)</w:t>
            </w:r>
            <w:r w:rsidRPr="00C37B40">
              <w:tab/>
            </w:r>
            <w:r w:rsidRPr="00C37B40">
              <w:rPr>
                <w:b/>
                <w:i/>
              </w:rPr>
              <w:t>sukurdamas ir stebėdamas „ES maišos, susijusios su žinoma seksualinės prievartos prieš vaikus medžiaga, sąrašą“ ir keisdamas to sąrašo turinį, nepriklausomai ir autonomiškai ir be jokios politinės, vyriausybės ar pramonės įtakos ar kišimosi;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1589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c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cc)</w:t>
            </w:r>
            <w:r w:rsidRPr="00C37B40">
              <w:tab/>
            </w:r>
            <w:r w:rsidRPr="00C37B40">
              <w:rPr>
                <w:b/>
                <w:i/>
              </w:rPr>
              <w:t>laikydamasis 43a straipsnyje nurodyto įgyvendinimo akto, sukurdamas Europos centralizuotą pagalbos prievartos prieš nepilnamečius aukoms liniją („eCHAT“), kurioje, užtikrinant veiksmingą sąveikumą, sujungiamos nacionalinės karštosios pagalbos linijos, į kurias vaikai gali anonimiškai, gimtąja kalba ir nemokamai kreiptis visą parą septynias dienas per savaitę pasinaudodami atpažįstama centrine pagalbos linija;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d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cd)</w:t>
            </w:r>
            <w:r w:rsidRPr="00C37B40">
              <w:tab/>
            </w:r>
            <w:r w:rsidRPr="00C37B40">
              <w:rPr>
                <w:b/>
                <w:i/>
              </w:rPr>
              <w:t>disponuodamas ištekliais, kurie yra reikalingi kuriant, kai įmanoma, atvirojo kodo, maišos technologijų priemones, skietas mažiems ir vidutinio dydžio atitinkamiems informacinės visuomenės paslaugų teikėjams, siekiant užkirsti kelią žinomos seksualinės prievartos prieš vaikus medžiagos sklaidai viešai prieinamame turinyje;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e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ce)</w:t>
            </w:r>
            <w:r w:rsidRPr="00C37B40">
              <w:tab/>
            </w:r>
            <w:r w:rsidRPr="00C37B40">
              <w:rPr>
                <w:b/>
                <w:i/>
              </w:rPr>
              <w:t>koordinuodamas dalijimąsi įtartinos veiklos pranešimais apie tariamą „žinomą seksualinės prievartos prieš vaikus medžiagą“ ir filtruodamas šiuos pranešimus, ir veikdamas nepriklausomai, autonomiškai, nepatirdamas jokios politinės, vyriausybės ar įmonių įtakos ar kišimosi ir visapusiškai gerbdamas pagrindines teises, įskaitant privatumą ir duomenų apsaugą.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[Per 1 metus nuo įsigaliojimo] Komisija priima deleguotąjį aktą, kuriuo nustatomi įtartinos veiklos pranešimų formos reikalavimai, kaip nurodyta šioje dalyje, ir nustato atvejus, kai dėl įtartinos veiklos pranešimų reikia imtis veiksmų, ir kai dėl tokių pranešimų nereikia imtis veiksmų. Šiuo deleguotuoju aktu nedraudžiamas, nesusilpninamas ištisinis šifravimas arba jam nepakenkiama, nedraudžiama informacinės visuomenės paslaugų teikėjams teikti savo paslaugas taikant ištisinį šifravimą arba sustabdyti jo naudojimą.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Veiksmingas pranešimų apie įtartiną veiklą koordinavimas ir filtravimas gerokai palengvina teisėsaugos institucijoms tenkantį darbo krūvį. Dėl supaprastinto keitimosi informacija šios institucijos savo išteklius gali veiksmingiau skirti nagrinėjamoms byloms tirti ir sulaikant nusikaltėlį. Be to, taip ES centrui suteikiami įgaliojimai rengti ataskaitas apie tendencijas, nustatyti naujus būdus ir greitai įtraukiant naują turinį į maišos duomenų bazę.</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dalies c f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cf)</w:t>
            </w:r>
            <w:r w:rsidRPr="00C37B40">
              <w:tab/>
            </w:r>
            <w:r w:rsidRPr="00C37B40">
              <w:rPr>
                <w:b/>
                <w:i/>
              </w:rPr>
              <w:t>skenuodamas viešus serverius ir visuomeninius ryšio kanalus dėl žinomos seksualinės prievartos prieš vaikus medžiagos, naudodamas patvirtintą technologiją tik tam, kad būtų pakeistas ES maišos sąrašas ir pažymimas turinys, kurį konkretaus viešojo serverio arba visuomeninio ryšių kanalo paslaugų teikėjas turi pašalinti kartu nedarant poveikio -3 straipsniui.</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Europos duomenų apsaugos valdyba priima gaires dėl esamų ir būsimų technologijų, naudojamų skenavimo tikslais, atitikties Reglamentui (ES) 2016/679.</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Abir Al-Sahlani, Maite Pagazaurtundúa, Olivier Chastel, Fabienne Keller,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6a)</w:t>
            </w:r>
            <w:r w:rsidRPr="00C37B40">
              <w:tab/>
            </w:r>
            <w:r w:rsidRPr="00C37B40">
              <w:rPr>
                <w:b/>
                <w:i/>
              </w:rPr>
              <w:t>remti valstybes nares kuriant prevencines priemones, pvz., informuotumo didinimo kampanijas, siekiant kovoti su seksualine prievarta prieš vaikus, ypatingą dėmesį skiriant mergaitėms ir kitiems paplitusiems demografiniams aspektams, be kita ko:</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aukų vardu palaikant ryšį su kitomis valstybių narių atitinkamomis institucijomis siekiant reparacijos ir atsižvelgiant į kitas paramos aukoms programas;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nukreipiant aukas į atitinkamas vaikų apsaugos tarnybas ir į nemokamos teisinės pagalbos tarnybas;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palengvinant galimybę pasinaudoti kvalifikuotomis sveikatos priežiūros paslaugomis, įskaitant psichikos sveikatą ir psichologinę pagalbą;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Javier Moreno Sánchez, Juan Fernando López Aguilar, Domènec Ruiz Devesa, Pietro Bartolo, Hilde Vautmans, Antonio López-Istúriz White, Milan Brglez, Heléne Fritzon, Estrella Durá Ferrandis, Evin Incir, Carina Ohlsson, Caterina Chinnici, Cyrus Engerer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6a)</w:t>
            </w:r>
            <w:r w:rsidRPr="00C37B40">
              <w:tab/>
            </w:r>
            <w:r w:rsidRPr="00C37B40">
              <w:rPr>
                <w:b/>
                <w:i/>
              </w:rPr>
              <w:t>remti valstybes nares kuriant prevencines priemones, pvz., informuotumo didinimo kampanijas, siekiant kovoti su seksualine prievarta prieš vaikus, ypatingą dėmesį skiriant mergaitėms ir kitiems paplitusiems demografiniams aspektams, be kita ko:</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aukų vardu palaikant ryšį su kitomis valstybių narių atitinkamomis institucijomis siekiant reparacijos ir atsižvelgiant į kitas paramos aukoms programas;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nukreipiant aukas į atitinkamas vaikų apsaugos tarnybas ir į nemokamos teisinės pagalbos tarnybas.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Karolin Braunsberger-Reinhold</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6a)</w:t>
            </w:r>
            <w:r w:rsidRPr="00C37B40">
              <w:tab/>
            </w:r>
            <w:r w:rsidRPr="00C37B40">
              <w:rPr>
                <w:b/>
                <w:i/>
              </w:rPr>
              <w:t>nustatydamas vaikų nuomonės klausymo ir įtraukimo į jos veiklą mechanizmus pagal Direktyvą 2012/29/ES ir Europos Sąjungos pagrindinių teisių chartiją.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Karolin Braunsberger-Reinhold</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straipsnio 1 pastraipos 6 b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6b)</w:t>
            </w:r>
            <w:r w:rsidRPr="00C37B40">
              <w:tab/>
            </w:r>
            <w:r w:rsidRPr="00C37B40">
              <w:rPr>
                <w:b/>
                <w:i/>
              </w:rPr>
              <w:t>veikdamas taip, kad, bendraujant su aukomis arba dėl bet kokio sprendimo, kuris daro poveikį aukoms, būtų kuo labiau sumažinta rizika aukoms, ypač vaikams;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Theresa Bielowski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43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43a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Įgyvendinimo aktas dėl karštųjų linijų sujungimo</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 43 straipsnyje nurodytos nacionalinės pagalbos linijos sujungiamos per Europos centralizuotą pagalbos prievartos prieš nepilnamečius aukoms liniją („eCHAT“), kurią ES centras sukurs ir pradės eksploatuoti ... [dveji metai nuo šio reglamento įsigaliojimo dienos]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 Komisijai suteikiami įgaliojimai įgyvendinimo aktais nustatyti technines specifikacijas ir procedūras, kurios yra būtinos siekiant sujungti nacionalinių karštųjų linijų internetinių pokalbių sistemas per „eCHAT“ pagal 43 straipsnį, atsižvelgiant į:</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techninius duomenis, būtinus „eCHAT“ sistemos funkcijoms atlikti, ir tų techninių duomenų saugojimo, naudojimo ir apsaugos metodas;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bendrus kriterijus, pagal kuriuos nacionalinės pagalbos linijos yra prieinamos pagalbos linijų sujungimo sistemoje;</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 techninius duomenis, susijusius su tuo, kaip užtikrinamas pagalbos linijų prieinamumas;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d) galimybes naudotis pagalbos linijų sujungimo sistemos teikiamomis paslaugomis.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Tie įgyvendinimo aktai priimami pagal Reglamento (ES) 182/2011 5 straipsnyje nurodytą nagrinėjimo procedūrą.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 Priimdama 2 dalyje nurodytus įgyvendinimo aktus, Komisija atsižvelgia į jau išbandytas technologijas ir esamą praktiką.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44 straipsnis</w:t>
            </w:r>
            <w:r w:rsidRPr="00C37B40">
              <w:tab/>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Rodiklių duomenų bazės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1. ES centras sukuria, prižiūri ir tvarko šių trijų rūšių seksualinės prievartos prieš vaikus internete rodiklių duomenų bazes: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a) rodiklius, pagal kuriuos nustatomas seksualinės prievartos prieš vaikus medžiagos, kuri pagal 36 straipsnio 1 dalį anksčiau nustatyta ir identifikuota kaip seksualinės prievartos prieš vaikus medžiaga, platinimas;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b) rodiklius, pagal kuriuos nustatomas seksualinės prievartos prieš vaikus medžiagos, kuri pagal 36 straipsnio 1 dalį anksčiau nenustatyta ir neidentifikuota kaip vaikų seksualinės prievartos medžiaga, platinimas;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c) rodiklius, pagal kuriuos nustatomas ryšių su vaikais mezgimas.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2. Rodiklių duomenų bazėse pateikiama tik ši informacija:</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a) ES centro pagal 3 dalį parengti atitinkami rodikliai, kuriuos sudaro skaitmeniniai identifikatoriai, naudotini žinomos ar naujos seksualinės prievartos prieš vaikus medžiagos platinimui arba, kai taikoma, ryšių su vaikais mezgimui teikiant prieglobos paslaugas ir asmenų tarpusavio ryšio paslaugas nustatyti;</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b) kalbant apie 1 dalies a punktą, į atitinkamus rodiklius įtraukiamas universaliųjų ištekliaus adresų sąrašas, kurį pagal 3 dalį sudaro ES centras;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c) būtina papildoma informacija, kad būtų lengviau naudoti rodiklius pagal šį reglamentą, įskaitant identifikatorius, pagal kuriuos galima atskirti vaizdus, vaizdo įrašus ir, kai aktualu, kitų rūšių medžiagą, skirtą žinomos ir naujos seksualinės prievartos prieš vaikus medžiagos platinimui nustatyti, ir kalbos identifikatorius, skirtus ryšių su vaikais mezgimui nustatyti.</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3.</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ES centras 2 dalies a punkte nurodytus rodiklius rengia remdamasis tik koordinavimo institucijų jam pagal 36 straipsnio 1 dalies a punktą pateikta seksualinės prievartos prieš vaikus medžiaga ir ryšių su vaikais mezgimo atvejais, kuriuos kaip tokius identifikavo koordinavimo institucijos ar teismai arba kitos valstybių narių nepriklausomos institucijos.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2 dalies b punkte nurodytų universaliųjų ištekliaus adresų sąrašą ES centras sudaro remdamasis tik pagal 36 straipsnio 1 dalies b punktą jam pateiktais universaliaisiais ištekliaus adresais.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4. ES centras registruoja pateiktus duomenis ir taikytą rodiklių rengimo procesą bei sudaro pirmoje ir antroje pastraipose nurodytą sąrašą. Jis saugo tuos įrašus tol, kol rodikliai, įskaitant universaliuosius ištekliaus adresus, su kuriais jie susiję, yra 1 dalyje nurodytose rodiklių duomenų bazėse.</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1599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sukuria, prižiūri ir tvarko šių </w:t>
            </w:r>
            <w:r w:rsidRPr="00C37B40">
              <w:rPr>
                <w:b/>
                <w:i/>
              </w:rPr>
              <w:t>trijų</w:t>
            </w:r>
            <w:r w:rsidRPr="00C37B40">
              <w:t xml:space="preserve"> rūšių seksualinės prievartos prieš vaikus internete rodiklių duomenų bazes:</w:t>
            </w:r>
          </w:p>
        </w:tc>
        <w:tc>
          <w:tcPr>
            <w:tcW w:w="4876" w:type="dxa"/>
          </w:tcPr>
          <w:p w:rsidR="006F3AA3" w:rsidRPr="00C37B40" w:rsidRDefault="006F3AA3" w:rsidP="00F0545A">
            <w:pPr>
              <w:pStyle w:val="Normal6a"/>
            </w:pPr>
            <w:r w:rsidRPr="00C37B40">
              <w:t>1.</w:t>
            </w:r>
            <w:r w:rsidRPr="00C37B40">
              <w:tab/>
              <w:t xml:space="preserve">ES centras sukuria, prižiūri ir tvarko šių rūšių seksualinės prievartos prieš vaikus internete </w:t>
            </w:r>
            <w:r w:rsidRPr="00C37B40">
              <w:rPr>
                <w:b/>
                <w:bCs/>
                <w:i/>
                <w:iCs/>
              </w:rPr>
              <w:t>medžiagos</w:t>
            </w:r>
            <w:r w:rsidRPr="00C37B40">
              <w:t xml:space="preserve"> rodiklių duomenų bazes: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sukuria, prižiūri ir tvarko šių trijų rūšių seksualinės prievartos prieš vaikus </w:t>
            </w:r>
            <w:r w:rsidRPr="00C37B40">
              <w:rPr>
                <w:b/>
                <w:i/>
              </w:rPr>
              <w:t>internete</w:t>
            </w:r>
            <w:r w:rsidRPr="00C37B40">
              <w:t xml:space="preserve"> rodiklių duomenų bazes:</w:t>
            </w:r>
          </w:p>
        </w:tc>
        <w:tc>
          <w:tcPr>
            <w:tcW w:w="4876" w:type="dxa"/>
          </w:tcPr>
          <w:p w:rsidR="006F3AA3" w:rsidRPr="00C37B40" w:rsidRDefault="006F3AA3" w:rsidP="00F0545A">
            <w:pPr>
              <w:pStyle w:val="Normal6a"/>
            </w:pPr>
            <w:r w:rsidRPr="00C37B40">
              <w:t>1.</w:t>
            </w:r>
            <w:r w:rsidRPr="00C37B40">
              <w:tab/>
              <w:t xml:space="preserve">ES centras sukuria, prižiūri ir tvarko šių trijų rūšių seksualinės prievartos prieš vaikus </w:t>
            </w:r>
            <w:r w:rsidRPr="00C37B40">
              <w:rPr>
                <w:b/>
                <w:i/>
              </w:rPr>
              <w:t>medžiagos</w:t>
            </w:r>
            <w:r w:rsidRPr="00C37B40">
              <w:t xml:space="preserve"> rodiklių duomenų bazes: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rodiklius, pagal kuriuos </w:t>
            </w:r>
            <w:r w:rsidRPr="00C37B40">
              <w:rPr>
                <w:b/>
                <w:bCs/>
                <w:i/>
                <w:iCs/>
              </w:rPr>
              <w:t>nustatomas</w:t>
            </w:r>
            <w:r w:rsidRPr="00C37B40">
              <w:t xml:space="preserve"> seksualinės prievartos prieš vaikus </w:t>
            </w:r>
            <w:r w:rsidRPr="00C37B40">
              <w:rPr>
                <w:b/>
                <w:bCs/>
                <w:i/>
                <w:iCs/>
              </w:rPr>
              <w:t>medžiagos</w:t>
            </w:r>
            <w:r w:rsidRPr="00C37B40">
              <w:t>, kuri pagal 36 straipsnio 1 dalį anksčiau nustatyta ir identifikuota kaip seksualinės prievartos prieš vaikus medžiaga</w:t>
            </w:r>
            <w:r w:rsidRPr="00C37B40">
              <w:rPr>
                <w:b/>
                <w:i/>
              </w:rPr>
              <w:t>, platinimas</w:t>
            </w:r>
            <w:r w:rsidRPr="00C37B40">
              <w:t>;</w:t>
            </w:r>
          </w:p>
        </w:tc>
        <w:tc>
          <w:tcPr>
            <w:tcW w:w="4876" w:type="dxa"/>
          </w:tcPr>
          <w:p w:rsidR="006F3AA3" w:rsidRPr="00C37B40" w:rsidRDefault="006F3AA3" w:rsidP="00F0545A">
            <w:pPr>
              <w:pStyle w:val="Normal6a"/>
            </w:pPr>
            <w:r w:rsidRPr="00C37B40">
              <w:t>a)</w:t>
            </w:r>
            <w:r w:rsidRPr="00C37B40">
              <w:tab/>
              <w:t xml:space="preserve">rodiklius, pagal kuriuos </w:t>
            </w:r>
            <w:r w:rsidRPr="00C37B40">
              <w:rPr>
                <w:b/>
                <w:bCs/>
                <w:i/>
                <w:iCs/>
              </w:rPr>
              <w:t>nustatoma</w:t>
            </w:r>
            <w:r w:rsidRPr="00C37B40">
              <w:t xml:space="preserve"> seksualinės prievartos prieš vaikus </w:t>
            </w:r>
            <w:r w:rsidRPr="00C37B40">
              <w:rPr>
                <w:b/>
                <w:bCs/>
                <w:i/>
                <w:iCs/>
              </w:rPr>
              <w:t>medžiaga</w:t>
            </w:r>
            <w:r w:rsidRPr="00C37B40">
              <w:t>, kuri pagal 36 straipsnio 1 dalį anksčiau nustatyta ir identifikuota kaip seksualinės prievartos prieš vaikus medžiaga;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rodiklius, pagal kuriuos nustatomas seksualinės prievartos prieš vaikus medžiagos, kuri pagal 36 straipsnio 1 dalį anksčiau nenustatyta ir neidentifikuota kaip vaikų seksualinės prievartos medžiaga, platinimas;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rodiklius, pagal kuriuos nustatomas seksualinės prievartos prieš vaikus medžiagos, kuri pagal 36 straipsnio 1 dalį anksčiau nenustatyta ir neidentifikuota kaip vaikų seksualinės prievartos medžiaga, platinimas;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rodiklius, pagal kuriuos nustatomas seksualinės prievartos prieš vaikus medžiagos, kuri pagal 36 straipsnio 1 dalį anksčiau nenustatyta ir neidentifikuota kaip vaikų seksualinės prievartos medžiaga, platinimas;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rodiklius, pagal kuriuos nustatomas ryšių su vaikais mezgimas.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rodiklius, pagal kuriuos nustatomas ryšių su vaikais mezgimas.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1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rodiklius, pagal kuriuos nustatomas ryšių su vaikais mezgimas.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ES centro pagal 3 dalį parengti atitinkami rodikliai, kuriuos sudaro skaitmeniniai identifikatoriai, naudotini žinomos ar naujos seksualinės prievartos prieš vaikus medžiagos platinimui arba, kai taikoma, ryšių su vaikais mezgimui teikiant prieglobos paslaugas ir asmenų tarpusavio ryšio paslaugas nustatyti;</w:t>
            </w:r>
          </w:p>
        </w:tc>
        <w:tc>
          <w:tcPr>
            <w:tcW w:w="4876" w:type="dxa"/>
          </w:tcPr>
          <w:p w:rsidR="006F3AA3" w:rsidRPr="00C37B40" w:rsidRDefault="006F3AA3" w:rsidP="00F0545A">
            <w:pPr>
              <w:pStyle w:val="Normal6a"/>
            </w:pPr>
            <w:r w:rsidRPr="00C37B40">
              <w:t>a)</w:t>
            </w:r>
            <w:r w:rsidRPr="00C37B40">
              <w:tab/>
              <w:t xml:space="preserve">ES centro pagal 3 dalį parengti atitinkami rodikliai, kuriuos sudaro skaitmeniniai identifikatoriai, naudotini žinomos ar naujos seksualinės prievartos prieš vaikus medžiagos platinimui arba, kai taikoma, ryšių su vaikais mezgimui teikiant prieglobos paslaugas ir </w:t>
            </w:r>
            <w:r w:rsidRPr="00C37B40">
              <w:rPr>
                <w:b/>
                <w:bCs/>
                <w:i/>
                <w:iCs/>
              </w:rPr>
              <w:t xml:space="preserve">su numeriu nesiejamo </w:t>
            </w:r>
            <w:r w:rsidRPr="00C37B40">
              <w:t>asmenų tarpusavio ryšio paslaugas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1609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ES centro pagal 3 dalį parengti atitinkami rodikliai, kuriuos sudaro skaitmeniniai identifikatoriai, naudotini </w:t>
            </w:r>
            <w:r w:rsidRPr="00C37B40">
              <w:rPr>
                <w:b/>
                <w:bCs/>
                <w:i/>
                <w:iCs/>
              </w:rPr>
              <w:t>žinomos</w:t>
            </w:r>
            <w:r w:rsidRPr="00C37B40">
              <w:t xml:space="preserve"> </w:t>
            </w:r>
            <w:r w:rsidRPr="00C37B40">
              <w:rPr>
                <w:b/>
                <w:bCs/>
                <w:i/>
                <w:iCs/>
              </w:rPr>
              <w:t>ar naujos</w:t>
            </w:r>
            <w:r w:rsidRPr="00C37B40">
              <w:t xml:space="preserve"> seksualinės prievartos prieš vaikus </w:t>
            </w:r>
            <w:r w:rsidRPr="00C37B40">
              <w:rPr>
                <w:b/>
                <w:bCs/>
                <w:i/>
                <w:iCs/>
              </w:rPr>
              <w:t>medžiagos</w:t>
            </w:r>
            <w:r w:rsidRPr="00C37B40">
              <w:t xml:space="preserve"> </w:t>
            </w:r>
            <w:r w:rsidRPr="00C37B40">
              <w:rPr>
                <w:b/>
                <w:bCs/>
                <w:i/>
                <w:iCs/>
              </w:rPr>
              <w:t>platinimui</w:t>
            </w:r>
            <w:r w:rsidRPr="00C37B40">
              <w:t xml:space="preserve"> arba, kai taikoma, </w:t>
            </w:r>
            <w:r w:rsidRPr="00C37B40">
              <w:rPr>
                <w:b/>
                <w:bCs/>
                <w:i/>
                <w:iCs/>
              </w:rPr>
              <w:t xml:space="preserve">ryšių su vaikais mezgimui </w:t>
            </w:r>
            <w:r w:rsidRPr="00C37B40">
              <w:t xml:space="preserve">teikiant prieglobos </w:t>
            </w:r>
            <w:r w:rsidRPr="00C37B40">
              <w:rPr>
                <w:b/>
                <w:bCs/>
                <w:i/>
                <w:iCs/>
              </w:rPr>
              <w:t>paslaugas</w:t>
            </w:r>
            <w:r w:rsidRPr="00C37B40">
              <w:t xml:space="preserve"> ir asmenų tarpusavio ryšio paslaugas nustatyti;</w:t>
            </w:r>
          </w:p>
        </w:tc>
        <w:tc>
          <w:tcPr>
            <w:tcW w:w="4876" w:type="dxa"/>
          </w:tcPr>
          <w:p w:rsidR="006F3AA3" w:rsidRPr="00C37B40" w:rsidRDefault="006F3AA3" w:rsidP="00F0545A">
            <w:pPr>
              <w:pStyle w:val="Normal6a"/>
            </w:pPr>
            <w:r w:rsidRPr="00C37B40">
              <w:t>a)</w:t>
            </w:r>
            <w:r w:rsidRPr="00C37B40">
              <w:tab/>
              <w:t xml:space="preserve">ES centro pagal 3 dalį parengti atitinkami rodikliai, kuriuos sudaro skaitmeniniai identifikatoriai, naudotini </w:t>
            </w:r>
            <w:r w:rsidRPr="00C37B40">
              <w:rPr>
                <w:b/>
                <w:bCs/>
                <w:i/>
                <w:iCs/>
              </w:rPr>
              <w:t>žinomai</w:t>
            </w:r>
            <w:r w:rsidRPr="00C37B40">
              <w:t xml:space="preserve"> seksualinės prievartos prieš vaikus </w:t>
            </w:r>
            <w:r w:rsidRPr="00C37B40">
              <w:rPr>
                <w:b/>
                <w:bCs/>
                <w:i/>
                <w:iCs/>
              </w:rPr>
              <w:t>medžiagai</w:t>
            </w:r>
            <w:r w:rsidRPr="00C37B40">
              <w:t xml:space="preserve"> arba, kai taikoma, teikiant prieglobos paslaugas ir </w:t>
            </w:r>
            <w:r w:rsidRPr="00C37B40">
              <w:rPr>
                <w:b/>
                <w:bCs/>
                <w:i/>
                <w:iCs/>
              </w:rPr>
              <w:t>su numeriu nesiejamo</w:t>
            </w:r>
            <w:r w:rsidRPr="00C37B40">
              <w:t xml:space="preserve"> asmenų tarpusavio ryšio paslaugas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ES centro pagal 3 dalį parengti atitinkami rodikliai, kuriuos sudaro skaitmeniniai identifikatoriai, naudotini žinomos </w:t>
            </w:r>
            <w:r w:rsidRPr="00C37B40">
              <w:rPr>
                <w:b/>
                <w:bCs/>
                <w:i/>
                <w:iCs/>
              </w:rPr>
              <w:t>ar naujos</w:t>
            </w:r>
            <w:r w:rsidRPr="00C37B40">
              <w:t xml:space="preserve"> seksualinės prievartos prieš vaikus medžiagos platinimui arba, kai taikoma, </w:t>
            </w:r>
            <w:r w:rsidRPr="00C37B40">
              <w:rPr>
                <w:b/>
                <w:bCs/>
                <w:i/>
                <w:iCs/>
              </w:rPr>
              <w:t xml:space="preserve">ryšių su vaikais mezgimui </w:t>
            </w:r>
            <w:r w:rsidRPr="00C37B40">
              <w:t>teikiant prieglobos paslaugas ir asmenų tarpusavio ryšio paslaugas nustatyti;</w:t>
            </w:r>
          </w:p>
        </w:tc>
        <w:tc>
          <w:tcPr>
            <w:tcW w:w="4876" w:type="dxa"/>
          </w:tcPr>
          <w:p w:rsidR="006F3AA3" w:rsidRPr="00C37B40" w:rsidRDefault="006F3AA3" w:rsidP="00F0545A">
            <w:pPr>
              <w:pStyle w:val="Normal6a"/>
            </w:pPr>
            <w:r w:rsidRPr="00C37B40">
              <w:t>a)</w:t>
            </w:r>
            <w:r w:rsidRPr="00C37B40">
              <w:tab/>
              <w:t>ES centro pagal 3 dalį parengti atitinkami rodikliai, kuriuos sudaro skaitmeniniai identifikatoriai, naudotini žinomos seksualinės prievartos prieš vaikus medžiagos platinimui arba, kai taikoma,</w:t>
            </w:r>
            <w:r w:rsidRPr="00C37B40">
              <w:rPr>
                <w:b/>
                <w:bCs/>
                <w:i/>
                <w:iCs/>
              </w:rPr>
              <w:t xml:space="preserve"> </w:t>
            </w:r>
            <w:r w:rsidRPr="00C37B40">
              <w:t xml:space="preserve">teikiant prieglobos paslaugas ir </w:t>
            </w:r>
            <w:r w:rsidRPr="00C37B40">
              <w:rPr>
                <w:b/>
                <w:bCs/>
                <w:i/>
                <w:iCs/>
              </w:rPr>
              <w:t xml:space="preserve">su numeriu nesiejamo </w:t>
            </w:r>
            <w:r w:rsidRPr="00C37B40">
              <w:t>asmenų tarpusavio ryšio paslaugas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kalbant apie 1 dalies a punktą, į atitinkamus rodiklius įtraukiamas universaliųjų ištekliaus adresų sąrašas, kurį pagal 3 dalį sudaro ES centras;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būtina papildoma informacija, kad būtų lengviau naudoti rodiklius pagal šį reglamentą, įskaitant identifikatorius, pagal kuriuos galima atskirti vaizdus</w:t>
            </w:r>
            <w:r w:rsidRPr="00C37B40">
              <w:rPr>
                <w:b/>
                <w:i/>
              </w:rPr>
              <w:t>,</w:t>
            </w:r>
            <w:r w:rsidRPr="00C37B40">
              <w:t xml:space="preserve"> vaizdo įrašus</w:t>
            </w:r>
            <w:r w:rsidRPr="00C37B40">
              <w:rPr>
                <w:b/>
                <w:bCs/>
                <w:i/>
                <w:iCs/>
              </w:rPr>
              <w:t xml:space="preserve"> ir, kai aktualu, kitų rūšių medžiagą, skirtą</w:t>
            </w:r>
            <w:r w:rsidRPr="00C37B40">
              <w:t xml:space="preserve"> žinomos</w:t>
            </w:r>
            <w:r w:rsidRPr="00C37B40">
              <w:rPr>
                <w:b/>
                <w:bCs/>
                <w:i/>
                <w:iCs/>
              </w:rPr>
              <w:t xml:space="preserve"> ir naujos</w:t>
            </w:r>
            <w:r w:rsidRPr="00C37B40">
              <w:t xml:space="preserve"> seksualinės prievartos prieš vaikus medžiagos platinimui nustatyti</w:t>
            </w:r>
            <w:r w:rsidRPr="00C37B40">
              <w:rPr>
                <w:b/>
                <w:bCs/>
                <w:i/>
                <w:iCs/>
              </w:rPr>
              <w:t>, ir kalbos identifikatorius, skirtus ryšių su vaikais mezgimui nustatyti</w:t>
            </w:r>
            <w:r w:rsidRPr="00C37B40">
              <w:t>.</w:t>
            </w:r>
          </w:p>
        </w:tc>
        <w:tc>
          <w:tcPr>
            <w:tcW w:w="4876" w:type="dxa"/>
          </w:tcPr>
          <w:p w:rsidR="006F3AA3" w:rsidRPr="00C37B40" w:rsidRDefault="006F3AA3" w:rsidP="00F0545A">
            <w:pPr>
              <w:pStyle w:val="Normal6a"/>
            </w:pPr>
            <w:r w:rsidRPr="00C37B40">
              <w:t>c)</w:t>
            </w:r>
            <w:r w:rsidRPr="00C37B40">
              <w:tab/>
              <w:t xml:space="preserve">būtina papildoma informacija, kad būtų lengviau naudoti rodiklius pagal šį reglamentą, įskaitant identifikatorius, pagal kuriuos galima atskirti vaizdus </w:t>
            </w:r>
            <w:r w:rsidRPr="00C37B40">
              <w:rPr>
                <w:b/>
                <w:bCs/>
                <w:i/>
                <w:iCs/>
              </w:rPr>
              <w:t>ir</w:t>
            </w:r>
            <w:r w:rsidRPr="00C37B40">
              <w:t xml:space="preserve"> vaizdo įrašus</w:t>
            </w:r>
            <w:r w:rsidRPr="00C37B40">
              <w:rPr>
                <w:b/>
                <w:bCs/>
                <w:i/>
                <w:iCs/>
              </w:rPr>
              <w:t>, skirtus</w:t>
            </w:r>
            <w:r w:rsidRPr="00C37B40">
              <w:t xml:space="preserve"> žinomos seksualinės prievartos prieš vaikus medžiagos platinimui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būtina papildoma informacija, kad būtų lengviau naudoti rodiklius pagal šį reglamentą, įskaitant identifikatorius, pagal kuriuos galima atskirti vaizdus, vaizdo įrašus ir, kai aktualu, kitų rūšių medžiagą, skirtą </w:t>
            </w:r>
            <w:r w:rsidRPr="00C37B40">
              <w:rPr>
                <w:b/>
                <w:bCs/>
                <w:i/>
                <w:iCs/>
              </w:rPr>
              <w:t>žinomos ir naujos</w:t>
            </w:r>
            <w:r w:rsidRPr="00C37B40">
              <w:t xml:space="preserve"> seksualinės prievartos prieš vaikus</w:t>
            </w:r>
            <w:r w:rsidRPr="00C37B40">
              <w:rPr>
                <w:b/>
                <w:bCs/>
                <w:i/>
                <w:iCs/>
              </w:rPr>
              <w:t xml:space="preserve"> medžiagos platinimui</w:t>
            </w:r>
            <w:r w:rsidRPr="00C37B40">
              <w:t xml:space="preserve"> nustatyti</w:t>
            </w:r>
            <w:r w:rsidRPr="00C37B40">
              <w:rPr>
                <w:b/>
                <w:bCs/>
                <w:i/>
                <w:iCs/>
              </w:rPr>
              <w:t>, ir kalbos identifikatorius, skirtus ryšių su vaikais mezgimui nustatyti</w:t>
            </w:r>
            <w:r w:rsidRPr="00C37B40">
              <w:t>.</w:t>
            </w:r>
          </w:p>
        </w:tc>
        <w:tc>
          <w:tcPr>
            <w:tcW w:w="4876" w:type="dxa"/>
          </w:tcPr>
          <w:p w:rsidR="006F3AA3" w:rsidRPr="00C37B40" w:rsidRDefault="006F3AA3" w:rsidP="00F0545A">
            <w:pPr>
              <w:pStyle w:val="Normal6a"/>
            </w:pPr>
            <w:r w:rsidRPr="00C37B40">
              <w:t>c)</w:t>
            </w:r>
            <w:r w:rsidRPr="00C37B40">
              <w:tab/>
              <w:t xml:space="preserve">būtina papildoma informacija, kad būtų lengviau naudoti rodiklius pagal šį reglamentą, įskaitant identifikatorius, pagal kuriuos galima atskirti vaizdus, vaizdo įrašus ir, kai aktualu, kitų rūšių medžiagą, skirtą </w:t>
            </w:r>
            <w:r w:rsidRPr="00C37B40">
              <w:rPr>
                <w:b/>
                <w:bCs/>
                <w:i/>
                <w:iCs/>
              </w:rPr>
              <w:t>žinomai</w:t>
            </w:r>
            <w:r w:rsidRPr="00C37B40">
              <w:t xml:space="preserve"> seksualinės prievartos prieš vaikus</w:t>
            </w:r>
            <w:r w:rsidRPr="00C37B40">
              <w:rPr>
                <w:b/>
                <w:bCs/>
                <w:i/>
                <w:iCs/>
              </w:rPr>
              <w:t xml:space="preserve"> medžiagai</w:t>
            </w:r>
            <w:r w:rsidRPr="00C37B40">
              <w:t xml:space="preserve">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centras 2 dalies a punkte nurodytus rodiklius rengia remdamasis tik koordinavimo institucijų jam pagal 36 straipsnio 1 dalies a punktą pateikta seksualinės prievartos prieš vaikus medžiaga </w:t>
            </w:r>
            <w:r w:rsidRPr="00C37B40">
              <w:rPr>
                <w:b/>
                <w:i/>
              </w:rPr>
              <w:t>ir ryšių su vaikais mezgimo</w:t>
            </w:r>
            <w:r w:rsidRPr="00C37B40">
              <w:t xml:space="preserve"> </w:t>
            </w:r>
            <w:r w:rsidRPr="00C37B40">
              <w:rPr>
                <w:b/>
                <w:bCs/>
                <w:i/>
                <w:iCs/>
              </w:rPr>
              <w:t>atvejais</w:t>
            </w:r>
            <w:r w:rsidRPr="00C37B40">
              <w:t xml:space="preserve">, </w:t>
            </w:r>
            <w:r w:rsidRPr="00C37B40">
              <w:rPr>
                <w:b/>
                <w:bCs/>
                <w:i/>
                <w:iCs/>
              </w:rPr>
              <w:t>kuriuos</w:t>
            </w:r>
            <w:r w:rsidRPr="00C37B40">
              <w:t xml:space="preserve"> kaip </w:t>
            </w:r>
            <w:r w:rsidRPr="00C37B40">
              <w:rPr>
                <w:b/>
                <w:bCs/>
                <w:i/>
                <w:iCs/>
              </w:rPr>
              <w:t>tokius</w:t>
            </w:r>
            <w:r w:rsidRPr="00C37B40">
              <w:t xml:space="preserve"> identifikavo </w:t>
            </w:r>
            <w:r w:rsidRPr="00C37B40">
              <w:rPr>
                <w:b/>
                <w:i/>
              </w:rPr>
              <w:t>koordinavimo institucijos ar teismai arba kitos</w:t>
            </w:r>
            <w:r w:rsidRPr="00C37B40">
              <w:t xml:space="preserve"> valstybių narių </w:t>
            </w:r>
            <w:r w:rsidRPr="00C37B40">
              <w:rPr>
                <w:b/>
                <w:bCs/>
                <w:i/>
                <w:iCs/>
              </w:rPr>
              <w:t>nepriklausomos</w:t>
            </w:r>
            <w:r w:rsidRPr="00C37B40">
              <w:t xml:space="preserve"> institucijos.</w:t>
            </w:r>
          </w:p>
        </w:tc>
        <w:tc>
          <w:tcPr>
            <w:tcW w:w="4876" w:type="dxa"/>
          </w:tcPr>
          <w:p w:rsidR="006F3AA3" w:rsidRPr="00C37B40" w:rsidRDefault="006F3AA3" w:rsidP="00F0545A">
            <w:pPr>
              <w:pStyle w:val="Normal6a"/>
            </w:pPr>
            <w:r w:rsidRPr="00C37B40">
              <w:t xml:space="preserve">ES centras 2 dalies a punkte nurodytus rodiklius rengia remdamasis tik koordinavimo institucijų jam pagal 36 straipsnio 1 dalies a punktą pateikta seksualinės prievartos prieš vaikus medžiaga, </w:t>
            </w:r>
            <w:r w:rsidRPr="00C37B40">
              <w:rPr>
                <w:b/>
                <w:bCs/>
                <w:i/>
                <w:iCs/>
              </w:rPr>
              <w:t>kurią</w:t>
            </w:r>
            <w:r w:rsidRPr="00C37B40">
              <w:t xml:space="preserve"> kaip </w:t>
            </w:r>
            <w:r w:rsidRPr="00C37B40">
              <w:rPr>
                <w:b/>
                <w:bCs/>
                <w:i/>
                <w:iCs/>
              </w:rPr>
              <w:t>tokią</w:t>
            </w:r>
            <w:r w:rsidRPr="00C37B40">
              <w:t xml:space="preserve"> identifikavo valstybių narių </w:t>
            </w:r>
            <w:r w:rsidRPr="00C37B40">
              <w:rPr>
                <w:b/>
                <w:bCs/>
                <w:i/>
                <w:iCs/>
              </w:rPr>
              <w:t>kompetentingos teisminės</w:t>
            </w:r>
            <w:r w:rsidRPr="00C37B40">
              <w:t xml:space="preserve"> institucijos.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centras 2 dalies a punkte nurodytus rodiklius rengia remdamasis tik koordinavimo institucijų jam pagal 36 straipsnio 1 dalies a punktą pateikta seksualinės prievartos prieš vaikus medžiaga </w:t>
            </w:r>
            <w:r w:rsidRPr="00C37B40">
              <w:rPr>
                <w:b/>
                <w:i/>
              </w:rPr>
              <w:t>ir ryšių su vaikais mezgimo</w:t>
            </w:r>
            <w:r w:rsidRPr="00C37B40">
              <w:t xml:space="preserve"> </w:t>
            </w:r>
            <w:r w:rsidRPr="00C37B40">
              <w:rPr>
                <w:b/>
                <w:bCs/>
                <w:i/>
                <w:iCs/>
              </w:rPr>
              <w:t>atvejais</w:t>
            </w:r>
            <w:r w:rsidRPr="00C37B40">
              <w:t xml:space="preserve">, </w:t>
            </w:r>
            <w:r w:rsidRPr="00C37B40">
              <w:rPr>
                <w:b/>
                <w:bCs/>
                <w:i/>
                <w:iCs/>
              </w:rPr>
              <w:t>kuriuos</w:t>
            </w:r>
            <w:r w:rsidRPr="00C37B40">
              <w:t xml:space="preserve"> kaip </w:t>
            </w:r>
            <w:r w:rsidRPr="00C37B40">
              <w:rPr>
                <w:b/>
                <w:bCs/>
                <w:i/>
                <w:iCs/>
              </w:rPr>
              <w:t>tokius</w:t>
            </w:r>
            <w:r w:rsidRPr="00C37B40">
              <w:t xml:space="preserve"> identifikavo koordinavimo institucijos ar teismai arba kitos valstybių narių nepriklausomos institucijos.</w:t>
            </w:r>
          </w:p>
        </w:tc>
        <w:tc>
          <w:tcPr>
            <w:tcW w:w="4876" w:type="dxa"/>
          </w:tcPr>
          <w:p w:rsidR="006F3AA3" w:rsidRPr="00C37B40" w:rsidRDefault="006F3AA3" w:rsidP="00F0545A">
            <w:pPr>
              <w:pStyle w:val="Normal6a"/>
            </w:pPr>
            <w:r w:rsidRPr="00C37B40">
              <w:t xml:space="preserve">ES centras 2 dalies a punkte nurodytus rodiklius rengia remdamasis tik koordinavimo institucijų jam pagal 36 straipsnio 1 dalies a punktą pateikta seksualinės prievartos prieš vaikus medžiaga, </w:t>
            </w:r>
            <w:r w:rsidRPr="00C37B40">
              <w:rPr>
                <w:b/>
                <w:bCs/>
                <w:i/>
                <w:iCs/>
              </w:rPr>
              <w:t xml:space="preserve">kurią </w:t>
            </w:r>
            <w:r w:rsidRPr="00C37B40">
              <w:t xml:space="preserve">kaip </w:t>
            </w:r>
            <w:r w:rsidRPr="00C37B40">
              <w:rPr>
                <w:b/>
                <w:bCs/>
                <w:i/>
                <w:iCs/>
              </w:rPr>
              <w:t>tokią</w:t>
            </w:r>
            <w:r w:rsidRPr="00C37B40">
              <w:t xml:space="preserve"> identifikavo koordinavimo institucijos ar teismai arba kitos valstybių narių nepriklausomos institucijos.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 dalies b punkte nurodytų universaliųjų ištekliaus adresų sąrašą ES centras sudaro remdamasis tik pagal 36 straipsnio 1 dalies b punktą jam pateiktais universaliaisiais ištekliaus adresais.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ES centras registruoja pateiktus duomenis ir taikytą rodiklių rengimo procesą bei sudaro pirmoje ir antroje pastraipose nurodytą sąrašą. Jis saugo tuos įrašus tol, kol rodikliai</w:t>
            </w:r>
            <w:r w:rsidRPr="00C37B40">
              <w:rPr>
                <w:b/>
                <w:i/>
              </w:rPr>
              <w:t>, įskaitant universaliuosius ištekliaus adresus, su kuriais jie</w:t>
            </w:r>
            <w:r w:rsidRPr="00C37B40">
              <w:rPr>
                <w:b/>
                <w:bCs/>
                <w:i/>
                <w:iCs/>
              </w:rPr>
              <w:t xml:space="preserve"> susiję,</w:t>
            </w:r>
            <w:r w:rsidRPr="00C37B40">
              <w:t xml:space="preserve"> yra 1 dalyje nurodytose rodiklių duomenų bazėse.</w:t>
            </w:r>
          </w:p>
        </w:tc>
        <w:tc>
          <w:tcPr>
            <w:tcW w:w="4876" w:type="dxa"/>
          </w:tcPr>
          <w:p w:rsidR="006F3AA3" w:rsidRPr="00C37B40" w:rsidRDefault="006F3AA3" w:rsidP="00F0545A">
            <w:pPr>
              <w:pStyle w:val="Normal6a"/>
            </w:pPr>
            <w:r w:rsidRPr="00C37B40">
              <w:t>4.</w:t>
            </w:r>
            <w:r w:rsidRPr="00C37B40">
              <w:tab/>
              <w:t>ES centras registruoja pateiktus duomenis ir taikytą rodiklių rengimo procesą bei sudaro pirmoje ir antroje pastraipose nurodytą sąrašą. Jis saugo tuos įrašus tol, kol rodikliai yra 1 dalyje nurodytose rodiklių duomenų bazėse.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Javier Moreno Sánchez, Juan Fernando López Aguilar, Domènec Ruiz Devesa, Pietro Bartolo, Hilde Vautmans, Antonio López-Istúriz White, Milan Brglez, Heléne Fritzon, Estrella Durá Ferrandis, Evin Incir, Carina Ohlsson, Caterina Chinnici, Cyrus Engerer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44 straipsnio 4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4a.</w:t>
            </w:r>
            <w:r w:rsidRPr="00C37B40">
              <w:tab/>
            </w:r>
            <w:r w:rsidRPr="00C37B40">
              <w:rPr>
                <w:b/>
                <w:i/>
              </w:rPr>
              <w:t>ES centras visomis turimomis techninėmis priemonėmis užtikrina, kad rodiklių duomenų bazė būtų saugi ir kad paslaugų teikėjai, naudotojai ar bet kuris kitas subjektas jos negalėtų pakeisti tuo metu kai jie diegiama turiniui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1619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ES centras sukuria, prižiūri ir tvarko prieglobos paslaugų teikėjų ir asmenų tarpusavio ryšio paslaugų teikėjų jam pagal 12 straipsnio 1 dalį pateiktų ir pagal 48 straipsnį įvertintų ir tvarkomų pranešimų duomenų bazę.</w:t>
            </w:r>
          </w:p>
        </w:tc>
        <w:tc>
          <w:tcPr>
            <w:tcW w:w="4876" w:type="dxa"/>
          </w:tcPr>
          <w:p w:rsidR="006F3AA3" w:rsidRPr="00C37B40" w:rsidRDefault="006F3AA3" w:rsidP="00F0545A">
            <w:pPr>
              <w:pStyle w:val="Normal6a"/>
            </w:pPr>
            <w:r w:rsidRPr="00C37B40">
              <w:t>1.</w:t>
            </w:r>
            <w:r w:rsidRPr="00C37B40">
              <w:tab/>
              <w:t xml:space="preserve">ES centras sukuria, prižiūri ir tvarko prieglobos paslaugų teikėjų ir </w:t>
            </w:r>
            <w:r w:rsidRPr="00C37B40">
              <w:rPr>
                <w:b/>
                <w:bCs/>
                <w:i/>
                <w:iCs/>
              </w:rPr>
              <w:t>su numeriu nesiejamo</w:t>
            </w:r>
            <w:r w:rsidRPr="00C37B40">
              <w:t xml:space="preserve"> asmenų tarpusavio ryšio paslaugų teikėjų jam pagal 12 straipsnio 1 dalį pateiktų ir pagal 48 straipsnį įvertintų ir tvarkomų pranešimų duomenų bazę.</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ES centras sukuria, prižiūri ir tvarko prieglobos paslaugų teikėjų ir asmenų tarpusavio ryšio paslaugų teikėjų jam pagal 12 straipsnio 1 dalį pateiktų ir pagal 48 straipsnį įvertintų ir tvarkomų pranešimų duomenų bazę.</w:t>
            </w:r>
          </w:p>
        </w:tc>
        <w:tc>
          <w:tcPr>
            <w:tcW w:w="4876" w:type="dxa"/>
          </w:tcPr>
          <w:p w:rsidR="006F3AA3" w:rsidRPr="00C37B40" w:rsidRDefault="006F3AA3" w:rsidP="00F0545A">
            <w:pPr>
              <w:pStyle w:val="Normal6a"/>
            </w:pPr>
            <w:r w:rsidRPr="00C37B40">
              <w:t>1.</w:t>
            </w:r>
            <w:r w:rsidRPr="00C37B40">
              <w:tab/>
              <w:t xml:space="preserve">ES centras sukuria, prižiūri ir tvarko prieglobos paslaugų teikėjų ir </w:t>
            </w:r>
            <w:r w:rsidRPr="00C37B40">
              <w:rPr>
                <w:b/>
                <w:bCs/>
                <w:i/>
                <w:iCs/>
              </w:rPr>
              <w:t>su numeriu nesiejamo</w:t>
            </w:r>
            <w:r w:rsidRPr="00C37B40">
              <w:t xml:space="preserve"> asmenų tarpusavio ryšio paslaugų teikėjų jam pagal 12 straipsnio 1 dalį pateiktų ir pagal 48 straipsnį įvertintų ir tvarkomų pranešimų duomenų bazę.</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ES centras sukuria, prižiūri ir tvarko prieglobos paslaugų teikėjų ir asmenų tarpusavio ryšio paslaugų teikėjų jam pagal 12 straipsnio 1 dalį pateiktų ir pagal 48 straipsnį įvertintų ir tvarkomų pranešimų duomenų bazę.</w:t>
            </w:r>
          </w:p>
        </w:tc>
        <w:tc>
          <w:tcPr>
            <w:tcW w:w="4876" w:type="dxa"/>
          </w:tcPr>
          <w:p w:rsidR="006F3AA3" w:rsidRPr="00C37B40" w:rsidRDefault="006F3AA3" w:rsidP="00F0545A">
            <w:pPr>
              <w:pStyle w:val="Normal6a"/>
            </w:pPr>
            <w:r w:rsidRPr="00C37B40">
              <w:t>1.</w:t>
            </w:r>
            <w:r w:rsidRPr="00C37B40">
              <w:tab/>
              <w:t xml:space="preserve">ES centras sukuria, prižiūri ir tvarko prieglobos paslaugų teikėjų ir </w:t>
            </w:r>
            <w:r w:rsidRPr="00C37B40">
              <w:rPr>
                <w:b/>
                <w:bCs/>
                <w:i/>
                <w:iCs/>
              </w:rPr>
              <w:t>su numeriu nesiejamo</w:t>
            </w:r>
            <w:r w:rsidRPr="00C37B40">
              <w:t xml:space="preserve"> asmenų tarpusavio ryšio paslaugų teikėjų jam pagal 12 straipsnio 1 dalį pateiktų ir pagal 48 straipsnį įvertintų ir tvarkomų pranešimų duomenų bazę.</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jei ES centras mano, kad pranešimas akivaizdžiai nepagrįstas, priežastys ir teikėjo informavimo pagal 48 straipsnio 2 dalį data ir laikas;</w:t>
            </w:r>
          </w:p>
        </w:tc>
        <w:tc>
          <w:tcPr>
            <w:tcW w:w="4876" w:type="dxa"/>
          </w:tcPr>
          <w:p w:rsidR="006F3AA3" w:rsidRPr="00C37B40" w:rsidRDefault="006F3AA3" w:rsidP="00F0545A">
            <w:pPr>
              <w:pStyle w:val="Normal6a"/>
            </w:pPr>
            <w:r w:rsidRPr="00C37B40">
              <w:t>b)</w:t>
            </w:r>
            <w:r w:rsidRPr="00C37B40">
              <w:tab/>
              <w:t xml:space="preserve">jei ES centras mano, kad pranešimas </w:t>
            </w:r>
            <w:r w:rsidRPr="00C37B40">
              <w:rPr>
                <w:b/>
                <w:bCs/>
                <w:i/>
                <w:iCs/>
              </w:rPr>
              <w:t xml:space="preserve">nepagrįstas arba </w:t>
            </w:r>
            <w:r w:rsidRPr="00C37B40">
              <w:t>akivaizdžiai nepagrįstas, priežastys ir teikėjo informavimo pagal 48 straipsnio 2 dalį data ir laikas;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jei ES centras mano, kad pranešimas </w:t>
            </w:r>
            <w:r w:rsidRPr="00C37B40">
              <w:rPr>
                <w:b/>
                <w:i/>
              </w:rPr>
              <w:t>akivaizdžiai</w:t>
            </w:r>
            <w:r w:rsidRPr="00C37B40">
              <w:t xml:space="preserve"> nepagrįstas, priežastys ir teikėjo informavimo pagal 48 straipsnio 2 dalį data ir laikas;</w:t>
            </w:r>
          </w:p>
        </w:tc>
        <w:tc>
          <w:tcPr>
            <w:tcW w:w="4876" w:type="dxa"/>
          </w:tcPr>
          <w:p w:rsidR="006F3AA3" w:rsidRPr="00C37B40" w:rsidRDefault="006F3AA3" w:rsidP="00F0545A">
            <w:pPr>
              <w:pStyle w:val="Normal6a"/>
            </w:pPr>
            <w:r w:rsidRPr="00C37B40">
              <w:t>b)</w:t>
            </w:r>
            <w:r w:rsidRPr="00C37B40">
              <w:tab/>
              <w:t>jei ES centras mano, kad pranešimas nepagrįstas, priežastys ir teikėjo informavimo pagal 48 straipsnio 2 dalį data ir laikas;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c)</w:t>
            </w:r>
            <w:r w:rsidRPr="00C37B40">
              <w:tab/>
            </w:r>
            <w:r w:rsidRPr="00C37B40">
              <w:rPr>
                <w:b/>
                <w:i/>
              </w:rPr>
              <w:t>jei ES centras persiuntė pranešimą pagal 48 straipsnio 3 dalį, tokio persiuntimo data ir laikas ir kompetentingos teisėsaugos institucijos ar institucijų, kurioms jis persiuntė pranešimą, pavadinimas arba, kai taikytina, informacija apie priežastis, dėl kurių pranešimas persiųstas tik Europolui tolesnei analizei atlikti;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 xml:space="preserve">jei ES centras persiuntė pranešimą pagal 48 straipsnio 3 dalį, tokio persiuntimo data ir laikas ir kompetentingos teisėsaugos institucijos ar institucijų, kurioms jis persiuntė pranešimą, pavadinimas </w:t>
            </w:r>
            <w:r w:rsidRPr="00C37B40">
              <w:rPr>
                <w:b/>
                <w:i/>
              </w:rPr>
              <w:t>arba, kai taikytina, informacija apie priežastis, dėl kurių pranešimas persiųstas tik Europolui tolesnei analizei</w:t>
            </w:r>
            <w:r w:rsidRPr="00C37B40">
              <w:t xml:space="preserve"> </w:t>
            </w:r>
            <w:r w:rsidRPr="00C37B40">
              <w:rPr>
                <w:b/>
                <w:bCs/>
                <w:i/>
                <w:iCs/>
              </w:rPr>
              <w:t>atlikti</w:t>
            </w:r>
            <w:r w:rsidRPr="00C37B40">
              <w:t>;</w:t>
            </w:r>
          </w:p>
        </w:tc>
        <w:tc>
          <w:tcPr>
            <w:tcW w:w="4876" w:type="dxa"/>
          </w:tcPr>
          <w:p w:rsidR="006F3AA3" w:rsidRPr="00C37B40" w:rsidRDefault="006F3AA3" w:rsidP="00F0545A">
            <w:pPr>
              <w:pStyle w:val="Normal6a"/>
            </w:pPr>
            <w:r w:rsidRPr="00C37B40">
              <w:t>c)</w:t>
            </w:r>
            <w:r w:rsidRPr="00C37B40">
              <w:tab/>
              <w:t>jei ES centras persiuntė pranešimą pagal 48 straipsnio 3 dalį, tokio persiuntimo data ir laikas ir kompetentingos teisėsaugos institucijos ar institucijų, kurioms jis persiuntė pranešimą, pavadinimas;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jei ES centras persiuntė pranešimą pagal 48 straipsnio 3 dalį, tokio persiuntimo data ir laikas ir kompetentingos teisėsaugos institucijos ar institucijų, kurioms jis persiuntė pranešimą, pavadinimas arba</w:t>
            </w:r>
            <w:r w:rsidRPr="00C37B40">
              <w:rPr>
                <w:b/>
                <w:i/>
              </w:rPr>
              <w:t>, kai taikytina, informacija apie priežastis, dėl kurių pranešimas persiųstas tik Europolui tolesnei analizei</w:t>
            </w:r>
            <w:r w:rsidRPr="00C37B40">
              <w:t xml:space="preserve"> </w:t>
            </w:r>
            <w:r w:rsidRPr="00C37B40">
              <w:rPr>
                <w:b/>
                <w:bCs/>
                <w:i/>
                <w:iCs/>
              </w:rPr>
              <w:t>atlikti</w:t>
            </w:r>
            <w:r w:rsidRPr="00C37B40">
              <w:t>;</w:t>
            </w:r>
          </w:p>
        </w:tc>
        <w:tc>
          <w:tcPr>
            <w:tcW w:w="4876" w:type="dxa"/>
          </w:tcPr>
          <w:p w:rsidR="006F3AA3" w:rsidRPr="00C37B40" w:rsidRDefault="006F3AA3" w:rsidP="00F0545A">
            <w:pPr>
              <w:pStyle w:val="Normal6a"/>
            </w:pPr>
            <w:r w:rsidRPr="00C37B40">
              <w:t>c)</w:t>
            </w:r>
            <w:r w:rsidRPr="00C37B40">
              <w:tab/>
              <w:t>jei ES centras persiuntė pranešimą pagal 48 straipsnio 3 dalį, tokio persiuntimo data ir laikas ir kompetentingos teisėsaugos institucijos ar institucijų, kurioms jis persiuntė pranešimą, pavadinimas arba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 xml:space="preserve">jei turima, informacija, nurodanti, kad teikėjas, pateikęs pranešimą apie žinomos </w:t>
            </w:r>
            <w:r w:rsidRPr="00C37B40">
              <w:rPr>
                <w:b/>
                <w:i/>
              </w:rPr>
              <w:t xml:space="preserve">ar naujos </w:t>
            </w:r>
            <w:r w:rsidRPr="00C37B40">
              <w:t>seksualinės prievartos</w:t>
            </w:r>
            <w:r w:rsidRPr="00C37B40">
              <w:rPr>
                <w:b/>
                <w:bCs/>
                <w:i/>
                <w:iCs/>
              </w:rPr>
              <w:t xml:space="preserve"> prieš vaikus</w:t>
            </w:r>
            <w:r w:rsidRPr="00C37B40">
              <w:t xml:space="preserve"> medžiagos platinimą, ją pašalino </w:t>
            </w:r>
            <w:r w:rsidRPr="00C37B40">
              <w:rPr>
                <w:b/>
                <w:bCs/>
                <w:i/>
                <w:iCs/>
              </w:rPr>
              <w:t>ar panaikino prieigą prie jos</w:t>
            </w:r>
            <w:r w:rsidRPr="00C37B40">
              <w:t>;</w:t>
            </w:r>
          </w:p>
        </w:tc>
        <w:tc>
          <w:tcPr>
            <w:tcW w:w="4876" w:type="dxa"/>
          </w:tcPr>
          <w:p w:rsidR="006F3AA3" w:rsidRPr="00C37B40" w:rsidRDefault="006F3AA3" w:rsidP="00F0545A">
            <w:pPr>
              <w:pStyle w:val="Normal6a"/>
            </w:pPr>
            <w:r w:rsidRPr="00C37B40">
              <w:t>e)</w:t>
            </w:r>
            <w:r w:rsidRPr="00C37B40">
              <w:tab/>
              <w:t>jei turima, informacija, nurodanti, kad teikėjas, pateikęs pranešimą apie žinomos seksualinės prievartos medžiagos platinimą, ją pašalino;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 xml:space="preserve">jei turima, informacija, nurodanti, kad teikėjas, pateikęs pranešimą apie žinomos </w:t>
            </w:r>
            <w:r w:rsidRPr="00C37B40">
              <w:rPr>
                <w:b/>
                <w:i/>
              </w:rPr>
              <w:t xml:space="preserve">ar naujos </w:t>
            </w:r>
            <w:r w:rsidRPr="00C37B40">
              <w:t>seksualinės prievartos</w:t>
            </w:r>
            <w:r w:rsidRPr="00C37B40">
              <w:rPr>
                <w:b/>
                <w:bCs/>
                <w:i/>
                <w:iCs/>
              </w:rPr>
              <w:t xml:space="preserve"> </w:t>
            </w:r>
            <w:r w:rsidRPr="00C37B40">
              <w:t xml:space="preserve">prieš vaikus medžiagos platinimą, ją pašalino </w:t>
            </w:r>
            <w:r w:rsidRPr="00C37B40">
              <w:rPr>
                <w:b/>
                <w:bCs/>
                <w:i/>
                <w:iCs/>
              </w:rPr>
              <w:t>ar panaikino prieigą prie jos</w:t>
            </w:r>
            <w:r w:rsidRPr="00C37B40">
              <w:t>;</w:t>
            </w:r>
          </w:p>
        </w:tc>
        <w:tc>
          <w:tcPr>
            <w:tcW w:w="4876" w:type="dxa"/>
          </w:tcPr>
          <w:p w:rsidR="006F3AA3" w:rsidRPr="00C37B40" w:rsidRDefault="006F3AA3" w:rsidP="00F0545A">
            <w:pPr>
              <w:pStyle w:val="Normal6a"/>
            </w:pPr>
            <w:r w:rsidRPr="00C37B40">
              <w:t>e)</w:t>
            </w:r>
            <w:r w:rsidRPr="00C37B40">
              <w:tab/>
              <w:t>jei turima, informacija, nurodanti, kad teikėjas, pateikęs pranešimą apie žinomos seksualinės prievartos</w:t>
            </w:r>
            <w:r w:rsidRPr="00C37B40">
              <w:rPr>
                <w:b/>
                <w:bCs/>
                <w:i/>
                <w:iCs/>
              </w:rPr>
              <w:t xml:space="preserve"> </w:t>
            </w:r>
            <w:r w:rsidRPr="00C37B40">
              <w:t>prieš vaikus medžiagos platinimą, ją pašalino;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1629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 xml:space="preserve">jei turima, informacija, nurodanti, kad teikėjas, pateikęs pranešimą apie </w:t>
            </w:r>
            <w:r w:rsidRPr="00C37B40">
              <w:rPr>
                <w:b/>
                <w:i/>
              </w:rPr>
              <w:t>žinomos ar naujos</w:t>
            </w:r>
            <w:r w:rsidRPr="00C37B40">
              <w:t xml:space="preserve"> seksualinės prievartos prieš vaikus medžiagos platinimą, ją pašalino ar panaikino prieigą prie jos;</w:t>
            </w:r>
          </w:p>
        </w:tc>
        <w:tc>
          <w:tcPr>
            <w:tcW w:w="4876" w:type="dxa"/>
          </w:tcPr>
          <w:p w:rsidR="006F3AA3" w:rsidRPr="00C37B40" w:rsidRDefault="006F3AA3" w:rsidP="00F0545A">
            <w:pPr>
              <w:pStyle w:val="Normal6a"/>
            </w:pPr>
            <w:r w:rsidRPr="00C37B40">
              <w:t>e)</w:t>
            </w:r>
            <w:r w:rsidRPr="00C37B40">
              <w:tab/>
              <w:t>jei turima, informacija, nurodanti, kad teikėjas, pateikęs pranešimą apie seksualinės prievartos prieš vaikus medžiagos platinimą, ją pašalino ar panaikino prieigą prie 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45 straipsnio 2 dalies g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g)</w:t>
            </w:r>
            <w:r w:rsidRPr="00C37B40">
              <w:tab/>
            </w:r>
            <w:r w:rsidRPr="00C37B40">
              <w:rPr>
                <w:b/>
                <w:i/>
              </w:rPr>
              <w:t>atitinkami rodikliai ir papildomos žymos, susijusios su galimos seksualinės prievartos prieš vaikus medžiaga, apie kurią pranešta.</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Laikantis 2 ir 3 dalių, tik ES centro darbuotojai ir vykdomojo direktoriaus tinkamai įgalioti auditoriai turi prieigą prie 44 ir 45 straipsniuose nurodytose duomenų bazėse esančių duomenų ir teisę juos tvarkyti.</w:t>
            </w:r>
          </w:p>
        </w:tc>
        <w:tc>
          <w:tcPr>
            <w:tcW w:w="4876" w:type="dxa"/>
          </w:tcPr>
          <w:p w:rsidR="006F3AA3" w:rsidRPr="00C37B40" w:rsidRDefault="006F3AA3" w:rsidP="00F0545A">
            <w:pPr>
              <w:pStyle w:val="Normal6a"/>
            </w:pPr>
            <w:r w:rsidRPr="00C37B40">
              <w:t>1.</w:t>
            </w:r>
            <w:r w:rsidRPr="00C37B40">
              <w:tab/>
              <w:t xml:space="preserve">Laikantis 2 ir 3 dalių, tik ES centro darbuotojai ir vykdomojo direktoriaus tinkamai įgalioti auditoriai </w:t>
            </w:r>
            <w:r w:rsidRPr="00C37B40">
              <w:rPr>
                <w:b/>
                <w:bCs/>
                <w:i/>
                <w:iCs/>
              </w:rPr>
              <w:t xml:space="preserve">ir duomenų apsaugos pareigūnas </w:t>
            </w:r>
            <w:r w:rsidRPr="00C37B40">
              <w:t>turi prieigą prie 44 ir 45 straipsniuose nurodytose duomenų bazėse esančių duomenų ir teisę juos tvarkyti.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Laikantis 2 ir 3 dalių, tik ES centro darbuotojai ir vykdomojo direktoriaus tinkamai įgalioti auditoriai turi prieigą prie </w:t>
            </w:r>
            <w:r w:rsidRPr="00C37B40">
              <w:rPr>
                <w:b/>
                <w:i/>
              </w:rPr>
              <w:t>44 ir</w:t>
            </w:r>
            <w:r w:rsidRPr="00C37B40">
              <w:t xml:space="preserve"> 45 </w:t>
            </w:r>
            <w:r w:rsidRPr="00C37B40">
              <w:rPr>
                <w:b/>
                <w:bCs/>
                <w:i/>
                <w:iCs/>
              </w:rPr>
              <w:t>straipsniuose</w:t>
            </w:r>
            <w:r w:rsidRPr="00C37B40">
              <w:t xml:space="preserve"> nurodytose duomenų bazėse esančių duomenų ir teisę juos tvarkyti.</w:t>
            </w:r>
          </w:p>
        </w:tc>
        <w:tc>
          <w:tcPr>
            <w:tcW w:w="4876" w:type="dxa"/>
          </w:tcPr>
          <w:p w:rsidR="006F3AA3" w:rsidRPr="00C37B40" w:rsidRDefault="006F3AA3" w:rsidP="00F0545A">
            <w:pPr>
              <w:pStyle w:val="Normal6a"/>
            </w:pPr>
            <w:r w:rsidRPr="00C37B40">
              <w:t>1.</w:t>
            </w:r>
            <w:r w:rsidRPr="00C37B40">
              <w:tab/>
              <w:t xml:space="preserve">Laikantis 2 ir 3 dalių, tik ES centro darbuotojai ir vykdomojo direktoriaus tinkamai įgalioti auditoriai turi prieigą prie 45 </w:t>
            </w:r>
            <w:r w:rsidRPr="00C37B40">
              <w:rPr>
                <w:b/>
                <w:bCs/>
                <w:i/>
                <w:iCs/>
              </w:rPr>
              <w:t>straipsnyje</w:t>
            </w:r>
            <w:r w:rsidRPr="00C37B40">
              <w:t xml:space="preserve"> nurodytose duomenų bazėse esančių duomenų ir teisę juos tvarkyti.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2.</w:t>
            </w:r>
            <w:r w:rsidRPr="00C37B40">
              <w:tab/>
            </w:r>
            <w:r w:rsidRPr="00C37B40">
              <w:rPr>
                <w:b/>
                <w:i/>
              </w:rPr>
              <w:t>ES centras prieglobos paslaugų teikėjams, asmenų tarpusavio ryšio paslaugų teikėjams ir interneto prieigos paslaugų teikėjams suteikia prieigą prie 44 straipsnyje nurodytų rodiklių duomenų bazių, kai ir tiek, kiek būtina, kad jie galėtų vykdyti pagal 7 arba 16 straipsnį gautus nurodymus nustatyti turinį ar blokuoti prieigą. Jis imasi priemonių užtikrinti, kad tokia prieiga būtų apribota tuo, kas griežtai būtina atitinkamų nurodymų nustatyti turinį ar blokuoti prieigą taikymo laikotarpiui, ir kad tokia prieiga jokiu būdu nekeltų pavojaus tinkamam tų duomenų bazių veikimui ir jose esančių duomenų tikslumui bei saugumui.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prieglobos paslaugų teikėjams, asmenų tarpusavio ryšio paslaugų teikėjams ir interneto prieigos paslaugų teikėjams suteikia prieigą prie 44 straipsnyje nurodytų rodiklių duomenų bazių, kai ir tiek, kiek būtina, kad jie galėtų vykdyti pagal 7 arba 16 straipsnį gautus nurodymus nustatyti turinį ar blokuoti prieigą. Jis imasi priemonių užtikrinti, kad tokia prieiga būtų apribota tuo, kas griežtai būtina atitinkamų nurodymų nustatyti turinį ar blokuoti prieigą taikymo laikotarpiui, ir kad tokia prieiga jokiu būdu nekeltų pavojaus tinkamam tų duomenų bazių veikimui ir jose esančių duomenų tikslumui bei saugumui.</w:t>
            </w:r>
          </w:p>
        </w:tc>
        <w:tc>
          <w:tcPr>
            <w:tcW w:w="4876" w:type="dxa"/>
          </w:tcPr>
          <w:p w:rsidR="006F3AA3" w:rsidRPr="00C37B40" w:rsidRDefault="006F3AA3" w:rsidP="00F0545A">
            <w:pPr>
              <w:pStyle w:val="Normal6a"/>
            </w:pPr>
            <w:r w:rsidRPr="00C37B40">
              <w:t>2.</w:t>
            </w:r>
            <w:r w:rsidRPr="00C37B40">
              <w:tab/>
              <w:t xml:space="preserve">ES centras prieglobos paslaugų teikėjams, asmenų tarpusavio ryšio paslaugų teikėjams ir interneto prieigos paslaugų teikėjams suteikia prieigą prie 44 straipsnyje nurodytų rodiklių duomenų bazių, kai ir tiek, kiek būtina, kad jie galėtų </w:t>
            </w:r>
            <w:r w:rsidRPr="00C37B40">
              <w:rPr>
                <w:b/>
                <w:bCs/>
                <w:i/>
                <w:iCs/>
              </w:rPr>
              <w:t xml:space="preserve">nustatyti savanoriškas priemones, kurioms gautas leidimas, ir </w:t>
            </w:r>
            <w:r w:rsidRPr="00C37B40">
              <w:t xml:space="preserve">vykdyti pagal 7 arba 16 straipsnį gautus nurodymus nustatyti turinį ar blokuoti prieigą. Jis imasi priemonių užtikrinti, kad tokia prieiga būtų apribota tuo, kas griežtai būtina atitinkamų nurodymų nustatyti turinį ar blokuoti prieigą taikymo laikotarpiui, </w:t>
            </w:r>
            <w:r w:rsidRPr="00C37B40">
              <w:rPr>
                <w:b/>
                <w:bCs/>
                <w:i/>
                <w:iCs/>
              </w:rPr>
              <w:t>taip pat įvykdyti savanoriškas priemones, kurioms gautas leidimas,</w:t>
            </w:r>
            <w:r w:rsidRPr="00C37B40">
              <w:t xml:space="preserve"> ir kad tokia prieiga jokiu būdu nekeltų pavojaus tinkamam tų duomenų bazių veikimui ir jose esančių duomenų tikslumui bei saugumui.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prieglobos paslaugų teikėjams, asmenų tarpusavio ryšio paslaugų teikėjams ir interneto prieigos paslaugų teikėjams suteikia prieigą prie 44 straipsnyje nurodytų rodiklių duomenų bazių, kai ir tiek, kiek būtina, kad jie galėtų vykdyti pagal 7 arba 16 straipsnį gautus nurodymus nustatyti turinį ar blokuoti prieigą. Jis imasi priemonių užtikrinti, kad tokia prieiga būtų apribota tuo, kas griežtai būtina atitinkamų nurodymų nustatyti turinį ar blokuoti prieigą taikymo laikotarpiui, ir kad tokia prieiga jokiu būdu nekeltų pavojaus tinkamam tų duomenų bazių veikimui ir jose esančių duomenų tikslumui bei saugumui.</w:t>
            </w:r>
          </w:p>
        </w:tc>
        <w:tc>
          <w:tcPr>
            <w:tcW w:w="4876" w:type="dxa"/>
          </w:tcPr>
          <w:p w:rsidR="006F3AA3" w:rsidRPr="00C37B40" w:rsidRDefault="006F3AA3" w:rsidP="00F0545A">
            <w:pPr>
              <w:pStyle w:val="Normal6a"/>
            </w:pPr>
            <w:r w:rsidRPr="00C37B40">
              <w:t>2.</w:t>
            </w:r>
            <w:r w:rsidRPr="00C37B40">
              <w:tab/>
              <w:t xml:space="preserve">ES centras prieglobos paslaugų teikėjams, </w:t>
            </w:r>
            <w:r w:rsidRPr="00C37B40">
              <w:rPr>
                <w:b/>
                <w:bCs/>
                <w:i/>
                <w:iCs/>
              </w:rPr>
              <w:t xml:space="preserve">su numeriu nesiejamo </w:t>
            </w:r>
            <w:r w:rsidRPr="00C37B40">
              <w:t>asmenų tarpusavio ryšio paslaugų teikėjams ir interneto prieigos paslaugų teikėjams suteikia prieigą prie 44 straipsnyje nurodytų rodiklių duomenų bazių, kai ir tiek, kiek būtina, kad jie galėtų vykdyti pagal 7 arba 16 straipsnį gautus nurodymus nustatyti turinį ar blokuoti prieigą. Jis imasi priemonių užtikrinti, kad tokia prieiga būtų apribota tuo, kas griežtai būtina atitinkamų nurodymų nustatyti turinį ar blokuoti prieigą taikymo laikotarpiui, ir kad tokia prieiga jokiu būdu nekeltų pavojaus tinkamam tų duomenų bazių veikimui ir jose esančių duomenų tikslumui bei saugumui.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prieglobos paslaugų teikėjams, asmenų tarpusavio ryšio paslaugų teikėjams</w:t>
            </w:r>
            <w:r w:rsidRPr="00C37B40">
              <w:rPr>
                <w:b/>
                <w:bCs/>
                <w:i/>
                <w:iCs/>
              </w:rPr>
              <w:t xml:space="preserve"> ir interneto prieigos paslaugų teikėjams</w:t>
            </w:r>
            <w:r w:rsidRPr="00C37B40">
              <w:t xml:space="preserve"> suteikia prieigą prie 44 straipsnyje nurodytų rodiklių duomenų bazių, kai ir tiek, kiek būtina, kad jie galėtų vykdyti pagal 7</w:t>
            </w:r>
            <w:r w:rsidRPr="00C37B40">
              <w:rPr>
                <w:b/>
                <w:bCs/>
                <w:i/>
                <w:iCs/>
              </w:rPr>
              <w:t xml:space="preserve"> arba 16 </w:t>
            </w:r>
            <w:r w:rsidRPr="00C37B40">
              <w:t>straipsnį gautus nurodymus nustatyti turinį</w:t>
            </w:r>
            <w:r w:rsidRPr="00C37B40">
              <w:rPr>
                <w:b/>
                <w:bCs/>
                <w:i/>
                <w:iCs/>
              </w:rPr>
              <w:t xml:space="preserve"> ar blokuoti prieigą</w:t>
            </w:r>
            <w:r w:rsidRPr="00C37B40">
              <w:t xml:space="preserve">. Jis imasi priemonių užtikrinti, kad tokia prieiga būtų apribota tuo, kas griežtai būtina atitinkamų nurodymų nustatyti turinį </w:t>
            </w:r>
            <w:r w:rsidRPr="00C37B40">
              <w:rPr>
                <w:b/>
                <w:i/>
              </w:rPr>
              <w:t>ar blokuoti</w:t>
            </w:r>
            <w:r w:rsidRPr="00C37B40">
              <w:t xml:space="preserve"> </w:t>
            </w:r>
            <w:r w:rsidRPr="00C37B40">
              <w:rPr>
                <w:b/>
                <w:bCs/>
                <w:i/>
                <w:iCs/>
              </w:rPr>
              <w:t>prieigą</w:t>
            </w:r>
            <w:r w:rsidRPr="00C37B40">
              <w:t xml:space="preserve"> taikymo laikotarpiui, ir kad tokia prieiga jokiu būdu nekeltų pavojaus tinkamam tų duomenų bazių veikimui ir jose esančių duomenų tikslumui bei saugumui.</w:t>
            </w:r>
          </w:p>
        </w:tc>
        <w:tc>
          <w:tcPr>
            <w:tcW w:w="4876" w:type="dxa"/>
          </w:tcPr>
          <w:p w:rsidR="006F3AA3" w:rsidRPr="00C37B40" w:rsidRDefault="006F3AA3" w:rsidP="00F0545A">
            <w:pPr>
              <w:pStyle w:val="Normal6a"/>
            </w:pPr>
            <w:r w:rsidRPr="00C37B40">
              <w:t>2.</w:t>
            </w:r>
            <w:r w:rsidRPr="00C37B40">
              <w:tab/>
              <w:t xml:space="preserve">ES centras prieglobos paslaugų teikėjams, </w:t>
            </w:r>
            <w:r w:rsidRPr="00C37B40">
              <w:rPr>
                <w:b/>
                <w:bCs/>
                <w:i/>
                <w:iCs/>
              </w:rPr>
              <w:t>su numeriu nesiejamo</w:t>
            </w:r>
            <w:r w:rsidRPr="00C37B40">
              <w:t xml:space="preserve"> asmenų tarpusavio ryšio paslaugų teikėjams suteikia prieigą prie 44 straipsnyje nurodytų rodiklių duomenų bazių, kai ir tiek, kiek būtina, kad jie galėtų vykdyti pagal 7</w:t>
            </w:r>
            <w:r w:rsidRPr="00C37B40">
              <w:rPr>
                <w:b/>
                <w:bCs/>
                <w:i/>
                <w:iCs/>
              </w:rPr>
              <w:t xml:space="preserve"> </w:t>
            </w:r>
            <w:r w:rsidRPr="00C37B40">
              <w:t>straipsnį gautus nurodymus nustatyti turinį. Jis imasi priemonių užtikrinti, kad tokia prieiga būtų apribota tuo, kas griežtai būtina atitinkamų nurodymų nustatyti turinį taikymo laikotarpiui, ir kad tokia prieiga jokiu būdu nekeltų pavojaus tinkamam tų duomenų bazių veikimui ir jose esančių duomenų tikslumui bei saugumui.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ES centras prieglobos paslaugų teikėjams, asmenų tarpusavio ryšio paslaugų teikėjams ir interneto prieigos paslaugų teikėjams suteikia prieigą prie 44 straipsnyje nurodytų rodiklių duomenų bazių, kai ir tiek, kiek būtina, kad jie galėtų vykdyti pagal 7 arba 16 straipsnį gautus </w:t>
            </w:r>
            <w:r w:rsidRPr="00C37B40">
              <w:rPr>
                <w:b/>
                <w:bCs/>
                <w:i/>
                <w:iCs/>
              </w:rPr>
              <w:t>nurodymus</w:t>
            </w:r>
            <w:r w:rsidRPr="00C37B40">
              <w:t xml:space="preserve"> nustatyti turinį </w:t>
            </w:r>
            <w:r w:rsidRPr="00C37B40">
              <w:rPr>
                <w:b/>
                <w:i/>
              </w:rPr>
              <w:t>ar blokuoti</w:t>
            </w:r>
            <w:r w:rsidRPr="00C37B40">
              <w:t xml:space="preserve"> </w:t>
            </w:r>
            <w:r w:rsidRPr="00C37B40">
              <w:rPr>
                <w:b/>
                <w:bCs/>
                <w:i/>
                <w:iCs/>
              </w:rPr>
              <w:t>prieigą</w:t>
            </w:r>
            <w:r w:rsidRPr="00C37B40">
              <w:t xml:space="preserve">. Jis imasi priemonių užtikrinti, kad tokia prieiga būtų apribota tuo, kas griežtai būtina atitinkamų </w:t>
            </w:r>
            <w:r w:rsidRPr="00C37B40">
              <w:rPr>
                <w:b/>
                <w:bCs/>
                <w:i/>
                <w:iCs/>
              </w:rPr>
              <w:t>nurodymų</w:t>
            </w:r>
            <w:r w:rsidRPr="00C37B40">
              <w:t xml:space="preserve"> nustatyti turinį </w:t>
            </w:r>
            <w:r w:rsidRPr="00C37B40">
              <w:rPr>
                <w:b/>
                <w:i/>
              </w:rPr>
              <w:t>ar blokuoti</w:t>
            </w:r>
            <w:r w:rsidRPr="00C37B40">
              <w:t xml:space="preserve"> </w:t>
            </w:r>
            <w:r w:rsidRPr="00C37B40">
              <w:rPr>
                <w:b/>
                <w:bCs/>
                <w:i/>
                <w:iCs/>
              </w:rPr>
              <w:t>prieigą</w:t>
            </w:r>
            <w:r w:rsidRPr="00C37B40">
              <w:t xml:space="preserve"> taikymo laikotarpiui, ir kad tokia prieiga jokiu būdu nekeltų pavojaus tinkamam tų duomenų bazių veikimui ir jose esančių duomenų tikslumui bei saugumui.</w:t>
            </w:r>
          </w:p>
        </w:tc>
        <w:tc>
          <w:tcPr>
            <w:tcW w:w="4876" w:type="dxa"/>
          </w:tcPr>
          <w:p w:rsidR="006F3AA3" w:rsidRPr="00C37B40" w:rsidRDefault="006F3AA3" w:rsidP="00F0545A">
            <w:pPr>
              <w:pStyle w:val="Normal6a"/>
            </w:pPr>
            <w:r w:rsidRPr="00C37B40">
              <w:t>2.</w:t>
            </w:r>
            <w:r w:rsidRPr="00C37B40">
              <w:tab/>
              <w:t xml:space="preserve">ES centras prieglobos paslaugų teikėjams, </w:t>
            </w:r>
            <w:r w:rsidRPr="00C37B40">
              <w:rPr>
                <w:b/>
                <w:bCs/>
                <w:i/>
                <w:iCs/>
              </w:rPr>
              <w:t xml:space="preserve">su numeriu nesiejamo </w:t>
            </w:r>
            <w:r w:rsidRPr="00C37B40">
              <w:t xml:space="preserve">asmenų tarpusavio ryšio paslaugų teikėjams ir interneto prieigos paslaugų teikėjams suteikia prieigą prie 44 straipsnyje nurodytų rodiklių duomenų bazių, kai ir tiek, kiek būtina, kad jie galėtų vykdyti pagal 7 arba 16 straipsnį gautus </w:t>
            </w:r>
            <w:r w:rsidRPr="00C37B40">
              <w:rPr>
                <w:b/>
                <w:bCs/>
                <w:i/>
                <w:iCs/>
              </w:rPr>
              <w:t xml:space="preserve">orderius </w:t>
            </w:r>
            <w:r w:rsidRPr="00C37B40">
              <w:t xml:space="preserve">nustatyti turinį. Jis imasi priemonių užtikrinti, kad tokia prieiga būtų apribota tuo, kas griežtai būtina atitinkamų </w:t>
            </w:r>
            <w:r w:rsidRPr="00C37B40">
              <w:rPr>
                <w:b/>
                <w:bCs/>
                <w:i/>
                <w:iCs/>
              </w:rPr>
              <w:t>orderių</w:t>
            </w:r>
            <w:r w:rsidRPr="00C37B40">
              <w:t xml:space="preserve"> nustatyti turinį taikymo laikotarpiui, ir kad tokia prieiga jokiu būdu nekeltų pavojaus tinkamam tų duomenų bazių veikimui ir jose esančių duomenų tikslumui bei saugumui.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3.</w:t>
            </w:r>
            <w:r w:rsidRPr="00C37B40">
              <w:tab/>
            </w:r>
            <w:r w:rsidRPr="00C37B40">
              <w:rPr>
                <w:b/>
                <w:i/>
              </w:rPr>
              <w:t>ES centras koordinavimo institucijoms suteikia prieigą prie 44 straipsnyje nurodytų rodiklių duomenų bazių, kai ir tiek, kiek tai būtina jų užduotims pagal šį reglamentą atlikti.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1639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4.</w:t>
            </w:r>
            <w:r w:rsidRPr="00C37B40">
              <w:tab/>
            </w:r>
            <w:r w:rsidRPr="00C37B40">
              <w:rPr>
                <w:b/>
                <w:i/>
              </w:rPr>
              <w:t>ES centras suteikia Europolui ir valstybių narių kompetentingoms teisėsaugos institucijoms prieigą prie 44 straipsnyje nurodytų rodiklių duomenų bazių, kai ir tiek, kiek tai būtina jų užduotims, susijusioms su įtariamų seksualinės prievartos prieš vaikus nusikaltimų tyrimu, atlikti.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4.</w:t>
            </w:r>
            <w:r w:rsidRPr="00C37B40">
              <w:tab/>
              <w:t xml:space="preserve">ES centras suteikia </w:t>
            </w:r>
            <w:r w:rsidRPr="00C37B40">
              <w:rPr>
                <w:b/>
                <w:i/>
              </w:rPr>
              <w:t>Europolui ir</w:t>
            </w:r>
            <w:r w:rsidRPr="00C37B40">
              <w:t xml:space="preserve"> valstybių narių kompetentingoms teisėsaugos institucijoms prieigą prie 44 straipsnyje nurodytų rodiklių duomenų bazių, kai ir tiek, kiek tai būtina jų užduotims, susijusioms su įtariamų seksualinės prievartos prieš vaikus nusikaltimų tyrimu, atlikti.</w:t>
            </w:r>
          </w:p>
        </w:tc>
        <w:tc>
          <w:tcPr>
            <w:tcW w:w="4876" w:type="dxa"/>
          </w:tcPr>
          <w:p w:rsidR="006F3AA3" w:rsidRPr="00C37B40" w:rsidRDefault="006F3AA3" w:rsidP="00F0545A">
            <w:pPr>
              <w:pStyle w:val="Normal6a"/>
            </w:pPr>
            <w:r w:rsidRPr="00C37B40">
              <w:t>4.</w:t>
            </w:r>
            <w:r w:rsidRPr="00C37B40">
              <w:tab/>
              <w:t>ES centras suteikia valstybių narių kompetentingoms teisėsaugos institucijoms prieigą prie 44 straipsnyje nurodytų rodiklių duomenų bazių, kai ir tiek, kiek tai būtina jų užduotims, susijusioms su įtariamų seksualinės prievartos prieš vaikus nusikaltimų tyrimu, atlikti.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4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4a.</w:t>
            </w:r>
            <w:r w:rsidRPr="00C37B40">
              <w:tab/>
            </w:r>
            <w:r w:rsidRPr="00C37B40">
              <w:rPr>
                <w:b/>
                <w:i/>
              </w:rPr>
              <w:t>ES centras suteikia Europolui prieigą prie 44 straipsnyje nurodytų rodiklių duomenų bazių, kuri apima tik konkrečius duomenis, pvz., „atitikties / neatitikties“ procedūra, ir tik tiek, kiek tai būtina jo užduotims, susijusioms su tarpvalstybinių įtariamų seksualinės prievartos prieš vaikus atvejų tyrimu, atlikti.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5.</w:t>
            </w:r>
            <w:r w:rsidRPr="00C37B40">
              <w:tab/>
            </w:r>
            <w:r w:rsidRPr="00C37B40">
              <w:rPr>
                <w:b/>
                <w:i/>
              </w:rPr>
              <w:t>ES centras suteikia Europolui prieigą prie 45 straipsnyje nurodytų pranešimų duomenų bazių, kai ir tiek, kiek tai būtina jo užduotims, susijusioms su pagalba tiriant įtariamus seksualinės prievartos prieš vaikus nusikaltimus, atlikti.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Nepaaiškinta, kodėl Europolui būtina suteikti tiesioginę prieigą prie neteisėsaugos agentūros informacinių sistemų, kuriose pateikiami ypač slapti asmens duomenys, o asmenų ryšys su nusikalstama veikla gali būti ir nenustatytas.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5.</w:t>
            </w:r>
            <w:r w:rsidRPr="00C37B40">
              <w:tab/>
            </w:r>
            <w:r w:rsidRPr="00C37B40">
              <w:rPr>
                <w:b/>
                <w:i/>
              </w:rPr>
              <w:t>ES centras suteikia Europolui prieigą prie 45 straipsnyje nurodytų pranešimų duomenų bazių, kai ir tiek, kiek tai būtina jo užduotims, susijusioms su pagalba tiriant įtariamus seksualinės prievartos prieš vaikus nusikaltimus, atlikti.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 xml:space="preserve">ES centras suteikia Europolui prieigą prie 45 </w:t>
            </w:r>
            <w:r w:rsidRPr="00C37B40">
              <w:rPr>
                <w:b/>
                <w:bCs/>
                <w:i/>
                <w:iCs/>
              </w:rPr>
              <w:t>straipsnyje</w:t>
            </w:r>
            <w:r w:rsidRPr="00C37B40">
              <w:t xml:space="preserve"> nurodytų pranešimų duomenų bazių, kai ir tiek, kiek tai būtina jo užduotims, susijusioms su pagalba tiriant įtariamus seksualinės prievartos prieš vaikus nusikaltimus, atlikti.</w:t>
            </w:r>
          </w:p>
        </w:tc>
        <w:tc>
          <w:tcPr>
            <w:tcW w:w="4876" w:type="dxa"/>
          </w:tcPr>
          <w:p w:rsidR="006F3AA3" w:rsidRPr="00C37B40" w:rsidRDefault="006F3AA3" w:rsidP="00F0545A">
            <w:pPr>
              <w:pStyle w:val="Normal6a"/>
            </w:pPr>
            <w:r w:rsidRPr="00C37B40">
              <w:t>5.</w:t>
            </w:r>
            <w:r w:rsidRPr="00C37B40">
              <w:tab/>
              <w:t xml:space="preserve">ES centras suteikia Europolui prieigą prie </w:t>
            </w:r>
            <w:r w:rsidRPr="00C37B40">
              <w:rPr>
                <w:b/>
                <w:bCs/>
                <w:i/>
                <w:iCs/>
              </w:rPr>
              <w:t xml:space="preserve">44 ir </w:t>
            </w:r>
            <w:r w:rsidRPr="00C37B40">
              <w:t xml:space="preserve">45 </w:t>
            </w:r>
            <w:r w:rsidRPr="00C37B40">
              <w:rPr>
                <w:b/>
                <w:bCs/>
                <w:i/>
                <w:iCs/>
              </w:rPr>
              <w:t>straipsniuose</w:t>
            </w:r>
            <w:r w:rsidRPr="00C37B40">
              <w:t xml:space="preserve"> nurodytų </w:t>
            </w:r>
            <w:r w:rsidRPr="00C37B40">
              <w:rPr>
                <w:b/>
                <w:bCs/>
                <w:i/>
                <w:iCs/>
              </w:rPr>
              <w:t xml:space="preserve">rodiklių ir </w:t>
            </w:r>
            <w:r w:rsidRPr="00C37B40">
              <w:t xml:space="preserve">pranešimų duomenų bazių </w:t>
            </w:r>
            <w:r w:rsidRPr="00C37B40">
              <w:rPr>
                <w:b/>
                <w:bCs/>
                <w:i/>
                <w:iCs/>
              </w:rPr>
              <w:t>kiekvienu konkrečiu atveju, turinčiu tarpvalstybinį aspektą</w:t>
            </w:r>
            <w:r w:rsidRPr="00C37B40">
              <w:t>, kai ir tiek, kiek tai būtina jo užduotims, susijusioms su pagalba tiriant įtariamus seksualinės prievartos prieš vaikus nusikaltimus, atlikti.</w:t>
            </w:r>
            <w:r w:rsidRPr="00C37B40">
              <w:rPr>
                <w:b/>
                <w:i/>
              </w:rPr>
              <w:t> ES centras suteikia prieigą tik tuo atveju, kai Europolas gali įrodyti ryšį su nusikalstama veikla ir tik gavęs prašymą, kuriame nurodytas prašymo tikslas, prašomos prieigos sąlygos, numatomas paskesnis duomenų naudojimas ir tam tikslui pasiekti reikalingas prieigos lygis. Prašymai suteikti prieigą teikiami per Saugaus keitimosi informacija tinklo programą (SIENA). ES centras kruopščiai įvertina tuos prašymus ir suteikia prieigą tik tada, kai mano, kad prašoma prieiga yra būtina ir proporcinga nurodytam tikslui.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EDAPP / EDAV nuomonė 127–133 dalys (https://edpb.europa.eu/system/files/2022-07/edpb_edps_jointopinion_202204_csam_en_0.pdf).</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6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ES centras suteikia </w:t>
            </w:r>
            <w:r w:rsidRPr="00C37B40">
              <w:rPr>
                <w:b/>
                <w:bCs/>
                <w:i/>
                <w:iCs/>
              </w:rPr>
              <w:t>2, 3, 4 ir 5 dalyse</w:t>
            </w:r>
            <w:r w:rsidRPr="00C37B40">
              <w:t xml:space="preserve"> nurodytą prieigą tik gavęs prašymą, kuriame nurodytas prašymo tikslas, prašomos prieigos sąlygos ir tam tikslui pasiekti reikalingas prieigos lygis. </w:t>
            </w:r>
            <w:r w:rsidRPr="00C37B40">
              <w:rPr>
                <w:b/>
                <w:i/>
              </w:rPr>
              <w:t>2 dalyje nurodytuose prašymuose suteikti prieigą taip pat pateikiama nuoroda atitinkamai į nurodymą nustatyti turinį arba blokuoti prieigą.</w:t>
            </w:r>
          </w:p>
        </w:tc>
        <w:tc>
          <w:tcPr>
            <w:tcW w:w="4876" w:type="dxa"/>
          </w:tcPr>
          <w:p w:rsidR="006F3AA3" w:rsidRPr="00C37B40" w:rsidRDefault="006F3AA3" w:rsidP="00F0545A">
            <w:pPr>
              <w:pStyle w:val="Normal6a"/>
            </w:pPr>
            <w:r w:rsidRPr="00C37B40">
              <w:t xml:space="preserve">ES centras suteikia </w:t>
            </w:r>
            <w:r w:rsidRPr="00C37B40">
              <w:rPr>
                <w:b/>
                <w:bCs/>
                <w:i/>
                <w:iCs/>
              </w:rPr>
              <w:t>5 dalyje</w:t>
            </w:r>
            <w:r w:rsidRPr="00C37B40">
              <w:t xml:space="preserve"> nurodytą prieigą tik gavęs prašymą, kuriame nurodytas prašymo tikslas, prašomos prieigos sąlygos ir tam tikslui pasiekti reikalingas prieigos lygis.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6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2, 3</w:t>
            </w:r>
            <w:r w:rsidRPr="00C37B40">
              <w:rPr>
                <w:b/>
                <w:i/>
              </w:rPr>
              <w:t>,</w:t>
            </w:r>
            <w:r w:rsidRPr="00C37B40">
              <w:t xml:space="preserve"> 4</w:t>
            </w:r>
            <w:r w:rsidRPr="00C37B40">
              <w:rPr>
                <w:b/>
                <w:i/>
              </w:rPr>
              <w:t xml:space="preserve"> ir 5</w:t>
            </w:r>
            <w:r w:rsidRPr="00C37B40">
              <w:t xml:space="preserve"> dalyse nurodytą prieigą tik gavęs prašymą, kuriame nurodytas prašymo tikslas, prašomos prieigos sąlygos ir tam tikslui pasiekti reikalingas prieigos lygis. 2 dalyje nurodytuose prašymuose suteikti prieigą taip pat pateikiama nuoroda atitinkamai į nurodymą nustatyti turinį arba blokuoti prieigą.</w:t>
            </w:r>
          </w:p>
        </w:tc>
        <w:tc>
          <w:tcPr>
            <w:tcW w:w="4876" w:type="dxa"/>
          </w:tcPr>
          <w:p w:rsidR="006F3AA3" w:rsidRPr="00C37B40" w:rsidRDefault="006F3AA3" w:rsidP="00F0545A">
            <w:pPr>
              <w:pStyle w:val="Normal6a"/>
            </w:pPr>
            <w:r w:rsidRPr="00C37B40">
              <w:t xml:space="preserve">ES centras suteikia 2, 3 </w:t>
            </w:r>
            <w:r w:rsidRPr="00C37B40">
              <w:rPr>
                <w:b/>
                <w:bCs/>
                <w:i/>
                <w:iCs/>
              </w:rPr>
              <w:t>ir</w:t>
            </w:r>
            <w:r w:rsidRPr="00C37B40">
              <w:t xml:space="preserve"> 4</w:t>
            </w:r>
            <w:r w:rsidRPr="00C37B40">
              <w:rPr>
                <w:b/>
                <w:i/>
              </w:rPr>
              <w:t xml:space="preserve"> </w:t>
            </w:r>
            <w:r w:rsidRPr="00C37B40">
              <w:t>dalyse nurodytą prieigą tik gavęs prašymą, kuriame nurodytas prašymo tikslas, prašomos prieigos sąlygos ir tam tikslui pasiekti reikalingas prieigos lygis. 2 dalyje nurodytuose prašymuose suteikti prieigą taip pat pateikiama nuoroda atitinkamai į nurodymą nustatyti turinį arba blokuoti prieigą.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6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2, 3, 4</w:t>
            </w:r>
            <w:r w:rsidRPr="00C37B40">
              <w:rPr>
                <w:b/>
                <w:i/>
              </w:rPr>
              <w:t xml:space="preserve"> ir 5</w:t>
            </w:r>
            <w:r w:rsidRPr="00C37B40">
              <w:t xml:space="preserve"> dalyse nurodytą prieigą tik gavęs prašymą, kuriame nurodytas prašymo tikslas, prašomos prieigos sąlygos ir tam tikslui pasiekti reikalingas prieigos lygis. 2 dalyje nurodytuose prašymuose suteikti prieigą taip pat pateikiama nuoroda atitinkamai į nurodymą nustatyti turinį </w:t>
            </w:r>
            <w:r w:rsidRPr="00C37B40">
              <w:rPr>
                <w:b/>
                <w:i/>
              </w:rPr>
              <w:t>arba blokuoti</w:t>
            </w:r>
            <w:r w:rsidRPr="00C37B40">
              <w:t xml:space="preserve"> </w:t>
            </w:r>
            <w:r w:rsidRPr="00C37B40">
              <w:rPr>
                <w:b/>
                <w:bCs/>
                <w:i/>
                <w:iCs/>
              </w:rPr>
              <w:t>prieigą</w:t>
            </w:r>
            <w:r w:rsidRPr="00C37B40">
              <w:t>.</w:t>
            </w:r>
          </w:p>
        </w:tc>
        <w:tc>
          <w:tcPr>
            <w:tcW w:w="4876" w:type="dxa"/>
          </w:tcPr>
          <w:p w:rsidR="006F3AA3" w:rsidRPr="00C37B40" w:rsidRDefault="006F3AA3" w:rsidP="00F0545A">
            <w:pPr>
              <w:pStyle w:val="Normal6a"/>
            </w:pPr>
            <w:r w:rsidRPr="00C37B40">
              <w:t>ES centras suteikia 2, 3, 4 dalyse nurodytą prieigą tik gavęs prašymą, kuriame nurodytas prašymo tikslas, prašomos prieigos sąlygos ir tam tikslui pasiekti reikalingas prieigos lygis. 2 dalyje nurodytuose prašymuose suteikti prieigą taip pat pateikiama nuoroda atitinkamai į nurodymą nustatyti turinį.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6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kruopščiai įvertina tuos prašymus ir suteikia prieigą tik tada, kai mano, kad prašoma prieiga yra būtina ir proporcinga nurodytam tikslui.</w:t>
            </w:r>
          </w:p>
        </w:tc>
        <w:tc>
          <w:tcPr>
            <w:tcW w:w="4876" w:type="dxa"/>
          </w:tcPr>
          <w:p w:rsidR="006F3AA3" w:rsidRPr="00C37B40" w:rsidRDefault="006F3AA3" w:rsidP="00F0545A">
            <w:pPr>
              <w:pStyle w:val="Normal6a"/>
            </w:pPr>
            <w:r w:rsidRPr="00C37B40">
              <w:t xml:space="preserve">ES centras </w:t>
            </w:r>
            <w:r w:rsidRPr="00C37B40">
              <w:rPr>
                <w:b/>
                <w:bCs/>
                <w:i/>
                <w:iCs/>
              </w:rPr>
              <w:t xml:space="preserve">tinkamai ir </w:t>
            </w:r>
            <w:r w:rsidRPr="00C37B40">
              <w:t xml:space="preserve">kruopščiai įvertina tuos prašymus </w:t>
            </w:r>
            <w:r w:rsidRPr="00C37B40">
              <w:rPr>
                <w:b/>
                <w:bCs/>
                <w:i/>
                <w:iCs/>
              </w:rPr>
              <w:t xml:space="preserve">kiekvienu konkrečiu atveju </w:t>
            </w:r>
            <w:r w:rsidRPr="00C37B40">
              <w:t xml:space="preserve">ir suteikia prieigą tik tada, kai mano, kad prašoma prieiga yra būtina ir proporcinga nurodytam tikslui. </w:t>
            </w:r>
            <w:r w:rsidRPr="00C37B40">
              <w:rPr>
                <w:b/>
                <w:i/>
              </w:rPr>
              <w:t>Jei ES centras mano, kad Europolo prašymas suteikti prieigą yra būtinas ir proporcingas, jis atitinkamus duomenis Europolui pateikia per saugią Saugaus keitimosi informacija tinklo programą (SIENA).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1649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Carles Puigdemont i Casamajó</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6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kruopščiai įvertina tuos prašymus ir suteikia prieigą tik tada, kai mano, kad prašoma prieiga yra būtina ir proporcinga nurodytam tikslui.</w:t>
            </w:r>
          </w:p>
        </w:tc>
        <w:tc>
          <w:tcPr>
            <w:tcW w:w="4876" w:type="dxa"/>
          </w:tcPr>
          <w:p w:rsidR="006F3AA3" w:rsidRPr="00C37B40" w:rsidRDefault="006F3AA3" w:rsidP="00F0545A">
            <w:pPr>
              <w:pStyle w:val="Normal6a"/>
            </w:pPr>
            <w:r w:rsidRPr="00C37B40">
              <w:t>ES centras</w:t>
            </w:r>
            <w:r w:rsidRPr="00C37B40">
              <w:rPr>
                <w:b/>
                <w:bCs/>
                <w:i/>
                <w:iCs/>
              </w:rPr>
              <w:t>, laikydamasis Sąjungos teisės,</w:t>
            </w:r>
            <w:r w:rsidRPr="00C37B40">
              <w:t xml:space="preserve"> kruopščiai įvertina tuos prašymus ir suteikia prieigą tik tada, kai mano, kad prašoma prieiga yra būtina ir proporcinga nurodytam tikslui.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7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7.</w:t>
            </w:r>
            <w:r w:rsidRPr="00C37B40">
              <w:tab/>
              <w:t xml:space="preserve">ES centras reguliariai tikrina, ar 44 ir 45 straipsniuose nurodytose duomenų bazėse esantys duomenys visais atžvilgiais yra išsamūs, tikslūs ir aktualūs ir ar jie tebėra reikalingi pranešimo, nustatymo </w:t>
            </w:r>
            <w:r w:rsidRPr="00C37B40">
              <w:rPr>
                <w:b/>
                <w:i/>
              </w:rPr>
              <w:t>ir blokavimo</w:t>
            </w:r>
            <w:r w:rsidRPr="00C37B40">
              <w:t xml:space="preserve"> pagal šį reglamentą tikslais, taip pat siekiant sudaryti palankesnes sąlygas tikslaus nustatymo technologijoms bei procesams ir juos stebėti. </w:t>
            </w:r>
            <w:r w:rsidRPr="00C37B40">
              <w:rPr>
                <w:b/>
                <w:i/>
              </w:rPr>
              <w:t>Visų pirma, kiek tai susiję su 44 straipsnio 1 dalies a punkte nurodytoje duomenų bazėje esančiais universaliaisiais ištekliaus adresais, ES centras, prireikus bendradarbiaudamas su koordinavimo institucijomis, reguliariai tikrina, ar ir toliau laikomasi 36 straipsnio 1 dalies b punkto sąlygų. Prireikus į tuos patikrinimus įtraukiami auditai. Prireikus, atsižvelgdamas į tuos patikrinimus, jis nedelsdamas papildo, patikslina arba ištrina duomenis.</w:t>
            </w:r>
          </w:p>
        </w:tc>
        <w:tc>
          <w:tcPr>
            <w:tcW w:w="4876" w:type="dxa"/>
          </w:tcPr>
          <w:p w:rsidR="006F3AA3" w:rsidRPr="00C37B40" w:rsidRDefault="006F3AA3" w:rsidP="00F0545A">
            <w:pPr>
              <w:pStyle w:val="Normal6a"/>
            </w:pPr>
            <w:r w:rsidRPr="00C37B40">
              <w:t>7.</w:t>
            </w:r>
            <w:r w:rsidRPr="00C37B40">
              <w:tab/>
              <w:t>ES centras reguliariai tikrina, ar 44 ir 45 straipsniuose nurodytose duomenų bazėse esantys duomenys visais atžvilgiais yra išsamūs, tikslūs ir aktualūs ir ar jie tebėra reikalingi pranešimo, nustatymo pagal šį reglamentą tikslais, taip pat siekiant sudaryti palankesnes sąlygas tikslaus nustatymo technologijoms bei procesams ir juos stebėti.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7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7.</w:t>
            </w:r>
            <w:r w:rsidRPr="00C37B40">
              <w:tab/>
              <w:t xml:space="preserve">ES centras reguliariai tikrina, ar </w:t>
            </w:r>
            <w:r w:rsidRPr="00C37B40">
              <w:rPr>
                <w:b/>
                <w:bCs/>
                <w:i/>
                <w:iCs/>
              </w:rPr>
              <w:t>44 ir 45 straipsniuose</w:t>
            </w:r>
            <w:r w:rsidRPr="00C37B40">
              <w:t xml:space="preserve"> nurodytose duomenų bazėse esantys duomenys visais atžvilgiais yra išsamūs, tikslūs ir aktualūs ir ar jie tebėra reikalingi pranešimo</w:t>
            </w:r>
            <w:r w:rsidRPr="00C37B40">
              <w:rPr>
                <w:b/>
                <w:bCs/>
                <w:i/>
                <w:iCs/>
              </w:rPr>
              <w:t>, nustatymo</w:t>
            </w:r>
            <w:r w:rsidRPr="00C37B40">
              <w:t xml:space="preserve"> </w:t>
            </w:r>
            <w:r w:rsidRPr="00C37B40">
              <w:rPr>
                <w:b/>
                <w:i/>
              </w:rPr>
              <w:t>ir blokavimo</w:t>
            </w:r>
            <w:r w:rsidRPr="00C37B40">
              <w:t xml:space="preserve"> pagal šį reglamentą tikslais</w:t>
            </w:r>
            <w:r w:rsidRPr="00C37B40">
              <w:rPr>
                <w:b/>
                <w:bCs/>
                <w:i/>
                <w:iCs/>
              </w:rPr>
              <w:t>, taip pat siekiant sudaryti palankesnes sąlygas tikslaus nustatymo technologijoms bei procesams ir juos stebėti</w:t>
            </w:r>
            <w:r w:rsidRPr="00C37B40">
              <w:t xml:space="preserve">. </w:t>
            </w:r>
            <w:r w:rsidRPr="00C37B40">
              <w:rPr>
                <w:b/>
                <w:bCs/>
                <w:i/>
                <w:iCs/>
              </w:rPr>
              <w:t>Visų pirma, kiek tai susiję su 44 straipsnio 1 dalies a punkte nurodytoje duomenų bazėje esančiais universaliaisiais ištekliaus adresais, ES centras, prireikus bendradarbiaudamas su koordinavimo institucijomis, reguliariai tikrina, ar ir toliau laikomasi 36 straipsnio 1 dalies b punkto sąlygų.</w:t>
            </w:r>
            <w:r w:rsidRPr="00C37B40">
              <w:t xml:space="preserve"> Prireikus į tuos patikrinimus įtraukiami auditai. Prireikus, atsižvelgdamas į tuos patikrinimus, jis nedelsdamas papildo, patikslina arba ištrina duomenis.</w:t>
            </w:r>
          </w:p>
        </w:tc>
        <w:tc>
          <w:tcPr>
            <w:tcW w:w="4876" w:type="dxa"/>
          </w:tcPr>
          <w:p w:rsidR="006F3AA3" w:rsidRPr="00C37B40" w:rsidRDefault="006F3AA3" w:rsidP="00F0545A">
            <w:pPr>
              <w:pStyle w:val="Normal6a"/>
            </w:pPr>
            <w:r w:rsidRPr="00C37B40">
              <w:t>7.</w:t>
            </w:r>
            <w:r w:rsidRPr="00C37B40">
              <w:tab/>
              <w:t xml:space="preserve">ES centras reguliariai tikrina, ar </w:t>
            </w:r>
            <w:r w:rsidRPr="00C37B40">
              <w:rPr>
                <w:b/>
                <w:bCs/>
                <w:i/>
                <w:iCs/>
              </w:rPr>
              <w:t>45 straipsnyje</w:t>
            </w:r>
            <w:r w:rsidRPr="00C37B40">
              <w:t xml:space="preserve"> nurodytose duomenų bazėse esantys duomenys visais atžvilgiais yra išsamūs, tikslūs ir aktualūs ir ar jie tebėra reikalingi pranešimo pagal šį reglamentą tikslais. Prireikus į tuos patikrinimus įtraukiami auditai. Prireikus, atsižvelgdamas į tuos patikrinimus, jis nedelsdamas papildo, patikslina arba ištrina duomenis.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7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7.</w:t>
            </w:r>
            <w:r w:rsidRPr="00C37B40">
              <w:tab/>
              <w:t xml:space="preserve">ES centras reguliariai tikrina, ar 44 ir 45 straipsniuose nurodytose duomenų bazėse esantys duomenys visais atžvilgiais yra išsamūs, tikslūs ir aktualūs ir ar jie tebėra reikalingi pranešimo, nustatymo </w:t>
            </w:r>
            <w:r w:rsidRPr="00C37B40">
              <w:rPr>
                <w:b/>
                <w:i/>
              </w:rPr>
              <w:t>ir blokavimo</w:t>
            </w:r>
            <w:r w:rsidRPr="00C37B40">
              <w:t xml:space="preserve"> pagal šį reglamentą tikslais, taip pat siekiant sudaryti palankesnes sąlygas tikslaus nustatymo technologijoms bei procesams ir juos stebėti. Visų pirma, kiek tai susiję su 44 straipsnio 1 dalies a punkte nurodytoje duomenų bazėje esančiais universaliaisiais ištekliaus adresais, ES centras, prireikus bendradarbiaudamas su koordinavimo institucijomis, reguliariai tikrina, ar ir toliau laikomasi 36 straipsnio 1 dalies b punkto sąlygų. Prireikus į tuos patikrinimus įtraukiami auditai. Prireikus, atsižvelgdamas į tuos patikrinimus, jis nedelsdamas papildo, patikslina arba ištrina duomenis.</w:t>
            </w:r>
          </w:p>
        </w:tc>
        <w:tc>
          <w:tcPr>
            <w:tcW w:w="4876" w:type="dxa"/>
          </w:tcPr>
          <w:p w:rsidR="006F3AA3" w:rsidRPr="00C37B40" w:rsidRDefault="006F3AA3" w:rsidP="00F0545A">
            <w:pPr>
              <w:pStyle w:val="Normal6a"/>
            </w:pPr>
            <w:r w:rsidRPr="00C37B40">
              <w:t>7.</w:t>
            </w:r>
            <w:r w:rsidRPr="00C37B40">
              <w:tab/>
              <w:t>ES centras reguliariai tikrina, ar 44 ir 45 straipsniuose nurodytose duomenų bazėse esantys duomenys visais atžvilgiais yra išsamūs, tikslūs ir aktualūs ir ar jie tebėra reikalingi pranešimo, nustatymo pagal šį reglamentą tikslais, taip pat siekiant sudaryti palankesnes sąlygas tikslaus nustatymo technologijoms bei procesams ir juos stebėti. Visų pirma, kiek tai susiję su 44 straipsnio 1 dalies a punkte nurodytoje duomenų bazėje esančiais universaliaisiais ištekliaus adresais, ES centras, prireikus bendradarbiaudamas su koordinavimo institucijomis, reguliariai tikrina, ar ir toliau laikomasi 36 straipsnio 1 dalies b punkto sąlygų. Prireikus į tuos patikrinimus įtraukiami auditai. Prireikus, atsižvelgdamas į tuos patikrinimus, jis nedelsdamas papildo, patikslina arba ištrina duomenis.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8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8.</w:t>
            </w:r>
            <w:r w:rsidRPr="00C37B40">
              <w:tab/>
              <w:t xml:space="preserve">ES centras užtikrina, kad 44 ir 45 dalyse nurodytose duomenų bazėse laikoma informacija būtų saugoma saugiu būdu ir kad saugojimui būtų taikomos </w:t>
            </w:r>
            <w:r w:rsidRPr="00C37B40">
              <w:rPr>
                <w:b/>
                <w:bCs/>
                <w:i/>
                <w:iCs/>
              </w:rPr>
              <w:t>tinkamos</w:t>
            </w:r>
            <w:r w:rsidRPr="00C37B40">
              <w:t xml:space="preserve"> techninės ir organizacinės apsaugos priemonės. Tomis apsaugos priemonėmis visų pirma užtikrinama, kad prieiti prie duomenų ir juos tvarkyti galėtų tik tinkamai įgalioti asmenys tuo tikslu, kuriuo tas asmuo yra įgaliotas, ir kad būtų pasiektas aukštas saugumo lygis. ES centras reguliariai peržiūri tas apsaugos priemones ir prireikus jas patikslina.</w:t>
            </w:r>
          </w:p>
        </w:tc>
        <w:tc>
          <w:tcPr>
            <w:tcW w:w="4876" w:type="dxa"/>
          </w:tcPr>
          <w:p w:rsidR="006F3AA3" w:rsidRPr="00C37B40" w:rsidRDefault="006F3AA3" w:rsidP="00F0545A">
            <w:pPr>
              <w:pStyle w:val="Normal6a"/>
            </w:pPr>
            <w:r w:rsidRPr="00C37B40">
              <w:t>8.</w:t>
            </w:r>
            <w:r w:rsidRPr="00C37B40">
              <w:tab/>
              <w:t xml:space="preserve">ES centras užtikrina, kad 44 ir 45 dalyse nurodytose duomenų bazėse laikoma informacija būtų saugoma </w:t>
            </w:r>
            <w:r w:rsidRPr="00C37B40">
              <w:rPr>
                <w:b/>
                <w:bCs/>
                <w:i/>
                <w:iCs/>
              </w:rPr>
              <w:t xml:space="preserve">užšifruotu ar panašiai </w:t>
            </w:r>
            <w:r w:rsidRPr="00C37B40">
              <w:t xml:space="preserve">saugiu būdu ir kad saugojimui būtų taikomos </w:t>
            </w:r>
            <w:r w:rsidRPr="00C37B40">
              <w:rPr>
                <w:b/>
                <w:bCs/>
                <w:i/>
                <w:iCs/>
              </w:rPr>
              <w:t>naujausios</w:t>
            </w:r>
            <w:r w:rsidRPr="00C37B40">
              <w:t xml:space="preserve"> techninės ir organizacinės apsaugos priemonės. Tomis apsaugos priemonėmis visų pirma užtikrinama, kad prieiti prie duomenų ir juos tvarkyti galėtų tik tinkamai įgalioti asmenys tuo tikslu, kuriuo tas asmuo yra įgaliotas, ir kad būtų pasiektas aukštas saugumo lygis. ES centras reguliariai peržiūri tas apsaugos priemones ir prireikus jas patikslina.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straipsnio 8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8.</w:t>
            </w:r>
            <w:r w:rsidRPr="00C37B40">
              <w:tab/>
              <w:t xml:space="preserve">ES centras užtikrina, kad </w:t>
            </w:r>
            <w:r w:rsidRPr="00C37B40">
              <w:rPr>
                <w:b/>
                <w:i/>
              </w:rPr>
              <w:t>44 ir</w:t>
            </w:r>
            <w:r w:rsidRPr="00C37B40">
              <w:t xml:space="preserve"> 45 </w:t>
            </w:r>
            <w:r w:rsidRPr="00C37B40">
              <w:rPr>
                <w:b/>
                <w:bCs/>
                <w:i/>
                <w:iCs/>
              </w:rPr>
              <w:t>dalyse</w:t>
            </w:r>
            <w:r w:rsidRPr="00C37B40">
              <w:t xml:space="preserve"> nurodytose duomenų bazėse laikoma informacija būtų saugoma saugiu būdu ir kad saugojimui būtų taikomos tinkamos techninės ir organizacinės apsaugos priemonės. Tomis apsaugos priemonėmis visų pirma užtikrinama, kad prieiti prie duomenų ir juos tvarkyti galėtų tik tinkamai įgalioti asmenys tuo tikslu, kuriuo tas asmuo yra įgaliotas, ir kad būtų pasiektas aukštas saugumo lygis. ES centras reguliariai peržiūri tas apsaugos priemones ir prireikus jas patikslina.</w:t>
            </w:r>
          </w:p>
        </w:tc>
        <w:tc>
          <w:tcPr>
            <w:tcW w:w="4876" w:type="dxa"/>
          </w:tcPr>
          <w:p w:rsidR="006F3AA3" w:rsidRPr="00C37B40" w:rsidRDefault="006F3AA3" w:rsidP="00F0545A">
            <w:pPr>
              <w:pStyle w:val="Normal6a"/>
            </w:pPr>
            <w:r w:rsidRPr="00C37B40">
              <w:t>8.</w:t>
            </w:r>
            <w:r w:rsidRPr="00C37B40">
              <w:tab/>
              <w:t xml:space="preserve">ES centras užtikrina, kad 45 </w:t>
            </w:r>
            <w:r w:rsidRPr="00C37B40">
              <w:rPr>
                <w:b/>
                <w:bCs/>
                <w:i/>
                <w:iCs/>
              </w:rPr>
              <w:t>straipsnyje</w:t>
            </w:r>
            <w:r w:rsidRPr="00C37B40">
              <w:t xml:space="preserve"> nurodytose duomenų bazėse laikoma informacija būtų saugoma saugiu būdu ir kad saugojimui būtų taikomos tinkamos techninės ir organizacinės apsaugos priemonės. Tomis apsaugos priemonėmis visų pirma užtikrinama, kad prieiti prie duomenų ir juos tvarkyti galėtų tik tinkamai įgalioti asmenys tuo tikslu, kuriuo tas asmuo yra įgaliotas, ir kad būtų pasiektas aukštas saugumo lygis. ES centras reguliariai peržiūri tas apsaugos priemones ir prireikus jas patikslina.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46 a straipsnis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46a straipsnis</w:t>
            </w:r>
            <w:r w:rsidRPr="00C37B40">
              <w:tab/>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jc w:val="center"/>
            </w:pPr>
            <w:r w:rsidRPr="00C37B40">
              <w:rPr>
                <w:b/>
                <w:i/>
              </w:rPr>
              <w:t>Registracija</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 ES centras, koordinavimo institucijos ir kompetentingos institucijos saugo įrašus, kuriuose registruojamos bent šios duomenų tvarkymo operacijos, susijusios su pagal šį reglamentą vykdomomis užduotimis: duomenų rinkimas, keitimas, susipažinimas su jais, atskleidimas, įskaitant perdavimus, sujungimą ir ištrynimą.</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2. Užklausos ir atskleidimo registracijos įrašai turi suteikti galimybę nustatyti tokių operacijų pagrindimą, datą ir laiką, taip pat, kiek tai įmanoma, nustatyti asmens, kuris susipažino su duomenimis arba juos atskleidė, tapatybę ir tokių duomenų gavėjų tapatybę.</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 Registracijos įrašai naudojami tik siekiant patikrinti duomenų tvarkymo teisėtumą, vykdyti savikontrolę, užtikrinti asmens duomenų vientisumą bei saugumą, taip pat baudžiamojo proceso tikslais.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4. ES centras, koordinavimo institucijos ir kompetentingos institucijos atitinkamai duomenų apsaugos priežiūros institucijai paprašius leidžia susipažinti su įrašais.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a)</w:t>
            </w:r>
            <w:r w:rsidRPr="00C37B40">
              <w:tab/>
            </w:r>
            <w:r w:rsidRPr="00C37B40">
              <w:rPr>
                <w:b/>
                <w:i/>
              </w:rPr>
              <w:t>44 straipsnio 1 dalyje nurodytų rodiklių duomenų bazių rūšių, tikslaus turinio, sukūrimo ir veikimo, įskaitant 44 straipsnio 2 dalyje nurodytus rodiklius ir būtiną papildomą informaciją, kuri turi būti jose;</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b)</w:t>
            </w:r>
            <w:r w:rsidRPr="00C37B40">
              <w:tab/>
            </w:r>
            <w:r w:rsidRPr="00C37B40">
              <w:rPr>
                <w:b/>
                <w:i/>
              </w:rPr>
              <w:t>koordinavimo institucijų vykdomo teikiamos informacijos tvarkymo, rodiklių rengimo, universaliųjų ištekliaus adresų sąrašo sudarymo ir įrašų saugojimo, kaip nurodyta 44 straipsnio 3 dalyje;</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koordinavimo institucijų vykdomo teikiamos informacijos tvarkymo, rodiklių rengimo</w:t>
            </w:r>
            <w:r w:rsidRPr="00C37B40">
              <w:rPr>
                <w:b/>
                <w:i/>
              </w:rPr>
              <w:t>, universaliųjų ištekliaus adresų sąrašo sudarymo ir įrašų saugojimo,</w:t>
            </w:r>
            <w:r w:rsidRPr="00C37B40">
              <w:t xml:space="preserve"> kaip nurodyta 44 straipsnio 3 dalyje;</w:t>
            </w:r>
          </w:p>
        </w:tc>
        <w:tc>
          <w:tcPr>
            <w:tcW w:w="4876" w:type="dxa"/>
          </w:tcPr>
          <w:p w:rsidR="006F3AA3" w:rsidRPr="00C37B40" w:rsidRDefault="006F3AA3" w:rsidP="00F0545A">
            <w:pPr>
              <w:pStyle w:val="Normal6a"/>
            </w:pPr>
            <w:r w:rsidRPr="00C37B40">
              <w:t>b)</w:t>
            </w:r>
            <w:r w:rsidRPr="00C37B40">
              <w:tab/>
              <w:t>koordinavimo institucijų vykdomo teikiamos informacijos tvarkymo, rodiklių rengimo</w:t>
            </w:r>
            <w:r w:rsidRPr="00C37B40">
              <w:rPr>
                <w:b/>
                <w:i/>
              </w:rPr>
              <w:t>,</w:t>
            </w:r>
            <w:r w:rsidRPr="00C37B40">
              <w:t xml:space="preserve"> kaip nurodyta 44 straipsnio 3 dalyje;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1659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d)</w:t>
            </w:r>
            <w:r w:rsidRPr="00C37B40">
              <w:tab/>
            </w:r>
            <w:r w:rsidRPr="00C37B40">
              <w:rPr>
                <w:b/>
                <w:i/>
              </w:rPr>
              <w:t>prieigos prie 44 ir 45 straipsniuose nurodytų duomenų bazių, įskaitant 46 straipsnio 1–5 dalyse nurodytos prieigos sąlygas, 46 straipsnio 6 dalyje nurodytų prašymų turinį, tvarkymą ir vertinimą, su tokiais prašymais susijusius procedūrinius klausimus ir 46 straipsnio 6 dalyje nurodytas būtinas priemones;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Koks yra deleguotojo akto, kuriuo reguliuojama prieiga, pagrindimas?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d)</w:t>
            </w:r>
            <w:r w:rsidRPr="00C37B40">
              <w:tab/>
            </w:r>
            <w:r w:rsidRPr="00C37B40">
              <w:rPr>
                <w:b/>
                <w:i/>
              </w:rPr>
              <w:t>prieigos prie 44 ir 45 straipsniuose nurodytų duomenų bazių, įskaitant 46 straipsnio 1–5 dalyse nurodytos prieigos sąlygas, 46 straipsnio 6 dalyje nurodytų prašymų turinį, tvarkymą ir vertinimą, su tokiais prašymais susijusius procedūrinius klausimus ir 46 straipsnio 6 dalyje nurodytas būtinas priemones;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Prieiga prie duomenų bazių, kuriose yra ypač slapti duomenys, neturėtų būti suteikiama deleguotaisiais aktais.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d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d)</w:t>
            </w:r>
            <w:r w:rsidRPr="00C37B40">
              <w:tab/>
              <w:t xml:space="preserve">prieigos prie </w:t>
            </w:r>
            <w:r w:rsidRPr="00C37B40">
              <w:rPr>
                <w:b/>
                <w:i/>
              </w:rPr>
              <w:t>44 ir</w:t>
            </w:r>
            <w:r w:rsidRPr="00C37B40">
              <w:t xml:space="preserve"> 45 </w:t>
            </w:r>
            <w:r w:rsidRPr="00C37B40">
              <w:rPr>
                <w:b/>
                <w:bCs/>
                <w:i/>
                <w:iCs/>
              </w:rPr>
              <w:t>straipsniuose</w:t>
            </w:r>
            <w:r w:rsidRPr="00C37B40">
              <w:t xml:space="preserve"> nurodytų duomenų bazių, įskaitant 46 straipsnio 1–5 dalyse nurodytos prieigos sąlygas, 46 straipsnio 6 dalyje nurodytų prašymų turinį, tvarkymą ir vertinimą, su tokiais prašymais susijusius procedūrinius klausimus ir 46 straipsnio 6 dalyje nurodytas būtinas priemones;</w:t>
            </w:r>
          </w:p>
        </w:tc>
        <w:tc>
          <w:tcPr>
            <w:tcW w:w="4876" w:type="dxa"/>
          </w:tcPr>
          <w:p w:rsidR="006F3AA3" w:rsidRPr="00C37B40" w:rsidRDefault="006F3AA3" w:rsidP="00F0545A">
            <w:pPr>
              <w:pStyle w:val="Normal6a"/>
            </w:pPr>
            <w:r w:rsidRPr="00C37B40">
              <w:t>d)</w:t>
            </w:r>
            <w:r w:rsidRPr="00C37B40">
              <w:tab/>
              <w:t xml:space="preserve">prieigos prie 45 </w:t>
            </w:r>
            <w:r w:rsidRPr="00C37B40">
              <w:rPr>
                <w:b/>
                <w:bCs/>
                <w:i/>
                <w:iCs/>
              </w:rPr>
              <w:t>straipsnyje</w:t>
            </w:r>
            <w:r w:rsidRPr="00C37B40">
              <w:t xml:space="preserve"> nurodytų duomenų bazių, įskaitant 46 straipsnio 1–5 dalyse nurodytos prieigos sąlygas, 46 straipsnio 6 dalyje nurodytų prašymų turinį, tvarkymą ir vertinimą, su tokiais prašymais susijusius procedūrinius klausimus ir 46 straipsnio 6 dalyje nurodytas būtinas priemones;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47 straipsnio 1 dalies e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w:t>
            </w:r>
            <w:r w:rsidRPr="00C37B40">
              <w:tab/>
              <w:t xml:space="preserve">reguliarių patikrinimų ir auditų, kuriais siekiama užtikrinti, kad </w:t>
            </w:r>
            <w:r w:rsidRPr="00C37B40">
              <w:rPr>
                <w:b/>
                <w:i/>
              </w:rPr>
              <w:t xml:space="preserve">tose </w:t>
            </w:r>
            <w:r w:rsidRPr="00C37B40">
              <w:t xml:space="preserve">duomenų </w:t>
            </w:r>
            <w:r w:rsidRPr="00C37B40">
              <w:rPr>
                <w:b/>
                <w:i/>
              </w:rPr>
              <w:t>bazėse</w:t>
            </w:r>
            <w:r w:rsidRPr="00C37B40">
              <w:t xml:space="preserve"> esantys duomenys būtų išsamūs, tikslūs ir aktualūs, kaip nurodyta 46 straipsnio 7 dalyje, ir duomenų saugojimo saugumo, įskaitant technines ir organizacines apsaugos priemones ir reguliarią peržiūrą, kaip nurodyta 46 straipsnio 8 dalyje.</w:t>
            </w:r>
          </w:p>
        </w:tc>
        <w:tc>
          <w:tcPr>
            <w:tcW w:w="4876" w:type="dxa"/>
          </w:tcPr>
          <w:p w:rsidR="006F3AA3" w:rsidRPr="00C37B40" w:rsidRDefault="006F3AA3" w:rsidP="00F0545A">
            <w:pPr>
              <w:pStyle w:val="Normal6a"/>
            </w:pPr>
            <w:r w:rsidRPr="00C37B40">
              <w:t>e)</w:t>
            </w:r>
            <w:r w:rsidRPr="00C37B40">
              <w:tab/>
              <w:t xml:space="preserve">reguliarių patikrinimų ir auditų, kuriais siekiama užtikrinti, kad </w:t>
            </w:r>
            <w:r w:rsidRPr="00C37B40">
              <w:rPr>
                <w:b/>
                <w:i/>
              </w:rPr>
              <w:t xml:space="preserve">toje </w:t>
            </w:r>
            <w:r w:rsidRPr="00C37B40">
              <w:t xml:space="preserve">duomenų </w:t>
            </w:r>
            <w:r w:rsidRPr="00C37B40">
              <w:rPr>
                <w:b/>
                <w:i/>
              </w:rPr>
              <w:t>bazėje</w:t>
            </w:r>
            <w:r w:rsidRPr="00C37B40">
              <w:t xml:space="preserve"> esantys duomenys būtų išsamūs, tikslūs ir aktualūs, kaip nurodyta 46 straipsnio 7 dalyje, ir duomenų saugojimo saugumo, įskaitant technines ir organizacines apsaugos priemones ir reguliarią peržiūrą, kaip nurodyta 46 straipsnio 8 dalyje.</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ES centras operatyviai įvertina ir apdoroja prieglobos paslaugų teikėjų ir asmenų tarpusavio ryšio paslaugų teikėjų pagal 12 straipsnį teikiamus pranešimus, kad nustatytų, ar jie yra akivaizdžiai nepagrįsti arba ar juos reikia persiųsti.</w:t>
            </w:r>
          </w:p>
        </w:tc>
        <w:tc>
          <w:tcPr>
            <w:tcW w:w="4876" w:type="dxa"/>
          </w:tcPr>
          <w:p w:rsidR="006F3AA3" w:rsidRPr="00C37B40" w:rsidRDefault="006F3AA3" w:rsidP="00F0545A">
            <w:pPr>
              <w:pStyle w:val="Normal6a"/>
            </w:pPr>
            <w:r w:rsidRPr="00C37B40">
              <w:t>1.</w:t>
            </w:r>
            <w:r w:rsidRPr="00C37B40">
              <w:tab/>
              <w:t xml:space="preserve">ES centras operatyviai įvertina ir apdoroja prieglobos paslaugų teikėjų ir </w:t>
            </w:r>
            <w:r w:rsidRPr="00C37B40">
              <w:rPr>
                <w:b/>
                <w:bCs/>
                <w:i/>
                <w:iCs/>
              </w:rPr>
              <w:t>su numeriu nesiejamo</w:t>
            </w:r>
            <w:r w:rsidRPr="00C37B40">
              <w:t xml:space="preserve"> asmenų tarpusavio ryšio paslaugų teikėjų pagal 12 straipsnį teikiamus pranešimus, kad nustatytų, ar jie yra akivaizdžiai nepagrįsti arba ar juos reikia persiųsti.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operatyviai įvertina ir apdoroja prieglobos paslaugų teikėjų ir asmenų tarpusavio ryšio paslaugų teikėjų pagal 12 straipsnį teikiamus pranešimus, kad nustatytų, ar jie yra </w:t>
            </w:r>
            <w:r w:rsidRPr="00C37B40">
              <w:rPr>
                <w:b/>
                <w:i/>
              </w:rPr>
              <w:t>akivaizdžiai</w:t>
            </w:r>
            <w:r w:rsidRPr="00C37B40">
              <w:t xml:space="preserve"> nepagrįsti arba ar juos reikia persiųsti.</w:t>
            </w:r>
          </w:p>
        </w:tc>
        <w:tc>
          <w:tcPr>
            <w:tcW w:w="4876" w:type="dxa"/>
          </w:tcPr>
          <w:p w:rsidR="006F3AA3" w:rsidRPr="00C37B40" w:rsidRDefault="006F3AA3" w:rsidP="00F0545A">
            <w:pPr>
              <w:pStyle w:val="Normal6a"/>
            </w:pPr>
            <w:r w:rsidRPr="00C37B40">
              <w:t>1.</w:t>
            </w:r>
            <w:r w:rsidRPr="00C37B40">
              <w:tab/>
              <w:t xml:space="preserve">ES centras operatyviai įvertina ir apdoroja prieglobos paslaugų teikėjų ir </w:t>
            </w:r>
            <w:r w:rsidRPr="00C37B40">
              <w:rPr>
                <w:b/>
                <w:bCs/>
                <w:i/>
                <w:iCs/>
              </w:rPr>
              <w:t>su numeriu nesiejamo</w:t>
            </w:r>
            <w:r w:rsidRPr="00C37B40">
              <w:t xml:space="preserve"> asmenų tarpusavio ryšio paslaugų teikėjų pagal 12 straipsnį teikiamus pranešimus, kad nustatytų, ar jie yra nepagrįsti arba ar juos reikia persiųsti.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operatyviai įvertina ir apdoroja prieglobos paslaugų teikėjų ir asmenų tarpusavio ryšio paslaugų teikėjų pagal 12 straipsnį teikiamus pranešimus, kad nustatytų, ar jie yra </w:t>
            </w:r>
            <w:r w:rsidRPr="00C37B40">
              <w:rPr>
                <w:b/>
                <w:i/>
              </w:rPr>
              <w:t>akivaizdžiai</w:t>
            </w:r>
            <w:r w:rsidRPr="00C37B40">
              <w:t xml:space="preserve"> nepagrįsti arba ar juos reikia persiųsti.</w:t>
            </w:r>
          </w:p>
        </w:tc>
        <w:tc>
          <w:tcPr>
            <w:tcW w:w="4876" w:type="dxa"/>
          </w:tcPr>
          <w:p w:rsidR="006F3AA3" w:rsidRPr="00C37B40" w:rsidRDefault="006F3AA3" w:rsidP="00F0545A">
            <w:pPr>
              <w:pStyle w:val="Normal6a"/>
            </w:pPr>
            <w:r w:rsidRPr="00C37B40">
              <w:t>1.</w:t>
            </w:r>
            <w:r w:rsidRPr="00C37B40">
              <w:tab/>
              <w:t>ES centras operatyviai įvertina ir apdoroja prieglobos paslaugų teikėjų ir asmenų tarpusavio ryšio paslaugų teikėjų pagal 12 straipsnį teikiamus pranešimus, kad nustatytų, ar jie yra nepagrįsti arba ar juos reikia persiųsti.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Alessandra Mussolini</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1 dalies 1 pastraipa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ES centras nurodys naudotojams nemokomą telefono numerį, kuriuo jiems bus teikiama pagalba įtariamo šio reglamento nuostatų pažeidimo atveju.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{IT}</w:t>
      </w:r>
      <w:r w:rsidRPr="00C37B40">
        <w:t>it</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Lucia Ďuriš Nicholsonová, Fabienne Keller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1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1a.</w:t>
            </w:r>
            <w:r w:rsidRPr="00C37B40">
              <w:tab/>
            </w:r>
            <w:r w:rsidRPr="00C37B40">
              <w:rPr>
                <w:b/>
                <w:i/>
              </w:rPr>
              <w:t>Jeigu ES centras gauna pranešimą iš karštosios linijos arba iš paslaugų teikėjo, kuris nurodė, kad pranešimas yra pagrįstas iš karštosios linijos gauta informacija, ES centras stebi, kaip pašalinama seksualinės prievartos prieš vaikus medžiaga, arba bendradarbiauja su karštąja linija, siekdamas stebėti pašalinimo būseną ir išvengti pranešimo apie tą pačią medžiagą, apie kurią jau pranešta nacionalinėms teisėsaugos institucijoms, dubliavimo.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Jei ES centras mano, kad pranešimas yra </w:t>
            </w:r>
            <w:r w:rsidRPr="00C37B40">
              <w:rPr>
                <w:b/>
                <w:i/>
              </w:rPr>
              <w:t>akivaizdžiai</w:t>
            </w:r>
            <w:r w:rsidRPr="00C37B40">
              <w:t xml:space="preserve"> nepagrįstas, jis apie tai praneša pranešimą pateikusiam teikėjui, nurodydamas priežastis, dėl kurių, jo nuomone, pranešimas yra nepagrįstas.</w:t>
            </w:r>
          </w:p>
        </w:tc>
        <w:tc>
          <w:tcPr>
            <w:tcW w:w="4876" w:type="dxa"/>
          </w:tcPr>
          <w:p w:rsidR="006F3AA3" w:rsidRPr="00C37B40" w:rsidRDefault="006F3AA3" w:rsidP="00F0545A">
            <w:pPr>
              <w:pStyle w:val="Normal6a"/>
            </w:pPr>
            <w:r w:rsidRPr="00C37B40">
              <w:t>2.</w:t>
            </w:r>
            <w:r w:rsidRPr="00C37B40">
              <w:tab/>
              <w:t xml:space="preserve">Jei ES centras mano, kad pranešimas yra nepagrįstas, jis apie tai praneša pranešimą pateikusiam teikėjui, nurodydamas priežastis, dėl kurių, jo nuomone, pranešimas yra nepagrįstas. </w:t>
            </w:r>
            <w:r w:rsidRPr="00C37B40">
              <w:rPr>
                <w:b/>
                <w:i/>
              </w:rPr>
              <w:t>Nepagrįstų pranešimų atveju ES centras pranešimo bylos kriptografinės maišos reikšmės atvaizdą saugo kartu su pranešimą pateikusio paslaugų teikėjo pavadinimu, įskaitant pranešimo pateikimo datą, tik statistiniais tikslais. Nepagrįstas pranešimas ir visi su juo susiję asmens duomenys ištrinami ne vėliau kaip per 24 valandas nuo paslaugų teikėjo informavimo.</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1669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2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 xml:space="preserve">Jei ES centras mano, kad pranešimas yra </w:t>
            </w:r>
            <w:r w:rsidRPr="00C37B40">
              <w:rPr>
                <w:b/>
                <w:i/>
              </w:rPr>
              <w:t>akivaizdžiai</w:t>
            </w:r>
            <w:r w:rsidRPr="00C37B40">
              <w:t xml:space="preserve"> nepagrįstas, jis apie tai praneša pranešimą pateikusiam teikėjui, nurodydamas priežastis, dėl kurių, jo nuomone, pranešimas yra nepagrįstas.</w:t>
            </w:r>
          </w:p>
        </w:tc>
        <w:tc>
          <w:tcPr>
            <w:tcW w:w="4876" w:type="dxa"/>
          </w:tcPr>
          <w:p w:rsidR="006F3AA3" w:rsidRPr="00C37B40" w:rsidRDefault="006F3AA3" w:rsidP="00F0545A">
            <w:pPr>
              <w:pStyle w:val="Normal6a"/>
            </w:pPr>
            <w:r w:rsidRPr="00C37B40">
              <w:t>2.</w:t>
            </w:r>
            <w:r w:rsidRPr="00C37B40">
              <w:tab/>
              <w:t>Jei ES centras mano, kad pranešimas yra nepagrįstas, jis apie tai praneša pranešimą pateikusiam teikėjui, nurodydamas priežastis, dėl kurių, jo nuomone, pranešimas yra nepagrįstas.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 ES centras mano, kad pranešimas nėra </w:t>
            </w:r>
            <w:r w:rsidRPr="00C37B40">
              <w:rPr>
                <w:b/>
                <w:i/>
              </w:rPr>
              <w:t>akivaizdžiai</w:t>
            </w:r>
            <w:r w:rsidRPr="00C37B40">
              <w:t xml:space="preserve"> nepagrįstas, jis perduoda pranešimą kartu su visa turima papildoma susijusia informacija </w:t>
            </w:r>
            <w:r w:rsidRPr="00C37B40">
              <w:rPr>
                <w:b/>
                <w:i/>
              </w:rPr>
              <w:t>Europolui ir</w:t>
            </w:r>
            <w:r w:rsidRPr="00C37B40">
              <w:t xml:space="preserve"> valstybės narės, kuri gali turėti jurisdikciją tirti galimą seksualinę prievartą prieš vaikus, su kuria susijęs pranešimas, arba traukti už ją baudžiamojon atsakomybėn, kompetentingai teisėsaugos institucijai ar institucijoms.</w:t>
            </w:r>
          </w:p>
        </w:tc>
        <w:tc>
          <w:tcPr>
            <w:tcW w:w="4876" w:type="dxa"/>
          </w:tcPr>
          <w:p w:rsidR="006F3AA3" w:rsidRPr="00C37B40" w:rsidRDefault="006F3AA3" w:rsidP="00F0545A">
            <w:pPr>
              <w:pStyle w:val="Normal6a"/>
            </w:pPr>
            <w:r w:rsidRPr="00C37B40">
              <w:t>Jei ES centras mano, kad pranešimas nėra nepagrįstas, jis perduoda pranešimą</w:t>
            </w:r>
            <w:r w:rsidRPr="00C37B40">
              <w:rPr>
                <w:b/>
                <w:bCs/>
                <w:i/>
                <w:iCs/>
              </w:rPr>
              <w:t>, kuris yra tinkamas, svarbus ir apima tik būtinus duomenis,</w:t>
            </w:r>
            <w:r w:rsidRPr="00C37B40">
              <w:t xml:space="preserve"> kartu su visa turima papildoma susijusia informacija valstybės narės, kuri gali turėti jurisdikciją tirti galimą seksualinę prievartą prieš vaikus, su kuria susijęs pranešimas, arba traukti už ją baudžiamojon atsakomybėn, kompetentingai teisėsaugos institucijai ar institucijoms.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Pasiūlyme nepaaiškinta, kokia būtų Europolo dalyvavimo pridėtinė vertė arba jo tikėtinas vaidmuo gavus pranešimus, ypač tais atvejais, kai tuo pat metu buvo nustatyta ir informuota nacionalinė teisėsaugos institucija. Todėl paprastas pranešimų persiuntimas Europolui prieštarautų iš dalies pakeistam Europolo reglamentui ir keltų įvairią riziką duomenų apsaugai. Šiuo atveju aiški išimtis turėtų būti taikoma tomis aplinkybėmis, kai atitinkamai valstybės narės teisėsaugos institucijai buvo persiųsti jokio tarpvalstybinio aspekto neturintys pranešimai.</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 ES centras mano, kad pranešimas nėra </w:t>
            </w:r>
            <w:r w:rsidRPr="00C37B40">
              <w:rPr>
                <w:b/>
                <w:i/>
              </w:rPr>
              <w:t>akivaizdžiai</w:t>
            </w:r>
            <w:r w:rsidRPr="00C37B40">
              <w:t xml:space="preserve"> nepagrįstas, jis perduoda pranešimą kartu su visa turima papildoma susijusia informacija </w:t>
            </w:r>
            <w:r w:rsidRPr="00C37B40">
              <w:rPr>
                <w:b/>
                <w:i/>
              </w:rPr>
              <w:t>Europolui ir</w:t>
            </w:r>
            <w:r w:rsidRPr="00C37B40">
              <w:t xml:space="preserve"> valstybės narės, kuri gali turėti jurisdikciją tirti galimą seksualinę prievartą prieš vaikus, su kuria susijęs pranešimas, arba traukti už ją baudžiamojon atsakomybėn, kompetentingai teisėsaugos institucijai ar institucijoms.</w:t>
            </w:r>
          </w:p>
        </w:tc>
        <w:tc>
          <w:tcPr>
            <w:tcW w:w="4876" w:type="dxa"/>
          </w:tcPr>
          <w:p w:rsidR="006F3AA3" w:rsidRPr="00C37B40" w:rsidRDefault="006F3AA3" w:rsidP="00F0545A">
            <w:pPr>
              <w:pStyle w:val="Normal6a"/>
            </w:pPr>
            <w:r w:rsidRPr="00C37B40">
              <w:t>Jei ES centras</w:t>
            </w:r>
            <w:r w:rsidRPr="00C37B40">
              <w:rPr>
                <w:b/>
                <w:bCs/>
                <w:i/>
                <w:iCs/>
              </w:rPr>
              <w:t>, atlikęs išsamų teisinį faktinių aplinkybių vertinimą,</w:t>
            </w:r>
            <w:r w:rsidRPr="00C37B40">
              <w:t xml:space="preserve"> mano, kad pranešimas nėra nepagrįstas, jis perduoda pranešimą kartu su visa turima papildoma susijusia informacija valstybės narės, kuri gali turėti jurisdikciją tirti galimą seksualinę prievartą prieš vaikus, su kuria susijęs pranešimas, arba traukti už ją baudžiamojon atsakomybėn, kompetentingai teisėsaugos institucijai ar institucijoms.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Paprastas pranešimų persiuntimas Europolui prieštarautų iš dalies pakeistam Europolo reglamentui ir keltų įvairią riziką duomenų apsaugai. Dėl dubliuojamo asmens duomenų tvarkymo gali atsirasti daug paraleliai saugomų (pvz., ES centre, Europole, nacionalinėje teisėsaugos institucijoje) kopijų, kuriose yra ypač slapti asmens duomenys, todėl duomenų bazės gali būti desinchronizuojamos, o tai keltų riziką duomenų tikslumui ir duomenų subjektų teisių įgyvendinimui.</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 ES centras mano, kad pranešimas nėra akivaizdžiai nepagrįstas, jis </w:t>
            </w:r>
            <w:r w:rsidRPr="00C37B40">
              <w:rPr>
                <w:b/>
                <w:bCs/>
                <w:i/>
                <w:iCs/>
              </w:rPr>
              <w:t>perduoda</w:t>
            </w:r>
            <w:r w:rsidRPr="00C37B40">
              <w:t xml:space="preserve"> pranešimą kartu su visa turima papildoma susijusia informacija </w:t>
            </w:r>
            <w:r w:rsidRPr="00C37B40">
              <w:rPr>
                <w:b/>
                <w:i/>
              </w:rPr>
              <w:t>Europolui ir</w:t>
            </w:r>
            <w:r w:rsidRPr="00C37B40">
              <w:t xml:space="preserve"> valstybės narės, kuri gali turėti jurisdikciją tirti galimą seksualinę prievartą prieš vaikus, su kuria susijęs pranešimas, arba traukti už ją baudžiamojon atsakomybėn, kompetentingai teisėsaugos institucijai ar institucijoms.</w:t>
            </w:r>
          </w:p>
        </w:tc>
        <w:tc>
          <w:tcPr>
            <w:tcW w:w="4876" w:type="dxa"/>
          </w:tcPr>
          <w:p w:rsidR="006F3AA3" w:rsidRPr="00C37B40" w:rsidRDefault="006F3AA3" w:rsidP="00F0545A">
            <w:pPr>
              <w:pStyle w:val="Normal6a"/>
            </w:pPr>
            <w:r w:rsidRPr="00C37B40">
              <w:t>Jei ES centras mano, kad pranešimas nėra akivaizdžiai nepagrįstas, jis</w:t>
            </w:r>
            <w:r w:rsidRPr="00C37B40">
              <w:rPr>
                <w:b/>
                <w:bCs/>
                <w:i/>
                <w:iCs/>
              </w:rPr>
              <w:t>, kai įmanoma, nukentėjusiam asmeniui sutikus,</w:t>
            </w:r>
            <w:r w:rsidRPr="00C37B40">
              <w:t xml:space="preserve"> </w:t>
            </w:r>
            <w:r w:rsidRPr="00C37B40">
              <w:rPr>
                <w:b/>
                <w:bCs/>
                <w:i/>
                <w:iCs/>
              </w:rPr>
              <w:t>gali perduoti</w:t>
            </w:r>
            <w:r w:rsidRPr="00C37B40">
              <w:t xml:space="preserve"> pranešimą kartu su visa turima papildoma susijusia informacija valstybės narės, kuri gali turėti jurisdikciją tirti galimą seksualinę prievartą prieš vaikus, su kuria susijęs pranešimas, arba traukti už ją baudžiamojon atsakomybėn, kompetentingai teisėsaugos institucijai ar institucijoms.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Jeigu tos kompetentingos teisėsaugos institucijos arba tų kompetentingų teisėsaugos institucijų negalima pakankamai tiksliai nustatyti, ES centras persiunčia pranešimą ir visą turimą papildomą susijusią informaciją Europolui, kad Europolas ją toliau analizuotų ir vėliau perduotų kompetentingai (-oms) teisėsaugos institucijai (-oms).</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Jeigu tos kompetentingos teisėsaugos institucijos arba tų kompetentingų teisėsaugos institucijų negalima pakankamai tiksliai nustatyti, ES centras </w:t>
            </w:r>
            <w:r w:rsidRPr="00C37B40">
              <w:rPr>
                <w:b/>
                <w:bCs/>
                <w:i/>
                <w:iCs/>
              </w:rPr>
              <w:t>persiunčia</w:t>
            </w:r>
            <w:r w:rsidRPr="00C37B40">
              <w:t xml:space="preserve"> pranešimą ir visą turimą papildomą susijusią informaciją Europolui, kad Europolas ją toliau analizuotų ir vėliau perduotų kompetentingai (-oms) teisėsaugos institucijai (-oms).</w:t>
            </w:r>
          </w:p>
        </w:tc>
        <w:tc>
          <w:tcPr>
            <w:tcW w:w="4876" w:type="dxa"/>
          </w:tcPr>
          <w:p w:rsidR="006F3AA3" w:rsidRPr="00C37B40" w:rsidRDefault="006F3AA3" w:rsidP="00F0545A">
            <w:pPr>
              <w:pStyle w:val="Normal6a"/>
            </w:pPr>
            <w:r w:rsidRPr="00C37B40">
              <w:t>Jeigu tos kompetentingos teisėsaugos institucijos arba tų kompetentingų teisėsaugos institucijų negalima pakankamai tiksliai nustatyti, ES centras</w:t>
            </w:r>
            <w:r w:rsidRPr="00C37B40">
              <w:rPr>
                <w:b/>
                <w:bCs/>
                <w:i/>
                <w:iCs/>
              </w:rPr>
              <w:t>, kai įmanoma nukentėjusiam asmeniui sutikus,</w:t>
            </w:r>
            <w:r w:rsidRPr="00C37B40">
              <w:t xml:space="preserve"> </w:t>
            </w:r>
            <w:r w:rsidRPr="00C37B40">
              <w:rPr>
                <w:b/>
                <w:bCs/>
                <w:i/>
                <w:iCs/>
              </w:rPr>
              <w:t>gali persiųsti</w:t>
            </w:r>
            <w:r w:rsidRPr="00C37B40">
              <w:t xml:space="preserve"> pranešimą ir visą turimą papildomą susijusią informaciją Europolui, kad Europolas ją toliau analizuotų ir vėliau perduotų kompetentingai (-oms) teisėsaugos institucijai (-oms). </w:t>
            </w:r>
            <w:r w:rsidRPr="00C37B40">
              <w:rPr>
                <w:b/>
                <w:i/>
              </w:rPr>
              <w:t>Europolui pateiktame pranešime yra tik ta informacija, kuri būtina kompetentingai teisėsaugos institucijai nustatyti.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3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Jeigu tos kompetentingos teisėsaugos institucijos arba tų kompetentingų teisėsaugos institucijų negalima pakankamai tiksliai nustatyti, ES centras persiunčia pranešimą ir visą turimą papildomą susijusią informaciją Europolui, kad Europolas ją toliau analizuotų ir vėliau perduotų kompetentingai (-oms) teisėsaugos institucijai (-oms).</w:t>
            </w:r>
          </w:p>
        </w:tc>
        <w:tc>
          <w:tcPr>
            <w:tcW w:w="4876" w:type="dxa"/>
          </w:tcPr>
          <w:p w:rsidR="006F3AA3" w:rsidRPr="00C37B40" w:rsidRDefault="006F3AA3" w:rsidP="00F0545A">
            <w:pPr>
              <w:pStyle w:val="Normal6a"/>
            </w:pPr>
            <w:r w:rsidRPr="00C37B40">
              <w:t xml:space="preserve">Jeigu tos kompetentingos teisėsaugos institucijos arba tų kompetentingų teisėsaugos institucijų negalima pakankamai tiksliai nustatyti, </w:t>
            </w:r>
            <w:r w:rsidRPr="00C37B40">
              <w:rPr>
                <w:b/>
                <w:bCs/>
                <w:i/>
                <w:iCs/>
              </w:rPr>
              <w:t xml:space="preserve">remiantis išsamiu faktinių aplinkybių vertinimu, </w:t>
            </w:r>
            <w:r w:rsidRPr="00C37B40">
              <w:t xml:space="preserve">ES centras persiunčia pranešimą ir visą turimą papildomą susijusią informaciją Europolui, kad Europolas ją toliau analizuotų ir vėliau perduotų kompetentingai (-oms) teisėsaugos institucijai (-oms). </w:t>
            </w:r>
            <w:r w:rsidRPr="00C37B40">
              <w:rPr>
                <w:b/>
                <w:i/>
              </w:rPr>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6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6.</w:t>
            </w:r>
            <w:r w:rsidRPr="00C37B40">
              <w:tab/>
            </w:r>
            <w:r w:rsidRPr="00C37B40">
              <w:rPr>
                <w:b/>
                <w:i/>
              </w:rPr>
              <w:t>Valstybės narės kompetentingai teisėsaugos institucijai paprašius, kad nebūtų kišamasi į seksualinės</w:t>
            </w:r>
            <w:r w:rsidRPr="00C37B40">
              <w:t xml:space="preserve"> prievartos prieš vaikus nusikaltimų prevencijos, nustatymo, tyrimo ir patraukimo už juos baudžiamojon atsakomybėn veiklą, ES centras:</w:t>
            </w:r>
          </w:p>
        </w:tc>
        <w:tc>
          <w:tcPr>
            <w:tcW w:w="4876" w:type="dxa"/>
          </w:tcPr>
          <w:p w:rsidR="006F3AA3" w:rsidRPr="00C37B40" w:rsidRDefault="006F3AA3" w:rsidP="00F0545A">
            <w:pPr>
              <w:pStyle w:val="Normal6a"/>
            </w:pPr>
            <w:r w:rsidRPr="00C37B40">
              <w:t>6.</w:t>
            </w:r>
            <w:r w:rsidRPr="00C37B40">
              <w:tab/>
            </w:r>
            <w:r w:rsidRPr="00C37B40">
              <w:rPr>
                <w:b/>
                <w:bCs/>
                <w:i/>
                <w:iCs/>
              </w:rPr>
              <w:t xml:space="preserve">Kai tai būtina ir proporcinga siekiant užtikrinti </w:t>
            </w:r>
            <w:r w:rsidRPr="00C37B40">
              <w:t xml:space="preserve">prievartos prieš vaikus nusikaltimų prevencijos, nustatymo, tyrimo ir patraukimo už juos baudžiamojon atsakomybėn veiklą, ES centras </w:t>
            </w:r>
            <w:r w:rsidRPr="00C37B40">
              <w:rPr>
                <w:b/>
                <w:bCs/>
                <w:i/>
                <w:iCs/>
              </w:rPr>
              <w:t>konkrečiu atveju ir kai to prašo valstybės narės kompetentinga teisėsaugos institucija</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6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kai pranešimą pateikęs teikėjas yra prieglobos paslaugų teikėjas ir pranešimas yra susijęs su galimu seksualinės prievartos prieš vaikus medžiagos platinimu, praneša teikėjui, kad jis neturėtų pašalinti medžiagos </w:t>
            </w:r>
            <w:r w:rsidRPr="00C37B40">
              <w:rPr>
                <w:b/>
                <w:i/>
              </w:rPr>
              <w:t>arba panaikinti prieigą prie</w:t>
            </w:r>
            <w:r w:rsidRPr="00C37B40">
              <w:t xml:space="preserve"> </w:t>
            </w:r>
            <w:r w:rsidRPr="00C37B40">
              <w:rPr>
                <w:b/>
                <w:bCs/>
                <w:i/>
                <w:iCs/>
              </w:rPr>
              <w:t>jos</w:t>
            </w:r>
            <w:r w:rsidRPr="00C37B40">
              <w:t>, ir nurodo laikotarpį, per kurį teikėjas neturėtų to daryti.</w:t>
            </w:r>
          </w:p>
        </w:tc>
        <w:tc>
          <w:tcPr>
            <w:tcW w:w="4876" w:type="dxa"/>
          </w:tcPr>
          <w:p w:rsidR="006F3AA3" w:rsidRPr="00C37B40" w:rsidRDefault="006F3AA3" w:rsidP="00F0545A">
            <w:pPr>
              <w:pStyle w:val="Normal6a"/>
            </w:pPr>
            <w:r w:rsidRPr="00C37B40">
              <w:t>b)</w:t>
            </w:r>
            <w:r w:rsidRPr="00C37B40">
              <w:tab/>
              <w:t>kai pranešimą pateikęs teikėjas yra prieglobos paslaugų teikėjas ir pranešimas yra susijęs su galimu seksualinės prievartos prieš vaikus medžiagos platinimu, praneša teikėjui, kad jis neturėtų pašalinti medžiagos, ir nurodo laikotarpį, per kurį teikėjas neturėtų to daryti.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7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7.</w:t>
            </w:r>
            <w:r w:rsidRPr="00C37B40">
              <w:tab/>
              <w:t>Pirmos pastraipos a ir b punktuose nurodyti laikotarpiai yra tie, kurie nurodyti kompetentingos teisėsaugos institucijos prašyme ES centrui</w:t>
            </w:r>
            <w:r w:rsidRPr="00C37B40">
              <w:rPr>
                <w:b/>
                <w:bCs/>
                <w:i/>
                <w:iCs/>
              </w:rPr>
              <w:t>, su sąlyga,</w:t>
            </w:r>
            <w:r w:rsidRPr="00C37B40">
              <w:rPr>
                <w:b/>
                <w:i/>
              </w:rPr>
              <w:t xml:space="preserve"> kad jie</w:t>
            </w:r>
            <w:r w:rsidRPr="00C37B40">
              <w:t xml:space="preserve"> neviršija to, kas būtina </w:t>
            </w:r>
            <w:r w:rsidRPr="00C37B40">
              <w:rPr>
                <w:b/>
                <w:i/>
              </w:rPr>
              <w:t>siekiant išvengti kišimosi į atitinkamą veiklą, i</w:t>
            </w:r>
            <w:r w:rsidRPr="00C37B40">
              <w:rPr>
                <w:b/>
                <w:bCs/>
                <w:i/>
                <w:iCs/>
              </w:rPr>
              <w:t>r nėra ilgesni nei</w:t>
            </w:r>
            <w:r w:rsidRPr="00C37B40">
              <w:t xml:space="preserve"> </w:t>
            </w:r>
            <w:r w:rsidRPr="00C37B40">
              <w:rPr>
                <w:b/>
                <w:i/>
              </w:rPr>
              <w:t>18</w:t>
            </w:r>
            <w:r w:rsidRPr="00C37B40">
              <w:t xml:space="preserve"> mėnesių.</w:t>
            </w:r>
          </w:p>
        </w:tc>
        <w:tc>
          <w:tcPr>
            <w:tcW w:w="4876" w:type="dxa"/>
          </w:tcPr>
          <w:p w:rsidR="006F3AA3" w:rsidRPr="00C37B40" w:rsidRDefault="006F3AA3" w:rsidP="00F0545A">
            <w:pPr>
              <w:pStyle w:val="Normal6a"/>
            </w:pPr>
            <w:r w:rsidRPr="00C37B40">
              <w:t>7.</w:t>
            </w:r>
            <w:r w:rsidRPr="00C37B40">
              <w:tab/>
            </w:r>
            <w:r w:rsidRPr="00C37B40">
              <w:rPr>
                <w:b/>
                <w:bCs/>
                <w:i/>
                <w:iCs/>
              </w:rPr>
              <w:t xml:space="preserve">6 dalies </w:t>
            </w:r>
            <w:r w:rsidRPr="00C37B40">
              <w:t>pirmos pastraipos a ir b punktuose nurodyti laikotarpiai yra tie, kurie nurodyti kompetentingos teisėsaugos institucijos prašyme ES centrui</w:t>
            </w:r>
            <w:r w:rsidRPr="00C37B40">
              <w:rPr>
                <w:b/>
                <w:bCs/>
                <w:i/>
                <w:iCs/>
              </w:rPr>
              <w:t>.</w:t>
            </w:r>
            <w:r w:rsidRPr="00C37B40">
              <w:rPr>
                <w:b/>
                <w:i/>
              </w:rPr>
              <w:t xml:space="preserve"> </w:t>
            </w:r>
            <w:r w:rsidRPr="00C37B40">
              <w:rPr>
                <w:b/>
                <w:bCs/>
                <w:i/>
                <w:iCs/>
              </w:rPr>
              <w:t>Šie laikotarpiai</w:t>
            </w:r>
            <w:r w:rsidRPr="00C37B40">
              <w:t xml:space="preserve"> neviršija to, kas būtina</w:t>
            </w:r>
            <w:r w:rsidRPr="00C37B40">
              <w:rPr>
                <w:b/>
                <w:bCs/>
                <w:i/>
                <w:iCs/>
              </w:rPr>
              <w:t xml:space="preserve"> ir proporcinga demokratinėje visuomenėje atsižvelgiant į atitinkamų fizinių asmenų pagrindines teises ir teisėtus interesus, ir bet kuriuo atveju ne neviršija</w:t>
            </w:r>
            <w:r w:rsidRPr="00C37B40">
              <w:t xml:space="preserve"> </w:t>
            </w:r>
            <w:r w:rsidRPr="00C37B40">
              <w:rPr>
                <w:b/>
                <w:bCs/>
                <w:i/>
                <w:iCs/>
              </w:rPr>
              <w:t>4</w:t>
            </w:r>
            <w:r w:rsidRPr="00C37B40">
              <w:t xml:space="preserve"> mėnesių.</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1679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8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8.</w:t>
            </w:r>
            <w:r w:rsidRPr="00C37B40">
              <w:tab/>
              <w:t>ES centras tikrina, ar prieglobos paslaugų teikėjas, pateikęs pranešimą apie galimą seksualinės prievartos prieš vaikus medžiagos platinimą, medžiagą pašalino</w:t>
            </w:r>
            <w:r w:rsidRPr="00C37B40">
              <w:rPr>
                <w:b/>
                <w:bCs/>
                <w:i/>
                <w:iCs/>
              </w:rPr>
              <w:t xml:space="preserve"> ar panaikino prieigą prie jos</w:t>
            </w:r>
            <w:r w:rsidRPr="00C37B40">
              <w:t xml:space="preserve">, jeigu medžiaga yra viešai prieinama. Jei ES centras mano, kad teikėjas operatyviai nepašalino medžiagos </w:t>
            </w:r>
            <w:r w:rsidRPr="00C37B40">
              <w:rPr>
                <w:b/>
                <w:bCs/>
                <w:i/>
                <w:iCs/>
              </w:rPr>
              <w:t>arba nepanaikino</w:t>
            </w:r>
            <w:r w:rsidRPr="00C37B40">
              <w:t xml:space="preserve"> </w:t>
            </w:r>
            <w:r w:rsidRPr="00C37B40">
              <w:rPr>
                <w:b/>
                <w:i/>
              </w:rPr>
              <w:t>prieigos prie jos</w:t>
            </w:r>
            <w:r w:rsidRPr="00C37B40">
              <w:t>, jis apie tai informuoja buveinės koordinavimo instituciją.</w:t>
            </w:r>
          </w:p>
        </w:tc>
        <w:tc>
          <w:tcPr>
            <w:tcW w:w="4876" w:type="dxa"/>
          </w:tcPr>
          <w:p w:rsidR="006F3AA3" w:rsidRPr="00C37B40" w:rsidRDefault="006F3AA3" w:rsidP="00F0545A">
            <w:pPr>
              <w:pStyle w:val="Normal6a"/>
            </w:pPr>
            <w:r w:rsidRPr="00C37B40">
              <w:t>8.</w:t>
            </w:r>
            <w:r w:rsidRPr="00C37B40">
              <w:tab/>
              <w:t>ES centras tikrina, ar prieglobos paslaugų teikėjas, pateikęs pranešimą apie galimą seksualinės prievartos prieš vaikus medžiagos platinimą, medžiagą pašalino, jeigu medžiaga yra viešai prieinama. Jei ES centras mano, kad teikėjas operatyviai nepašalino medžiagos, jis apie tai informuoja buveinės koordinavimo instituciją.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8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8.</w:t>
            </w:r>
            <w:r w:rsidRPr="00C37B40">
              <w:tab/>
              <w:t>ES centras tikrina, ar prieglobos paslaugų teikėjas, pateikęs pranešimą apie galimą seksualinės prievartos prieš vaikus medžiagos platinimą, medžiagą pašalino</w:t>
            </w:r>
            <w:r w:rsidRPr="00C37B40">
              <w:rPr>
                <w:b/>
                <w:bCs/>
                <w:i/>
                <w:iCs/>
              </w:rPr>
              <w:t xml:space="preserve"> ar panaikino prieigą prie jos</w:t>
            </w:r>
            <w:r w:rsidRPr="00C37B40">
              <w:t xml:space="preserve">, jeigu medžiaga yra viešai prieinama. Jei ES centras mano, kad teikėjas operatyviai nepašalino medžiagos </w:t>
            </w:r>
            <w:r w:rsidRPr="00C37B40">
              <w:rPr>
                <w:b/>
                <w:bCs/>
                <w:i/>
                <w:iCs/>
              </w:rPr>
              <w:t>arba nepanaikino</w:t>
            </w:r>
            <w:r w:rsidRPr="00C37B40">
              <w:t xml:space="preserve"> </w:t>
            </w:r>
            <w:r w:rsidRPr="00C37B40">
              <w:rPr>
                <w:b/>
                <w:i/>
              </w:rPr>
              <w:t>prieigos prie jos</w:t>
            </w:r>
            <w:r w:rsidRPr="00C37B40">
              <w:t>, jis apie tai informuoja buveinės koordinavimo instituciją.</w:t>
            </w:r>
          </w:p>
        </w:tc>
        <w:tc>
          <w:tcPr>
            <w:tcW w:w="4876" w:type="dxa"/>
          </w:tcPr>
          <w:p w:rsidR="006F3AA3" w:rsidRPr="00C37B40" w:rsidRDefault="006F3AA3" w:rsidP="00F0545A">
            <w:pPr>
              <w:pStyle w:val="Normal6a"/>
            </w:pPr>
            <w:r w:rsidRPr="00C37B40">
              <w:t>8.</w:t>
            </w:r>
            <w:r w:rsidRPr="00C37B40">
              <w:tab/>
              <w:t>ES centras tikrina, ar prieglobos paslaugų teikėjas, pateikęs pranešimą apie galimą seksualinės prievartos prieš vaikus medžiagos platinimą, medžiagą pašalino, jeigu medžiaga yra viešai prieinama. Jei ES centras mano, kad teikėjas operatyviai nepašalino medžiagos, jis apie tai informuoja buveinės koordinavimo instituciją.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Loránt Vincze, Miriam Lexmann, François-Xavier Bellamy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8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8a.</w:t>
            </w:r>
            <w:r w:rsidRPr="00C37B40">
              <w:tab/>
            </w:r>
            <w:r w:rsidRPr="00C37B40">
              <w:rPr>
                <w:b/>
                <w:i/>
              </w:rPr>
              <w:t>Jeigu ES centras gauna pranešimą iš karštosios linijos arba kai pranešimą ES centrui pateikęs paslaugų teikėjas nurodė, kad pranešimas pagrįstas iš karštosios linijos gauta informacija, ES centras: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a) susilaiko ir nesiunčia pranešimo kompetentingai teisėsaugos institucijai ar institucijoms, kad išvengtų dvigubo pranešimo apie tą pačią medžiagą, apie kurią jau nacionalinei teisėsaugai jau pranešė karštosios linijos;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 stebėti, kaip pašalinama seksualinės prievartos prieš vaikus medžiaga, arba bendradarbiauti su atitinkama karštąja linija siekiant stebėti būseną.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8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8a.</w:t>
            </w:r>
            <w:r w:rsidRPr="00C37B40">
              <w:tab/>
            </w:r>
            <w:r w:rsidRPr="00C37B40">
              <w:rPr>
                <w:b/>
                <w:i/>
              </w:rPr>
              <w:t>ES centras nesaugo jokių gautuose pranešimuose pateiktų asmens duomenų ilgiau nei dvi darbo dienas. Šis terminas tinkamai pagrįstais ir dokumentuotais atvejais gali būti pratęstas iki vienos savaitės.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48 straipsnio 8 b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8b.</w:t>
            </w:r>
            <w:r w:rsidRPr="00C37B40">
              <w:tab/>
            </w:r>
            <w:r w:rsidRPr="00C37B40">
              <w:rPr>
                <w:b/>
                <w:i/>
              </w:rPr>
              <w:t>ES centras saugo įrašus apie visas šias automatizuotose duomenų tvarkymo sistemose atliekamas duomenų tvarkymo operacijas: asmens duomenų įrašymas, keitimas, prieiga prie jų, susipažinimas, atskleidimas, derinimas ir ištrynimas. Susipažinimo ir atskleidimo registracijos įrašai turi suteikti galimybę nustatyti tokias operacijas pagrindžiančias priežastis ir jų ir laiką, taip pat nustatyti asmens, kuris susipažino su operatyviniais asmens duomenimis arba juos atskleidė, tapatybę ir, kiek tai įmanoma, gavėjų tapatybę. Šie įrašai naudojami siekiant patikrinti duomenų tvarkymo teisėtumą, vykdyti savikontrolę ir užtikrinti duomenų vientisumą bei saugumą. Su šiais įrašais leidžiama susipažinti ES centro duomenų apsaugos pareigūnui ir EDAPP, jei jie to prašo. Tokie įrašai ištrinami po trejų metų, išskyrus atvejus, kai jų reikia tęstinei kontrolei vykdyti.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EDPS- EDAPP nuomonės 116 dalis.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49 straipsnis</w:t>
            </w:r>
            <w:r w:rsidRPr="00C37B40">
              <w:tab/>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jc w:val="center"/>
            </w:pPr>
            <w:r w:rsidRPr="00C37B40">
              <w:rPr>
                <w:b/>
                <w:i/>
              </w:rPr>
              <w:t>Paieškos ir pranešimas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1. ES centras įgaliotas atlikti prieglobos paslaugų paiešką dėl viešai prieinamos seksualinės prievartos prieš vaikus medžiagos platinimo naudodamasis atitinkamais rodikliais iš 44 straipsnio 1 dalies a ir b punktuose nurodytos rodiklių duomenų bazės, šiais atvejais: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a) kai jo paprašė tai padaryti siekiant padėti aukai patikrinant, ar prieglobos paslaugų teikėjas pašalino vieną ar daugiau konkrečių žinomos seksualinės prievartos prieš vaikus medžiagos, kurioje vaizduojama auka, elementų arba panaikino prieigą prie jų pagal 21 straipsnio 4 dalies c punktą;</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b) kai jo paprašė tai padaryti siekiant padėti koordinavimo institucijai patikrinant galimą poreikį duoti nurodymą nustatyti turinį arba nurodymą pašalinti turinį, susijusį su konkrečia paslauga, arba nurodymo nustatyti turinį arba nurodymo pašalinti turinį, kurį koordinavimo institucija davė atitinkamai pagal 25 straipsnio 7 dalies c ir d punktus, veiksmingumą.</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2.</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Atlikęs 1 dalyje nurodytas paieškas, ES centras įgaliotas pranešti prieglobos paslaugų teikėjams apie tai, kad jų paslaugose yra vienas ar daugiau konkrečių žinomos seksualinės prievartos prieš vaikus medžiagos elementų, ir prašyti, kad jie savo nuožiūra pašalintų tą elementą ar elementus arba panaikintų prieigą prie jų.</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Prašyme aiškiai nurodomi ES centro ir kontaktinio punkto identifikavimo duomenys, informacija, būtina atitinkamam elementui ar elementams identifikuoti, taip pat prašymo motyvai. Prašyme taip pat aiškiai nurodoma, kad jis vykdytinas teikėjo nuožiūra.</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3. Valstybės narės kompetentingai teisėsaugos institucijai paprašius, kad nebūtų kišamasi į seksualinės prievartos prieš vaikus nusikaltimų prevencijos, nustatymo, tyrimo ir patraukimo už juos baudžiamojon atsakomybėn veiklą, ES centras neteikia pranešimo tiek, kiek tai būtina siekiant išvengti tokio kišimosi, bet ne ilgiau kaip 18 mėnesių.</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ES centras įgaliotas atlikti prieglobos paslaugų paiešką dėl viešai prieinamos seksualinės prievartos prieš vaikus medžiagos platinimo</w:t>
            </w:r>
            <w:r w:rsidRPr="00C37B40">
              <w:rPr>
                <w:b/>
                <w:i/>
              </w:rPr>
              <w:t xml:space="preserve"> naudodamasis atitinkamais rodikliais iš 44 straipsnio 1 dalies a ir b punktuose nurodytos rodiklių duomenų bazės</w:t>
            </w:r>
            <w:r w:rsidRPr="00C37B40">
              <w:rPr>
                <w:b/>
                <w:bCs/>
                <w:i/>
                <w:iCs/>
              </w:rPr>
              <w:t>,</w:t>
            </w:r>
            <w:r w:rsidRPr="00C37B40">
              <w:t xml:space="preserve"> šiais atvejais:</w:t>
            </w:r>
          </w:p>
        </w:tc>
        <w:tc>
          <w:tcPr>
            <w:tcW w:w="4876" w:type="dxa"/>
          </w:tcPr>
          <w:p w:rsidR="006F3AA3" w:rsidRPr="00C37B40" w:rsidRDefault="006F3AA3" w:rsidP="00F0545A">
            <w:pPr>
              <w:pStyle w:val="Normal6a"/>
            </w:pPr>
            <w:r w:rsidRPr="00C37B40">
              <w:t>1.</w:t>
            </w:r>
            <w:r w:rsidRPr="00C37B40">
              <w:tab/>
              <w:t>ES centras įgaliotas atlikti prieglobos paslaugų paiešką dėl viešai prieinamos seksualinės prievartos prieš vaikus medžiagos platinimo šiais atvejais: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įgaliotas atlikti prieglobos paslaugų paiešką dėl viešai prieinamos seksualinės prievartos prieš vaikus medžiagos platinimo naudodamasis atitinkamais rodikliais iš 44 straipsnio 1 dalies a </w:t>
            </w:r>
            <w:r w:rsidRPr="00C37B40">
              <w:rPr>
                <w:b/>
                <w:bCs/>
                <w:i/>
                <w:iCs/>
              </w:rPr>
              <w:t>ir b punktuose</w:t>
            </w:r>
            <w:r w:rsidRPr="00C37B40">
              <w:t xml:space="preserve"> nurodytos rodiklių duomenų bazės, šiais atvejais:</w:t>
            </w:r>
          </w:p>
        </w:tc>
        <w:tc>
          <w:tcPr>
            <w:tcW w:w="4876" w:type="dxa"/>
          </w:tcPr>
          <w:p w:rsidR="006F3AA3" w:rsidRPr="00C37B40" w:rsidRDefault="006F3AA3" w:rsidP="00F0545A">
            <w:pPr>
              <w:pStyle w:val="Normal6a"/>
            </w:pPr>
            <w:r w:rsidRPr="00C37B40">
              <w:t>1.</w:t>
            </w:r>
            <w:r w:rsidRPr="00C37B40">
              <w:tab/>
              <w:t xml:space="preserve">ES centras įgaliotas atlikti prieglobos paslaugų paiešką dėl viešai prieinamos seksualinės prievartos prieš vaikus medžiagos platinimo naudodamasis atitinkamais rodikliais iš 44 straipsnio 1 dalies a </w:t>
            </w:r>
            <w:r w:rsidRPr="00C37B40">
              <w:rPr>
                <w:b/>
                <w:bCs/>
                <w:i/>
                <w:iCs/>
              </w:rPr>
              <w:t>punkte</w:t>
            </w:r>
            <w:r w:rsidRPr="00C37B40">
              <w:t xml:space="preserve"> nurodytos rodiklių duomenų bazės, šiais atvejais: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1.</w:t>
            </w:r>
            <w:r w:rsidRPr="00C37B40">
              <w:tab/>
              <w:t xml:space="preserve">ES centras įgaliotas atlikti prieglobos paslaugų paiešką dėl viešai </w:t>
            </w:r>
            <w:r w:rsidRPr="00C37B40">
              <w:rPr>
                <w:b/>
                <w:bCs/>
                <w:i/>
                <w:iCs/>
              </w:rPr>
              <w:t>prieinamos</w:t>
            </w:r>
            <w:r w:rsidRPr="00C37B40">
              <w:t xml:space="preserve"> seksualinės prievartos prieš vaikus medžiagos </w:t>
            </w:r>
            <w:r w:rsidRPr="00C37B40">
              <w:rPr>
                <w:b/>
                <w:bCs/>
                <w:i/>
                <w:iCs/>
              </w:rPr>
              <w:t>platinimo</w:t>
            </w:r>
            <w:r w:rsidRPr="00C37B40">
              <w:t xml:space="preserve"> naudodamasis atitinkamais rodikliais iš 44 straipsnio 1 dalies a </w:t>
            </w:r>
            <w:r w:rsidRPr="00C37B40">
              <w:rPr>
                <w:b/>
                <w:bCs/>
                <w:i/>
                <w:iCs/>
              </w:rPr>
              <w:t>ir b punktuose</w:t>
            </w:r>
            <w:r w:rsidRPr="00C37B40">
              <w:t xml:space="preserve"> nurodytos rodiklių duomenų bazės, šiais atvejais:</w:t>
            </w:r>
          </w:p>
        </w:tc>
        <w:tc>
          <w:tcPr>
            <w:tcW w:w="4876" w:type="dxa"/>
          </w:tcPr>
          <w:p w:rsidR="006F3AA3" w:rsidRPr="00C37B40" w:rsidRDefault="006F3AA3" w:rsidP="00F0545A">
            <w:pPr>
              <w:pStyle w:val="Normal6a"/>
            </w:pPr>
            <w:r w:rsidRPr="00C37B40">
              <w:t>1.</w:t>
            </w:r>
            <w:r w:rsidRPr="00C37B40">
              <w:tab/>
              <w:t xml:space="preserve">ES centras įgaliotas atlikti prieglobos paslaugų paiešką dėl viešai </w:t>
            </w:r>
            <w:r w:rsidRPr="00C37B40">
              <w:rPr>
                <w:b/>
                <w:bCs/>
                <w:i/>
                <w:iCs/>
              </w:rPr>
              <w:t>prieinamo</w:t>
            </w:r>
            <w:r w:rsidRPr="00C37B40">
              <w:t xml:space="preserve"> seksualinės prievartos prieš vaikus </w:t>
            </w:r>
            <w:r w:rsidRPr="00C37B40">
              <w:rPr>
                <w:b/>
                <w:bCs/>
                <w:i/>
                <w:iCs/>
              </w:rPr>
              <w:t>turinio</w:t>
            </w:r>
            <w:r w:rsidRPr="00C37B40">
              <w:t xml:space="preserve"> naudodamasis atitinkamais rodikliais iš 44 straipsnio 1 dalies a </w:t>
            </w:r>
            <w:r w:rsidRPr="00C37B40">
              <w:rPr>
                <w:b/>
                <w:bCs/>
                <w:i/>
                <w:iCs/>
              </w:rPr>
              <w:t>punkte</w:t>
            </w:r>
            <w:r w:rsidRPr="00C37B40">
              <w:t xml:space="preserve"> nurodytos rodiklių duomenų bazės, šiais atvejais: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kai jo paprašė tai padaryti siekiant padėti </w:t>
            </w:r>
            <w:r w:rsidRPr="00C37B40">
              <w:rPr>
                <w:b/>
                <w:bCs/>
                <w:i/>
                <w:iCs/>
              </w:rPr>
              <w:t>aukai</w:t>
            </w:r>
            <w:r w:rsidRPr="00C37B40">
              <w:t xml:space="preserve"> patikrinant, ar prieglobos paslaugų teikėjas pašalino vieną ar daugiau konkrečių žinomos seksualinės prievartos prieš vaikus medžiagos, kurioje </w:t>
            </w:r>
            <w:r w:rsidRPr="00C37B40">
              <w:rPr>
                <w:b/>
                <w:bCs/>
                <w:i/>
                <w:iCs/>
              </w:rPr>
              <w:t>vaizduojama</w:t>
            </w:r>
            <w:r w:rsidRPr="00C37B40">
              <w:t xml:space="preserve"> </w:t>
            </w:r>
            <w:r w:rsidRPr="00C37B40">
              <w:rPr>
                <w:b/>
                <w:bCs/>
                <w:i/>
                <w:iCs/>
              </w:rPr>
              <w:t>auka</w:t>
            </w:r>
            <w:r w:rsidRPr="00C37B40">
              <w:t>, elementų</w:t>
            </w:r>
            <w:r w:rsidRPr="00C37B40">
              <w:rPr>
                <w:b/>
                <w:bCs/>
                <w:i/>
                <w:iCs/>
              </w:rPr>
              <w:t xml:space="preserve"> arba panaikino prieigą prie jų</w:t>
            </w:r>
            <w:r w:rsidRPr="00C37B40">
              <w:t xml:space="preserve"> pagal 21 straipsnio 4 dalies c punktą;</w:t>
            </w:r>
          </w:p>
        </w:tc>
        <w:tc>
          <w:tcPr>
            <w:tcW w:w="4876" w:type="dxa"/>
          </w:tcPr>
          <w:p w:rsidR="006F3AA3" w:rsidRPr="00C37B40" w:rsidRDefault="006F3AA3" w:rsidP="00F0545A">
            <w:pPr>
              <w:pStyle w:val="Normal6a"/>
            </w:pPr>
            <w:r w:rsidRPr="00C37B40">
              <w:t>a)</w:t>
            </w:r>
            <w:r w:rsidRPr="00C37B40">
              <w:tab/>
              <w:t xml:space="preserve">kai jo paprašė tai padaryti siekiant padėti </w:t>
            </w:r>
            <w:r w:rsidRPr="00C37B40">
              <w:rPr>
                <w:b/>
                <w:bCs/>
                <w:i/>
                <w:iCs/>
              </w:rPr>
              <w:t>nukentėjusiam asmeniui</w:t>
            </w:r>
            <w:r w:rsidRPr="00C37B40">
              <w:t xml:space="preserve"> patikrinant, ar prieglobos paslaugų teikėjas pašalino vieną ar daugiau konkrečių žinomos seksualinės prievartos prieš vaikus medžiagos, kurioje </w:t>
            </w:r>
            <w:r w:rsidRPr="00C37B40">
              <w:rPr>
                <w:b/>
                <w:bCs/>
                <w:i/>
                <w:iCs/>
              </w:rPr>
              <w:t>vaizduojamas nukentėjęs asmuo</w:t>
            </w:r>
            <w:r w:rsidRPr="00C37B40">
              <w:t>, elementų pagal 21 straipsnio 4 dalies c punktą;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1689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b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b)</w:t>
            </w:r>
            <w:r w:rsidRPr="00C37B40">
              <w:tab/>
              <w:t xml:space="preserve">kai jo paprašė tai padaryti siekiant padėti koordinavimo institucijai patikrinant galimą poreikį duoti </w:t>
            </w:r>
            <w:r w:rsidRPr="00C37B40">
              <w:rPr>
                <w:b/>
                <w:i/>
              </w:rPr>
              <w:t>nurodymą nustatyti</w:t>
            </w:r>
            <w:r w:rsidRPr="00C37B40">
              <w:rPr>
                <w:b/>
                <w:bCs/>
                <w:i/>
                <w:iCs/>
              </w:rPr>
              <w:t xml:space="preserve"> turinį arba</w:t>
            </w:r>
            <w:r w:rsidRPr="00C37B40">
              <w:t xml:space="preserve"> nurodymą pašalinti turinį, susijusį su konkrečia paslauga, </w:t>
            </w:r>
            <w:r w:rsidRPr="00C37B40">
              <w:rPr>
                <w:b/>
                <w:i/>
              </w:rPr>
              <w:t>arba nurodymo nustatyti</w:t>
            </w:r>
            <w:r w:rsidRPr="00C37B40">
              <w:t xml:space="preserve"> </w:t>
            </w:r>
            <w:r w:rsidRPr="00C37B40">
              <w:rPr>
                <w:b/>
                <w:bCs/>
                <w:i/>
                <w:iCs/>
              </w:rPr>
              <w:t>turinį</w:t>
            </w:r>
            <w:r w:rsidRPr="00C37B40">
              <w:t xml:space="preserve"> arba nurodymo pašalinti turinį, kurį koordinavimo institucija davė atitinkamai pagal 25 straipsnio 7 dalies c ir d punktus, veiksmingumą.</w:t>
            </w:r>
          </w:p>
        </w:tc>
        <w:tc>
          <w:tcPr>
            <w:tcW w:w="4876" w:type="dxa"/>
          </w:tcPr>
          <w:p w:rsidR="006F3AA3" w:rsidRPr="00C37B40" w:rsidRDefault="006F3AA3" w:rsidP="00F0545A">
            <w:pPr>
              <w:pStyle w:val="Normal6a"/>
            </w:pPr>
            <w:r w:rsidRPr="00C37B40">
              <w:t>b)</w:t>
            </w:r>
            <w:r w:rsidRPr="00C37B40">
              <w:tab/>
              <w:t>kai jo paprašė tai padaryti siekiant padėti koordinavimo institucijai patikrinant galimą poreikį duoti nurodymą pašalinti turinį, susijusį su konkrečia paslauga, arba nurodymo pašalinti turinį, kurį koordinavimo institucija davė atitinkamai pagal 25 straipsnio 7 dalies c ir d punktus, veiksmingumą.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Rob Rooken, Paul Tang, Karen Melchior, Cristian Terheş</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1 dalies b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ba)</w:t>
            </w:r>
            <w:r w:rsidRPr="00C37B40">
              <w:tab/>
            </w:r>
            <w:r w:rsidRPr="00C37B40">
              <w:rPr>
                <w:b/>
                <w:i/>
              </w:rPr>
              <w:t>aktyviai savo iniciatyva sistemingai ir automatiškai analizuodamas ir naudodamas viešai prieinamus universaliuosius ištekliaus adresus (paieška internete naudojantis paieškos robotais).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Tą sėkmingai padarė Kanados vaiko apsaugos centras.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Atlikęs 1 dalyje nurodytas paieškas, ES centras įgaliotas pranešti prieglobos paslaugų teikėjams apie tai, kad jų paslaugose yra vienas ar daugiau konkrečių žinomos seksualinės prievartos prieš vaikus medžiagos elementų, ir prašyti, kad jie</w:t>
            </w:r>
            <w:r w:rsidRPr="00C37B40">
              <w:rPr>
                <w:b/>
                <w:bCs/>
                <w:i/>
                <w:iCs/>
              </w:rPr>
              <w:t xml:space="preserve"> savo nuožiūra</w:t>
            </w:r>
            <w:r w:rsidRPr="00C37B40">
              <w:t xml:space="preserve"> pašalintų tą elementą ar elementus </w:t>
            </w:r>
            <w:r w:rsidRPr="00C37B40">
              <w:rPr>
                <w:b/>
                <w:i/>
              </w:rPr>
              <w:t>arba panaikintų prieigą prie jų</w:t>
            </w:r>
            <w:r w:rsidRPr="00C37B40">
              <w:t>.</w:t>
            </w:r>
          </w:p>
        </w:tc>
        <w:tc>
          <w:tcPr>
            <w:tcW w:w="4876" w:type="dxa"/>
          </w:tcPr>
          <w:p w:rsidR="006F3AA3" w:rsidRPr="00C37B40" w:rsidRDefault="006F3AA3" w:rsidP="00F0545A">
            <w:pPr>
              <w:pStyle w:val="Normal6a"/>
            </w:pPr>
            <w:r w:rsidRPr="00C37B40">
              <w:t xml:space="preserve">Atlikęs 1 dalyje nurodytas paieškas, ES centras įgaliotas pranešti </w:t>
            </w:r>
            <w:r w:rsidRPr="00C37B40">
              <w:rPr>
                <w:b/>
                <w:bCs/>
                <w:i/>
                <w:iCs/>
              </w:rPr>
              <w:t>koordinavimo institucijai, kad ji prašytų duoti nurodymą pašalinti pagal 14 straipsnį, ir</w:t>
            </w:r>
            <w:r w:rsidRPr="00C37B40">
              <w:t xml:space="preserve"> prieglobos paslaugų teikėjams apie tai, kad jų paslaugose yra vienas ar daugiau konkrečių žinomos seksualinės prievartos prieš vaikus medžiagos elementų, ir prašyti, kad jie pašalintų tą elementą ar elementus.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2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Atlikęs 1 dalyje nurodytas paieškas, ES centras įgaliotas pranešti prieglobos paslaugų teikėjams apie tai, kad jų paslaugose yra vienas ar daugiau konkrečių žinomos seksualinės prievartos prieš vaikus medžiagos elementų, ir prašyti, kad jie savo nuožiūra pašalintų tą elementą ar elementus </w:t>
            </w:r>
            <w:r w:rsidRPr="00C37B40">
              <w:rPr>
                <w:b/>
                <w:i/>
              </w:rPr>
              <w:t>arba panaikintų prieigą prie jų</w:t>
            </w:r>
            <w:r w:rsidRPr="00C37B40">
              <w:t>.</w:t>
            </w:r>
          </w:p>
        </w:tc>
        <w:tc>
          <w:tcPr>
            <w:tcW w:w="4876" w:type="dxa"/>
          </w:tcPr>
          <w:p w:rsidR="006F3AA3" w:rsidRPr="00C37B40" w:rsidRDefault="006F3AA3" w:rsidP="00F0545A">
            <w:pPr>
              <w:pStyle w:val="Normal6a"/>
            </w:pPr>
            <w:r w:rsidRPr="00C37B40">
              <w:t>Atlikęs 1 dalyje nurodytas paieškas, ES centras įgaliotas pranešti prieglobos paslaugų teikėjams apie tai, kad jų paslaugose yra vienas ar daugiau konkrečių žinomos seksualinės prievartos prieš vaikus medžiagos elementų, ir prašyti, kad jie savo nuožiūra pašalintų tą elementą ar elementus.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49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r>
            <w:r w:rsidRPr="00C37B40">
              <w:rPr>
                <w:b/>
                <w:i/>
              </w:rPr>
              <w:t>Valstybės narės kompetentingai teisėsaugos institucijai paprašius, kad nebūtų kišamasi į seksualinės</w:t>
            </w:r>
            <w:r w:rsidRPr="00C37B40">
              <w:t xml:space="preserve"> prievartos prieš vaikus nusikaltimų prevencijos, nustatymo, tyrimo ir patraukimo už juos baudžiamojon atsakomybėn veiklą, ES centras neteikia pranešimo tiek, kiek tai būtina </w:t>
            </w:r>
            <w:r w:rsidRPr="00C37B40">
              <w:rPr>
                <w:b/>
                <w:i/>
              </w:rPr>
              <w:t xml:space="preserve">siekiant išvengti tokio kišimosi, </w:t>
            </w:r>
            <w:r w:rsidRPr="00C37B40">
              <w:t xml:space="preserve">bet ne ilgiau kaip </w:t>
            </w:r>
            <w:r w:rsidRPr="00C37B40">
              <w:rPr>
                <w:b/>
                <w:i/>
              </w:rPr>
              <w:t>18</w:t>
            </w:r>
            <w:r w:rsidRPr="00C37B40">
              <w:t xml:space="preserve"> </w:t>
            </w:r>
            <w:r w:rsidRPr="00C37B40">
              <w:rPr>
                <w:b/>
                <w:bCs/>
                <w:i/>
                <w:iCs/>
              </w:rPr>
              <w:t>mėnesių</w:t>
            </w:r>
            <w:r w:rsidRPr="00C37B40">
              <w:t>.</w:t>
            </w:r>
          </w:p>
        </w:tc>
        <w:tc>
          <w:tcPr>
            <w:tcW w:w="4876" w:type="dxa"/>
          </w:tcPr>
          <w:p w:rsidR="006F3AA3" w:rsidRPr="00C37B40" w:rsidRDefault="006F3AA3" w:rsidP="00F0545A">
            <w:pPr>
              <w:pStyle w:val="Normal6a"/>
            </w:pPr>
            <w:r w:rsidRPr="00C37B40">
              <w:t>3.</w:t>
            </w:r>
            <w:r w:rsidRPr="00C37B40">
              <w:tab/>
            </w:r>
            <w:r w:rsidRPr="00C37B40">
              <w:rPr>
                <w:b/>
                <w:bCs/>
                <w:i/>
                <w:iCs/>
              </w:rPr>
              <w:t xml:space="preserve">Kai tai būtina ir proporcinga siekiant užtikrinti </w:t>
            </w:r>
            <w:r w:rsidRPr="00C37B40">
              <w:t xml:space="preserve">prievartos prieš vaikus nusikaltimų prevencijos, nustatymo, tyrimo ir patraukimo už juos baudžiamojon atsakomybėn veiklą, ES centras </w:t>
            </w:r>
            <w:r w:rsidRPr="00C37B40">
              <w:rPr>
                <w:b/>
                <w:bCs/>
                <w:i/>
                <w:iCs/>
              </w:rPr>
              <w:t>konkrečiu atveju ir kai to prašo valstybės narės kompetentinga teisėsaugos institucija</w:t>
            </w:r>
            <w:r w:rsidRPr="00C37B40">
              <w:t xml:space="preserve"> ES centras neteikia pranešimo</w:t>
            </w:r>
            <w:r w:rsidRPr="00C37B40">
              <w:rPr>
                <w:b/>
                <w:bCs/>
                <w:i/>
                <w:iCs/>
              </w:rPr>
              <w:t>.</w:t>
            </w:r>
            <w:r w:rsidRPr="00C37B40">
              <w:rPr>
                <w:b/>
                <w:i/>
              </w:rPr>
              <w:t xml:space="preserve"> </w:t>
            </w:r>
            <w:r w:rsidRPr="00C37B40">
              <w:rPr>
                <w:b/>
                <w:bCs/>
                <w:i/>
                <w:iCs/>
              </w:rPr>
              <w:t xml:space="preserve">Šis pranešimas laiku nepateikiamas tik </w:t>
            </w:r>
            <w:r w:rsidRPr="00C37B40">
              <w:t xml:space="preserve">tiek, kiek tai būtina </w:t>
            </w:r>
            <w:r w:rsidRPr="00C37B40">
              <w:rPr>
                <w:b/>
                <w:i/>
              </w:rPr>
              <w:t xml:space="preserve">ir proporcinga demokratinėje visuomenėje atsižvelgiant į atitinkamų fizinių asmenų pagrindines teises ir teisėtus interesus, ir </w:t>
            </w:r>
            <w:r w:rsidRPr="00C37B40">
              <w:t xml:space="preserve">bet </w:t>
            </w:r>
            <w:r w:rsidRPr="00C37B40">
              <w:rPr>
                <w:b/>
                <w:i/>
              </w:rPr>
              <w:t xml:space="preserve">kuriuo atveju </w:t>
            </w:r>
            <w:r w:rsidRPr="00C37B40">
              <w:t xml:space="preserve">ne ilgiau kaip </w:t>
            </w:r>
            <w:r w:rsidRPr="00C37B40">
              <w:rPr>
                <w:b/>
                <w:i/>
              </w:rPr>
              <w:t>4</w:t>
            </w:r>
            <w:r w:rsidRPr="00C37B40">
              <w:t xml:space="preserve"> </w:t>
            </w:r>
            <w:r w:rsidRPr="00C37B40">
              <w:rPr>
                <w:b/>
                <w:bCs/>
                <w:i/>
                <w:iCs/>
              </w:rPr>
              <w:t>mėnesius</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pavadinimas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Technologijos,</w:t>
            </w:r>
            <w:r w:rsidRPr="00C37B40">
              <w:t xml:space="preserve"> informacija ir ekspertinės žinios</w:t>
            </w:r>
          </w:p>
        </w:tc>
        <w:tc>
          <w:tcPr>
            <w:tcW w:w="4876" w:type="dxa"/>
          </w:tcPr>
          <w:p w:rsidR="006F3AA3" w:rsidRPr="00C37B40" w:rsidRDefault="006F3AA3" w:rsidP="00F0545A">
            <w:pPr>
              <w:pStyle w:val="Normal6a"/>
            </w:pPr>
            <w:r w:rsidRPr="00C37B40">
              <w:t>Informacija ir ekspertinės žinios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1.</w:t>
            </w:r>
            <w:r w:rsidRPr="00C37B40">
              <w:tab/>
            </w:r>
            <w:r w:rsidRPr="00C37B40">
              <w:rPr>
                <w:b/>
                <w:i/>
              </w:rPr>
              <w:t>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p>
        </w:tc>
        <w:tc>
          <w:tcPr>
            <w:tcW w:w="4876" w:type="dxa"/>
          </w:tcPr>
          <w:p w:rsidR="006F3AA3" w:rsidRPr="00C37B40" w:rsidRDefault="006F3AA3" w:rsidP="00F0545A">
            <w:pPr>
              <w:pStyle w:val="Normal6a"/>
            </w:pPr>
            <w:r w:rsidRPr="00C37B40">
              <w:rPr>
                <w:b/>
                <w:i/>
              </w:rPr>
              <w:t>Išbraukta.</w:t>
            </w:r>
          </w:p>
        </w:tc>
      </w:tr>
      <w:tr w:rsidR="00FA0A52" w:rsidRPr="00C37B40" w:rsidTr="00F0545A">
        <w:trPr>
          <w:jc w:val="center"/>
        </w:trPr>
        <w:tc>
          <w:tcPr>
            <w:tcW w:w="4876" w:type="dxa"/>
          </w:tcPr>
          <w:p w:rsidR="006F3AA3" w:rsidRPr="00C37B40" w:rsidRDefault="006F3AA3" w:rsidP="00F0545A">
            <w:pPr>
              <w:pStyle w:val="Normal6a"/>
            </w:pPr>
            <w:r w:rsidRPr="00C37B40">
              <w:rPr>
                <w:b/>
                <w:i/>
              </w:rPr>
              <w:t>Tuo tikslu ES centras sudaro tokių technologijų sąrašus, atsižvelgdamas į šio reglamento, ypač 10 straipsnio 2 dalies, reikalavimus.</w:t>
            </w:r>
          </w:p>
        </w:tc>
        <w:tc>
          <w:tcPr>
            <w:tcW w:w="4876" w:type="dxa"/>
          </w:tcPr>
          <w:p w:rsidR="006F3AA3" w:rsidRPr="00C37B40" w:rsidRDefault="006F3AA3" w:rsidP="00F0545A">
            <w:pPr>
              <w:pStyle w:val="Normal6a"/>
            </w:pPr>
          </w:p>
        </w:tc>
      </w:tr>
      <w:tr w:rsidR="00FA0A52" w:rsidRPr="00C37B40" w:rsidTr="00F0545A">
        <w:trPr>
          <w:jc w:val="center"/>
        </w:trPr>
        <w:tc>
          <w:tcPr>
            <w:tcW w:w="4876" w:type="dxa"/>
          </w:tcPr>
          <w:p w:rsidR="006F3AA3" w:rsidRPr="00C37B40" w:rsidRDefault="006F3AA3" w:rsidP="00F0545A">
            <w:pPr>
              <w:pStyle w:val="Normal6a"/>
            </w:pPr>
            <w:r w:rsidRPr="00C37B40">
              <w:rPr>
                <w:b/>
                <w:i/>
              </w:rPr>
              <w:t>Prieš įtraukdamas konkrečias technologijas į tuos sąrašus, ES centras prašo savo Technologijų komiteto ir Europos duomenų apsaugos valdybos pateikti nuomonę.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c>
          <w:tcPr>
            <w:tcW w:w="4876" w:type="dxa"/>
          </w:tcPr>
          <w:p w:rsidR="006F3AA3" w:rsidRPr="00C37B40" w:rsidRDefault="006F3AA3" w:rsidP="00F0545A">
            <w:pPr>
              <w:pStyle w:val="Normal6a"/>
            </w:pP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p>
        </w:tc>
        <w:tc>
          <w:tcPr>
            <w:tcW w:w="4876" w:type="dxa"/>
          </w:tcPr>
          <w:p w:rsidR="006F3AA3" w:rsidRPr="00C37B40" w:rsidRDefault="006F3AA3" w:rsidP="00F0545A">
            <w:pPr>
              <w:pStyle w:val="Normal6a"/>
            </w:pPr>
            <w:r w:rsidRPr="00C37B40">
              <w:t xml:space="preserve">ES centras suteikia galimybę naudotis technologijomis, kurias prieglobos paslaugų teikėjai ir </w:t>
            </w:r>
            <w:r w:rsidRPr="00C37B40">
              <w:rPr>
                <w:b/>
                <w:bCs/>
                <w:i/>
                <w:iCs/>
              </w:rPr>
              <w:t xml:space="preserve">su numeriu nesiejamo </w:t>
            </w:r>
            <w:r w:rsidRPr="00C37B40">
              <w:t xml:space="preserve">asmenų tarpusavio ryšio paslaugų teikėjai gali įsigyti, įdiegti ir naudoti nemokamai, kai aktualu, laikydamiesi pagrįstų licencijavimo sąlygų, kad įvykdytų nurodymus nustatyti turinį pagal 10 straipsnio 1 dalį. </w:t>
            </w:r>
            <w:r w:rsidRPr="00C37B40">
              <w:rPr>
                <w:b/>
                <w:i/>
              </w:rPr>
              <w:t>ES centras numato rekomenduojamas rizikos mažinimo priemones ir atitinkamą geriausią praktiką, kuri yra ypač veiksminga nustatant seksualinės prievartos prieš vaikus medžiagą, gaunamą taikant paslaugų teikėjo rizikos mažinimo priemones pagal reglamento 4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Javier Moreno Sánchez, Juan Fernando López Aguilar, Domènec Ruiz Devesa, Pietro Bartolo, Hilde Vautmans, Antonio López-Istúriz White, Milan Brglez, Heléne Fritzon, Estrella Durá Ferrandis, Evin Incir, Carina Ohlsson, Caterina Chinnici, Cyrus Engerer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p>
        </w:tc>
        <w:tc>
          <w:tcPr>
            <w:tcW w:w="4876" w:type="dxa"/>
          </w:tcPr>
          <w:p w:rsidR="006F3AA3" w:rsidRPr="00C37B40" w:rsidRDefault="006F3AA3" w:rsidP="00F0545A">
            <w:pPr>
              <w:pStyle w:val="Normal6a"/>
            </w:pPr>
            <w:r w:rsidRPr="00C37B40">
              <w:t>ES centras suteikia galimybę</w:t>
            </w:r>
            <w:r w:rsidRPr="00C37B40">
              <w:rPr>
                <w:b/>
                <w:bCs/>
                <w:i/>
                <w:iCs/>
              </w:rPr>
              <w:t>:</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i)</w:t>
            </w:r>
            <w:r w:rsidRPr="00C37B40">
              <w:t xml:space="preserve">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r w:rsidRPr="00C37B40">
              <w:rPr>
                <w:b/>
                <w:bCs/>
                <w:i/>
                <w:iCs/>
              </w:rPr>
              <w:t>;</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ii) naudotis technologijomis, kurias ištisinio šifravimo elektroninio ryšio paslaugų teikėjai gali įsigyti, įdiegti ir naudoti nemokamai, kai aktualu, laikydamiesi pagrįstų licencijavimo sąlygų, kad patvirtintų jiems pagal 7 straipsnio 3 dalies a punktą taikomas privalomas saugumo priemones.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Moritz Körner, Sophia in 't Veld, Yana Toom, Morten Petersen, Abir Al-Sahlani, Michal Šimečka, Jan-Christoph Oetjen, Svenja Hahn, Karen Melchior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p>
        </w:tc>
        <w:tc>
          <w:tcPr>
            <w:tcW w:w="4876" w:type="dxa"/>
          </w:tcPr>
          <w:p w:rsidR="006F3AA3" w:rsidRPr="00C37B40" w:rsidRDefault="006F3AA3" w:rsidP="00F0545A">
            <w:pPr>
              <w:pStyle w:val="Normal6a"/>
            </w:pPr>
            <w:r w:rsidRPr="00C37B40">
              <w:t xml:space="preserve">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 </w:t>
            </w:r>
            <w:r w:rsidRPr="00C37B40">
              <w:rPr>
                <w:b/>
                <w:bCs/>
                <w:i/>
                <w:iCs/>
              </w:rPr>
              <w:t>dėl asmenų, įtariamų dalyvaujant vykdant seksualinę prievartą prieš vaikus, veiklos internete ir asmenų, kuriems panaikinti įtarimai dėl su vaikais susijusios veiklos vykdymo</w:t>
            </w:r>
            <w:r w:rsidRPr="00C37B40">
              <w:t>.</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Pagal Tarybos teisinės tarnybos nuomonę 8787/23, jeigu Taryba nuspręstų išlaikyti asmenų tarpusavio ryšius taikant nurodyme nustatyti medžiagą nurodytą tvarką, tvarka turėtų būti taikoma taip, kad galiotų asmenims, dėl kurių kyla pagrįstų įtarimų manyti, kad jie vienu ar kitu būdu dalyvavo darant su seksualine prievarta prieš vaikus susijusį nusikaltimą, jį daro arba padarė, arba turėjo bent jau netiesioginį ryšį su seksualinės prievartos nusikaltimų padarymu.</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1699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Rob Rooken</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1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ES centras suteikia galimybę naudotis technologijomis, kurias prieglobos paslaugų teikėjai ir asmenų tarpusavio ryšio paslaugų teikėjai gali įsigyti, įdiegti ir naudoti nemokamai, kai aktualu, laikydamiesi pagrįstų licencijavimo sąlygų, kad įvykdytų nurodymus nustatyti turinį pagal 10 straipsnio 1 dalį.</w:t>
            </w:r>
          </w:p>
        </w:tc>
        <w:tc>
          <w:tcPr>
            <w:tcW w:w="4876" w:type="dxa"/>
          </w:tcPr>
          <w:p w:rsidR="006F3AA3" w:rsidRPr="00C37B40" w:rsidRDefault="006F3AA3" w:rsidP="00F0545A">
            <w:pPr>
              <w:pStyle w:val="Normal6a"/>
            </w:pPr>
            <w:r w:rsidRPr="00C37B40">
              <w:t xml:space="preserve">ES centras suteikia galimybę naudotis technologijomis, kurias prieglobos paslaugų teikėjai ir </w:t>
            </w:r>
            <w:r w:rsidRPr="00C37B40">
              <w:rPr>
                <w:b/>
                <w:bCs/>
                <w:i/>
                <w:iCs/>
              </w:rPr>
              <w:t xml:space="preserve">su numeriu nesiejamo </w:t>
            </w:r>
            <w:r w:rsidRPr="00C37B40">
              <w:t>asmenų tarpusavio ryšio paslaugų teikėjai gali įsigyti, įdiegti ir naudoti nemokamai, kai aktualu, laikydamiesi pagrįstų licencijavimo sąlygų, kad įvykdytų nurodymus nustatyti turinį pagal 10 straipsnio 1 dalį.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1 a pastraipa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ES centras numato rekomenduojamas rizikos mažinimo priemones ir atitinkamą geriausią praktiką, kuri yra ypač veiksminga nustatant seksualinės prievartos prieš vaikus medžiagą, gaunamą taikant paslaugų teikėjo rizikos mažinimo priemones pagal reglamento 4 straipsnį.</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EDAV ir EDAPP pažymi, kad pagal pasiūlymo 50 straipsnį ES centrui pavesta užduotis sudaryti konkretų technologijų, kurias galima naudoti nurodymams nustatyti vykdyti, sąrašą. Tačiau pagal 12 straipsnio 1 dalį paslaugų teikėjai yra įpareigoti pranešti visą informaciją, kuri gali būti susijusi su seksualine prievarta prieš vaikus teikiant jų paslaugas, o ne daryti tai tik vykdant gautą nurodymą nustatyti. Labai tikėtina, kad didelis kiekis tokios informacijos bus pateiktas taikant paslaugų teikėjo rizikos mažinimo priemones pagal pasiūlymo 4 straipsnį. Todėl atrodo, kad labai svarbu nustatyti, kokios tai galėtų būti priemonės, jų veiksmingumą, klaidų lygį pranešimuose apie galimą seksualinę prievartą prieš vaikus ir kokį poveikį jos daro asmenų teisėms ir laisvėms. Nepaisant to, kad pasiūlymo 4 straipsnio 5 dalyje nustatyta, kad Komisija, bendradarbiaudama su koordinavimo institucijomis ir ES centru ir surengusi viešas konsultacijas, gali paskelbti atitinkamas gaires, EDAV ir EDAPP manymu, svarbu, kad teisės aktų leidėjas 50 straipsnyje pavestų ES centrui užduotį taip pat sudaryti rekomenduojamų rizikos mažinimo priemonių ir atitinkamos geriausios praktikos, kuri yra ypač veiksminga nustatant galimus seksualinės prievartos prieš vaikus internete atvejus, sąrašą. Kadangi tokiomis priemonėmis gali būti ribojamos pagrindinės teisės į duomenų apsaugą ir privatumą, taip pat rekomenduojama, kad ES centras prieš sudarydamas tokį sąrašą prašytų EDAV pateikti nuomonę.</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Moritz Körner, Sophia in 't Veld, Yana Toom, Morten Petersen, Abir Al-Sahlani, Michal Šimečka, Jan-Christoph Oetjen, Svenja Hahn, Karen Melchior</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2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Tuo tikslu ES centras sudaro tokių technologijų sąrašus, atsižvelgdamas į šio reglamento, ypač 10 straipsnio 2 dalies, reikalavimus.</w:t>
            </w:r>
          </w:p>
        </w:tc>
        <w:tc>
          <w:tcPr>
            <w:tcW w:w="4876" w:type="dxa"/>
          </w:tcPr>
          <w:p w:rsidR="006F3AA3" w:rsidRPr="00C37B40" w:rsidRDefault="006F3AA3" w:rsidP="00F0545A">
            <w:pPr>
              <w:pStyle w:val="Normal6a"/>
            </w:pPr>
            <w:r w:rsidRPr="00C37B40">
              <w:t xml:space="preserve">Tuo tikslu ES centras sudaro tokių technologijų sąrašus, atsižvelgdamas į šio reglamento, ypač 10 straipsnio 2 dalies </w:t>
            </w:r>
            <w:r w:rsidRPr="00C37B40">
              <w:rPr>
                <w:b/>
                <w:bCs/>
                <w:i/>
                <w:iCs/>
              </w:rPr>
              <w:t>ir 19a straipsnio (naujas)</w:t>
            </w:r>
            <w:r w:rsidRPr="00C37B40">
              <w:t>, reikalavimus.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19a straipsnis (naujas) „Teisė į privatumo gerbimą“; Jokio šio reglamento nuostata neaiškinama, kaip reikalaujanti 1. atsisakyti kriptografijos; 2. skenuoti naudotojo prietaisų turinį; 3. apriboti anoniminę prieigą prie internetinių paslaugų ir programinės įrangos.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Prieš įtraukdamas konkrečias technologijas į tuos sąrašus, ES centras prašo savo Technologijų komiteto ir Europos duomenų apsaugos valdybos pateikti nuomonę.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c>
          <w:tcPr>
            <w:tcW w:w="4876" w:type="dxa"/>
          </w:tcPr>
          <w:p w:rsidR="006F3AA3" w:rsidRPr="00C37B40" w:rsidRDefault="006F3AA3" w:rsidP="00F0545A">
            <w:pPr>
              <w:pStyle w:val="Normal6a"/>
            </w:pPr>
            <w:r w:rsidRPr="00C37B40">
              <w:t xml:space="preserve">Prieš įtraukdamas konkrečias technologijas į tuos sąrašus, ES centras prašo savo Technologijų komiteto ir Europos duomenų apsaugos valdybos pateikti </w:t>
            </w:r>
            <w:r w:rsidRPr="00C37B40">
              <w:rPr>
                <w:b/>
                <w:bCs/>
                <w:i/>
                <w:iCs/>
              </w:rPr>
              <w:t xml:space="preserve">autoritetingą </w:t>
            </w:r>
            <w:r w:rsidRPr="00C37B40">
              <w:t>nuomonę</w:t>
            </w:r>
            <w:r w:rsidRPr="00C37B40">
              <w:rPr>
                <w:b/>
                <w:bCs/>
                <w:i/>
                <w:iCs/>
              </w:rPr>
              <w:t>, į kurią visapusiškai atsižvelgiama</w:t>
            </w:r>
            <w:r w:rsidRPr="00C37B40">
              <w:t xml:space="preserve">.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 </w:t>
            </w:r>
            <w:r w:rsidRPr="00C37B40">
              <w:rPr>
                <w:b/>
                <w:i/>
              </w:rPr>
              <w:t>ES centras informuoja Europos duomenų apsaugos valdybą apie veiksmus, kurių ES centras ėmėsi atsižvelgdamas į jos nuomonę, ir Europos duomenų apsaugos valdyba turi teisę nesutikti su konkrečios technologijos įtraukimu į sąrašus, jei mano, kad į jos nuomonę nebuvo tinkamai atsižvelgta. Ši nuomonė galioja nepaisant konkretaus vertinimo dėl numatomo atitinkamo duomenų valdytojo vykdomo duomenų tvarkymo pagal Reglamento 2016/679 35 ir 36 straipsnius.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EDAPP / EDAV nuomonės 108–109 dalys.</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Javier Zarzalejos</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Prieš įtraukdamas konkrečias technologijas į tuos sąrašus, ES centras prašo savo Technologijų komiteto ir Europos duomenų apsaugos valdybos pateikti </w:t>
            </w:r>
            <w:r w:rsidRPr="00C37B40">
              <w:rPr>
                <w:b/>
                <w:i/>
              </w:rPr>
              <w:t>nuomonę</w:t>
            </w:r>
            <w:r w:rsidRPr="00C37B40">
              <w:t>.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c>
          <w:tcPr>
            <w:tcW w:w="4876" w:type="dxa"/>
          </w:tcPr>
          <w:p w:rsidR="006F3AA3" w:rsidRPr="00C37B40" w:rsidRDefault="006F3AA3" w:rsidP="00F0545A">
            <w:pPr>
              <w:pStyle w:val="Normal6a"/>
            </w:pPr>
            <w:r w:rsidRPr="00C37B40">
              <w:t>Prieš įtraukdamas konkrečias technologijas į tuos sąrašus, ES centras prašo savo Technologijų komiteto</w:t>
            </w:r>
            <w:r w:rsidRPr="00C37B40">
              <w:rPr>
                <w:b/>
                <w:bCs/>
                <w:i/>
                <w:iCs/>
              </w:rPr>
              <w:t>, Aukų konsultacinio forumo</w:t>
            </w:r>
            <w:r w:rsidRPr="00C37B40">
              <w:t xml:space="preserve"> ir</w:t>
            </w:r>
            <w:r w:rsidRPr="00C37B40">
              <w:rPr>
                <w:b/>
                <w:bCs/>
                <w:i/>
                <w:iCs/>
              </w:rPr>
              <w:t>, Europos Komisijos prašymu,</w:t>
            </w:r>
            <w:r w:rsidRPr="00C37B40">
              <w:t xml:space="preserve"> Europos duomenų apsaugos valdybos pateikti </w:t>
            </w:r>
            <w:r w:rsidRPr="00C37B40">
              <w:rPr>
                <w:b/>
                <w:i/>
              </w:rPr>
              <w:t>nuomones</w:t>
            </w:r>
            <w:r w:rsidRPr="00C37B40">
              <w:t xml:space="preserve">.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 </w:t>
            </w:r>
            <w:r w:rsidRPr="00C37B40">
              <w:rPr>
                <w:b/>
                <w:i/>
              </w:rPr>
              <w:t>Jeigu ES centras iš esmės nukrypsta nuo šių nuomonių, jis apie tai praneša Technologijų komitetui, Aukų konsultaciniam forumui arba Europos duomenų apsaugos valdybai ir Komisijai, konkrečiai nurodydamas aspektus, nuo kurių buvo nukrypstama ir pagrindines to priežastis.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Prieš įtraukdamas konkrečias technologijas į tuos sąrašus, ES centras prašo savo Technologijų komiteto ir Europos duomenų apsaugos valdybos pateikti nuomonę.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c>
          <w:tcPr>
            <w:tcW w:w="4876" w:type="dxa"/>
          </w:tcPr>
          <w:p w:rsidR="006F3AA3" w:rsidRPr="00C37B40" w:rsidRDefault="006F3AA3" w:rsidP="00F0545A">
            <w:pPr>
              <w:pStyle w:val="Normal6a"/>
            </w:pPr>
            <w:r w:rsidRPr="00C37B40">
              <w:t>Prieš įtraukdamas konkrečias technologijas į tuos sąrašus, ES centras prašo savo Technologijų komiteto</w:t>
            </w:r>
            <w:r w:rsidRPr="00C37B40">
              <w:rPr>
                <w:b/>
                <w:bCs/>
                <w:i/>
                <w:iCs/>
              </w:rPr>
              <w:t>, ekspertų konsultacinio forumo</w:t>
            </w:r>
            <w:r w:rsidRPr="00C37B40">
              <w:t xml:space="preserve"> ir Europos duomenų apsaugos valdybos pateikti nuomonę. Technologijų komitetas ir Europos duomenų apsaugos valdyba savo atitinkamas nuomones pateikia per aštuonias savaites. Tas laikotarpis prireikus gali būti pratęstas dar šešioms savaitėms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Jeigu ES centras iš esmės nukrypsta nuo šių nuomonių, jis apie tai praneša Technologijų komitetui arba Europos duomenų apsaugos valdybai ir Komisijai, konkrečiai nurodydamas aspektus, nuo kurių buvo nukrypstama ir pagrindines to priežastis.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3 pastraipa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 xml:space="preserve">Prieš įtraukdamas konkrečias technologijas į tuos sąrašus, ES centras prašo savo Technologijų komiteto ir Europos duomenų apsaugos valdybos pateikti nuomonę. Technologijų komitetas ir Europos duomenų apsaugos valdyba savo atitinkamas nuomones pateikia per </w:t>
            </w:r>
            <w:r w:rsidRPr="00C37B40">
              <w:rPr>
                <w:b/>
                <w:bCs/>
                <w:i/>
                <w:iCs/>
              </w:rPr>
              <w:t>aštuonias</w:t>
            </w:r>
            <w:r w:rsidRPr="00C37B40">
              <w:t xml:space="preserve"> </w:t>
            </w:r>
            <w:r w:rsidRPr="00C37B40">
              <w:rPr>
                <w:b/>
                <w:bCs/>
                <w:i/>
                <w:iCs/>
              </w:rPr>
              <w:t>savaites</w:t>
            </w:r>
            <w:r w:rsidRPr="00C37B40">
              <w:t>. Tas laikotarpis prireikus gali būti pratęstas dar</w:t>
            </w:r>
            <w:r w:rsidRPr="00C37B40">
              <w:rPr>
                <w:b/>
                <w:i/>
              </w:rPr>
              <w:t xml:space="preserve"> šešioms</w:t>
            </w:r>
            <w:r w:rsidRPr="00C37B40">
              <w:t xml:space="preserve"> </w:t>
            </w:r>
            <w:r w:rsidRPr="00C37B40">
              <w:rPr>
                <w:b/>
                <w:bCs/>
                <w:i/>
                <w:iCs/>
              </w:rPr>
              <w:t>savaitėms</w:t>
            </w:r>
            <w:r w:rsidRPr="00C37B40">
              <w:t xml:space="preserve">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c>
          <w:tcPr>
            <w:tcW w:w="4876" w:type="dxa"/>
          </w:tcPr>
          <w:p w:rsidR="006F3AA3" w:rsidRPr="00C37B40" w:rsidRDefault="006F3AA3" w:rsidP="00F0545A">
            <w:pPr>
              <w:pStyle w:val="Normal6a"/>
            </w:pPr>
            <w:r w:rsidRPr="00C37B40">
              <w:t xml:space="preserve">Prieš įtraukdamas konkrečias technologijas į tuos sąrašus, ES centras prašo savo Technologijų komiteto ir Europos duomenų apsaugos valdybos pateikti nuomonę. Technologijų komitetas ir Europos duomenų apsaugos valdyba savo atitinkamas nuomones pateikia per </w:t>
            </w:r>
            <w:r w:rsidRPr="00C37B40">
              <w:rPr>
                <w:b/>
                <w:bCs/>
                <w:i/>
                <w:iCs/>
              </w:rPr>
              <w:t>10 savaičių</w:t>
            </w:r>
            <w:r w:rsidRPr="00C37B40">
              <w:t>. Tas laikotarpis prireikus gali būti pratęstas dar</w:t>
            </w:r>
            <w:r w:rsidRPr="00C37B40">
              <w:rPr>
                <w:b/>
                <w:i/>
              </w:rPr>
              <w:t xml:space="preserve"> 12 savaičių</w:t>
            </w:r>
            <w:r w:rsidRPr="00C37B40">
              <w:t xml:space="preserve"> atsižvelgiant į dalyko sudėtingumą. Technologijų komitetas ir Europos duomenų apsaugos valdyba informuoja ES centrą apie bet kokį tokio laikotarpio pratęsimą per vieną mėnesį nuo prašymo suteikti konsultaciją gavimo, taip pat ir apie vėlavimo priežastis.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Paul Tang, 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1 dalies 3 a pastraipa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Prieš leisdamas naudotis konkrečiomis technologijomis, ES centras atsižvelgia į Europos duomenų apsaugos valdybos pateiktoje nuomonėje išdėstytas pozicijas ir išvadas.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pPr>
        <w:pStyle w:val="AmJustTitle"/>
      </w:pPr>
      <w:r w:rsidRPr="00C37B40">
        <w:rPr>
          <w:rStyle w:val="HideTWBExt"/>
          <w:i w:val="0"/>
        </w:rPr>
        <w:t>&lt;TitreJust&gt;</w:t>
      </w:r>
      <w:r w:rsidRPr="00C37B40">
        <w:t>Pagrindimas</w:t>
      </w:r>
      <w:r w:rsidRPr="00C37B40">
        <w:rPr>
          <w:rStyle w:val="HideTWBExt"/>
          <w:i w:val="0"/>
        </w:rPr>
        <w:t>&lt;/TitreJust&gt;</w:t>
      </w:r>
    </w:p>
    <w:p w:rsidR="006F3AA3" w:rsidRPr="00C37B40" w:rsidRDefault="006F3AA3" w:rsidP="006F3AA3">
      <w:pPr>
        <w:pStyle w:val="AmJustText"/>
      </w:pPr>
      <w:r w:rsidRPr="00C37B40">
        <w:t>Pasiūlyme nenurodyta, kaip ES centras elgsis gavęs EDAV nuomonę. Pasiūlymo 27 konstatuojamojoje dalyje paprasčiausiai nurodoma, kad į EDAV duotą patarimą ES centras ir Europos Komisija turėtų atsižvelgti. Todėl reikėtų paaiškinti, kokiu tikslu prašoma nuomonė bus naudojama pasiūlymo 50 straipsnyje numatytame procese ir kaip ES centras turi elgtis gavęs EDAV nuomonę.</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įžanginė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2.</w:t>
            </w:r>
            <w:r w:rsidRPr="00C37B40">
              <w:tab/>
              <w:t>ES centras renka, registruoja, analizuoja ir teikia svarbią, objektyvią, patikimą ir palyginamą informaciją su seksualinės prievartos prieš vaikus prevencija ir kova su ja susijusiais klausimais, visų pirma:</w:t>
            </w:r>
          </w:p>
        </w:tc>
        <w:tc>
          <w:tcPr>
            <w:tcW w:w="4876" w:type="dxa"/>
          </w:tcPr>
          <w:p w:rsidR="006F3AA3" w:rsidRPr="00C37B40" w:rsidRDefault="006F3AA3" w:rsidP="00F0545A">
            <w:pPr>
              <w:pStyle w:val="Normal6a"/>
            </w:pPr>
            <w:r w:rsidRPr="00C37B40">
              <w:t>2.</w:t>
            </w:r>
            <w:r w:rsidRPr="00C37B40">
              <w:tab/>
              <w:t xml:space="preserve">ES centras renka, registruoja, </w:t>
            </w:r>
            <w:r w:rsidRPr="00C37B40">
              <w:rPr>
                <w:b/>
                <w:bCs/>
                <w:i/>
                <w:iCs/>
              </w:rPr>
              <w:t xml:space="preserve">apibendrina, </w:t>
            </w:r>
            <w:r w:rsidRPr="00C37B40">
              <w:t xml:space="preserve">analizuoja ir </w:t>
            </w:r>
            <w:r w:rsidRPr="00C37B40">
              <w:rPr>
                <w:b/>
                <w:bCs/>
                <w:i/>
                <w:iCs/>
              </w:rPr>
              <w:t xml:space="preserve">aktyviai </w:t>
            </w:r>
            <w:r w:rsidRPr="00C37B40">
              <w:t xml:space="preserve">teikia svarbią, objektyvią, patikimą ir palyginamą informaciją su seksualinės prievartos prieš vaikus prevencija ir kova su ja susijusiais klausimais, </w:t>
            </w:r>
            <w:r w:rsidRPr="00C37B40">
              <w:rPr>
                <w:b/>
                <w:bCs/>
                <w:i/>
                <w:iCs/>
              </w:rPr>
              <w:t xml:space="preserve">atitinkamoms įstaigoms, valstybėms narėms, institucijoms ir atitinkamoms pilietinės visuomenės organizacijoms ir mokslinių tyrimų institutams, </w:t>
            </w:r>
            <w:r w:rsidRPr="00C37B40">
              <w:t>visų pirma: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informaciją, gautą vykdant jo užduotis pagal šį reglamentą, susijusias su</w:t>
            </w:r>
            <w:r w:rsidRPr="00C37B40">
              <w:rPr>
                <w:b/>
                <w:bCs/>
                <w:i/>
                <w:iCs/>
              </w:rPr>
              <w:t xml:space="preserve"> seksualinės prievartos</w:t>
            </w:r>
            <w:r w:rsidRPr="00C37B40">
              <w:t xml:space="preserve"> prieš vaikus internete </w:t>
            </w:r>
            <w:r w:rsidRPr="00C37B40">
              <w:rPr>
                <w:b/>
                <w:bCs/>
                <w:i/>
                <w:iCs/>
              </w:rPr>
              <w:t>nustatymu, pranešimu apie ją,</w:t>
            </w:r>
            <w:r w:rsidRPr="00C37B40">
              <w:t xml:space="preserve"> jos pašalinimu</w:t>
            </w:r>
            <w:r w:rsidRPr="00C37B40">
              <w:rPr>
                <w:b/>
                <w:i/>
              </w:rPr>
              <w:t xml:space="preserve"> ar prieigos prie jos panaikinimu ir jos blokavimu</w:t>
            </w:r>
            <w:r w:rsidRPr="00C37B40">
              <w:t>;</w:t>
            </w:r>
          </w:p>
        </w:tc>
        <w:tc>
          <w:tcPr>
            <w:tcW w:w="4876" w:type="dxa"/>
          </w:tcPr>
          <w:p w:rsidR="006F3AA3" w:rsidRPr="00C37B40" w:rsidRDefault="006F3AA3" w:rsidP="00F0545A">
            <w:pPr>
              <w:pStyle w:val="Normal6a"/>
            </w:pPr>
            <w:r w:rsidRPr="00C37B40">
              <w:t>a)</w:t>
            </w:r>
            <w:r w:rsidRPr="00C37B40">
              <w:tab/>
              <w:t>informaciją, gautą vykdant jo užduotis pagal šį reglamentą, susijusias su</w:t>
            </w:r>
            <w:r w:rsidRPr="00C37B40">
              <w:rPr>
                <w:b/>
                <w:bCs/>
                <w:i/>
                <w:iCs/>
              </w:rPr>
              <w:t xml:space="preserve"> pranešimu apie seksualinę prievartą</w:t>
            </w:r>
            <w:r w:rsidRPr="00C37B40">
              <w:t xml:space="preserve"> prieš vaikus internete </w:t>
            </w:r>
            <w:r w:rsidRPr="00C37B40">
              <w:rPr>
                <w:b/>
                <w:bCs/>
                <w:i/>
                <w:iCs/>
              </w:rPr>
              <w:t>ir</w:t>
            </w:r>
            <w:r w:rsidRPr="00C37B40">
              <w:t xml:space="preserve"> jos pašalinimu;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1709</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René Repasi, Tiemo Wölken</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{S&amp;D}</w:t>
      </w:r>
      <w:r w:rsidRPr="00C37B40">
        <w:t>S&amp;D frakcijos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Petar Vitanov</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{LIBE}</w:t>
      </w:r>
      <w:r w:rsidRPr="00C37B40">
        <w:t>Piliečių laisvių, teisingumo ir vidaus reikalų komiteto vardu</w:t>
      </w:r>
      <w:r w:rsidRPr="00C37B40">
        <w:rPr>
          <w:rStyle w:val="HideTWBExt"/>
        </w:rPr>
        <w:t>&lt;/AuNomDe&gt;</w:t>
      </w:r>
    </w:p>
    <w:p w:rsidR="006F3AA3" w:rsidRPr="00C37B40" w:rsidRDefault="006F3AA3" w:rsidP="006F3AA3">
      <w:pPr>
        <w:pStyle w:val="NormalBold"/>
      </w:pPr>
      <w:r w:rsidRPr="00C37B40">
        <w:rPr>
          <w:rStyle w:val="HideTWBExt"/>
          <w:b w:val="0"/>
        </w:rPr>
        <w:t>&lt;Members&gt;</w:t>
      </w:r>
      <w:r w:rsidRPr="00C37B40">
        <w:t>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informaciją, gautą vykdant jo užduotis pagal šį reglamentą, susijusias su seksualinės prievartos prieš vaikus internete nustatymu, pranešimu apie ją, jos pašalinimu</w:t>
            </w:r>
            <w:r w:rsidRPr="00C37B40">
              <w:rPr>
                <w:b/>
                <w:i/>
              </w:rPr>
              <w:t xml:space="preserve"> ar prieigos prie jos panaikinimu ir jos blokavimu</w:t>
            </w:r>
            <w:r w:rsidRPr="00C37B40">
              <w:t>;</w:t>
            </w:r>
          </w:p>
        </w:tc>
        <w:tc>
          <w:tcPr>
            <w:tcW w:w="4876" w:type="dxa"/>
          </w:tcPr>
          <w:p w:rsidR="006F3AA3" w:rsidRPr="00C37B40" w:rsidRDefault="006F3AA3" w:rsidP="00F0545A">
            <w:pPr>
              <w:pStyle w:val="Normal6a"/>
            </w:pPr>
            <w:r w:rsidRPr="00C37B40">
              <w:t>a)</w:t>
            </w:r>
            <w:r w:rsidRPr="00C37B40">
              <w:tab/>
              <w:t>informaciją, gautą vykdant jo užduotis pagal šį reglamentą, susijusias su seksualinės prievartos prieš vaikus internete nustatymu, pranešimu apie ją, jos pašalinimu;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1710</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a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a)</w:t>
            </w:r>
            <w:r w:rsidRPr="00C37B40">
              <w:tab/>
              <w:t xml:space="preserve">informaciją, gautą vykdant jo užduotis pagal šį reglamentą, susijusias su </w:t>
            </w:r>
            <w:r w:rsidRPr="00C37B40">
              <w:rPr>
                <w:b/>
                <w:bCs/>
                <w:i/>
                <w:iCs/>
              </w:rPr>
              <w:t>seksualinės prievartos</w:t>
            </w:r>
            <w:r w:rsidRPr="00C37B40">
              <w:t xml:space="preserve"> prieš vaikus internete </w:t>
            </w:r>
            <w:r w:rsidRPr="00C37B40">
              <w:rPr>
                <w:b/>
                <w:i/>
              </w:rPr>
              <w:t>nustatymu</w:t>
            </w:r>
            <w:r w:rsidRPr="00C37B40">
              <w:rPr>
                <w:b/>
                <w:bCs/>
                <w:i/>
                <w:iCs/>
              </w:rPr>
              <w:t>, pranešimu apie ją</w:t>
            </w:r>
            <w:r w:rsidRPr="00C37B40">
              <w:t>, jos pašalinimu ar prieigos prie jos panaikinimu</w:t>
            </w:r>
            <w:r w:rsidRPr="00C37B40">
              <w:rPr>
                <w:b/>
                <w:bCs/>
                <w:i/>
                <w:iCs/>
              </w:rPr>
              <w:t xml:space="preserve"> ir jos blokavimu</w:t>
            </w:r>
            <w:r w:rsidRPr="00C37B40">
              <w:t>;</w:t>
            </w:r>
          </w:p>
        </w:tc>
        <w:tc>
          <w:tcPr>
            <w:tcW w:w="4876" w:type="dxa"/>
          </w:tcPr>
          <w:p w:rsidR="006F3AA3" w:rsidRPr="00C37B40" w:rsidRDefault="006F3AA3" w:rsidP="00F0545A">
            <w:pPr>
              <w:pStyle w:val="Normal6a"/>
            </w:pPr>
            <w:r w:rsidRPr="00C37B40">
              <w:t>a)</w:t>
            </w:r>
            <w:r w:rsidRPr="00C37B40">
              <w:tab/>
              <w:t xml:space="preserve">informaciją, gautą vykdant jo užduotis pagal šį reglamentą, susijusias su </w:t>
            </w:r>
            <w:r w:rsidRPr="00C37B40">
              <w:rPr>
                <w:b/>
                <w:bCs/>
                <w:i/>
                <w:iCs/>
              </w:rPr>
              <w:t>pranešimu apie seksualinę prievartą</w:t>
            </w:r>
            <w:r w:rsidRPr="00C37B40">
              <w:t xml:space="preserve"> prieš vaikus internete, jos pašalinimu ar prieigos prie jos panaikinimu;</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1711</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Hilde Vautmans, Fabienne Keller, Olivier Chastel, Maite Pagazaurtundúa, Abir Al-Sahlani, Lucia Ďuriš Nicholsonová</w:t>
      </w:r>
      <w:r w:rsidR="003B378D">
        <w:t xml:space="preserve">, </w:t>
      </w:r>
      <w:r w:rsidR="003B378D" w:rsidRPr="00D7285D">
        <w:t>Nathalie Loiseau</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c punktas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c)</w:t>
            </w:r>
            <w:r w:rsidRPr="00C37B40">
              <w:tab/>
              <w:t>informaciją, gautą valstybių narių valdžios institucijoms, kitoms Sąjungos institucijoms, įstaigoms, tarnyboms ir agentūroms, trečiųjų valstybių kompetentingoms institucijoms, tarptautinėms organizacijoms, mokslinių tyrimų centrams ir pilietinės visuomenės organizacijoms vykdant mokslinių tyrimų ar kitą veiklą.</w:t>
            </w:r>
          </w:p>
        </w:tc>
        <w:tc>
          <w:tcPr>
            <w:tcW w:w="4876" w:type="dxa"/>
          </w:tcPr>
          <w:p w:rsidR="006F3AA3" w:rsidRPr="00C37B40" w:rsidRDefault="006F3AA3" w:rsidP="00F0545A">
            <w:pPr>
              <w:pStyle w:val="Normal6a"/>
            </w:pPr>
            <w:r w:rsidRPr="00C37B40">
              <w:t>c)</w:t>
            </w:r>
            <w:r w:rsidRPr="00C37B40">
              <w:tab/>
              <w:t>informaciją, gautą valstybių narių valdžios institucijoms, kitoms Sąjungos institucijoms, įstaigoms, tarnyboms ir agentūroms, trečiųjų valstybių kompetentingoms institucijoms, tarptautinėms organizacijoms, mokslinių tyrimų centrams</w:t>
            </w:r>
            <w:r w:rsidRPr="00C37B40">
              <w:rPr>
                <w:b/>
                <w:bCs/>
                <w:i/>
                <w:iCs/>
              </w:rPr>
              <w:t>, karštosiomis linijomis</w:t>
            </w:r>
            <w:r w:rsidRPr="00C37B40">
              <w:t xml:space="preserve"> ir pilietinės visuomenės organizacijoms vykdant mokslinių tyrimų ar kitą veiklą.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1712</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2 dalies c a punktas (naujas)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ca)</w:t>
            </w:r>
            <w:r w:rsidRPr="00C37B40">
              <w:tab/>
            </w:r>
            <w:r w:rsidRPr="00C37B40">
              <w:rPr>
                <w:b/>
                <w:i/>
              </w:rPr>
              <w:t>informaciją, gautą vykdant savo užduotis pagal šį reglamentą, susijusią su pagalba ir parama aukoms.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1713</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3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3.</w:t>
            </w:r>
            <w:r w:rsidRPr="00C37B40">
              <w:tab/>
              <w:t>Kai to reikia šiame reglamente nustatytoms užduotims atlikti, ES centras savo iniciatyva arba, kai tinkama ir suderinama su jo prioritetais bei jo metine darbo programa, Europos Parlamento, Tarybos ar Komisijos prašymu atlieka mokslinius tyrimus, apklausas ir studijas, juose dalyvauja arba juos skatina.</w:t>
            </w:r>
          </w:p>
        </w:tc>
        <w:tc>
          <w:tcPr>
            <w:tcW w:w="4876" w:type="dxa"/>
          </w:tcPr>
          <w:p w:rsidR="006F3AA3" w:rsidRPr="00C37B40" w:rsidRDefault="006F3AA3" w:rsidP="00F0545A">
            <w:pPr>
              <w:pStyle w:val="Normal6a"/>
            </w:pPr>
            <w:r w:rsidRPr="00C37B40">
              <w:t>3.</w:t>
            </w:r>
            <w:r w:rsidRPr="00C37B40">
              <w:tab/>
              <w:t xml:space="preserve">Kai to reikia šiame reglamente nustatytoms užduotims atlikti, ES centras savo iniciatyva arba, kai tinkama ir suderinama su jo prioritetais bei jo metine darbo programa, Europos Parlamento, Tarybos ar Komisijos prašymu atlieka mokslinius tyrimus, apklausas ir studijas, juose dalyvauja arba juos skatina. </w:t>
            </w:r>
            <w:r w:rsidRPr="00C37B40">
              <w:rPr>
                <w:b/>
                <w:i/>
              </w:rPr>
              <w:t>ES centras padeda valstybėms narėms ir koordinavimo institucijoms vykdyti mokslinius tyrimus, atsižvelgdamas į nacionalinius ypatumus. Sukauptos žinios naudojamos kaip priemonė, kuria siekiama tobulinti prevencijos metodus, kuriuos turi pritaikyti ir įgyvendinti kiekvienos valstybės narės koordinavimo institucijos.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1714</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3 a dalis (nauja)</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p>
        </w:tc>
        <w:tc>
          <w:tcPr>
            <w:tcW w:w="4876" w:type="dxa"/>
          </w:tcPr>
          <w:p w:rsidR="006F3AA3" w:rsidRPr="00C37B40" w:rsidRDefault="006F3AA3" w:rsidP="00F0545A">
            <w:pPr>
              <w:pStyle w:val="Normal6a"/>
            </w:pPr>
            <w:r w:rsidRPr="00C37B40">
              <w:rPr>
                <w:b/>
                <w:i/>
              </w:rPr>
              <w:t>3a.</w:t>
            </w:r>
            <w:r w:rsidRPr="00C37B40">
              <w:tab/>
            </w:r>
            <w:r w:rsidRPr="00C37B40">
              <w:rPr>
                <w:b/>
                <w:i/>
              </w:rPr>
              <w:t>Tyrimų, apklausų ar studijų, kurias atliko ES centras arba kurie buvo atlikti jam vadovaujant, rezultatas skelbiamas viešai.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1715</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4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rPr>
                <w:b/>
                <w:i/>
              </w:rPr>
              <w:t>4.</w:t>
            </w:r>
            <w:r w:rsidRPr="00C37B40">
              <w:tab/>
            </w:r>
            <w:r w:rsidRPr="00C37B40">
              <w:rPr>
                <w:b/>
                <w:i/>
              </w:rPr>
              <w:t>Savo iniciatyva arba atitinkamos institucijos prašymu ES centras kitoms Sąjungos institucijoms, įstaigoms, tarnyboms ir agentūroms, koordinavimo institucijoms, kitoms kompetentingoms institucijoms ir kitoms valstybių narių valdžios institucijoms teikia 2 dalyje nurodytą informaciją ir informaciją, gautą atlikus 3 dalyje nurodytus mokslinius tyrimus, apklausas ir studijas, įskaitant jų analizę, ir savo nuomones dėl klausimų, susijusių su seksualinės prievartos prieš vaikus internete prevencija ir kova su ja. Kai tinkama, ES centras skelbia tokią informaciją viešai.</w:t>
            </w:r>
          </w:p>
        </w:tc>
        <w:tc>
          <w:tcPr>
            <w:tcW w:w="4876" w:type="dxa"/>
          </w:tcPr>
          <w:p w:rsidR="006F3AA3" w:rsidRPr="00C37B40" w:rsidRDefault="006F3AA3" w:rsidP="00F0545A">
            <w:pPr>
              <w:pStyle w:val="Normal6a"/>
            </w:pPr>
            <w:r w:rsidRPr="00C37B40">
              <w:rPr>
                <w:b/>
                <w:i/>
              </w:rPr>
              <w:t>Išbraukta.</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1716</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Paul Tang, Alex Agius Saliba, Marcos Ros Sempere, Birgit Sippel</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ES centras parengia komunikacijos strategiją ir skatina dialogą su pilietinės visuomenės organizacijomis ir prieglobos ar asmenų tarpusavio ryšio paslaugų teikėjais, kad visuomenė būtų geriau informuojama apie seksualinę prievartą prieš vaikus internete ir priemones, skirtas užkirsti kelią tokiai prievartai ir su ja kovoti.</w:t>
            </w:r>
          </w:p>
        </w:tc>
        <w:tc>
          <w:tcPr>
            <w:tcW w:w="4876" w:type="dxa"/>
          </w:tcPr>
          <w:p w:rsidR="006F3AA3" w:rsidRPr="00C37B40" w:rsidRDefault="006F3AA3" w:rsidP="00F0545A">
            <w:pPr>
              <w:pStyle w:val="Normal6a"/>
            </w:pPr>
            <w:r w:rsidRPr="00C37B40">
              <w:t>5.</w:t>
            </w:r>
            <w:r w:rsidRPr="00C37B40">
              <w:tab/>
              <w:t xml:space="preserve">ES centras parengia komunikacijos strategiją ir skatina dialogą su pilietinės visuomenės organizacijomis ir prieglobos ar asmenų tarpusavio ryšio paslaugų teikėjais, kad visuomenė būtų geriau informuojama apie seksualinę prievartą prieš vaikus internete ir priemones, skirtas užkirsti kelią tokiai prievartai ir su ja kovoti. </w:t>
            </w:r>
            <w:r w:rsidRPr="00C37B40">
              <w:rPr>
                <w:b/>
                <w:i/>
              </w:rPr>
              <w:t>Informavimo kampanijos yra lengvai suprantamos ir prieinamos visiems vaikams, jų šeimoms ir Sąjungos formaliojo ir neformaliojo švietimo pedagogams, siekiant gerinti skaitmeninį raštingumą ir užtikrinti saugią skaitmeninę aplinką vaikams. Vykdant informavimo kampanijas atsižvelgiama į nusikaltimo lyčių aspektą.</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1717</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Patrick Breyer</w:t>
      </w:r>
      <w:r w:rsidRPr="00C37B40">
        <w:rPr>
          <w:rStyle w:val="HideTWBExt"/>
          <w:b w:val="0"/>
        </w:rPr>
        <w:t>&lt;/Members&gt;</w:t>
      </w:r>
    </w:p>
    <w:p w:rsidR="006F3AA3" w:rsidRPr="00C37B40" w:rsidRDefault="006F3AA3" w:rsidP="006F3AA3">
      <w:r w:rsidRPr="00C37B40">
        <w:rPr>
          <w:rStyle w:val="HideTWBExt"/>
        </w:rPr>
        <w:t>&lt;AuNomDe&gt;</w:t>
      </w:r>
      <w:r w:rsidRPr="00C37B40">
        <w:rPr>
          <w:rStyle w:val="HideTWBInt"/>
        </w:rPr>
        <w:t>{Verts/ALE}</w:t>
      </w:r>
      <w:r w:rsidRPr="00C37B40">
        <w:t>Verts/ALE frakcijos vardu</w:t>
      </w:r>
      <w:r w:rsidRPr="00C37B40">
        <w:rPr>
          <w:rStyle w:val="HideTWBExt"/>
        </w:rPr>
        <w:t>&lt;/AuNomDe&gt;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ES centras parengia komunikacijos strategiją ir skatina dialogą su pilietinės visuomenės organizacijomis ir prieglobos ar asmenų tarpusavio ryšio paslaugų teikėjais, kad visuomenė būtų geriau informuojama apie seksualinę prievartą prieš vaikus internete ir priemones, skirtas užkirsti kelią tokiai prievartai ir su ja kovoti.</w:t>
            </w:r>
          </w:p>
        </w:tc>
        <w:tc>
          <w:tcPr>
            <w:tcW w:w="4876" w:type="dxa"/>
          </w:tcPr>
          <w:p w:rsidR="006F3AA3" w:rsidRPr="00C37B40" w:rsidRDefault="006F3AA3" w:rsidP="00F0545A">
            <w:pPr>
              <w:pStyle w:val="Normal6a"/>
            </w:pPr>
            <w:r w:rsidRPr="00C37B40">
              <w:t>5.</w:t>
            </w:r>
            <w:r w:rsidRPr="00C37B40">
              <w:tab/>
              <w:t xml:space="preserve">ES centras parengia komunikacijos strategiją ir skatina dialogą su pilietinės visuomenės organizacijomis ir prieglobos ar asmenų tarpusavio ryšio paslaugų teikėjais, kad visuomenė būtų geriau informuojama apie seksualinę prievartą prieš vaikus internete ir priemones, skirtas užkirsti kelią tokiai prievartai ir su ja kovoti. </w:t>
            </w:r>
            <w:r w:rsidRPr="00C37B40">
              <w:rPr>
                <w:b/>
                <w:i/>
              </w:rPr>
              <w:t>Informavimo kampanijos yra lengvai suprantamos ir prieinamos visiems vaikams, jų šeimoms ir Sąjungos formaliojo ir neformaliojo švietimo pedagogams, siekiant gerinti skaitmeninį raštingumą ir skatinti saugią skaitmeninę aplinką vaikams.</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w:t>
      </w:r>
    </w:p>
    <w:p w:rsidR="006F3AA3" w:rsidRPr="00C37B40" w:rsidRDefault="006F3AA3" w:rsidP="006F3AA3">
      <w:pPr>
        <w:pStyle w:val="AmNumberTabs"/>
      </w:pPr>
      <w:r w:rsidRPr="00C37B40">
        <w:rPr>
          <w:rStyle w:val="HideTWBExt"/>
          <w:b w:val="0"/>
        </w:rPr>
        <w:t>&lt;Amend&gt;</w:t>
      </w:r>
      <w:r w:rsidRPr="00C37B40">
        <w:t>Pakeitimas</w:t>
      </w:r>
      <w:r w:rsidRPr="00C37B40">
        <w:tab/>
      </w:r>
      <w:r w:rsidRPr="00C37B40">
        <w:tab/>
      </w:r>
      <w:r w:rsidRPr="00C37B40">
        <w:rPr>
          <w:rStyle w:val="HideTWBExt"/>
          <w:b w:val="0"/>
        </w:rPr>
        <w:t>&lt;NumAm&gt;</w:t>
      </w:r>
      <w:r w:rsidRPr="00C37B40">
        <w:t>1718</w:t>
      </w:r>
      <w:r w:rsidRPr="00C37B40">
        <w:rPr>
          <w:rStyle w:val="HideTWBExt"/>
          <w:b w:val="0"/>
        </w:rPr>
        <w:t>&lt;/NumAm&gt;</w:t>
      </w:r>
    </w:p>
    <w:p w:rsidR="006F3AA3" w:rsidRPr="00C37B40" w:rsidRDefault="006F3AA3" w:rsidP="006F3AA3">
      <w:pPr>
        <w:pStyle w:val="NormalBold"/>
      </w:pPr>
      <w:r w:rsidRPr="00C37B40">
        <w:rPr>
          <w:rStyle w:val="HideTWBExt"/>
          <w:b w:val="0"/>
        </w:rPr>
        <w:t>&lt;RepeatBlock-By&gt;&lt;Members&gt;</w:t>
      </w:r>
      <w:r w:rsidRPr="00C37B40">
        <w:t>Cornelia Ernst, Clare Daly</w:t>
      </w:r>
      <w:r w:rsidRPr="00C37B40">
        <w:rPr>
          <w:rStyle w:val="HideTWBExt"/>
          <w:b w:val="0"/>
        </w:rPr>
        <w:t>&lt;/Members&gt;</w:t>
      </w:r>
    </w:p>
    <w:p w:rsidR="006F3AA3" w:rsidRPr="00C37B40" w:rsidRDefault="006F3AA3" w:rsidP="006F3AA3">
      <w:pPr>
        <w:pStyle w:val="NormalBold"/>
      </w:pPr>
      <w:r w:rsidRPr="00C37B40">
        <w:rPr>
          <w:rStyle w:val="HideTWBExt"/>
          <w:b w:val="0"/>
        </w:rPr>
        <w:t>&lt;/RepeatBlock-By&gt;</w:t>
      </w:r>
    </w:p>
    <w:p w:rsidR="006F3AA3" w:rsidRPr="00C37B40" w:rsidRDefault="006F3AA3" w:rsidP="006F3AA3">
      <w:pPr>
        <w:pStyle w:val="NormalBold"/>
      </w:pPr>
      <w:r w:rsidRPr="00C37B40">
        <w:rPr>
          <w:rStyle w:val="HideTWBExt"/>
          <w:b w:val="0"/>
        </w:rPr>
        <w:t>&lt;DocAmend&gt;</w:t>
      </w:r>
      <w:r w:rsidRPr="00C37B40">
        <w:t>Pasiūlymas dėl reglamento</w:t>
      </w:r>
      <w:r w:rsidRPr="00C37B40">
        <w:rPr>
          <w:rStyle w:val="HideTWBExt"/>
          <w:b w:val="0"/>
        </w:rPr>
        <w:t>&lt;/DocAmend&gt;</w:t>
      </w:r>
    </w:p>
    <w:p w:rsidR="006F3AA3" w:rsidRPr="00C37B40" w:rsidRDefault="006F3AA3" w:rsidP="006F3AA3">
      <w:pPr>
        <w:pStyle w:val="NormalBold"/>
      </w:pPr>
      <w:r w:rsidRPr="00C37B40">
        <w:rPr>
          <w:rStyle w:val="HideTWBExt"/>
          <w:b w:val="0"/>
        </w:rPr>
        <w:t>&lt;Article&gt;</w:t>
      </w:r>
      <w:r w:rsidRPr="00C37B40">
        <w:t>50 straipsnio 5 dalis</w:t>
      </w:r>
      <w:r w:rsidRPr="00C37B4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A52" w:rsidRPr="00C37B40" w:rsidTr="00F0545A">
        <w:trPr>
          <w:trHeight w:hRule="exact" w:val="240"/>
          <w:jc w:val="center"/>
        </w:trPr>
        <w:tc>
          <w:tcPr>
            <w:tcW w:w="9752" w:type="dxa"/>
            <w:gridSpan w:val="2"/>
          </w:tcPr>
          <w:p w:rsidR="006F3AA3" w:rsidRPr="00C37B40" w:rsidRDefault="006F3AA3" w:rsidP="00F0545A"/>
        </w:tc>
      </w:tr>
      <w:tr w:rsidR="00FA0A52" w:rsidRPr="00C37B40" w:rsidTr="00F0545A">
        <w:trPr>
          <w:trHeight w:val="240"/>
          <w:jc w:val="center"/>
        </w:trPr>
        <w:tc>
          <w:tcPr>
            <w:tcW w:w="4876" w:type="dxa"/>
          </w:tcPr>
          <w:p w:rsidR="006F3AA3" w:rsidRPr="00C37B40" w:rsidRDefault="006F3AA3" w:rsidP="00F0545A">
            <w:pPr>
              <w:pStyle w:val="AmColumnHeading"/>
            </w:pPr>
            <w:r w:rsidRPr="00C37B40">
              <w:t>Komisijos siūlomas tekstas</w:t>
            </w:r>
          </w:p>
        </w:tc>
        <w:tc>
          <w:tcPr>
            <w:tcW w:w="4876" w:type="dxa"/>
          </w:tcPr>
          <w:p w:rsidR="006F3AA3" w:rsidRPr="00C37B40" w:rsidRDefault="006F3AA3" w:rsidP="00F0545A">
            <w:pPr>
              <w:pStyle w:val="AmColumnHeading"/>
            </w:pPr>
            <w:r w:rsidRPr="00C37B40">
              <w:t>Pakeitimas</w:t>
            </w:r>
          </w:p>
        </w:tc>
      </w:tr>
      <w:tr w:rsidR="00FA0A52" w:rsidRPr="00C37B40" w:rsidTr="00F0545A">
        <w:trPr>
          <w:jc w:val="center"/>
        </w:trPr>
        <w:tc>
          <w:tcPr>
            <w:tcW w:w="4876" w:type="dxa"/>
          </w:tcPr>
          <w:p w:rsidR="006F3AA3" w:rsidRPr="00C37B40" w:rsidRDefault="006F3AA3" w:rsidP="00F0545A">
            <w:pPr>
              <w:pStyle w:val="Normal6a"/>
            </w:pPr>
            <w:r w:rsidRPr="00C37B40">
              <w:t>5.</w:t>
            </w:r>
            <w:r w:rsidRPr="00C37B40">
              <w:tab/>
              <w:t xml:space="preserve">ES centras </w:t>
            </w:r>
            <w:r w:rsidRPr="00C37B40">
              <w:rPr>
                <w:b/>
                <w:bCs/>
                <w:i/>
                <w:iCs/>
              </w:rPr>
              <w:t>parengia</w:t>
            </w:r>
            <w:r w:rsidRPr="00C37B40">
              <w:t xml:space="preserve"> </w:t>
            </w:r>
            <w:r w:rsidRPr="00C37B40">
              <w:rPr>
                <w:b/>
                <w:i/>
              </w:rPr>
              <w:t>komunikacijos strategiją ir</w:t>
            </w:r>
            <w:r w:rsidRPr="00C37B40">
              <w:t xml:space="preserve"> </w:t>
            </w:r>
            <w:r w:rsidRPr="00C37B40">
              <w:rPr>
                <w:b/>
                <w:bCs/>
                <w:i/>
                <w:iCs/>
              </w:rPr>
              <w:t>skatina dialogą</w:t>
            </w:r>
            <w:r w:rsidRPr="00C37B40">
              <w:t xml:space="preserve"> su pilietinės visuomenės organizacijomis ir prieglobos ar asmenų tarpusavio ryšio paslaugų teikėjais, kad visuomenė būtų geriau informuojama apie seksualinę prievartą prieš vaikus internete ir priemones, skirtas užkirsti kelią tokiai prievartai ir su ja kovoti.</w:t>
            </w:r>
          </w:p>
        </w:tc>
        <w:tc>
          <w:tcPr>
            <w:tcW w:w="4876" w:type="dxa"/>
          </w:tcPr>
          <w:p w:rsidR="006F3AA3" w:rsidRPr="00C37B40" w:rsidRDefault="006F3AA3" w:rsidP="00F0545A">
            <w:pPr>
              <w:pStyle w:val="Normal6a"/>
            </w:pPr>
            <w:r w:rsidRPr="00C37B40">
              <w:t>5.</w:t>
            </w:r>
            <w:r w:rsidRPr="00C37B40">
              <w:tab/>
              <w:t xml:space="preserve">ES centras </w:t>
            </w:r>
            <w:r w:rsidRPr="00C37B40">
              <w:rPr>
                <w:b/>
                <w:bCs/>
                <w:i/>
                <w:iCs/>
              </w:rPr>
              <w:t>palaiko ryšį</w:t>
            </w:r>
            <w:r w:rsidRPr="00C37B40">
              <w:t xml:space="preserve"> su pilietinės visuomenės organizacijomis ir prieglobos ar asmenų tarpusavio ryšio paslaugų teikėjais, kad visuomenė būtų geriau informuojama apie seksualinę prievartą prieš vaikus internete ir priemones, skirtas užkirsti kelią tokiai prievartai ir su ja kovoti.</w:t>
            </w:r>
          </w:p>
        </w:tc>
      </w:tr>
    </w:tbl>
    <w:p w:rsidR="006F3AA3" w:rsidRPr="00C37B40" w:rsidRDefault="006F3AA3" w:rsidP="006F3AA3">
      <w:pPr>
        <w:pStyle w:val="AmOrLang"/>
      </w:pPr>
      <w:r w:rsidRPr="00C37B40">
        <w:t xml:space="preserve">Or. </w:t>
      </w:r>
      <w:r w:rsidRPr="00C37B40">
        <w:rPr>
          <w:rStyle w:val="HideTWBExt"/>
        </w:rPr>
        <w:t>&lt;Original&gt;</w:t>
      </w:r>
      <w:r w:rsidRPr="00C37B40">
        <w:rPr>
          <w:rStyle w:val="HideTWBInt"/>
        </w:rPr>
        <w:t>{EN}</w:t>
      </w:r>
      <w:r w:rsidRPr="00C37B40">
        <w:t>en</w:t>
      </w:r>
      <w:r w:rsidRPr="00C37B40">
        <w:rPr>
          <w:rStyle w:val="HideTWBExt"/>
        </w:rPr>
        <w:t>&lt;/Original&gt;</w:t>
      </w:r>
    </w:p>
    <w:p w:rsidR="006F3AA3" w:rsidRPr="00C37B40" w:rsidRDefault="006F3AA3" w:rsidP="006F3AA3">
      <w:r w:rsidRPr="00C37B40">
        <w:rPr>
          <w:rStyle w:val="HideTWBExt"/>
        </w:rPr>
        <w:t>&lt;/Amend&gt;&lt;/RepeatBlock-Amend&gt;</w:t>
      </w:r>
    </w:p>
    <w:p w:rsidR="0068336B" w:rsidRPr="00C37B40" w:rsidRDefault="0068336B" w:rsidP="006F3AA3"/>
    <w:sectPr w:rsidR="0068336B" w:rsidRPr="00C37B40" w:rsidSect="00B8291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25D" w:rsidRPr="00C37B40" w:rsidRDefault="007C10A4">
      <w:r w:rsidRPr="00C37B40">
        <w:separator/>
      </w:r>
    </w:p>
  </w:endnote>
  <w:endnote w:type="continuationSeparator" w:id="0">
    <w:p w:rsidR="00FC025D" w:rsidRPr="00C37B40" w:rsidRDefault="007C10A4">
      <w:r w:rsidRPr="00C37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918" w:rsidRPr="00C37B40" w:rsidRDefault="00B82918" w:rsidP="00B82918">
    <w:pPr>
      <w:pStyle w:val="EPFooter"/>
    </w:pPr>
    <w:r w:rsidRPr="00C37B40">
      <w:t>PE</w:t>
    </w:r>
    <w:r w:rsidRPr="00C37B40">
      <w:rPr>
        <w:rStyle w:val="HideTWBExt"/>
      </w:rPr>
      <w:t>&lt;NoPE&gt;</w:t>
    </w:r>
    <w:r w:rsidRPr="00C37B40">
      <w:t>749.191</w:t>
    </w:r>
    <w:r w:rsidRPr="00C37B40">
      <w:rPr>
        <w:rStyle w:val="HideTWBExt"/>
      </w:rPr>
      <w:t>&lt;/NoPE&gt;&lt;Version&gt;</w:t>
    </w:r>
    <w:r w:rsidRPr="00C37B40">
      <w:t>v02-00</w:t>
    </w:r>
    <w:r w:rsidRPr="00C37B40">
      <w:rPr>
        <w:rStyle w:val="HideTWBExt"/>
      </w:rPr>
      <w:t>&lt;/Version&gt;</w:t>
    </w:r>
    <w:r w:rsidRPr="00C37B40">
      <w:tab/>
    </w:r>
    <w:r w:rsidRPr="00C37B40">
      <w:fldChar w:fldCharType="begin"/>
    </w:r>
    <w:r w:rsidRPr="00C37B40">
      <w:instrText xml:space="preserve"> PAGE  \* MERGEFORMAT </w:instrText>
    </w:r>
    <w:r w:rsidRPr="00C37B40">
      <w:fldChar w:fldCharType="separate"/>
    </w:r>
    <w:r w:rsidR="003B378D">
      <w:rPr>
        <w:noProof/>
      </w:rPr>
      <w:t>6</w:t>
    </w:r>
    <w:r w:rsidRPr="00C37B40">
      <w:fldChar w:fldCharType="end"/>
    </w:r>
    <w:r w:rsidRPr="00C37B40">
      <w:t>/</w:t>
    </w:r>
    <w:fldSimple w:instr=" NUMPAGES  \* MERGEFORMAT ">
      <w:r w:rsidR="003B378D">
        <w:rPr>
          <w:noProof/>
        </w:rPr>
        <w:t>194</w:t>
      </w:r>
    </w:fldSimple>
    <w:r w:rsidRPr="00C37B40">
      <w:tab/>
    </w:r>
    <w:r w:rsidRPr="00C37B40">
      <w:rPr>
        <w:rStyle w:val="HideTWBExt"/>
      </w:rPr>
      <w:t>&lt;PathFdR&gt;</w:t>
    </w:r>
    <w:r w:rsidRPr="00C37B40">
      <w:t>AM\1284110LT.docx</w:t>
    </w:r>
    <w:r w:rsidRPr="00C37B40">
      <w:rPr>
        <w:rStyle w:val="HideTWBExt"/>
      </w:rPr>
      <w:t>&lt;/PathFdR&gt;</w:t>
    </w:r>
  </w:p>
  <w:p w:rsidR="0068336B" w:rsidRPr="00C37B40" w:rsidRDefault="00B82918" w:rsidP="00B82918">
    <w:pPr>
      <w:pStyle w:val="EPFooter2"/>
    </w:pPr>
    <w:r w:rsidRPr="00C37B4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918" w:rsidRPr="00C37B40" w:rsidRDefault="00B82918" w:rsidP="00B82918">
    <w:pPr>
      <w:pStyle w:val="EPFooter"/>
    </w:pPr>
    <w:r w:rsidRPr="00C37B40">
      <w:rPr>
        <w:rStyle w:val="HideTWBExt"/>
      </w:rPr>
      <w:t>&lt;PathFdR&gt;</w:t>
    </w:r>
    <w:r w:rsidRPr="00C37B40">
      <w:t>AM\1284110LT.docx</w:t>
    </w:r>
    <w:r w:rsidRPr="00C37B40">
      <w:rPr>
        <w:rStyle w:val="HideTWBExt"/>
      </w:rPr>
      <w:t>&lt;/PathFdR&gt;</w:t>
    </w:r>
    <w:r w:rsidRPr="00C37B40">
      <w:tab/>
    </w:r>
    <w:r w:rsidRPr="00C37B40">
      <w:fldChar w:fldCharType="begin"/>
    </w:r>
    <w:r w:rsidRPr="00C37B40">
      <w:instrText xml:space="preserve"> PAGE  \* MERGEFORMAT </w:instrText>
    </w:r>
    <w:r w:rsidRPr="00C37B40">
      <w:fldChar w:fldCharType="separate"/>
    </w:r>
    <w:r w:rsidR="003B378D">
      <w:rPr>
        <w:noProof/>
      </w:rPr>
      <w:t>7</w:t>
    </w:r>
    <w:r w:rsidRPr="00C37B40">
      <w:fldChar w:fldCharType="end"/>
    </w:r>
    <w:r w:rsidRPr="00C37B40">
      <w:t>/</w:t>
    </w:r>
    <w:fldSimple w:instr=" NUMPAGES  \* MERGEFORMAT ">
      <w:r w:rsidR="003B378D">
        <w:rPr>
          <w:noProof/>
        </w:rPr>
        <w:t>194</w:t>
      </w:r>
    </w:fldSimple>
    <w:r w:rsidRPr="00C37B40">
      <w:tab/>
      <w:t>PE</w:t>
    </w:r>
    <w:r w:rsidRPr="00C37B40">
      <w:rPr>
        <w:rStyle w:val="HideTWBExt"/>
      </w:rPr>
      <w:t>&lt;NoPE&gt;</w:t>
    </w:r>
    <w:r w:rsidRPr="00C37B40">
      <w:t>749.191</w:t>
    </w:r>
    <w:r w:rsidRPr="00C37B40">
      <w:rPr>
        <w:rStyle w:val="HideTWBExt"/>
      </w:rPr>
      <w:t>&lt;/NoPE&gt;&lt;Version&gt;</w:t>
    </w:r>
    <w:r w:rsidRPr="00C37B40">
      <w:t>v02-00</w:t>
    </w:r>
    <w:r w:rsidRPr="00C37B40">
      <w:rPr>
        <w:rStyle w:val="HideTWBExt"/>
      </w:rPr>
      <w:t>&lt;/Version&gt;</w:t>
    </w:r>
  </w:p>
  <w:p w:rsidR="0068336B" w:rsidRPr="00C37B40" w:rsidRDefault="00B82918" w:rsidP="00B82918">
    <w:pPr>
      <w:pStyle w:val="EPFooter2"/>
    </w:pPr>
    <w:r w:rsidRPr="00C37B40">
      <w:tab/>
    </w:r>
    <w:r w:rsidRPr="00C37B4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918" w:rsidRPr="00C37B40" w:rsidRDefault="00B82918" w:rsidP="00B82918">
    <w:pPr>
      <w:pStyle w:val="EPFooter"/>
    </w:pPr>
    <w:r w:rsidRPr="00C37B40">
      <w:rPr>
        <w:rStyle w:val="HideTWBExt"/>
      </w:rPr>
      <w:t>&lt;PathFdR&gt;</w:t>
    </w:r>
    <w:r w:rsidRPr="00C37B40">
      <w:t>AM\1284110LT.docx</w:t>
    </w:r>
    <w:r w:rsidRPr="00C37B40">
      <w:rPr>
        <w:rStyle w:val="HideTWBExt"/>
      </w:rPr>
      <w:t>&lt;/PathFdR&gt;</w:t>
    </w:r>
    <w:r w:rsidRPr="00C37B40">
      <w:tab/>
    </w:r>
    <w:r w:rsidRPr="00C37B40">
      <w:tab/>
      <w:t>PE</w:t>
    </w:r>
    <w:r w:rsidRPr="00C37B40">
      <w:rPr>
        <w:rStyle w:val="HideTWBExt"/>
      </w:rPr>
      <w:t>&lt;NoPE&gt;</w:t>
    </w:r>
    <w:r w:rsidRPr="00C37B40">
      <w:t>749.191</w:t>
    </w:r>
    <w:r w:rsidRPr="00C37B40">
      <w:rPr>
        <w:rStyle w:val="HideTWBExt"/>
      </w:rPr>
      <w:t>&lt;/NoPE&gt;&lt;Version&gt;</w:t>
    </w:r>
    <w:r w:rsidRPr="00C37B40">
      <w:t>v02-00</w:t>
    </w:r>
    <w:r w:rsidRPr="00C37B40">
      <w:rPr>
        <w:rStyle w:val="HideTWBExt"/>
      </w:rPr>
      <w:t>&lt;/Version&gt;</w:t>
    </w:r>
  </w:p>
  <w:p w:rsidR="0068336B" w:rsidRPr="00C37B40" w:rsidRDefault="00B82918" w:rsidP="00B82918">
    <w:pPr>
      <w:pStyle w:val="EPFooter2"/>
    </w:pPr>
    <w:r w:rsidRPr="00C37B40">
      <w:t>LT</w:t>
    </w:r>
    <w:r w:rsidRPr="00C37B40">
      <w:tab/>
    </w:r>
    <w:r w:rsidRPr="00C37B40">
      <w:rPr>
        <w:b w:val="0"/>
        <w:i/>
        <w:color w:val="C0C0C0"/>
        <w:sz w:val="22"/>
      </w:rPr>
      <w:t>Suvienijusi įvairovę</w:t>
    </w:r>
    <w:r w:rsidRPr="00C37B4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25D" w:rsidRPr="00C37B40" w:rsidRDefault="007C10A4">
      <w:r w:rsidRPr="00C37B40">
        <w:separator/>
      </w:r>
    </w:p>
  </w:footnote>
  <w:footnote w:type="continuationSeparator" w:id="0">
    <w:p w:rsidR="00FC025D" w:rsidRPr="00C37B40" w:rsidRDefault="007C10A4">
      <w:r w:rsidRPr="00C37B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8D" w:rsidRDefault="003B3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8D" w:rsidRDefault="003B37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8D" w:rsidRDefault="003B3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LT"/>
    <w:docVar w:name="TXTLANGUEMIN" w:val="lt"/>
    <w:docVar w:name="TXTNRPE" w:val="749.191"/>
    <w:docVar w:name="TXTPEorAP" w:val="PE"/>
    <w:docVar w:name="TXTROUTE" w:val="AM\1284110LT.docx"/>
    <w:docVar w:name="TXTVERSION" w:val="02-00"/>
  </w:docVars>
  <w:rsids>
    <w:rsidRoot w:val="00A77B3E"/>
    <w:rsid w:val="003B378D"/>
    <w:rsid w:val="0068336B"/>
    <w:rsid w:val="006F3AA3"/>
    <w:rsid w:val="007C10A4"/>
    <w:rsid w:val="009237BC"/>
    <w:rsid w:val="00944AF3"/>
    <w:rsid w:val="00A77B3E"/>
    <w:rsid w:val="00AB4A01"/>
    <w:rsid w:val="00B82918"/>
    <w:rsid w:val="00BE4EC3"/>
    <w:rsid w:val="00C37B40"/>
    <w:rsid w:val="00CA2A55"/>
    <w:rsid w:val="00FA0A52"/>
    <w:rsid w:val="00FC02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A4838A"/>
  <w15:docId w15:val="{82C19295-4FB7-4CA8-AD8C-C1E602DC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B4A01"/>
    <w:pPr>
      <w:tabs>
        <w:tab w:val="center" w:pos="4819"/>
        <w:tab w:val="right" w:pos="9638"/>
      </w:tabs>
    </w:pPr>
  </w:style>
  <w:style w:type="character" w:customStyle="1" w:styleId="HeaderChar">
    <w:name w:val="Header Char"/>
    <w:basedOn w:val="DefaultParagraphFont"/>
    <w:link w:val="Header"/>
    <w:rsid w:val="00AB4A01"/>
    <w:rPr>
      <w:sz w:val="24"/>
      <w:szCs w:val="24"/>
    </w:rPr>
  </w:style>
  <w:style w:type="paragraph" w:styleId="Footer">
    <w:name w:val="footer"/>
    <w:basedOn w:val="Normal"/>
    <w:link w:val="FooterChar"/>
    <w:semiHidden/>
    <w:unhideWhenUsed/>
    <w:rsid w:val="006F3AA3"/>
    <w:pPr>
      <w:tabs>
        <w:tab w:val="center" w:pos="4819"/>
        <w:tab w:val="right" w:pos="9638"/>
      </w:tabs>
    </w:pPr>
  </w:style>
  <w:style w:type="character" w:customStyle="1" w:styleId="FooterChar">
    <w:name w:val="Footer Char"/>
    <w:basedOn w:val="DefaultParagraphFont"/>
    <w:link w:val="Footer"/>
    <w:semiHidden/>
    <w:rsid w:val="006F3A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36333</Words>
  <Characters>243121</Characters>
  <Application>Microsoft Office Word</Application>
  <DocSecurity>0</DocSecurity>
  <Lines>10186</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2023-08-29T09:26:00Z</dcterms:created>
  <dcterms:modified xsi:type="dcterms:W3CDTF">2023-08-29T09:26:00Z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AM\1284110LT.docx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- 2023/08/29 11:26</vt:lpwstr>
  </property>
</Properties>
</file>