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82327" w:rsidRPr="00955EA0">
        <w:trPr>
          <w:trHeight w:hRule="exact" w:val="1417"/>
          <w:jc w:val="center"/>
        </w:trPr>
        <w:tc>
          <w:tcPr>
            <w:tcW w:w="6804" w:type="dxa"/>
            <w:vAlign w:val="center"/>
          </w:tcPr>
          <w:p w:rsidR="008A2F6A" w:rsidRPr="00955EA0" w:rsidRDefault="00B14704">
            <w:pPr>
              <w:pStyle w:val="EPName"/>
              <w:rPr>
                <w:color w:val="000000" w:themeColor="text1"/>
              </w:rPr>
            </w:pPr>
            <w:r w:rsidRPr="00955EA0">
              <w:rPr>
                <w:color w:val="000000" w:themeColor="text1"/>
              </w:rPr>
              <w:t>Europaparlamentet</w:t>
            </w:r>
          </w:p>
          <w:p w:rsidR="008A2F6A" w:rsidRPr="00955EA0" w:rsidRDefault="00B14704">
            <w:pPr>
              <w:pStyle w:val="EPTerm"/>
              <w:rPr>
                <w:color w:val="000000" w:themeColor="text1"/>
              </w:rPr>
            </w:pPr>
            <w:r w:rsidRPr="00955EA0">
              <w:rPr>
                <w:color w:val="000000" w:themeColor="text1"/>
              </w:rPr>
              <w:t>2019-2024</w:t>
            </w:r>
          </w:p>
        </w:tc>
        <w:tc>
          <w:tcPr>
            <w:tcW w:w="2268" w:type="dxa"/>
          </w:tcPr>
          <w:p w:rsidR="008A2F6A" w:rsidRPr="00955EA0" w:rsidRDefault="00A706FE">
            <w:pPr>
              <w:pStyle w:val="EPLogo"/>
              <w:rPr>
                <w:color w:val="000000" w:themeColor="text1"/>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rsidR="008A2F6A" w:rsidRPr="00955EA0" w:rsidRDefault="00B14704">
      <w:pPr>
        <w:pStyle w:val="LineTop"/>
        <w:rPr>
          <w:color w:val="000000" w:themeColor="text1"/>
        </w:rPr>
      </w:pPr>
      <w:r w:rsidRPr="00955EA0">
        <w:rPr>
          <w:color w:val="000000" w:themeColor="text1"/>
        </w:rPr>
        <w:t xml:space="preserve"> </w:t>
      </w:r>
    </w:p>
    <w:p w:rsidR="008A2F6A" w:rsidRPr="00955EA0" w:rsidRDefault="00B14704">
      <w:pPr>
        <w:pStyle w:val="EPBody"/>
        <w:rPr>
          <w:color w:val="000000" w:themeColor="text1"/>
        </w:rPr>
      </w:pPr>
      <w:r w:rsidRPr="00955EA0">
        <w:rPr>
          <w:rStyle w:val="HideTWBExt"/>
          <w:rFonts w:eastAsia="Times New Roman"/>
          <w:i w:val="0"/>
          <w:noProof w:val="0"/>
        </w:rPr>
        <w:t>&lt;Commission&gt;</w:t>
      </w:r>
      <w:r w:rsidRPr="00955EA0">
        <w:rPr>
          <w:rStyle w:val="HideTWBInt"/>
          <w:i w:val="0"/>
          <w:noProof w:val="0"/>
        </w:rPr>
        <w:t>{LIBE}</w:t>
      </w:r>
      <w:r w:rsidRPr="00955EA0">
        <w:rPr>
          <w:color w:val="000000" w:themeColor="text1"/>
        </w:rPr>
        <w:t>Utskottet för medborgerliga fri- och rättigheter samt rättsliga och inrikes frågor</w:t>
      </w:r>
      <w:r w:rsidRPr="00955EA0">
        <w:rPr>
          <w:rStyle w:val="HideTWBExt"/>
          <w:rFonts w:eastAsia="Times New Roman"/>
          <w:i w:val="0"/>
          <w:noProof w:val="0"/>
        </w:rPr>
        <w:t>&lt;/Commission&gt;</w:t>
      </w:r>
    </w:p>
    <w:p w:rsidR="008A2F6A" w:rsidRPr="00955EA0" w:rsidRDefault="00B14704">
      <w:pPr>
        <w:pStyle w:val="LineBottom"/>
        <w:rPr>
          <w:color w:val="000000" w:themeColor="text1"/>
        </w:rPr>
      </w:pPr>
      <w:r w:rsidRPr="00955EA0">
        <w:rPr>
          <w:color w:val="000000" w:themeColor="text1"/>
        </w:rPr>
        <w:t xml:space="preserve"> </w:t>
      </w:r>
    </w:p>
    <w:p w:rsidR="008A2F6A" w:rsidRPr="00955EA0" w:rsidRDefault="00B14704">
      <w:pPr>
        <w:pStyle w:val="CoverReference"/>
        <w:rPr>
          <w:color w:val="000000" w:themeColor="text1"/>
        </w:rPr>
      </w:pPr>
      <w:r w:rsidRPr="00955EA0">
        <w:rPr>
          <w:rStyle w:val="HideTWBExt"/>
          <w:rFonts w:eastAsia="Times New Roman"/>
          <w:b w:val="0"/>
          <w:noProof w:val="0"/>
        </w:rPr>
        <w:t>&lt;RefProc&gt;</w:t>
      </w:r>
      <w:r w:rsidRPr="00955EA0">
        <w:rPr>
          <w:color w:val="000000" w:themeColor="text1"/>
        </w:rPr>
        <w:t>2022/0155</w:t>
      </w:r>
      <w:r w:rsidRPr="00955EA0">
        <w:rPr>
          <w:rStyle w:val="HideTWBExt"/>
          <w:rFonts w:eastAsia="Times New Roman"/>
          <w:b w:val="0"/>
          <w:noProof w:val="0"/>
        </w:rPr>
        <w:t>&lt;/RefProc&gt;&lt;RefTypeProc&gt;</w:t>
      </w:r>
      <w:r w:rsidRPr="00955EA0">
        <w:rPr>
          <w:color w:val="000000" w:themeColor="text1"/>
        </w:rPr>
        <w:t>(COD)</w:t>
      </w:r>
      <w:r w:rsidRPr="00955EA0">
        <w:rPr>
          <w:rStyle w:val="HideTWBExt"/>
          <w:rFonts w:eastAsia="Times New Roman"/>
          <w:b w:val="0"/>
          <w:noProof w:val="0"/>
        </w:rPr>
        <w:t>&lt;/RefTypeProc&gt;</w:t>
      </w:r>
    </w:p>
    <w:p w:rsidR="008A2F6A" w:rsidRPr="00955EA0" w:rsidRDefault="00B14704">
      <w:pPr>
        <w:pStyle w:val="CoverDate"/>
        <w:rPr>
          <w:color w:val="000000" w:themeColor="text1"/>
        </w:rPr>
      </w:pPr>
      <w:r w:rsidRPr="00955EA0">
        <w:rPr>
          <w:rStyle w:val="HideTWBExt"/>
          <w:noProof w:val="0"/>
        </w:rPr>
        <w:t>&lt;Date&gt;</w:t>
      </w:r>
      <w:r w:rsidR="00A706FE">
        <w:rPr>
          <w:rStyle w:val="HideTWBInt"/>
          <w:noProof w:val="0"/>
        </w:rPr>
        <w:t>{28/07</w:t>
      </w:r>
      <w:r w:rsidRPr="00955EA0">
        <w:rPr>
          <w:rStyle w:val="HideTWBInt"/>
          <w:noProof w:val="0"/>
        </w:rPr>
        <w:t>/2023}</w:t>
      </w:r>
      <w:r w:rsidR="00A706FE">
        <w:rPr>
          <w:color w:val="000000" w:themeColor="text1"/>
        </w:rPr>
        <w:t>28.7</w:t>
      </w:r>
      <w:r w:rsidRPr="00955EA0">
        <w:rPr>
          <w:color w:val="000000" w:themeColor="text1"/>
        </w:rPr>
        <w:t>.2023</w:t>
      </w:r>
      <w:r w:rsidRPr="00955EA0">
        <w:rPr>
          <w:rStyle w:val="HideTWBExt"/>
          <w:noProof w:val="0"/>
        </w:rPr>
        <w:t>&lt;/Date&gt;</w:t>
      </w:r>
    </w:p>
    <w:p w:rsidR="008A2F6A" w:rsidRPr="00955EA0" w:rsidRDefault="00B14704">
      <w:pPr>
        <w:pStyle w:val="CoverDocType"/>
        <w:rPr>
          <w:color w:val="000000" w:themeColor="text1"/>
        </w:rPr>
      </w:pPr>
      <w:r w:rsidRPr="00955EA0">
        <w:rPr>
          <w:rStyle w:val="HideTWBExt"/>
          <w:b w:val="0"/>
          <w:noProof w:val="0"/>
        </w:rPr>
        <w:t>&lt;TypeAM&gt;</w:t>
      </w:r>
      <w:r w:rsidRPr="00955EA0">
        <w:rPr>
          <w:color w:val="000000" w:themeColor="text1"/>
        </w:rPr>
        <w:t>ÄNDRINGSFÖRSLAG</w:t>
      </w:r>
      <w:r w:rsidRPr="00955EA0">
        <w:rPr>
          <w:rStyle w:val="HideTWBExt"/>
          <w:b w:val="0"/>
          <w:noProof w:val="0"/>
        </w:rPr>
        <w:t>&lt;/TypeAM&gt;</w:t>
      </w:r>
    </w:p>
    <w:p w:rsidR="008A2F6A" w:rsidRPr="00955EA0" w:rsidRDefault="00B14704">
      <w:pPr>
        <w:pStyle w:val="CoverDocType24a"/>
        <w:rPr>
          <w:color w:val="000000" w:themeColor="text1"/>
        </w:rPr>
      </w:pPr>
      <w:r w:rsidRPr="00955EA0">
        <w:rPr>
          <w:rStyle w:val="HideTWBExt"/>
          <w:rFonts w:eastAsia="Times New Roman"/>
          <w:b w:val="0"/>
          <w:noProof w:val="0"/>
        </w:rPr>
        <w:t>&lt;RangeAM&gt;</w:t>
      </w:r>
      <w:r w:rsidRPr="00955EA0">
        <w:rPr>
          <w:color w:val="000000" w:themeColor="text1"/>
        </w:rPr>
        <w:t>1333 - 1718</w:t>
      </w:r>
      <w:bookmarkStart w:id="0" w:name="_GoBack"/>
      <w:bookmarkEnd w:id="0"/>
      <w:r w:rsidRPr="00955EA0">
        <w:rPr>
          <w:rStyle w:val="HideTWBExt"/>
          <w:rFonts w:eastAsia="Times New Roman"/>
          <w:b w:val="0"/>
          <w:noProof w:val="0"/>
        </w:rPr>
        <w:t>&lt;/RangeAM&gt;</w:t>
      </w:r>
    </w:p>
    <w:p w:rsidR="008A2F6A" w:rsidRPr="00955EA0" w:rsidRDefault="00B14704">
      <w:pPr>
        <w:pStyle w:val="CoverBold"/>
        <w:rPr>
          <w:color w:val="000000" w:themeColor="text1"/>
        </w:rPr>
      </w:pPr>
      <w:r w:rsidRPr="00955EA0">
        <w:rPr>
          <w:rStyle w:val="HideTWBExt"/>
          <w:b w:val="0"/>
          <w:noProof w:val="0"/>
        </w:rPr>
        <w:t>&lt;TitreType&gt;</w:t>
      </w:r>
      <w:r w:rsidRPr="00955EA0">
        <w:rPr>
          <w:color w:val="000000" w:themeColor="text1"/>
        </w:rPr>
        <w:t>Förslag till betänkande</w:t>
      </w:r>
      <w:r w:rsidRPr="00955EA0">
        <w:rPr>
          <w:rStyle w:val="HideTWBExt"/>
          <w:b w:val="0"/>
          <w:noProof w:val="0"/>
        </w:rPr>
        <w:t>&lt;/TitreType&gt;</w:t>
      </w:r>
    </w:p>
    <w:p w:rsidR="008A2F6A" w:rsidRPr="00955EA0" w:rsidRDefault="00B14704">
      <w:pPr>
        <w:pStyle w:val="CoverBold"/>
        <w:rPr>
          <w:color w:val="000000" w:themeColor="text1"/>
        </w:rPr>
      </w:pPr>
      <w:r w:rsidRPr="00955EA0">
        <w:rPr>
          <w:rStyle w:val="HideTWBExt"/>
          <w:b w:val="0"/>
          <w:noProof w:val="0"/>
        </w:rPr>
        <w:t>&lt;Rapporteur&gt;</w:t>
      </w:r>
      <w:r w:rsidRPr="00955EA0">
        <w:rPr>
          <w:color w:val="000000" w:themeColor="text1"/>
        </w:rPr>
        <w:t>Javier Zarzalejos</w:t>
      </w:r>
      <w:r w:rsidRPr="00955EA0">
        <w:rPr>
          <w:rStyle w:val="HideTWBExt"/>
          <w:b w:val="0"/>
          <w:noProof w:val="0"/>
        </w:rPr>
        <w:t>&lt;/Rapporteur&gt;</w:t>
      </w:r>
    </w:p>
    <w:p w:rsidR="008A2F6A" w:rsidRPr="00955EA0" w:rsidRDefault="00B14704">
      <w:pPr>
        <w:pStyle w:val="CoverNormal24a"/>
        <w:rPr>
          <w:color w:val="000000" w:themeColor="text1"/>
        </w:rPr>
      </w:pPr>
      <w:r w:rsidRPr="00955EA0">
        <w:rPr>
          <w:rStyle w:val="HideTWBExt"/>
          <w:noProof w:val="0"/>
        </w:rPr>
        <w:t>&lt;DocRefPE&gt;</w:t>
      </w:r>
      <w:r w:rsidRPr="00955EA0">
        <w:rPr>
          <w:color w:val="000000" w:themeColor="text1"/>
        </w:rPr>
        <w:t>(PE746.811v01-00)</w:t>
      </w:r>
      <w:r w:rsidRPr="00955EA0">
        <w:rPr>
          <w:rStyle w:val="HideTWBExt"/>
          <w:noProof w:val="0"/>
        </w:rPr>
        <w:t>&lt;/DocRefPE&gt;</w:t>
      </w:r>
    </w:p>
    <w:p w:rsidR="008A2F6A" w:rsidRPr="00955EA0" w:rsidRDefault="00B14704">
      <w:pPr>
        <w:pStyle w:val="CoverNormal24a"/>
        <w:rPr>
          <w:color w:val="000000" w:themeColor="text1"/>
        </w:rPr>
      </w:pPr>
      <w:r w:rsidRPr="00955EA0">
        <w:rPr>
          <w:rStyle w:val="HideTWBExt"/>
          <w:noProof w:val="0"/>
        </w:rPr>
        <w:t>&lt;Titre&gt;</w:t>
      </w:r>
      <w:r w:rsidRPr="00955EA0">
        <w:rPr>
          <w:color w:val="000000" w:themeColor="text1"/>
        </w:rPr>
        <w:t>Fastställande av regler för att förebygga och bekämpa sexuella övergrepp mot barn</w:t>
      </w:r>
      <w:r w:rsidRPr="00955EA0">
        <w:rPr>
          <w:rStyle w:val="HideTWBExt"/>
          <w:noProof w:val="0"/>
        </w:rPr>
        <w:t>&lt;/Titre&gt;</w:t>
      </w:r>
    </w:p>
    <w:p w:rsidR="008A2F6A" w:rsidRPr="00955EA0" w:rsidRDefault="00B14704">
      <w:pPr>
        <w:pStyle w:val="CoverNormal"/>
        <w:rPr>
          <w:color w:val="000000" w:themeColor="text1"/>
        </w:rPr>
      </w:pPr>
      <w:r w:rsidRPr="00955EA0">
        <w:rPr>
          <w:rStyle w:val="HideTWBExt"/>
          <w:noProof w:val="0"/>
        </w:rPr>
        <w:t>&lt;DocAmend&gt;</w:t>
      </w:r>
      <w:r w:rsidRPr="00955EA0">
        <w:rPr>
          <w:color w:val="000000" w:themeColor="text1"/>
        </w:rPr>
        <w:t>Förslag till förordning</w:t>
      </w:r>
      <w:r w:rsidRPr="00955EA0">
        <w:rPr>
          <w:rStyle w:val="HideTWBExt"/>
          <w:noProof w:val="0"/>
        </w:rPr>
        <w:t>&lt;/DocAmend&gt;</w:t>
      </w:r>
    </w:p>
    <w:p w:rsidR="008A2F6A" w:rsidRPr="00955EA0" w:rsidRDefault="00B14704">
      <w:pPr>
        <w:pStyle w:val="CoverNormal24a"/>
        <w:rPr>
          <w:color w:val="000000" w:themeColor="text1"/>
        </w:rPr>
      </w:pPr>
      <w:r w:rsidRPr="00955EA0">
        <w:rPr>
          <w:rStyle w:val="HideTWBExt"/>
          <w:noProof w:val="0"/>
        </w:rPr>
        <w:t>&lt;DocRef&gt;</w:t>
      </w:r>
      <w:r w:rsidRPr="00955EA0">
        <w:rPr>
          <w:color w:val="000000" w:themeColor="text1"/>
        </w:rPr>
        <w:t>(COM(2022)0209 – C9-0174/2022 – 2022/0155(COD))</w:t>
      </w:r>
      <w:r w:rsidRPr="00955EA0">
        <w:rPr>
          <w:rStyle w:val="HideTWBExt"/>
          <w:noProof w:val="0"/>
        </w:rPr>
        <w:t>&lt;/DocRef&gt;</w:t>
      </w:r>
    </w:p>
    <w:p w:rsidR="008A2F6A" w:rsidRPr="00955EA0" w:rsidRDefault="00B14704">
      <w:pPr>
        <w:rPr>
          <w:color w:val="000000" w:themeColor="text1"/>
        </w:rPr>
      </w:pPr>
      <w:r w:rsidRPr="00955EA0">
        <w:rPr>
          <w:color w:val="000000" w:themeColor="text1"/>
        </w:rPr>
        <w:br w:type="page"/>
      </w:r>
      <w:r w:rsidRPr="00955EA0">
        <w:rPr>
          <w:color w:val="000000" w:themeColor="text1"/>
        </w:rPr>
        <w:lastRenderedPageBreak/>
        <w:t>AM_Com_LegReport</w:t>
      </w:r>
    </w:p>
    <w:p w:rsidR="00D9582E" w:rsidRPr="00955EA0" w:rsidRDefault="00B14704" w:rsidP="00D9582E">
      <w:pPr>
        <w:pStyle w:val="AmNumberTabs"/>
        <w:rPr>
          <w:color w:val="000000" w:themeColor="text1"/>
        </w:rPr>
      </w:pPr>
      <w:r w:rsidRPr="00955EA0">
        <w:rPr>
          <w:color w:val="000000" w:themeColor="text1"/>
        </w:rPr>
        <w:br w:type="page"/>
      </w:r>
      <w:r w:rsidR="00D9582E" w:rsidRPr="00955EA0">
        <w:rPr>
          <w:rStyle w:val="HideTWBExt"/>
          <w:b w:val="0"/>
          <w:noProof w:val="0"/>
        </w:rPr>
        <w:lastRenderedPageBreak/>
        <w:t>&lt;RepeatBlock-Amend&gt;&lt;Amend&gt;</w:t>
      </w:r>
      <w:r w:rsidR="00D9582E" w:rsidRPr="00955EA0">
        <w:rPr>
          <w:color w:val="000000" w:themeColor="text1"/>
        </w:rPr>
        <w:t>Ändringsförslag</w:t>
      </w:r>
      <w:r w:rsidR="00D9582E" w:rsidRPr="00955EA0">
        <w:rPr>
          <w:color w:val="000000" w:themeColor="text1"/>
        </w:rPr>
        <w:tab/>
      </w:r>
      <w:r w:rsidR="00D9582E" w:rsidRPr="00955EA0">
        <w:rPr>
          <w:color w:val="000000" w:themeColor="text1"/>
        </w:rPr>
        <w:tab/>
      </w:r>
      <w:r w:rsidR="00D9582E" w:rsidRPr="00955EA0">
        <w:rPr>
          <w:rStyle w:val="HideTWBExt"/>
          <w:b w:val="0"/>
          <w:noProof w:val="0"/>
        </w:rPr>
        <w:t>&lt;NumAm&gt;</w:t>
      </w:r>
      <w:r w:rsidR="00D9582E" w:rsidRPr="00955EA0">
        <w:rPr>
          <w:color w:val="000000" w:themeColor="text1"/>
        </w:rPr>
        <w:t>1333</w:t>
      </w:r>
      <w:r w:rsidR="00D9582E"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Brottsoffers</w:t>
            </w:r>
            <w:r w:rsidRPr="00955EA0">
              <w:rPr>
                <w:color w:val="000000" w:themeColor="text1"/>
              </w:rPr>
              <w:t xml:space="preserve"> rätt till information</w:t>
            </w:r>
          </w:p>
        </w:tc>
        <w:tc>
          <w:tcPr>
            <w:tcW w:w="4876" w:type="dxa"/>
          </w:tcPr>
          <w:p w:rsidR="00D9582E" w:rsidRPr="00955EA0" w:rsidRDefault="00D9582E" w:rsidP="00015582">
            <w:pPr>
              <w:pStyle w:val="Normal6a"/>
              <w:rPr>
                <w:color w:val="000000" w:themeColor="text1"/>
              </w:rPr>
            </w:pPr>
            <w:r w:rsidRPr="00955EA0">
              <w:rPr>
                <w:b/>
                <w:i/>
                <w:color w:val="000000" w:themeColor="text1"/>
              </w:rPr>
              <w:t>Överlevandes</w:t>
            </w:r>
            <w:r w:rsidRPr="00955EA0">
              <w:rPr>
                <w:color w:val="000000" w:themeColor="text1"/>
              </w:rPr>
              <w:t xml:space="preserve"> rätt till information </w:t>
            </w:r>
            <w:r w:rsidRPr="00955EA0">
              <w:rPr>
                <w:b/>
                <w:i/>
                <w:color w:val="000000" w:themeColor="text1"/>
              </w:rPr>
              <w:t>och stöd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Brottsoffers rätt till information</w:t>
            </w:r>
          </w:p>
        </w:tc>
        <w:tc>
          <w:tcPr>
            <w:tcW w:w="4876" w:type="dxa"/>
          </w:tcPr>
          <w:p w:rsidR="00D9582E" w:rsidRPr="00955EA0" w:rsidRDefault="00D9582E" w:rsidP="00015582">
            <w:pPr>
              <w:pStyle w:val="Normal6a"/>
              <w:rPr>
                <w:color w:val="000000" w:themeColor="text1"/>
              </w:rPr>
            </w:pPr>
            <w:r w:rsidRPr="00955EA0">
              <w:rPr>
                <w:color w:val="000000" w:themeColor="text1"/>
              </w:rPr>
              <w:t>Brottsoffers rätt till information</w:t>
            </w:r>
            <w:r w:rsidRPr="00955EA0">
              <w:rPr>
                <w:b/>
                <w:i/>
                <w:color w:val="000000" w:themeColor="text1"/>
              </w:rPr>
              <w:t xml:space="preserve"> och stöd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Brottsoffers</w:t>
            </w:r>
            <w:r w:rsidRPr="00955EA0">
              <w:rPr>
                <w:color w:val="000000" w:themeColor="text1"/>
              </w:rPr>
              <w:t xml:space="preserve"> rätt till information</w:t>
            </w:r>
          </w:p>
        </w:tc>
        <w:tc>
          <w:tcPr>
            <w:tcW w:w="4876" w:type="dxa"/>
          </w:tcPr>
          <w:p w:rsidR="00D9582E" w:rsidRPr="00955EA0" w:rsidRDefault="00D9582E" w:rsidP="00015582">
            <w:pPr>
              <w:pStyle w:val="Normal6a"/>
              <w:rPr>
                <w:color w:val="000000" w:themeColor="text1"/>
              </w:rPr>
            </w:pPr>
            <w:r w:rsidRPr="00955EA0">
              <w:rPr>
                <w:b/>
                <w:i/>
                <w:color w:val="000000" w:themeColor="text1"/>
              </w:rPr>
              <w:t>Överlevandes</w:t>
            </w:r>
            <w:r w:rsidRPr="00955EA0">
              <w:rPr>
                <w:color w:val="000000" w:themeColor="text1"/>
              </w:rPr>
              <w:t xml:space="preserve"> rätt till information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Personer </w:t>
            </w:r>
            <w:r w:rsidRPr="00955EA0">
              <w:rPr>
                <w:b/>
                <w:i/>
                <w:color w:val="000000" w:themeColor="text1"/>
              </w:rPr>
              <w:t>som är bosatta</w:t>
            </w:r>
            <w:r w:rsidRPr="00955EA0">
              <w:rPr>
                <w:color w:val="000000" w:themeColor="text1"/>
              </w:rPr>
              <w:t xml:space="preserve"> i unionen ska ha rätt att på begäran från den samordnande myndighet som har utsetts av den medlemsstat där de </w:t>
            </w:r>
            <w:r w:rsidRPr="00955EA0">
              <w:rPr>
                <w:b/>
                <w:i/>
                <w:color w:val="000000" w:themeColor="text1"/>
              </w:rPr>
              <w:t>är bosatta</w:t>
            </w:r>
            <w:r w:rsidRPr="00955EA0">
              <w:rPr>
                <w:color w:val="000000" w:themeColor="text1"/>
              </w:rPr>
              <w:t xml:space="preserve">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Brottsoffer i material med sexuella övergrepp mot barn som finns eller sprids i unionen eller brottsoffrens företrädare och</w:t>
            </w:r>
            <w:r w:rsidRPr="00955EA0">
              <w:rPr>
                <w:color w:val="000000" w:themeColor="text1"/>
              </w:rPr>
              <w:t xml:space="preserve"> personer i unionen ska ha rätt att på begäran från den samordnande myndighet som har utsetts av den medlemsstat där de </w:t>
            </w:r>
            <w:r w:rsidRPr="00955EA0">
              <w:rPr>
                <w:b/>
                <w:i/>
                <w:color w:val="000000" w:themeColor="text1"/>
              </w:rPr>
              <w:t>befinner sig eller den samordnande myndighet som de väljer</w:t>
            </w:r>
            <w:r w:rsidRPr="00955EA0">
              <w:rPr>
                <w:color w:val="000000" w:themeColor="text1"/>
              </w:rPr>
              <w:t xml:space="preserve"> få </w:t>
            </w:r>
            <w:r w:rsidRPr="00955EA0">
              <w:rPr>
                <w:b/>
                <w:i/>
                <w:color w:val="000000" w:themeColor="text1"/>
              </w:rPr>
              <w:t>lättbegriplig och lättillgänglig</w:t>
            </w:r>
            <w:r w:rsidRPr="00955EA0">
              <w:rPr>
                <w:color w:val="000000" w:themeColor="text1"/>
              </w:rPr>
              <w:t xml:space="preserve"> information om </w:t>
            </w:r>
            <w:r w:rsidRPr="00955EA0">
              <w:rPr>
                <w:b/>
                <w:i/>
                <w:color w:val="000000" w:themeColor="text1"/>
              </w:rPr>
              <w:t>kända</w:t>
            </w:r>
            <w:r w:rsidRPr="00955EA0">
              <w:rPr>
                <w:color w:val="000000" w:themeColor="text1"/>
              </w:rPr>
              <w:t xml:space="preserve"> fall där spridningen av känt material med sexuella övergrepp mot barn som avbildar dem rapporteras till EU-centrumet i enlighet med artikel 12. </w:t>
            </w:r>
            <w:r w:rsidRPr="00955EA0">
              <w:rPr>
                <w:b/>
                <w:i/>
                <w:color w:val="000000" w:themeColor="text1"/>
              </w:rPr>
              <w:t>Rätten ska omfatta både enstaka och regelbunden information.</w:t>
            </w:r>
            <w:r w:rsidRPr="00955EA0">
              <w:rPr>
                <w:color w:val="000000" w:themeColor="text1"/>
              </w:rPr>
              <w:t xml:space="preserve"> Personer med funktionsnedsättning ska ha rätt att begära och ta emot sådan information på ett sätt som passar dem. </w:t>
            </w:r>
            <w:r w:rsidRPr="00955EA0">
              <w:rPr>
                <w:b/>
                <w:i/>
                <w:color w:val="000000" w:themeColor="text1"/>
              </w:rPr>
              <w:t>Informationen i fråga ska lämnas på det språk som personen har angett.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w:t>
            </w:r>
            <w:r w:rsidRPr="00955EA0">
              <w:rPr>
                <w:color w:val="000000" w:themeColor="text1"/>
              </w:rPr>
              <w:t xml:space="preserve">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Alla överlevande, inbegripet överlevande som är barn och, med barnets samtycke, föräldrar till överlevande som är barn eller deras rättsliga företrädare</w:t>
            </w:r>
            <w:r w:rsidRPr="00955EA0">
              <w:rPr>
                <w:color w:val="000000" w:themeColor="text1"/>
              </w:rPr>
              <w:t xml:space="preserve"> som är bosatta i unionen ska ha rätt att på begäran från den samordnande myndighet som har utsetts av den medlemsstat där de är bosatta få </w:t>
            </w:r>
            <w:r w:rsidRPr="00955EA0">
              <w:rPr>
                <w:b/>
                <w:i/>
                <w:color w:val="000000" w:themeColor="text1"/>
              </w:rPr>
              <w:t>åldersanpassad</w:t>
            </w:r>
            <w:r w:rsidRPr="00955EA0">
              <w:rPr>
                <w:color w:val="000000" w:themeColor="text1"/>
              </w:rPr>
              <w:t xml:space="preserve"> information om fall där spridningen av känt material med sexuella övergrepp mot barn som avbildar dem rapporteras till EU-centrumet i enlighet med artikel 12 </w:t>
            </w:r>
            <w:r w:rsidRPr="00955EA0">
              <w:rPr>
                <w:b/>
                <w:i/>
                <w:color w:val="000000" w:themeColor="text1"/>
              </w:rPr>
              <w:t>samt hänvisas till stödtjänster</w:t>
            </w:r>
            <w:r w:rsidRPr="00955EA0">
              <w:rPr>
                <w:color w:val="000000" w:themeColor="text1"/>
              </w:rPr>
              <w:t>. Personer med funktionsnedsättning ska ha rätt att begära och ta emot sådan information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Personer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Personer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 </w:t>
            </w:r>
            <w:r w:rsidRPr="00955EA0">
              <w:rPr>
                <w:b/>
                <w:i/>
                <w:color w:val="000000" w:themeColor="text1"/>
              </w:rPr>
              <w:t>. Informationen ska ges till de personer som begär den på ett konfidentiellt, lättbegripligt och lättillgängligt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1339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w:t>
            </w:r>
            <w:r w:rsidRPr="00955EA0">
              <w:rPr>
                <w:color w:val="000000" w:themeColor="text1"/>
              </w:rPr>
              <w:t xml:space="preserve">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Offer för övergrepp</w:t>
            </w:r>
            <w:r w:rsidRPr="00955EA0">
              <w:rPr>
                <w:color w:val="000000" w:themeColor="text1"/>
              </w:rPr>
              <w:t xml:space="preserve">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 </w:t>
            </w:r>
            <w:r w:rsidRPr="00955EA0">
              <w:rPr>
                <w:b/>
                <w:i/>
                <w:color w:val="000000" w:themeColor="text1"/>
              </w:rPr>
              <w:t>av personal med adekvat utbildning för sådana känsliga uppgifter</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 xml:space="preserve">Hilde Vautmans, Fabienne Keller, Olivier Chastel, Maite Pagazaurtundúa, Abir Al-Sahlani, Lucia Ďuriš </w:t>
      </w:r>
      <w:r w:rsidR="0075593F" w:rsidRPr="00955EA0">
        <w:rPr>
          <w:color w:val="000000" w:themeColor="text1"/>
        </w:rPr>
        <w:t>Nicholsonová,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w:t>
            </w:r>
            <w:r w:rsidRPr="00955EA0">
              <w:rPr>
                <w:color w:val="000000" w:themeColor="text1"/>
              </w:rPr>
              <w:t xml:space="preserve"> som är bosatta i unionen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Brottsoffer</w:t>
            </w:r>
            <w:r w:rsidRPr="00955EA0">
              <w:rPr>
                <w:color w:val="000000" w:themeColor="text1"/>
              </w:rPr>
              <w:t xml:space="preserve"> som är bosatta i unionen ska ha rätt att på begäran från den samordnande myndighet som har utsetts av den medlemsstat där de är bosatta få information om </w:t>
            </w:r>
            <w:r w:rsidRPr="00955EA0">
              <w:rPr>
                <w:b/>
                <w:i/>
                <w:color w:val="000000" w:themeColor="text1"/>
              </w:rPr>
              <w:t>och hänvisas till stöd i</w:t>
            </w:r>
            <w:r w:rsidRPr="00955EA0">
              <w:rPr>
                <w:color w:val="000000" w:themeColor="text1"/>
              </w:rPr>
              <w:t xml:space="preserve">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Carles Puigdemont i Casamajó</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 som är bosatta i unionen</w:t>
            </w:r>
            <w:r w:rsidRPr="00955EA0">
              <w:rPr>
                <w:color w:val="000000" w:themeColor="text1"/>
              </w:rPr>
              <w:t xml:space="preserve">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Brottsoffer</w:t>
            </w:r>
            <w:r w:rsidRPr="00955EA0">
              <w:rPr>
                <w:color w:val="000000" w:themeColor="text1"/>
              </w:rPr>
              <w:t xml:space="preserve"> ska ha rätt att på begäran från den samordnande myndighet som har utsetts av den medlemsstat där de är bosatta få information om fall där spridningen av känt material med sexuella övergrepp mot barn som avbildar dem rapporteras till EU-centrumet i enlighet med artikel 12. Personer med funktionsnedsättning ska ha rätt att begära och ta emot sådan information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1a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Den samordnande myndigheten ska säkerställa att överlevande, inbegripet barn som är överlevande och deras föräldrar, informeras om stödtjänster för överlevande där de överlevande kan få ålders- och könsanpassad information samt ålders- och könsanpassat stöd.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ska vidarebefordra begäran till EU-centrumet genom det system som inrättas i enlighet med artikel 39.2 och vidarebefordra resultaten från EU-centrumet till </w:t>
            </w:r>
            <w:r w:rsidRPr="00955EA0">
              <w:rPr>
                <w:b/>
                <w:i/>
                <w:color w:val="000000" w:themeColor="text1"/>
              </w:rPr>
              <w:t>den person</w:t>
            </w:r>
            <w:r w:rsidRPr="00955EA0">
              <w:rPr>
                <w:color w:val="000000" w:themeColor="text1"/>
              </w:rPr>
              <w:t xml:space="preserve"> som har lämnat in begäran.</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ska vidarebefordra begäran till EU-centrumet genom det system som inrättas i enlighet med artikel 39.2 och vidarebefordra resultaten från EU-centrumet till </w:t>
            </w:r>
            <w:r w:rsidRPr="00955EA0">
              <w:rPr>
                <w:b/>
                <w:i/>
                <w:color w:val="000000" w:themeColor="text1"/>
              </w:rPr>
              <w:t>det brottsoffer</w:t>
            </w:r>
            <w:r w:rsidRPr="00955EA0">
              <w:rPr>
                <w:color w:val="000000" w:themeColor="text1"/>
              </w:rPr>
              <w:t xml:space="preserve"> som har lämnat in begäran.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Offer för sexuella övergrepp mot barn eller deras företrädare och personer som är bosatta i unionen ska ha rätt att på begäran få information om brottsoffers rättigheter, stöd och hjälp från den samordnande myndigheten. Informationen ska vara åldersanpassad, tillgänglig och könsanpassad och åtminstone innehålla följande:</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Vilken typ av stöd de kan få och från vem, inklusive i förekommande fall grundläggande information om tillgång till vård, eventuellt specialiserat stöd, inklusive psykologiskt och socialt stöd, och alternativa bostäder.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Förfarandena för brottsanmälan och brottsoffrens roll i samband med dessa.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Hur och på vilka villkor de kan få skydd, inklusive skyddsåtgärder.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 Hur och på vilka villkor de kan få tillgång till juridisk rådgivning, rättshjälp och andra typer av rådgivning.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 Hur och på vilka villkor de kan få tillgång till ersättning.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f) Hur och på vilka villkor de har rätt till tolkning och översättning.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1b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1b.</w:t>
            </w:r>
            <w:r w:rsidRPr="00955EA0">
              <w:rPr>
                <w:color w:val="000000" w:themeColor="text1"/>
              </w:rPr>
              <w:tab/>
            </w:r>
            <w:r w:rsidRPr="00955EA0">
              <w:rPr>
                <w:b/>
                <w:i/>
                <w:color w:val="000000" w:themeColor="text1"/>
              </w:rPr>
              <w:t>Om ett brottsoffer eller en företrädare för ett brottsoffer uppger en preferens om en regelbunden begäran ska den samordnande myndigheten utan dröjsmål varje vecka överlämna den information som avses i punkt 3 i förebyggande syfte till den begärande personen, i eventuella nya fall av rapporter som avses i punkt 1. Brottsoffer eller företrädare för brottsoffer får när som helst säga upp den regelbundna begäran genom att underrätta den samordnande myndigheten i fråga.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I tillämpliga fall, den person eller enhet som ska ta emot informationen för den begärande personens räkning.</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I tillämpliga fall, den person eller enhet som </w:t>
            </w:r>
            <w:r w:rsidRPr="00955EA0">
              <w:rPr>
                <w:b/>
                <w:i/>
                <w:color w:val="000000" w:themeColor="text1"/>
              </w:rPr>
              <w:t>formellt hjälper eller företräder den person som</w:t>
            </w:r>
            <w:r w:rsidRPr="00955EA0">
              <w:rPr>
                <w:color w:val="000000" w:themeColor="text1"/>
              </w:rPr>
              <w:t xml:space="preserve"> ska ta emot informationen för den begärande personens räkning </w:t>
            </w:r>
            <w:r w:rsidRPr="00955EA0">
              <w:rPr>
                <w:b/>
                <w:i/>
                <w:color w:val="000000" w:themeColor="text1"/>
              </w:rPr>
              <w:t>med verifierbara bevis på godkännande av den person som framställer begäran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Tillräckliga uppgifter för att </w:t>
            </w:r>
            <w:r w:rsidRPr="00955EA0">
              <w:rPr>
                <w:b/>
                <w:i/>
                <w:color w:val="000000" w:themeColor="text1"/>
              </w:rPr>
              <w:t>styrka identiteten på</w:t>
            </w:r>
            <w:r w:rsidRPr="00955EA0">
              <w:rPr>
                <w:color w:val="000000" w:themeColor="text1"/>
              </w:rPr>
              <w:t xml:space="preserve"> den begärande personen.</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Tillräckliga uppgifter för att </w:t>
            </w:r>
            <w:r w:rsidRPr="00955EA0">
              <w:rPr>
                <w:b/>
                <w:i/>
                <w:color w:val="000000" w:themeColor="text1"/>
              </w:rPr>
              <w:t>verifiera att materialet med sexuella övergrepp mot barn i fråga matchar</w:t>
            </w:r>
            <w:r w:rsidRPr="00955EA0">
              <w:rPr>
                <w:color w:val="000000" w:themeColor="text1"/>
              </w:rPr>
              <w:t xml:space="preserve"> den begärande personen.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2 – led ca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ca)</w:t>
            </w:r>
            <w:r w:rsidRPr="00955EA0">
              <w:rPr>
                <w:color w:val="000000" w:themeColor="text1"/>
              </w:rPr>
              <w:tab/>
            </w:r>
            <w:r w:rsidRPr="00955EA0">
              <w:rPr>
                <w:b/>
                <w:i/>
                <w:color w:val="000000" w:themeColor="text1"/>
              </w:rPr>
              <w:t>Ett angivande av om begäran är enstaka eller omfattar en viss tidsperiod.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1349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3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Huruvida leverantören har rapporterat om att den har avlägsnat materialet eller förhindrat att det kan åtkommas i enlighet med artikel 13.1 i.</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Huruvida leverantören har rapporterat om att den har avlägsnat materialet eller förhindrat att det kan åtkommas i enlighet med artikel 13.1 i</w:t>
            </w:r>
            <w:r w:rsidRPr="00955EA0">
              <w:rPr>
                <w:b/>
                <w:i/>
                <w:color w:val="000000" w:themeColor="text1"/>
              </w:rPr>
              <w:t>, och i sådana fall all tillhörande information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3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Huruvida leverantören har rapporterat om att den har avlägsnat materialet </w:t>
            </w:r>
            <w:r w:rsidRPr="00955EA0">
              <w:rPr>
                <w:b/>
                <w:i/>
                <w:color w:val="000000" w:themeColor="text1"/>
              </w:rPr>
              <w:t>eller förhindrat att det kan åtkommas</w:t>
            </w:r>
            <w:r w:rsidRPr="00955EA0">
              <w:rPr>
                <w:color w:val="000000" w:themeColor="text1"/>
              </w:rPr>
              <w:t xml:space="preserve"> i enlighet med artikel 13.1 i.</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Huruvida leverantören har rapporterat om att den har avlägsnat materialet i enlighet med artikel 13.1 i.</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3 – led da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w:t>
            </w:r>
            <w:r w:rsidRPr="00955EA0">
              <w:rPr>
                <w:color w:val="000000" w:themeColor="text1"/>
              </w:rPr>
              <w:tab/>
            </w:r>
            <w:r w:rsidRPr="00955EA0">
              <w:rPr>
                <w:b/>
                <w:i/>
                <w:color w:val="000000" w:themeColor="text1"/>
              </w:rPr>
              <w:t>Information om ålders- och könsanpassade stödtjänster för överlevande för att ge barn, familjer och överlevande tillräckligt emotionellt och psykosocialt stöd samt praktiskt och rättsligt bistånd.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3 – led da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w:t>
            </w:r>
            <w:r w:rsidRPr="00955EA0">
              <w:rPr>
                <w:color w:val="000000" w:themeColor="text1"/>
              </w:rPr>
              <w:tab/>
            </w:r>
            <w:r w:rsidRPr="00955EA0">
              <w:rPr>
                <w:b/>
                <w:i/>
                <w:color w:val="000000" w:themeColor="text1"/>
              </w:rPr>
              <w:t>Om det har inkommit överklaganden av sådana avlägsnanden och, i sådana fall, all relaterad information.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20 – stycke 3 – led db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db)</w:t>
            </w:r>
            <w:r w:rsidRPr="00955EA0">
              <w:rPr>
                <w:color w:val="000000" w:themeColor="text1"/>
              </w:rPr>
              <w:tab/>
            </w:r>
            <w:r w:rsidRPr="00955EA0">
              <w:rPr>
                <w:b/>
                <w:i/>
                <w:color w:val="000000" w:themeColor="text1"/>
              </w:rPr>
              <w:t>Relevant åldersanpassad, tillgänglig och könsanpassad information om stöd till brottsoffer och assistans i offrets region.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Brottsoffers</w:t>
            </w:r>
            <w:r w:rsidRPr="00955EA0">
              <w:rPr>
                <w:color w:val="000000" w:themeColor="text1"/>
              </w:rPr>
              <w:t xml:space="preserve"> rätt till hjälp och stöd för avlägsnande</w:t>
            </w:r>
          </w:p>
        </w:tc>
        <w:tc>
          <w:tcPr>
            <w:tcW w:w="4876" w:type="dxa"/>
          </w:tcPr>
          <w:p w:rsidR="00D9582E" w:rsidRPr="00955EA0" w:rsidRDefault="00D9582E" w:rsidP="00015582">
            <w:pPr>
              <w:pStyle w:val="Normal6a"/>
              <w:rPr>
                <w:color w:val="000000" w:themeColor="text1"/>
              </w:rPr>
            </w:pPr>
            <w:r w:rsidRPr="00955EA0">
              <w:rPr>
                <w:b/>
                <w:i/>
                <w:color w:val="000000" w:themeColor="text1"/>
              </w:rPr>
              <w:t>Överlevandes</w:t>
            </w:r>
            <w:r w:rsidRPr="00955EA0">
              <w:rPr>
                <w:color w:val="000000" w:themeColor="text1"/>
              </w:rPr>
              <w:t xml:space="preserve"> rätt till hjälp och stöd för avlägsnande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Brottsoffers</w:t>
            </w:r>
            <w:r w:rsidRPr="00955EA0">
              <w:rPr>
                <w:color w:val="000000" w:themeColor="text1"/>
              </w:rPr>
              <w:t xml:space="preserve"> rätt till hjälp och stöd för avlägsnande</w:t>
            </w:r>
          </w:p>
        </w:tc>
        <w:tc>
          <w:tcPr>
            <w:tcW w:w="4876" w:type="dxa"/>
          </w:tcPr>
          <w:p w:rsidR="00D9582E" w:rsidRPr="00955EA0" w:rsidRDefault="00D9582E" w:rsidP="00015582">
            <w:pPr>
              <w:pStyle w:val="Normal6a"/>
              <w:rPr>
                <w:color w:val="000000" w:themeColor="text1"/>
              </w:rPr>
            </w:pPr>
            <w:r w:rsidRPr="00955EA0">
              <w:rPr>
                <w:b/>
                <w:i/>
                <w:color w:val="000000" w:themeColor="text1"/>
              </w:rPr>
              <w:t>Överlevandes</w:t>
            </w:r>
            <w:r w:rsidRPr="00955EA0">
              <w:rPr>
                <w:color w:val="000000" w:themeColor="text1"/>
              </w:rPr>
              <w:t xml:space="preserve"> rätt till hjälp och stöd för avlägsnande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1.</w:t>
            </w:r>
            <w:r w:rsidRPr="00955EA0">
              <w:rPr>
                <w:color w:val="000000" w:themeColor="text1"/>
              </w:rPr>
              <w:tab/>
            </w:r>
            <w:r w:rsidRPr="00955EA0">
              <w:rPr>
                <w:b/>
                <w:i/>
                <w:color w:val="000000" w:themeColor="text1"/>
              </w:rPr>
              <w:t>Värdtjänstleverantörer ska på begäran ge rimlig hjälp till personer som är bosatta i unionen och som försöker få visst känt material med sexuella övergrepp mot barn som avbildar dem avlägsnat av leverantören eller att leverantören förhindrar åtkomst till materialet.</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Denna uppgift kräver hantering av brottsoffer men leverantörerna saknar utbildning för detta.</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Lucia Ďuriš Nicholsonová, Fabienne Keller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Värdtjänstleverantörer ska på begäran ge rimlig hjälp till personer som är bosatta i unionen och som försöker få visst känt material med sexuella övergrepp mot barn som avbildar dem avlägsnat av leverantören eller att leverantören förhindrar åtkomst till materialet.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Värdtjänstleverantörer ska på begäran ge rimlig hjälp till personer som är bosatta i unionen och som försöker få visst känt </w:t>
            </w:r>
            <w:r w:rsidRPr="00955EA0">
              <w:rPr>
                <w:b/>
                <w:i/>
                <w:color w:val="000000" w:themeColor="text1"/>
              </w:rPr>
              <w:t>eller nytt</w:t>
            </w:r>
            <w:r w:rsidRPr="00955EA0">
              <w:rPr>
                <w:color w:val="000000" w:themeColor="text1"/>
              </w:rPr>
              <w:t xml:space="preserve"> material med sexuella övergrepp mot barn som avbildar dem avlägsnat av leverantören eller att leverantören förhindrar åtkomst till materialet </w:t>
            </w:r>
            <w:r w:rsidRPr="00955EA0">
              <w:rPr>
                <w:b/>
                <w:i/>
                <w:color w:val="000000" w:themeColor="text1"/>
              </w:rPr>
              <w:t>vilket ska slutföras utan dröjsmål och, om så är möjligt och lämpligt, även upptas i förteckningen över indikatorer som används för att förhindra ytterligare spridning av detta material och lämnas in till den samordnande myndigheten i enlighet med artikel 36</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Värdtjänstleverantörer ska på begäran ge </w:t>
            </w:r>
            <w:r w:rsidRPr="00955EA0">
              <w:rPr>
                <w:b/>
                <w:i/>
                <w:color w:val="000000" w:themeColor="text1"/>
              </w:rPr>
              <w:t>rimlig</w:t>
            </w:r>
            <w:r w:rsidRPr="00955EA0">
              <w:rPr>
                <w:color w:val="000000" w:themeColor="text1"/>
              </w:rPr>
              <w:t xml:space="preserve"> hjälp till personer som är bosatta i unionen och som försöker få visst känt material med sexuella övergrepp mot barn som avbildar dem avlägsnat av leverantören eller att leverantören förhindrar åtkomst till materialet.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Värdtjänstleverantörer ska på begäran ge </w:t>
            </w:r>
            <w:r w:rsidRPr="00955EA0">
              <w:rPr>
                <w:b/>
                <w:i/>
                <w:color w:val="000000" w:themeColor="text1"/>
              </w:rPr>
              <w:t>adekvat</w:t>
            </w:r>
            <w:r w:rsidRPr="00955EA0">
              <w:rPr>
                <w:color w:val="000000" w:themeColor="text1"/>
              </w:rPr>
              <w:t xml:space="preserve"> hjälp till personer som är bosatta i unionen och som försöker få visst känt material med sexuella övergrepp mot barn som avbildar dem avlägsnat av leverantören eller att leverantören förhindrar åtkomst till materialet. </w:t>
            </w:r>
            <w:r w:rsidRPr="00955EA0">
              <w:rPr>
                <w:b/>
                <w:i/>
                <w:color w:val="000000" w:themeColor="text1"/>
              </w:rPr>
              <w:t>Hjälpen ska tillhandahållas av personal med särskild utbildning i att möta offer för allvarliga övergrepp.</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1359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Värdtjänstleverantörer</w:t>
            </w:r>
            <w:r w:rsidRPr="00955EA0">
              <w:rPr>
                <w:color w:val="000000" w:themeColor="text1"/>
              </w:rPr>
              <w:t xml:space="preserve"> ska på begäran ge rimlig hjälp till personer som är bosatta i unionen och som försöker få visst känt material med sexuella övergrepp mot barn som avbildar dem avlägsnat av leverantören eller att leverantören förhindrar åtkomst till materialet.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Leverantörer av relevanta informationssamhällestjänster</w:t>
            </w:r>
            <w:r w:rsidRPr="00955EA0">
              <w:rPr>
                <w:color w:val="000000" w:themeColor="text1"/>
              </w:rPr>
              <w:t xml:space="preserve"> ska på begäran ge rimlig hjälp till personer som är bosatta i unionen och som försöker få visst känt material med sexuella övergrepp mot barn som avbildar dem avlägsnat av leverantören eller att leverantören förhindrar åtkomst till materialet.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Värdtjänstleverantörer ska på begäran ge rimlig hjälp till personer som är bosatta i unionen och som försöker få visst känt material med sexuella övergrepp mot barn som avbildar dem avlägsnat av leverantören </w:t>
            </w:r>
            <w:r w:rsidRPr="00955EA0">
              <w:rPr>
                <w:b/>
                <w:i/>
                <w:color w:val="000000" w:themeColor="text1"/>
              </w:rPr>
              <w:t>eller att leverantören förhindrar åtkomst till materialet</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Värdtjänstleverantörer ska på begäran ge rimlig hjälp till personer som är bosatta i unionen och som försöker få visst känt material med sexuella övergrepp mot barn som avbildar dem avlägsnat av leverantören.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Lucia Ďuriš Nicholsonová, Fabienne Keller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1a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Varje medlemsstat ska säkerställa att telefon- och internetjourer fungerar, bland annat genom finansiering och kapacitetsuppbyggnad, så att brottsoffer och deras familjer i god tid kan få stöd från den behöriga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Personer som är bosatta i unionen ska ha rätt att, på begäran av den samordnande myndighet som har utsetts av den medlemsstat där personen är bosatt, få stöd från EU-centrumet när de försöker få en värdtjänstleverantör att avlägsna eller förhindra åtkomsten till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Offer för sexuella övergrepp mot barn i material som finns eller sprids i unionen eller deras företrädare eller</w:t>
            </w:r>
            <w:r w:rsidRPr="00955EA0">
              <w:rPr>
                <w:color w:val="000000" w:themeColor="text1"/>
              </w:rPr>
              <w:t xml:space="preserve"> personer som är bosatta i unionen ska ha rätt att, på begäran av den samordnande myndighet som har utsetts av den medlemsstat där personen är bosatt </w:t>
            </w:r>
            <w:r w:rsidRPr="00955EA0">
              <w:rPr>
                <w:b/>
                <w:i/>
                <w:color w:val="000000" w:themeColor="text1"/>
              </w:rPr>
              <w:t>eller den samordnande myndighet som de har valt</w:t>
            </w:r>
            <w:r w:rsidRPr="00955EA0">
              <w:rPr>
                <w:color w:val="000000" w:themeColor="text1"/>
              </w:rPr>
              <w:t xml:space="preserve">, få </w:t>
            </w:r>
            <w:r w:rsidRPr="00955EA0">
              <w:rPr>
                <w:b/>
                <w:i/>
                <w:color w:val="000000" w:themeColor="text1"/>
              </w:rPr>
              <w:t>ålderanpassad och könsanpassad information om</w:t>
            </w:r>
            <w:r w:rsidRPr="00955EA0">
              <w:rPr>
                <w:color w:val="000000" w:themeColor="text1"/>
              </w:rPr>
              <w:t xml:space="preserve"> stöd </w:t>
            </w:r>
            <w:r w:rsidRPr="00955EA0">
              <w:rPr>
                <w:b/>
                <w:i/>
                <w:color w:val="000000" w:themeColor="text1"/>
              </w:rPr>
              <w:t>för avlägsnande, inbegripet stöd från det civila samhällets organisationer, telefon- och internetjourer och</w:t>
            </w:r>
            <w:r w:rsidRPr="00955EA0">
              <w:rPr>
                <w:color w:val="000000" w:themeColor="text1"/>
              </w:rPr>
              <w:t xml:space="preserve"> från EU-centrumet när de försöker få en värdtjänstleverantör </w:t>
            </w:r>
            <w:r w:rsidRPr="00955EA0">
              <w:rPr>
                <w:b/>
                <w:i/>
                <w:color w:val="000000" w:themeColor="text1"/>
              </w:rPr>
              <w:t>eller leverantör av allmänt tillgängliga nummeroberoende interpersonella kommunikationstjänster</w:t>
            </w:r>
            <w:r w:rsidRPr="00955EA0">
              <w:rPr>
                <w:color w:val="000000" w:themeColor="text1"/>
              </w:rPr>
              <w:t xml:space="preserve"> att avlägsna eller förhindra åtkomsten till visst känt material med sexuella övergrepp mot barn som avbildar dem. Personer med funktionsnedsättning ska ha rätt att begära och ta emot all information om detta stöd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Fabienne Keller, Olivier Chastel, Maite Pagazaurtundúa, Abir Al-Sahlani,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w:t>
            </w:r>
            <w:r w:rsidRPr="00955EA0">
              <w:rPr>
                <w:color w:val="000000" w:themeColor="text1"/>
              </w:rPr>
              <w:t xml:space="preserve"> som är bosatta i unionen ska ha rätt att, på begäran av den samordnande myndighet som har utsetts av den medlemsstat där personen är bosatt, få stöd från EU-centrumet när de försöker få en värdtjänstleverantör att avlägsna eller förhindra åtkomsten till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Brottsoffer</w:t>
            </w:r>
            <w:r w:rsidRPr="00955EA0">
              <w:rPr>
                <w:color w:val="000000" w:themeColor="text1"/>
              </w:rPr>
              <w:t xml:space="preserve"> som är bosatta i unionen ska ha rätt att, på begäran av den samordnande myndighet som har utsetts av den medlemsstat där personen är bosatt, få stöd från EU-centrumet när de försöker få en värdtjänstleverantör att avlägsna eller förhindra åtkomsten till visst känt material med sexuella övergrepp mot barn som avbildar dem</w:t>
            </w:r>
            <w:r w:rsidRPr="00955EA0">
              <w:rPr>
                <w:b/>
                <w:i/>
                <w:color w:val="000000" w:themeColor="text1"/>
              </w:rPr>
              <w:t>, med beaktande av utsattheten för den person som avbildas</w:t>
            </w:r>
            <w:r w:rsidRPr="00955EA0">
              <w:rPr>
                <w:color w:val="000000" w:themeColor="text1"/>
              </w:rPr>
              <w:t xml:space="preserve">. Personer med funktionsnedsättning ska ha rätt att begära och ta emot all information om detta stöd på ett sätt som passar dem. </w:t>
            </w:r>
            <w:r w:rsidRPr="00955EA0">
              <w:rPr>
                <w:b/>
                <w:i/>
                <w:color w:val="000000" w:themeColor="text1"/>
              </w:rPr>
              <w:t>Alla yrkespersoner som sannolikt kommer att komma i kontakt med barn som utsatts för sexuella övergrepp på nätet bör ges adekvat utbildning och kunna känna igen och hantera brottsoffrens specifika behov.</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Personer som är bosatta i unionen ska ha rätt att, på begäran av den samordnande myndighet som har utsetts av den medlemsstat där personen är bosatt, få stöd från EU-centrumet när de försöker få en värdtjänstleverantör att avlägsna </w:t>
            </w:r>
            <w:r w:rsidRPr="00955EA0">
              <w:rPr>
                <w:b/>
                <w:i/>
                <w:color w:val="000000" w:themeColor="text1"/>
              </w:rPr>
              <w:t>eller förhindra åtkomsten till</w:t>
            </w:r>
            <w:r w:rsidRPr="00955EA0">
              <w:rPr>
                <w:color w:val="000000" w:themeColor="text1"/>
              </w:rPr>
              <w:t xml:space="preserve">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Personer som är bosatta i unionen ska ha rätt att, på begäran av den samordnande myndighet som har utsetts av den medlemsstat där personen är bosatt, få stöd från EU-centrumet när de försöker få en värdtjänstleverantör att avlägsna visst känt material med sexuella övergrepp mot barn som avbildar dem. Personer med funktionsnedsättning ska ha rätt att begära och ta emot all information om detta stöd på ett sätt som passar dem. </w:t>
            </w:r>
            <w:r w:rsidRPr="00955EA0">
              <w:rPr>
                <w:b/>
                <w:i/>
                <w:color w:val="000000" w:themeColor="text1"/>
              </w:rPr>
              <w:t>Informationen ska ges till de personer som begär den på ett konfidentiellt, lättbegripligt och lättillgängligt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Personer</w:t>
            </w:r>
            <w:r w:rsidRPr="00955EA0">
              <w:rPr>
                <w:color w:val="000000" w:themeColor="text1"/>
              </w:rPr>
              <w:t xml:space="preserve"> som är bosatta i unionen ska ha rätt att, på begäran av den samordnande myndighet som har utsetts av den medlemsstat där </w:t>
            </w:r>
            <w:r w:rsidRPr="00955EA0">
              <w:rPr>
                <w:b/>
                <w:i/>
                <w:color w:val="000000" w:themeColor="text1"/>
              </w:rPr>
              <w:t>personen</w:t>
            </w:r>
            <w:r w:rsidRPr="00955EA0">
              <w:rPr>
                <w:color w:val="000000" w:themeColor="text1"/>
              </w:rPr>
              <w:t xml:space="preserve"> är bosatt, få stöd från EU-centrumet när de försöker få en värdtjänstleverantör att avlägsna eller förhindra åtkomsten till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b/>
                <w:i/>
                <w:color w:val="000000" w:themeColor="text1"/>
              </w:rPr>
              <w:t>Brottsoffer</w:t>
            </w:r>
            <w:r w:rsidRPr="00955EA0">
              <w:rPr>
                <w:color w:val="000000" w:themeColor="text1"/>
              </w:rPr>
              <w:t xml:space="preserve"> som är bosatta i unionen ska ha rätt att, på begäran av den samordnande myndighet som har utsetts av den medlemsstat där </w:t>
            </w:r>
            <w:r w:rsidRPr="00955EA0">
              <w:rPr>
                <w:b/>
                <w:i/>
                <w:color w:val="000000" w:themeColor="text1"/>
              </w:rPr>
              <w:t>brottsoffret</w:t>
            </w:r>
            <w:r w:rsidRPr="00955EA0">
              <w:rPr>
                <w:color w:val="000000" w:themeColor="text1"/>
              </w:rPr>
              <w:t xml:space="preserve"> är bosatt, få stöd från EU-centrumet när de försöker få en värdtjänstleverantör att avlägsna eller förhindra åtkomsten till visst känt material med sexuella övergrepp mot barn som avbildar dem. Personer med funktionsnedsättning ska ha rätt att begära och ta emot all information om detta stöd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Personer som är bosatta i unionen ska ha rätt att, på begäran av den samordnande myndighet som har utsetts av den medlemsstat där personen är bosatt, få stöd från EU-centrumet när de försöker få en värdtjänstleverantör att avlägsna </w:t>
            </w:r>
            <w:r w:rsidRPr="00955EA0">
              <w:rPr>
                <w:b/>
                <w:i/>
                <w:color w:val="000000" w:themeColor="text1"/>
              </w:rPr>
              <w:t>eller förhindra åtkomsten till</w:t>
            </w:r>
            <w:r w:rsidRPr="00955EA0">
              <w:rPr>
                <w:color w:val="000000" w:themeColor="text1"/>
              </w:rPr>
              <w:t xml:space="preserve">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color w:val="000000" w:themeColor="text1"/>
              </w:rPr>
              <w:t>Personer som är bosatta i unionen ska ha rätt att, på begäran av den samordnande myndighet som har utsetts av den medlemsstat där personen är bosatt, få stöd från EU-centrumet när de försöker få en värdtjänstleverantör att avlägsna visst känt material med sexuella övergrepp mot barn som avbildar dem. Personer med funktionsnedsättning ska ha rätt att begära och ta emot all information om detta stöd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Personer som är bosatta i unionen ska ha rätt att, på begäran av den samordnande myndighet som har utsetts av den medlemsstat där personen är bosatt, få stöd från EU-centrumet när de försöker få en värdtjänstleverantör att avlägsna </w:t>
            </w:r>
            <w:r w:rsidRPr="00955EA0">
              <w:rPr>
                <w:b/>
                <w:i/>
                <w:color w:val="000000" w:themeColor="text1"/>
              </w:rPr>
              <w:t>eller förhindra åtkomsten till</w:t>
            </w:r>
            <w:r w:rsidRPr="00955EA0">
              <w:rPr>
                <w:color w:val="000000" w:themeColor="text1"/>
              </w:rPr>
              <w:t xml:space="preserve"> visst känt material med sexuella övergrepp mot barn som avbildar dem. Personer med funktionsnedsättning ska ha rätt att begära och ta emot all information om detta stöd på ett sätt som passar dem.</w:t>
            </w:r>
          </w:p>
        </w:tc>
        <w:tc>
          <w:tcPr>
            <w:tcW w:w="4876" w:type="dxa"/>
          </w:tcPr>
          <w:p w:rsidR="00D9582E" w:rsidRPr="00955EA0" w:rsidRDefault="00D9582E" w:rsidP="00015582">
            <w:pPr>
              <w:pStyle w:val="Normal6a"/>
              <w:rPr>
                <w:color w:val="000000" w:themeColor="text1"/>
              </w:rPr>
            </w:pPr>
            <w:r w:rsidRPr="00955EA0">
              <w:rPr>
                <w:color w:val="000000" w:themeColor="text1"/>
              </w:rPr>
              <w:t>Personer som är bosatta i unionen ska ha rätt att, på begäran av den samordnande myndighet som har utsetts av den medlemsstat där personen är bosatt, få stöd från EU-centrumet när de försöker få en värdtjänstleverantör att avlägsna visst känt material med sexuella övergrepp mot barn som avbildar dem. Personer med funktionsnedsättning ska ha rätt att begära och ta emot all information om detta stöd på ett sätt som passar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Alessandra Mussolini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2 – led 14b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w:t>
            </w:r>
            <w:r w:rsidRPr="00955EA0">
              <w:rPr>
                <w:color w:val="000000" w:themeColor="text1"/>
              </w:rPr>
              <w:tab/>
            </w:r>
            <w:r w:rsidRPr="00955EA0">
              <w:rPr>
                <w:b/>
                <w:i/>
                <w:color w:val="000000" w:themeColor="text1"/>
              </w:rPr>
              <w:t>Medlemsstaterna bör inrätta en stödfond för de som har utsatts för övergrepp. En sådan fond bör tillhandahålla juridiskt stöd och bör aktiveras först när EU-centrumet har bekräftat att övergrepp faktiskt har begåtts i enlighet med artikel 1 i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{IT}</w:t>
      </w:r>
      <w:r w:rsidRPr="00955EA0">
        <w:rPr>
          <w:color w:val="000000" w:themeColor="text1"/>
        </w:rPr>
        <w:t>it</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1369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De begäranden som avses i punkterna 1 och 2 ska innehålla uppgifter om det relevanta materialet med sexuella övergrepp mot barn.</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De begäranden som avses i punkterna 1 och 2 ska innehålla uppgifter om det relevanta materialet med sexuella övergrepp mot barn </w:t>
            </w:r>
            <w:r w:rsidRPr="00955EA0">
              <w:rPr>
                <w:b/>
                <w:i/>
                <w:color w:val="000000" w:themeColor="text1"/>
              </w:rPr>
              <w:t>och annan relevant information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4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Kontroll av huruvida leverantören har avlägsnat </w:t>
            </w:r>
            <w:r w:rsidRPr="00955EA0">
              <w:rPr>
                <w:b/>
                <w:i/>
                <w:color w:val="000000" w:themeColor="text1"/>
              </w:rPr>
              <w:t>eller förhindrat åtkomsten till</w:t>
            </w:r>
            <w:r w:rsidRPr="00955EA0">
              <w:rPr>
                <w:color w:val="000000" w:themeColor="text1"/>
              </w:rPr>
              <w:t xml:space="preserve"> detta material, inbegripet genom att utföra de sökningar som avses i artikel 49.1.</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Kontroll av huruvida leverantören har avlägsnat detta material, inbegripet genom att utföra de sökningar som avses i artikel 49.1.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4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Kontroll av huruvida leverantören har avlägsnat </w:t>
            </w:r>
            <w:r w:rsidRPr="00955EA0">
              <w:rPr>
                <w:b/>
                <w:i/>
                <w:color w:val="000000" w:themeColor="text1"/>
              </w:rPr>
              <w:t>eller förhindrat åtkomsten till</w:t>
            </w:r>
            <w:r w:rsidRPr="00955EA0">
              <w:rPr>
                <w:color w:val="000000" w:themeColor="text1"/>
              </w:rPr>
              <w:t xml:space="preserve"> detta material, inbegripet genom att utföra de sökningar som avses i artikel 49.1.</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Kontroll av huruvida leverantören har avlägsnat detta material, inbegripet genom att utföra de sökningar som avses i artikel 49.1.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4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Vid behov informera den samordnande myndigheten om att detta material finns på </w:t>
            </w:r>
            <w:r w:rsidRPr="00955EA0">
              <w:rPr>
                <w:b/>
                <w:i/>
                <w:color w:val="000000" w:themeColor="text1"/>
              </w:rPr>
              <w:t>tjänsten</w:t>
            </w:r>
            <w:r w:rsidRPr="00955EA0">
              <w:rPr>
                <w:color w:val="000000" w:themeColor="text1"/>
              </w:rPr>
              <w:t>, i syfte att utfärda en avlägsnandeorder i enlighet med artikel 14.</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Vid behov informera den samordnande myndigheten om att detta material finns på </w:t>
            </w:r>
            <w:r w:rsidRPr="00955EA0">
              <w:rPr>
                <w:b/>
                <w:i/>
                <w:color w:val="000000" w:themeColor="text1"/>
              </w:rPr>
              <w:t>leverantörens tjänst</w:t>
            </w:r>
            <w:r w:rsidRPr="00955EA0">
              <w:rPr>
                <w:color w:val="000000" w:themeColor="text1"/>
              </w:rPr>
              <w:t>, i syfte att utfärda en avlägsnandeorder i enlighet med artikel 14</w:t>
            </w:r>
            <w:r w:rsidRPr="00955EA0">
              <w:rPr>
                <w:b/>
                <w:i/>
                <w:color w:val="000000" w:themeColor="text1"/>
              </w:rPr>
              <w:t xml:space="preserve"> och skyldigheterna enligt artikel 21</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 – stycke 4 – led da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w:t>
            </w:r>
            <w:r w:rsidRPr="00955EA0">
              <w:rPr>
                <w:color w:val="000000" w:themeColor="text1"/>
              </w:rPr>
              <w:tab/>
            </w:r>
            <w:r w:rsidRPr="00955EA0">
              <w:rPr>
                <w:b/>
                <w:i/>
                <w:color w:val="000000" w:themeColor="text1"/>
              </w:rPr>
              <w:t>Information om brottsoffrets rättigheter, assistans och stöd i enlighet med artikel 21.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21a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Rätt att lämna in klagomål till en tillsynsmyndighet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 Utan att det påverkar något annat administrativt prövningsförfarande eller rättsmedel, ska varje användare som anser att behandlingen av personuppgifter som avser henne eller honom strider mot denna förordning eller förordning (EU) 2016/679 ha rätt att lämna in ett klagomål till en tillsynsmyndighet, särskilt i den medlemsstat där han eller hon har sin hemvist eller sin arbetsplats eller där det påstådda intrånget begicks.</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2. Den tillsynsmyndighet till vilken klagomålet har ingetts ska underrätta den enskilde om hur arbetet med klagomålet fortskrider och vad resultatet blir, inbegripet möjligheten till rättslig prövning enligt artikel 21b.</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21b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21b</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Rätten till ett effektivt rättsmedel mot en leverantör av en värdtjänst eller en leverantör av en nummeroberoende interpersonell kommunikationstjänst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 Utan att det påverkar tillgängliga administrativa prövningsförfaranden eller prövningsförfaranden utanför domstol, inbegripet rätten att lämna in ett klagomål till en tillsynsmyndighet i enlighet med artikel 21a, ska varje användare som anser att hans eller hennes rättigheter enligt denna förordning har åsidosatts som en följd av att hans eller hennes personuppgifter har behandlats på ett sätt som inte är förenligt med denna förordning eller förordning (EU) 2016/679 ha rätt till ett effektivt rättsmedel.</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2. Förfaranden mot en leverantör av en värdtjänst eller en leverantör av en nummeroberoende interpersonell kommunikationstjänst ska ske inför en domstol i den medlemsstat där leverantören är etablerad. Alternativt får en sådan talan väckas vid domstolarna i den medlemsstat där användaren har sin vanliga vistelseort.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Värdtjänstleverantörer och leverantörer av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Värdtjänstleverantörer och leverantörer av </w:t>
            </w:r>
            <w:r w:rsidRPr="00955EA0">
              <w:rPr>
                <w:b/>
                <w:i/>
                <w:color w:val="000000" w:themeColor="text1"/>
              </w:rPr>
              <w:t>nummeroberoende</w:t>
            </w:r>
            <w:r w:rsidRPr="00955EA0">
              <w:rPr>
                <w:color w:val="000000" w:themeColor="text1"/>
              </w:rPr>
              <w:t xml:space="preserve">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Värdtjänstleverantörer och leverantörer av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Värdtjänstleverantörer och leverantörer av </w:t>
            </w:r>
            <w:r w:rsidRPr="00955EA0">
              <w:rPr>
                <w:b/>
                <w:i/>
                <w:color w:val="000000" w:themeColor="text1"/>
              </w:rPr>
              <w:t>nummeroberoende</w:t>
            </w:r>
            <w:r w:rsidRPr="00955EA0">
              <w:rPr>
                <w:color w:val="000000" w:themeColor="text1"/>
              </w:rPr>
              <w:t xml:space="preserve">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Värdtjänstleverantörer och leverantörer av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Värdtjänstleverantörer och leverantörer av </w:t>
            </w:r>
            <w:r w:rsidRPr="00955EA0">
              <w:rPr>
                <w:b/>
                <w:i/>
                <w:color w:val="000000" w:themeColor="text1"/>
              </w:rPr>
              <w:t>nummeroberoende</w:t>
            </w:r>
            <w:r w:rsidRPr="00955EA0">
              <w:rPr>
                <w:color w:val="000000" w:themeColor="text1"/>
              </w:rPr>
              <w:t xml:space="preserve">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1379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Värdtjänstleverantörer och leverantörer av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Värdtjänstleverantörer och leverantörer av </w:t>
            </w:r>
            <w:r w:rsidRPr="00955EA0">
              <w:rPr>
                <w:b/>
                <w:i/>
                <w:color w:val="000000" w:themeColor="text1"/>
              </w:rPr>
              <w:t>nummeroberoende</w:t>
            </w:r>
            <w:r w:rsidRPr="00955EA0">
              <w:rPr>
                <w:color w:val="000000" w:themeColor="text1"/>
              </w:rPr>
              <w:t xml:space="preserve"> interpersonella kommunikationstjänster ska bevara de innehållsdata och andra uppgifter som behandlas i samband med de åtgärder som vidtas för att följa denna förordning och de personuppgifter som genereras genom denna behandling, endast för ett eller flera av följande ändamål,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För att verkställa </w:t>
            </w:r>
            <w:r w:rsidRPr="00955EA0">
              <w:rPr>
                <w:b/>
                <w:i/>
                <w:color w:val="000000" w:themeColor="text1"/>
              </w:rPr>
              <w:t>en spårningsorder som har utfärdats i enlighet med artikel 7 eller</w:t>
            </w:r>
            <w:r w:rsidRPr="00955EA0">
              <w:rPr>
                <w:color w:val="000000" w:themeColor="text1"/>
              </w:rPr>
              <w:t xml:space="preserve"> en avlägsnandeorder som har utfärdats i enlighet med artikel 14.</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För att verkställa en avlägsnandeorder som har utfärdats i enlighet med artikel 14.</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För att blockera kontot för, eller stänga av eller avsluta tillhandahållandet av tjänsten till den berörda användaren.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1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För att besvara begäranden från behöriga brottsbekämpande myndigheter och rättsliga myndigheter i enlighet med tillämplig lagstiftning i syfte att ge dem nödvändig information för att förebygga, spåra, utreda eller lagföra sexualbrott mot barn, i den mån innehållsdata och övriga uppgifter avser en rapport som leverantören har avlagt till EU-centrumet i enlighet med artikel 12.</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För att besvara begäranden från behöriga brottsbekämpande myndigheter och rättsliga myndigheter i enlighet med tillämplig lagstiftning i syfte att ge dem nödvändig information för att förebygga, spåra, utreda eller lagföra sexualbrott mot barn, i den mån innehållsdata och övriga uppgifter avser en rapport som leverantören har avlagt till EU-centrumet i enlighet med artikel 12. </w:t>
            </w:r>
            <w:r w:rsidRPr="00955EA0">
              <w:rPr>
                <w:b/>
                <w:i/>
                <w:color w:val="000000" w:themeColor="text1"/>
              </w:rPr>
              <w:t>Alla sådana begäranden ska registreras.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När det gäller första stycket led a får leverantören också bevara informationen i syfte att förbättra effektiviteten och exaktheten hos tekniken för att spåra sexuella övergrepp mot barn på nätet i samband med verkställandet av en spårningsorder som har utfärdats till leverantören i enlighet med artikel 7. Leverantören ska dock inte lagra några personuppgifter för detta ändamål.</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dataskyddsstyrelsen och Europeiska datatillsynsmannen anser i sitt yttrande att det skulle kunna vara svårt att säkerställa i praktiken att inga personuppgifter sparas i detta syfte eftersom de flesta innehållsdata och andra uppgifter som behandlas för spårningssyften sannolikt kommer att klassificeras som personuppgifter.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När det gäller första stycket led a får leverantören också bevara informationen i syfte att förbättra effektiviteten och exaktheten hos tekniken för att spåra sexuella övergrepp mot barn på nätet i samband med verkställandet av en spårningsorder som har utfärdats till leverantören i enlighet med artikel 7. Leverantören ska dock inte lagra några personuppgifter för detta ändamål.</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När det gäller första stycket led a får leverantören också bevara informationen i syfte att förbättra effektiviteten och exaktheten hos tekniken för att spåra sexuella övergrepp mot barn på nätet i samband med verkställandet av en spårningsorder som har utfärdats till leverantören i enlighet med artikel 7. Leverantören ska dock inte lagra några personuppgifter för detta ändamål.</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När det gäller första stycket led a får </w:t>
            </w:r>
            <w:r w:rsidRPr="00955EA0">
              <w:rPr>
                <w:b/>
                <w:i/>
                <w:color w:val="000000" w:themeColor="text1"/>
              </w:rPr>
              <w:t>leverantören också bevara informationen i syfte att förbättra effektiviteten och exaktheten hos tekniken</w:t>
            </w:r>
            <w:r w:rsidRPr="00955EA0">
              <w:rPr>
                <w:color w:val="000000" w:themeColor="text1"/>
              </w:rPr>
              <w:t xml:space="preserve"> för att spåra sexuella övergrepp mot barn på nätet i samband med verkställandet av en spårningsorder som har utfärdats till leverantören i enlighet med artikel 7</w:t>
            </w:r>
            <w:r w:rsidRPr="00955EA0">
              <w:rPr>
                <w:b/>
                <w:i/>
                <w:color w:val="000000" w:themeColor="text1"/>
              </w:rPr>
              <w:t>. Leverantören ska dock inte lagra några</w:t>
            </w:r>
            <w:r w:rsidRPr="00955EA0">
              <w:rPr>
                <w:color w:val="000000" w:themeColor="text1"/>
              </w:rPr>
              <w:t xml:space="preserve"> personuppgifter för detta ändamål.</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När det gäller första stycket led a får </w:t>
            </w:r>
            <w:r w:rsidRPr="00955EA0">
              <w:rPr>
                <w:b/>
                <w:i/>
                <w:color w:val="000000" w:themeColor="text1"/>
              </w:rPr>
              <w:t>leverantörer som använder sin egen spårningsteknik</w:t>
            </w:r>
            <w:r w:rsidRPr="00955EA0">
              <w:rPr>
                <w:color w:val="000000" w:themeColor="text1"/>
              </w:rPr>
              <w:t xml:space="preserve"> för att spåra sexuella övergrepp mot barn på nätet i samband med verkställandet av en spårningsorder som har utfärdats till leverantören i enlighet med artikel 7 </w:t>
            </w:r>
            <w:r w:rsidRPr="00955EA0">
              <w:rPr>
                <w:b/>
                <w:i/>
                <w:color w:val="000000" w:themeColor="text1"/>
              </w:rPr>
              <w:t>också bevara informationen i syfte att förbättra effektiviteten och exaktheten hos denna teknik, om de</w:t>
            </w:r>
            <w:r w:rsidRPr="00955EA0">
              <w:rPr>
                <w:color w:val="000000" w:themeColor="text1"/>
              </w:rPr>
              <w:t xml:space="preserve"> personuppgifter </w:t>
            </w:r>
            <w:r w:rsidRPr="00955EA0">
              <w:rPr>
                <w:b/>
                <w:i/>
                <w:color w:val="000000" w:themeColor="text1"/>
              </w:rPr>
              <w:t>som bevaras på detta sätt är fullständigt anonymiserade. Inga personuppgifter ska lagras</w:t>
            </w:r>
            <w:r w:rsidRPr="00955EA0">
              <w:rPr>
                <w:color w:val="000000" w:themeColor="text1"/>
              </w:rPr>
              <w:t xml:space="preserve"> för detta ändamål.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datatillsynsmannens och Europeiska dataskyddsstyrelsens yttrande, punkterna 94–95</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Leverantörerna ska endast bevara den information som avses i punkt 1 under så lång tid som krävs för det tillämpliga ändamålet och under alla omständigheter i högst tolv månader från datumet för rapporteringen eller avlägsnandet eller förhindrandet av åtkomsten, beroende på vilket som inträffar först.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Leverantörerna ska endast </w:t>
            </w:r>
            <w:r w:rsidRPr="00955EA0">
              <w:rPr>
                <w:b/>
                <w:i/>
                <w:color w:val="000000" w:themeColor="text1"/>
              </w:rPr>
              <w:t>på ett säkert sätt</w:t>
            </w:r>
            <w:r w:rsidRPr="00955EA0">
              <w:rPr>
                <w:color w:val="000000" w:themeColor="text1"/>
              </w:rPr>
              <w:t xml:space="preserve"> bevara den information som avses i punkt 1 under så lång tid som krävs för det tillämpliga ändamålet och under alla omständigheter i högst tolv månader från datumet för rapporteringen eller avlägsnandet eller förhindrandet av åtkomsten, beroende på vilket som inträffar först.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Leverantörerna ska endast bevara den information som avses i punkt 1 under så lång tid som krävs för det tillämpliga ändamålet och under alla omständigheter i högst tolv månader från datumet för rapporteringen eller avlägsnandet </w:t>
            </w:r>
            <w:r w:rsidRPr="00955EA0">
              <w:rPr>
                <w:b/>
                <w:i/>
                <w:color w:val="000000" w:themeColor="text1"/>
              </w:rPr>
              <w:t>eller förhindrandet av åtkomsten</w:t>
            </w:r>
            <w:r w:rsidRPr="00955EA0">
              <w:rPr>
                <w:color w:val="000000" w:themeColor="text1"/>
              </w:rPr>
              <w:t>, beroende på vilket som inträffar först.</w:t>
            </w:r>
          </w:p>
        </w:tc>
        <w:tc>
          <w:tcPr>
            <w:tcW w:w="4876" w:type="dxa"/>
          </w:tcPr>
          <w:p w:rsidR="00D9582E" w:rsidRPr="00955EA0" w:rsidRDefault="00D9582E" w:rsidP="00015582">
            <w:pPr>
              <w:pStyle w:val="Normal6a"/>
              <w:rPr>
                <w:color w:val="000000" w:themeColor="text1"/>
              </w:rPr>
            </w:pPr>
            <w:r w:rsidRPr="00955EA0">
              <w:rPr>
                <w:color w:val="000000" w:themeColor="text1"/>
              </w:rPr>
              <w:t>Leverantörerna ska endast bevara den information som avses i punkt 1 under så lång tid som krävs för det tillämpliga ändamålet och under alla omständigheter i högst tolv månader från datumet för rapporteringen eller avlägsnandet, beroende på vilket som inträffar först.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1389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2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Leverantörerna ska säkerställa att den information som avses i punkt 1 bevaras på ett säkert sätt och att bevarandet omfattas av lämpliga tekniska och organisatoriska skyddsåtgärder. Dessa skyddsåtgärder ska särskilt säkerställa att informationen endast kan nås och behandlas i det syfte som den bevaras för, att en hög säkerhetsnivå uppnås och att informationen raderas när de tillämpliga tidsfristerna för bevarandet löper ut. Leverantörerna ska regelbundet se över dessa skyddsåtgärder och vid behov anpassa dem.</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Leverantörerna ska säkerställa att den information som avses i punkt 1 bevaras på ett </w:t>
            </w:r>
            <w:r w:rsidRPr="00955EA0">
              <w:rPr>
                <w:b/>
                <w:i/>
                <w:color w:val="000000" w:themeColor="text1"/>
              </w:rPr>
              <w:t>krypterat sätt eller skyddas på ett likvärdigt</w:t>
            </w:r>
            <w:r w:rsidRPr="00955EA0">
              <w:rPr>
                <w:color w:val="000000" w:themeColor="text1"/>
              </w:rPr>
              <w:t xml:space="preserve"> säkert sätt och att bevarandet omfattas av </w:t>
            </w:r>
            <w:r w:rsidRPr="00955EA0">
              <w:rPr>
                <w:b/>
                <w:i/>
                <w:color w:val="000000" w:themeColor="text1"/>
              </w:rPr>
              <w:t>moderna</w:t>
            </w:r>
            <w:r w:rsidRPr="00955EA0">
              <w:rPr>
                <w:color w:val="000000" w:themeColor="text1"/>
              </w:rPr>
              <w:t xml:space="preserve"> lämpliga tekniska och organisatoriska skyddsåtgärder. Dessa skyddsåtgärder ska särskilt säkerställa att informationen endast kan nås och behandlas i det syfte som den bevaras för</w:t>
            </w:r>
            <w:r w:rsidRPr="00955EA0">
              <w:rPr>
                <w:b/>
                <w:i/>
                <w:color w:val="000000" w:themeColor="text1"/>
              </w:rPr>
              <w:t>, att obehörig åtkomst till och obehörig överföring av sådana personuppgifter och andra uppgifter förhindras</w:t>
            </w:r>
            <w:r w:rsidRPr="00955EA0">
              <w:rPr>
                <w:color w:val="000000" w:themeColor="text1"/>
              </w:rPr>
              <w:t>, att en hög säkerhetsnivå uppnås och att informationen raderas när de tillämpliga tidsfristerna för bevarandet löper ut. Leverantörerna ska regelbundet se över dessa skyddsåtgärder och vid behov anpassa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22 – stycke 2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Leverantörerna ska säkerställa att den information som avses i punkt 1 bevaras på ett säkert sätt och att bevarandet omfattas av lämpliga tekniska och organisatoriska skyddsåtgärder. Dessa skyddsåtgärder ska särskilt säkerställa att informationen endast kan nås och behandlas i det syfte som den bevaras för, att en hög säkerhetsnivå uppnås och att informationen raderas när de tillämpliga tidsfristerna för bevarandet löper ut. Leverantörerna ska regelbundet se över dessa skyddsåtgärder och vid behov anpassa dem.</w:t>
            </w:r>
          </w:p>
        </w:tc>
        <w:tc>
          <w:tcPr>
            <w:tcW w:w="4876" w:type="dxa"/>
          </w:tcPr>
          <w:p w:rsidR="00D9582E" w:rsidRPr="00955EA0" w:rsidRDefault="00D9582E" w:rsidP="00015582">
            <w:pPr>
              <w:pStyle w:val="Normal6a"/>
              <w:rPr>
                <w:color w:val="000000" w:themeColor="text1"/>
              </w:rPr>
            </w:pPr>
            <w:r w:rsidRPr="00955EA0">
              <w:rPr>
                <w:color w:val="000000" w:themeColor="text1"/>
              </w:rPr>
              <w:t>Leverantörerna ska säkerställa att den information som avses i punkt 1 bevaras på ett säkert sätt och att bevarandet omfattas av lämpliga tekniska och organisatoriska skyddsåtgärder. Dessa skyddsåtgärder ska särskilt säkerställa att informationen endast kan nås och behandlas i det syfte som den bevaras för, att en hög säkerhetsnivå uppnås</w:t>
            </w:r>
            <w:r w:rsidRPr="00955EA0">
              <w:rPr>
                <w:b/>
                <w:i/>
                <w:color w:val="000000" w:themeColor="text1"/>
              </w:rPr>
              <w:t>, att all åtkomst till uppgifterna registreras</w:t>
            </w:r>
            <w:r w:rsidRPr="00955EA0">
              <w:rPr>
                <w:color w:val="000000" w:themeColor="text1"/>
              </w:rPr>
              <w:t xml:space="preserve"> och att informationen raderas när de tillämpliga tidsfristerna för bevarandet löper ut. Leverantörerna ska regelbundet se över dessa skyddsåtgärder och vid behov anpassa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Fabienne Keller, Olivier Chastel, Maite Pagazaurtundúa, Abir Al-Sahlani,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23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Leverantörer av relevanta informationssamhällestjänster ska inrätta en gemensam kontaktpunkt som möjliggör direkt kommunikation på elektronisk väg med samordnande myndigheter, andra behöriga myndigheter i medlemsstaterna, kommissionen och EU-centrumet med avseende på tillämpningen av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Leverantörer av relevanta informationssamhällestjänster ska</w:t>
            </w:r>
            <w:r w:rsidRPr="00955EA0">
              <w:rPr>
                <w:b/>
                <w:i/>
                <w:color w:val="000000" w:themeColor="text1"/>
              </w:rPr>
              <w:t>, i enlighet med vad som anges i artikel 12 i förordningen om rättsakten om digitala tjänster,</w:t>
            </w:r>
            <w:r w:rsidRPr="00955EA0">
              <w:rPr>
                <w:color w:val="000000" w:themeColor="text1"/>
              </w:rPr>
              <w:t xml:space="preserve"> inrätta en gemensam kontaktpunkt som möjliggör direkt kommunikation på elektronisk väg med samordnande myndigheter, andra behöriga myndigheter i medlemsstaterna, kommissionen och EU-centrumet med avseende på tillämpningen av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24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Leverantören ska ge sina rättsliga företrädare mandat att, utöver eller i stället för leverantören, kunna kontaktas av samordnande myndigheter, andra behöriga myndigheter i medlemsstaterna och kommissionen i alla frågor som är nödvändiga för att ta emot, efterleva och verkställa beslut som har utfärdats med anknytning till denna förordning</w:t>
            </w:r>
            <w:r w:rsidRPr="00955EA0">
              <w:rPr>
                <w:b/>
                <w:i/>
                <w:color w:val="000000" w:themeColor="text1"/>
              </w:rPr>
              <w:t>, vilket inbegriper spårnings-, avlägsnande- och blockeringsorder</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Leverantören ska ge sina rättsliga företrädare mandat att, utöver eller i stället för leverantören, kunna kontaktas av samordnande myndigheter, andra behöriga myndigheter i medlemsstaterna och kommissionen i alla frågor som är nödvändiga för att ta emot, efterleva och verkställa beslut som har utfärdats med anknytning till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24a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Anonym rapportering från allmänheten om sexuella övergrepp mot barn på nätet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 Medlemsstaterna ska säkerställa att allmänheten har möjlighet att anonymt rapportera material med sexuella övergrepp mot barn och verksamhet som rör sexuell exploatering av barn till erkända icke-statliga organisationer som är specialiserade på bekämpning av material med sexuella övergrepp mot barn på nätet.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2. Medlemsstaterna ska säkerställa att de telefon- och internetjourer som är verksamma på deras territorium tillåts se, bedöma och behandla anonyma rapporter om material med sexuella övergrepp mot barn.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3. Medlemsstaterna ska ge telefon- och internetjourer befogenhet att utfärda en order om avlägsnande av innehåll för bekräftade förekomster av material med sexuella övergrepp mot barn.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 Medlemsstaterna ska tillåta telefon- och internetjourer att frivilligt göra proaktiva sökningar efter material med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Medlemsstaterna ska senast den [Datum – två månader från och med den dag då denna förordning träder i kraft] utse en eller flera behöriga myndigheter till ansvariga för tillämpningen och verkställandet av denna förordning (behöriga myndigheter).</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Medlemsstaterna ska senast den [Datum – två månader från och med den dag då denna förordning träder i kraft] utse en eller flera behöriga myndigheter till ansvariga för tillämpningen och verkställandet av denna förordning </w:t>
            </w:r>
            <w:r w:rsidRPr="00955EA0">
              <w:rPr>
                <w:b/>
                <w:i/>
                <w:color w:val="000000" w:themeColor="text1"/>
              </w:rPr>
              <w:t>och uppnåendet av målet i denna förordning och verkställandet av direktiv 2011/93/EU</w:t>
            </w:r>
            <w:r w:rsidRPr="00955EA0">
              <w:rPr>
                <w:color w:val="000000" w:themeColor="text1"/>
              </w:rPr>
              <w:t xml:space="preserve"> (behöriga myndigheter).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Vincenzo Sofo, Jadwiga Wiśniewska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Medlemsstaterna </w:t>
            </w:r>
            <w:r w:rsidRPr="00955EA0">
              <w:rPr>
                <w:b/>
                <w:i/>
                <w:color w:val="000000" w:themeColor="text1"/>
              </w:rPr>
              <w:t>ska senast det datum som avses i punkt 1</w:t>
            </w:r>
            <w:r w:rsidRPr="00955EA0">
              <w:rPr>
                <w:color w:val="000000" w:themeColor="text1"/>
              </w:rPr>
              <w:t xml:space="preserve"> utse en av de behöriga myndigheterna till samordnande myndighet för frågor som rör sexuella övergrepp mot barn (samordnande myndighet).</w:t>
            </w:r>
          </w:p>
        </w:tc>
        <w:tc>
          <w:tcPr>
            <w:tcW w:w="4876" w:type="dxa"/>
          </w:tcPr>
          <w:p w:rsidR="00D9582E" w:rsidRPr="00955EA0" w:rsidRDefault="00D9582E" w:rsidP="00015582">
            <w:pPr>
              <w:pStyle w:val="Normal6a"/>
              <w:rPr>
                <w:color w:val="000000" w:themeColor="text1"/>
              </w:rPr>
            </w:pPr>
            <w:r w:rsidRPr="00955EA0">
              <w:rPr>
                <w:b/>
                <w:i/>
                <w:color w:val="000000" w:themeColor="text1"/>
              </w:rPr>
              <w:t>Om</w:t>
            </w:r>
            <w:r w:rsidRPr="00955EA0">
              <w:rPr>
                <w:color w:val="000000" w:themeColor="text1"/>
              </w:rPr>
              <w:t xml:space="preserve"> medlemsstaterna </w:t>
            </w:r>
            <w:r w:rsidRPr="00955EA0">
              <w:rPr>
                <w:b/>
                <w:i/>
                <w:color w:val="000000" w:themeColor="text1"/>
              </w:rPr>
              <w:t>utser fler än en behörig myndighet ska den</w:t>
            </w:r>
            <w:r w:rsidRPr="00955EA0">
              <w:rPr>
                <w:color w:val="000000" w:themeColor="text1"/>
              </w:rPr>
              <w:t xml:space="preserve"> utse en av de behöriga myndigheterna till samordnande myndighet för frågor som rör sexuella övergrepp mot barn (samordnande myndighet). </w:t>
            </w:r>
            <w:r w:rsidRPr="00955EA0">
              <w:rPr>
                <w:b/>
                <w:i/>
                <w:color w:val="000000" w:themeColor="text1"/>
              </w:rPr>
              <w:t>Om de endast utser en behörig myndighet ska den behöriga myndigheten vara den samordnande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ansvara för alla frågor som rör tillämpningen och verkställandet av denna förordning i den berörda medlemsstaten, såvida inte den medlemsstaten har tilldelat vissa specifika uppgifter eller sektorer till andra behöriga myndigheter.</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ska ansvara för alla frågor som rör tillämpningen och verkställandet av denna förordning i den berörda medlemsstaten, såvida inte den medlemsstaten har tilldelat vissa specifika uppgifter eller sektorer till andra behöriga myndigheter. </w:t>
            </w:r>
            <w:r w:rsidRPr="00955EA0">
              <w:rPr>
                <w:b/>
                <w:i/>
                <w:color w:val="000000" w:themeColor="text1"/>
              </w:rPr>
              <w:t>Den samordnande myndigheten ska också ansvara för samordning och anpassning av förebyggande teknik som EU-centrumet har utvecklat. Den samordnande myndigheten ska utfärda rekommendationer och god praxis när det gäller att förbättra befolkningens digitala färdigheter och kompetens, inbegripet mediekompetens, genom att genomföra kampanjer för ökad medvetenhet på nationell nivå som särskilt vänder sig till föräldrar och barn i fråga om upptäckt och förebyggande av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ansvara för alla frågor som rör tillämpningen och verkställandet av denna förordning i den berörda medlemsstaten, såvida inte den medlemsstaten har tilldelat vissa specifika uppgifter eller sektorer till andra behöriga myndigheter.</w:t>
            </w:r>
          </w:p>
        </w:tc>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ansvara för alla frågor som rör tillämpningen och verkställandet av denna förordning</w:t>
            </w:r>
            <w:r w:rsidRPr="00955EA0">
              <w:rPr>
                <w:b/>
                <w:i/>
                <w:color w:val="000000" w:themeColor="text1"/>
              </w:rPr>
              <w:t>, samt uppnåendet av målet för denna förordning och verkställandet av direktiv 2011/93/EU</w:t>
            </w:r>
            <w:r w:rsidRPr="00955EA0">
              <w:rPr>
                <w:color w:val="000000" w:themeColor="text1"/>
              </w:rPr>
              <w:t xml:space="preserve"> i den berörda medlemsstaten, såvida inte den medlemsstaten har tilldelat vissa specifika uppgifter eller sektorer till andra behöriga myndigheter.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Lucia Ďuriš Nicholsonová</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i vart fall ha ansvaret för att säkerställa samordningen på nationell nivå när det gäller dessa frågor och ska bidra till en effektiv, ändamålsenlig och konsekvent tillämpning och kontroll av efterlevnaden av denna förordning i hela unionen.</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ska i vart fall ha ansvaret för att säkerställa samordningen </w:t>
            </w:r>
            <w:r w:rsidRPr="00955EA0">
              <w:rPr>
                <w:b/>
                <w:i/>
                <w:color w:val="000000" w:themeColor="text1"/>
              </w:rPr>
              <w:t>och övervaka genomförandet</w:t>
            </w:r>
            <w:r w:rsidRPr="00955EA0">
              <w:rPr>
                <w:color w:val="000000" w:themeColor="text1"/>
              </w:rPr>
              <w:t xml:space="preserve"> på nationell nivå när det gäller dessa frågor</w:t>
            </w:r>
            <w:r w:rsidRPr="00955EA0">
              <w:rPr>
                <w:b/>
                <w:i/>
                <w:color w:val="000000" w:themeColor="text1"/>
              </w:rPr>
              <w:t>, inbegripet frågor som rör förebyggande, utbildning och ökad medvetenhet och anordnande av regelbunden utbildning för tjänstemän, bland annat vid brottsbekämpande myndigheter, som hanterar ärenden som rör barn,</w:t>
            </w:r>
            <w:r w:rsidRPr="00955EA0">
              <w:rPr>
                <w:color w:val="000000" w:themeColor="text1"/>
              </w:rPr>
              <w:t xml:space="preserve"> och ska bidra till en effektiv, ändamålsenlig och konsekvent tillämpning och kontroll av efterlevnaden av denna förordning i hela unionen.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1399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i vart fall ha ansvaret för att säkerställa samordningen på nationell nivå när det gäller dessa frågor och ska bidra till en effektiv, ändamålsenlig och konsekvent tillämpning och kontroll av efterlevnaden av denna förordning i hela unionen.</w:t>
            </w:r>
          </w:p>
        </w:tc>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i vart fall ha ansvaret för att säkerställa samordningen på nationell nivå när det gäller dessa frågor</w:t>
            </w:r>
            <w:r w:rsidRPr="00955EA0">
              <w:rPr>
                <w:b/>
                <w:i/>
                <w:color w:val="000000" w:themeColor="text1"/>
              </w:rPr>
              <w:t>, inbegripet frågor som rör förebyggande, utbildning och ökad medvetenhet och anordnande av regelbunden utbildning för tjänstemän, bland annat vid brottsbekämpande myndigheter, som hanterar ärenden som rör barn,</w:t>
            </w:r>
            <w:r w:rsidRPr="00955EA0">
              <w:rPr>
                <w:color w:val="000000" w:themeColor="text1"/>
              </w:rPr>
              <w:t xml:space="preserve"> och ska bidra till en effektiv, ändamålsenlig och konsekvent tillämpning och kontroll av efterlevnaden av denna förordning i hela unionen.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2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i vart fall ha ansvaret för att säkerställa samordningen på nationell nivå när det gäller dessa frågor och ska bidra till en effektiv, ändamålsenlig och konsekvent tillämpning och kontroll av efterlevnaden av denna förordning i hela unionen.</w:t>
            </w:r>
          </w:p>
        </w:tc>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ska i vart fall ha ansvaret för att säkerställa samordningen på nationell nivå när det gäller dessa frågor</w:t>
            </w:r>
            <w:r w:rsidRPr="00955EA0">
              <w:rPr>
                <w:b/>
                <w:i/>
                <w:color w:val="000000" w:themeColor="text1"/>
              </w:rPr>
              <w:t>, inbegripet frågor som rör förebyggande,</w:t>
            </w:r>
            <w:r w:rsidRPr="00955EA0">
              <w:rPr>
                <w:color w:val="000000" w:themeColor="text1"/>
              </w:rPr>
              <w:t xml:space="preserve"> och ska bidra till en effektiv, ändamålsenlig och konsekvent tillämpning och kontroll av efterlevnaden av denna förordning </w:t>
            </w:r>
            <w:r w:rsidRPr="00955EA0">
              <w:rPr>
                <w:b/>
                <w:i/>
                <w:color w:val="000000" w:themeColor="text1"/>
              </w:rPr>
              <w:t>och direktiv 2011/93/EU</w:t>
            </w:r>
            <w:r w:rsidRPr="00955EA0">
              <w:rPr>
                <w:color w:val="000000" w:themeColor="text1"/>
              </w:rPr>
              <w:t xml:space="preserve"> i hela unionen.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Varje medlemsstat ska se till att en kontaktpunkt utses eller inrättas vid den samordnande myndighetens kontor för att hantera begäranden om förtydligande, återkoppling och annan kommunikation i alla frågor som </w:t>
            </w:r>
            <w:r w:rsidRPr="00955EA0">
              <w:rPr>
                <w:b/>
                <w:i/>
                <w:color w:val="000000" w:themeColor="text1"/>
              </w:rPr>
              <w:t>rör tillämpningen</w:t>
            </w:r>
            <w:r w:rsidRPr="00955EA0">
              <w:rPr>
                <w:color w:val="000000" w:themeColor="text1"/>
              </w:rPr>
              <w:t xml:space="preserve"> och verkställandet av </w:t>
            </w:r>
            <w:r w:rsidRPr="00955EA0">
              <w:rPr>
                <w:b/>
                <w:i/>
                <w:color w:val="000000" w:themeColor="text1"/>
              </w:rPr>
              <w:t>denna förordning</w:t>
            </w:r>
            <w:r w:rsidRPr="00955EA0">
              <w:rPr>
                <w:color w:val="000000" w:themeColor="text1"/>
              </w:rPr>
              <w:t xml:space="preserve"> i den medlemsstaten. Medlemsstaterna ska göra informationen om kontaktpunkten </w:t>
            </w:r>
            <w:r w:rsidRPr="00955EA0">
              <w:rPr>
                <w:b/>
                <w:i/>
                <w:color w:val="000000" w:themeColor="text1"/>
              </w:rPr>
              <w:t>allmänt tillgänglig</w:t>
            </w:r>
            <w:r w:rsidRPr="00955EA0">
              <w:rPr>
                <w:color w:val="000000" w:themeColor="text1"/>
              </w:rPr>
              <w:t xml:space="preserve"> och vidarebefordra </w:t>
            </w:r>
            <w:r w:rsidRPr="00955EA0">
              <w:rPr>
                <w:b/>
                <w:i/>
                <w:color w:val="000000" w:themeColor="text1"/>
              </w:rPr>
              <w:t>den</w:t>
            </w:r>
            <w:r w:rsidRPr="00955EA0">
              <w:rPr>
                <w:color w:val="000000" w:themeColor="text1"/>
              </w:rPr>
              <w:t xml:space="preserve"> till EU-centrumet. De ska hålla denna information uppdaterad.</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Varje medlemsstat ska se till att en kontaktpunkt </w:t>
            </w:r>
            <w:r w:rsidRPr="00955EA0">
              <w:rPr>
                <w:b/>
                <w:i/>
                <w:color w:val="000000" w:themeColor="text1"/>
              </w:rPr>
              <w:t>med tillräckligt med personal</w:t>
            </w:r>
            <w:r w:rsidRPr="00955EA0">
              <w:rPr>
                <w:color w:val="000000" w:themeColor="text1"/>
              </w:rPr>
              <w:t xml:space="preserve"> utses eller inrättas vid den samordnande myndighetens kontor för att hantera begäranden om förtydligande, återkoppling och annan kommunikation i alla frågor som </w:t>
            </w:r>
            <w:r w:rsidRPr="00955EA0">
              <w:rPr>
                <w:b/>
                <w:i/>
                <w:color w:val="000000" w:themeColor="text1"/>
              </w:rPr>
              <w:t>bidrar till uppnåendet av målet för denna förordning</w:t>
            </w:r>
            <w:r w:rsidRPr="00955EA0">
              <w:rPr>
                <w:color w:val="000000" w:themeColor="text1"/>
              </w:rPr>
              <w:t xml:space="preserve"> och verkställandet av </w:t>
            </w:r>
            <w:r w:rsidRPr="00955EA0">
              <w:rPr>
                <w:b/>
                <w:i/>
                <w:color w:val="000000" w:themeColor="text1"/>
              </w:rPr>
              <w:t>direktiv 2011/93/EU</w:t>
            </w:r>
            <w:r w:rsidRPr="00955EA0">
              <w:rPr>
                <w:color w:val="000000" w:themeColor="text1"/>
              </w:rPr>
              <w:t xml:space="preserve"> i den medlemsstaten</w:t>
            </w:r>
            <w:r w:rsidRPr="00955EA0">
              <w:rPr>
                <w:b/>
                <w:i/>
                <w:color w:val="000000" w:themeColor="text1"/>
              </w:rPr>
              <w:t>, inbegripet för betrodda organisationer som tillhandahåller stöd till brottsoffer och utbildning och medvetenhetshöjande åtgärder</w:t>
            </w:r>
            <w:r w:rsidRPr="00955EA0">
              <w:rPr>
                <w:color w:val="000000" w:themeColor="text1"/>
              </w:rPr>
              <w:t xml:space="preserve">. Medlemsstaterna ska göra informationen om kontaktpunkten </w:t>
            </w:r>
            <w:r w:rsidRPr="00955EA0">
              <w:rPr>
                <w:b/>
                <w:i/>
                <w:color w:val="000000" w:themeColor="text1"/>
              </w:rPr>
              <w:t>brett tillgänglig genom könsanpassade och åldersanpassade medvetenhetshöjande kampanjer online och offline</w:t>
            </w:r>
            <w:r w:rsidRPr="00955EA0">
              <w:rPr>
                <w:color w:val="000000" w:themeColor="text1"/>
              </w:rPr>
              <w:t xml:space="preserve"> och vidarebefordra </w:t>
            </w:r>
            <w:r w:rsidRPr="00955EA0">
              <w:rPr>
                <w:b/>
                <w:i/>
                <w:color w:val="000000" w:themeColor="text1"/>
              </w:rPr>
              <w:t>denna information</w:t>
            </w:r>
            <w:r w:rsidRPr="00955EA0">
              <w:rPr>
                <w:color w:val="000000" w:themeColor="text1"/>
              </w:rPr>
              <w:t xml:space="preserve"> till EU-centrumet. De ska hålla denna information uppdaterad.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Marcos Ros Sempere</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Varje medlemsstat ska se till att en kontaktpunkt utses eller inrättas vid den samordnande myndighetens kontor för att hantera begäranden om förtydligande, återkoppling och annan kommunikation i alla frågor som rör tillämpningen och verkställandet av denna förordning i den medlemsstaten. Medlemsstaterna ska göra informationen om kontaktpunkten allmänt tillgänglig och vidarebefordra den till EU-centrumet. De ska hålla denna information uppdaterad.</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Varje medlemsstat ska se till att en kontaktpunkt utses eller inrättas vid den samordnande myndighetens kontor för att hantera begäranden om förtydligande, återkoppling och annan kommunikation i alla frågor som rör tillämpningen och verkställandet av denna förordning i den medlemsstaten. Medlemsstaterna ska göra informationen om kontaktpunkten allmänt tillgänglig</w:t>
            </w:r>
            <w:r w:rsidRPr="00955EA0">
              <w:rPr>
                <w:b/>
                <w:i/>
                <w:color w:val="000000" w:themeColor="text1"/>
              </w:rPr>
              <w:t>, sprida denna information genom genusmedvetna upplysningskampanjer på offentliga platser som besöks av barn, särskilt flickor,</w:t>
            </w:r>
            <w:r w:rsidRPr="00955EA0">
              <w:rPr>
                <w:color w:val="000000" w:themeColor="text1"/>
              </w:rPr>
              <w:t xml:space="preserve"> och vidarebefordra den till EU-centrumet. De ska hålla denna information uppdaterad.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6</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6.</w:t>
            </w:r>
            <w:r w:rsidRPr="00955EA0">
              <w:rPr>
                <w:color w:val="000000" w:themeColor="text1"/>
              </w:rPr>
              <w:tab/>
              <w:t>Inom två veckor efter det att de samordnande myndigheterna har utsetts enligt punkt 2 ska EU-centrumet upprätta ett onlineregister med en förteckning över samordnande myndigheter och deras kontaktpunkter. EU-centrumet ska regelbundet offentliggöra alla ändringar i detta.</w:t>
            </w:r>
          </w:p>
        </w:tc>
        <w:tc>
          <w:tcPr>
            <w:tcW w:w="4876" w:type="dxa"/>
          </w:tcPr>
          <w:p w:rsidR="00D9582E" w:rsidRPr="00955EA0" w:rsidRDefault="00D9582E" w:rsidP="00015582">
            <w:pPr>
              <w:pStyle w:val="Normal6a"/>
              <w:rPr>
                <w:color w:val="000000" w:themeColor="text1"/>
              </w:rPr>
            </w:pPr>
            <w:r w:rsidRPr="00955EA0">
              <w:rPr>
                <w:color w:val="000000" w:themeColor="text1"/>
              </w:rPr>
              <w:t>6.</w:t>
            </w:r>
            <w:r w:rsidRPr="00955EA0">
              <w:rPr>
                <w:color w:val="000000" w:themeColor="text1"/>
              </w:rPr>
              <w:tab/>
              <w:t xml:space="preserve">Inom två veckor efter det att de samordnande myndigheterna har utsetts enligt punkt 2 ska EU-centrumet upprätta ett </w:t>
            </w:r>
            <w:r w:rsidRPr="00955EA0">
              <w:rPr>
                <w:b/>
                <w:i/>
                <w:color w:val="000000" w:themeColor="text1"/>
              </w:rPr>
              <w:t>offentligt</w:t>
            </w:r>
            <w:r w:rsidRPr="00955EA0">
              <w:rPr>
                <w:color w:val="000000" w:themeColor="text1"/>
              </w:rPr>
              <w:t xml:space="preserve"> onlineregister med en förteckning över samordnande myndigheter och deras kontaktpunkter. EU-centrumet ska regelbundet offentliggöra alla ändringar i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w:t>
            </w:r>
            <w:r w:rsidRPr="00955EA0">
              <w:rPr>
                <w:color w:val="000000" w:themeColor="text1"/>
              </w:rPr>
              <w:tab/>
            </w:r>
            <w:r w:rsidRPr="00955EA0">
              <w:rPr>
                <w:b/>
                <w:i/>
                <w:color w:val="000000" w:themeColor="text1"/>
              </w:rPr>
              <w:t>tillhandahålla viss information eller teknisk expertis i frågor som omfattas av denna förordning,</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Den strukna texten tillför inte klarhet.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tillhandahålla viss information </w:t>
            </w:r>
            <w:r w:rsidRPr="00955EA0">
              <w:rPr>
                <w:b/>
                <w:i/>
                <w:color w:val="000000" w:themeColor="text1"/>
              </w:rPr>
              <w:t>eller teknisk expertis i</w:t>
            </w:r>
            <w:r w:rsidRPr="00955EA0">
              <w:rPr>
                <w:color w:val="000000" w:themeColor="text1"/>
              </w:rPr>
              <w:t xml:space="preserve"> frågor som omfattas av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tillhandahålla viss information </w:t>
            </w:r>
            <w:r w:rsidRPr="00955EA0">
              <w:rPr>
                <w:b/>
                <w:i/>
                <w:color w:val="000000" w:themeColor="text1"/>
              </w:rPr>
              <w:t>om</w:t>
            </w:r>
            <w:r w:rsidRPr="00955EA0">
              <w:rPr>
                <w:color w:val="000000" w:themeColor="text1"/>
              </w:rPr>
              <w:t xml:space="preserve"> frågor som omfattas av denna förordning</w:t>
            </w:r>
            <w:r w:rsidRPr="00955EA0">
              <w:rPr>
                <w:b/>
                <w:i/>
                <w:color w:val="000000" w:themeColor="text1"/>
              </w:rPr>
              <w:t>, inbegripet kunskap och expertis om lämpliga förebyggande metoder mot kontaktsökning med barn på nätet och spridning av material med sexuella övergrepp mot barn på nätet</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aa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aa)</w:t>
            </w:r>
            <w:r w:rsidRPr="00955EA0">
              <w:rPr>
                <w:color w:val="000000" w:themeColor="text1"/>
              </w:rPr>
              <w:tab/>
            </w:r>
            <w:r w:rsidRPr="00955EA0">
              <w:rPr>
                <w:b/>
                <w:i/>
                <w:color w:val="000000" w:themeColor="text1"/>
              </w:rPr>
              <w:t>tillhandahålla information och expertis om könsanpassat och åldersanpassat stöd till brottsoffer och förebyggande av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bistå vid bedömningen, i enlighet med artikel 5.2, av den riskbedömning som har genomförts eller uppdaterats eller de begränsningsåtgärder som har vidtagits av en värdtjänstleverantör eller leverantör av interpersonella kommunikationstjänster under jurisdiktionen för den medlemsstat som har utsett den begärande samordnande myndigheten,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Den strukna texten tillför inte klarhet.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bistå vid bedömningen, i enlighet med artikel 5.2, av den riskbedömning som har genomförts eller uppdaterats eller de begränsningsåtgärder som har vidtagits av en värdtjänstleverantör eller leverantör av interpersonella kommunikationstjänster under jurisdiktionen för den medlemsstat som har utsett den begärande samordnande myndigheten,</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bistå vid bedömningen, i enlighet med artikel 5.2, av den riskbedömning som har genomförts eller uppdaterats eller de begränsningsåtgärder som har vidtagits av en värdtjänstleverantör eller </w:t>
            </w:r>
            <w:r w:rsidRPr="00955EA0">
              <w:rPr>
                <w:b/>
                <w:i/>
                <w:color w:val="000000" w:themeColor="text1"/>
              </w:rPr>
              <w:t>nummeroberoende</w:t>
            </w:r>
            <w:r w:rsidRPr="00955EA0">
              <w:rPr>
                <w:color w:val="000000" w:themeColor="text1"/>
              </w:rPr>
              <w:t xml:space="preserve"> leverantör av interpersonella kommunikationstjänster under jurisdiktionen för den medlemsstat som har utsett den begärande samordnande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1409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kontrollera det eventuella behovet av att begära att de behöriga nationella myndigheterna ska utfärda en spårningsorder, en avlägsnandeorder eller en blockeringsorder med avseende på en tjänst under jurisdiktionen för den medlemsstat som har utsett den samordnande myndigheten,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Den strukna texten tillför inte klarhet.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kontrollera det eventuella behovet av att begära att de behöriga nationella myndigheterna ska utfärda en </w:t>
            </w:r>
            <w:r w:rsidRPr="00955EA0">
              <w:rPr>
                <w:b/>
                <w:i/>
                <w:color w:val="000000" w:themeColor="text1"/>
              </w:rPr>
              <w:t>spårningsorder, en</w:t>
            </w:r>
            <w:r w:rsidRPr="00955EA0">
              <w:rPr>
                <w:color w:val="000000" w:themeColor="text1"/>
              </w:rPr>
              <w:t xml:space="preserve"> avlägsnandeorder </w:t>
            </w:r>
            <w:r w:rsidRPr="00955EA0">
              <w:rPr>
                <w:b/>
                <w:i/>
                <w:color w:val="000000" w:themeColor="text1"/>
              </w:rPr>
              <w:t>eller en blockeringsorder</w:t>
            </w:r>
            <w:r w:rsidRPr="00955EA0">
              <w:rPr>
                <w:color w:val="000000" w:themeColor="text1"/>
              </w:rPr>
              <w:t xml:space="preserve"> med avseende på en tjänst under jurisdiktionen för den medlemsstat som har utsett den samordnande myndigheten,</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kontrollera det eventuella behovet av att begära att de behöriga nationella myndigheterna ska utfärda en avlägsnandeorder med avseende på en tjänst under jurisdiktionen för den medlemsstat som har utsett den samordnande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kontrollera det eventuella behovet av att begära att de behöriga nationella myndigheterna ska utfärda </w:t>
            </w:r>
            <w:r w:rsidRPr="00955EA0">
              <w:rPr>
                <w:b/>
                <w:i/>
                <w:color w:val="000000" w:themeColor="text1"/>
              </w:rPr>
              <w:t>en spårningsorder</w:t>
            </w:r>
            <w:r w:rsidRPr="00955EA0">
              <w:rPr>
                <w:color w:val="000000" w:themeColor="text1"/>
              </w:rPr>
              <w:t>, en avlägsnandeorder eller en blockeringsorder med avseende på en tjänst under jurisdiktionen för den medlemsstat som har utsett den samordnande myndigheten,</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kontrollera det eventuella behovet av att begära att de behöriga nationella myndigheterna ska utfärda </w:t>
            </w:r>
            <w:r w:rsidRPr="00955EA0">
              <w:rPr>
                <w:b/>
                <w:i/>
                <w:color w:val="000000" w:themeColor="text1"/>
              </w:rPr>
              <w:t>ett spårningsbeslut</w:t>
            </w:r>
            <w:r w:rsidRPr="00955EA0">
              <w:rPr>
                <w:color w:val="000000" w:themeColor="text1"/>
              </w:rPr>
              <w:t>, en avlägsnandeorder eller en blockeringsorder med avseende på en tjänst under jurisdiktionen för den medlemsstat som har utsett den samordnande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kontrollera det eventuella behovet av att begära att de behöriga nationella myndigheterna ska utfärda en </w:t>
            </w:r>
            <w:r w:rsidRPr="00955EA0">
              <w:rPr>
                <w:b/>
                <w:i/>
                <w:color w:val="000000" w:themeColor="text1"/>
              </w:rPr>
              <w:t>spårningsorder, en</w:t>
            </w:r>
            <w:r w:rsidRPr="00955EA0">
              <w:rPr>
                <w:color w:val="000000" w:themeColor="text1"/>
              </w:rPr>
              <w:t xml:space="preserve"> avlägsnandeorder </w:t>
            </w:r>
            <w:r w:rsidRPr="00955EA0">
              <w:rPr>
                <w:b/>
                <w:i/>
                <w:color w:val="000000" w:themeColor="text1"/>
              </w:rPr>
              <w:t>eller en blockeringsorder</w:t>
            </w:r>
            <w:r w:rsidRPr="00955EA0">
              <w:rPr>
                <w:color w:val="000000" w:themeColor="text1"/>
              </w:rPr>
              <w:t xml:space="preserve"> med avseende på en tjänst under jurisdiktionen för den medlemsstat som har utsett den samordnande myndigheten,</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kontrollera det eventuella behovet av att begära att de behöriga nationella myndigheterna ska utfärda en avlägsnandeorder med avseende på en tjänst under jurisdiktionen för den medlemsstat som har utsett den samordnande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w:t>
            </w:r>
            <w:r w:rsidRPr="00955EA0">
              <w:rPr>
                <w:color w:val="000000" w:themeColor="text1"/>
              </w:rPr>
              <w:tab/>
            </w:r>
            <w:r w:rsidRPr="00955EA0">
              <w:rPr>
                <w:b/>
                <w:i/>
                <w:color w:val="000000" w:themeColor="text1"/>
              </w:rPr>
              <w:t>kontrollera att en spårningsorder eller en avlägsnandeorder som har utfärdats på begäran av den begärande samordnande myndigheten är effektiv.</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Den strukna texten tillför inte klarhet.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kontrollera att </w:t>
            </w:r>
            <w:r w:rsidRPr="00955EA0">
              <w:rPr>
                <w:b/>
                <w:i/>
                <w:color w:val="000000" w:themeColor="text1"/>
              </w:rPr>
              <w:t>en spårningsorder eller</w:t>
            </w:r>
            <w:r w:rsidRPr="00955EA0">
              <w:rPr>
                <w:color w:val="000000" w:themeColor="text1"/>
              </w:rPr>
              <w:t xml:space="preserve"> en avlägsnandeorder som har utfärdats på begäran av den begärande samordnande myndigheten är effektiv.</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kontrollera att en avlägsnandeorder som har utfärdats på begäran av den begärande samordnande myndigheten är effektiv.</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7 – led da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w:t>
            </w:r>
            <w:r w:rsidRPr="00955EA0">
              <w:rPr>
                <w:color w:val="000000" w:themeColor="text1"/>
              </w:rPr>
              <w:tab/>
            </w:r>
            <w:r w:rsidRPr="00955EA0">
              <w:rPr>
                <w:b/>
                <w:i/>
                <w:color w:val="000000" w:themeColor="text1"/>
              </w:rPr>
              <w:t>tillhandahålla kunskap och expertis om lämpliga förebyggande metoder som är särskilt anpassade efter ålder och kön för att motverka kontaktsökning med barn på nätet samt spridning av material med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8</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tillhandahålla sådan hjälp kostnadsfritt och i enlighet med sina uppgifter och skyldigheter enligt denna förordning </w:t>
            </w:r>
            <w:r w:rsidRPr="00955EA0">
              <w:rPr>
                <w:b/>
                <w:i/>
                <w:color w:val="000000" w:themeColor="text1"/>
              </w:rPr>
              <w:t>och i den mån dess resurser och prioriteringar tillåter det</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EU-centrumet ska tillhandahålla sådan hjälp kostnadsfritt och i enlighet med sina uppgifter och skyldigheter enligt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Detta är antingen en funktion för EU-centrumet eller inte.</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Marcos Ros Sempere</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8a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8a.</w:t>
            </w:r>
            <w:r w:rsidRPr="00955EA0">
              <w:rPr>
                <w:color w:val="000000" w:themeColor="text1"/>
              </w:rPr>
              <w:tab/>
            </w:r>
            <w:r w:rsidRPr="00955EA0">
              <w:rPr>
                <w:b/>
                <w:i/>
                <w:color w:val="000000" w:themeColor="text1"/>
              </w:rPr>
              <w:t>EU-centrumet ska stödja medlemsstaterna i utformningen av förebyggande och genusmedvetna åtgärder, såsom upplysningskampanjer för att bekämpa sexuella övergrepp mot barn samt åtgärder för att garantera en heltäckande sex- och samlevnadsundervisning i alla skolor, införa program i skolor för digitala färdigheter, digital kompetens och säkerhet på nätet och säkerställa full tillgång till specialiserade stödtjänster som är särskilt anpassade efter kön och ålder för barn som utsatts för sexuella övergrepp och barn som befinner sig i utsatta situationer.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9a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9a.</w:t>
            </w:r>
            <w:r w:rsidRPr="00955EA0">
              <w:rPr>
                <w:color w:val="000000" w:themeColor="text1"/>
              </w:rPr>
              <w:tab/>
            </w:r>
            <w:r w:rsidRPr="00955EA0">
              <w:rPr>
                <w:b/>
                <w:i/>
                <w:color w:val="000000" w:themeColor="text1"/>
              </w:rPr>
              <w:t>I sina kontakter med överlevande eller i beslut som påverkar överlevande ska den samordnande myndigheten på ett åldersanpassat och genusmedvetet sätt minimera riskerna för överlevande, särskilt barn, samt ta itu med de skador som orsakas överlevande och tillgodose deras behov. Den samordnande myndigheten ska ta hänsyn till den överlevande och genusperspektivet och ska ha som prioritet att den utsatta känner sig sedd och hörd, samtidigt som den undviker sekundär viktimisering och återtraumatisering och systematiskt fokuserar på brottsoffrens säkerhet, rättigheter, välbefinnande, uttryckliga behov och val samt säkerställer att de behandlas på ett empatiskt, varsamt och fördomsfritt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1419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Karolin Braunsberger-Reinhold</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 – punkt 9a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9a.</w:t>
            </w:r>
            <w:r w:rsidRPr="00955EA0">
              <w:rPr>
                <w:color w:val="000000" w:themeColor="text1"/>
              </w:rPr>
              <w:tab/>
            </w:r>
            <w:r w:rsidRPr="00955EA0">
              <w:rPr>
                <w:b/>
                <w:i/>
                <w:color w:val="000000" w:themeColor="text1"/>
              </w:rPr>
              <w:t>Den samordnande myndigheten ska i sitt engagemang med brottsoffer och överlevande eller vid beslut som påverkar brottsoffer och överlevande arbeta på ett sätt som minimerar riskerna för brottsoffer och överlevande, i synnerhet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25a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25a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Samarbete med tredje parter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Om det är nödvändigt för att den samordnande myndigheten ska kunna utföra sina uppgifter enligt denna förordning, inbegripet uppnåendet av målet för denna förordning, och i syfte att underlätta framtagandet och utbytet av kunskap i enlighet med artikel 43.6, ska den samarbeta med organisationer och nätverk som har information och expertis i frågor som rör förebyggande och bekämpning av sexuella övergrepp mot barn på nätet, inbegripet organisationer i det civila samhället och halvoffentliga organisationer och rättstillämpare.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Medlemsstaterna ska se till att de samordnande myndigheter som de har utsett utför sina uppgifter enligt denna förordning på ett objektivt, opartiskt, öppet och lämpligt sätt, samtidigt som alla berörda parters grundläggande rättigheter respekteras fullt ut. Medlemsstaterna ska säkerställa att deras samordnande myndigheter har tillräckliga tekniska och ekonomiska resurser och personalresurser för att utföra sina uppgifter.</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Medlemsstaterna ska se till att de samordnande myndigheter som de har utsett utför sina uppgifter enligt denna förordning på ett objektivt, opartiskt, öppet och lämpligt sätt, samtidigt som alla berörda parters grundläggande rättigheter respekteras fullt ut. </w:t>
            </w:r>
            <w:r w:rsidRPr="00955EA0">
              <w:rPr>
                <w:b/>
                <w:i/>
                <w:color w:val="000000" w:themeColor="text1"/>
              </w:rPr>
              <w:t>De ska också säkerställa att deras samordnande myndigheter utför sina uppgifter med största respekt och känslighet gentemot brottsoffren och deras företrädare, med fokus på att undvika upprepad viktimisering och på brottsoffrets säkerhet och behov.</w:t>
            </w:r>
            <w:r w:rsidRPr="00955EA0">
              <w:rPr>
                <w:color w:val="000000" w:themeColor="text1"/>
              </w:rPr>
              <w:t xml:space="preserve"> Medlemsstaterna ska </w:t>
            </w:r>
            <w:r w:rsidRPr="00955EA0">
              <w:rPr>
                <w:b/>
                <w:i/>
                <w:color w:val="000000" w:themeColor="text1"/>
              </w:rPr>
              <w:t>också</w:t>
            </w:r>
            <w:r w:rsidRPr="00955EA0">
              <w:rPr>
                <w:color w:val="000000" w:themeColor="text1"/>
              </w:rPr>
              <w:t xml:space="preserve"> säkerställa att deras samordnande myndigheter har tillräckliga tekniska och ekonomiska resurser och personalresurser för att utföra sina uppgifter.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inte utsätts för någon yttre påverkan, vare sig direkt eller indirekt,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inte utsätts för någon </w:t>
            </w:r>
            <w:r w:rsidRPr="00955EA0">
              <w:rPr>
                <w:b/>
                <w:i/>
                <w:color w:val="000000" w:themeColor="text1"/>
              </w:rPr>
              <w:t>otillbörlig</w:t>
            </w:r>
            <w:r w:rsidRPr="00955EA0">
              <w:rPr>
                <w:color w:val="000000" w:themeColor="text1"/>
              </w:rPr>
              <w:t xml:space="preserve"> yttre påverkan, vare sig direkt eller indirekt</w:t>
            </w:r>
            <w:r w:rsidRPr="00955EA0">
              <w:rPr>
                <w:b/>
                <w:i/>
                <w:color w:val="000000" w:themeColor="text1"/>
              </w:rPr>
              <w:t>, vilket ska förstås som att a) den samordnande myndighetens mottagande av någon form av ekonomiskt bistånd och b) den samordnande myndighetens medlemskap i ett erkänt internationellt nätverk inte ska påverka dess oberoende natur</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Vincenzo Sofo, Jadwiga Wiśniewska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inte utsätts för någon yttre påverkan, vare sig direkt eller indirekt,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inte utsätts för någon </w:t>
            </w:r>
            <w:r w:rsidRPr="00955EA0">
              <w:rPr>
                <w:b/>
                <w:i/>
                <w:color w:val="000000" w:themeColor="text1"/>
              </w:rPr>
              <w:t>otillbörlig</w:t>
            </w:r>
            <w:r w:rsidRPr="00955EA0">
              <w:rPr>
                <w:color w:val="000000" w:themeColor="text1"/>
              </w:rPr>
              <w:t xml:space="preserve"> yttre påverkan, vare sig direkt eller indirekt</w:t>
            </w:r>
            <w:r w:rsidRPr="00955EA0">
              <w:rPr>
                <w:b/>
                <w:i/>
                <w:color w:val="000000" w:themeColor="text1"/>
              </w:rPr>
              <w:t>, i linje med deras nationella lagstiftning</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2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w:t>
            </w:r>
            <w:r w:rsidRPr="00955EA0">
              <w:rPr>
                <w:color w:val="000000" w:themeColor="text1"/>
              </w:rPr>
              <w:tab/>
            </w:r>
            <w:r w:rsidRPr="00955EA0">
              <w:rPr>
                <w:b/>
                <w:i/>
                <w:color w:val="000000" w:themeColor="text1"/>
              </w:rPr>
              <w:t>inte har ansvar för andra uppgifter som rör förebyggande eller bekämpning av sexuella övergrepp mot barn än deras uppgifter enligt denna förordning.</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2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r>
            <w:r w:rsidRPr="00955EA0">
              <w:rPr>
                <w:b/>
                <w:i/>
                <w:color w:val="000000" w:themeColor="text1"/>
              </w:rPr>
              <w:t>inte har ansvar för andra uppgifter som rör förebyggande eller bekämpning av</w:t>
            </w:r>
            <w:r w:rsidRPr="00955EA0">
              <w:rPr>
                <w:color w:val="000000" w:themeColor="text1"/>
              </w:rPr>
              <w:t xml:space="preserve"> sexuella övergrepp mot barn </w:t>
            </w:r>
            <w:r w:rsidRPr="00955EA0">
              <w:rPr>
                <w:b/>
                <w:i/>
                <w:color w:val="000000" w:themeColor="text1"/>
              </w:rPr>
              <w:t>än deras uppgifter enligt denna förordning</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r>
            <w:r w:rsidRPr="00955EA0">
              <w:rPr>
                <w:b/>
                <w:i/>
                <w:color w:val="000000" w:themeColor="text1"/>
              </w:rPr>
              <w:t>har styrkt kompetens och erfarenhet samt styrkta färdigheter på området bekämpning av</w:t>
            </w:r>
            <w:r w:rsidRPr="00955EA0">
              <w:rPr>
                <w:color w:val="000000" w:themeColor="text1"/>
              </w:rPr>
              <w:t xml:space="preserve"> sexuella övergrepp mot barn </w:t>
            </w:r>
            <w:r w:rsidRPr="00955EA0">
              <w:rPr>
                <w:b/>
                <w:i/>
                <w:color w:val="000000" w:themeColor="text1"/>
              </w:rPr>
              <w:t>på nätet</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De samordnande myndigheterna ska se till att relevanta personalmedlemmar har de kvalifikationer, den erfarenhet och de tekniska färdigheter som krävs för att de ska kunna utföra sina uppgifter.</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 samordnande myndigheterna ska se till att relevanta personalmedlemmar har de kvalifikationer, den erfarenhet och de tekniska färdigheter som krävs för att de ska kunna utföra sina uppgifter </w:t>
            </w:r>
            <w:r w:rsidRPr="00955EA0">
              <w:rPr>
                <w:b/>
                <w:i/>
                <w:color w:val="000000" w:themeColor="text1"/>
              </w:rPr>
              <w:t>enligt denna förordning</w:t>
            </w:r>
            <w:r w:rsidRPr="00955EA0">
              <w:rPr>
                <w:color w:val="000000" w:themeColor="text1"/>
              </w:rPr>
              <w:t xml:space="preserve">. </w:t>
            </w:r>
            <w:r w:rsidRPr="00955EA0">
              <w:rPr>
                <w:b/>
                <w:i/>
                <w:color w:val="000000" w:themeColor="text1"/>
              </w:rPr>
              <w:t>De ska också säkerställa att personal som kommer i kontakt med brottsoffer i tillräcklig grad och tillräckligt ofta får utbildning i intersektionellt stöd till brottsoffer.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26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De samordnande myndigheternas ledning och annan personal </w:t>
            </w:r>
            <w:r w:rsidRPr="00955EA0">
              <w:rPr>
                <w:b/>
                <w:i/>
                <w:color w:val="000000" w:themeColor="text1"/>
              </w:rPr>
              <w:t>ska</w:t>
            </w:r>
            <w:r w:rsidRPr="00955EA0">
              <w:rPr>
                <w:color w:val="000000" w:themeColor="text1"/>
              </w:rPr>
              <w:t xml:space="preserve"> i enlighet med unionsrätten eller nationell rätt omfattas av tystnadsplikt både under och efter sin mandattid vad avser konfidentiell information som de har fått kunskap om under utförandet av deras uppgifter eller utövandet av deras befogenheter. Medlemsstaterna ska se till att ledningen och annan personal omfattas av regler som garanterar att de kan utföra sina uppgifter på ett objektivt, opartiskt och oberoende sätt, särskilt när det gäller utnämning, uppsägning, lön och karriärmöjligheter.</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r>
            <w:r w:rsidRPr="00955EA0">
              <w:rPr>
                <w:b/>
                <w:i/>
                <w:color w:val="000000" w:themeColor="text1"/>
              </w:rPr>
              <w:t>Utan att det påverkar tillämpningen av nationell lagstiftning eller unionslagstiftning om skydd av visselblåsare ska</w:t>
            </w:r>
            <w:r w:rsidRPr="00955EA0">
              <w:rPr>
                <w:color w:val="000000" w:themeColor="text1"/>
              </w:rPr>
              <w:t xml:space="preserve"> de samordnande myndigheternas ledning och annan personal i enlighet med unionsrätten eller nationell rätt omfattas av tystnadsplikt både under och efter sin mandattid vad avser konfidentiell information som de har fått kunskap om under utförandet av deras uppgifter eller utövandet av deras befogenheter. Medlemsstaterna ska se till att ledningen och annan personal omfattas av regler som garanterar att de kan utföra sina uppgifter på ett objektivt, opartiskt och oberoende sätt, särskilt när det gäller utnämning, uppsägning, lön och karriärmöjligheter. </w:t>
            </w:r>
            <w:r w:rsidRPr="00955EA0">
              <w:rPr>
                <w:b/>
                <w:i/>
                <w:color w:val="000000" w:themeColor="text1"/>
              </w:rPr>
              <w:t>De samordnande myndigheterna ska ta hänsyn till tillämpningen av direktiv 2021/93/EU om insyn i lönesättning.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För att utföra sina uppgifter ska</w:t>
            </w:r>
            <w:r w:rsidRPr="00955EA0">
              <w:rPr>
                <w:color w:val="000000" w:themeColor="text1"/>
              </w:rPr>
              <w:t xml:space="preserve"> de samordnande myndigheterna </w:t>
            </w:r>
            <w:r w:rsidRPr="00955EA0">
              <w:rPr>
                <w:b/>
                <w:i/>
                <w:color w:val="000000" w:themeColor="text1"/>
              </w:rPr>
              <w:t>vid behov</w:t>
            </w:r>
            <w:r w:rsidRPr="00955EA0">
              <w:rPr>
                <w:color w:val="000000" w:themeColor="text1"/>
              </w:rPr>
              <w:t xml:space="preserve"> ha följande utredningsbefogenheter när det gäller leverantörer av relevanta informationssamhällestjänster under jurisdiktionen för den medlemsstat som har utsett dem:</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De samordnande myndigheterna </w:t>
            </w:r>
            <w:r w:rsidRPr="00955EA0">
              <w:rPr>
                <w:b/>
                <w:i/>
                <w:color w:val="000000" w:themeColor="text1"/>
              </w:rPr>
              <w:t>ska</w:t>
            </w:r>
            <w:r w:rsidRPr="00955EA0">
              <w:rPr>
                <w:color w:val="000000" w:themeColor="text1"/>
              </w:rPr>
              <w:t xml:space="preserve"> ha följande utredningsbefogenheter när det gäller leverantörer av relevanta informationssamhällestjänster under jurisdiktionen för den medlemsstat som har utsett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1429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w:t>
            </w:r>
            <w:r w:rsidRPr="00955EA0">
              <w:rPr>
                <w:color w:val="000000" w:themeColor="text1"/>
              </w:rPr>
              <w:tab/>
            </w:r>
            <w:r w:rsidRPr="00955EA0">
              <w:rPr>
                <w:b/>
                <w:i/>
                <w:color w:val="000000" w:themeColor="text1"/>
              </w:rPr>
              <w:t>Befogenhet att kräva att dessa leverantörer, liksom alla andra personer som agerar för ändamål som rör deras närings-, affärs-, hantverks- eller yrkesverksamhet och som rimligen kan känna till information om en misstänkt överträdelse av denna förordning, ska lämna sådan information inom en rimlig tidsperiod.</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Befogenhet att kräva att dessa leverantörer, liksom alla andra personer som agerar för ändamål som rör deras närings-, affärs-, hantverks- eller yrkesverksamhet och som rimligen kan känna till information om en misstänkt överträdelse av denna förordning, ska lämna sådan information </w:t>
            </w:r>
            <w:r w:rsidRPr="00955EA0">
              <w:rPr>
                <w:b/>
                <w:i/>
                <w:color w:val="000000" w:themeColor="text1"/>
              </w:rPr>
              <w:t>inom en rimlig tidsperiod</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Befogenhet att kräva att dessa leverantörer, liksom alla andra personer som agerar för ändamål som rör deras närings-, affärs-, hantverks- eller yrkesverksamhet och som rimligen kan känna till information om en misstänkt överträdelse av denna förordning, ska lämna sådan information </w:t>
            </w:r>
            <w:r w:rsidRPr="00955EA0">
              <w:rPr>
                <w:b/>
                <w:i/>
                <w:color w:val="000000" w:themeColor="text1"/>
              </w:rPr>
              <w:t>utan onödigt dröjsmål</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Befogenhet att utföra inspektioner på plats av lokaler som används av dessa leverantörer eller de andra personer som avses i led a för syften relaterade till deras närings-, företags-, hantverks- eller yrkesverksamhet, eller att begära att andra myndigheter gör detta, för att granska, beslagta, kopiera eller utverka kopior av uppgifter som rör en misstänkt överträdelse av denna förordning i någon form, oavsett lagringsmedium.</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Befogenhet att utföra inspektioner på plats av lokaler som används av dessa leverantörer eller de andra personer som avses i led a för syften relaterade till deras närings-, företags-, hantverks- eller yrkesverksamhet, eller att begära att andra myndigheter gör detta, för att granska, beslagta, kopiera eller utverka kopior av uppgifter som rör en misstänkt överträdelse av denna förordning i någon form, oavsett lagringsmedium.</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Befogenhet att utföra</w:t>
            </w:r>
            <w:r w:rsidRPr="00955EA0">
              <w:rPr>
                <w:b/>
                <w:i/>
                <w:color w:val="000000" w:themeColor="text1"/>
              </w:rPr>
              <w:t>, eller att begära att en oberoende rättslig myndighet i deras medlemsstat beordrar,</w:t>
            </w:r>
            <w:r w:rsidRPr="00955EA0">
              <w:rPr>
                <w:color w:val="000000" w:themeColor="text1"/>
              </w:rPr>
              <w:t xml:space="preserve"> inspektioner på plats av lokaler som används av dessa leverantörer eller de andra personer som avses i led a för syften relaterade till deras närings-, företags-, hantverks- eller yrkesverksamhet, eller att begära att andra myndigheter gör detta, för att granska, beslagta, kopiera eller utverka kopior av uppgifter som rör en misstänkt överträdelse av denna förordning i någon form, oavsett lagringsmedium.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Befogenhet att be en anställd eller en företrädare för dessa leverantörer eller de andra personer som avses i led a att lämna förklaringar om all information som rör en misstänkt överträdelse av denna förordning och att nedteckna svaren.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Alessandra Mussolini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 be en anställd eller en företrädare för dessa leverantörer eller de andra personer som avses i led a att lämna förklaringar om all information som rör en misstänkt överträdelse av denna förordning och att nedteckna svaren.</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w:t>
            </w:r>
            <w:r w:rsidRPr="00955EA0">
              <w:rPr>
                <w:b/>
                <w:i/>
                <w:color w:val="000000" w:themeColor="text1"/>
              </w:rPr>
              <w:t>, i enlighet med nationell lagstiftning,</w:t>
            </w:r>
            <w:r w:rsidRPr="00955EA0">
              <w:rPr>
                <w:color w:val="000000" w:themeColor="text1"/>
              </w:rPr>
              <w:t xml:space="preserve"> be en anställd eller en företrädare för dessa leverantörer eller de andra personer som avses i led a att lämna förklaringar om all information som rör en misstänkt överträdelse av denna förordning och att nedteckna svaren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{IT}</w:t>
      </w:r>
      <w:r w:rsidRPr="00955EA0">
        <w:rPr>
          <w:color w:val="000000" w:themeColor="text1"/>
        </w:rPr>
        <w:t>it</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Befogenhet att begära information</w:t>
            </w:r>
            <w:r w:rsidRPr="00955EA0">
              <w:rPr>
                <w:b/>
                <w:i/>
                <w:color w:val="000000" w:themeColor="text1"/>
              </w:rPr>
              <w:t>, inbegripet</w:t>
            </w:r>
            <w:r w:rsidRPr="00955EA0">
              <w:rPr>
                <w:color w:val="000000" w:themeColor="text1"/>
              </w:rPr>
              <w:t xml:space="preserve"> att bedöma </w:t>
            </w:r>
            <w:r w:rsidRPr="00955EA0">
              <w:rPr>
                <w:b/>
                <w:i/>
                <w:color w:val="000000" w:themeColor="text1"/>
              </w:rPr>
              <w:t>huruvida de åtgärder som har vidtagits för att verkställa en spårningsorder, en avlägsnandeorder eller en blockeringsorder uppfyller</w:t>
            </w:r>
            <w:r w:rsidRPr="00955EA0">
              <w:rPr>
                <w:color w:val="000000" w:themeColor="text1"/>
              </w:rPr>
              <w:t xml:space="preserve"> kraven i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Befogenhet att begära information </w:t>
            </w:r>
            <w:r w:rsidRPr="00955EA0">
              <w:rPr>
                <w:b/>
                <w:i/>
                <w:color w:val="000000" w:themeColor="text1"/>
              </w:rPr>
              <w:t>för</w:t>
            </w:r>
            <w:r w:rsidRPr="00955EA0">
              <w:rPr>
                <w:color w:val="000000" w:themeColor="text1"/>
              </w:rPr>
              <w:t xml:space="preserve"> att bedöma </w:t>
            </w:r>
            <w:r w:rsidRPr="00955EA0">
              <w:rPr>
                <w:b/>
                <w:i/>
                <w:color w:val="000000" w:themeColor="text1"/>
              </w:rPr>
              <w:t>efterlevnaden av</w:t>
            </w:r>
            <w:r w:rsidRPr="00955EA0">
              <w:rPr>
                <w:color w:val="000000" w:themeColor="text1"/>
              </w:rPr>
              <w:t xml:space="preserve"> kraven i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1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Befogenhet att begära information, inbegripet att bedöma huruvida de åtgärder som har vidtagits för att verkställa en </w:t>
            </w:r>
            <w:r w:rsidRPr="00955EA0">
              <w:rPr>
                <w:b/>
                <w:i/>
                <w:color w:val="000000" w:themeColor="text1"/>
              </w:rPr>
              <w:t>spårningsorder, en</w:t>
            </w:r>
            <w:r w:rsidRPr="00955EA0">
              <w:rPr>
                <w:color w:val="000000" w:themeColor="text1"/>
              </w:rPr>
              <w:t xml:space="preserve"> avlägsnandeorder </w:t>
            </w:r>
            <w:r w:rsidRPr="00955EA0">
              <w:rPr>
                <w:b/>
                <w:i/>
                <w:color w:val="000000" w:themeColor="text1"/>
              </w:rPr>
              <w:t>eller en blockeringsorder</w:t>
            </w:r>
            <w:r w:rsidRPr="00955EA0">
              <w:rPr>
                <w:color w:val="000000" w:themeColor="text1"/>
              </w:rPr>
              <w:t xml:space="preserve"> uppfyller kraven i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Befogenhet att begära information </w:t>
            </w:r>
            <w:r w:rsidRPr="00955EA0">
              <w:rPr>
                <w:b/>
                <w:i/>
                <w:color w:val="000000" w:themeColor="text1"/>
              </w:rPr>
              <w:t>från tjänsteleverantören</w:t>
            </w:r>
            <w:r w:rsidRPr="00955EA0">
              <w:rPr>
                <w:color w:val="000000" w:themeColor="text1"/>
              </w:rPr>
              <w:t>, inbegripet att bedöma huruvida de åtgärder som har vidtagits för att verkställa en avlägsnandeorder uppfyller kraven i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27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Medlemsstaterna får bevilja de samordnande myndigheterna ytterligare utredningsbefogenheter.</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För att utföra sina uppgifter ska</w:t>
            </w:r>
            <w:r w:rsidRPr="00955EA0">
              <w:rPr>
                <w:color w:val="000000" w:themeColor="text1"/>
              </w:rPr>
              <w:t xml:space="preserve"> de samordnande myndigheterna </w:t>
            </w:r>
            <w:r w:rsidRPr="00955EA0">
              <w:rPr>
                <w:b/>
                <w:i/>
                <w:color w:val="000000" w:themeColor="text1"/>
              </w:rPr>
              <w:t>vid behov</w:t>
            </w:r>
            <w:r w:rsidRPr="00955EA0">
              <w:rPr>
                <w:color w:val="000000" w:themeColor="text1"/>
              </w:rPr>
              <w:t xml:space="preserve"> ha följande verkställighetsbefogenheter när det gäller leverantörer av relevanta informationssamhällestjänster under jurisdiktionen för den medlemsstat som har utsett dem:</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De samordnande myndigheterna </w:t>
            </w:r>
            <w:r w:rsidRPr="00955EA0">
              <w:rPr>
                <w:b/>
                <w:i/>
                <w:color w:val="000000" w:themeColor="text1"/>
              </w:rPr>
              <w:t>ska</w:t>
            </w:r>
            <w:r w:rsidRPr="00955EA0">
              <w:rPr>
                <w:color w:val="000000" w:themeColor="text1"/>
              </w:rPr>
              <w:t xml:space="preserve"> ha följande verkställighetsbefogenheter när det gäller leverantörer av relevanta informationssamhällestjänster under jurisdiktionen för den medlemsstat som har utsett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1439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w:t>
            </w:r>
            <w:r w:rsidRPr="00955EA0">
              <w:rPr>
                <w:color w:val="000000" w:themeColor="text1"/>
              </w:rPr>
              <w:tab/>
            </w:r>
            <w:r w:rsidRPr="00955EA0">
              <w:rPr>
                <w:b/>
                <w:i/>
                <w:color w:val="000000" w:themeColor="text1"/>
              </w:rPr>
              <w:t>Befogenhet att godkänna de åtaganden som erbjuds av dessa leverantörer när det gäller deras efterlevnad av denna förordning och att göra dessa åtaganden bindande.</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Befogenhet att beordra att överträdelser av denna förordning ska upphöra </w:t>
            </w:r>
            <w:r w:rsidRPr="00955EA0">
              <w:rPr>
                <w:b/>
                <w:i/>
                <w:color w:val="000000" w:themeColor="text1"/>
              </w:rPr>
              <w:t>och, när så är lämpligt, att föreskriva korrigerande åtgärder som står i proportion till överträdelsen och som är nödvändiga för att få överträdelsen att faktiskt upphöra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Befogenhet att beordra att överträdelser av denna förordning ska upphöra.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Befogenhet att beordra att överträdelser av denna förordning ska upphöra och</w:t>
            </w:r>
            <w:r w:rsidRPr="00955EA0">
              <w:rPr>
                <w:b/>
                <w:i/>
                <w:color w:val="000000" w:themeColor="text1"/>
              </w:rPr>
              <w:t>, när så är lämpligt,</w:t>
            </w:r>
            <w:r w:rsidRPr="00955EA0">
              <w:rPr>
                <w:color w:val="000000" w:themeColor="text1"/>
              </w:rPr>
              <w:t xml:space="preserve"> att föreskriva korrigerande åtgärder som står i proportion till överträdelsen och som är nödvändiga för att få överträdelsen att faktiskt upphöra.</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Befogenhet att beordra </w:t>
            </w:r>
            <w:r w:rsidRPr="00955EA0">
              <w:rPr>
                <w:b/>
                <w:i/>
                <w:color w:val="000000" w:themeColor="text1"/>
              </w:rPr>
              <w:t>särskilda åtgärder för</w:t>
            </w:r>
            <w:r w:rsidRPr="00955EA0">
              <w:rPr>
                <w:color w:val="000000" w:themeColor="text1"/>
              </w:rPr>
              <w:t xml:space="preserve"> att överträdelser av denna förordning ska upphöra och att föreskriva korrigerande åtgärder som står i proportion till överträdelsen och som är nödvändiga för att få överträdelsen att faktiskt upphöra.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 ålägga böter, eller begära att en rättslig myndighet i deras medlemsstat ska göra detta, i enlighet med artikel 35, för överträdelser av denna förordning</w:t>
            </w:r>
            <w:r w:rsidRPr="00955EA0">
              <w:rPr>
                <w:b/>
                <w:i/>
                <w:color w:val="000000" w:themeColor="text1"/>
              </w:rPr>
              <w:t>, inbegripet bristande efterlevnad av någon av de order som har utfärdats i enlighet med artikel 27 och led b i denna punkt</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 ålägga böter, eller begära att en rättslig myndighet i deras medlemsstat ska göra detta, i enlighet med artikel 35, för överträdelser av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 ålägga böter</w:t>
            </w:r>
            <w:r w:rsidRPr="00955EA0">
              <w:rPr>
                <w:b/>
                <w:i/>
                <w:color w:val="000000" w:themeColor="text1"/>
              </w:rPr>
              <w:t>, eller begära att en rättslig myndighet i deras medlemsstat ska göra detta,</w:t>
            </w:r>
            <w:r w:rsidRPr="00955EA0">
              <w:rPr>
                <w:color w:val="000000" w:themeColor="text1"/>
              </w:rPr>
              <w:t xml:space="preserve"> i enlighet med artikel 35</w:t>
            </w:r>
            <w:r w:rsidRPr="00955EA0">
              <w:rPr>
                <w:b/>
                <w:i/>
                <w:color w:val="000000" w:themeColor="text1"/>
              </w:rPr>
              <w:t>,</w:t>
            </w:r>
            <w:r w:rsidRPr="00955EA0">
              <w:rPr>
                <w:color w:val="000000" w:themeColor="text1"/>
              </w:rPr>
              <w:t xml:space="preserve"> för överträdelser av denna förordning, inbegripet bristande efterlevnad av någon av de order som har utfärdats i enlighet med artikel 27 och led b i denna punkt.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Befogenhet att ålägga böter i enlighet med artikel 35 för överträdelser av denna förordning, inbegripet bristande efterlevnad av någon av de order som har utfärdats i enlighet med artikel 27 och led b i denna punkt.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1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Befogenhet att vidta interimistiska åtgärder för att </w:t>
            </w:r>
            <w:r w:rsidRPr="00955EA0">
              <w:rPr>
                <w:b/>
                <w:i/>
                <w:color w:val="000000" w:themeColor="text1"/>
              </w:rPr>
              <w:t>undvika risk för</w:t>
            </w:r>
            <w:r w:rsidRPr="00955EA0">
              <w:rPr>
                <w:color w:val="000000" w:themeColor="text1"/>
              </w:rPr>
              <w:t xml:space="preserve"> allvarlig skada.</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Befogenhet att vidta </w:t>
            </w:r>
            <w:r w:rsidRPr="00955EA0">
              <w:rPr>
                <w:b/>
                <w:i/>
                <w:color w:val="000000" w:themeColor="text1"/>
              </w:rPr>
              <w:t>lämpliga, rimliga och proportionella</w:t>
            </w:r>
            <w:r w:rsidRPr="00955EA0">
              <w:rPr>
                <w:color w:val="000000" w:themeColor="text1"/>
              </w:rPr>
              <w:t xml:space="preserve"> interimistiska åtgärder för att </w:t>
            </w:r>
            <w:r w:rsidRPr="00955EA0">
              <w:rPr>
                <w:b/>
                <w:i/>
                <w:color w:val="000000" w:themeColor="text1"/>
              </w:rPr>
              <w:t>förhindra</w:t>
            </w:r>
            <w:r w:rsidRPr="00955EA0">
              <w:rPr>
                <w:color w:val="000000" w:themeColor="text1"/>
              </w:rPr>
              <w:t xml:space="preserve"> allvarlig skada.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Medlemsstaterna får bevilja de samordnande myndigheterna ytterligare verkställighetsbefogenheter.</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3.</w:t>
            </w:r>
            <w:r w:rsidRPr="00955EA0">
              <w:rPr>
                <w:color w:val="000000" w:themeColor="text1"/>
              </w:rPr>
              <w:tab/>
            </w:r>
            <w:r w:rsidRPr="00955EA0">
              <w:rPr>
                <w:b/>
                <w:i/>
                <w:color w:val="000000" w:themeColor="text1"/>
              </w:rPr>
              <w:t>När det gäller punkt 1 c och d ska de samordnande myndigheterna ha de verkställighetsbefogenheter som anges i dessa punkter, även med avseende på de andra personer som avses i artikel 27, för underlåtenhet att följa någon av de order som har utfärdats till dem i enlighet med den artikeln.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28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4.</w:t>
            </w:r>
            <w:r w:rsidRPr="00955EA0">
              <w:rPr>
                <w:color w:val="000000" w:themeColor="text1"/>
              </w:rPr>
              <w:tab/>
            </w:r>
            <w:r w:rsidRPr="00955EA0">
              <w:rPr>
                <w:b/>
                <w:i/>
                <w:color w:val="000000" w:themeColor="text1"/>
              </w:rPr>
              <w:t>De ska endast utöva dessa verkställighetsbefogenheter efter att i god tid ha försett dessa andra personer med all relevant information om dessa order, inbegripet den tillämpliga tidsperioden, om böter eller löpande viten som kan åläggas vid bristande efterlevnad och om möjligheterna till prövning.</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1449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För att utföra sina uppgifter ska</w:t>
            </w:r>
            <w:r w:rsidRPr="00955EA0">
              <w:rPr>
                <w:color w:val="000000" w:themeColor="text1"/>
              </w:rPr>
              <w:t xml:space="preserve"> de samordnande myndigheterna </w:t>
            </w:r>
            <w:r w:rsidRPr="00955EA0">
              <w:rPr>
                <w:b/>
                <w:i/>
                <w:color w:val="000000" w:themeColor="text1"/>
              </w:rPr>
              <w:t>vid behov</w:t>
            </w:r>
            <w:r w:rsidRPr="00955EA0">
              <w:rPr>
                <w:color w:val="000000" w:themeColor="text1"/>
              </w:rPr>
              <w:t xml:space="preserve"> ha följande ytterligare verkställighetsbefogenheter som avses i punkt 2 när det gäller leverantörer av relevanta informationssamhällestjänster under jurisdiktionen för den medlemsstat som har utsett dem, under förutsättning att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De samordnande myndigheterna </w:t>
            </w:r>
            <w:r w:rsidRPr="00955EA0">
              <w:rPr>
                <w:b/>
                <w:i/>
                <w:color w:val="000000" w:themeColor="text1"/>
              </w:rPr>
              <w:t>ska</w:t>
            </w:r>
            <w:r w:rsidRPr="00955EA0">
              <w:rPr>
                <w:color w:val="000000" w:themeColor="text1"/>
              </w:rPr>
              <w:t xml:space="preserve"> ha följande ytterligare verkställighetsbefogenheter som avses i punkt 2 </w:t>
            </w:r>
            <w:r w:rsidRPr="00955EA0">
              <w:rPr>
                <w:b/>
                <w:i/>
                <w:color w:val="000000" w:themeColor="text1"/>
              </w:rPr>
              <w:t>i denna artikel</w:t>
            </w:r>
            <w:r w:rsidRPr="00955EA0">
              <w:rPr>
                <w:color w:val="000000" w:themeColor="text1"/>
              </w:rPr>
              <w:t xml:space="preserve"> när det gäller leverantörer av relevanta informationssamhällestjänster under jurisdiktionen för den medlemsstat som har utsett dem, under förutsättning att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överträdelsen kvarstår,</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överträdelsen kvarstår, </w:t>
            </w:r>
            <w:r w:rsidRPr="00955EA0">
              <w:rPr>
                <w:b/>
                <w:i/>
                <w:color w:val="000000" w:themeColor="text1"/>
              </w:rPr>
              <w:t>och</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2 – led a – led i</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w:t>
            </w:r>
            <w:r w:rsidRPr="00955EA0">
              <w:rPr>
                <w:color w:val="000000" w:themeColor="text1"/>
              </w:rPr>
              <w:tab/>
              <w:t>anta och inkomma med en handlingsplan med nödvändiga åtgärder för att få överträdelsen att upphöra,</w:t>
            </w:r>
          </w:p>
        </w:tc>
        <w:tc>
          <w:tcPr>
            <w:tcW w:w="4876" w:type="dxa"/>
          </w:tcPr>
          <w:p w:rsidR="00D9582E" w:rsidRPr="00955EA0" w:rsidRDefault="00D9582E" w:rsidP="00015582">
            <w:pPr>
              <w:pStyle w:val="Normal6a"/>
              <w:rPr>
                <w:color w:val="000000" w:themeColor="text1"/>
              </w:rPr>
            </w:pPr>
            <w:r w:rsidRPr="00955EA0">
              <w:rPr>
                <w:color w:val="000000" w:themeColor="text1"/>
              </w:rPr>
              <w:t>i)</w:t>
            </w:r>
            <w:r w:rsidRPr="00955EA0">
              <w:rPr>
                <w:color w:val="000000" w:themeColor="text1"/>
              </w:rPr>
              <w:tab/>
              <w:t>anta och inkomma med en handlingsplan med nödvändiga åtgärder för att få överträdelsen att upphöra</w:t>
            </w:r>
            <w:r w:rsidRPr="00955EA0">
              <w:rPr>
                <w:b/>
                <w:i/>
                <w:color w:val="000000" w:themeColor="text1"/>
              </w:rPr>
              <w:t>, med förbehåll för den samordnande myndighetens godkännande</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2 – led b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begära att den behöriga rättsliga myndigheten </w:t>
            </w:r>
            <w:r w:rsidRPr="00955EA0">
              <w:rPr>
                <w:b/>
                <w:i/>
                <w:color w:val="000000" w:themeColor="text1"/>
              </w:rPr>
              <w:t>eller den oberoende administrativa myndigheten</w:t>
            </w:r>
            <w:r w:rsidRPr="00955EA0">
              <w:rPr>
                <w:color w:val="000000" w:themeColor="text1"/>
              </w:rPr>
              <w:t xml:space="preserve"> i den medlemsstat som har utsett den samordnande myndigheten beslutar om att tillfälligt begränsa åtkomsten för användare till den tjänst som berörs av överträdelsen eller, endast om detta inte är tekniskt möjligt, till onlinegränssnittet för den leverantör där överträdelsen äger rum, om den samordnande myndigheten anser att</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begära att den behöriga rättsliga myndigheten i den medlemsstat som har utsett den samordnande myndigheten beslutar om att tillfälligt begränsa åtkomsten för användare till den tjänst som berörs av överträdelsen eller, endast om detta inte är tekniskt möjligt, till onlinegränssnittet för den leverantör där överträdelsen äger rum, om den samordnande myndigheten anser att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2 – led b – led ii</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ii)</w:t>
            </w:r>
            <w:r w:rsidRPr="00955EA0">
              <w:rPr>
                <w:color w:val="000000" w:themeColor="text1"/>
              </w:rPr>
              <w:tab/>
              <w:t>överträdelsen kvarstår och orsakar allvarlig skada,</w:t>
            </w:r>
          </w:p>
        </w:tc>
        <w:tc>
          <w:tcPr>
            <w:tcW w:w="4876" w:type="dxa"/>
          </w:tcPr>
          <w:p w:rsidR="00D9582E" w:rsidRPr="00955EA0" w:rsidRDefault="00D9582E" w:rsidP="00015582">
            <w:pPr>
              <w:pStyle w:val="Normal6a"/>
              <w:rPr>
                <w:color w:val="000000" w:themeColor="text1"/>
              </w:rPr>
            </w:pPr>
            <w:r w:rsidRPr="00955EA0">
              <w:rPr>
                <w:color w:val="000000" w:themeColor="text1"/>
              </w:rPr>
              <w:t>ii)</w:t>
            </w:r>
            <w:r w:rsidRPr="00955EA0">
              <w:rPr>
                <w:color w:val="000000" w:themeColor="text1"/>
              </w:rPr>
              <w:tab/>
              <w:t xml:space="preserve">överträdelsen kvarstår och orsakar allvarlig skada </w:t>
            </w:r>
            <w:r w:rsidRPr="00955EA0">
              <w:rPr>
                <w:b/>
                <w:i/>
                <w:color w:val="000000" w:themeColor="text1"/>
              </w:rPr>
              <w:t>i större skala än den sannolika skadan för användare som förlitar sig på tjänsten för rättsliga ändamål</w:t>
            </w:r>
            <w:r w:rsidRPr="00955EA0">
              <w:rPr>
                <w:color w:val="000000" w:themeColor="text1"/>
              </w:rPr>
              <w:t xml:space="preserve">, </w:t>
            </w:r>
            <w:r w:rsidRPr="00955EA0">
              <w:rPr>
                <w:b/>
                <w:i/>
                <w:color w:val="000000" w:themeColor="text1"/>
              </w:rPr>
              <w:t>och</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4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Den tillfälliga begränsningen ska gälla under en period av fyra veckor, med möjlighet för den behöriga rättsliga myndigheten </w:t>
            </w:r>
            <w:r w:rsidRPr="00955EA0">
              <w:rPr>
                <w:b/>
                <w:i/>
                <w:color w:val="000000" w:themeColor="text1"/>
              </w:rPr>
              <w:t>att i sin order ge den samordnande myndigheten möjlighet</w:t>
            </w:r>
            <w:r w:rsidRPr="00955EA0">
              <w:rPr>
                <w:color w:val="000000" w:themeColor="text1"/>
              </w:rPr>
              <w:t xml:space="preserve"> att förlänga denna period med fler perioder av samma längd, med förbehåll för det högsta antal förlängningar som fastställs av denna rättsliga myndighet.</w:t>
            </w:r>
          </w:p>
        </w:tc>
        <w:tc>
          <w:tcPr>
            <w:tcW w:w="4876" w:type="dxa"/>
          </w:tcPr>
          <w:p w:rsidR="00D9582E" w:rsidRPr="00955EA0" w:rsidRDefault="00D9582E" w:rsidP="00015582">
            <w:pPr>
              <w:pStyle w:val="Normal6a"/>
              <w:rPr>
                <w:color w:val="000000" w:themeColor="text1"/>
              </w:rPr>
            </w:pPr>
            <w:r w:rsidRPr="00955EA0">
              <w:rPr>
                <w:color w:val="000000" w:themeColor="text1"/>
              </w:rPr>
              <w:t>Den tillfälliga begränsningen ska gälla under en period av fyra veckor, med möjlighet för den behöriga rättsliga myndigheten att förlänga denna period med fler perioder av samma längd, med förbehåll för det högsta antal förlängningar som fastställs av denna rättsliga myndighet.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29 – punkt 1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Leverantören har underlåtit att vidta </w:t>
            </w:r>
            <w:r w:rsidRPr="00955EA0">
              <w:rPr>
                <w:b/>
                <w:i/>
                <w:color w:val="000000" w:themeColor="text1"/>
              </w:rPr>
              <w:t>de</w:t>
            </w:r>
            <w:r w:rsidRPr="00955EA0">
              <w:rPr>
                <w:color w:val="000000" w:themeColor="text1"/>
              </w:rPr>
              <w:t xml:space="preserve"> nödvändiga </w:t>
            </w:r>
            <w:r w:rsidRPr="00955EA0">
              <w:rPr>
                <w:b/>
                <w:i/>
                <w:color w:val="000000" w:themeColor="text1"/>
              </w:rPr>
              <w:t>åtgärderna</w:t>
            </w:r>
            <w:r w:rsidRPr="00955EA0">
              <w:rPr>
                <w:color w:val="000000" w:themeColor="text1"/>
              </w:rPr>
              <w:t xml:space="preserve"> för att avsluta överträdelsen</w:t>
            </w:r>
            <w:r w:rsidRPr="00955EA0">
              <w:rPr>
                <w:b/>
                <w:i/>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Leverantören har underlåtit att vidta nödvändiga </w:t>
            </w:r>
            <w:r w:rsidRPr="00955EA0">
              <w:rPr>
                <w:b/>
                <w:i/>
                <w:color w:val="000000" w:themeColor="text1"/>
              </w:rPr>
              <w:t>och proportionella åtgärder</w:t>
            </w:r>
            <w:r w:rsidRPr="00955EA0">
              <w:rPr>
                <w:color w:val="000000" w:themeColor="text1"/>
              </w:rPr>
              <w:t xml:space="preserve"> för att avsluta överträdelsen</w:t>
            </w:r>
            <w:r w:rsidRPr="00955EA0">
              <w:rPr>
                <w:b/>
                <w:i/>
                <w:color w:val="000000" w:themeColor="text1"/>
              </w:rPr>
              <w:t>,</w:t>
            </w:r>
            <w:r w:rsidRPr="00955EA0">
              <w:rPr>
                <w:color w:val="000000" w:themeColor="text1"/>
              </w:rPr>
              <w:t xml:space="preserve"> </w:t>
            </w:r>
            <w:r w:rsidRPr="00955EA0">
              <w:rPr>
                <w:b/>
                <w:i/>
                <w:color w:val="000000" w:themeColor="text1"/>
              </w:rPr>
              <w:t>och</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30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åtgärder som vidtas av de samordnande myndigheterna vid utövandet av deras utrednings- och verkställighetsbefogenheter enligt artiklarna 27</w:t>
            </w:r>
            <w:r w:rsidRPr="00955EA0">
              <w:rPr>
                <w:b/>
                <w:i/>
                <w:color w:val="000000" w:themeColor="text1"/>
              </w:rPr>
              <w:t>, 28 och 29</w:t>
            </w:r>
            <w:r w:rsidRPr="00955EA0">
              <w:rPr>
                <w:color w:val="000000" w:themeColor="text1"/>
              </w:rPr>
              <w:t xml:space="preserve"> ska vara effektiva, avskräckande och proportionerliga, särskilt med beaktande av arten, allvaret, frekvensen och varaktigheten i fråga om överträdelsen av denna förordning eller den misstänkta överträdelse som dessa åtgärder avser, samt i tillämpliga fall den ekonomiska, tekniska och operativa kapaciteten hos leverantören av de relevanta informationssamhällestjänster som berörs, i förekommande fall.</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De åtgärder som vidtas av de samordnande myndigheterna vid utövandet av deras utrednings- och verkställighetsbefogenheter enligt artiklarna 27 </w:t>
            </w:r>
            <w:r w:rsidRPr="00955EA0">
              <w:rPr>
                <w:b/>
                <w:i/>
                <w:color w:val="000000" w:themeColor="text1"/>
              </w:rPr>
              <w:t>och 28</w:t>
            </w:r>
            <w:r w:rsidRPr="00955EA0">
              <w:rPr>
                <w:color w:val="000000" w:themeColor="text1"/>
              </w:rPr>
              <w:t xml:space="preserve"> ska vara effektiva, avskräckande och proportionerliga, särskilt med beaktande av arten, allvaret, frekvensen och varaktigheten i fråga om överträdelsen av denna förordning eller den misstänkta överträdelse som dessa åtgärder avser, samt i tillämpliga fall den ekonomiska, tekniska och operativa kapaciteten hos leverantören av de relevanta informationssamhällestjänster som berörs, i förekommande fall.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Medlemsstaterna ska se till att varje utövande av de utrednings- och verkställighetsbefogenheter som avses i artiklarna 27, 28 och 29 omfattas av lämpliga skyddsåtgärder enligt tillämplig nationell lagstiftning för att respektera alla berörda parters grundläggande rättigheter. Dessa åtgärder ska i synnerhet </w:t>
            </w:r>
            <w:r w:rsidRPr="00955EA0">
              <w:rPr>
                <w:b/>
                <w:i/>
                <w:color w:val="000000" w:themeColor="text1"/>
              </w:rPr>
              <w:t>endast</w:t>
            </w:r>
            <w:r w:rsidRPr="00955EA0">
              <w:rPr>
                <w:color w:val="000000" w:themeColor="text1"/>
              </w:rPr>
              <w:t xml:space="preserve"> vidtas i enlighet med rätten till respekt för privatlivet och rätten till försvar, inbegripet rätten att höras och rätten till tillgång till handlingar i ärendet, och med rätten till effektiva rättsmedel för alla berörda parter.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Medlemsstaterna ska se till att varje utövande av de utrednings- och verkställighetsbefogenheter som avses i artiklarna 27, 28 och 29 omfattas av lämpliga skyddsåtgärder enligt tillämplig nationell lagstiftning för att respektera alla berörda parters grundläggande rättigheter. Dessa åtgärder ska i synnerhet </w:t>
            </w:r>
            <w:r w:rsidRPr="00955EA0">
              <w:rPr>
                <w:b/>
                <w:i/>
                <w:color w:val="000000" w:themeColor="text1"/>
              </w:rPr>
              <w:t>vara riktade och noggrant utformade samt</w:t>
            </w:r>
            <w:r w:rsidRPr="00955EA0">
              <w:rPr>
                <w:color w:val="000000" w:themeColor="text1"/>
              </w:rPr>
              <w:t xml:space="preserve"> vidtas i enlighet med rätten till respekt för privatlivet och rätten till försvar, inbegripet rätten att höras och rätten till tillgång till handlingar i ärendet, och med rätten till effektiva rättsmedel för alla berörda parter.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Medlemsstaterna ska se till att varje utövande av de utrednings- och verkställighetsbefogenheter som avses i artiklarna 27</w:t>
            </w:r>
            <w:r w:rsidRPr="00955EA0">
              <w:rPr>
                <w:b/>
                <w:i/>
                <w:color w:val="000000" w:themeColor="text1"/>
              </w:rPr>
              <w:t>, 28 och 29</w:t>
            </w:r>
            <w:r w:rsidRPr="00955EA0">
              <w:rPr>
                <w:color w:val="000000" w:themeColor="text1"/>
              </w:rPr>
              <w:t xml:space="preserve"> omfattas av lämpliga skyddsåtgärder enligt tillämplig nationell lagstiftning för att respektera alla berörda parters grundläggande rättigheter. Dessa åtgärder ska i synnerhet endast vidtas i enlighet med rätten till respekt för privatlivet och rätten till försvar, inbegripet rätten att höras och rätten till tillgång till handlingar i ärendet, och med rätten till effektiva rättsmedel för alla berörda parter.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Medlemsstaterna ska se till att varje utövande av de utrednings- och verkställighetsbefogenheter som avses i artiklarna 27</w:t>
            </w:r>
            <w:r w:rsidRPr="00955EA0">
              <w:rPr>
                <w:b/>
                <w:i/>
                <w:color w:val="000000" w:themeColor="text1"/>
              </w:rPr>
              <w:t xml:space="preserve"> och 28</w:t>
            </w:r>
            <w:r w:rsidRPr="00955EA0">
              <w:rPr>
                <w:color w:val="000000" w:themeColor="text1"/>
              </w:rPr>
              <w:t xml:space="preserve"> omfattas av lämpliga skyddsåtgärder enligt tillämplig nationell lagstiftning för att respektera alla berörda parters grundläggande rättigheter. Dessa åtgärder ska i synnerhet endast vidtas i enlighet med rätten till respekt för privatlivet och rätten till försvar, inbegripet rätten att höras och rätten till tillgång till handlingar i ärendet, och med rätten till effektiva rättsmedel för alla berörda parter.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1459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 samordnande myndigheterna ska ha befogenhet att göra sökningar i offentligt tillgängligt material på värdtjänster för att spåra spridningen av känt </w:t>
            </w:r>
            <w:r w:rsidRPr="00955EA0">
              <w:rPr>
                <w:b/>
                <w:i/>
                <w:color w:val="000000" w:themeColor="text1"/>
              </w:rPr>
              <w:t>eller nytt</w:t>
            </w:r>
            <w:r w:rsidRPr="00955EA0">
              <w:rPr>
                <w:color w:val="000000" w:themeColor="text1"/>
              </w:rPr>
              <w:t xml:space="preserve"> material med sexuella övergrepp mot barn med hjälp av de indikatorer som finns i de databaser som avses i artikel 44.1 a </w:t>
            </w:r>
            <w:r w:rsidRPr="00955EA0">
              <w:rPr>
                <w:b/>
                <w:i/>
                <w:color w:val="000000" w:themeColor="text1"/>
              </w:rPr>
              <w:t>och b, vid behov för att kontrollera huruvida värdtjänstleverantörerna under jurisdiktionen för den medlemsstat som har utsett de samordnande myndigheterna uppfyller sina skyldigheter enligt denna förordning</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De samordnande myndigheterna ska ha befogenhet att göra sökningar i offentligt tillgängligt material på värdtjänster för att spåra spridningen av känt material med sexuella övergrepp mot barn med hjälp av de indikatorer som finns i de databaser som avses i artikel 44.1 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 samordnande myndigheterna ska ha befogenhet att göra sökningar i offentligt tillgängligt material på värdtjänster för att spåra spridningen av känt </w:t>
            </w:r>
            <w:r w:rsidRPr="00955EA0">
              <w:rPr>
                <w:b/>
                <w:i/>
                <w:color w:val="000000" w:themeColor="text1"/>
              </w:rPr>
              <w:t>eller nytt</w:t>
            </w:r>
            <w:r w:rsidRPr="00955EA0">
              <w:rPr>
                <w:color w:val="000000" w:themeColor="text1"/>
              </w:rPr>
              <w:t xml:space="preserve"> material med sexuella övergrepp mot barn </w:t>
            </w:r>
            <w:r w:rsidRPr="00955EA0">
              <w:rPr>
                <w:b/>
                <w:i/>
                <w:color w:val="000000" w:themeColor="text1"/>
              </w:rPr>
              <w:t>med hjälp av de indikatorer som finns i de databaser som avses i artikel 44.1 a och b</w:t>
            </w:r>
            <w:r w:rsidRPr="00955EA0">
              <w:rPr>
                <w:color w:val="000000" w:themeColor="text1"/>
              </w:rPr>
              <w:t>, vid behov för att kontrollera huruvida värdtjänstleverantörerna under jurisdiktionen för den medlemsstat som har utsett de samordnande myndigheterna uppfyller sina skyldigheter enligt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De samordnande myndigheterna ska ha befogenhet att göra sökningar i offentligt tillgängligt material på värdtjänster för att spåra spridningen av känt material med sexuella övergrepp mot barn, vid behov för att kontrollera huruvida värdtjänstleverantörerna under jurisdiktionen för den medlemsstat som har utsett de samordnande myndigheterna uppfyller sina skyldigheter enligt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32</w:t>
            </w:r>
            <w:r w:rsidRPr="00955EA0">
              <w:rPr>
                <w:color w:val="000000" w:themeColor="text1"/>
              </w:rPr>
              <w:tab/>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Anmälning av känt material med sexuella övergrepp mot barn</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De samordnande myndigheterna ska ha befogenhet att underrätta värdtjänstleverantörer under jurisdiktionen för den medlemsstat som har utsett dem om att det finns känt material med sexuella övergrepp mot barn på deras tjänst och begära att de ska avlägsna materialet eller förhindra att det kan åtkommas, så att leverantörerna frivilligt kan överväga detta.</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Begäran ska tydligt ange identifieringsuppgifter för den samordnande myndighet som gör begäran och information om dess kontaktpunkt som avses i artikel 25.5, den information som krävs för att identifiera det berörda kända materialet med sexuella övergrepp mot barn samt varför begäran görs. I begäran ska det också tydligt anges att leverantören är fri att göra detta eller inte.</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Alla individer, företag, organisationer och organ har denna befogenhet. Denna bestämmelse har inga andra följder än att den tillåter den samordnande myndigheten att lämna in informella anmälningar och flyttar beslutsfattandet från dessa specialiserade aktörer till icke-specialiserade leverantörer. De bör istället översända avlägsnandeorder.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 samordnande myndigheterna ska ha befogenhet att underrätta värdtjänstleverantörer under jurisdiktionen för den medlemsstat som har utsett dem om att det finns känt material med sexuella övergrepp mot barn på deras tjänst och begära att de ska avlägsna materialet </w:t>
            </w:r>
            <w:r w:rsidRPr="00955EA0">
              <w:rPr>
                <w:b/>
                <w:i/>
                <w:color w:val="000000" w:themeColor="text1"/>
              </w:rPr>
              <w:t>eller förhindra att det kan åtkommas</w:t>
            </w:r>
            <w:r w:rsidRPr="00955EA0">
              <w:rPr>
                <w:color w:val="000000" w:themeColor="text1"/>
              </w:rPr>
              <w:t>, så att leverantörerna frivilligt kan överväga detta.</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De samordnande myndigheterna ska ha befogenhet att underrätta värdtjänstleverantörer under jurisdiktionen för den medlemsstat som har utsett dem </w:t>
            </w:r>
            <w:r w:rsidRPr="00955EA0">
              <w:rPr>
                <w:b/>
                <w:i/>
                <w:color w:val="000000" w:themeColor="text1"/>
              </w:rPr>
              <w:t>i enlighet med artikel 33</w:t>
            </w:r>
            <w:r w:rsidRPr="00955EA0">
              <w:rPr>
                <w:color w:val="000000" w:themeColor="text1"/>
              </w:rPr>
              <w:t xml:space="preserve"> om att det finns känt material med sexuella övergrepp mot barn på deras tjänst </w:t>
            </w:r>
            <w:r w:rsidRPr="00955EA0">
              <w:rPr>
                <w:b/>
                <w:i/>
                <w:color w:val="000000" w:themeColor="text1"/>
              </w:rPr>
              <w:t>eller hos andra värdtjänstleverantörer</w:t>
            </w:r>
            <w:r w:rsidRPr="00955EA0">
              <w:rPr>
                <w:color w:val="000000" w:themeColor="text1"/>
              </w:rPr>
              <w:t xml:space="preserve"> och begära att de ska avlägsna materialet, så att leverantörerna frivilligt kan överväga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33 – punkt 2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Om en leverantör underlåter att utse en rättslig företrädare i enlighet med artikel 24 ska alla medlemsstater ha jurisdiktion. Om en medlemsstat beslutar att utöva jurisdiktion enligt detta stycke ska den underrätta alla övriga medlemsstater och se till att principen ne bis in idem iakttas.</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Om en leverantör </w:t>
            </w:r>
            <w:r w:rsidRPr="00955EA0">
              <w:rPr>
                <w:b/>
                <w:i/>
                <w:color w:val="000000" w:themeColor="text1"/>
              </w:rPr>
              <w:t>som inte har sitt huvudsakliga etableringsställe i unionen</w:t>
            </w:r>
            <w:r w:rsidRPr="00955EA0">
              <w:rPr>
                <w:color w:val="000000" w:themeColor="text1"/>
              </w:rPr>
              <w:t xml:space="preserve"> underlåter att utse en rättslig företrädare i enlighet med artikel 24 ska alla medlemsstater ha jurisdiktion. Om en medlemsstat beslutar att utöva jurisdiktion enligt detta stycke ska den underrätta alla övriga medlemsstater och se till att principen ne bis in idem iakttas.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Användare ska ha rätt att inge klagomål om överträdelse av denna förordning som påverkar dem mot leverantörer av relevanta informationssamhällestjänster, till den samordnande myndighet som har utsetts av den medlemsstat där användaren är bosatt eller etablerad.</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Användare </w:t>
            </w:r>
            <w:r w:rsidRPr="00955EA0">
              <w:rPr>
                <w:b/>
                <w:i/>
                <w:color w:val="000000" w:themeColor="text1"/>
              </w:rPr>
              <w:t xml:space="preserve">och eventuella organ, organisationer eller sammanslutningar som har fått mandat att utöva de rättigheter som följer av denna förordning för deras räkning </w:t>
            </w:r>
            <w:r w:rsidRPr="00955EA0">
              <w:rPr>
                <w:color w:val="000000" w:themeColor="text1"/>
              </w:rPr>
              <w:t>ska ha rätt att inge klagomål om överträdelse av denna förordning som påverkar dem mot leverantörer av relevanta informationssamhällestjänster, till den samordnande myndighet som har utsetts av den medlemsstat där användaren är bosatt eller etablerad.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Användare ska ha rätt att inge klagomål om överträdelse av denna förordning som påverkar dem mot leverantörer av relevanta informationssamhällestjänster, till den samordnande myndighet som har utsetts av den medlemsstat </w:t>
            </w:r>
            <w:r w:rsidRPr="00955EA0">
              <w:rPr>
                <w:b/>
                <w:i/>
                <w:color w:val="000000" w:themeColor="text1"/>
              </w:rPr>
              <w:t>där användaren är bosatt eller etablerad</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Användare ska ha rätt att inge klagomål om överträdelse av denna förordning som påverkar dem mot leverantörer av relevanta informationssamhällestjänster, till den samordnande myndighet som har utsetts av den medlemsstat </w:t>
            </w:r>
            <w:r w:rsidRPr="00955EA0">
              <w:rPr>
                <w:b/>
                <w:i/>
                <w:color w:val="000000" w:themeColor="text1"/>
              </w:rPr>
              <w:t>som valts</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1a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Under dessa förfaranden ska båda parter ha rätt att bli hörda och få lämplig information om hur klagomålsförfarandet framskrider, i enlighet med nationell lagstiftning.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1b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1b.</w:t>
            </w:r>
            <w:r w:rsidRPr="00955EA0">
              <w:rPr>
                <w:color w:val="000000" w:themeColor="text1"/>
              </w:rPr>
              <w:tab/>
            </w:r>
            <w:r w:rsidRPr="00955EA0">
              <w:rPr>
                <w:b/>
                <w:i/>
                <w:color w:val="000000" w:themeColor="text1"/>
              </w:rPr>
              <w:t>Den samordnande myndigheten ska erbjuda lättanvända mekanismer för att anonymt lämna information om kränkningar av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De samordnande myndigheterna ska tillhandahålla </w:t>
            </w:r>
            <w:r w:rsidRPr="00955EA0">
              <w:rPr>
                <w:b/>
                <w:i/>
                <w:color w:val="000000" w:themeColor="text1"/>
              </w:rPr>
              <w:t>barnvänliga</w:t>
            </w:r>
            <w:r w:rsidRPr="00955EA0">
              <w:rPr>
                <w:color w:val="000000" w:themeColor="text1"/>
              </w:rPr>
              <w:t xml:space="preserve"> mekanismer för ingivande av klagomål enligt denna artikel och anta </w:t>
            </w:r>
            <w:r w:rsidRPr="00955EA0">
              <w:rPr>
                <w:b/>
                <w:i/>
                <w:color w:val="000000" w:themeColor="text1"/>
              </w:rPr>
              <w:t>en barnorienterad</w:t>
            </w:r>
            <w:r w:rsidRPr="00955EA0">
              <w:rPr>
                <w:color w:val="000000" w:themeColor="text1"/>
              </w:rPr>
              <w:t xml:space="preserve"> strategi när de hanterar klagomål </w:t>
            </w:r>
            <w:r w:rsidRPr="00955EA0">
              <w:rPr>
                <w:b/>
                <w:i/>
                <w:color w:val="000000" w:themeColor="text1"/>
              </w:rPr>
              <w:t>från barn</w:t>
            </w:r>
            <w:r w:rsidRPr="00955EA0">
              <w:rPr>
                <w:color w:val="000000" w:themeColor="text1"/>
              </w:rPr>
              <w:t xml:space="preserve">, med vederbörlig hänsyn till </w:t>
            </w:r>
            <w:r w:rsidRPr="00955EA0">
              <w:rPr>
                <w:b/>
                <w:i/>
                <w:color w:val="000000" w:themeColor="text1"/>
              </w:rPr>
              <w:t>barnets ålder,</w:t>
            </w:r>
            <w:r w:rsidRPr="00955EA0">
              <w:rPr>
                <w:color w:val="000000" w:themeColor="text1"/>
              </w:rPr>
              <w:t xml:space="preserve"> mognad, åsikter, behov och det de oroar sig för.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De samordnande myndigheterna ska tillhandahålla </w:t>
            </w:r>
            <w:r w:rsidRPr="00955EA0">
              <w:rPr>
                <w:b/>
                <w:i/>
                <w:color w:val="000000" w:themeColor="text1"/>
              </w:rPr>
              <w:t>åldersanpassade och tillgängliga</w:t>
            </w:r>
            <w:r w:rsidRPr="00955EA0">
              <w:rPr>
                <w:color w:val="000000" w:themeColor="text1"/>
              </w:rPr>
              <w:t xml:space="preserve"> mekanismer för ingivande av klagomål enligt denna artikel och anta </w:t>
            </w:r>
            <w:r w:rsidRPr="00955EA0">
              <w:rPr>
                <w:b/>
                <w:i/>
                <w:color w:val="000000" w:themeColor="text1"/>
              </w:rPr>
              <w:t>en åldersanpassad och könsanpassad</w:t>
            </w:r>
            <w:r w:rsidRPr="00955EA0">
              <w:rPr>
                <w:color w:val="000000" w:themeColor="text1"/>
              </w:rPr>
              <w:t xml:space="preserve"> strategi när de hanterar klagomål, med vederbörlig hänsyn till </w:t>
            </w:r>
            <w:r w:rsidRPr="00955EA0">
              <w:rPr>
                <w:b/>
                <w:i/>
                <w:color w:val="000000" w:themeColor="text1"/>
              </w:rPr>
              <w:t>personens ålder,</w:t>
            </w:r>
            <w:r w:rsidRPr="00955EA0">
              <w:rPr>
                <w:color w:val="000000" w:themeColor="text1"/>
              </w:rPr>
              <w:t xml:space="preserve"> mognad, åsikter, behov och det de oroar sig för. </w:t>
            </w:r>
            <w:r w:rsidRPr="00955EA0">
              <w:rPr>
                <w:b/>
                <w:i/>
                <w:color w:val="000000" w:themeColor="text1"/>
              </w:rPr>
              <w:t>Behandlingen av klagomål ska ta hänsyn till tillbörlig aktsamhet och ge den nödvändiga informationen till den klagande.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1469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 – punkt 3a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3a.</w:t>
            </w:r>
            <w:r w:rsidRPr="00955EA0">
              <w:rPr>
                <w:color w:val="000000" w:themeColor="text1"/>
              </w:rPr>
              <w:tab/>
            </w:r>
            <w:r w:rsidRPr="00955EA0">
              <w:rPr>
                <w:b/>
                <w:i/>
                <w:color w:val="000000" w:themeColor="text1"/>
              </w:rPr>
              <w:t>Användare ska ha möjlighet att inge klagomål om överträdelse av denna förordning mot leverantörer av informationssamhällestjänster till erkända icke-statliga organisationer som är specialiserade på bekämpning av material med sexuella övergrepp mot barn på nätet, inbegripet telefon- och internetjourer.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34a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Grupptalan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Följande ska läggas till i bilaga I till direktiv (EU) 2020/1828 om grupptalan för att skydda konsumenters kollektiva intressen: ”Europaparlamentets och rådets förordning xxxx/xxxx om fastställande av regler för att förebygga och bekämpa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34a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Rapportering av överträdelser och skydd av personer som rapporterar överträdelser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Europaparlamentets och rådets direktiv (EU) 2019/1937 ska tillämpas på rapportering av överträdelser av denna förordning och skydd för personer som rapporterar om sådana överträdelser.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Medlemsstaterna ska se till att det högsta påföljdsbelopp som utdöms för en överträdelse av denna förordning inte överstiger 6 % av </w:t>
            </w:r>
            <w:r w:rsidRPr="00955EA0">
              <w:rPr>
                <w:b/>
                <w:i/>
                <w:color w:val="000000" w:themeColor="text1"/>
              </w:rPr>
              <w:t xml:space="preserve">årsinkomsten eller </w:t>
            </w:r>
            <w:r w:rsidRPr="00955EA0">
              <w:rPr>
                <w:color w:val="000000" w:themeColor="text1"/>
              </w:rPr>
              <w:t xml:space="preserve">den </w:t>
            </w:r>
            <w:r w:rsidRPr="00955EA0">
              <w:rPr>
                <w:b/>
                <w:i/>
                <w:color w:val="000000" w:themeColor="text1"/>
              </w:rPr>
              <w:t>totala omsättningen</w:t>
            </w:r>
            <w:r w:rsidRPr="00955EA0">
              <w:rPr>
                <w:color w:val="000000" w:themeColor="text1"/>
              </w:rPr>
              <w:t xml:space="preserve"> för leverantörens föregående verksamhetsår.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Medlemsstaterna ska se till att det högsta påföljdsbelopp som utdöms för en överträdelse av denna förordning inte överstiger 6 % av den </w:t>
            </w:r>
            <w:r w:rsidRPr="00955EA0">
              <w:rPr>
                <w:b/>
                <w:i/>
                <w:color w:val="000000" w:themeColor="text1"/>
              </w:rPr>
              <w:t>globala årsomsättningen</w:t>
            </w:r>
            <w:r w:rsidRPr="00955EA0">
              <w:rPr>
                <w:color w:val="000000" w:themeColor="text1"/>
              </w:rPr>
              <w:t xml:space="preserve"> för leverantörens föregående verksamhetsår.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Anpassning till rättsakten om digitala tjänster.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Påföljder för tillhandahållande av oriktiga, ofullständiga eller vilseledande uppgifter, underlåtenhet att svara eller rätta oriktiga, ofullständiga eller vilseledande uppgifter eller underlåtelse att underkasta sig en inspektion på plats får inte överstiga </w:t>
            </w:r>
            <w:r w:rsidRPr="00955EA0">
              <w:rPr>
                <w:b/>
                <w:i/>
                <w:color w:val="000000" w:themeColor="text1"/>
              </w:rPr>
              <w:t>1 %</w:t>
            </w:r>
            <w:r w:rsidRPr="00955EA0">
              <w:rPr>
                <w:color w:val="000000" w:themeColor="text1"/>
              </w:rPr>
              <w:t xml:space="preserve"> av årsinkomsten eller den totala omsättningen under föregående verksamhetsår för leverantören </w:t>
            </w:r>
            <w:r w:rsidRPr="00955EA0">
              <w:rPr>
                <w:b/>
                <w:i/>
                <w:color w:val="000000" w:themeColor="text1"/>
              </w:rPr>
              <w:t>eller den andra person som avses i artikel 27</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Påföljder för tillhandahållande av oriktiga, ofullständiga eller vilseledande uppgifter, underlåtenhet att svara eller rätta oriktiga, ofullständiga eller vilseledande uppgifter eller underlåtelse att underkasta sig en inspektion på plats får inte överstiga </w:t>
            </w:r>
            <w:r w:rsidRPr="00955EA0">
              <w:rPr>
                <w:b/>
                <w:i/>
                <w:color w:val="000000" w:themeColor="text1"/>
              </w:rPr>
              <w:t>3 %</w:t>
            </w:r>
            <w:r w:rsidRPr="00955EA0">
              <w:rPr>
                <w:color w:val="000000" w:themeColor="text1"/>
              </w:rPr>
              <w:t xml:space="preserve"> av årsinkomsten eller den totala omsättningen under föregående verksamhetsår för leverantören.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Påföljder för tillhandahållande av oriktiga, ofullständiga eller vilseledande uppgifter, underlåtenhet att svara eller rätta oriktiga, ofullständiga eller vilseledande uppgifter eller underlåtelse att underkasta sig en inspektion på plats får inte överstiga 1 % av </w:t>
            </w:r>
            <w:r w:rsidRPr="00955EA0">
              <w:rPr>
                <w:b/>
                <w:i/>
                <w:color w:val="000000" w:themeColor="text1"/>
              </w:rPr>
              <w:t>årsinkomsten eller den totala</w:t>
            </w:r>
            <w:r w:rsidRPr="00955EA0">
              <w:rPr>
                <w:color w:val="000000" w:themeColor="text1"/>
              </w:rPr>
              <w:t xml:space="preserve"> omsättningen under föregående verksamhetsår för leverantören eller den andra person som avses i artikel 27.</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Påföljder för tillhandahållande av oriktiga, ofullständiga eller vilseledande uppgifter, underlåtenhet att svara eller rätta oriktiga, ofullständiga eller vilseledande uppgifter eller underlåtelse att underkasta sig en inspektion på plats får inte överstiga 1 % av </w:t>
            </w:r>
            <w:r w:rsidRPr="00955EA0">
              <w:rPr>
                <w:b/>
                <w:i/>
                <w:color w:val="000000" w:themeColor="text1"/>
              </w:rPr>
              <w:t>den årliga globala</w:t>
            </w:r>
            <w:r w:rsidRPr="00955EA0">
              <w:rPr>
                <w:color w:val="000000" w:themeColor="text1"/>
              </w:rPr>
              <w:t xml:space="preserve"> omsättningen under föregående verksamhetsår för leverantören eller den andra person som avses i artikel 27.</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Anpassning till rättsakten om digitala tjänster.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Medlemsstaten ska säkerställa att maxbeloppet för ett löpande vite inte överstiger 5 % av den genomsnittliga totala dagsomsättningen för leverantören </w:t>
            </w:r>
            <w:r w:rsidRPr="00955EA0">
              <w:rPr>
                <w:b/>
                <w:i/>
                <w:color w:val="000000" w:themeColor="text1"/>
              </w:rPr>
              <w:t>eller den andra person som avses i artikel 27</w:t>
            </w:r>
            <w:r w:rsidRPr="00955EA0">
              <w:rPr>
                <w:color w:val="000000" w:themeColor="text1"/>
              </w:rPr>
              <w:t xml:space="preserve"> under det föregående räkenskapsåret per dag, räknat från den dag som anges i det berörda beslutet.</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Medlemsstaten ska säkerställa att maxbeloppet för ett löpande vite inte överstiger 5 % av den genomsnittliga totala dagsomsättningen för leverantören under det föregående räkenskapsåret per dag, räknat från den dag som anges i det berörda beslutet.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Medlemsstaten ska säkerställa att maxbeloppet för ett löpande vite inte överstiger 5 % av den genomsnittliga </w:t>
            </w:r>
            <w:r w:rsidRPr="00955EA0">
              <w:rPr>
                <w:b/>
                <w:i/>
                <w:color w:val="000000" w:themeColor="text1"/>
              </w:rPr>
              <w:t>totala</w:t>
            </w:r>
            <w:r w:rsidRPr="00955EA0">
              <w:rPr>
                <w:color w:val="000000" w:themeColor="text1"/>
              </w:rPr>
              <w:t xml:space="preserve"> dagsomsättningen för leverantören eller den andra person som avses i artikel 27 under det föregående räkenskapsåret per dag, räknat från den dag som anges i det berörda beslutet.</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Medlemsstaten ska säkerställa att maxbeloppet för ett löpande vite inte överstiger 5 % av den genomsnittliga </w:t>
            </w:r>
            <w:r w:rsidRPr="00955EA0">
              <w:rPr>
                <w:b/>
                <w:i/>
                <w:color w:val="000000" w:themeColor="text1"/>
              </w:rPr>
              <w:t>globala</w:t>
            </w:r>
            <w:r w:rsidRPr="00955EA0">
              <w:rPr>
                <w:color w:val="000000" w:themeColor="text1"/>
              </w:rPr>
              <w:t xml:space="preserve"> dagsomsättningen för leverantören eller den andra person som avses i artikel 27 under det föregående räkenskapsåret per dag, räknat från den dag som anges i det berörda beslutet.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Carles Puigdemont i Casamajó</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4a.</w:t>
            </w:r>
            <w:r w:rsidRPr="00955EA0">
              <w:rPr>
                <w:color w:val="000000" w:themeColor="text1"/>
              </w:rPr>
              <w:tab/>
            </w:r>
            <w:r w:rsidRPr="00955EA0">
              <w:rPr>
                <w:b/>
                <w:i/>
                <w:color w:val="000000" w:themeColor="text1"/>
              </w:rPr>
              <w:t>Medlemsstaterna ska se till att påföljder för överträdelse av denna förordning inte uppmuntrar till överrapportering eller avlägsnande av material som inte utgör material med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 – punkt 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4a.</w:t>
            </w:r>
            <w:r w:rsidRPr="00955EA0">
              <w:rPr>
                <w:color w:val="000000" w:themeColor="text1"/>
              </w:rPr>
              <w:tab/>
            </w:r>
            <w:r w:rsidRPr="00955EA0">
              <w:rPr>
                <w:b/>
                <w:i/>
                <w:color w:val="000000" w:themeColor="text1"/>
              </w:rPr>
              <w:t>Medlemsstaterna ska se till att påföljder för överträdelse av denna förordning inte uppmuntrar till överrapportering eller avlägsnande av material som inte utgör material med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1479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35a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Ersättning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Användare och eventuella organ, organisationer eller sammanslutningar som har fått mandat att utöva de rättigheter som följer av denna förordning på deras vägnar ska ha rätt att, i enlighet med unionsrätten och nationell rätt, begära ersättning från leverantörer av relevanta informationssamhällestjänster för skada eller förlust som orsakats på grund av att leverantörernas skyldigheter enligt denna förordning har åsidosatts.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35a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35a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Ersättning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Användare och eventuella organ, organisationer eller sammanslutningar som har fått mandat att utöva de rättigheter som följer av denna förordning på deras vägnar ska ha rätt att, i enlighet med unionsrätten och nationell rätt, begära ersättning från leverantörer av relevanta informationssamhällestjänster för skada eller förlust som orsakats på grund av att leverantörernas skyldigheter enligt denna förordning har åsidosatts.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Identifiering och inlämning av material med sexuella övergrepp mot barn </w:t>
            </w:r>
            <w:r w:rsidRPr="00955EA0">
              <w:rPr>
                <w:b/>
                <w:i/>
                <w:color w:val="000000" w:themeColor="text1"/>
              </w:rPr>
              <w:t>på nätet</w:t>
            </w:r>
          </w:p>
        </w:tc>
        <w:tc>
          <w:tcPr>
            <w:tcW w:w="4876" w:type="dxa"/>
          </w:tcPr>
          <w:p w:rsidR="00D9582E" w:rsidRPr="00955EA0" w:rsidRDefault="00D9582E" w:rsidP="00015582">
            <w:pPr>
              <w:pStyle w:val="Normal6a"/>
              <w:rPr>
                <w:color w:val="000000" w:themeColor="text1"/>
              </w:rPr>
            </w:pPr>
            <w:r w:rsidRPr="00955EA0">
              <w:rPr>
                <w:color w:val="000000" w:themeColor="text1"/>
              </w:rPr>
              <w:t>Identifiering och inlämning av material med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Specifikt material </w:t>
            </w:r>
            <w:r w:rsidRPr="00955EA0">
              <w:rPr>
                <w:b/>
                <w:i/>
                <w:color w:val="000000" w:themeColor="text1"/>
              </w:rPr>
              <w:t>och utskrivna konversationer som samordnande myndigheter eller</w:t>
            </w:r>
            <w:r w:rsidRPr="00955EA0">
              <w:rPr>
                <w:color w:val="000000" w:themeColor="text1"/>
              </w:rPr>
              <w:t xml:space="preserve"> behöriga rättsliga </w:t>
            </w:r>
            <w:r w:rsidRPr="00955EA0">
              <w:rPr>
                <w:b/>
                <w:i/>
                <w:color w:val="000000" w:themeColor="text1"/>
              </w:rPr>
              <w:t>myndigheter eller andra oberoende administrativa</w:t>
            </w:r>
            <w:r w:rsidRPr="00955EA0">
              <w:rPr>
                <w:color w:val="000000" w:themeColor="text1"/>
              </w:rPr>
              <w:t xml:space="preserve"> myndigheter i en medlemsstat efter en omsorgsfull bedömning har identifierat som att det utgör material med sexuella övergrepp mot barn </w:t>
            </w:r>
            <w:r w:rsidRPr="00955EA0">
              <w:rPr>
                <w:b/>
                <w:i/>
                <w:color w:val="000000" w:themeColor="text1"/>
              </w:rPr>
              <w:t>eller kontaktsökning med barn</w:t>
            </w:r>
            <w:r w:rsidRPr="00955EA0">
              <w:rPr>
                <w:color w:val="000000" w:themeColor="text1"/>
              </w:rPr>
              <w:t>, enligt vad som är tillämpligt, för att EU-centrumet ska kunna ta fram indikatorer i enlighet med artikel 44.3.</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r>
            <w:r w:rsidRPr="00955EA0">
              <w:rPr>
                <w:b/>
                <w:i/>
                <w:color w:val="000000" w:themeColor="text1"/>
              </w:rPr>
              <w:t>anonymiserat</w:t>
            </w:r>
            <w:r w:rsidRPr="00955EA0">
              <w:rPr>
                <w:color w:val="000000" w:themeColor="text1"/>
              </w:rPr>
              <w:t xml:space="preserve"> specifikt material </w:t>
            </w:r>
            <w:r w:rsidRPr="00955EA0">
              <w:rPr>
                <w:b/>
                <w:i/>
                <w:color w:val="000000" w:themeColor="text1"/>
              </w:rPr>
              <w:t>som</w:t>
            </w:r>
            <w:r w:rsidRPr="00955EA0">
              <w:rPr>
                <w:color w:val="000000" w:themeColor="text1"/>
              </w:rPr>
              <w:t xml:space="preserve"> behöriga rättsliga myndigheter i en medlemsstat efter en omsorgsfull bedömning har identifierat som att det utgör material med sexuella övergrepp mot barn, enligt vad som är tillämpligt, för att EU-centrumet ska kunna ta fram indikatorer i enlighet med artikel 44.3.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Specifikt material </w:t>
            </w:r>
            <w:r w:rsidRPr="00955EA0">
              <w:rPr>
                <w:b/>
                <w:i/>
                <w:color w:val="000000" w:themeColor="text1"/>
              </w:rPr>
              <w:t>och utskrivna konversationer</w:t>
            </w:r>
            <w:r w:rsidRPr="00955EA0">
              <w:rPr>
                <w:color w:val="000000" w:themeColor="text1"/>
              </w:rPr>
              <w:t xml:space="preserve"> som samordnande myndigheter eller behöriga rättsliga myndigheter eller andra oberoende administrativa myndigheter i en medlemsstat efter en omsorgsfull bedömning har identifierat som att det utgör material med sexuella övergrepp mot barn </w:t>
            </w:r>
            <w:r w:rsidRPr="00955EA0">
              <w:rPr>
                <w:b/>
                <w:i/>
                <w:color w:val="000000" w:themeColor="text1"/>
              </w:rPr>
              <w:t>eller kontaktsökning med barn</w:t>
            </w:r>
            <w:r w:rsidRPr="00955EA0">
              <w:rPr>
                <w:color w:val="000000" w:themeColor="text1"/>
              </w:rPr>
              <w:t xml:space="preserve">, enligt vad som är tillämpligt, för </w:t>
            </w:r>
            <w:r w:rsidRPr="00955EA0">
              <w:rPr>
                <w:b/>
                <w:i/>
                <w:color w:val="000000" w:themeColor="text1"/>
              </w:rPr>
              <w:t>att</w:t>
            </w:r>
            <w:r w:rsidRPr="00955EA0">
              <w:rPr>
                <w:color w:val="000000" w:themeColor="text1"/>
              </w:rPr>
              <w:t xml:space="preserve"> EU-centrumet </w:t>
            </w:r>
            <w:r w:rsidRPr="00955EA0">
              <w:rPr>
                <w:b/>
                <w:i/>
                <w:color w:val="000000" w:themeColor="text1"/>
              </w:rPr>
              <w:t>ska kunna ta fram indikatorer i enlighet med artikel 44.3</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Specifikt material som samordnande myndigheter eller behöriga rättsliga myndigheter eller andra oberoende administrativa myndigheter i en medlemsstat efter en omsorgsfull bedömning har identifierat som att det utgör material med sexuella övergrepp mot barn, enligt vad som är tillämpligt, för EU-centrumet.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Specifikt material </w:t>
            </w:r>
            <w:r w:rsidRPr="00955EA0">
              <w:rPr>
                <w:b/>
                <w:i/>
                <w:color w:val="000000" w:themeColor="text1"/>
              </w:rPr>
              <w:t>och utskrivna konversationer</w:t>
            </w:r>
            <w:r w:rsidRPr="00955EA0">
              <w:rPr>
                <w:color w:val="000000" w:themeColor="text1"/>
              </w:rPr>
              <w:t xml:space="preserve"> som samordnande myndigheter eller behöriga rättsliga myndigheter eller andra oberoende administrativa myndigheter i en medlemsstat efter en omsorgsfull bedömning har identifierat som att det utgör material med sexuella övergrepp mot barn </w:t>
            </w:r>
            <w:r w:rsidRPr="00955EA0">
              <w:rPr>
                <w:b/>
                <w:i/>
                <w:color w:val="000000" w:themeColor="text1"/>
              </w:rPr>
              <w:t>eller kontaktsökning med barn</w:t>
            </w:r>
            <w:r w:rsidRPr="00955EA0">
              <w:rPr>
                <w:color w:val="000000" w:themeColor="text1"/>
              </w:rPr>
              <w:t>, enligt vad som är tillämpligt, för att EU-centrumet ska kunna ta fram indikatorer i enlighet med artikel 44.3.</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Specifikt material som samordnande myndigheter eller behöriga rättsliga myndigheter eller andra oberoende administrativa myndigheter i en medlemsstat efter en omsorgsfull bedömning har identifierat som att det utgör material med sexuella övergrepp mot barn, enligt vad som är tillämpligt, för att EU-centrumet ska kunna ta fram indikatorer i enlighet med artikel 44.3.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Exakta webbadresser som innehåller specifikt material som samordnande myndigheter eller behöriga rättsliga myndigheter eller andra oberoende administrativa myndigheter i en medlemsstat, efter en omsorgsfull bedömning, har identifierat som att det utgör material med sexuella övergrepp mot barn och som finns på webbplatser som tillhör värdtjänstleverantörer som inte erbjuder tjänster i unionen, och som inte kan avlägsnas på grund av att dessa leverantörer vägrar att avlägsna eller förhindra åtkomsten till detta, och på grund av att de behöriga myndigheterna i det tredjeland som har jurisdiktion inte samarbetar, så att EU-centrumet kan sammanställa förteckningen över webbadresser i enlighet med artikel 44.3.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r>
            <w:r w:rsidRPr="00955EA0">
              <w:rPr>
                <w:b/>
                <w:i/>
                <w:color w:val="000000" w:themeColor="text1"/>
              </w:rPr>
              <w:t>Exakta webbadresser som innehåller</w:t>
            </w:r>
            <w:r w:rsidRPr="00955EA0">
              <w:rPr>
                <w:color w:val="000000" w:themeColor="text1"/>
              </w:rPr>
              <w:t xml:space="preserve"> specifikt material som samordnande myndigheter eller behöriga rättsliga myndigheter eller andra oberoende administrativa myndigheter i en medlemsstat, efter en omsorgsfull bedömning, har identifierat som att det utgör material med sexuella övergrepp mot barn </w:t>
            </w:r>
            <w:r w:rsidRPr="00955EA0">
              <w:rPr>
                <w:b/>
                <w:i/>
                <w:color w:val="000000" w:themeColor="text1"/>
              </w:rPr>
              <w:t>och som finns på webbplatser som tillhör värdtjänstleverantörer som inte erbjuder tjänster i unionen, och som inte kan avlägsnas på grund av att dessa leverantörer vägrar att avlägsna eller förhindra åtkomsten till detta, och på grund av att de behöriga myndigheterna i det tredjeland som har jurisdiktion inte samarbetar, så att</w:t>
            </w:r>
            <w:r w:rsidRPr="00955EA0">
              <w:rPr>
                <w:color w:val="000000" w:themeColor="text1"/>
              </w:rPr>
              <w:t xml:space="preserve"> EU-centrumet </w:t>
            </w:r>
            <w:r w:rsidRPr="00955EA0">
              <w:rPr>
                <w:b/>
                <w:i/>
                <w:color w:val="000000" w:themeColor="text1"/>
              </w:rPr>
              <w:t>kan sammanställa förteckningen över webbadresser i enlighet med artikel 44.3</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Specifikt material som samordnande myndigheter eller behöriga rättsliga myndigheter eller andra oberoende administrativa myndigheter i en medlemsstat, efter en omsorgsfull bedömning, har identifierat som att det utgör material med sexuella övergrepp mot barn</w:t>
            </w:r>
            <w:r w:rsidRPr="00955EA0">
              <w:rPr>
                <w:b/>
                <w:i/>
                <w:color w:val="000000" w:themeColor="text1"/>
              </w:rPr>
              <w:t>, enligt vad som är tillämpligt, för</w:t>
            </w:r>
            <w:r w:rsidRPr="00955EA0">
              <w:rPr>
                <w:color w:val="000000" w:themeColor="text1"/>
              </w:rPr>
              <w:t xml:space="preserve"> EU-centrumet.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Exakta webbadresser som innehåller specifikt material som samordnande myndigheter eller behöriga rättsliga myndigheter eller andra oberoende administrativa myndigheter i en medlemsstat, efter en omsorgsfull bedömning, har identifierat som att det utgör material med sexuella övergrepp mot barn och som finns på webbplatser som tillhör värdtjänstleverantörer som inte erbjuder tjänster i unionen, och som inte kan avlägsnas på grund av att dessa leverantörer vägrar att avlägsna </w:t>
            </w:r>
            <w:r w:rsidRPr="00955EA0">
              <w:rPr>
                <w:b/>
                <w:i/>
                <w:color w:val="000000" w:themeColor="text1"/>
              </w:rPr>
              <w:t>eller förhindra åtkomsten till detta</w:t>
            </w:r>
            <w:r w:rsidRPr="00955EA0">
              <w:rPr>
                <w:color w:val="000000" w:themeColor="text1"/>
              </w:rPr>
              <w:t>, och på grund av att de behöriga myndigheterna i det tredjeland som har jurisdiktion inte samarbetar, så att EU-centrumet kan sammanställa förteckningen över webbadresser i enlighet med artikel 44.3.</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Exakta webbadresser som innehåller specifikt material som samordnande myndigheter eller behöriga rättsliga myndigheter eller andra oberoende administrativa myndigheter i en medlemsstat, efter en omsorgsfull bedömning, har identifierat som att det utgör material med sexuella övergrepp mot barn och som finns på webbplatser som tillhör värdtjänstleverantörer som inte erbjuder tjänster i unionen, och som inte kan avlägsnas på grund av att dessa leverantörer vägrar att avlägsna </w:t>
            </w:r>
            <w:r w:rsidRPr="00955EA0">
              <w:rPr>
                <w:b/>
                <w:i/>
                <w:color w:val="000000" w:themeColor="text1"/>
              </w:rPr>
              <w:t>det</w:t>
            </w:r>
            <w:r w:rsidRPr="00955EA0">
              <w:rPr>
                <w:color w:val="000000" w:themeColor="text1"/>
              </w:rPr>
              <w:t>, och på grund av att de behöriga myndigheterna i det tredjeland som har jurisdiktion inte samarbetar, så att EU-centrumet kan sammanställa förteckningen över webbadresser i enlighet med artikel 44.3.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Medlemsstaterna ska vidta nödvändiga åtgärder för att se till att de samordnande myndigheter som de har utsett utan onödigt dröjsmål får </w:t>
            </w:r>
            <w:r w:rsidRPr="00955EA0">
              <w:rPr>
                <w:b/>
                <w:i/>
                <w:color w:val="000000" w:themeColor="text1"/>
              </w:rPr>
              <w:t>det</w:t>
            </w:r>
            <w:r w:rsidRPr="00955EA0">
              <w:rPr>
                <w:color w:val="000000" w:themeColor="text1"/>
              </w:rPr>
              <w:t xml:space="preserve"> material som har identifierats som att det utgör material med sexuella övergrepp mot barn</w:t>
            </w:r>
            <w:r w:rsidRPr="00955EA0">
              <w:rPr>
                <w:b/>
                <w:i/>
                <w:color w:val="000000" w:themeColor="text1"/>
              </w:rPr>
              <w:t>, utskrifter av konversationer som har identifierats som att de utgör kontaktsökning med barn och de webbadresser</w:t>
            </w:r>
            <w:r w:rsidRPr="00955EA0">
              <w:rPr>
                <w:color w:val="000000" w:themeColor="text1"/>
              </w:rPr>
              <w:t xml:space="preserve"> som har identifierats av </w:t>
            </w:r>
            <w:r w:rsidRPr="00955EA0">
              <w:rPr>
                <w:b/>
                <w:i/>
                <w:color w:val="000000" w:themeColor="text1"/>
              </w:rPr>
              <w:t>en</w:t>
            </w:r>
            <w:r w:rsidRPr="00955EA0">
              <w:rPr>
                <w:color w:val="000000" w:themeColor="text1"/>
              </w:rPr>
              <w:t xml:space="preserve"> behörig rättslig myndighet </w:t>
            </w:r>
            <w:r w:rsidRPr="00955EA0">
              <w:rPr>
                <w:b/>
                <w:i/>
                <w:color w:val="000000" w:themeColor="text1"/>
              </w:rPr>
              <w:t>eller någon annan oberoende administrativ myndighet</w:t>
            </w:r>
            <w:r w:rsidRPr="00955EA0">
              <w:rPr>
                <w:color w:val="000000" w:themeColor="text1"/>
              </w:rPr>
              <w:t xml:space="preserve"> än den samordnande myndigheten, för inlämning till EU-centrumet i enlighet med första stycket.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Medlemsstaterna ska vidta nödvändiga åtgärder för att se till att de samordnande myndigheter som de har utsett utan onödigt dröjsmål får </w:t>
            </w:r>
            <w:r w:rsidRPr="00955EA0">
              <w:rPr>
                <w:b/>
                <w:i/>
                <w:color w:val="000000" w:themeColor="text1"/>
              </w:rPr>
              <w:t>krypterade kopior av</w:t>
            </w:r>
            <w:r w:rsidRPr="00955EA0">
              <w:rPr>
                <w:color w:val="000000" w:themeColor="text1"/>
              </w:rPr>
              <w:t xml:space="preserve"> material som har identifierats som att det utgör material med sexuella övergrepp mot barn</w:t>
            </w:r>
            <w:r w:rsidRPr="00955EA0">
              <w:rPr>
                <w:b/>
                <w:i/>
                <w:color w:val="000000" w:themeColor="text1"/>
              </w:rPr>
              <w:t xml:space="preserve"> och</w:t>
            </w:r>
            <w:r w:rsidRPr="00955EA0">
              <w:rPr>
                <w:color w:val="000000" w:themeColor="text1"/>
              </w:rPr>
              <w:t xml:space="preserve"> som har identifierats av </w:t>
            </w:r>
            <w:r w:rsidRPr="00955EA0">
              <w:rPr>
                <w:b/>
                <w:i/>
                <w:color w:val="000000" w:themeColor="text1"/>
              </w:rPr>
              <w:t>någon annan</w:t>
            </w:r>
            <w:r w:rsidRPr="00955EA0">
              <w:rPr>
                <w:color w:val="000000" w:themeColor="text1"/>
              </w:rPr>
              <w:t xml:space="preserve"> behörig rättslig myndighet än den samordnande myndigheten, för inlämning till EU-centrumet i enlighet med första stycket.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1489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Medlemsstaterna ska vidta nödvändiga åtgärder för att se till att de samordnande myndigheter som de har utsett utan onödigt dröjsmål får det material som har identifierats som att det utgör material med sexuella övergrepp mot barn</w:t>
            </w:r>
            <w:r w:rsidRPr="00955EA0">
              <w:rPr>
                <w:b/>
                <w:i/>
                <w:color w:val="000000" w:themeColor="text1"/>
              </w:rPr>
              <w:t>, utskrifter av konversationer som har identifierats som att de utgör kontaktsökning med barn och de webbadresser</w:t>
            </w:r>
            <w:r w:rsidRPr="00955EA0">
              <w:rPr>
                <w:color w:val="000000" w:themeColor="text1"/>
              </w:rPr>
              <w:t xml:space="preserve"> som har identifierats av en behörig rättslig myndighet eller någon annan oberoende administrativ myndighet än den samordnande myndigheten, för inlämning till EU-centrumet i enlighet med första stycket.</w:t>
            </w:r>
          </w:p>
        </w:tc>
        <w:tc>
          <w:tcPr>
            <w:tcW w:w="4876" w:type="dxa"/>
          </w:tcPr>
          <w:p w:rsidR="00D9582E" w:rsidRPr="00955EA0" w:rsidRDefault="00D9582E" w:rsidP="00015582">
            <w:pPr>
              <w:pStyle w:val="Normal6a"/>
              <w:rPr>
                <w:color w:val="000000" w:themeColor="text1"/>
              </w:rPr>
            </w:pPr>
            <w:r w:rsidRPr="00955EA0">
              <w:rPr>
                <w:color w:val="000000" w:themeColor="text1"/>
              </w:rPr>
              <w:t>Medlemsstaterna ska vidta nödvändiga åtgärder för att se till att de samordnande myndigheter som de har utsett utan onödigt dröjsmål får det material som har identifierats som att det utgör material med sexuella övergrepp mot barn som har identifierats av en behörig rättslig myndighet eller någon annan oberoende administrativ myndighet än den samordnande myndigheten, för inlämning till EU-centrumet i enlighet med första stycket.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Medlemsstaterna ska vidta nödvändiga åtgärder för att se till att de samordnande myndigheter som de har utsett utan onödigt dröjsmål får det material som har identifierats som att det utgör material med sexuella övergrepp mot barn</w:t>
            </w:r>
            <w:r w:rsidRPr="00955EA0">
              <w:rPr>
                <w:b/>
                <w:i/>
                <w:color w:val="000000" w:themeColor="text1"/>
              </w:rPr>
              <w:t>, utskrifter av konversationer som har identifierats som att de utgör kontaktsökning med barn</w:t>
            </w:r>
            <w:r w:rsidRPr="00955EA0">
              <w:rPr>
                <w:color w:val="000000" w:themeColor="text1"/>
              </w:rPr>
              <w:t xml:space="preserve"> och de webbadresser som har identifierats av en behörig rättslig myndighet eller någon annan oberoende administrativ myndighet än den samordnande myndigheten, för inlämning till EU-centrumet i enlighet med första stycket.</w:t>
            </w:r>
          </w:p>
        </w:tc>
        <w:tc>
          <w:tcPr>
            <w:tcW w:w="4876" w:type="dxa"/>
          </w:tcPr>
          <w:p w:rsidR="00D9582E" w:rsidRPr="00955EA0" w:rsidRDefault="00D9582E" w:rsidP="00015582">
            <w:pPr>
              <w:pStyle w:val="Normal6a"/>
              <w:rPr>
                <w:color w:val="000000" w:themeColor="text1"/>
              </w:rPr>
            </w:pPr>
            <w:r w:rsidRPr="00955EA0">
              <w:rPr>
                <w:color w:val="000000" w:themeColor="text1"/>
              </w:rPr>
              <w:t>Medlemsstaterna ska vidta nödvändiga åtgärder för att se till att de samordnande myndigheter som de har utsett utan onödigt dröjsmål får det material som har identifierats som att det utgör material med sexuella övergrepp mot barn och de webbadresser som har identifierats av en behörig rättslig myndighet eller någon annan oberoende administrativ myndighet än den samordnande myndigheten, för inlämning till EU-centrumet i enlighet med första stycket.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På begäran av EU-centrumet, när så krävs för att säkerställa att uppgifterna i de databaser som avses i artikel 44.1 a och b är fullständiga, korrekta och aktuella, ska samordnande myndigheter kontrollera eller tillhandahålla förtydliganden eller ytterligare information om huruvida villkoren i punkt 1 a och b har uppfyllts och, i förekommande fall, fortfarande uppfylls med avseende på visst till EU-centrumet inlämnat material i enlighet med den punkten.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Medlemsstaterna ska, när deras brottsbekämpande myndigheter mottar en rapport </w:t>
            </w:r>
            <w:r w:rsidRPr="00955EA0">
              <w:rPr>
                <w:b/>
                <w:i/>
                <w:color w:val="000000" w:themeColor="text1"/>
              </w:rPr>
              <w:t>om spridning av nytt material med sexuella övergrepp mot barn eller om kontaktsökning med barn som har vidarebefordrats till dem av</w:t>
            </w:r>
            <w:r w:rsidRPr="00955EA0">
              <w:rPr>
                <w:color w:val="000000" w:themeColor="text1"/>
              </w:rPr>
              <w:t xml:space="preserve"> EU-centrumet i enlighet med artikel 48.3, se till att en omsorgsfull bedömning görs i enlighet med punkt 1 och, om materialet </w:t>
            </w:r>
            <w:r w:rsidRPr="00955EA0">
              <w:rPr>
                <w:b/>
                <w:i/>
                <w:color w:val="000000" w:themeColor="text1"/>
              </w:rPr>
              <w:t>eller konversationerna</w:t>
            </w:r>
            <w:r w:rsidRPr="00955EA0">
              <w:rPr>
                <w:color w:val="000000" w:themeColor="text1"/>
              </w:rPr>
              <w:t xml:space="preserve"> identifieras utgöra material med sexuella övergrepp mot barn </w:t>
            </w:r>
            <w:r w:rsidRPr="00955EA0">
              <w:rPr>
                <w:b/>
                <w:i/>
                <w:color w:val="000000" w:themeColor="text1"/>
              </w:rPr>
              <w:t>eller kontaktsökning med barn</w:t>
            </w:r>
            <w:r w:rsidRPr="00955EA0">
              <w:rPr>
                <w:color w:val="000000" w:themeColor="text1"/>
              </w:rPr>
              <w:t xml:space="preserve">, ska den samordnande myndigheten överlämna materialet till EU-centrumet, i enlighet med den punkten, inom en </w:t>
            </w:r>
            <w:r w:rsidRPr="00955EA0">
              <w:rPr>
                <w:b/>
                <w:i/>
                <w:color w:val="000000" w:themeColor="text1"/>
              </w:rPr>
              <w:t>månad</w:t>
            </w:r>
            <w:r w:rsidRPr="00955EA0">
              <w:rPr>
                <w:color w:val="000000" w:themeColor="text1"/>
              </w:rPr>
              <w:t xml:space="preserve"> från det datum då rapporten mottogs </w:t>
            </w:r>
            <w:r w:rsidRPr="00955EA0">
              <w:rPr>
                <w:b/>
                <w:i/>
                <w:color w:val="000000" w:themeColor="text1"/>
              </w:rPr>
              <w:t>eller, om bedömningen är särskilt komplicerad, inom två månader från det datumet</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Medlemsstaterna ska, när deras brottsbekämpande myndigheter mottar en rapport </w:t>
            </w:r>
            <w:r w:rsidRPr="00955EA0">
              <w:rPr>
                <w:b/>
                <w:i/>
                <w:color w:val="000000" w:themeColor="text1"/>
              </w:rPr>
              <w:t>från</w:t>
            </w:r>
            <w:r w:rsidRPr="00955EA0">
              <w:rPr>
                <w:color w:val="000000" w:themeColor="text1"/>
              </w:rPr>
              <w:t xml:space="preserve"> EU-centrumet i enlighet med artikel 48.3, se till att en omsorgsfull bedömning görs i enlighet med punkt 1 och, om materialet identifieras utgöra material med sexuella övergrepp mot barn, ska den samordnande myndigheten överlämna materialet till EU-centrumet, i enlighet med den punkten, inom en </w:t>
            </w:r>
            <w:r w:rsidRPr="00955EA0">
              <w:rPr>
                <w:b/>
                <w:i/>
                <w:color w:val="000000" w:themeColor="text1"/>
              </w:rPr>
              <w:t>vecka</w:t>
            </w:r>
            <w:r w:rsidRPr="00955EA0">
              <w:rPr>
                <w:color w:val="000000" w:themeColor="text1"/>
              </w:rPr>
              <w:t xml:space="preserve"> från det datum då rapporten mottogs.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Medlemsstaterna ska, när deras brottsbekämpande myndigheter mottar en rapport om spridning av nytt material med sexuella övergrepp mot barn </w:t>
            </w:r>
            <w:r w:rsidRPr="00955EA0">
              <w:rPr>
                <w:b/>
                <w:i/>
                <w:color w:val="000000" w:themeColor="text1"/>
              </w:rPr>
              <w:t>eller om kontaktsökning med barn som har vidarebefordrats till dem av</w:t>
            </w:r>
            <w:r w:rsidRPr="00955EA0">
              <w:rPr>
                <w:color w:val="000000" w:themeColor="text1"/>
              </w:rPr>
              <w:t xml:space="preserve"> EU-centrumet i enlighet med artikel 48.3, se till att en omsorgsfull bedömning görs i enlighet med punkt 1 och, om materialet </w:t>
            </w:r>
            <w:r w:rsidRPr="00955EA0">
              <w:rPr>
                <w:b/>
                <w:i/>
                <w:color w:val="000000" w:themeColor="text1"/>
              </w:rPr>
              <w:t>eller konversationerna</w:t>
            </w:r>
            <w:r w:rsidRPr="00955EA0">
              <w:rPr>
                <w:color w:val="000000" w:themeColor="text1"/>
              </w:rPr>
              <w:t xml:space="preserve"> identifieras utgöra material med sexuella övergrepp mot barn </w:t>
            </w:r>
            <w:r w:rsidRPr="00955EA0">
              <w:rPr>
                <w:b/>
                <w:i/>
                <w:color w:val="000000" w:themeColor="text1"/>
              </w:rPr>
              <w:t>eller kontaktsökning med barn</w:t>
            </w:r>
            <w:r w:rsidRPr="00955EA0">
              <w:rPr>
                <w:color w:val="000000" w:themeColor="text1"/>
              </w:rPr>
              <w:t>, ska den samordnande myndigheten överlämna materialet till EU-centrumet, i enlighet med den punkten, inom en månad från det datum då rapporten mottogs eller, om bedömningen är särskilt komplicerad, inom två månader från det datumet.</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Medlemsstaterna ska, när deras brottsbekämpande myndigheter mottar en rapport om spridning av nytt material med sexuella övergrepp mot barn </w:t>
            </w:r>
            <w:r w:rsidRPr="00955EA0">
              <w:rPr>
                <w:b/>
                <w:i/>
                <w:color w:val="000000" w:themeColor="text1"/>
              </w:rPr>
              <w:t>från</w:t>
            </w:r>
            <w:r w:rsidRPr="00955EA0">
              <w:rPr>
                <w:color w:val="000000" w:themeColor="text1"/>
              </w:rPr>
              <w:t xml:space="preserve"> EU-centrumet i enlighet med artikel 48.3, se till att en omsorgsfull bedömning görs i enlighet med punkt 1 och, om materialet identifieras utgöra material med sexuella övergrepp mot barn, ska den samordnande myndigheten överlämna materialet till EU-centrumet, i enlighet med den punkten, inom en månad från det datum då rapporten mottogs eller, om bedömningen är särskilt komplicerad, inom två månader från det datumet.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 ska också se till att den samordnande myndigheten inom </w:t>
            </w:r>
            <w:r w:rsidRPr="00955EA0">
              <w:rPr>
                <w:b/>
                <w:i/>
                <w:color w:val="000000" w:themeColor="text1"/>
              </w:rPr>
              <w:t>de tidsfrister som anges i första stycket</w:t>
            </w:r>
            <w:r w:rsidRPr="00955EA0">
              <w:rPr>
                <w:color w:val="000000" w:themeColor="text1"/>
              </w:rPr>
              <w:t xml:space="preserve"> underrättas om att resultatet av den omsorgsfulla bedömningen visar att materialet inte utgör material med sexuella övergrepp mot barn </w:t>
            </w:r>
            <w:r w:rsidRPr="00955EA0">
              <w:rPr>
                <w:b/>
                <w:i/>
                <w:color w:val="000000" w:themeColor="text1"/>
              </w:rPr>
              <w:t>eller kontaktsökning med barn</w:t>
            </w:r>
            <w:r w:rsidRPr="00955EA0">
              <w:rPr>
                <w:color w:val="000000" w:themeColor="text1"/>
              </w:rPr>
              <w:t xml:space="preserve"> och därefter underrättar EU-centrumet om detta.</w:t>
            </w:r>
          </w:p>
        </w:tc>
        <w:tc>
          <w:tcPr>
            <w:tcW w:w="4876" w:type="dxa"/>
          </w:tcPr>
          <w:p w:rsidR="00D9582E" w:rsidRPr="00955EA0" w:rsidRDefault="00D9582E" w:rsidP="00EF114E">
            <w:pPr>
              <w:pStyle w:val="Normal6a"/>
              <w:rPr>
                <w:color w:val="000000" w:themeColor="text1"/>
              </w:rPr>
            </w:pPr>
            <w:r w:rsidRPr="00955EA0">
              <w:rPr>
                <w:color w:val="000000" w:themeColor="text1"/>
              </w:rPr>
              <w:t>4.</w:t>
            </w:r>
            <w:r w:rsidRPr="00955EA0">
              <w:rPr>
                <w:color w:val="000000" w:themeColor="text1"/>
              </w:rPr>
              <w:tab/>
              <w:t xml:space="preserve">De ska också se till att den samordnande myndigheten inom </w:t>
            </w:r>
            <w:r w:rsidRPr="00955EA0">
              <w:rPr>
                <w:b/>
                <w:i/>
                <w:color w:val="000000" w:themeColor="text1"/>
              </w:rPr>
              <w:t xml:space="preserve">en vecka </w:t>
            </w:r>
            <w:r w:rsidR="00EF114E" w:rsidRPr="00955EA0">
              <w:rPr>
                <w:b/>
                <w:i/>
                <w:color w:val="000000" w:themeColor="text1"/>
              </w:rPr>
              <w:t>efter</w:t>
            </w:r>
            <w:r w:rsidRPr="00955EA0">
              <w:rPr>
                <w:b/>
                <w:i/>
                <w:color w:val="000000" w:themeColor="text1"/>
              </w:rPr>
              <w:t xml:space="preserve"> </w:t>
            </w:r>
            <w:r w:rsidR="00EF114E" w:rsidRPr="00955EA0">
              <w:rPr>
                <w:b/>
                <w:i/>
                <w:color w:val="000000" w:themeColor="text1"/>
              </w:rPr>
              <w:t>den dag</w:t>
            </w:r>
            <w:r w:rsidRPr="00955EA0">
              <w:rPr>
                <w:b/>
                <w:i/>
                <w:color w:val="000000" w:themeColor="text1"/>
              </w:rPr>
              <w:t xml:space="preserve"> då bedömningen mottogs</w:t>
            </w:r>
            <w:r w:rsidRPr="00955EA0">
              <w:rPr>
                <w:color w:val="000000" w:themeColor="text1"/>
              </w:rPr>
              <w:t xml:space="preserve"> underrättas om att resultatet av den omsorgsfulla bedömningen visar att materialet inte utgör material med sexuella övergrepp mot barn och därefter underrättar EU-centrumet om detta. </w:t>
            </w:r>
            <w:r w:rsidRPr="00955EA0">
              <w:rPr>
                <w:b/>
                <w:i/>
                <w:color w:val="000000" w:themeColor="text1"/>
              </w:rPr>
              <w:t xml:space="preserve">Medlemsstaterna ska inrätta effektiva förfaranden så att sådant material, inbegripet tillhörande uppgifter, som inte utgör material med sexuella övergrepp mot barn raderas från registren och databaserna hos den samordnande myndigheten och medlemsstaternas brottsbekämpande myndigheter inom en vecka </w:t>
            </w:r>
            <w:r w:rsidR="00EF114E" w:rsidRPr="00955EA0">
              <w:rPr>
                <w:b/>
                <w:i/>
                <w:color w:val="000000" w:themeColor="text1"/>
              </w:rPr>
              <w:t>efter</w:t>
            </w:r>
            <w:r w:rsidRPr="00955EA0">
              <w:rPr>
                <w:b/>
                <w:i/>
                <w:color w:val="000000" w:themeColor="text1"/>
              </w:rPr>
              <w:t xml:space="preserve"> att meddelandet om detta mottogs.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 ska också se till att den samordnande myndigheten inom de tidsfrister som anges i första stycket underrättas om att resultatet av den omsorgsfulla bedömningen visar att materialet inte utgör material med sexuella övergrepp mot barn </w:t>
            </w:r>
            <w:r w:rsidRPr="00955EA0">
              <w:rPr>
                <w:b/>
                <w:i/>
                <w:color w:val="000000" w:themeColor="text1"/>
              </w:rPr>
              <w:t>eller kontaktsökning med barn</w:t>
            </w:r>
            <w:r w:rsidRPr="00955EA0">
              <w:rPr>
                <w:color w:val="000000" w:themeColor="text1"/>
              </w:rPr>
              <w:t xml:space="preserve"> och därefter underrättar EU-centrumet om detta.</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De ska också se till att den samordnande myndigheten inom de tidsfrister som anges i första stycket underrättas om att resultatet av den omsorgsfulla bedömningen visar att materialet inte utgör material med sexuella övergrepp mot barn och därefter underrättar EU-centrumet om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 ska också se till att den samordnande myndigheten inom de tidsfrister som anges i första stycket underrättas om att resultatet av den omsorgsfulla bedömningen visar att materialet inte utgör material med sexuella övergrepp mot barn </w:t>
            </w:r>
            <w:r w:rsidRPr="00955EA0">
              <w:rPr>
                <w:b/>
                <w:i/>
                <w:color w:val="000000" w:themeColor="text1"/>
              </w:rPr>
              <w:t>eller kontaktsökning med barn</w:t>
            </w:r>
            <w:r w:rsidRPr="00955EA0">
              <w:rPr>
                <w:color w:val="000000" w:themeColor="text1"/>
              </w:rPr>
              <w:t xml:space="preserve"> och därefter underrättar EU-centrumet om detta.</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De ska också se till att den samordnande myndigheten inom de tidsfrister som anges i första stycket underrättas om att resultatet av den omsorgsfulla bedömningen visar att materialet inte utgör material med sexuella övergrepp mot barn och därefter underrättar EU-centrumet om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Om kommissionen har skäl att misstänka att en leverantör av relevanta informationssamhällestjänster har överträtt bestämmelserna i denna förordning på ett sätt som innebär att minst tre medlemsstater berörs, får den rekommendera att den samordnande myndigheten i etableringslandet ska bedöma ärendet och vidta de undersöknings- och verkställighetsåtgärder som är nödvändiga för att säkerställa att denna förordning efterlevs.</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w:t>
            </w:r>
            <w:r w:rsidRPr="00955EA0">
              <w:rPr>
                <w:b/>
                <w:i/>
                <w:color w:val="000000" w:themeColor="text1"/>
              </w:rPr>
              <w:t>kommissionen har</w:t>
            </w:r>
            <w:r w:rsidRPr="00955EA0">
              <w:rPr>
                <w:color w:val="000000" w:themeColor="text1"/>
              </w:rPr>
              <w:t xml:space="preserve"> skäl att misstänka att en leverantör av relevanta informationssamhällestjänster har överträtt bestämmelserna i denna förordning på ett sätt som </w:t>
            </w:r>
            <w:r w:rsidRPr="00955EA0">
              <w:rPr>
                <w:b/>
                <w:i/>
                <w:color w:val="000000" w:themeColor="text1"/>
              </w:rPr>
              <w:t>innebär att</w:t>
            </w:r>
            <w:r w:rsidRPr="00955EA0">
              <w:rPr>
                <w:color w:val="000000" w:themeColor="text1"/>
              </w:rPr>
              <w:t xml:space="preserve"> minst tre medlemsstater </w:t>
            </w:r>
            <w:r w:rsidRPr="00955EA0">
              <w:rPr>
                <w:b/>
                <w:i/>
                <w:color w:val="000000" w:themeColor="text1"/>
              </w:rPr>
              <w:t>berörs</w:t>
            </w:r>
            <w:r w:rsidRPr="00955EA0">
              <w:rPr>
                <w:color w:val="000000" w:themeColor="text1"/>
              </w:rPr>
              <w:t xml:space="preserve">, får den rekommendera att den samordnande myndigheten i etableringslandet ska bedöma ärendet </w:t>
            </w:r>
            <w:r w:rsidRPr="00955EA0">
              <w:rPr>
                <w:b/>
                <w:i/>
                <w:color w:val="000000" w:themeColor="text1"/>
              </w:rPr>
              <w:t>och vidta de undersöknings- och verkställighetsåtgärder som är nödvändiga för att säkerställa att denna förordning efterlevs</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Om </w:t>
            </w:r>
            <w:r w:rsidRPr="00955EA0">
              <w:rPr>
                <w:b/>
                <w:i/>
                <w:color w:val="000000" w:themeColor="text1"/>
              </w:rPr>
              <w:t>det i kommissionens motiverade yttrande finns</w:t>
            </w:r>
            <w:r w:rsidRPr="00955EA0">
              <w:rPr>
                <w:color w:val="000000" w:themeColor="text1"/>
              </w:rPr>
              <w:t xml:space="preserve"> skäl att misstänka att en leverantör av relevanta informationssamhällestjänster har överträtt bestämmelserna i denna förordning på ett sätt som </w:t>
            </w:r>
            <w:r w:rsidRPr="00955EA0">
              <w:rPr>
                <w:b/>
                <w:i/>
                <w:color w:val="000000" w:themeColor="text1"/>
              </w:rPr>
              <w:t>orsakar skada i</w:t>
            </w:r>
            <w:r w:rsidRPr="00955EA0">
              <w:rPr>
                <w:color w:val="000000" w:themeColor="text1"/>
              </w:rPr>
              <w:t xml:space="preserve"> minst tre medlemsstater, får den rekommendera att den samordnande myndigheten i etableringslandet ska bedöma ärendet.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En sådan specifik anvisning från kommissionen skulle strida mot artikel 26.2 d.</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1499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1 – stycke 2a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Inga åtgärder ska vidtas utan ett beslut från en domstol i den medlemsstat där leverantören av den relevanta informationen befinner sig.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2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I den begäran </w:t>
            </w:r>
            <w:r w:rsidRPr="00955EA0">
              <w:rPr>
                <w:b/>
                <w:i/>
                <w:color w:val="000000" w:themeColor="text1"/>
              </w:rPr>
              <w:t>eller rekommendation</w:t>
            </w:r>
            <w:r w:rsidRPr="00955EA0">
              <w:rPr>
                <w:color w:val="000000" w:themeColor="text1"/>
              </w:rPr>
              <w:t xml:space="preserve"> som avses i punkt 1 ska minst följande anges:</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I den begäran som avses i punkt 1 ska minst följande anges: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En redogörelse för relevanta fakta, berörda bestämmelser i denna förordning och skälen till att den samordnande myndigheten som sände begäran</w:t>
            </w:r>
            <w:r w:rsidRPr="00955EA0">
              <w:rPr>
                <w:b/>
                <w:i/>
                <w:color w:val="000000" w:themeColor="text1"/>
              </w:rPr>
              <w:t>, eller kommissionen, misstänker att leverantören har överträtt bestämmelserna i denna förordning</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En redogörelse för relevanta fakta, berörda bestämmelser i denna förordning och skälen till att den samordnande myndigheten som sände begäran.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All annan information som den samordnande myndighet som sände begäran </w:t>
            </w:r>
            <w:r w:rsidRPr="00955EA0">
              <w:rPr>
                <w:b/>
                <w:i/>
                <w:color w:val="000000" w:themeColor="text1"/>
              </w:rPr>
              <w:t>eller kommissionen</w:t>
            </w:r>
            <w:r w:rsidRPr="00955EA0">
              <w:rPr>
                <w:color w:val="000000" w:themeColor="text1"/>
              </w:rPr>
              <w:t xml:space="preserve"> anser vara relevant</w:t>
            </w:r>
            <w:r w:rsidRPr="00955EA0">
              <w:rPr>
                <w:b/>
                <w:i/>
                <w:color w:val="000000" w:themeColor="text1"/>
              </w:rPr>
              <w:t>, i förekommande fall även information som har samlats in på eget initiativ och förslag på särskilda utrednings- eller verkställighetsåtgärder</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All annan information som den samordnande myndighet som sände begäran anser vara relevant.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All annan information som den samordnande myndighet som sände begäran eller kommissionen anser vara relevant, i förekommande fall även information som har samlats in på eget initiativ </w:t>
            </w:r>
            <w:r w:rsidRPr="00955EA0">
              <w:rPr>
                <w:b/>
                <w:i/>
                <w:color w:val="000000" w:themeColor="text1"/>
              </w:rPr>
              <w:t>och förslag på särskilda utrednings- eller verkställighetsåtgärder</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All annan information som den samordnande myndighet som sände begäran eller kommissionen anser vara relevant, i förekommande fall även information som har samlats in på eget initiativ.</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Detta skulle innebära erhållande av anvisningar i strid med artikel 26.2 d.</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i etableringslandet ska bedöma den misstänkta överträdelsen med största möjliga beaktande av den begäran </w:t>
            </w:r>
            <w:r w:rsidRPr="00955EA0">
              <w:rPr>
                <w:b/>
                <w:i/>
                <w:color w:val="000000" w:themeColor="text1"/>
              </w:rPr>
              <w:t>eller rekommendation</w:t>
            </w:r>
            <w:r w:rsidRPr="00955EA0">
              <w:rPr>
                <w:color w:val="000000" w:themeColor="text1"/>
              </w:rPr>
              <w:t xml:space="preserve"> som avses i punkt 1.</w:t>
            </w:r>
          </w:p>
        </w:tc>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i etableringslandet ska bedöma den misstänkta överträdelsen med största möjliga beaktande av den begäran som avses i punkt 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Den samordnande myndigheten i etableringslandet ska bedöma den misstänkta överträdelsen med största möjliga beaktande av den begäran </w:t>
            </w:r>
            <w:r w:rsidRPr="00955EA0">
              <w:rPr>
                <w:b/>
                <w:i/>
                <w:color w:val="000000" w:themeColor="text1"/>
              </w:rPr>
              <w:t>eller rekommendation</w:t>
            </w:r>
            <w:r w:rsidRPr="00955EA0">
              <w:rPr>
                <w:color w:val="000000" w:themeColor="text1"/>
              </w:rPr>
              <w:t xml:space="preserve"> som avses i punkt 1.</w:t>
            </w:r>
          </w:p>
        </w:tc>
        <w:tc>
          <w:tcPr>
            <w:tcW w:w="4876" w:type="dxa"/>
          </w:tcPr>
          <w:p w:rsidR="00D9582E" w:rsidRPr="00955EA0" w:rsidRDefault="00D9582E" w:rsidP="00015582">
            <w:pPr>
              <w:pStyle w:val="Normal6a"/>
              <w:rPr>
                <w:color w:val="000000" w:themeColor="text1"/>
              </w:rPr>
            </w:pPr>
            <w:r w:rsidRPr="00955EA0">
              <w:rPr>
                <w:color w:val="000000" w:themeColor="text1"/>
              </w:rPr>
              <w:t>Den samordnande myndigheten i etableringslandet ska bedöma den misstänkta överträdelsen med största möjliga beaktande av den begäran som avses i punkt 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den anser att den inte har tillräckligt med information för att bedöma den misstänkta överträdelsen eller för att bemöta begäran </w:t>
            </w:r>
            <w:r w:rsidRPr="00955EA0">
              <w:rPr>
                <w:b/>
                <w:i/>
                <w:color w:val="000000" w:themeColor="text1"/>
              </w:rPr>
              <w:t>eller rekommendationen</w:t>
            </w:r>
            <w:r w:rsidRPr="00955EA0">
              <w:rPr>
                <w:color w:val="000000" w:themeColor="text1"/>
              </w:rPr>
              <w:t xml:space="preserve"> och har skäl att anta att den samordnande myndighet som sände begäran</w:t>
            </w:r>
            <w:r w:rsidRPr="00955EA0">
              <w:rPr>
                <w:b/>
                <w:i/>
                <w:color w:val="000000" w:themeColor="text1"/>
              </w:rPr>
              <w:t>, eller kommissionen,</w:t>
            </w:r>
            <w:r w:rsidRPr="00955EA0">
              <w:rPr>
                <w:color w:val="000000" w:themeColor="text1"/>
              </w:rPr>
              <w:t xml:space="preserve"> skulle kunna tillhandahålla ytterligare information, får den begära sådan information. Den tidsperiod som fastställs i punkt 4 ska tillfälligt upphöra att löpa till dess att den ytterligare informationen har tillhandahållits.</w:t>
            </w:r>
          </w:p>
        </w:tc>
        <w:tc>
          <w:tcPr>
            <w:tcW w:w="4876" w:type="dxa"/>
          </w:tcPr>
          <w:p w:rsidR="00D9582E" w:rsidRPr="00955EA0" w:rsidRDefault="00D9582E" w:rsidP="00015582">
            <w:pPr>
              <w:pStyle w:val="Normal6a"/>
              <w:rPr>
                <w:color w:val="000000" w:themeColor="text1"/>
              </w:rPr>
            </w:pPr>
            <w:r w:rsidRPr="00955EA0">
              <w:rPr>
                <w:color w:val="000000" w:themeColor="text1"/>
              </w:rPr>
              <w:t>Om den anser att den inte har tillräckligt med information för att bedöma den misstänkta överträdelsen eller för att bemöta begäran och har skäl att anta att den samordnande myndighet som sände begäran skulle kunna tillhandahålla ytterligare information, får den begära sådan information. Den tidsperiod som fastställs i punkt 4 ska tillfälligt upphöra att löpa till dess att den ytterligare informationen har tillhandahållits.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den anser att den inte har tillräckligt med information för att bedöma den misstänkta överträdelsen eller för att bemöta begäran </w:t>
            </w:r>
            <w:r w:rsidRPr="00955EA0">
              <w:rPr>
                <w:b/>
                <w:i/>
                <w:color w:val="000000" w:themeColor="text1"/>
              </w:rPr>
              <w:t>eller rekommendationen</w:t>
            </w:r>
            <w:r w:rsidRPr="00955EA0">
              <w:rPr>
                <w:color w:val="000000" w:themeColor="text1"/>
              </w:rPr>
              <w:t xml:space="preserve"> och har skäl att anta att den samordnande myndighet som sände begäran, eller kommissionen, skulle kunna tillhandahålla ytterligare information, får den begära sådan information. Den tidsperiod som fastställs i punkt 4 ska tillfälligt upphöra att löpa till dess att den ytterligare informationen har tillhandahållits.</w:t>
            </w:r>
          </w:p>
        </w:tc>
        <w:tc>
          <w:tcPr>
            <w:tcW w:w="4876" w:type="dxa"/>
          </w:tcPr>
          <w:p w:rsidR="00D9582E" w:rsidRPr="00955EA0" w:rsidRDefault="00D9582E" w:rsidP="00015582">
            <w:pPr>
              <w:pStyle w:val="Normal6a"/>
              <w:rPr>
                <w:color w:val="000000" w:themeColor="text1"/>
              </w:rPr>
            </w:pPr>
            <w:r w:rsidRPr="00955EA0">
              <w:rPr>
                <w:color w:val="000000" w:themeColor="text1"/>
              </w:rPr>
              <w:t>Om den anser att den inte har tillräckligt med information för att bedöma den misstänkta överträdelsen eller för att bemöta begäran och har skäl att anta att den samordnande myndighet som sände begäran, eller kommissionen, skulle kunna tillhandahålla ytterligare information, får den begära sådan information. Den tidsperiod som fastställs i punkt 4 ska tillfälligt upphöra att löpa till dess att den ytterligare informationen har tillhandahållits.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Den samordnande myndigheten i etableringslandet ska, utan onödigt dröjsmål och under alla omständigheter senast två månader efter mottagandet av den begäran </w:t>
            </w:r>
            <w:r w:rsidRPr="00955EA0">
              <w:rPr>
                <w:b/>
                <w:i/>
                <w:color w:val="000000" w:themeColor="text1"/>
              </w:rPr>
              <w:t>eller rekommendation</w:t>
            </w:r>
            <w:r w:rsidRPr="00955EA0">
              <w:rPr>
                <w:color w:val="000000" w:themeColor="text1"/>
              </w:rPr>
              <w:t xml:space="preserve"> som avses i punkt 1, meddela den samordnande myndighet som sände begäran </w:t>
            </w:r>
            <w:r w:rsidRPr="00955EA0">
              <w:rPr>
                <w:b/>
                <w:i/>
                <w:color w:val="000000" w:themeColor="text1"/>
              </w:rPr>
              <w:t>eller kommissionen</w:t>
            </w:r>
            <w:r w:rsidRPr="00955EA0">
              <w:rPr>
                <w:color w:val="000000" w:themeColor="text1"/>
              </w:rPr>
              <w:t xml:space="preserve"> resultatet av sin bedömning av den misstänkta överträdelsen, eller av en annan behörig myndighets bedömning i enlighet med nationell lagstiftning där så är relevant, och i tillämpliga fall en förklaring av de utrednings- eller verkställighetsåtgärder som har vidtagits eller planeras mot bakgrund av denna för att säkerställa att denna förordning efterlevs.</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Den samordnande myndigheten i etableringslandet ska, utan onödigt dröjsmål och under alla omständigheter senast två månader efter mottagandet av den begäran som avses i punkt 1, meddela den samordnande myndighet som sände begäran resultatet av sin bedömning av den misstänkta överträdelsen, eller av en annan behörig myndighets bedömning i enlighet med nationell lagstiftning där så är relevant, och i tillämpliga fall en förklaring av de utrednings- eller verkställighetsåtgärder som har vidtagits eller planeras mot bakgrund av denna för att säkerställa att denna förordning efterlevs.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1509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37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Den samordnande myndigheten i etableringslandet ska, utan onödigt dröjsmål och under alla omständigheter senast två månader efter mottagandet av den begäran eller rekommendation som avses i punkt 1, meddela den samordnande myndighet som sände begäran eller kommissionen resultatet av sin bedömning av den misstänkta överträdelsen, eller av en annan behörig myndighets bedömning i enlighet med nationell lagstiftning där så är relevant, och i tillämpliga fall </w:t>
            </w:r>
            <w:r w:rsidRPr="00955EA0">
              <w:rPr>
                <w:b/>
                <w:i/>
                <w:color w:val="000000" w:themeColor="text1"/>
              </w:rPr>
              <w:t>en förklaring av</w:t>
            </w:r>
            <w:r w:rsidRPr="00955EA0">
              <w:rPr>
                <w:color w:val="000000" w:themeColor="text1"/>
              </w:rPr>
              <w:t xml:space="preserve"> de utrednings- eller verkställighetsåtgärder som har vidtagits eller planeras mot bakgrund av denna för att säkerställa att denna förordning efterlevs.</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Den samordnande myndigheten i etableringslandet ska, utan onödigt dröjsmål och under alla omständigheter senast två månader efter mottagandet av den begäran eller rekommendation som avses i punkt 1, meddela den samordnande myndighet som sände begäran eller kommissionen resultatet av sin bedömning av den misstänkta överträdelsen, eller av en annan behörig myndighets bedömning i enlighet med nationell lagstiftning där så är relevant, och i tillämpliga fall </w:t>
            </w:r>
            <w:r w:rsidRPr="00955EA0">
              <w:rPr>
                <w:b/>
                <w:i/>
                <w:color w:val="000000" w:themeColor="text1"/>
              </w:rPr>
              <w:t>utförlig information om</w:t>
            </w:r>
            <w:r w:rsidRPr="00955EA0">
              <w:rPr>
                <w:color w:val="000000" w:themeColor="text1"/>
              </w:rPr>
              <w:t xml:space="preserve"> de utrednings- eller verkställighetsåtgärder som har vidtagits eller planeras mot bakgrund av denna för att säkerställa att denna förordning efterlevs.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38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Samordnande myndigheter får delta i gemensamma utredningar, som kan samordnas med stöd av EU-centrumet, i frågor som omfattas av denna förordning och som rör leverantörer av relevanta informationssamhällestjänster som erbjuder sina tjänster i flera medlemsstater.</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Samordnande myndigheter </w:t>
            </w:r>
            <w:r w:rsidRPr="00955EA0">
              <w:rPr>
                <w:b/>
                <w:i/>
                <w:color w:val="000000" w:themeColor="text1"/>
              </w:rPr>
              <w:t>ska utbyta bästa praxis och vägledning om upptäckt och avlägsnande av material med sexuella övergrepp mot barn och</w:t>
            </w:r>
            <w:r w:rsidRPr="00955EA0">
              <w:rPr>
                <w:color w:val="000000" w:themeColor="text1"/>
              </w:rPr>
              <w:t xml:space="preserve"> får delta i gemensamma utredningar, som kan samordnas med stöd av EU-centrumet, i frågor som omfattas av denna förordning och som rör leverantörer av relevanta informationssamhällestjänster som erbjuder sina tjänster i flera medlemsstater. </w:t>
            </w:r>
            <w:r w:rsidRPr="00955EA0">
              <w:rPr>
                <w:b/>
                <w:i/>
                <w:color w:val="000000" w:themeColor="text1"/>
              </w:rPr>
              <w:t>Dessa gemensamma utredningar ska även ske på darknet.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38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Samordnande myndigheter får delta i gemensamma utredningar, som kan samordnas med stöd av EU-centrumet, i frågor som omfattas av denna förordning och som rör leverantörer av relevanta informationssamhällestjänster som erbjuder sina tjänster i flera medlemsstater.</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Samordnande myndigheter </w:t>
            </w:r>
            <w:r w:rsidRPr="00955EA0">
              <w:rPr>
                <w:b/>
                <w:i/>
                <w:color w:val="000000" w:themeColor="text1"/>
              </w:rPr>
              <w:t>ska utbyta bästa praxis och vägledning om upptäckt och avlägsnande av material med sexuella övergrepp mot barn och</w:t>
            </w:r>
            <w:r w:rsidRPr="00955EA0">
              <w:rPr>
                <w:color w:val="000000" w:themeColor="text1"/>
              </w:rPr>
              <w:t xml:space="preserve"> får delta i gemensamma utredningar, som kan samordnas med stöd av EU-centrumet, i frågor som omfattas av denna förordning och som rör leverantörer av relevanta informationssamhällestjänster som erbjuder sina tjänster i flera medlemsstater.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38 – punkt 1a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De samordnande myndigheterna ska öka allmänhetens kunskap om arten av problemet med material med sexuella övergrepp mot barn, hur man söker hjälp och hur man samarbetar med leverantörer av relevanta informationssamhällestjänster för att avlägsna innehåll samt samordna insatser för identifiering av brottsoffer i samarbete med befintliga program för identifiering av brottsoffer.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38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De deltagande samordnande myndigheterna ska göra resultaten av de gemensamma utredningarna tillgängliga för andra samordnande myndigheter</w:t>
            </w:r>
            <w:r w:rsidRPr="00955EA0">
              <w:rPr>
                <w:b/>
                <w:i/>
                <w:color w:val="000000" w:themeColor="text1"/>
              </w:rPr>
              <w:t>, kommissionen</w:t>
            </w:r>
            <w:r w:rsidRPr="00955EA0">
              <w:rPr>
                <w:color w:val="000000" w:themeColor="text1"/>
              </w:rPr>
              <w:t xml:space="preserve"> och EU-centrumet genom det system som inrättats i enlighet med artikel 39.2, så att deras respektive uppgifter enligt denna förordning kan fullgöras.</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De deltagande samordnande myndigheterna ska göra resultaten av de gemensamma utredningarna tillgängliga för andra samordnande myndigheter och EU-centrumet genom det system som inrättats i enlighet med artikel 39.2, så att deras respektive uppgifter enligt denna förordning kan fullgöras.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38 – punkt 2a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2a.</w:t>
            </w:r>
            <w:r w:rsidRPr="00955EA0">
              <w:rPr>
                <w:color w:val="000000" w:themeColor="text1"/>
              </w:rPr>
              <w:tab/>
            </w:r>
            <w:r w:rsidRPr="00955EA0">
              <w:rPr>
                <w:b/>
                <w:i/>
                <w:color w:val="000000" w:themeColor="text1"/>
              </w:rPr>
              <w:t>De samordnande myndigheterna ska öka allmänhetens kunskap om arten av problemet med material med sexuella övergrepp mot barn på nätet, hur man söker hjälp och hur man samarbetar med leverantörer av relevanta informationssamhällestjänster för att avlägsna innehåll samt samordna insatser för identifiering av brottsoffer i samarbete med befintliga program för identifiering av brottsoffer.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Fabienne Keller</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 med kommissionen, med EU-centrumet och med andra relevanta unionsbyråer, däribland Europol, för att underlätta utförandet av deras respektive uppgifter enligt denna förordning och säkerställa att den tillämpas och verkställs på ett effektivt, ändamålsenligt och konsekvent sätt.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 med kommissionen, med EU-centrumet och med andra relevanta unionsbyråer, däribland Europol</w:t>
            </w:r>
            <w:r w:rsidRPr="00955EA0">
              <w:rPr>
                <w:b/>
                <w:i/>
                <w:color w:val="000000" w:themeColor="text1"/>
              </w:rPr>
              <w:t>, Europeiska unionens cybersäkerhetsbyrå (Enisa) och andra organisationer såsom NCMEC</w:t>
            </w:r>
            <w:r w:rsidRPr="00955EA0">
              <w:rPr>
                <w:color w:val="000000" w:themeColor="text1"/>
              </w:rPr>
              <w:t>, för att underlätta utförandet av deras respektive uppgifter enligt denna förordning och säkerställa att den tillämpas och verkställs på ett effektivt, ändamålsenligt och konsekvent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w:t>
            </w:r>
            <w:r w:rsidRPr="00955EA0">
              <w:rPr>
                <w:b/>
                <w:i/>
                <w:color w:val="000000" w:themeColor="text1"/>
              </w:rPr>
              <w:t>, med kommissionen</w:t>
            </w:r>
            <w:r w:rsidRPr="00955EA0">
              <w:rPr>
                <w:color w:val="000000" w:themeColor="text1"/>
              </w:rPr>
              <w:t>, med EU-centrumet och med andra relevanta unionsbyråer</w:t>
            </w:r>
            <w:r w:rsidRPr="00955EA0">
              <w:rPr>
                <w:b/>
                <w:i/>
                <w:color w:val="000000" w:themeColor="text1"/>
              </w:rPr>
              <w:t>, däribland Europol,</w:t>
            </w:r>
            <w:r w:rsidRPr="00955EA0">
              <w:rPr>
                <w:color w:val="000000" w:themeColor="text1"/>
              </w:rPr>
              <w:t xml:space="preserve"> för att underlätta utförandet av deras respektive uppgifter enligt denna förordning och säkerställa att den tillämpas och verkställs på ett effektivt, ändamålsenligt och konsekvent sätt.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 med EU-centrumet och med andra relevanta unionsbyråer för att underlätta utförandet av deras respektive uppgifter enligt denna förordning och säkerställa att den tillämpas och verkställs på ett effektivt, ändamålsenligt och konsekvent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 med kommissionen, med EU-centrumet och med andra relevanta unionsbyråer</w:t>
            </w:r>
            <w:r w:rsidRPr="00955EA0">
              <w:rPr>
                <w:b/>
                <w:i/>
                <w:color w:val="000000" w:themeColor="text1"/>
              </w:rPr>
              <w:t>, däribland Europol,</w:t>
            </w:r>
            <w:r w:rsidRPr="00955EA0">
              <w:rPr>
                <w:color w:val="000000" w:themeColor="text1"/>
              </w:rPr>
              <w:t xml:space="preserve"> för att underlätta utförandet av deras respektive uppgifter enligt denna förordning och säkerställa att den tillämpas och verkställs på ett effektivt, ändamålsenligt och konsekvent sätt.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De samordnande myndigheterna ska samarbeta med varandra, med andra behöriga myndigheter i den medlemsstat som har utsett den samordnande myndigheten, med kommissionen, med EU-centrumet och med andra relevanta unionsbyråer för att underlätta utförandet av deras respektive uppgifter enligt denna förordning och säkerställa att den tillämpas och verkställs på ett effektivt, ändamålsenligt och konsekvent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inrätta och upprätthålla ett </w:t>
            </w:r>
            <w:r w:rsidRPr="00955EA0">
              <w:rPr>
                <w:b/>
                <w:i/>
                <w:color w:val="000000" w:themeColor="text1"/>
              </w:rPr>
              <w:t>eller flera tillförlitliga och säkra</w:t>
            </w:r>
            <w:r w:rsidRPr="00955EA0">
              <w:rPr>
                <w:color w:val="000000" w:themeColor="text1"/>
              </w:rPr>
              <w:t xml:space="preserve"> system för informationsutbyte till stöd för kommunikationen mellan de samordnande myndigheterna, kommissionen, EU-centrumet, andra relevanta unionsbyråer och leverantörer av relevanta informationssamhällestjänster.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w:t>
            </w:r>
            <w:r w:rsidRPr="00955EA0">
              <w:rPr>
                <w:b/>
                <w:i/>
                <w:color w:val="000000" w:themeColor="text1"/>
              </w:rPr>
              <w:t>använda den programvara som tillhandahålls av eu-Lisa i enlighet med förordning (EU) [samarbetsplattform på nätet för gemensamma utredningsgrupper] för att</w:t>
            </w:r>
            <w:r w:rsidRPr="00955EA0">
              <w:rPr>
                <w:color w:val="000000" w:themeColor="text1"/>
              </w:rPr>
              <w:t xml:space="preserve"> inrätta och upprätthålla ett </w:t>
            </w:r>
            <w:r w:rsidRPr="00955EA0">
              <w:rPr>
                <w:b/>
                <w:i/>
                <w:color w:val="000000" w:themeColor="text1"/>
              </w:rPr>
              <w:t>tillförlitligt och säkert</w:t>
            </w:r>
            <w:r w:rsidRPr="00955EA0">
              <w:rPr>
                <w:color w:val="000000" w:themeColor="text1"/>
              </w:rPr>
              <w:t xml:space="preserve"> system för informationsutbyte till stöd för kommunikationen mellan de samordnande myndigheterna, kommissionen, EU-centrumet, andra relevanta unionsbyråer och leverantörer av relevanta informationssamhällestjänster. </w:t>
            </w:r>
            <w:r w:rsidRPr="00955EA0">
              <w:rPr>
                <w:b/>
                <w:i/>
                <w:color w:val="000000" w:themeColor="text1"/>
              </w:rPr>
              <w:t>I enlighet med artikel 88 i förordning (EU) 2018/1725 ska EU-centrumet föra logg över sin behandling. Det får inte vara möjligt att ändra loggarna.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1519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inrätta och upprätthålla ett eller flera tillförlitliga och säkra system för informationsutbyte till stöd för kommunikationen mellan de samordnande myndigheterna, kommissionen, EU-centrumet, andra relevanta unionsbyråer och leverantörer av relevanta informationssamhällestjänster.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inrätta och upprätthålla ett eller flera tillförlitliga och säkra system för informationsutbyte </w:t>
            </w:r>
            <w:r w:rsidRPr="00955EA0">
              <w:rPr>
                <w:b/>
                <w:i/>
                <w:color w:val="000000" w:themeColor="text1"/>
              </w:rPr>
              <w:t>av högsta cybersäkerhetsstandard</w:t>
            </w:r>
            <w:r w:rsidRPr="00955EA0">
              <w:rPr>
                <w:color w:val="000000" w:themeColor="text1"/>
              </w:rPr>
              <w:t xml:space="preserve"> till stöd för kommunikationen mellan de samordnande myndigheterna, kommissionen, EU-centrumet, andra relevanta unionsbyråer och leverantörer av relevanta informationssamhällestjänster.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inrätta och upprätthålla ett </w:t>
            </w:r>
            <w:r w:rsidRPr="00955EA0">
              <w:rPr>
                <w:b/>
                <w:i/>
                <w:color w:val="000000" w:themeColor="text1"/>
              </w:rPr>
              <w:t>eller flera tillförlitliga och säkra</w:t>
            </w:r>
            <w:r w:rsidRPr="00955EA0">
              <w:rPr>
                <w:color w:val="000000" w:themeColor="text1"/>
              </w:rPr>
              <w:t xml:space="preserve"> system för informationsutbyte till stöd för kommunikationen mellan de samordnande myndigheterna, </w:t>
            </w:r>
            <w:r w:rsidRPr="00955EA0">
              <w:rPr>
                <w:b/>
                <w:i/>
                <w:color w:val="000000" w:themeColor="text1"/>
              </w:rPr>
              <w:t>kommissionen,</w:t>
            </w:r>
            <w:r w:rsidRPr="00955EA0">
              <w:rPr>
                <w:color w:val="000000" w:themeColor="text1"/>
              </w:rPr>
              <w:t xml:space="preserve"> EU-centrumet, andra relevanta unionsbyråer och leverantörer av relevanta informationssamhällestjänster.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inrätta och upprätthålla ett </w:t>
            </w:r>
            <w:r w:rsidRPr="00955EA0">
              <w:rPr>
                <w:b/>
                <w:i/>
                <w:color w:val="000000" w:themeColor="text1"/>
              </w:rPr>
              <w:t>tillförlitligt och säkert</w:t>
            </w:r>
            <w:r w:rsidRPr="00955EA0">
              <w:rPr>
                <w:color w:val="000000" w:themeColor="text1"/>
              </w:rPr>
              <w:t xml:space="preserve"> system för informationsutbyte till stöd för kommunikationen mellan de samordnande myndigheterna, EU-centrumet, andra relevanta unionsbyråer och leverantörer av relevanta informationssamhällestjänster.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inrätta och upprätthålla ett eller flera tillförlitliga och säkra system för informationsutbyte till stöd för kommunikationen mellan de samordnande myndigheterna, kommissionen, EU-centrumet, andra relevanta unionsbyråer och leverantörer av relevanta informationssamhällestjänster.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inrätta och upprätthålla ett eller flera tillförlitliga och säkra system för informationsutbyte till stöd för kommunikationen mellan de samordnande myndigheterna, kommissionen, EU-centrumet, </w:t>
            </w:r>
            <w:r w:rsidRPr="00955EA0">
              <w:rPr>
                <w:b/>
                <w:i/>
                <w:color w:val="000000" w:themeColor="text1"/>
              </w:rPr>
              <w:t>telefon- och internetjourer,</w:t>
            </w:r>
            <w:r w:rsidRPr="00955EA0">
              <w:rPr>
                <w:color w:val="000000" w:themeColor="text1"/>
              </w:rPr>
              <w:t xml:space="preserve"> andra relevanta unionsbyråer och leverantörer av relevanta informationssamhällestjänster.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De samordnande myndigheterna, kommissionen, EU-centrumet, andra relevanta unionsbyråer och leverantörer av relevanta informationssamhällestjänster ska använda de system för informationsutbyte som avses i punkt 2 för all relevant kommunikation i enlighet med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De samordnande myndigheterna, kommissionen, EU-centrumet, andra relevanta unionsbyråer och leverantörer av relevanta informationssamhällestjänster ska använda de system för informationsutbyte som avses i punkt 2 för all relevant kommunikation i enlighet med denna förordning. </w:t>
            </w:r>
            <w:r w:rsidRPr="00955EA0">
              <w:rPr>
                <w:b/>
                <w:i/>
                <w:color w:val="000000" w:themeColor="text1"/>
              </w:rPr>
              <w:t>Förordning (EU) [samarbetsplattform på nätet för gemensamma utredningsgrupper] ska gälla i tillämpliga delar.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De samordnande myndigheterna, kommissionen, EU-centrumet, andra relevanta unionsbyråer och leverantörer av relevanta informationssamhällestjänster ska använda de system för informationsutbyte som avses i punkt 2 för all relevant kommunikation i enlighet med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De samordnande myndigheterna, kommissionen, EU-centrumet</w:t>
            </w:r>
            <w:r w:rsidRPr="00955EA0">
              <w:rPr>
                <w:b/>
                <w:i/>
                <w:color w:val="000000" w:themeColor="text1"/>
              </w:rPr>
              <w:t>, telefon- och internetjourer</w:t>
            </w:r>
            <w:r w:rsidRPr="00955EA0">
              <w:rPr>
                <w:color w:val="000000" w:themeColor="text1"/>
              </w:rPr>
              <w:t>, andra relevanta unionsbyråer och leverantörer av relevanta informationssamhällestjänster ska använda de system för informationsutbyte som avses i punkt 2 för all relevant kommunikation i enlighet med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De samordnande myndigheterna</w:t>
            </w:r>
            <w:r w:rsidRPr="00955EA0">
              <w:rPr>
                <w:b/>
                <w:i/>
                <w:color w:val="000000" w:themeColor="text1"/>
              </w:rPr>
              <w:t>, kommissionen</w:t>
            </w:r>
            <w:r w:rsidRPr="00955EA0">
              <w:rPr>
                <w:color w:val="000000" w:themeColor="text1"/>
              </w:rPr>
              <w:t xml:space="preserve">, EU-centrumet, andra relevanta unionsbyråer och leverantörer av relevanta informationssamhällestjänster ska använda </w:t>
            </w:r>
            <w:r w:rsidRPr="00955EA0">
              <w:rPr>
                <w:b/>
                <w:i/>
                <w:color w:val="000000" w:themeColor="text1"/>
              </w:rPr>
              <w:t>de</w:t>
            </w:r>
            <w:r w:rsidRPr="00955EA0">
              <w:rPr>
                <w:color w:val="000000" w:themeColor="text1"/>
              </w:rPr>
              <w:t xml:space="preserve"> system för informationsutbyte som avses i punkt 2 för all relevant kommunikation i enlighet med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De samordnande myndigheterna, EU-centrumet, andra relevanta unionsbyråer och leverantörer av relevanta informationssamhällestjänster ska använda </w:t>
            </w:r>
            <w:r w:rsidRPr="00955EA0">
              <w:rPr>
                <w:b/>
                <w:i/>
                <w:color w:val="000000" w:themeColor="text1"/>
              </w:rPr>
              <w:t>det</w:t>
            </w:r>
            <w:r w:rsidRPr="00955EA0">
              <w:rPr>
                <w:color w:val="000000" w:themeColor="text1"/>
              </w:rPr>
              <w:t xml:space="preserve"> system för informationsutbyte som avses i punkt 2 för all relevant kommunikation i enlighet med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 – punkt 3a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3a.</w:t>
            </w:r>
            <w:r w:rsidRPr="00955EA0">
              <w:rPr>
                <w:color w:val="000000" w:themeColor="text1"/>
              </w:rPr>
              <w:tab/>
            </w:r>
            <w:r w:rsidRPr="00955EA0">
              <w:rPr>
                <w:b/>
                <w:i/>
                <w:color w:val="000000" w:themeColor="text1"/>
              </w:rPr>
              <w:t>Om EU-centrumet tar emot en rapport från en telefon- och internetjour, eller om den leverantör som lämnat in rapporten till EU-centrumet har angett att rapporten bygger på information som mottagits från en telefon- och internetjour, ska EU-centrumet samordna sitt arbete med de berörda samordnande myndigheterna för att undvika att material som redan rapporterats av telefon- eller internetjourerna till nationella brottsbekämpande myndigheter rapporteras dubbelt, och övervaka att materialet med sexuella övergrepp mot barn avlägsnas eller samarbeta med den relevanta telefon- eller internetjouren för att följa status i ärendet.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39a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39a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Oberoende</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Kommissionen ska i förslaget till unionens allmänna budget säkerställa att Europeiska dataskyddsstyrelsen och Europeiska datatillsynsmannen förses med tillräckliga mänskliga, tekniska och ekonomiska resurser samt de lokaler och den infrastruktur som krävs för att de ska kunna utföra sina uppgifter och utöva sina befogenheter enligt denna förordning på ett effektivt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Kapitel IV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IV</w:t>
            </w:r>
            <w:r w:rsidRPr="00955EA0">
              <w:rPr>
                <w:color w:val="000000" w:themeColor="text1"/>
              </w:rPr>
              <w:tab/>
            </w:r>
            <w:r w:rsidRPr="00955EA0">
              <w:rPr>
                <w:b/>
                <w:i/>
                <w:color w:val="000000" w:themeColor="text1"/>
              </w:rPr>
              <w:t>EU:s</w:t>
            </w:r>
            <w:r w:rsidRPr="00955EA0">
              <w:rPr>
                <w:color w:val="000000" w:themeColor="text1"/>
              </w:rPr>
              <w:t xml:space="preserve"> CENTRUM FÖR ATT FÖREBYGGA OCH BEKÄMPA SEXUELLA ÖVEGREPP MOT BARN</w:t>
            </w:r>
          </w:p>
        </w:tc>
        <w:tc>
          <w:tcPr>
            <w:tcW w:w="4876" w:type="dxa"/>
          </w:tcPr>
          <w:p w:rsidR="00D9582E" w:rsidRPr="00955EA0" w:rsidRDefault="00D9582E" w:rsidP="00015582">
            <w:pPr>
              <w:pStyle w:val="Normal6a"/>
              <w:rPr>
                <w:color w:val="000000" w:themeColor="text1"/>
              </w:rPr>
            </w:pPr>
            <w:r w:rsidRPr="00955EA0">
              <w:rPr>
                <w:color w:val="000000" w:themeColor="text1"/>
              </w:rPr>
              <w:t>IV</w:t>
            </w:r>
            <w:r w:rsidRPr="00955EA0">
              <w:rPr>
                <w:color w:val="000000" w:themeColor="text1"/>
              </w:rPr>
              <w:tab/>
            </w:r>
            <w:r w:rsidRPr="00955EA0">
              <w:rPr>
                <w:b/>
                <w:i/>
                <w:color w:val="000000" w:themeColor="text1"/>
              </w:rPr>
              <w:t>GEMENSAMT</w:t>
            </w:r>
            <w:r w:rsidRPr="00955EA0">
              <w:rPr>
                <w:color w:val="000000" w:themeColor="text1"/>
              </w:rPr>
              <w:t xml:space="preserve"> CENTRUM FÖR ATT FÖREBYGGA OCH BEKÄMPA SEXUELLA ÖVEGREPP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Kapitel IV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IV</w:t>
            </w:r>
            <w:r w:rsidRPr="00955EA0">
              <w:rPr>
                <w:color w:val="000000" w:themeColor="text1"/>
              </w:rPr>
              <w:tab/>
              <w:t xml:space="preserve">EU:s CENTRUM FÖR ATT </w:t>
            </w:r>
            <w:r w:rsidRPr="00955EA0">
              <w:rPr>
                <w:b/>
                <w:i/>
                <w:color w:val="000000" w:themeColor="text1"/>
              </w:rPr>
              <w:t>FÖREBYGGA OCH BEKÄMPA SEXUELLA ÖVEGREPP MOT BARN</w:t>
            </w:r>
          </w:p>
        </w:tc>
        <w:tc>
          <w:tcPr>
            <w:tcW w:w="4876" w:type="dxa"/>
          </w:tcPr>
          <w:p w:rsidR="00D9582E" w:rsidRPr="00955EA0" w:rsidRDefault="00D9582E" w:rsidP="00015582">
            <w:pPr>
              <w:pStyle w:val="Normal6a"/>
              <w:rPr>
                <w:color w:val="000000" w:themeColor="text1"/>
              </w:rPr>
            </w:pPr>
            <w:r w:rsidRPr="00955EA0">
              <w:rPr>
                <w:color w:val="000000" w:themeColor="text1"/>
              </w:rPr>
              <w:t>IV</w:t>
            </w:r>
            <w:r w:rsidRPr="00955EA0">
              <w:rPr>
                <w:color w:val="000000" w:themeColor="text1"/>
              </w:rPr>
              <w:tab/>
              <w:t xml:space="preserve">EU:s CENTRUM FÖR ATT </w:t>
            </w:r>
            <w:r w:rsidRPr="00955EA0">
              <w:rPr>
                <w:b/>
                <w:i/>
                <w:color w:val="000000" w:themeColor="text1"/>
              </w:rPr>
              <w:t>SKYDDA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1529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Inrättande av och verksamhetsområde för </w:t>
            </w:r>
            <w:r w:rsidRPr="00955EA0">
              <w:rPr>
                <w:b/>
                <w:i/>
                <w:color w:val="000000" w:themeColor="text1"/>
              </w:rPr>
              <w:t>EU-centrumet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Inrättande av och verksamhetsområde för </w:t>
            </w:r>
            <w:r w:rsidRPr="00955EA0">
              <w:rPr>
                <w:b/>
                <w:i/>
                <w:color w:val="000000" w:themeColor="text1"/>
              </w:rPr>
              <w:t>det gemensamma centrumet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En </w:t>
            </w:r>
            <w:r w:rsidRPr="00955EA0">
              <w:rPr>
                <w:b/>
                <w:i/>
                <w:color w:val="000000" w:themeColor="text1"/>
              </w:rPr>
              <w:t>EU-byrå</w:t>
            </w:r>
            <w:r w:rsidRPr="00955EA0">
              <w:rPr>
                <w:color w:val="000000" w:themeColor="text1"/>
              </w:rPr>
              <w:t xml:space="preserve"> inrättas för att förebygga och bekämpa sexuella övergrepp mot barn, </w:t>
            </w:r>
            <w:r w:rsidRPr="00955EA0">
              <w:rPr>
                <w:b/>
                <w:i/>
                <w:color w:val="000000" w:themeColor="text1"/>
              </w:rPr>
              <w:t>EU-centrumet</w:t>
            </w:r>
            <w:r w:rsidRPr="00955EA0">
              <w:rPr>
                <w:color w:val="000000" w:themeColor="text1"/>
              </w:rPr>
              <w:t xml:space="preserve"> för bekämpande av sexuella övergrepp mot barn.</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En </w:t>
            </w:r>
            <w:r w:rsidRPr="00955EA0">
              <w:rPr>
                <w:b/>
                <w:i/>
                <w:color w:val="000000" w:themeColor="text1"/>
              </w:rPr>
              <w:t>mellanstatlig byrå</w:t>
            </w:r>
            <w:r w:rsidRPr="00955EA0">
              <w:rPr>
                <w:color w:val="000000" w:themeColor="text1"/>
              </w:rPr>
              <w:t xml:space="preserve"> inrättas för att förebygga och bekämpa sexuella övergrepp mot barn, </w:t>
            </w:r>
            <w:r w:rsidRPr="00955EA0">
              <w:rPr>
                <w:b/>
                <w:i/>
                <w:color w:val="000000" w:themeColor="text1"/>
              </w:rPr>
              <w:t>det gemensamma centrumet</w:t>
            </w:r>
            <w:r w:rsidRPr="00955EA0">
              <w:rPr>
                <w:color w:val="000000" w:themeColor="text1"/>
              </w:rPr>
              <w:t xml:space="preserve"> för bekämpande av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En EU-byrå inrättas för att </w:t>
            </w:r>
            <w:r w:rsidRPr="00955EA0">
              <w:rPr>
                <w:b/>
                <w:i/>
                <w:color w:val="000000" w:themeColor="text1"/>
              </w:rPr>
              <w:t>förebygga och bekämpa sexuella övergrepp mot barn</w:t>
            </w:r>
            <w:r w:rsidRPr="00955EA0">
              <w:rPr>
                <w:color w:val="000000" w:themeColor="text1"/>
              </w:rPr>
              <w:t xml:space="preserve">, EU-centrumet för </w:t>
            </w:r>
            <w:r w:rsidRPr="00955EA0">
              <w:rPr>
                <w:b/>
                <w:i/>
                <w:color w:val="000000" w:themeColor="text1"/>
              </w:rPr>
              <w:t>bekämpande av sexuella övergrepp mot</w:t>
            </w:r>
            <w:r w:rsidRPr="00955EA0">
              <w:rPr>
                <w:color w:val="000000" w:themeColor="text1"/>
              </w:rPr>
              <w:t xml:space="preserve"> barn.</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En EU-byrå inrättas för att </w:t>
            </w:r>
            <w:r w:rsidRPr="00955EA0">
              <w:rPr>
                <w:b/>
                <w:i/>
                <w:color w:val="000000" w:themeColor="text1"/>
              </w:rPr>
              <w:t>skydda barn</w:t>
            </w:r>
            <w:r w:rsidRPr="00955EA0">
              <w:rPr>
                <w:color w:val="000000" w:themeColor="text1"/>
              </w:rPr>
              <w:t xml:space="preserve">, EU-centrumet för </w:t>
            </w:r>
            <w:r w:rsidRPr="00955EA0">
              <w:rPr>
                <w:b/>
                <w:i/>
                <w:color w:val="000000" w:themeColor="text1"/>
              </w:rPr>
              <w:t>skydd av</w:t>
            </w:r>
            <w:r w:rsidRPr="00955EA0">
              <w:rPr>
                <w:color w:val="000000" w:themeColor="text1"/>
              </w:rPr>
              <w:t xml:space="preserve">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1a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EU-centrumet ska vara helt oberoende av Europol.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bidra till att uppnå denna förordnings mål genom att stödja och underlätta genomförandet av dess bestämmelser om spårning, rapportering, avlägsnande eller förhindrande av åtkomsten till och blockering av sexuella övergrepp mot barn på nätet samt, genom att samla in och utbyta information och expertis och underlätta samarbetet mellan berörda offentliga och privata parter i samband med förebyggande och bekämpning av sexuella övergrepp mot barn, särskilt på nätet.</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bidra till att uppnå denna förordnings mål genom att stödja och underlätta genomförandet av dess bestämmelser om spårning, rapportering, avlägsnande eller förhindrande av åtkomsten till och blockering av sexuella övergrepp mot barn på nätet samt, genom att samla in och utbyta information och expertis och underlätta samarbetet mellan berörda offentliga och privata parter i samband med förebyggande och bekämpning av sexuella övergrepp mot barn, särskilt på nätet. </w:t>
            </w:r>
            <w:r w:rsidRPr="00955EA0">
              <w:rPr>
                <w:b/>
                <w:i/>
                <w:color w:val="000000" w:themeColor="text1"/>
              </w:rPr>
              <w:t>Dess behörighet och befogenheter ska inte utökas utan föregående utvärdering och enhälligt beslut från medlemsstaterna.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r>
            <w:r w:rsidRPr="00955EA0">
              <w:rPr>
                <w:b/>
                <w:i/>
                <w:color w:val="000000" w:themeColor="text1"/>
              </w:rPr>
              <w:t>EU-centrumet</w:t>
            </w:r>
            <w:r w:rsidRPr="00955EA0">
              <w:rPr>
                <w:color w:val="000000" w:themeColor="text1"/>
              </w:rPr>
              <w:t xml:space="preserve"> ska bidra till att uppnå denna förordnings mål genom att stödja och underlätta genomförandet av dess bestämmelser om spårning, rapportering, avlägsnande eller förhindrande av åtkomsten till och blockering av sexuella övergrepp mot barn på nätet samt, genom att samla in och utbyta information och expertis och underlätta samarbetet mellan berörda offentliga och privata parter i samband med förebyggande och bekämpning av sexuella övergrepp mot barn, särskilt på nätet.</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r>
            <w:r w:rsidRPr="00955EA0">
              <w:rPr>
                <w:b/>
                <w:i/>
                <w:color w:val="000000" w:themeColor="text1"/>
              </w:rPr>
              <w:t>Det gemensamma centrumet</w:t>
            </w:r>
            <w:r w:rsidRPr="00955EA0">
              <w:rPr>
                <w:color w:val="000000" w:themeColor="text1"/>
              </w:rPr>
              <w:t xml:space="preserve"> ska bidra till att uppnå denna förordnings mål genom att stödja och underlätta genomförandet av dess bestämmelser om spårning, rapportering, avlägsnande eller förhindrande av åtkomsten till och blockering av sexuella övergrepp mot barn på nätet samt, genom att samla in och utbyta information och expertis och underlätta samarbetet mellan berörda offentliga och privata parter i samband med förebyggande och bekämpning av sexuella övergrepp mot barn, särskilt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bidra till att uppnå denna förordnings mål genom att stödja och underlätta genomförandet av dess bestämmelser om spårning, rapportering</w:t>
            </w:r>
            <w:r w:rsidRPr="00955EA0">
              <w:rPr>
                <w:b/>
                <w:i/>
                <w:color w:val="000000" w:themeColor="text1"/>
              </w:rPr>
              <w:t>,</w:t>
            </w:r>
            <w:r w:rsidRPr="00955EA0">
              <w:rPr>
                <w:color w:val="000000" w:themeColor="text1"/>
              </w:rPr>
              <w:t xml:space="preserve"> avlägsnande </w:t>
            </w:r>
            <w:r w:rsidRPr="00955EA0">
              <w:rPr>
                <w:b/>
                <w:i/>
                <w:color w:val="000000" w:themeColor="text1"/>
              </w:rPr>
              <w:t>eller förhindrande av åtkomsten till och blockering</w:t>
            </w:r>
            <w:r w:rsidRPr="00955EA0">
              <w:rPr>
                <w:color w:val="000000" w:themeColor="text1"/>
              </w:rPr>
              <w:t xml:space="preserve"> av sexuella övergrepp mot barn </w:t>
            </w:r>
            <w:r w:rsidRPr="00955EA0">
              <w:rPr>
                <w:b/>
                <w:i/>
                <w:color w:val="000000" w:themeColor="text1"/>
              </w:rPr>
              <w:t>på nätet</w:t>
            </w:r>
            <w:r w:rsidRPr="00955EA0">
              <w:rPr>
                <w:color w:val="000000" w:themeColor="text1"/>
              </w:rPr>
              <w:t xml:space="preserve"> samt, genom att samla in och utbyta information och expertis och underlätta samarbetet mellan berörda offentliga och privata parter i samband med förebyggande och bekämpning av sexuella övergrepp mot barn, särskilt på nätet.</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bidra till att uppnå denna förordnings mål genom att stödja och underlätta genomförandet av dess bestämmelser om spårning, rapportering </w:t>
            </w:r>
            <w:r w:rsidRPr="00955EA0">
              <w:rPr>
                <w:b/>
                <w:i/>
                <w:color w:val="000000" w:themeColor="text1"/>
              </w:rPr>
              <w:t>och</w:t>
            </w:r>
            <w:r w:rsidRPr="00955EA0">
              <w:rPr>
                <w:color w:val="000000" w:themeColor="text1"/>
              </w:rPr>
              <w:t xml:space="preserve"> avlägsnande av </w:t>
            </w:r>
            <w:r w:rsidRPr="00955EA0">
              <w:rPr>
                <w:b/>
                <w:i/>
                <w:color w:val="000000" w:themeColor="text1"/>
              </w:rPr>
              <w:t>material med</w:t>
            </w:r>
            <w:r w:rsidRPr="00955EA0">
              <w:rPr>
                <w:color w:val="000000" w:themeColor="text1"/>
              </w:rPr>
              <w:t xml:space="preserve"> sexuella övergrepp mot barn samt, genom att samla in och utbyta information och expertis och underlätta samarbetet mellan berörda offentliga och privata parter i samband med förebyggande och bekämpning av sexuella övergrepp mot barn, särskilt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40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bidra till att uppnå denna förordnings mål genom att stödja och underlätta genomförandet av dess bestämmelser om </w:t>
            </w:r>
            <w:r w:rsidRPr="00955EA0">
              <w:rPr>
                <w:b/>
                <w:i/>
                <w:color w:val="000000" w:themeColor="text1"/>
              </w:rPr>
              <w:t>spårning,</w:t>
            </w:r>
            <w:r w:rsidRPr="00955EA0">
              <w:rPr>
                <w:color w:val="000000" w:themeColor="text1"/>
              </w:rPr>
              <w:t xml:space="preserve"> rapportering</w:t>
            </w:r>
            <w:r w:rsidRPr="00955EA0">
              <w:rPr>
                <w:b/>
                <w:i/>
                <w:color w:val="000000" w:themeColor="text1"/>
              </w:rPr>
              <w:t>,</w:t>
            </w:r>
            <w:r w:rsidRPr="00955EA0">
              <w:rPr>
                <w:color w:val="000000" w:themeColor="text1"/>
              </w:rPr>
              <w:t xml:space="preserve"> avlägsnande </w:t>
            </w:r>
            <w:r w:rsidRPr="00955EA0">
              <w:rPr>
                <w:b/>
                <w:i/>
                <w:color w:val="000000" w:themeColor="text1"/>
              </w:rPr>
              <w:t>eller förhindrande av åtkomsten till och blockering</w:t>
            </w:r>
            <w:r w:rsidRPr="00955EA0">
              <w:rPr>
                <w:color w:val="000000" w:themeColor="text1"/>
              </w:rPr>
              <w:t xml:space="preserve"> av sexuella övergrepp mot barn på nätet samt, genom att samla in och utbyta information och expertis och underlätta samarbetet mellan berörda offentliga och privata parter i samband med förebyggande och bekämpning av sexuella övergrepp mot barn, särskilt på nätet.</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bidra till att uppnå denna förordnings mål genom att stödja och underlätta genomförandet av dess bestämmelser om rapportering </w:t>
            </w:r>
            <w:r w:rsidRPr="00955EA0">
              <w:rPr>
                <w:b/>
                <w:i/>
                <w:color w:val="000000" w:themeColor="text1"/>
              </w:rPr>
              <w:t>och</w:t>
            </w:r>
            <w:r w:rsidRPr="00955EA0">
              <w:rPr>
                <w:color w:val="000000" w:themeColor="text1"/>
              </w:rPr>
              <w:t xml:space="preserve"> avlägsnande av sexuella övergrepp mot barn på nätet samt, genom att samla in och utbyta information</w:t>
            </w:r>
            <w:r w:rsidRPr="00955EA0">
              <w:rPr>
                <w:b/>
                <w:i/>
                <w:color w:val="000000" w:themeColor="text1"/>
              </w:rPr>
              <w:t>, utbildningsmaterial, god praxis</w:t>
            </w:r>
            <w:r w:rsidRPr="00955EA0">
              <w:rPr>
                <w:color w:val="000000" w:themeColor="text1"/>
              </w:rPr>
              <w:t xml:space="preserve"> och expertis och underlätta samarbetet mellan berörda offentliga och privata parter i samband med förebyggande och bekämpning av sexuella övergrepp mot barn, särskilt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41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EU-centrumet</w:t>
            </w:r>
            <w:r w:rsidRPr="00955EA0">
              <w:rPr>
                <w:color w:val="000000" w:themeColor="text1"/>
              </w:rPr>
              <w:t xml:space="preserve"> ska vara ett </w:t>
            </w:r>
            <w:r w:rsidRPr="00955EA0">
              <w:rPr>
                <w:b/>
                <w:i/>
                <w:color w:val="000000" w:themeColor="text1"/>
              </w:rPr>
              <w:t>unionsorgan</w:t>
            </w:r>
            <w:r w:rsidRPr="00955EA0">
              <w:rPr>
                <w:color w:val="000000" w:themeColor="text1"/>
              </w:rPr>
              <w:t xml:space="preserve"> med ställning som juridisk person.</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r>
            <w:r w:rsidRPr="00955EA0">
              <w:rPr>
                <w:b/>
                <w:i/>
                <w:color w:val="000000" w:themeColor="text1"/>
              </w:rPr>
              <w:t>Det gemensamma centrumet</w:t>
            </w:r>
            <w:r w:rsidRPr="00955EA0">
              <w:rPr>
                <w:color w:val="000000" w:themeColor="text1"/>
              </w:rPr>
              <w:t xml:space="preserve"> ska vara ett </w:t>
            </w:r>
            <w:r w:rsidRPr="00955EA0">
              <w:rPr>
                <w:b/>
                <w:i/>
                <w:color w:val="000000" w:themeColor="text1"/>
              </w:rPr>
              <w:t>mellanstatligt organ</w:t>
            </w:r>
            <w:r w:rsidRPr="00955EA0">
              <w:rPr>
                <w:color w:val="000000" w:themeColor="text1"/>
              </w:rPr>
              <w:t xml:space="preserve"> med ställning som juridisk person </w:t>
            </w:r>
            <w:r w:rsidRPr="00955EA0">
              <w:rPr>
                <w:b/>
                <w:i/>
                <w:color w:val="000000" w:themeColor="text1"/>
              </w:rPr>
              <w:t>i en medlemsstat</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Charlie Weimers, Cristian Terheş, 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41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 varje medlemsstat </w:t>
            </w:r>
            <w:r w:rsidRPr="00955EA0">
              <w:rPr>
                <w:b/>
                <w:i/>
                <w:color w:val="000000" w:themeColor="text1"/>
              </w:rPr>
              <w:t>ha den mest vittgående rättskapacitet som tillerkänns juridiska personer enligt</w:t>
            </w:r>
            <w:r w:rsidRPr="00955EA0">
              <w:rPr>
                <w:color w:val="000000" w:themeColor="text1"/>
              </w:rPr>
              <w:t xml:space="preserve"> den nationella lagstiftningen. Det får </w:t>
            </w:r>
            <w:r w:rsidRPr="00955EA0">
              <w:rPr>
                <w:b/>
                <w:i/>
                <w:color w:val="000000" w:themeColor="text1"/>
              </w:rPr>
              <w:t>i synnerhet</w:t>
            </w:r>
            <w:r w:rsidRPr="00955EA0">
              <w:rPr>
                <w:color w:val="000000" w:themeColor="text1"/>
              </w:rPr>
              <w:t xml:space="preserve"> förvärva och avyttra lös och fast egendom samt föra talan inför domstol och andra myndigheter.</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i varje medlemsstat </w:t>
            </w:r>
            <w:r w:rsidRPr="00955EA0">
              <w:rPr>
                <w:b/>
                <w:i/>
                <w:color w:val="000000" w:themeColor="text1"/>
              </w:rPr>
              <w:t>fullt ut efterleva och respektera</w:t>
            </w:r>
            <w:r w:rsidRPr="00955EA0">
              <w:rPr>
                <w:color w:val="000000" w:themeColor="text1"/>
              </w:rPr>
              <w:t xml:space="preserve"> den nationella lagstiftningen. Det får </w:t>
            </w:r>
            <w:r w:rsidRPr="00955EA0">
              <w:rPr>
                <w:b/>
                <w:i/>
                <w:color w:val="000000" w:themeColor="text1"/>
              </w:rPr>
              <w:t>med den berörda medlemsstatens samtycke</w:t>
            </w:r>
            <w:r w:rsidRPr="00955EA0">
              <w:rPr>
                <w:color w:val="000000" w:themeColor="text1"/>
              </w:rPr>
              <w:t xml:space="preserve"> förvärva och avyttra lös och fast egendom samt föra talan inför domstol och andra myndigheter.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1539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ha sitt</w:t>
            </w:r>
            <w:r w:rsidRPr="00955EA0">
              <w:rPr>
                <w:color w:val="000000" w:themeColor="text1"/>
              </w:rPr>
              <w:t xml:space="preserve"> säte </w:t>
            </w:r>
            <w:r w:rsidRPr="00955EA0">
              <w:rPr>
                <w:b/>
                <w:i/>
                <w:color w:val="000000" w:themeColor="text1"/>
              </w:rPr>
              <w:t>i 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b/>
                <w:i/>
                <w:color w:val="000000" w:themeColor="text1"/>
              </w:rPr>
              <w:t>Valet av plats för centrumets</w:t>
            </w:r>
            <w:r w:rsidRPr="00955EA0">
              <w:rPr>
                <w:color w:val="000000" w:themeColor="text1"/>
              </w:rPr>
              <w:t xml:space="preserve"> säte </w:t>
            </w:r>
            <w:r w:rsidRPr="00955EA0">
              <w:rPr>
                <w:b/>
                <w:i/>
                <w:color w:val="000000" w:themeColor="text1"/>
              </w:rPr>
              <w:t>ska göras i enlighet med det ordinarie lagstiftningsförfarandet på basis av följande kriterier: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Det ska inte påverka hur centrumet utför sina uppgifter och utövar sina befogenheter, organisationen av dess ledningsstruktur, driften av dess huvudsakliga organisation eller den huvudsakliga finansieringen av dess verksamhet.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Det ska säkerställa att centrumet kan rekrytera den högkvalificerade och specialiserade personal som den behöver för att utföra de uppgifter och utöva de befogenheter som föreskrivs i denna förordning.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Det ska säkerställa att det kan inrättas på plats när denna förordning träder i kraft.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 Det ska säkerställa att platsen är lättillgänglig och att det finns tillgång till god barnomsorg och lämpliga skolor för personalens barn och adekvat tillgång till arbetsmarknad, social trygghet samt hälso- och sjukvård för både barn och make/maka.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 Det ska säkerställa en balanserad geografisk fördelning av EU:s institutioner, organ och byråer mellan medlemsstaterna.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db) Det ska säkerställa att den nationella ramen för sexuella övergrepp mot barn är av bevisligen hög kvalitet och högt anseende och att de nationella, regionala och lokala myndigheternas erfarenhet kan utnyttjas.</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dc) Det ska möjliggöra adekvata utbildningsmöjligheter för bekämpning av verksamheter som avser sexuella övergrepp mot barn.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dd) Det ska möjliggöra nära samarbete med EU:s institutioner, organ och byråer men</w:t>
            </w:r>
            <w:r w:rsidRPr="00955EA0">
              <w:rPr>
                <w:color w:val="000000" w:themeColor="text1"/>
              </w:rPr>
              <w:t xml:space="preserve"> </w:t>
            </w:r>
            <w:r w:rsidRPr="00955EA0">
              <w:rPr>
                <w:b/>
                <w:i/>
                <w:color w:val="000000" w:themeColor="text1"/>
              </w:rPr>
              <w:t>vara</w:t>
            </w:r>
            <w:r w:rsidRPr="00955EA0">
              <w:rPr>
                <w:color w:val="000000" w:themeColor="text1"/>
              </w:rPr>
              <w:t xml:space="preserve"> </w:t>
            </w:r>
            <w:r w:rsidRPr="00955EA0">
              <w:rPr>
                <w:b/>
                <w:i/>
                <w:color w:val="000000" w:themeColor="text1"/>
              </w:rPr>
              <w:t>oberoende av dessa.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de) Det ska säkerställa hållbarhet och digital säkerhet och konnektivitet när det gäller fysisk infrastruktur och it-infrastruktur samt arbetsvillkor</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Valet av plats för EU-centrumets säte kommer att göras i enlighet med det ordinarie lagstiftningsförfarandet på basis av följande kriterier: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Det ska inte påverka hur EU-centrumet utför sina uppgifter och befogenheter, organisationen av dess ledningsstruktur, driften av dess huvudsakliga organisation eller den huvudsakliga finansieringen av dess verksamhet.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Valet ska säkerställa att EU-centrumet kan rekrytera den högkvalificerade och specialiserade personal som den behöver för att utföra de uppgifter och utöva de befogenheter som föreskrivs i denna förordning.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Det ska säkerställa att det kan inrättas på plats när denna förordning träder i kraft.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 Det ska säkerställa att platsen är lättillgänglig och att det finns tillgång till god barnomsorg och lämpliga skolor för personalens barn och adekvat tillgång till arbetsmarknad, social trygghet samt hälso- och sjukvård för både barn och make/maka.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da) Det ska säkerställa en balanserad geografisk fördelning av EU:s institutioner, organ och byråer mellan medlemsstaterna.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db) Det ska säkerställa att den nationella ramen för skydd av barn är av bevisligen hög kvalitet och högt anseende och att de nationella, regionala och lokala myndigheternas erfarenhet kan utnyttjas.</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dd) Det ska möjliggöra ett nära samarbete med EU:s institutioner, organ och byråer.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de) Det ska säkerställa digital säkerhet och konnektivitet när det gäller fysisk infrastruktur och it-infrastruktur samt arbetsvillkor</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Fabienne Keller, Olivier Chastel, Maite Pagazaurtundúa</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ha sitt</w:t>
            </w:r>
            <w:r w:rsidRPr="00955EA0">
              <w:rPr>
                <w:color w:val="000000" w:themeColor="text1"/>
              </w:rPr>
              <w:t xml:space="preserve"> säte </w:t>
            </w:r>
            <w:r w:rsidRPr="00955EA0">
              <w:rPr>
                <w:b/>
                <w:i/>
                <w:color w:val="000000" w:themeColor="text1"/>
              </w:rPr>
              <w:t>i 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b/>
                <w:i/>
                <w:color w:val="000000" w:themeColor="text1"/>
              </w:rPr>
              <w:t>Valet av plats för EU-centrumets</w:t>
            </w:r>
            <w:r w:rsidRPr="00955EA0">
              <w:rPr>
                <w:color w:val="000000" w:themeColor="text1"/>
              </w:rPr>
              <w:t xml:space="preserve"> säte </w:t>
            </w:r>
            <w:r w:rsidRPr="00955EA0">
              <w:rPr>
                <w:b/>
                <w:i/>
                <w:color w:val="000000" w:themeColor="text1"/>
              </w:rPr>
              <w:t>ska göras i enlighet med det ordinarie lagstiftningsförfarandet på basis av följande kriterier: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Det ska inte påverka hur EU-centrumet utför sina uppgifter eller hur dess styrningsstruktur organiseras.</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Det ska se till att EU-centrumet kan rekrytera den högkvalificerade och specialiserade personal som den behöver för att utföra de uppgifter som föreskrivs i denna förordning.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Det ska säkerställa att det kan inrättas på plats när denna förordning träder i kraft.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 Det ska säkerställa att platsen är lättillgänglig och att det finns tillgång till god barnomsorg och lämpliga skolor för personalens barn och adekvat tillgång till arbetsmarknad, social trygghet samt hälso- och sjukvård för både barn och make/maka.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 Det ska möjliggöra ett nära samarbete med EU:s institutioner, organ och byråer.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f) Det ska säkerställa hållbarhet och digital säkerhet och konnektivitet när det gäller fysisk infrastruktur och it-infrastruktur samt arbetsvillkor</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ha sitt</w:t>
            </w:r>
            <w:r w:rsidRPr="00955EA0">
              <w:rPr>
                <w:color w:val="000000" w:themeColor="text1"/>
              </w:rPr>
              <w:t xml:space="preserve"> säte </w:t>
            </w:r>
            <w:r w:rsidRPr="00955EA0">
              <w:rPr>
                <w:b/>
                <w:i/>
                <w:color w:val="000000" w:themeColor="text1"/>
              </w:rPr>
              <w:t>i 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b/>
                <w:i/>
                <w:color w:val="000000" w:themeColor="text1"/>
              </w:rPr>
              <w:t>. Valet av plats för EU-centrumets</w:t>
            </w:r>
            <w:r w:rsidRPr="00955EA0">
              <w:rPr>
                <w:color w:val="000000" w:themeColor="text1"/>
              </w:rPr>
              <w:t xml:space="preserve"> säte </w:t>
            </w:r>
            <w:r w:rsidRPr="00955EA0">
              <w:rPr>
                <w:b/>
                <w:i/>
                <w:color w:val="000000" w:themeColor="text1"/>
              </w:rPr>
              <w:t>ska göras i enlighet med det ordinarie lagstiftningsförfarandet</w:t>
            </w:r>
            <w:r w:rsidRPr="00955EA0">
              <w:rPr>
                <w:color w:val="000000" w:themeColor="text1"/>
              </w:rPr>
              <w:t xml:space="preserve">. </w:t>
            </w:r>
            <w:r w:rsidRPr="00955EA0">
              <w:rPr>
                <w:b/>
                <w:i/>
                <w:color w:val="000000" w:themeColor="text1"/>
              </w:rPr>
              <w:t>Följande kriterier ska i synnerhet respekteras vid bedömningen av möjliga val av plats för EU-centrumet: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Det ska inte påverka hur EU-centrumet utför sina uppgifter eller hur dess styrningsstruktur organiseras.</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Det ska inte äventyra dess oberoende gentemot EU:s medlemsstater eller EU:s institutioner, organ och byråer, i synnerhet Europol.</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 Det ska säkerställa en balanserad geografisk fördelning av EU:s institutioner, organ och byråer mellan medlemsstaterna.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Bratislava, Slovakien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Haag i Nederländerna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sitt säte i </w:t>
            </w:r>
            <w:r w:rsidRPr="00955EA0">
              <w:rPr>
                <w:b/>
                <w:i/>
                <w:color w:val="000000" w:themeColor="text1"/>
              </w:rPr>
              <w:t>[…]</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43</w:t>
            </w:r>
            <w:r w:rsidRPr="00955EA0">
              <w:rPr>
                <w:color w:val="000000" w:themeColor="text1"/>
              </w:rPr>
              <w:tab/>
            </w:r>
            <w:r w:rsidRPr="00955EA0">
              <w:rPr>
                <w:b/>
                <w:i/>
                <w:color w:val="000000" w:themeColor="text1"/>
              </w:rPr>
              <w:t>EU-centrumets</w:t>
            </w:r>
            <w:r w:rsidRPr="00955EA0">
              <w:rPr>
                <w:color w:val="000000" w:themeColor="text1"/>
              </w:rPr>
              <w:t xml:space="preserve"> uppgifter</w:t>
            </w:r>
          </w:p>
        </w:tc>
        <w:tc>
          <w:tcPr>
            <w:tcW w:w="4876" w:type="dxa"/>
          </w:tcPr>
          <w:p w:rsidR="00D9582E" w:rsidRPr="00955EA0" w:rsidRDefault="00D9582E" w:rsidP="00015582">
            <w:pPr>
              <w:pStyle w:val="Normal6a"/>
              <w:rPr>
                <w:color w:val="000000" w:themeColor="text1"/>
              </w:rPr>
            </w:pPr>
            <w:r w:rsidRPr="00955EA0">
              <w:rPr>
                <w:color w:val="000000" w:themeColor="text1"/>
              </w:rPr>
              <w:t>43</w:t>
            </w:r>
            <w:r w:rsidRPr="00955EA0">
              <w:rPr>
                <w:color w:val="000000" w:themeColor="text1"/>
              </w:rPr>
              <w:tab/>
              <w:t xml:space="preserve">Uppgifter </w:t>
            </w:r>
            <w:r w:rsidRPr="00955EA0">
              <w:rPr>
                <w:b/>
                <w:i/>
                <w:color w:val="000000" w:themeColor="text1"/>
              </w:rPr>
              <w:t>för EU-centrumet för skydd av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w:t>
            </w:r>
            <w:r w:rsidRPr="00955EA0">
              <w:rPr>
                <w:color w:val="000000" w:themeColor="text1"/>
              </w:rPr>
              <w:tab/>
            </w:r>
            <w:r w:rsidRPr="00955EA0">
              <w:rPr>
                <w:b/>
                <w:i/>
                <w:color w:val="000000" w:themeColor="text1"/>
              </w:rPr>
              <w:t>Byråns mål ska vara att tillhandahålla EU:s och dess medlemsstaters relevanta institutioner, organ, kontor och byråer samt det civila samhällets organisationer och forskningsorgan när den är inblandad i att genomföra EU-lagstiftning med assistans, expertis och samordning i förhållande till att förebygga och bekämpa sexuella övergrepp mot barn, för att stödja dem när de vidtar åtgärder eller formulerar planer inom ramen för sin respektive behörighet med full respekt för de grundläggande rättigheterna.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stödja kommissionen vid utarbetandet av de riktlinjer som avses i artiklarna </w:t>
            </w:r>
            <w:r w:rsidRPr="00955EA0">
              <w:rPr>
                <w:b/>
                <w:i/>
                <w:color w:val="000000" w:themeColor="text1"/>
              </w:rPr>
              <w:t>3.8</w:t>
            </w:r>
            <w:r w:rsidRPr="00955EA0">
              <w:rPr>
                <w:color w:val="000000" w:themeColor="text1"/>
              </w:rPr>
              <w:t>, 4.5</w:t>
            </w:r>
            <w:r w:rsidRPr="00955EA0">
              <w:rPr>
                <w:b/>
                <w:i/>
                <w:color w:val="000000" w:themeColor="text1"/>
              </w:rPr>
              <w:t>, 6.4</w:t>
            </w:r>
            <w:r w:rsidRPr="00955EA0">
              <w:rPr>
                <w:color w:val="000000" w:themeColor="text1"/>
              </w:rPr>
              <w:t xml:space="preserve"> och 11, bland annat genom att samla in och tillhandahålla relevant information, expertis och bästa praxis, med beaktande av råden från den tekniska kommitté som avses i artikel 66,</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stödja kommissionen vid utarbetandet av de riktlinjer som avses i artiklarna </w:t>
            </w:r>
            <w:r w:rsidRPr="00955EA0">
              <w:rPr>
                <w:b/>
                <w:i/>
                <w:color w:val="000000" w:themeColor="text1"/>
              </w:rPr>
              <w:t>3.6</w:t>
            </w:r>
            <w:r w:rsidRPr="00955EA0">
              <w:rPr>
                <w:color w:val="000000" w:themeColor="text1"/>
              </w:rPr>
              <w:t xml:space="preserve">, 4.5 och 11, bland annat genom att samla in och tillhandahålla relevant information, expertis och bästa praxis, med beaktande av råden från den tekniska kommitté </w:t>
            </w:r>
            <w:r w:rsidRPr="00955EA0">
              <w:rPr>
                <w:b/>
                <w:i/>
                <w:color w:val="000000" w:themeColor="text1"/>
              </w:rPr>
              <w:t>och den rådgivande brottsoffernämnden</w:t>
            </w:r>
            <w:r w:rsidRPr="00955EA0">
              <w:rPr>
                <w:color w:val="000000" w:themeColor="text1"/>
              </w:rPr>
              <w:t xml:space="preserve"> som avses i artikel 66 </w:t>
            </w:r>
            <w:r w:rsidRPr="00955EA0">
              <w:rPr>
                <w:b/>
                <w:i/>
                <w:color w:val="000000" w:themeColor="text1"/>
              </w:rPr>
              <w:t>och 66a (ny)</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stödja kommissionen vid utarbetandet av de riktlinjer som avses i artiklarna 3.8, 4.5</w:t>
            </w:r>
            <w:r w:rsidRPr="00955EA0">
              <w:rPr>
                <w:b/>
                <w:i/>
                <w:color w:val="000000" w:themeColor="text1"/>
              </w:rPr>
              <w:t>, 6.4</w:t>
            </w:r>
            <w:r w:rsidRPr="00955EA0">
              <w:rPr>
                <w:color w:val="000000" w:themeColor="text1"/>
              </w:rPr>
              <w:t xml:space="preserve"> och 11, bland annat genom att samla in och tillhandahålla relevant information, expertis och bästa praxis, med beaktande av råden från den tekniska kommitté som avses i artikel 66,</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stödja kommissionen </w:t>
            </w:r>
            <w:r w:rsidRPr="00955EA0">
              <w:rPr>
                <w:b/>
                <w:i/>
                <w:color w:val="000000" w:themeColor="text1"/>
              </w:rPr>
              <w:t>och Europeiska dataskyddsstyrelsen</w:t>
            </w:r>
            <w:r w:rsidRPr="00955EA0">
              <w:rPr>
                <w:color w:val="000000" w:themeColor="text1"/>
              </w:rPr>
              <w:t xml:space="preserve"> vid utarbetandet av de riktlinjer som avses i artiklarna 3.8, 4.5 och 11, bland annat genom att samla in och tillhandahålla relevant information, expertis och bästa praxis, med beaktande av råden från den tekniska kommitté som avses i artikel 66,</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1549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r>
            <w:r w:rsidRPr="00955EA0">
              <w:rPr>
                <w:b/>
                <w:i/>
                <w:color w:val="000000" w:themeColor="text1"/>
              </w:rPr>
              <w:t>stödja kommissionen vid utarbetandet av</w:t>
            </w:r>
            <w:r w:rsidRPr="00955EA0">
              <w:rPr>
                <w:color w:val="000000" w:themeColor="text1"/>
              </w:rPr>
              <w:t xml:space="preserve"> de riktlinjer som avses i artiklarna 3.8, 4.5</w:t>
            </w:r>
            <w:r w:rsidRPr="00955EA0">
              <w:rPr>
                <w:b/>
                <w:i/>
                <w:color w:val="000000" w:themeColor="text1"/>
              </w:rPr>
              <w:t>,</w:t>
            </w:r>
            <w:r w:rsidRPr="00955EA0">
              <w:rPr>
                <w:color w:val="000000" w:themeColor="text1"/>
              </w:rPr>
              <w:t xml:space="preserve"> 6.4 </w:t>
            </w:r>
            <w:r w:rsidRPr="00955EA0">
              <w:rPr>
                <w:b/>
                <w:i/>
                <w:color w:val="000000" w:themeColor="text1"/>
              </w:rPr>
              <w:t>och 11</w:t>
            </w:r>
            <w:r w:rsidRPr="00955EA0">
              <w:rPr>
                <w:color w:val="000000" w:themeColor="text1"/>
              </w:rPr>
              <w:t>, bland annat genom att samla in och tillhandahålla relevant information, expertis och bästa praxis, med beaktande av råden från den tekniska kommitté som avses i artikel 66,</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r>
            <w:r w:rsidRPr="00955EA0">
              <w:rPr>
                <w:b/>
                <w:i/>
                <w:color w:val="000000" w:themeColor="text1"/>
              </w:rPr>
              <w:t>utarbeta</w:t>
            </w:r>
            <w:r w:rsidRPr="00955EA0">
              <w:rPr>
                <w:color w:val="000000" w:themeColor="text1"/>
              </w:rPr>
              <w:t xml:space="preserve"> de riktlinjer som avses i artiklarna 3.8, 4.5 </w:t>
            </w:r>
            <w:r w:rsidRPr="00955EA0">
              <w:rPr>
                <w:b/>
                <w:i/>
                <w:color w:val="000000" w:themeColor="text1"/>
              </w:rPr>
              <w:t>och</w:t>
            </w:r>
            <w:r w:rsidRPr="00955EA0">
              <w:rPr>
                <w:color w:val="000000" w:themeColor="text1"/>
              </w:rPr>
              <w:t xml:space="preserve"> 6.4, bland annat genom att samla in och tillhandahålla relevant information, expertis och bästa praxis, med beaktande av råden från den tekniska kommitté som avses i artikel 66,</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på begäran av en leverantör av relevanta informationstjänster tillhandahålla en analys av anonymiserade dataprov för det ändamål som avses i artikel 3.3,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på begäran av en leverantör av relevanta informationstjänster tillhandahålla en analys av anonymiserade dataprov för det ändamål som avses i artikel 3.3,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1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hantera konton, inbegripet barnkonton, på offentligt tillgängliga nummeroberoende interpersonella kommunikationstjänster och rapportera relevanta fynd som avser risk för kontaktsökning med barn till den samordnande myndigheten i etableringslandet. Om centrumet får kännedom om potentiella sexuella övergrepp mot barn på nätet ska artikel 48.3 i denna förordning gälla i tillämpliga delar.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Risken för gromning av barn kan övervakas genom hantering av konton som ser ut att tillhöra barn på kommunikationstjänster och rapportering av relevanta fynd till den myndighet som ansvarar för övervakning av de specifika åtgärder som har vidtagits av leverantören. Denna strategi kan även ha en avskräckande effekt på kontaktsökning med barn. Uppgiften att hantera konton för riskövervakning inkluderar inte anstiftan till brott.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underlätta den spårningsprocess som avses i kapitel II avsnitt 2 genom att</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 avge de yttranden om planerade spårningsorder som avses i artikel 7.3 första stycket led d</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 underhålla och driva av de databaser med indikatorer som avses i artikel 44,</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 ge värdtjänstleverantörer och leverantörer av interpersonella kommunikationstjänster som har tagit emot en spårningsorder tillgång till relevanta databaser med indikatorer i enlighet med artikel 46,</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 göra teknik tillgänglig för leverantörer för verkställande av spårningsorder som har utfärdats till dem, i enlighet med artikel 50.1,</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underlätta den spårningsprocess som avses i kapitel II avsnitt 2 genom att</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 avge de yttranden om planerade spårningsorder som avses i artikel 7.3 första stycket led d</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 underhålla och driva av de databaser med indikatorer som avses i artikel 44,</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 ge värdtjänstleverantörer och leverantörer av interpersonella kommunikationstjänster som har tagit emot en spårningsorder tillgång till relevanta databaser med indikatorer i enlighet med artikel 46,</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 göra teknik tillgänglig för leverantörer för verkställande av spårningsorder som har utfärdats till dem, i enlighet med artikel 50.1,</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underhålla och </w:t>
            </w:r>
            <w:r w:rsidRPr="00955EA0">
              <w:rPr>
                <w:b/>
                <w:i/>
                <w:color w:val="000000" w:themeColor="text1"/>
              </w:rPr>
              <w:t>driva</w:t>
            </w:r>
            <w:r w:rsidRPr="00955EA0">
              <w:rPr>
                <w:color w:val="000000" w:themeColor="text1"/>
              </w:rPr>
              <w:t xml:space="preserve"> av </w:t>
            </w:r>
            <w:r w:rsidRPr="00955EA0">
              <w:rPr>
                <w:b/>
                <w:i/>
                <w:color w:val="000000" w:themeColor="text1"/>
              </w:rPr>
              <w:t>de databaser</w:t>
            </w:r>
            <w:r w:rsidRPr="00955EA0">
              <w:rPr>
                <w:color w:val="000000" w:themeColor="text1"/>
              </w:rPr>
              <w:t xml:space="preserve"> med indikatorer </w:t>
            </w:r>
            <w:r w:rsidRPr="00955EA0">
              <w:rPr>
                <w:b/>
                <w:i/>
                <w:color w:val="000000" w:themeColor="text1"/>
              </w:rPr>
              <w:t>som avses i artikel 44</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underhålla och </w:t>
            </w:r>
            <w:r w:rsidRPr="00955EA0">
              <w:rPr>
                <w:b/>
                <w:i/>
                <w:color w:val="000000" w:themeColor="text1"/>
              </w:rPr>
              <w:t>drift</w:t>
            </w:r>
            <w:r w:rsidRPr="00955EA0">
              <w:rPr>
                <w:color w:val="000000" w:themeColor="text1"/>
              </w:rPr>
              <w:t xml:space="preserve"> av </w:t>
            </w:r>
            <w:r w:rsidRPr="00955EA0">
              <w:rPr>
                <w:b/>
                <w:i/>
                <w:color w:val="000000" w:themeColor="text1"/>
              </w:rPr>
              <w:t>databaserna</w:t>
            </w:r>
            <w:r w:rsidRPr="00955EA0">
              <w:rPr>
                <w:color w:val="000000" w:themeColor="text1"/>
              </w:rPr>
              <w:t xml:space="preserve"> med indikatorer </w:t>
            </w:r>
            <w:r w:rsidRPr="00955EA0">
              <w:rPr>
                <w:b/>
                <w:i/>
                <w:color w:val="000000" w:themeColor="text1"/>
              </w:rPr>
              <w:t>på känt material med sexuella övergrepp mot barn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ge värdtjänstleverantörer och leverantörer av interpersonella kommunikationstjänster som har tagit emot en spårningsorder tillgång till relevanta databaser med indikatorer i enlighet med artikel 46,</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ge värdtjänstleverantörer och leverantörer av </w:t>
            </w:r>
            <w:r w:rsidRPr="00955EA0">
              <w:rPr>
                <w:b/>
                <w:i/>
                <w:color w:val="000000" w:themeColor="text1"/>
              </w:rPr>
              <w:t>nummeroberoende</w:t>
            </w:r>
            <w:r w:rsidRPr="00955EA0">
              <w:rPr>
                <w:color w:val="000000" w:themeColor="text1"/>
              </w:rPr>
              <w:t xml:space="preserve"> interpersonella kommunikationstjänster som har tagit emot en spårningsorder tillgång till relevanta databaser med indikatorer i enlighet med artikel 46,</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ge värdtjänstleverantörer och leverantörer av interpersonella kommunikationstjänster som har tagit emot en spårningsorder tillgång till relevanta databaser med indikatorer i enlighet med artikel 46,</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ge värdtjänstleverantörer och leverantörer av </w:t>
            </w:r>
            <w:r w:rsidRPr="00955EA0">
              <w:rPr>
                <w:b/>
                <w:i/>
                <w:color w:val="000000" w:themeColor="text1"/>
              </w:rPr>
              <w:t>nummeroberoende</w:t>
            </w:r>
            <w:r w:rsidRPr="00955EA0">
              <w:rPr>
                <w:color w:val="000000" w:themeColor="text1"/>
              </w:rPr>
              <w:t xml:space="preserve"> interpersonella kommunikationstjänster som har tagit emot en spårningsorder tillgång till relevanta databaser med indikatorer i enlighet med artikel 46,</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underlätta den avlägsnandeprocess som avses i kapitel II avsnitt 4 </w:t>
            </w:r>
            <w:r w:rsidRPr="00955EA0">
              <w:rPr>
                <w:b/>
                <w:i/>
                <w:color w:val="000000" w:themeColor="text1"/>
              </w:rPr>
              <w:t>och övriga processer som avses i avsnitten 5 och 6 i det kapitlet</w:t>
            </w:r>
            <w:r w:rsidRPr="00955EA0">
              <w:rPr>
                <w:color w:val="000000" w:themeColor="text1"/>
              </w:rPr>
              <w:t xml:space="preserve"> genom att</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underlätta den avlägsnandeprocess som avses i kapitel II avsnitt 4 genom att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1559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underlätta den avlägsnandeprocess som avses i kapitel II avsnitt 4 och övriga processer som avses i </w:t>
            </w:r>
            <w:r w:rsidRPr="00955EA0">
              <w:rPr>
                <w:b/>
                <w:i/>
                <w:color w:val="000000" w:themeColor="text1"/>
              </w:rPr>
              <w:t>avsnitten 5 och</w:t>
            </w:r>
            <w:r w:rsidRPr="00955EA0">
              <w:rPr>
                <w:color w:val="000000" w:themeColor="text1"/>
              </w:rPr>
              <w:t xml:space="preserve"> 6 i det kapitlet genom att</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underlätta den avlägsnandeprocess som avses i kapitel II avsnitt 4 och övriga processer som avses i </w:t>
            </w:r>
            <w:r w:rsidRPr="00955EA0">
              <w:rPr>
                <w:b/>
                <w:i/>
                <w:color w:val="000000" w:themeColor="text1"/>
              </w:rPr>
              <w:t>avsnitt</w:t>
            </w:r>
            <w:r w:rsidRPr="00955EA0">
              <w:rPr>
                <w:color w:val="000000" w:themeColor="text1"/>
              </w:rPr>
              <w:t xml:space="preserve"> 6 i det kapitlet genom att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samarbeta med och besvara begäranden från samordnande myndigheter i samband med planerade blockeringsorder enligt artikel 16.2,</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samarbeta med och besvara begäranden från samordnande myndigheter i samband med planerade blockeringsorder enligt artikel 16.2,</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samarbeta med och besvara begäranden från samordnande myndigheter i samband med planerade blockeringsorder enligt artikel 16.2,</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ta emot och behandla de blockeringsorder som har översänts till det i enlighet med artikel 17.3,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ta emot och behandla de blockeringsorder som har översänts till det i enlighet med artikel 17.3,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ta emot och behandla de blockeringsorder som har översänts till det i enlighet med artikel 17.3,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punkt 1 – stycke 4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tillhandahålla information och stöd till </w:t>
            </w:r>
            <w:r w:rsidRPr="00955EA0">
              <w:rPr>
                <w:b/>
                <w:i/>
                <w:color w:val="000000" w:themeColor="text1"/>
              </w:rPr>
              <w:t>brottsoffer</w:t>
            </w:r>
            <w:r w:rsidRPr="00955EA0">
              <w:rPr>
                <w:color w:val="000000" w:themeColor="text1"/>
              </w:rPr>
              <w:t xml:space="preserve"> i enlighet med artiklarna 20 och 21,</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tillhandahålla information och stöd till </w:t>
            </w:r>
            <w:r w:rsidRPr="00955EA0">
              <w:rPr>
                <w:b/>
                <w:i/>
                <w:color w:val="000000" w:themeColor="text1"/>
              </w:rPr>
              <w:t>överlevande</w:t>
            </w:r>
            <w:r w:rsidRPr="00955EA0">
              <w:rPr>
                <w:color w:val="000000" w:themeColor="text1"/>
              </w:rPr>
              <w:t xml:space="preserve"> i enlighet med artiklarna 20 och 21,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4a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(4a)</w:t>
            </w:r>
            <w:r w:rsidRPr="00955EA0">
              <w:rPr>
                <w:color w:val="000000" w:themeColor="text1"/>
              </w:rPr>
              <w:tab/>
            </w:r>
            <w:r w:rsidRPr="00955EA0">
              <w:rPr>
                <w:b/>
                <w:i/>
                <w:color w:val="000000" w:themeColor="text1"/>
              </w:rPr>
              <w:t>utföra föregripande sökningar i allmänt tillgängligt innehåll på värdtjänster efter känt material med sexuella övergrepp mot barn i enlighet med artikel 49,</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5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stödja de samordnande myndigheterna </w:t>
            </w:r>
            <w:r w:rsidRPr="00955EA0">
              <w:rPr>
                <w:b/>
                <w:i/>
                <w:color w:val="000000" w:themeColor="text1"/>
              </w:rPr>
              <w:t>och kommissionen</w:t>
            </w:r>
            <w:r w:rsidRPr="00955EA0">
              <w:rPr>
                <w:color w:val="000000" w:themeColor="text1"/>
              </w:rPr>
              <w:t xml:space="preserve"> i utförandet av deras uppgifter enligt denna förordning och underlätta samarbete, samordning och kommunikation i samband med frågor som omfattas av denna förordning genom att</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stödja de samordnande myndigheterna i utförandet av deras uppgifter enligt denna förordning och underlätta samarbete, samordning och kommunikation i samband med frågor som omfattas av denna förordning genom att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1569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5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bistå kommissionen på begäran av denna med koppling till dess uppgifter enligt den samarbetsmekanism som avses i artikel 37,</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5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bistå kommissionen vid utarbetandet av de delegerade akter och genomförandeakter </w:t>
            </w:r>
            <w:r w:rsidRPr="00955EA0">
              <w:rPr>
                <w:b/>
                <w:i/>
                <w:color w:val="000000" w:themeColor="text1"/>
              </w:rPr>
              <w:t>och de riktlinjer</w:t>
            </w:r>
            <w:r w:rsidRPr="00955EA0">
              <w:rPr>
                <w:color w:val="000000" w:themeColor="text1"/>
              </w:rPr>
              <w:t xml:space="preserve"> som kommissionen antar enligt denna förordning,</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bistå kommissionen vid utarbetandet av de delegerade akter och genomförandeakter som kommissionen antar enligt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samla in, registrera, analysera och tillhandahålla information, tillhandahålla analyser baserade på insamling av anonymiserade data och andra uppgifter än personuppgifter och tillhandahålla expertis i frågor som rör förebyggande och bekämpande av sexuella övergrepp mot barn på nätet, i enlighet med artikel 51.</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samla in, registrera, analysera och tillhandahålla information, tillhandahålla analyser baserade på insamling av anonymiserade data och andra uppgifter än personuppgifter och tillhandahålla expertis i frågor som rör förebyggande och bekämpande av sexuella övergrepp mot barn på nätet, i enlighet med artikel 51</w:t>
            </w:r>
            <w:r w:rsidRPr="00955EA0">
              <w:rPr>
                <w:b/>
                <w:i/>
                <w:color w:val="000000" w:themeColor="text1"/>
              </w:rPr>
              <w:t>, inbegripet utbildning, medvetenhetshöjande program och interventionsprogram och underlättande av utarbetande av rekommendationer och riktlinjer för förebyggande och begränsning av sexuella övergrepp mot barn, i synnerhet i det digitala utrymmet och med beaktande av den tekniska utvecklingen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samla in, registrera, analysera och tillhandahålla information, tillhandahålla analyser baserade på insamling av anonymiserade data och andra uppgifter än personuppgifter och tillhandahålla expertis i frågor som rör förebyggande och bekämpande av sexuella övergrepp mot barn på nätet, i enlighet med artikel 51.</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samla in, registrera, analysera och tillhandahålla </w:t>
            </w:r>
            <w:r w:rsidRPr="00955EA0">
              <w:rPr>
                <w:b/>
                <w:i/>
                <w:color w:val="000000" w:themeColor="text1"/>
              </w:rPr>
              <w:t>köns- och åldersspecifik</w:t>
            </w:r>
            <w:r w:rsidRPr="00955EA0">
              <w:rPr>
                <w:color w:val="000000" w:themeColor="text1"/>
              </w:rPr>
              <w:t xml:space="preserve"> information, tillhandahålla analyser baserade på insamling av anonymiserade data och andra uppgifter än personuppgifter</w:t>
            </w:r>
            <w:r w:rsidRPr="00955EA0">
              <w:rPr>
                <w:b/>
                <w:i/>
                <w:color w:val="000000" w:themeColor="text1"/>
              </w:rPr>
              <w:t>, däribland köns- och åldersuppdelade uppgifter,</w:t>
            </w:r>
            <w:r w:rsidRPr="00955EA0">
              <w:rPr>
                <w:color w:val="000000" w:themeColor="text1"/>
              </w:rPr>
              <w:t xml:space="preserve"> och tillhandahålla expertis i frågor som rör förebyggande och bekämpande av sexuella övergrepp mot barn på nätet, i enlighet med artikel 51.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aa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aa)</w:t>
            </w:r>
            <w:r w:rsidRPr="00955EA0">
              <w:rPr>
                <w:color w:val="000000" w:themeColor="text1"/>
              </w:rPr>
              <w:tab/>
            </w:r>
            <w:r w:rsidRPr="00955EA0">
              <w:rPr>
                <w:b/>
                <w:i/>
                <w:color w:val="000000" w:themeColor="text1"/>
              </w:rPr>
              <w:t>stödja medvetenhetshöjande och förebyggande kampanjer i unionen som utförs av offentliga och privata organ, berörda parter och utbildningsinstitutioner samt utarbeta bästa praxis i detta avseende,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stödja utvecklingen och spridningen av forskning och expertis i dessa frågor och i fråga om hjälp till brottsoffer, bland annat genom att fungera som ett expertcenter för att stödja en evidensbaserad politik,</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stödja utvecklingen och spridningen av forskning och expertis i dessa frågor och i fråga om hjälp till brottsoffer, bland annat genom att fungera som ett expertcenter för att stödja en evidensbaserad politik </w:t>
            </w:r>
            <w:r w:rsidRPr="00955EA0">
              <w:rPr>
                <w:b/>
                <w:i/>
                <w:color w:val="000000" w:themeColor="text1"/>
              </w:rPr>
              <w:t>och genom att koppla forskare till rättstillämpare</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stödja utvecklingen och spridningen av forskning och expertis i dessa frågor och i fråga om hjälp till </w:t>
            </w:r>
            <w:r w:rsidRPr="00955EA0">
              <w:rPr>
                <w:b/>
                <w:i/>
                <w:color w:val="000000" w:themeColor="text1"/>
              </w:rPr>
              <w:t>brottsoffer</w:t>
            </w:r>
            <w:r w:rsidRPr="00955EA0">
              <w:rPr>
                <w:color w:val="000000" w:themeColor="text1"/>
              </w:rPr>
              <w:t>, bland annat genom att fungera som ett expertcenter för att stödja en evidensbaserad politik,</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stödja utvecklingen och spridningen av forskning och expertis i dessa frågor och i fråga om hjälp till </w:t>
            </w:r>
            <w:r w:rsidRPr="00955EA0">
              <w:rPr>
                <w:b/>
                <w:i/>
                <w:color w:val="000000" w:themeColor="text1"/>
              </w:rPr>
              <w:t>överlevande, med beaktande av genusperspektivet</w:t>
            </w:r>
            <w:r w:rsidRPr="00955EA0">
              <w:rPr>
                <w:color w:val="000000" w:themeColor="text1"/>
              </w:rPr>
              <w:t>, bland annat genom att fungera som ett expertcenter för att stödja en evidensbaserad politik,</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stödja utvecklingen och spridningen av forskning och expertis i dessa frågor och i fråga om hjälp till </w:t>
            </w:r>
            <w:r w:rsidRPr="00955EA0">
              <w:rPr>
                <w:b/>
                <w:i/>
                <w:color w:val="000000" w:themeColor="text1"/>
              </w:rPr>
              <w:t>brottsoffer</w:t>
            </w:r>
            <w:r w:rsidRPr="00955EA0">
              <w:rPr>
                <w:color w:val="000000" w:themeColor="text1"/>
              </w:rPr>
              <w:t>, bland annat genom att fungera som ett expertcenter för att stödja en evidensbaserad politik,</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stödja utvecklingen och spridningen av forskning och expertis i dessa frågor och i fråga om hjälp till </w:t>
            </w:r>
            <w:r w:rsidRPr="00955EA0">
              <w:rPr>
                <w:b/>
                <w:i/>
                <w:color w:val="000000" w:themeColor="text1"/>
              </w:rPr>
              <w:t>överlevande</w:t>
            </w:r>
            <w:r w:rsidRPr="00955EA0">
              <w:rPr>
                <w:color w:val="000000" w:themeColor="text1"/>
              </w:rPr>
              <w:t>, bland annat genom att fungera som ett expertcenter för att stödja en evidensbaserad politik,</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Marcos Ros Sempere, Birgit Sippel,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tillhandahålla teknisk expertis och främja utbyte av bästa praxis mellan medlemsstaterna när det gäller att öka medvetenheten om förebyggande av sexuella övergrepp mot barn på nätet i formell och icke-formell utbildning. Sådana insatser bör vara åldersanpassade och genusmedvetna,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bidra till att kampanjer genomförs för ökad medvetenhet om de potentiella risker som miljön på nätet utgör för barn, i syfte att ge dem lämpliga färdigheter för att kunna upptäcka eventuella förekomster av gromning och vilseledande för att säkerställa att barn använder internet på ett säkert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1579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stödja nationella myndigheter med att utarbeta ålderslämpligt medvetenhetshöjande material för minderåriga, inbegripet specifika kampanjer om hur man undviker risker när man är ute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Abir Al-Sahlani, Maite Pagazaurtundúa, Olivier Chastel, Fabienne Keller,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hänvisa brottsoffer till lämpliga nationella barnavårdsmyndigheter,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bb)</w:t>
            </w:r>
            <w:r w:rsidRPr="00955EA0">
              <w:rPr>
                <w:color w:val="000000" w:themeColor="text1"/>
              </w:rPr>
              <w:tab/>
            </w:r>
            <w:r w:rsidRPr="00955EA0">
              <w:rPr>
                <w:b/>
                <w:i/>
                <w:color w:val="000000" w:themeColor="text1"/>
              </w:rPr>
              <w:t>bistå med expertis och kunskap i utvecklingen och genomförandet av kompetensutveckling för lärare i hela unionen, i syfte att ge lärare nödvändiga färdigheter för att kunna hjälpa barn att på ett säkert sätt använda informationssamhällets tjänster och upptäcka beteenden med potentiellt ont uppsåt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bb)</w:t>
            </w:r>
            <w:r w:rsidRPr="00955EA0">
              <w:rPr>
                <w:color w:val="000000" w:themeColor="text1"/>
              </w:rPr>
              <w:tab/>
            </w:r>
            <w:r w:rsidRPr="00955EA0">
              <w:rPr>
                <w:b/>
                <w:i/>
                <w:color w:val="000000" w:themeColor="text1"/>
              </w:rPr>
              <w:t>utbyta bästa praxis mellan samordnande myndigheter när det gäller tillgängliga verktyg för att minska risken att barn utsätts för sexuella övergrepp och tillhandahålla specialiserad hjälp till överlevande, på ett åldersanpassat och genusmedvetet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Annalisa Tardino</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bb)</w:t>
            </w:r>
            <w:r w:rsidRPr="00955EA0">
              <w:rPr>
                <w:color w:val="000000" w:themeColor="text1"/>
              </w:rPr>
              <w:tab/>
            </w:r>
            <w:r w:rsidRPr="00955EA0">
              <w:rPr>
                <w:b/>
                <w:i/>
                <w:color w:val="000000" w:themeColor="text1"/>
              </w:rPr>
              <w:t>stödja nationella myndigheter med att utarbeta medvetenhetshöjande material riktat mot vuxna, däribland föräldrar och lärare.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bc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bc)</w:t>
            </w:r>
            <w:r w:rsidRPr="00955EA0">
              <w:rPr>
                <w:color w:val="000000" w:themeColor="text1"/>
              </w:rPr>
              <w:tab/>
            </w:r>
            <w:r w:rsidRPr="00955EA0">
              <w:rPr>
                <w:b/>
                <w:i/>
                <w:color w:val="000000" w:themeColor="text1"/>
              </w:rPr>
              <w:t>stödja samarbetet med stödtjänster för brottsoffer och utarbeta bästa praxis,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bc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bc)</w:t>
            </w:r>
            <w:r w:rsidRPr="00955EA0">
              <w:rPr>
                <w:color w:val="000000" w:themeColor="text1"/>
              </w:rPr>
              <w:tab/>
            </w:r>
            <w:r w:rsidRPr="00955EA0">
              <w:rPr>
                <w:b/>
                <w:i/>
                <w:color w:val="000000" w:themeColor="text1"/>
              </w:rPr>
              <w:t>hänvisa överlevande till lämpliga barnavårdsmyndigheter,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bd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bd)</w:t>
            </w:r>
            <w:r w:rsidRPr="00955EA0">
              <w:rPr>
                <w:color w:val="000000" w:themeColor="text1"/>
              </w:rPr>
              <w:tab/>
            </w:r>
            <w:r w:rsidRPr="00955EA0">
              <w:rPr>
                <w:b/>
                <w:i/>
                <w:color w:val="000000" w:themeColor="text1"/>
              </w:rPr>
              <w:t>stödja utbytet mellan brottsbekämpande myndigheter och leverantörer samt utarbeta bästa praxis,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ca)</w:t>
            </w:r>
            <w:r w:rsidRPr="00955EA0">
              <w:rPr>
                <w:color w:val="000000" w:themeColor="text1"/>
              </w:rPr>
              <w:tab/>
            </w:r>
            <w:r w:rsidRPr="00955EA0">
              <w:rPr>
                <w:b/>
                <w:i/>
                <w:color w:val="000000" w:themeColor="text1"/>
              </w:rPr>
              <w:t>EU-centrumet ska i sitt arbete med överlevande eller i beslut som påverkar överlevande minimera riskerna för överlevande, särskilt barn, samt ta itu med de skador som orsakas överlevande och tillgodose deras behov på ett åldersanpassat och genusmedvetet sätt som tar hänsyn till brottsoffret.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cb)</w:t>
            </w:r>
            <w:r w:rsidRPr="00955EA0">
              <w:rPr>
                <w:color w:val="000000" w:themeColor="text1"/>
              </w:rPr>
              <w:tab/>
            </w:r>
            <w:r w:rsidRPr="00955EA0">
              <w:rPr>
                <w:b/>
                <w:i/>
                <w:color w:val="000000" w:themeColor="text1"/>
              </w:rPr>
              <w:t>skapa och förvalta en EU-omfattande hashingförteckning över känt material med sexuella övergrepp mot barn och ändra innehållet i denna förteckning på ett oberoende och autonomt sätt som är fritt från politisk, statlig och industriell påverkan eller inblandning,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1589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cc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cc)</w:t>
            </w:r>
            <w:r w:rsidRPr="00955EA0">
              <w:rPr>
                <w:color w:val="000000" w:themeColor="text1"/>
              </w:rPr>
              <w:tab/>
            </w:r>
            <w:r w:rsidRPr="00955EA0">
              <w:rPr>
                <w:b/>
                <w:i/>
                <w:color w:val="000000" w:themeColor="text1"/>
              </w:rPr>
              <w:t>i enlighet med den genomförandeakt som avses i artikel 43a utveckla den europeiska centraliserade hjälplinjen för övergrepp mot tonåringar (eCHAT), som genom effektiv interoperabilitet ska sammankoppla de nationella telefon- och internetjourerna för att ge barn möjlighet att anonymt, kostnadsfritt och på sitt eget språk be om stöd dygnet runt via en erkänd central hjälplinje.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cd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cd)</w:t>
            </w:r>
            <w:r w:rsidRPr="00955EA0">
              <w:rPr>
                <w:color w:val="000000" w:themeColor="text1"/>
              </w:rPr>
              <w:tab/>
            </w:r>
            <w:r w:rsidRPr="00955EA0">
              <w:rPr>
                <w:b/>
                <w:i/>
                <w:color w:val="000000" w:themeColor="text1"/>
              </w:rPr>
              <w:t>förfoga över de resurser som krävs för att utarbeta verktyg för hashingteknik med, om möjligt, öppen källkod för små och medelstora relevanta informationssamhällestjänster för att förebygga spridning av känt material med sexuella övergrepp mot barn i offentligt tillgängligt innehåll.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ce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ce)</w:t>
            </w:r>
            <w:r w:rsidRPr="00955EA0">
              <w:rPr>
                <w:color w:val="000000" w:themeColor="text1"/>
              </w:rPr>
              <w:tab/>
            </w:r>
            <w:r w:rsidRPr="00955EA0">
              <w:rPr>
                <w:b/>
                <w:i/>
                <w:color w:val="000000" w:themeColor="text1"/>
              </w:rPr>
              <w:t>samordna delning och filtrering av rapporter om misstänkt aktivitet som avser ”känt material med sexuella övergrepp mot barn” på ett oberoende och autonomt sätt utan politisk, statlig eller industriell påverkan eller inblandning och med fullständig respekt för de grundläggande rättigheterna, däribland integritets- och dataskydd.</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[Senast ett år efter ikraftträdandet] ska kommissionen anta en delegerad akt om kraven för formatet på rapporterna om misstänkt aktivitet, enligt vad som avses i denna punkt, och skillnaden mellan angripbara och icke angripbara rapporter om misstänkt aktivitet. Denna delegerade akt ska inte förbjuda, försvaga eller undergräva totalsträckskryptering, förbjuda leverantörer av informationssamhällestjänster från att tillhandahålla sina tjänster med totalsträckskryptering eller tolkas på detta sätt.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Effektiv samordning och filtrering av rapporter om misstänkt aktivitet minskar arbetsbördan för de brottsbekämpande myndigheterna avsevärt. Genom att effektivisera informationsutbytet kan de avsätta sina resurser mer effektivt för att undersöka åtalbara fall och gripa gärningspersoner. Det ger dessutom EU-centrumet befogenhet att utarbeta trendrapporter, fastställa framväxande mönster och snabbt lägga till nytt material i sin hashingdatabas.</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 – led cf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cf)</w:t>
            </w:r>
            <w:r w:rsidRPr="00955EA0">
              <w:rPr>
                <w:color w:val="000000" w:themeColor="text1"/>
              </w:rPr>
              <w:tab/>
            </w:r>
            <w:r w:rsidRPr="00955EA0">
              <w:rPr>
                <w:b/>
                <w:i/>
                <w:color w:val="000000" w:themeColor="text1"/>
              </w:rPr>
              <w:t>Skanna offentliga servrar och offentliga kommunikationskanaler för känt material med sexuella övergrepp mot barn, med beprövad teknik, enbart i syfte att ändra EU:s hashingförteckning och flagga material som ska avlägsnas för tjänsteleverantören för den specifika offentliga servern eller offentliga kommunikationskanalen, utan att det påverkar tillämpningen av artikel -3.</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Europeiska dataskyddsstyrelsen ska utfärda riktlinjer om efterlevnaden av förordning (EU) 2016/679 för befintlig och framtida teknik som används för skanning.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Abir Al-Sahlani, Maite Pagazaurtundúa, Olivier Chastel, Fabienne Keller,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EF114E">
            <w:pPr>
              <w:pStyle w:val="Normal6a"/>
              <w:rPr>
                <w:color w:val="000000" w:themeColor="text1"/>
              </w:rPr>
            </w:pPr>
            <w:r w:rsidRPr="00955EA0">
              <w:rPr>
                <w:b/>
                <w:i/>
                <w:color w:val="000000" w:themeColor="text1"/>
              </w:rPr>
              <w:t>(6a)</w:t>
            </w:r>
            <w:r w:rsidRPr="00955EA0">
              <w:rPr>
                <w:color w:val="000000" w:themeColor="text1"/>
              </w:rPr>
              <w:tab/>
            </w:r>
            <w:r w:rsidRPr="00955EA0">
              <w:rPr>
                <w:b/>
                <w:i/>
                <w:color w:val="000000" w:themeColor="text1"/>
              </w:rPr>
              <w:t xml:space="preserve">Stödja medlemsstaterna med att utforma förebyggande åtgärder, såsom medvetenhetshöjande kampanjer för att bekämpa sexuella övergrepp mot barn, med ett särskilt fokus på flickor och andra förekommande </w:t>
            </w:r>
            <w:r w:rsidR="00EF114E" w:rsidRPr="00955EA0">
              <w:rPr>
                <w:b/>
                <w:i/>
                <w:color w:val="000000" w:themeColor="text1"/>
              </w:rPr>
              <w:t>befolkningsgrupper</w:t>
            </w:r>
            <w:r w:rsidRPr="00955EA0">
              <w:rPr>
                <w:b/>
                <w:i/>
                <w:color w:val="000000" w:themeColor="text1"/>
              </w:rPr>
              <w:t>, bland annat genom att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agera på uppdrag av brottsoffer vid kontakt med andra relevanta myndigheter i medlemsstaterna för ersättning och alla andra stödprogram för brottsoffer,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hänvisa brottsoffer till lämpliga barnavårdsmyndigheter och till ideella rättsliga stödtjänster,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underlätta tillgången till kvalificerade tjänster för hälsomässigt stöd, inbegripet stöd för mental hälsa och psykologiskt stöd.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EF114E">
            <w:pPr>
              <w:pStyle w:val="Normal6a"/>
              <w:rPr>
                <w:color w:val="000000" w:themeColor="text1"/>
              </w:rPr>
            </w:pPr>
            <w:r w:rsidRPr="00955EA0">
              <w:rPr>
                <w:b/>
                <w:i/>
                <w:color w:val="000000" w:themeColor="text1"/>
              </w:rPr>
              <w:t>(6a)</w:t>
            </w:r>
            <w:r w:rsidRPr="00955EA0">
              <w:rPr>
                <w:color w:val="000000" w:themeColor="text1"/>
              </w:rPr>
              <w:tab/>
            </w:r>
            <w:r w:rsidRPr="00955EA0">
              <w:rPr>
                <w:b/>
                <w:i/>
                <w:color w:val="000000" w:themeColor="text1"/>
              </w:rPr>
              <w:t xml:space="preserve">Stödja medlemsstaterna med att utforma förebyggande åtgärder, såsom medvetenhetshöjande kampanjer för att bekämpa sexuella övergrepp mot barn, med ett särskilt fokus på flickor och andra förekommande </w:t>
            </w:r>
            <w:r w:rsidR="00EF114E" w:rsidRPr="00955EA0">
              <w:rPr>
                <w:b/>
                <w:i/>
                <w:color w:val="000000" w:themeColor="text1"/>
              </w:rPr>
              <w:t>befolkningsgrupper</w:t>
            </w:r>
            <w:r w:rsidRPr="00955EA0">
              <w:rPr>
                <w:b/>
                <w:i/>
                <w:color w:val="000000" w:themeColor="text1"/>
              </w:rPr>
              <w:t>, bland annat genom att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agera på uppdrag av brottsoffer vid kontakt med andra relevanta myndigheter i medlemsstaterna för ersättning och alla andra stödprogram för brottsoffer,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hänvisa brottsoffer till lämpliga barnavårdsmyndigheter och till ideella rättsliga stödtjänster.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Karolin Braunsberger-Reinhold</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(6a)</w:t>
            </w:r>
            <w:r w:rsidRPr="00955EA0">
              <w:rPr>
                <w:color w:val="000000" w:themeColor="text1"/>
              </w:rPr>
              <w:tab/>
            </w:r>
            <w:r w:rsidRPr="00955EA0">
              <w:rPr>
                <w:b/>
                <w:i/>
                <w:color w:val="000000" w:themeColor="text1"/>
              </w:rPr>
              <w:t>inrätta mekanismer för att lyssna på och införliva barns synpunkter i sitt arbete, i enlighet med direktiv 2012/29/EU och Europeiska unionens stadga om de grundläggande rättigheterna.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Karolin Braunsberger-Reinhold</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 – stycke 1 – led 6b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(6b)</w:t>
            </w:r>
            <w:r w:rsidRPr="00955EA0">
              <w:rPr>
                <w:color w:val="000000" w:themeColor="text1"/>
              </w:rPr>
              <w:tab/>
            </w:r>
            <w:r w:rsidRPr="00955EA0">
              <w:rPr>
                <w:b/>
                <w:i/>
                <w:color w:val="000000" w:themeColor="text1"/>
              </w:rPr>
              <w:t>ska arbeta på ett sätt som minimerar risken för brottsoffer, i synnerhet barn, vid kontakt med brottsoffer eller vid beslut som påverkar brottsoffer,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Theresa Bielowski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43a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43a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Genomförandeakt för sammankoppling av hjälplinjer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 Den nationella hjälplinje som avses i artikel 43 ska sammankopplas via den europeiska centraliserade hjälplinjen för övergrepp mot tonåringar (eCHAT) som ska utvecklas och drivas av EU-centrumet senast den ... [två år efter denna förordning ikraftträdande].</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2. Kommissionen ska ges befogenhet att, genom genomförandeakter, fastställa tekniska specifikationer och förfaranden som krävs för att sammankoppla de nationella jourernas chattsystem på nätet via eCHAT i enlighet med artikel 43, med beaktande av följande:</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De tekniska uppgifter som krävs för att eCHAT-systemet ska kunna fylla sin funktion och metoden för lagring, användning och skydd av dessa tekniska uppgifter.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De gemensamma kriterier enligt vilka nationella hjälplinjer ska vara tillgängliga genom systemet för sammankoppling av hjälplinjer.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 Tekniska uppgifter om hur hjälplinjerna ska göras tillgängliga.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 De tekniska villkoren för tillgängligheten av de tjänster som tillhandahålls genom systemet för sammankoppling av hjälplinjer.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Dessa genomförandeakter ska antas i enlighet med det granskningsförfarande som avses i artikel 5 i förordning (EU) nr 182/2011.</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3. När kommissionen antar de genomförandeakter som avses i punkt 2 ska den ta hänsyn till beprövade tekniker och befintliga rutiner.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44</w:t>
            </w:r>
            <w:r w:rsidRPr="00955EA0">
              <w:rPr>
                <w:color w:val="000000" w:themeColor="text1"/>
              </w:rPr>
              <w:tab/>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Databaser med indikatorer</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1. EU-centrumet ska inrätta, underhålla och driva databaser som ska innehålla följande tre typer av indikatorer på sexuella övergrepp mot barn på nätet:</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 Indikatorer för att spåra spridningen av material med sexuella övergrepp mot barn som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 Indikatorer för att spåra spridningen av material med sexuella övergrepp mot barn som inte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 Indikatorer för att spåra kontaktsökning med barn.</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 Databaserna med indikatorer ska endast innehålla följande:</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 Relevanta indikatorer som består av digitala identifierare som ska användas för att spåra spridningen av känt eller nytt material med sexuella övergrepp mot barn eller kontaktsökning med barn, i tillämpliga fall, på värdtjänster och interpersonella kommunikationstjänster, som utarbetas av EU-centrumet i enlighet med punkt 3.</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 När det gäller punkt 1 a ska de relevanta indikatorerna inkludera en förteckning över webbadresser som sammanställs av EU-centrumet i enlighet med punkt 3.</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 Nödvändig ytterligare information för att underlätta användningen av indikatorerna i enlighet med denna förordning, inbegripet identifierare som gör det möjligt att särskilja mellan bilder, videoklipp och, i förekommande fall, andra typer av material för att spåra spridningen av känt och nytt material med sexuella övergrepp mot barn och språkidentifierare för att spåra kontaktsökning med barn.</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3.</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ta fram de indikatorer som avses i punkt 2 a endast på grundval av material med sexuella övergrepp mot barn och kontaktsökningen med barn som har identifierats som sådana av de samordnande myndigheterna eller domstolarna eller andra oberoende myndigheter i medlemsstaterna och som har lämnats in till centrumet av de samordnande myndigheterna i enlighet med artikel 36.1 a.</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sammanställa den förteckning över webbadresser som avses i punkt 2 b endast på grundval av de webbadresser som har lämnats in till centrumet i enlighet med artikel 36.1 b.</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4. EU-centrumet ska föra register över inlämnat material och den process som används för att ta fram indikatorerna och sammanställa den förteckning som avses i första och andra stycket. Det ska föra dessa register så länge som de indikatorer, inklusive de webbadresser som de motsvarar, finns i de databaser med indikatorer som avses i punkt 1.</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1599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databaser som ska innehålla följande </w:t>
            </w:r>
            <w:r w:rsidRPr="00955EA0">
              <w:rPr>
                <w:b/>
                <w:i/>
                <w:color w:val="000000" w:themeColor="text1"/>
              </w:rPr>
              <w:t>tre</w:t>
            </w:r>
            <w:r w:rsidRPr="00955EA0">
              <w:rPr>
                <w:color w:val="000000" w:themeColor="text1"/>
              </w:rPr>
              <w:t xml:space="preserve"> typer av indikatorer på sexuella övergrepp mot barn på nätet: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databaser som ska innehålla följande typer av indikatorer på </w:t>
            </w:r>
            <w:r w:rsidRPr="00955EA0">
              <w:rPr>
                <w:b/>
                <w:i/>
                <w:color w:val="000000" w:themeColor="text1"/>
              </w:rPr>
              <w:t>material med</w:t>
            </w:r>
            <w:r w:rsidRPr="00955EA0">
              <w:rPr>
                <w:color w:val="000000" w:themeColor="text1"/>
              </w:rPr>
              <w:t xml:space="preserve">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databaser som ska innehålla följande tre typer av indikatorer på sexuella övergrepp mot barn </w:t>
            </w:r>
            <w:r w:rsidRPr="00955EA0">
              <w:rPr>
                <w:b/>
                <w:i/>
                <w:color w:val="000000" w:themeColor="text1"/>
              </w:rPr>
              <w:t>på nätet</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databaser som ska innehålla följande tre typer av indikatorer på </w:t>
            </w:r>
            <w:r w:rsidRPr="00955EA0">
              <w:rPr>
                <w:b/>
                <w:i/>
                <w:color w:val="000000" w:themeColor="text1"/>
              </w:rPr>
              <w:t>material med</w:t>
            </w:r>
            <w:r w:rsidRPr="00955EA0">
              <w:rPr>
                <w:color w:val="000000" w:themeColor="text1"/>
              </w:rPr>
              <w:t xml:space="preserve">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Indikatorer för att spåra </w:t>
            </w:r>
            <w:r w:rsidRPr="00955EA0">
              <w:rPr>
                <w:b/>
                <w:i/>
                <w:color w:val="000000" w:themeColor="text1"/>
              </w:rPr>
              <w:t>spridningen av</w:t>
            </w:r>
            <w:r w:rsidRPr="00955EA0">
              <w:rPr>
                <w:color w:val="000000" w:themeColor="text1"/>
              </w:rPr>
              <w:t xml:space="preserve"> material med sexuella övergrepp mot barn som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Indikatorer för att spåra material med sexuella övergrepp mot barn som tidigare har spårats och identifierats som att det utgör material med sexuella övergrepp mot barn i enlighet med artikel 36.1.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Indikatorer för att spåra spridningen av material med sexuella övergrepp mot barn som inte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Indikatorer för att spåra spridningen av material med sexuella övergrepp mot barn som inte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Indikatorer för att spåra spridningen av material med sexuella övergrepp mot barn som inte tidigare har spårats och identifierats som att det utgör material med sexuella övergrepp mot barn i enlighet med artikel 36.1.</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Indikatorer för att spåra kontaktsökning med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Indikatorer för att spåra kontaktsökning med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1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Indikatorer för att spåra kontaktsökning med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Relevanta indikatorer som består av digitala identifierare som ska användas för att spåra spridningen av känt eller nytt material med sexuella övergrepp mot barn eller kontaktsökning med barn, i tillämpliga fall, på värdtjänster och interpersonella kommunikationstjänster, som utarbetas av EU-centrumet i enlighet med punkt 3.</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Relevanta indikatorer som består av digitala identifierare som ska användas för att spåra spridningen av känt eller nytt material med sexuella övergrepp mot barn eller kontaktsökning med barn, i tillämpliga fall, på värdtjänster och </w:t>
            </w:r>
            <w:r w:rsidRPr="00955EA0">
              <w:rPr>
                <w:b/>
                <w:i/>
                <w:color w:val="000000" w:themeColor="text1"/>
              </w:rPr>
              <w:t>nummeroberoende</w:t>
            </w:r>
            <w:r w:rsidRPr="00955EA0">
              <w:rPr>
                <w:color w:val="000000" w:themeColor="text1"/>
              </w:rPr>
              <w:t xml:space="preserve"> interpersonella kommunikationstjänster, som utarbetas av EU-centrumet i enlighet med punkt 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1609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Relevanta indikatorer som består av digitala identifierare som ska användas för att spåra </w:t>
            </w:r>
            <w:r w:rsidRPr="00955EA0">
              <w:rPr>
                <w:b/>
                <w:i/>
                <w:color w:val="000000" w:themeColor="text1"/>
              </w:rPr>
              <w:t>spridningen av</w:t>
            </w:r>
            <w:r w:rsidRPr="00955EA0">
              <w:rPr>
                <w:color w:val="000000" w:themeColor="text1"/>
              </w:rPr>
              <w:t xml:space="preserve"> känt </w:t>
            </w:r>
            <w:r w:rsidRPr="00955EA0">
              <w:rPr>
                <w:b/>
                <w:i/>
                <w:color w:val="000000" w:themeColor="text1"/>
              </w:rPr>
              <w:t>eller nytt</w:t>
            </w:r>
            <w:r w:rsidRPr="00955EA0">
              <w:rPr>
                <w:color w:val="000000" w:themeColor="text1"/>
              </w:rPr>
              <w:t xml:space="preserve"> material med sexuella övergrepp mot barn </w:t>
            </w:r>
            <w:r w:rsidRPr="00955EA0">
              <w:rPr>
                <w:b/>
                <w:i/>
                <w:color w:val="000000" w:themeColor="text1"/>
              </w:rPr>
              <w:t>eller kontaktsökning med barn</w:t>
            </w:r>
            <w:r w:rsidRPr="00955EA0">
              <w:rPr>
                <w:color w:val="000000" w:themeColor="text1"/>
              </w:rPr>
              <w:t>, i tillämpliga fall, på värdtjänster och interpersonella kommunikationstjänster, som utarbetas av EU-centrumet i enlighet med punkt 3.</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Relevanta indikatorer som består av digitala identifierare som ska användas för att spåra känt material med sexuella övergrepp mot barn, i tillämpliga fall, på värdtjänster och </w:t>
            </w:r>
            <w:r w:rsidRPr="00955EA0">
              <w:rPr>
                <w:b/>
                <w:i/>
                <w:color w:val="000000" w:themeColor="text1"/>
              </w:rPr>
              <w:t>nummeroberoende</w:t>
            </w:r>
            <w:r w:rsidRPr="00955EA0">
              <w:rPr>
                <w:color w:val="000000" w:themeColor="text1"/>
              </w:rPr>
              <w:t xml:space="preserve"> interpersonella kommunikationstjänster, som utarbetas av EU-centrumet i enlighet med punkt 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Relevanta indikatorer som består av digitala identifierare som ska användas för att spåra spridningen av känt </w:t>
            </w:r>
            <w:r w:rsidRPr="00955EA0">
              <w:rPr>
                <w:b/>
                <w:i/>
                <w:color w:val="000000" w:themeColor="text1"/>
              </w:rPr>
              <w:t>eller nytt</w:t>
            </w:r>
            <w:r w:rsidRPr="00955EA0">
              <w:rPr>
                <w:color w:val="000000" w:themeColor="text1"/>
              </w:rPr>
              <w:t xml:space="preserve"> material med sexuella övergrepp mot barn </w:t>
            </w:r>
            <w:r w:rsidRPr="00955EA0">
              <w:rPr>
                <w:b/>
                <w:i/>
                <w:color w:val="000000" w:themeColor="text1"/>
              </w:rPr>
              <w:t>eller kontaktsökning med barn</w:t>
            </w:r>
            <w:r w:rsidRPr="00955EA0">
              <w:rPr>
                <w:color w:val="000000" w:themeColor="text1"/>
              </w:rPr>
              <w:t>, i tillämpliga fall, på värdtjänster och interpersonella kommunikationstjänster, som utarbetas av EU-centrumet i enlighet med punkt 3.</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Relevanta indikatorer som består av digitala identifierare som ska användas för att spåra spridningen av känt material med sexuella övergrepp mot barn, i tillämpliga fall, på värdtjänster och </w:t>
            </w:r>
            <w:r w:rsidRPr="00955EA0">
              <w:rPr>
                <w:b/>
                <w:i/>
                <w:color w:val="000000" w:themeColor="text1"/>
              </w:rPr>
              <w:t>nummeroberoende</w:t>
            </w:r>
            <w:r w:rsidRPr="00955EA0">
              <w:rPr>
                <w:color w:val="000000" w:themeColor="text1"/>
              </w:rPr>
              <w:t xml:space="preserve"> interpersonella kommunikationstjänster, som utarbetas av EU-centrumet i enlighet med punkt 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När det gäller punkt 1 a ska de relevanta indikatorerna inkludera en förteckning över webbadresser som sammanställs av EU-centrumet i enlighet med punkt 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Nödvändig ytterligare information för att underlätta användningen av indikatorerna i enlighet med denna förordning, inbegripet identifierare som gör det möjligt att särskilja mellan bilder</w:t>
            </w:r>
            <w:r w:rsidRPr="00955EA0">
              <w:rPr>
                <w:b/>
                <w:i/>
                <w:color w:val="000000" w:themeColor="text1"/>
              </w:rPr>
              <w:t>,</w:t>
            </w:r>
            <w:r w:rsidRPr="00955EA0">
              <w:rPr>
                <w:color w:val="000000" w:themeColor="text1"/>
              </w:rPr>
              <w:t xml:space="preserve"> videoklipp </w:t>
            </w:r>
            <w:r w:rsidRPr="00955EA0">
              <w:rPr>
                <w:b/>
                <w:i/>
                <w:color w:val="000000" w:themeColor="text1"/>
              </w:rPr>
              <w:t>och, i förekommande fall, andra typer av material</w:t>
            </w:r>
            <w:r w:rsidRPr="00955EA0">
              <w:rPr>
                <w:color w:val="000000" w:themeColor="text1"/>
              </w:rPr>
              <w:t xml:space="preserve"> för att spåra spridningen av känt </w:t>
            </w:r>
            <w:r w:rsidRPr="00955EA0">
              <w:rPr>
                <w:b/>
                <w:i/>
                <w:color w:val="000000" w:themeColor="text1"/>
              </w:rPr>
              <w:t>och nytt</w:t>
            </w:r>
            <w:r w:rsidRPr="00955EA0">
              <w:rPr>
                <w:color w:val="000000" w:themeColor="text1"/>
              </w:rPr>
              <w:t xml:space="preserve"> material med sexuella övergrepp mot barn </w:t>
            </w:r>
            <w:r w:rsidRPr="00955EA0">
              <w:rPr>
                <w:b/>
                <w:i/>
                <w:color w:val="000000" w:themeColor="text1"/>
              </w:rPr>
              <w:t>och språkidentifierare för att spåra kontaktsökning med barn</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Nödvändig ytterligare information för att underlätta användningen av indikatorerna i enlighet med denna förordning, inbegripet identifierare som gör det möjligt att särskilja mellan bilder </w:t>
            </w:r>
            <w:r w:rsidRPr="00955EA0">
              <w:rPr>
                <w:b/>
                <w:i/>
                <w:color w:val="000000" w:themeColor="text1"/>
              </w:rPr>
              <w:t>och</w:t>
            </w:r>
            <w:r w:rsidRPr="00955EA0">
              <w:rPr>
                <w:color w:val="000000" w:themeColor="text1"/>
              </w:rPr>
              <w:t xml:space="preserve"> videoklipp för att spåra spridningen av känt material med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Nödvändig ytterligare information för att underlätta användningen av indikatorerna i enlighet med denna förordning, inbegripet identifierare som gör det möjligt att särskilja mellan bilder, videoklipp och, i förekommande fall, andra typer av material för att spåra </w:t>
            </w:r>
            <w:r w:rsidRPr="00955EA0">
              <w:rPr>
                <w:b/>
                <w:i/>
                <w:color w:val="000000" w:themeColor="text1"/>
              </w:rPr>
              <w:t>spridningen av</w:t>
            </w:r>
            <w:r w:rsidRPr="00955EA0">
              <w:rPr>
                <w:color w:val="000000" w:themeColor="text1"/>
              </w:rPr>
              <w:t xml:space="preserve"> känt </w:t>
            </w:r>
            <w:r w:rsidRPr="00955EA0">
              <w:rPr>
                <w:b/>
                <w:i/>
                <w:color w:val="000000" w:themeColor="text1"/>
              </w:rPr>
              <w:t>och nytt</w:t>
            </w:r>
            <w:r w:rsidRPr="00955EA0">
              <w:rPr>
                <w:color w:val="000000" w:themeColor="text1"/>
              </w:rPr>
              <w:t xml:space="preserve"> material med sexuella övergrepp mot barn </w:t>
            </w:r>
            <w:r w:rsidRPr="00955EA0">
              <w:rPr>
                <w:b/>
                <w:i/>
                <w:color w:val="000000" w:themeColor="text1"/>
              </w:rPr>
              <w:t>och språkidentifierare för att spåra kontaktsökning med barn</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Nödvändig ytterligare information för att underlätta användningen av indikatorerna i enlighet med denna förordning, inbegripet identifierare som gör det möjligt att särskilja mellan bilder, videoklipp och, i förekommande fall, andra typer av material för att spåra känt material med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ta fram de indikatorer som avses i punkt 2 a endast </w:t>
            </w:r>
            <w:r w:rsidRPr="00955EA0">
              <w:rPr>
                <w:b/>
                <w:i/>
                <w:color w:val="000000" w:themeColor="text1"/>
              </w:rPr>
              <w:t>på grundval av</w:t>
            </w:r>
            <w:r w:rsidRPr="00955EA0">
              <w:rPr>
                <w:color w:val="000000" w:themeColor="text1"/>
              </w:rPr>
              <w:t xml:space="preserve"> material med sexuella övergrepp mot barn </w:t>
            </w:r>
            <w:r w:rsidRPr="00955EA0">
              <w:rPr>
                <w:b/>
                <w:i/>
                <w:color w:val="000000" w:themeColor="text1"/>
              </w:rPr>
              <w:t>och kontaktsökningen med barn</w:t>
            </w:r>
            <w:r w:rsidRPr="00955EA0">
              <w:rPr>
                <w:color w:val="000000" w:themeColor="text1"/>
              </w:rPr>
              <w:t xml:space="preserve"> som har identifierats som sådana av de </w:t>
            </w:r>
            <w:r w:rsidRPr="00955EA0">
              <w:rPr>
                <w:b/>
                <w:i/>
                <w:color w:val="000000" w:themeColor="text1"/>
              </w:rPr>
              <w:t>samordnande myndigheterna eller domstolarna eller andra oberoende myndigheter</w:t>
            </w:r>
            <w:r w:rsidRPr="00955EA0">
              <w:rPr>
                <w:color w:val="000000" w:themeColor="text1"/>
              </w:rPr>
              <w:t xml:space="preserve"> i medlemsstaterna och som har lämnats in till centrumet av de samordnande myndigheterna i enlighet med artikel 36.1 a.</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ta fram de indikatorer som avses i punkt 2 a endast </w:t>
            </w:r>
            <w:r w:rsidRPr="00955EA0">
              <w:rPr>
                <w:b/>
                <w:i/>
                <w:color w:val="000000" w:themeColor="text1"/>
              </w:rPr>
              <w:t>från</w:t>
            </w:r>
            <w:r w:rsidRPr="00955EA0">
              <w:rPr>
                <w:color w:val="000000" w:themeColor="text1"/>
              </w:rPr>
              <w:t xml:space="preserve"> material med sexuella övergrepp mot barn som har identifierats som sådana av de </w:t>
            </w:r>
            <w:r w:rsidRPr="00955EA0">
              <w:rPr>
                <w:b/>
                <w:i/>
                <w:color w:val="000000" w:themeColor="text1"/>
              </w:rPr>
              <w:t>behöriga rättsliga myndigheterna</w:t>
            </w:r>
            <w:r w:rsidRPr="00955EA0">
              <w:rPr>
                <w:color w:val="000000" w:themeColor="text1"/>
              </w:rPr>
              <w:t xml:space="preserve"> i medlemsstaterna och som har lämnats in till centrumet av de samordnande myndigheterna i enlighet med artikel 36.1 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ta fram de indikatorer som avses i punkt 2 a endast på grundval av material med sexuella övergrepp mot barn </w:t>
            </w:r>
            <w:r w:rsidRPr="00955EA0">
              <w:rPr>
                <w:b/>
                <w:i/>
                <w:color w:val="000000" w:themeColor="text1"/>
              </w:rPr>
              <w:t>och kontaktsökningen med barn</w:t>
            </w:r>
            <w:r w:rsidRPr="00955EA0">
              <w:rPr>
                <w:color w:val="000000" w:themeColor="text1"/>
              </w:rPr>
              <w:t xml:space="preserve"> som har identifierats som sådana av de samordnande myndigheterna eller domstolarna eller andra oberoende myndigheter i medlemsstaterna och som har lämnats in till centrumet av de samordnande myndigheterna i enlighet med artikel 36.1 a.</w:t>
            </w:r>
          </w:p>
        </w:tc>
        <w:tc>
          <w:tcPr>
            <w:tcW w:w="4876" w:type="dxa"/>
          </w:tcPr>
          <w:p w:rsidR="00D9582E" w:rsidRPr="00955EA0" w:rsidRDefault="00D9582E" w:rsidP="00015582">
            <w:pPr>
              <w:pStyle w:val="Normal6a"/>
              <w:rPr>
                <w:color w:val="000000" w:themeColor="text1"/>
              </w:rPr>
            </w:pPr>
            <w:r w:rsidRPr="00955EA0">
              <w:rPr>
                <w:color w:val="000000" w:themeColor="text1"/>
              </w:rPr>
              <w:t>EU-centrumet ska ta fram de indikatorer som avses i punkt 2 a endast på grundval av material med sexuella övergrepp mot barn som har identifierats som sådana av de samordnande myndigheterna eller domstolarna eller andra oberoende myndigheter i medlemsstaterna och som har lämnats in till centrumet av de samordnande myndigheterna i enlighet med artikel 36.1 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sammanställa den förteckning över webbadresser som avses i punkt 2 b endast på grundval av de webbadresser som har lämnats in till centrumet i enlighet med artikel 36.1 b.</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EU-centrumet ska föra register över inlämnat material och den process som används för att ta fram indikatorerna och sammanställa den förteckning som avses i första och andra stycket. Det ska föra dessa register så länge som </w:t>
            </w:r>
            <w:r w:rsidRPr="00955EA0">
              <w:rPr>
                <w:b/>
                <w:i/>
                <w:color w:val="000000" w:themeColor="text1"/>
              </w:rPr>
              <w:t>de indikatorer, inklusive de webbadresser som de motsvarar,</w:t>
            </w:r>
            <w:r w:rsidRPr="00955EA0">
              <w:rPr>
                <w:color w:val="000000" w:themeColor="text1"/>
              </w:rPr>
              <w:t xml:space="preserve"> finns i de databaser med indikatorer som avses i punkt 1.</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EU-centrumet ska föra register över inlämnat material och den process som används för att ta fram indikatorerna och sammanställa den förteckning som avses i första och andra stycket. Det ska föra dessa register så länge som </w:t>
            </w:r>
            <w:r w:rsidRPr="00955EA0">
              <w:rPr>
                <w:b/>
                <w:i/>
                <w:color w:val="000000" w:themeColor="text1"/>
              </w:rPr>
              <w:t>indikatorerna</w:t>
            </w:r>
            <w:r w:rsidRPr="00955EA0">
              <w:rPr>
                <w:color w:val="000000" w:themeColor="text1"/>
              </w:rPr>
              <w:t xml:space="preserve"> finns i de databaser med indikatorer som avses i punkt 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44 – punkt 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4a.</w:t>
            </w:r>
            <w:r w:rsidRPr="00955EA0">
              <w:rPr>
                <w:color w:val="000000" w:themeColor="text1"/>
              </w:rPr>
              <w:tab/>
            </w:r>
            <w:r w:rsidRPr="00955EA0">
              <w:rPr>
                <w:b/>
                <w:i/>
                <w:color w:val="000000" w:themeColor="text1"/>
              </w:rPr>
              <w:t>EU-centrumet ska genom alla tillgängliga tekniska medel säkerställa att databasen med indikatorer är säker och inte kan ändras av leverantörer, användare eller andra aktörer när den används för spårningssyften.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1619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inrätta, underhålla och driva en databas med de rapporter som värdtjänstleverantörer och leverantörer av interpersonella kommunikationstjänster lämnar i enlighet med artikel 12.1 och som har bedömts och behandlats i enlighet med artikel 48.</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en databas med de rapporter som värdtjänstleverantörer och leverantörer av </w:t>
            </w:r>
            <w:r w:rsidRPr="00955EA0">
              <w:rPr>
                <w:b/>
                <w:i/>
                <w:color w:val="000000" w:themeColor="text1"/>
              </w:rPr>
              <w:t>nummeroberoende</w:t>
            </w:r>
            <w:r w:rsidRPr="00955EA0">
              <w:rPr>
                <w:color w:val="000000" w:themeColor="text1"/>
              </w:rPr>
              <w:t xml:space="preserve"> interpersonella kommunikationstjänster lämnar i enlighet med artikel 12.1 och som har bedömts och behandlats i enlighet med artikel 48.</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inrätta, underhålla och driva en databas med de rapporter som värdtjänstleverantörer och leverantörer av interpersonella kommunikationstjänster lämnar i enlighet med artikel 12.1 och som har bedömts och behandlats i enlighet med artikel 48.</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en databas med de rapporter som värdtjänstleverantörer och leverantörer av </w:t>
            </w:r>
            <w:r w:rsidRPr="00955EA0">
              <w:rPr>
                <w:b/>
                <w:i/>
                <w:color w:val="000000" w:themeColor="text1"/>
              </w:rPr>
              <w:t>nummeroberoende</w:t>
            </w:r>
            <w:r w:rsidRPr="00955EA0">
              <w:rPr>
                <w:color w:val="000000" w:themeColor="text1"/>
              </w:rPr>
              <w:t xml:space="preserve"> interpersonella kommunikationstjänster lämnar i enlighet med artikel 12.1 och som har bedömts och behandlats i enlighet med artikel 48.</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inrätta, underhålla och driva en databas med de rapporter som värdtjänstleverantörer och leverantörer av interpersonella kommunikationstjänster lämnar i enlighet med artikel 12.1 och som har bedömts och behandlats i enlighet med artikel 48.</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inrätta, underhålla och driva en databas med de rapporter som värdtjänstleverantörer och leverantörer av </w:t>
            </w:r>
            <w:r w:rsidRPr="00955EA0">
              <w:rPr>
                <w:b/>
                <w:i/>
                <w:color w:val="000000" w:themeColor="text1"/>
              </w:rPr>
              <w:t>nummeroberoende</w:t>
            </w:r>
            <w:r w:rsidRPr="00955EA0">
              <w:rPr>
                <w:color w:val="000000" w:themeColor="text1"/>
              </w:rPr>
              <w:t xml:space="preserve"> interpersonella kommunikationstjänster lämnar i enlighet med artikel 12.1 och som har bedömts och behandlats i enlighet med artikel 48.</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Om EU-centrumet anser att rapporten är uppenbart ogrundad, skälen till detta samt datum och tidpunkt då leverantören informerades i enlighet med artikel 48.2.</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Om EU-centrumet anser att rapporten är </w:t>
            </w:r>
            <w:r w:rsidRPr="00955EA0">
              <w:rPr>
                <w:b/>
                <w:i/>
                <w:color w:val="000000" w:themeColor="text1"/>
              </w:rPr>
              <w:t>ogrundad eller</w:t>
            </w:r>
            <w:r w:rsidRPr="00955EA0">
              <w:rPr>
                <w:color w:val="000000" w:themeColor="text1"/>
              </w:rPr>
              <w:t xml:space="preserve"> uppenbart ogrundad, skälen till detta samt datum och tidpunkt då leverantören informerades i enlighet med artikel 48.2.</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Om EU-centrumet anser att rapporten är </w:t>
            </w:r>
            <w:r w:rsidRPr="00955EA0">
              <w:rPr>
                <w:b/>
                <w:i/>
                <w:color w:val="000000" w:themeColor="text1"/>
              </w:rPr>
              <w:t>uppenbart</w:t>
            </w:r>
            <w:r w:rsidRPr="00955EA0">
              <w:rPr>
                <w:color w:val="000000" w:themeColor="text1"/>
              </w:rPr>
              <w:t xml:space="preserve"> ogrundad, skälen till detta samt datum och tidpunkt då leverantören informerades i enlighet med artikel 48.2.</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Om EU-centrumet anser att rapporten är ogrundad, skälen till detta samt datum och tidpunkt då leverantören informerades i enlighet med artikel 48.2.</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c)</w:t>
            </w:r>
            <w:r w:rsidRPr="00955EA0">
              <w:rPr>
                <w:color w:val="000000" w:themeColor="text1"/>
              </w:rPr>
              <w:tab/>
            </w:r>
            <w:r w:rsidRPr="00955EA0">
              <w:rPr>
                <w:b/>
                <w:i/>
                <w:color w:val="000000" w:themeColor="text1"/>
              </w:rPr>
              <w:t>Om EU-centrumet vidarebefordrade rapporten i enlighet med artikel 48.3, datum och tidpunkt för denna vidarebefordran och namnet på den eller de behöriga brottsbekämpande myndigheter som rapporten vidarebefordrades till eller, i tillämpliga fall, information om skälen till att rapporten enbart vidarebefordrades till Europol för vidare analys.</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 xml:space="preserve">Om EU-centrumet vidarebefordrade rapporten i enlighet med artikel 48.3, datum och tidpunkt för denna vidarebefordran och namnet på den eller de behöriga brottsbekämpande myndigheter som rapporten vidarebefordrades till </w:t>
            </w:r>
            <w:r w:rsidRPr="00955EA0">
              <w:rPr>
                <w:b/>
                <w:i/>
                <w:color w:val="000000" w:themeColor="text1"/>
              </w:rPr>
              <w:t>eller, i tillämpliga fall, information om skälen till att rapporten enbart vidarebefordrades till Europol för vidare analys</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Om EU-centrumet vidarebefordrade rapporten i enlighet med artikel 48.3, datum och tidpunkt för denna vidarebefordran och namnet på den eller de behöriga brottsbekämpande myndigheter som rapporten vidarebefordrades till.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Om EU-centrumet vidarebefordrade rapporten i enlighet med artikel 48.3, datum och tidpunkt för denna vidarebefordran och namnet på den eller de behöriga brottsbekämpande myndigheter som rapporten vidarebefordrades till eller</w:t>
            </w:r>
            <w:r w:rsidRPr="00955EA0">
              <w:rPr>
                <w:b/>
                <w:i/>
                <w:color w:val="000000" w:themeColor="text1"/>
              </w:rPr>
              <w:t>, i tillämpliga fall, information om skälen till att rapporten enbart vidarebefordrades till Europol för vidare analys.</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Om EU-centrumet vidarebefordrade rapporten i enlighet med artikel 48.3, datum och tidpunkt för denna vidarebefordran och namnet på den eller de behöriga brottsbekämpande myndigheter som rapporten vidarebefordrades till eller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Information om att den leverantör som har lämnat rapport om spridningen av känt </w:t>
            </w:r>
            <w:r w:rsidRPr="00955EA0">
              <w:rPr>
                <w:b/>
                <w:i/>
                <w:color w:val="000000" w:themeColor="text1"/>
              </w:rPr>
              <w:t>eller nytt</w:t>
            </w:r>
            <w:r w:rsidRPr="00955EA0">
              <w:rPr>
                <w:color w:val="000000" w:themeColor="text1"/>
              </w:rPr>
              <w:t xml:space="preserve"> material med sexuella övergrepp </w:t>
            </w:r>
            <w:r w:rsidRPr="00955EA0">
              <w:rPr>
                <w:b/>
                <w:i/>
                <w:color w:val="000000" w:themeColor="text1"/>
              </w:rPr>
              <w:t>mot barn</w:t>
            </w:r>
            <w:r w:rsidRPr="00955EA0">
              <w:rPr>
                <w:color w:val="000000" w:themeColor="text1"/>
              </w:rPr>
              <w:t xml:space="preserve"> har avlägsnat materialet </w:t>
            </w:r>
            <w:r w:rsidRPr="00955EA0">
              <w:rPr>
                <w:b/>
                <w:i/>
                <w:color w:val="000000" w:themeColor="text1"/>
              </w:rPr>
              <w:t>eller förhindrat att det kan åtkommas</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Information om att den leverantör som har lämnat rapport om spridningen av känt material med sexuella övergrepp har avlägsnat materialet.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Information om att den leverantör som har lämnat rapport om spridningen av känt </w:t>
            </w:r>
            <w:r w:rsidRPr="00955EA0">
              <w:rPr>
                <w:b/>
                <w:i/>
                <w:color w:val="000000" w:themeColor="text1"/>
              </w:rPr>
              <w:t>eller nytt</w:t>
            </w:r>
            <w:r w:rsidRPr="00955EA0">
              <w:rPr>
                <w:color w:val="000000" w:themeColor="text1"/>
              </w:rPr>
              <w:t xml:space="preserve"> material med sexuella övergrepp mot barn har avlägsnat materialet </w:t>
            </w:r>
            <w:r w:rsidRPr="00955EA0">
              <w:rPr>
                <w:b/>
                <w:i/>
                <w:color w:val="000000" w:themeColor="text1"/>
              </w:rPr>
              <w:t>eller förhindrat att det kan åtkommas</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Information om att den leverantör som har lämnat rapport om spridningen av känt material med sexuella övergrepp mot barn har avlägsnat materialet.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1629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Information om att den leverantör som har lämnat rapport om spridningen av </w:t>
            </w:r>
            <w:r w:rsidRPr="00955EA0">
              <w:rPr>
                <w:b/>
                <w:i/>
                <w:color w:val="000000" w:themeColor="text1"/>
              </w:rPr>
              <w:t>känt eller nytt</w:t>
            </w:r>
            <w:r w:rsidRPr="00955EA0">
              <w:rPr>
                <w:color w:val="000000" w:themeColor="text1"/>
              </w:rPr>
              <w:t xml:space="preserve"> material med sexuella övergrepp mot barn har avlägsnat materialet eller förhindrat att det kan åtkommas.</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Information om att den leverantör som har lämnat rapport om spridningen av material med sexuella övergrepp mot barn har avlägsnat materialet eller förhindrat att det kan åtkommas.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45 – punkt 2 – led g</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g)</w:t>
            </w:r>
            <w:r w:rsidRPr="00955EA0">
              <w:rPr>
                <w:color w:val="000000" w:themeColor="text1"/>
              </w:rPr>
              <w:tab/>
            </w:r>
            <w:r w:rsidRPr="00955EA0">
              <w:rPr>
                <w:b/>
                <w:i/>
                <w:color w:val="000000" w:themeColor="text1"/>
              </w:rPr>
              <w:t>Relevanta indikatorer och tillhörande etiketter med koppling till det rapporterade materialet med potentiella sexuella övergrepp mot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Om inte annat följer av punkterna 2 och 3 ska endast EU-centrumets personal och revisorer som vederbörligen har bemyndigats av den verkställande direktören ha åtkomst till och ha rätt att behandla uppgifterna i de databaser som avses i artiklarna 44 och 45.</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Om inte annat följer av punkterna 2 och 3 ska endast EU-centrumets personal och revisorer som vederbörligen har bemyndigats av den verkställande direktören </w:t>
            </w:r>
            <w:r w:rsidRPr="00955EA0">
              <w:rPr>
                <w:b/>
                <w:i/>
                <w:color w:val="000000" w:themeColor="text1"/>
              </w:rPr>
              <w:t>och dataskyddsombudet</w:t>
            </w:r>
            <w:r w:rsidRPr="00955EA0">
              <w:rPr>
                <w:color w:val="000000" w:themeColor="text1"/>
              </w:rPr>
              <w:t xml:space="preserve"> ha åtkomst till och ha rätt att behandla uppgifterna i de databaser som avses i artiklarna 44 och 45.</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Om inte annat följer av punkterna 2 och 3 ska endast EU-centrumets personal och revisorer som vederbörligen har bemyndigats av den verkställande direktören ha åtkomst till och ha rätt att behandla uppgifterna i de databaser som avses i </w:t>
            </w:r>
            <w:r w:rsidRPr="00955EA0">
              <w:rPr>
                <w:b/>
                <w:i/>
                <w:color w:val="000000" w:themeColor="text1"/>
              </w:rPr>
              <w:t>artiklarna 44 och</w:t>
            </w:r>
            <w:r w:rsidRPr="00955EA0">
              <w:rPr>
                <w:color w:val="000000" w:themeColor="text1"/>
              </w:rPr>
              <w:t xml:space="preserve"> 45.</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Om inte annat följer av punkterna 2 och 3 ska endast EU-centrumets personal och revisorer som vederbörligen har bemyndigats av den verkställande direktören ha åtkomst till och ha rätt att behandla uppgifterna i de databaser som avses i </w:t>
            </w:r>
            <w:r w:rsidRPr="00955EA0">
              <w:rPr>
                <w:b/>
                <w:i/>
                <w:color w:val="000000" w:themeColor="text1"/>
              </w:rPr>
              <w:t>artikel</w:t>
            </w:r>
            <w:r w:rsidRPr="00955EA0">
              <w:rPr>
                <w:color w:val="000000" w:themeColor="text1"/>
              </w:rPr>
              <w:t xml:space="preserve"> 45.</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r w:rsidRPr="00955EA0">
              <w:rPr>
                <w:color w:val="000000" w:themeColor="text1"/>
              </w:rPr>
              <w:tab/>
            </w:r>
            <w:r w:rsidRPr="00955EA0">
              <w:rPr>
                <w:b/>
                <w:i/>
                <w:color w:val="000000" w:themeColor="text1"/>
              </w:rPr>
              <w:t>EU-centrumet ska ge värdtjänstleverantörer, leverantörer av interpersonella kommunikationstjänster och leverantörer av internetanslutningstjänster åtkomst till de databaser med indikatorer som avses i artikel 44, om och i den utsträckning som detta är nödvändigt för att de ska kunna verkställa de spårnings- eller blockeringsorder som de har tagit emot i enlighet med artikel 7 eller artikel 16. Det ska vidta åtgärder för att säkerställa att denna åtkomst förblir begränsad till vad som är absolut nödvändigt för tillämpningsperioden för de berörda spårnings- eller blockeringsorderna och att denna åtkomst inte på något sätt äventyrar en korrekt drift av dessa databaser och riktigheten och säkerheten hos de uppgifter som ingår i dem.</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Fabienne Keller, Olivier Chastel, Maite Pagazaurtundúa,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ge värdtjänstleverantörer, leverantörer av interpersonella kommunikationstjänster och leverantörer av internetanslutningstjänster åtkomst till de databaser med indikatorer som avses i artikel 44, om och i den utsträckning som detta är nödvändigt för att de ska kunna verkställa de spårnings- eller blockeringsorder som de har tagit emot i enlighet med artikel 7 eller artikel 16. Det ska vidta åtgärder för att säkerställa att denna åtkomst förblir begränsad till vad som är absolut nödvändigt för tillämpningsperioden för de berörda spårnings- eller blockeringsorderna och att denna åtkomst inte på något sätt äventyrar en korrekt drift av dessa databaser och riktigheten och säkerheten hos de uppgifter som ingår i dem.</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ge värdtjänstleverantörer, leverantörer av interpersonella kommunikationstjänster och leverantörer av internetanslutningstjänster åtkomst till de databaser med indikatorer som avses i artikel 44, om och i den utsträckning som detta är nödvändigt för att de ska kunna </w:t>
            </w:r>
            <w:r w:rsidRPr="00955EA0">
              <w:rPr>
                <w:b/>
                <w:i/>
                <w:color w:val="000000" w:themeColor="text1"/>
              </w:rPr>
              <w:t>vidta frivilliga åtgärder, när så tillåts, och</w:t>
            </w:r>
            <w:r w:rsidRPr="00955EA0">
              <w:rPr>
                <w:color w:val="000000" w:themeColor="text1"/>
              </w:rPr>
              <w:t xml:space="preserve"> verkställa de spårnings- eller blockeringsorder som de har tagit emot i enlighet med artikel 7 eller artikel 16. Det ska vidta åtgärder för att säkerställa att denna åtkomst förblir begränsad till vad som är absolut nödvändigt för tillämpningsperioden för de berörda spårnings- eller blockeringsorderna </w:t>
            </w:r>
            <w:r w:rsidRPr="00955EA0">
              <w:rPr>
                <w:b/>
                <w:i/>
                <w:color w:val="000000" w:themeColor="text1"/>
              </w:rPr>
              <w:t>och för genomförandet av de frivilliga åtgärderna, när sådana tillåts,</w:t>
            </w:r>
            <w:r w:rsidRPr="00955EA0">
              <w:rPr>
                <w:color w:val="000000" w:themeColor="text1"/>
              </w:rPr>
              <w:t xml:space="preserve"> och att denna åtkomst inte på något sätt äventyrar en korrekt drift av dessa databaser och riktigheten och säkerheten hos de uppgifter som ingår i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ge värdtjänstleverantörer, leverantörer av interpersonella kommunikationstjänster och leverantörer av internetanslutningstjänster åtkomst till de databaser med indikatorer som avses i artikel 44, om och i den utsträckning som detta är nödvändigt för att de ska kunna verkställa de spårnings- eller blockeringsorder som de har tagit emot i enlighet med artikel 7 eller artikel 16. Det ska vidta åtgärder för att säkerställa att denna åtkomst förblir begränsad till vad som är absolut nödvändigt för tillämpningsperioden för de berörda spårnings- eller blockeringsorderna och att denna åtkomst inte på något sätt äventyrar en korrekt drift av dessa databaser och riktigheten och säkerheten hos de uppgifter som ingår i dem.</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ge värdtjänstleverantörer, leverantörer av </w:t>
            </w:r>
            <w:r w:rsidRPr="00955EA0">
              <w:rPr>
                <w:b/>
                <w:i/>
                <w:color w:val="000000" w:themeColor="text1"/>
              </w:rPr>
              <w:t>nummeroberoende</w:t>
            </w:r>
            <w:r w:rsidRPr="00955EA0">
              <w:rPr>
                <w:color w:val="000000" w:themeColor="text1"/>
              </w:rPr>
              <w:t xml:space="preserve"> interpersonella kommunikationstjänster och leverantörer av internetanslutningstjänster åtkomst till de databaser med indikatorer som avses i artikel 44, om och i den utsträckning som detta är nödvändigt för att de ska kunna verkställa de spårnings- eller blockeringsorder som de har tagit emot i enlighet med artikel 7 eller artikel 16. Det ska vidta åtgärder för att säkerställa att denna åtkomst förblir begränsad till vad som är absolut nödvändigt för tillämpningsperioden för de berörda spårnings- eller blockeringsorderna och att denna åtkomst inte på något sätt äventyrar en korrekt drift av dessa databaser och riktigheten och säkerheten hos de uppgifter som ingår i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ge värdtjänstleverantörer</w:t>
            </w:r>
            <w:r w:rsidRPr="00955EA0">
              <w:rPr>
                <w:b/>
                <w:i/>
                <w:color w:val="000000" w:themeColor="text1"/>
              </w:rPr>
              <w:t>,</w:t>
            </w:r>
            <w:r w:rsidRPr="00955EA0">
              <w:rPr>
                <w:color w:val="000000" w:themeColor="text1"/>
              </w:rPr>
              <w:t xml:space="preserve"> leverantörer av interpersonella kommunikationstjänster </w:t>
            </w:r>
            <w:r w:rsidRPr="00955EA0">
              <w:rPr>
                <w:b/>
                <w:i/>
                <w:color w:val="000000" w:themeColor="text1"/>
              </w:rPr>
              <w:t>och leverantörer av internetanslutningstjänster</w:t>
            </w:r>
            <w:r w:rsidRPr="00955EA0">
              <w:rPr>
                <w:color w:val="000000" w:themeColor="text1"/>
              </w:rPr>
              <w:t xml:space="preserve"> åtkomst till de databaser med indikatorer som avses i artikel 44, om och i den utsträckning som detta är nödvändigt för att de ska kunna verkställa de </w:t>
            </w:r>
            <w:r w:rsidRPr="00955EA0">
              <w:rPr>
                <w:b/>
                <w:i/>
                <w:color w:val="000000" w:themeColor="text1"/>
              </w:rPr>
              <w:t>spårnings- eller blockeringsorder</w:t>
            </w:r>
            <w:r w:rsidRPr="00955EA0">
              <w:rPr>
                <w:color w:val="000000" w:themeColor="text1"/>
              </w:rPr>
              <w:t xml:space="preserve"> som de har tagit emot i enlighet med artikel 7 </w:t>
            </w:r>
            <w:r w:rsidRPr="00955EA0">
              <w:rPr>
                <w:b/>
                <w:i/>
                <w:color w:val="000000" w:themeColor="text1"/>
              </w:rPr>
              <w:t>eller artikel 16</w:t>
            </w:r>
            <w:r w:rsidRPr="00955EA0">
              <w:rPr>
                <w:color w:val="000000" w:themeColor="text1"/>
              </w:rPr>
              <w:t xml:space="preserve">. Det ska vidta åtgärder för att säkerställa att denna åtkomst förblir begränsad till vad som är absolut nödvändigt för tillämpningsperioden för de berörda </w:t>
            </w:r>
            <w:r w:rsidRPr="00955EA0">
              <w:rPr>
                <w:b/>
                <w:i/>
                <w:color w:val="000000" w:themeColor="text1"/>
              </w:rPr>
              <w:t>spårnings- eller blockeringsorderna</w:t>
            </w:r>
            <w:r w:rsidRPr="00955EA0">
              <w:rPr>
                <w:color w:val="000000" w:themeColor="text1"/>
              </w:rPr>
              <w:t xml:space="preserve"> och att denna åtkomst inte på något sätt äventyrar en korrekt drift av dessa databaser och riktigheten och säkerheten hos de uppgifter som ingår i dem.</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ge värdtjänstleverantörer </w:t>
            </w:r>
            <w:r w:rsidRPr="00955EA0">
              <w:rPr>
                <w:b/>
                <w:i/>
                <w:color w:val="000000" w:themeColor="text1"/>
              </w:rPr>
              <w:t>och</w:t>
            </w:r>
            <w:r w:rsidRPr="00955EA0">
              <w:rPr>
                <w:color w:val="000000" w:themeColor="text1"/>
              </w:rPr>
              <w:t xml:space="preserve"> leverantörer av </w:t>
            </w:r>
            <w:r w:rsidRPr="00955EA0">
              <w:rPr>
                <w:b/>
                <w:i/>
                <w:color w:val="000000" w:themeColor="text1"/>
              </w:rPr>
              <w:t>nummeroberoende</w:t>
            </w:r>
            <w:r w:rsidRPr="00955EA0">
              <w:rPr>
                <w:color w:val="000000" w:themeColor="text1"/>
              </w:rPr>
              <w:t xml:space="preserve"> interpersonella kommunikationstjänster åtkomst till de databaser med indikatorer som avses i artikel 44, om och i den utsträckning som detta är nödvändigt för att de ska kunna verkställa de </w:t>
            </w:r>
            <w:r w:rsidRPr="00955EA0">
              <w:rPr>
                <w:b/>
                <w:i/>
                <w:color w:val="000000" w:themeColor="text1"/>
              </w:rPr>
              <w:t>spårningsorder</w:t>
            </w:r>
            <w:r w:rsidRPr="00955EA0">
              <w:rPr>
                <w:color w:val="000000" w:themeColor="text1"/>
              </w:rPr>
              <w:t xml:space="preserve"> som de har tagit emot i enlighet med artikel 7. Det ska vidta åtgärder för att säkerställa att denna åtkomst förblir begränsad till vad som är absolut nödvändigt för tillämpningsperioden för de berörda </w:t>
            </w:r>
            <w:r w:rsidRPr="00955EA0">
              <w:rPr>
                <w:b/>
                <w:i/>
                <w:color w:val="000000" w:themeColor="text1"/>
              </w:rPr>
              <w:t>spårningsorderna</w:t>
            </w:r>
            <w:r w:rsidRPr="00955EA0">
              <w:rPr>
                <w:color w:val="000000" w:themeColor="text1"/>
              </w:rPr>
              <w:t xml:space="preserve"> och att denna åtkomst inte på något sätt äventyrar en korrekt drift av dessa databaser och riktigheten och säkerheten hos de uppgifter som ingår i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ge värdtjänstleverantörer, leverantörer av interpersonella kommunikationstjänster och leverantörer av internetanslutningstjänster åtkomst till de databaser med indikatorer som avses i artikel 44, om och i den utsträckning som detta är nödvändigt för att de ska kunna verkställa de </w:t>
            </w:r>
            <w:r w:rsidRPr="00955EA0">
              <w:rPr>
                <w:b/>
                <w:i/>
                <w:color w:val="000000" w:themeColor="text1"/>
              </w:rPr>
              <w:t>spårnings- eller blockeringsorder</w:t>
            </w:r>
            <w:r w:rsidRPr="00955EA0">
              <w:rPr>
                <w:color w:val="000000" w:themeColor="text1"/>
              </w:rPr>
              <w:t xml:space="preserve"> som de har tagit emot i enlighet med artikel 7 eller artikel 16. Det ska vidta åtgärder för att säkerställa att denna åtkomst förblir begränsad till vad som är absolut nödvändigt för tillämpningsperioden för de berörda </w:t>
            </w:r>
            <w:r w:rsidRPr="00955EA0">
              <w:rPr>
                <w:b/>
                <w:i/>
                <w:color w:val="000000" w:themeColor="text1"/>
              </w:rPr>
              <w:t>spårnings- eller blockeringsorderna</w:t>
            </w:r>
            <w:r w:rsidRPr="00955EA0">
              <w:rPr>
                <w:color w:val="000000" w:themeColor="text1"/>
              </w:rPr>
              <w:t xml:space="preserve"> och att denna åtkomst inte på något sätt äventyrar en korrekt drift av dessa databaser och riktigheten och säkerheten hos de uppgifter som ingår i dem.</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ge värdtjänstleverantörer, leverantörer av </w:t>
            </w:r>
            <w:r w:rsidRPr="00955EA0">
              <w:rPr>
                <w:b/>
                <w:i/>
                <w:color w:val="000000" w:themeColor="text1"/>
              </w:rPr>
              <w:t>nummeroberoende</w:t>
            </w:r>
            <w:r w:rsidRPr="00955EA0">
              <w:rPr>
                <w:color w:val="000000" w:themeColor="text1"/>
              </w:rPr>
              <w:t xml:space="preserve"> interpersonella kommunikationstjänster och leverantörer av internetanslutningstjänster åtkomst till de databaser med indikatorer som avses i artikel 44, om och i den utsträckning som detta är nödvändigt för att de ska kunna verkställa de </w:t>
            </w:r>
            <w:r w:rsidRPr="00955EA0">
              <w:rPr>
                <w:b/>
                <w:i/>
                <w:color w:val="000000" w:themeColor="text1"/>
              </w:rPr>
              <w:t>spårningsbeslut</w:t>
            </w:r>
            <w:r w:rsidRPr="00955EA0">
              <w:rPr>
                <w:color w:val="000000" w:themeColor="text1"/>
              </w:rPr>
              <w:t xml:space="preserve"> som de har tagit emot i enlighet med artikel 7 eller artikel 16. Det ska vidta åtgärder för att säkerställa att denna åtkomst förblir begränsad till vad som är absolut nödvändigt för tillämpningsperioden för de berörda </w:t>
            </w:r>
            <w:r w:rsidRPr="00955EA0">
              <w:rPr>
                <w:b/>
                <w:i/>
                <w:color w:val="000000" w:themeColor="text1"/>
              </w:rPr>
              <w:t>spårningsbesluten</w:t>
            </w:r>
            <w:r w:rsidRPr="00955EA0">
              <w:rPr>
                <w:color w:val="000000" w:themeColor="text1"/>
              </w:rPr>
              <w:t xml:space="preserve"> och att denna åtkomst inte på något sätt äventyrar en korrekt drift av dessa databaser och riktigheten och säkerheten hos de uppgifter som ingår i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3.</w:t>
            </w:r>
            <w:r w:rsidRPr="00955EA0">
              <w:rPr>
                <w:color w:val="000000" w:themeColor="text1"/>
              </w:rPr>
              <w:tab/>
            </w:r>
            <w:r w:rsidRPr="00955EA0">
              <w:rPr>
                <w:b/>
                <w:i/>
                <w:color w:val="000000" w:themeColor="text1"/>
              </w:rPr>
              <w:t>EU-centrumet ska ge samordnande myndigheter åtkomst till de databaser med indikatorer som avses i artikel 44 om och i den utsträckning som det är nödvändig för att de ska kunna utföra sina uppgifter enligt denna förordning.</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1639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4.</w:t>
            </w:r>
            <w:r w:rsidRPr="00955EA0">
              <w:rPr>
                <w:color w:val="000000" w:themeColor="text1"/>
              </w:rPr>
              <w:tab/>
            </w:r>
            <w:r w:rsidRPr="00955EA0">
              <w:rPr>
                <w:b/>
                <w:i/>
                <w:color w:val="000000" w:themeColor="text1"/>
              </w:rPr>
              <w:t>EU-centrumet ska ge Europol och medlemsstaternas behöriga brottsbekämpande myndigheter åtkomst till de databaser med indikatorer som avses i artikel 44, om och i den utsträckning som är nödvändig för att de ska kunna utföra sina uppgifter i syfte att utreda misstänkta sexualbrott mot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 xml:space="preserve">EU-centrumet ska ge </w:t>
            </w:r>
            <w:r w:rsidRPr="00955EA0">
              <w:rPr>
                <w:b/>
                <w:i/>
                <w:color w:val="000000" w:themeColor="text1"/>
              </w:rPr>
              <w:t>Europol och</w:t>
            </w:r>
            <w:r w:rsidRPr="00955EA0">
              <w:rPr>
                <w:color w:val="000000" w:themeColor="text1"/>
              </w:rPr>
              <w:t xml:space="preserve"> medlemsstaternas behöriga brottsbekämpande myndigheter åtkomst till de databaser med indikatorer som avses i artikel 44, om och i den utsträckning som är nödvändig för att de ska kunna utföra sina uppgifter i syfte att utreda misstänkta sexualbrott mot barn.</w:t>
            </w:r>
          </w:p>
        </w:tc>
        <w:tc>
          <w:tcPr>
            <w:tcW w:w="4876" w:type="dxa"/>
          </w:tcPr>
          <w:p w:rsidR="00D9582E" w:rsidRPr="00955EA0" w:rsidRDefault="00D9582E" w:rsidP="00015582">
            <w:pPr>
              <w:pStyle w:val="Normal6a"/>
              <w:rPr>
                <w:color w:val="000000" w:themeColor="text1"/>
              </w:rPr>
            </w:pPr>
            <w:r w:rsidRPr="00955EA0">
              <w:rPr>
                <w:color w:val="000000" w:themeColor="text1"/>
              </w:rPr>
              <w:t>4.</w:t>
            </w:r>
            <w:r w:rsidRPr="00955EA0">
              <w:rPr>
                <w:color w:val="000000" w:themeColor="text1"/>
              </w:rPr>
              <w:tab/>
              <w:t>EU-centrumet ska ge medlemsstaternas behöriga brottsbekämpande myndigheter åtkomst till de databaser med indikatorer som avses i artikel 44, om och i den utsträckning som är nödvändig för att de ska kunna utföra sina uppgifter i syfte att utreda misstänkta sexualbrott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4a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4a.</w:t>
            </w:r>
            <w:r w:rsidRPr="00955EA0">
              <w:rPr>
                <w:color w:val="000000" w:themeColor="text1"/>
              </w:rPr>
              <w:tab/>
            </w:r>
            <w:r w:rsidRPr="00955EA0">
              <w:rPr>
                <w:b/>
                <w:i/>
                <w:color w:val="000000" w:themeColor="text1"/>
              </w:rPr>
              <w:t>EU-centrumet ska ge Europol åtkomst till de databaser med indikatorer som avses i artikel 44 med begränsning till enbart specifika uppgifter, såsom ett förfarande för träff/ingen träff, och endast om detta är nödvändigt för att de ska kunna utföra sina uppgifter att utreda gränsöverskridande fall av misstänkta sexuella övergrepp mot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5.</w:t>
            </w:r>
            <w:r w:rsidRPr="00955EA0">
              <w:rPr>
                <w:color w:val="000000" w:themeColor="text1"/>
              </w:rPr>
              <w:tab/>
            </w:r>
            <w:r w:rsidRPr="00955EA0">
              <w:rPr>
                <w:b/>
                <w:i/>
                <w:color w:val="000000" w:themeColor="text1"/>
              </w:rPr>
              <w:t>EU-centrumet ska ge Europol åtkomst till de databaser över rapporter som avses i artikel 45, om och i den utsträckning som det är nödvändig för att Europol ska kunna utföra sina uppgifter i syfte att bistå vid utredningar av misstänkta sexualbrott mot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Det ges ingen förklaring till varför det är nödvändigt att bevilja Europol direkt åtkomst till informationssystemen för byråer som inte sysslar med brottsbekämpning och som innehåller mycket känsliga personuppgifter för vilka det kanske inte har fastställts någon koppling till brottslig verksamhet och brottsförebyggande.</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5.</w:t>
            </w:r>
            <w:r w:rsidRPr="00955EA0">
              <w:rPr>
                <w:color w:val="000000" w:themeColor="text1"/>
              </w:rPr>
              <w:tab/>
            </w:r>
            <w:r w:rsidRPr="00955EA0">
              <w:rPr>
                <w:b/>
                <w:i/>
                <w:color w:val="000000" w:themeColor="text1"/>
              </w:rPr>
              <w:t>EU-centrumet ska ge Europol åtkomst till de databaser över rapporter som avses i artikel 45, om och i den utsträckning som det är nödvändig för att Europol ska kunna utföra sina uppgifter i syfte att bistå vid utredningar av misstänkta sexualbrott mot barn.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EU-centrumet ska ge Europol åtkomst till de databaser över rapporter som avses i artikel </w:t>
            </w:r>
            <w:r w:rsidRPr="00955EA0">
              <w:rPr>
                <w:b/>
                <w:i/>
                <w:color w:val="000000" w:themeColor="text1"/>
              </w:rPr>
              <w:t>45</w:t>
            </w:r>
            <w:r w:rsidRPr="00955EA0">
              <w:rPr>
                <w:color w:val="000000" w:themeColor="text1"/>
              </w:rPr>
              <w:t>, om och i den utsträckning som det är nödvändig för att Europol ska kunna utföra sina uppgifter i syfte att bistå vid utredningar av misstänkta sexualbrott mot barn.</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EU-centrumet ska ge Europol åtkomst till de databaser över </w:t>
            </w:r>
            <w:r w:rsidRPr="00955EA0">
              <w:rPr>
                <w:b/>
                <w:i/>
                <w:color w:val="000000" w:themeColor="text1"/>
              </w:rPr>
              <w:t>indikatorer och</w:t>
            </w:r>
            <w:r w:rsidRPr="00955EA0">
              <w:rPr>
                <w:color w:val="000000" w:themeColor="text1"/>
              </w:rPr>
              <w:t xml:space="preserve"> rapporter som avses i artikel </w:t>
            </w:r>
            <w:r w:rsidRPr="00955EA0">
              <w:rPr>
                <w:b/>
                <w:i/>
                <w:color w:val="000000" w:themeColor="text1"/>
              </w:rPr>
              <w:t>44 och artikel 45 enbart från fall till fall med gränsöverskridande element</w:t>
            </w:r>
            <w:r w:rsidRPr="00955EA0">
              <w:rPr>
                <w:color w:val="000000" w:themeColor="text1"/>
              </w:rPr>
              <w:t>, om och i den utsträckning som det är nödvändig för att Europol ska kunna utföra sina uppgifter i syfte att bistå vid utredningar av misstänkta sexualbrott mot barn.</w:t>
            </w:r>
            <w:r w:rsidRPr="00955EA0">
              <w:rPr>
                <w:b/>
                <w:i/>
                <w:color w:val="000000" w:themeColor="text1"/>
              </w:rPr>
              <w:t> EU-centrumet ska tillhandahålla åtkomst endast om Europol kan uppvisa en koppling till brottslig verksamhet och endast vid godkännande av en begäran, i vilken syftet med begäran anges, villkoren för den begärda åtkomsten, den avsedda efterföljande användningen och den grad av åtkomst som krävs för att uppnå detta syfte. Begärandena om åtkomst ska göras via nätapplikationen för säkert informationsutbyte (Siena). EU-centrumet ska omsorgsfullt bedöma dessa begäranden och endast bevilja åtkomst om det anser att den begärda åtkomsten är nödvändig och står i proportion till det angivna syftet.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datatillsynsmannens och Europeiska dataskyddsstyrelsens yttrande, punkterna 127–133, https://edpb.europa.eu/system/files/2023-02/edpb_edps_jointopinion_202204_csam_sv.pdf</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6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tillhandahålla den åtkomst som avses i </w:t>
            </w:r>
            <w:r w:rsidRPr="00955EA0">
              <w:rPr>
                <w:b/>
                <w:i/>
                <w:color w:val="000000" w:themeColor="text1"/>
              </w:rPr>
              <w:t>punkterna 2, 3, 4 och</w:t>
            </w:r>
            <w:r w:rsidRPr="00955EA0">
              <w:rPr>
                <w:color w:val="000000" w:themeColor="text1"/>
              </w:rPr>
              <w:t xml:space="preserve"> 5 endast sedan det har mottagit en begäran, i vilken syftet med begäran anges, villkoren för den begärda åtkomsten och den grad av åtkomst som krävs för att uppnå detta syfte. </w:t>
            </w:r>
            <w:r w:rsidRPr="00955EA0">
              <w:rPr>
                <w:b/>
                <w:i/>
                <w:color w:val="000000" w:themeColor="text1"/>
              </w:rPr>
              <w:t>Den begäran om åtkomst som avses i punkt 2 ska också innehålla en hänvisning till spårningsordern eller blockeringsordern,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tillhandahålla den åtkomst som avses i </w:t>
            </w:r>
            <w:r w:rsidRPr="00955EA0">
              <w:rPr>
                <w:b/>
                <w:i/>
                <w:color w:val="000000" w:themeColor="text1"/>
              </w:rPr>
              <w:t>punkt</w:t>
            </w:r>
            <w:r w:rsidRPr="00955EA0">
              <w:rPr>
                <w:color w:val="000000" w:themeColor="text1"/>
              </w:rPr>
              <w:t xml:space="preserve"> 5 endast sedan det har mottagit en begäran, i vilken syftet med begäran anges, villkoren för den begärda åtkomsten och den grad av åtkomst som krävs för att uppnå detta syfte.</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6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tillhandahålla den åtkomst som avses i punkterna 2, 3</w:t>
            </w:r>
            <w:r w:rsidRPr="00955EA0">
              <w:rPr>
                <w:b/>
                <w:i/>
                <w:color w:val="000000" w:themeColor="text1"/>
              </w:rPr>
              <w:t>, 4 och 5</w:t>
            </w:r>
            <w:r w:rsidRPr="00955EA0">
              <w:rPr>
                <w:color w:val="000000" w:themeColor="text1"/>
              </w:rPr>
              <w:t xml:space="preserve"> endast sedan det har mottagit en begäran, i vilken syftet med begäran anges, villkoren för den begärda åtkomsten och den grad av åtkomst som krävs för att uppnå detta syfte. Den begäran om åtkomst som avses i punkt 2 ska också innehålla en hänvisning till spårningsordern eller blockeringsordern,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EU-centrumet ska tillhandahålla den åtkomst som avses i punkterna 2, 3</w:t>
            </w:r>
            <w:r w:rsidRPr="00955EA0">
              <w:rPr>
                <w:b/>
                <w:i/>
                <w:color w:val="000000" w:themeColor="text1"/>
              </w:rPr>
              <w:t xml:space="preserve"> och 4</w:t>
            </w:r>
            <w:r w:rsidRPr="00955EA0">
              <w:rPr>
                <w:color w:val="000000" w:themeColor="text1"/>
              </w:rPr>
              <w:t xml:space="preserve"> endast sedan det har mottagit en begäran, i vilken syftet med begäran anges, villkoren för den begärda åtkomsten och den grad av åtkomst som krävs för att uppnå detta syfte. Den begäran om åtkomst som avses i punkt 2 ska också innehålla en hänvisning till spårningsordern eller blockeringsordern,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6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tillhandahålla den åtkomst som avses i punkterna 2, 3</w:t>
            </w:r>
            <w:r w:rsidRPr="00955EA0">
              <w:rPr>
                <w:b/>
                <w:i/>
                <w:color w:val="000000" w:themeColor="text1"/>
              </w:rPr>
              <w:t>,</w:t>
            </w:r>
            <w:r w:rsidRPr="00955EA0">
              <w:rPr>
                <w:color w:val="000000" w:themeColor="text1"/>
              </w:rPr>
              <w:t xml:space="preserve"> 4 </w:t>
            </w:r>
            <w:r w:rsidRPr="00955EA0">
              <w:rPr>
                <w:b/>
                <w:i/>
                <w:color w:val="000000" w:themeColor="text1"/>
              </w:rPr>
              <w:t>och 5</w:t>
            </w:r>
            <w:r w:rsidRPr="00955EA0">
              <w:rPr>
                <w:color w:val="000000" w:themeColor="text1"/>
              </w:rPr>
              <w:t xml:space="preserve"> endast sedan det har mottagit en begäran, i vilken syftet med begäran anges, villkoren för den begärda åtkomsten och den grad av åtkomst som krävs för att uppnå detta syfte. Den begäran om åtkomst som avses i punkt 2 ska också innehålla en hänvisning till spårningsordern </w:t>
            </w:r>
            <w:r w:rsidRPr="00955EA0">
              <w:rPr>
                <w:b/>
                <w:i/>
                <w:color w:val="000000" w:themeColor="text1"/>
              </w:rPr>
              <w:t>eller blockeringsordern</w:t>
            </w:r>
            <w:r w:rsidRPr="00955EA0">
              <w:rPr>
                <w:color w:val="000000" w:themeColor="text1"/>
              </w:rPr>
              <w:t>, beroende på vad som är tillämpligt.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tillhandahålla den åtkomst som avses i punkterna 2, 3 </w:t>
            </w:r>
            <w:r w:rsidRPr="00955EA0">
              <w:rPr>
                <w:b/>
                <w:i/>
                <w:color w:val="000000" w:themeColor="text1"/>
              </w:rPr>
              <w:t>och</w:t>
            </w:r>
            <w:r w:rsidRPr="00955EA0">
              <w:rPr>
                <w:color w:val="000000" w:themeColor="text1"/>
              </w:rPr>
              <w:t xml:space="preserve"> 4 endast sedan det har mottagit en begäran, i vilken syftet med begäran anges, villkoren för den begärda åtkomsten och den grad av åtkomst som krävs för att uppnå detta syfte. Den begäran om åtkomst som avses i punkt 2 ska också innehålla en hänvisning till spårningsordern, beroende på vad som är tillämpligt.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6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omsorgsfullt bedöma dessa begäranden och endast bevilja åtkomst om det anser att den begärda åtkomsten är nödvändig och står i proportion till det angivna syftet.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w:t>
            </w:r>
            <w:r w:rsidRPr="00955EA0">
              <w:rPr>
                <w:b/>
                <w:i/>
                <w:color w:val="000000" w:themeColor="text1"/>
              </w:rPr>
              <w:t>vederbörligen och</w:t>
            </w:r>
            <w:r w:rsidRPr="00955EA0">
              <w:rPr>
                <w:color w:val="000000" w:themeColor="text1"/>
              </w:rPr>
              <w:t xml:space="preserve"> omsorgsfullt bedöma dessa begäranden </w:t>
            </w:r>
            <w:r w:rsidRPr="00955EA0">
              <w:rPr>
                <w:b/>
                <w:i/>
                <w:color w:val="000000" w:themeColor="text1"/>
              </w:rPr>
              <w:t>från fall till fall</w:t>
            </w:r>
            <w:r w:rsidRPr="00955EA0">
              <w:rPr>
                <w:color w:val="000000" w:themeColor="text1"/>
              </w:rPr>
              <w:t xml:space="preserve"> och endast bevilja åtkomst om det anser att den begärda åtkomsten är nödvändig och står i proportion till det angivna syftet. </w:t>
            </w:r>
            <w:r w:rsidRPr="00955EA0">
              <w:rPr>
                <w:b/>
                <w:i/>
                <w:color w:val="000000" w:themeColor="text1"/>
              </w:rPr>
              <w:t>Om det anser att en begäran om åtkomst från Europol är nödvändig och proportionell ska det tillhandahålla de relevanta uppgifterna till Europol via nätapplikationen för säkert informationsutbyte (Siena).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1649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Carles Puigdemont i Casamajó</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6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omsorgsfullt bedöma dessa begäranden och endast bevilja åtkomst om det anser att den begärda åtkomsten är nödvändig och står i proportion till det angivna syftet.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omsorgsfullt bedöma dessa begäranden och endast bevilja åtkomst om det anser att den begärda åtkomsten är nödvändig och står i proportion till det angivna syftet </w:t>
            </w:r>
            <w:r w:rsidRPr="00955EA0">
              <w:rPr>
                <w:b/>
                <w:i/>
                <w:color w:val="000000" w:themeColor="text1"/>
              </w:rPr>
              <w:t>och är förenlig med unionsrätten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7</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EU-centrumet ska regelbundet kontrollera att uppgifterna i de databaser som avses i artiklarna 44 och 45 i alla avseenden är fullständiga, korrekta och aktuella och fortsätter att vara nödvändiga för rapportering</w:t>
            </w:r>
            <w:r w:rsidRPr="00955EA0">
              <w:rPr>
                <w:b/>
                <w:i/>
                <w:color w:val="000000" w:themeColor="text1"/>
              </w:rPr>
              <w:t>,</w:t>
            </w:r>
            <w:r w:rsidRPr="00955EA0">
              <w:rPr>
                <w:color w:val="000000" w:themeColor="text1"/>
              </w:rPr>
              <w:t xml:space="preserve"> spårning </w:t>
            </w:r>
            <w:r w:rsidRPr="00955EA0">
              <w:rPr>
                <w:b/>
                <w:i/>
                <w:color w:val="000000" w:themeColor="text1"/>
              </w:rPr>
              <w:t>och blockering</w:t>
            </w:r>
            <w:r w:rsidRPr="00955EA0">
              <w:rPr>
                <w:color w:val="000000" w:themeColor="text1"/>
              </w:rPr>
              <w:t xml:space="preserve"> i enlighet med denna förordning, samt för att underlätta och övervaka att spårningsteknikerna och spårningsprocesserna är riktiga. </w:t>
            </w:r>
            <w:r w:rsidRPr="00955EA0">
              <w:rPr>
                <w:b/>
                <w:i/>
                <w:color w:val="000000" w:themeColor="text1"/>
              </w:rPr>
              <w:t>I synnerhet när det gäller de webbadresser som ingår i den databas som avses i artikel 44.1 a ska EU-centrumet, vid behov i samarbete med de samordnande myndigheterna, regelbundet kontrollera att villkoren i artikel 36.1 b fortfarande är uppfyllda. Dessa kontroller ska där så är lämpligt omfatta revisioner. Om det är nödvändigt för dessa kontroller ska det omedelbart komplettera, justera eller radera uppgifterna.</w:t>
            </w:r>
          </w:p>
        </w:tc>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 xml:space="preserve">EU-centrumet ska regelbundet kontrollera att uppgifterna i de databaser som avses i artiklarna 44 och 45 i alla avseenden är fullständiga, korrekta och aktuella och fortsätter att vara nödvändiga för rapportering </w:t>
            </w:r>
            <w:r w:rsidRPr="00955EA0">
              <w:rPr>
                <w:b/>
                <w:i/>
                <w:color w:val="000000" w:themeColor="text1"/>
              </w:rPr>
              <w:t>och</w:t>
            </w:r>
            <w:r w:rsidRPr="00955EA0">
              <w:rPr>
                <w:color w:val="000000" w:themeColor="text1"/>
              </w:rPr>
              <w:t xml:space="preserve"> spårning i enlighet med denna förordning, samt för att underlätta och övervaka att spårningsteknikerna och spårningsprocesserna är riktiga.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7</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 xml:space="preserve">EU-centrumet ska regelbundet kontrollera att uppgifterna i de databaser som avses i </w:t>
            </w:r>
            <w:r w:rsidRPr="00955EA0">
              <w:rPr>
                <w:b/>
                <w:i/>
                <w:color w:val="000000" w:themeColor="text1"/>
              </w:rPr>
              <w:t>artiklarna 44 och</w:t>
            </w:r>
            <w:r w:rsidRPr="00955EA0">
              <w:rPr>
                <w:color w:val="000000" w:themeColor="text1"/>
              </w:rPr>
              <w:t xml:space="preserve"> 45 i alla avseenden är fullständiga, korrekta och aktuella och fortsätter att vara nödvändiga för rapportering</w:t>
            </w:r>
            <w:r w:rsidRPr="00955EA0">
              <w:rPr>
                <w:b/>
                <w:i/>
                <w:color w:val="000000" w:themeColor="text1"/>
              </w:rPr>
              <w:t>, spårning och blockering</w:t>
            </w:r>
            <w:r w:rsidRPr="00955EA0">
              <w:rPr>
                <w:color w:val="000000" w:themeColor="text1"/>
              </w:rPr>
              <w:t xml:space="preserve"> i enlighet med denna förordning</w:t>
            </w:r>
            <w:r w:rsidRPr="00955EA0">
              <w:rPr>
                <w:b/>
                <w:i/>
                <w:color w:val="000000" w:themeColor="text1"/>
              </w:rPr>
              <w:t>, samt för att underlätta och övervaka att spårningsteknikerna och spårningsprocesserna är riktiga</w:t>
            </w:r>
            <w:r w:rsidRPr="00955EA0">
              <w:rPr>
                <w:color w:val="000000" w:themeColor="text1"/>
              </w:rPr>
              <w:t xml:space="preserve">. </w:t>
            </w:r>
            <w:r w:rsidRPr="00955EA0">
              <w:rPr>
                <w:b/>
                <w:i/>
                <w:color w:val="000000" w:themeColor="text1"/>
              </w:rPr>
              <w:t>I synnerhet när det gäller de webbadresser som ingår i den databas som avses i artikel 44.1 a ska EU-centrumet, vid behov i samarbete med de samordnande myndigheterna, regelbundet kontrollera att villkoren i artikel 36.1 b fortfarande är uppfyllda.</w:t>
            </w:r>
            <w:r w:rsidRPr="00955EA0">
              <w:rPr>
                <w:color w:val="000000" w:themeColor="text1"/>
              </w:rPr>
              <w:t xml:space="preserve"> Dessa kontroller ska där så är lämpligt omfatta revisioner. Om det är nödvändigt för dessa kontroller ska det omedelbart komplettera, justera eller radera uppgifterna.</w:t>
            </w:r>
          </w:p>
        </w:tc>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 xml:space="preserve">EU-centrumet ska regelbundet kontrollera att uppgifterna i de databaser som avses i </w:t>
            </w:r>
            <w:r w:rsidRPr="00955EA0">
              <w:rPr>
                <w:b/>
                <w:i/>
                <w:color w:val="000000" w:themeColor="text1"/>
              </w:rPr>
              <w:t>artikel</w:t>
            </w:r>
            <w:r w:rsidRPr="00955EA0">
              <w:rPr>
                <w:color w:val="000000" w:themeColor="text1"/>
              </w:rPr>
              <w:t xml:space="preserve"> 45 i alla avseenden är fullständiga, korrekta och aktuella och fortsätter att vara nödvändiga för rapportering i enlighet med denna förordning. Dessa kontroller ska där så är lämpligt omfatta revisioner. Om det är nödvändigt för dessa kontroller ska det omedelbart komplettera, justera eller radera uppgifterna.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7</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EU-centrumet ska regelbundet kontrollera att uppgifterna i de databaser som avses i artiklarna 44 och 45 i alla avseenden är fullständiga, korrekta och aktuella och fortsätter att vara nödvändiga för rapportering</w:t>
            </w:r>
            <w:r w:rsidRPr="00955EA0">
              <w:rPr>
                <w:b/>
                <w:i/>
                <w:color w:val="000000" w:themeColor="text1"/>
              </w:rPr>
              <w:t>,</w:t>
            </w:r>
            <w:r w:rsidRPr="00955EA0">
              <w:rPr>
                <w:color w:val="000000" w:themeColor="text1"/>
              </w:rPr>
              <w:t xml:space="preserve"> spårning </w:t>
            </w:r>
            <w:r w:rsidRPr="00955EA0">
              <w:rPr>
                <w:b/>
                <w:i/>
                <w:color w:val="000000" w:themeColor="text1"/>
              </w:rPr>
              <w:t>och blockering</w:t>
            </w:r>
            <w:r w:rsidRPr="00955EA0">
              <w:rPr>
                <w:color w:val="000000" w:themeColor="text1"/>
              </w:rPr>
              <w:t xml:space="preserve"> i enlighet med denna förordning, samt för att underlätta och övervaka att spårningsteknikerna och spårningsprocesserna är riktiga. I synnerhet när det gäller de webbadresser som ingår i den databas som avses i artikel 44.1 a ska EU-centrumet, vid behov i samarbete med de samordnande myndigheterna, regelbundet kontrollera att villkoren i artikel 36.1 b fortfarande är uppfyllda. Dessa kontroller ska där så är lämpligt omfatta revisioner. Om det är nödvändigt för dessa kontroller ska det omedelbart komplettera, justera eller radera uppgifterna.</w:t>
            </w:r>
          </w:p>
        </w:tc>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 xml:space="preserve">EU-centrumet ska regelbundet kontrollera att uppgifterna i de databaser som avses i artiklarna 44 och 45 i alla avseenden är fullständiga, korrekta och aktuella och fortsätter att vara nödvändiga för rapportering </w:t>
            </w:r>
            <w:r w:rsidRPr="00955EA0">
              <w:rPr>
                <w:b/>
                <w:i/>
                <w:color w:val="000000" w:themeColor="text1"/>
              </w:rPr>
              <w:t>och</w:t>
            </w:r>
            <w:r w:rsidRPr="00955EA0">
              <w:rPr>
                <w:color w:val="000000" w:themeColor="text1"/>
              </w:rPr>
              <w:t xml:space="preserve"> spårning i enlighet med denna förordning, samt för att underlätta och övervaka att spårningsteknikerna och spårningsprocesserna är riktiga. I synnerhet när det gäller de webbadresser som ingår i den databas som avses i artikel 44.1 a ska EU-centrumet, vid behov i samarbete med de samordnande myndigheterna, regelbundet kontrollera att villkoren i artikel 36.1 b fortfarande är uppfyllda. Dessa kontroller ska där så är lämpligt omfatta revisioner. Om det är nödvändigt för dessa kontroller ska det omedelbart komplettera, justera eller radera uppgifterna.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8</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se till att uppgifterna i de databaser som avses i artiklarna 44 och 45 lagras på ett säkert sätt och att lagringen omfattas av </w:t>
            </w:r>
            <w:r w:rsidRPr="00955EA0">
              <w:rPr>
                <w:b/>
                <w:i/>
                <w:color w:val="000000" w:themeColor="text1"/>
              </w:rPr>
              <w:t>lämpliga</w:t>
            </w:r>
            <w:r w:rsidRPr="00955EA0">
              <w:rPr>
                <w:color w:val="000000" w:themeColor="text1"/>
              </w:rPr>
              <w:t xml:space="preserve"> tekniska och organisatoriska skyddsåtgärder. Dessa skyddsåtgärder ska särskilt säkerställa att uppgifterna endast kan nås och behandlas av vederbörligen bemyndigade personer i det syfte som personen har getts behörighet för och att en hög säkerhetsnivå uppnås. EU-centrumet ska regelbundet se över dessa skyddsåtgärder och vid behov anpassa dem.</w:t>
            </w:r>
          </w:p>
        </w:tc>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se till att uppgifterna i de databaser som avses i artiklarna 44 och 45 lagras på ett </w:t>
            </w:r>
            <w:r w:rsidRPr="00955EA0">
              <w:rPr>
                <w:b/>
                <w:i/>
                <w:color w:val="000000" w:themeColor="text1"/>
              </w:rPr>
              <w:t>krypterat sätt eller skyddas på ett likvärdigt</w:t>
            </w:r>
            <w:r w:rsidRPr="00955EA0">
              <w:rPr>
                <w:color w:val="000000" w:themeColor="text1"/>
              </w:rPr>
              <w:t xml:space="preserve"> säkert sätt och att lagringen omfattas av </w:t>
            </w:r>
            <w:r w:rsidRPr="00955EA0">
              <w:rPr>
                <w:b/>
                <w:i/>
                <w:color w:val="000000" w:themeColor="text1"/>
              </w:rPr>
              <w:t>toppmoderna</w:t>
            </w:r>
            <w:r w:rsidRPr="00955EA0">
              <w:rPr>
                <w:color w:val="000000" w:themeColor="text1"/>
              </w:rPr>
              <w:t xml:space="preserve"> tekniska och organisatoriska skyddsåtgärder. Dessa skyddsåtgärder ska särskilt säkerställa att uppgifterna endast kan nås och behandlas av vederbörligen bemyndigade personer i det syfte som personen har getts behörighet för och att en hög säkerhetsnivå uppnås. EU-centrumet ska regelbundet se över dessa skyddsåtgärder och vid behov anpassa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 – punkt 8</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se till att uppgifterna i de databaser som avses i </w:t>
            </w:r>
            <w:r w:rsidRPr="00955EA0">
              <w:rPr>
                <w:b/>
                <w:i/>
                <w:color w:val="000000" w:themeColor="text1"/>
              </w:rPr>
              <w:t>artiklarna 44 och</w:t>
            </w:r>
            <w:r w:rsidRPr="00955EA0">
              <w:rPr>
                <w:color w:val="000000" w:themeColor="text1"/>
              </w:rPr>
              <w:t xml:space="preserve"> 45 lagras på ett säkert sätt och att lagringen omfattas av lämpliga tekniska och organisatoriska skyddsåtgärder. Dessa skyddsåtgärder ska särskilt säkerställa att uppgifterna endast kan nås och behandlas av vederbörligen bemyndigade personer i det syfte som personen har getts behörighet för och att en hög säkerhetsnivå uppnås. EU-centrumet ska regelbundet se över dessa skyddsåtgärder och vid behov anpassa dem.</w:t>
            </w:r>
          </w:p>
        </w:tc>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se till att uppgifterna i de databaser som avses i </w:t>
            </w:r>
            <w:r w:rsidRPr="00955EA0">
              <w:rPr>
                <w:b/>
                <w:i/>
                <w:color w:val="000000" w:themeColor="text1"/>
              </w:rPr>
              <w:t>artikel</w:t>
            </w:r>
            <w:r w:rsidRPr="00955EA0">
              <w:rPr>
                <w:color w:val="000000" w:themeColor="text1"/>
              </w:rPr>
              <w:t xml:space="preserve"> 45 lagras på ett säkert sätt och att lagringen omfattas av lämpliga tekniska och organisatoriska skyddsåtgärder. Dessa skyddsåtgärder ska särskilt säkerställa att uppgifterna endast kan nås och behandlas av vederbörligen bemyndigade personer i det syfte som personen har getts behörighet för och att en hög säkerhetsnivå uppnås. EU-centrumet ska regelbundet se över dessa skyddsåtgärder och vid behov anpassa dem.</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46a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46a</w:t>
            </w:r>
            <w:r w:rsidRPr="00955EA0">
              <w:rPr>
                <w:color w:val="000000" w:themeColor="text1"/>
              </w:rPr>
              <w:tab/>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jc w:val="center"/>
              <w:rPr>
                <w:color w:val="000000" w:themeColor="text1"/>
              </w:rPr>
            </w:pPr>
            <w:r w:rsidRPr="00955EA0">
              <w:rPr>
                <w:b/>
                <w:i/>
                <w:color w:val="000000" w:themeColor="text1"/>
              </w:rPr>
              <w:t>Loggning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 EU-centrumet, de samordnande myndigheterna och de behöriga myndigheterna ska se till att loggar förs för åtminstone följande behandlingar, i samband med uppgifter som utförs på grundval av denna förordning: insamling, ändring, läsning, utlämning inbegripet överföringar, sammanförande och radering.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EF114E">
            <w:pPr>
              <w:pStyle w:val="Normal6a"/>
              <w:rPr>
                <w:color w:val="000000" w:themeColor="text1"/>
              </w:rPr>
            </w:pPr>
            <w:r w:rsidRPr="00955EA0">
              <w:rPr>
                <w:b/>
                <w:i/>
                <w:color w:val="000000" w:themeColor="text1"/>
              </w:rPr>
              <w:t>2. Loggarna över läsning och utlämning ska göra det möjligt att fastställa motivering, datum och tidpunkt för sådan behandling och i möjligaste mån vem som har läst eller lämnat ut uppgifterna samt vilka som har fått tillgång till uppgifterna.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EF114E">
            <w:pPr>
              <w:pStyle w:val="Normal6a"/>
              <w:rPr>
                <w:color w:val="000000" w:themeColor="text1"/>
              </w:rPr>
            </w:pPr>
            <w:r w:rsidRPr="00955EA0">
              <w:rPr>
                <w:b/>
                <w:i/>
                <w:color w:val="000000" w:themeColor="text1"/>
              </w:rPr>
              <w:t>3. Loggarna ska endast användas för att kontrollera om behandlingen är tillåten, för egenkontroll, för att säkerställa personuppgifternas integritet och säkerhet samt inom ramen för straffrättsliga förfaranden.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4. EU-centrumet, de samordnande myndigheterna och de behöriga myndigheterna ska på begäran göra loggarna tillgängliga för den relevanta tillsynsmyndigheten för dataskydd.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w:t>
            </w:r>
            <w:r w:rsidRPr="00955EA0">
              <w:rPr>
                <w:color w:val="000000" w:themeColor="text1"/>
              </w:rPr>
              <w:tab/>
            </w:r>
            <w:r w:rsidRPr="00955EA0">
              <w:rPr>
                <w:b/>
                <w:i/>
                <w:color w:val="000000" w:themeColor="text1"/>
              </w:rPr>
              <w:t>typer, exakt innehåll, utformning och drift med avseende på de databaser med indikatorer som avses i artikel 44.1, inklusive de indikatorer och den ytterligare information som ska finnas i dessa enligt artikel 44.2,</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w:t>
            </w:r>
            <w:r w:rsidRPr="00955EA0">
              <w:rPr>
                <w:color w:val="000000" w:themeColor="text1"/>
              </w:rPr>
              <w:tab/>
            </w:r>
            <w:r w:rsidRPr="00955EA0">
              <w:rPr>
                <w:b/>
                <w:i/>
                <w:color w:val="000000" w:themeColor="text1"/>
              </w:rPr>
              <w:t>de samordnande myndigheternas behandling av inlämnat material, framtagandet av indikatorer, sammanställningen av förteckningen över webbadresser och den dokumentation som avses i artikel 44.3,</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de samordnande myndigheternas behandling av inlämnat material</w:t>
            </w:r>
            <w:r w:rsidRPr="00955EA0">
              <w:rPr>
                <w:b/>
                <w:i/>
                <w:color w:val="000000" w:themeColor="text1"/>
              </w:rPr>
              <w:t>,</w:t>
            </w:r>
            <w:r w:rsidRPr="00955EA0">
              <w:rPr>
                <w:color w:val="000000" w:themeColor="text1"/>
              </w:rPr>
              <w:t xml:space="preserve"> framtagandet av indikatorer</w:t>
            </w:r>
            <w:r w:rsidRPr="00955EA0">
              <w:rPr>
                <w:b/>
                <w:i/>
                <w:color w:val="000000" w:themeColor="text1"/>
              </w:rPr>
              <w:t>, sammanställningen av förteckningen över webbadresser och den dokumentation</w:t>
            </w:r>
            <w:r w:rsidRPr="00955EA0">
              <w:rPr>
                <w:color w:val="000000" w:themeColor="text1"/>
              </w:rPr>
              <w:t xml:space="preserve"> som avses i artikel 44.3,</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de samordnande myndigheternas behandling av inlämnat material </w:t>
            </w:r>
            <w:r w:rsidRPr="00955EA0">
              <w:rPr>
                <w:b/>
                <w:i/>
                <w:color w:val="000000" w:themeColor="text1"/>
              </w:rPr>
              <w:t>och</w:t>
            </w:r>
            <w:r w:rsidRPr="00955EA0">
              <w:rPr>
                <w:color w:val="000000" w:themeColor="text1"/>
              </w:rPr>
              <w:t xml:space="preserve"> framtagandet av indikatorer som avses i artikel 44.3,</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1659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w:t>
            </w:r>
            <w:r w:rsidRPr="00955EA0">
              <w:rPr>
                <w:color w:val="000000" w:themeColor="text1"/>
              </w:rPr>
              <w:tab/>
            </w:r>
            <w:r w:rsidRPr="00955EA0">
              <w:rPr>
                <w:b/>
                <w:i/>
                <w:color w:val="000000" w:themeColor="text1"/>
              </w:rPr>
              <w:t>åtkomsten till de databaser som avses i artiklarna 44 och 45, inbegripet de villkor för åtkomst som avses i artikel 46.1–5, innehållet, behandlingen och bedömningen med avseende på de begäranden som avses i artikel 46.6, förfarandefrågor som rör sådana begäranden och de nödvändiga åtgärder som avses i artikel 46.6,</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Vad motiverar en delegerad akt för att reglera åtkomsten?</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d)</w:t>
            </w:r>
            <w:r w:rsidRPr="00955EA0">
              <w:rPr>
                <w:color w:val="000000" w:themeColor="text1"/>
              </w:rPr>
              <w:tab/>
            </w:r>
            <w:r w:rsidRPr="00955EA0">
              <w:rPr>
                <w:b/>
                <w:i/>
                <w:color w:val="000000" w:themeColor="text1"/>
              </w:rPr>
              <w:t>åtkomsten till de databaser som avses i artiklarna 44 och 45, inbegripet de villkor för åtkomst som avses i artikel 46.1–5, innehållet, behandlingen och bedömningen med avseende på de begäranden som avses i artikel 46.6, förfarandefrågor som rör sådana begäranden och de nödvändiga åtgärder som avses i artikel 46.6,</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Åtkomst till databaser med mycket känsliga uppgifter bör inte beviljas genom delegerade akter.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d</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åtkomsten till de databaser som avses i </w:t>
            </w:r>
            <w:r w:rsidRPr="00955EA0">
              <w:rPr>
                <w:b/>
                <w:i/>
                <w:color w:val="000000" w:themeColor="text1"/>
              </w:rPr>
              <w:t>artiklarna 44 och</w:t>
            </w:r>
            <w:r w:rsidRPr="00955EA0">
              <w:rPr>
                <w:color w:val="000000" w:themeColor="text1"/>
              </w:rPr>
              <w:t xml:space="preserve"> 45, inbegripet de villkor för åtkomst som avses i artikel 46.1–5, innehållet, behandlingen och bedömningen med avseende på de begäranden som avses i artikel 46.6, förfarandefrågor som rör sådana begäranden och de nödvändiga åtgärder som avses i artikel 46.6,</w:t>
            </w:r>
          </w:p>
        </w:tc>
        <w:tc>
          <w:tcPr>
            <w:tcW w:w="4876" w:type="dxa"/>
          </w:tcPr>
          <w:p w:rsidR="00D9582E" w:rsidRPr="00955EA0" w:rsidRDefault="00D9582E" w:rsidP="00015582">
            <w:pPr>
              <w:pStyle w:val="Normal6a"/>
              <w:rPr>
                <w:color w:val="000000" w:themeColor="text1"/>
              </w:rPr>
            </w:pPr>
            <w:r w:rsidRPr="00955EA0">
              <w:rPr>
                <w:color w:val="000000" w:themeColor="text1"/>
              </w:rPr>
              <w:t>d)</w:t>
            </w:r>
            <w:r w:rsidRPr="00955EA0">
              <w:rPr>
                <w:color w:val="000000" w:themeColor="text1"/>
              </w:rPr>
              <w:tab/>
              <w:t xml:space="preserve">åtkomsten till de databaser som avses i </w:t>
            </w:r>
            <w:r w:rsidRPr="00955EA0">
              <w:rPr>
                <w:b/>
                <w:i/>
                <w:color w:val="000000" w:themeColor="text1"/>
              </w:rPr>
              <w:t>artikel</w:t>
            </w:r>
            <w:r w:rsidRPr="00955EA0">
              <w:rPr>
                <w:color w:val="000000" w:themeColor="text1"/>
              </w:rPr>
              <w:t xml:space="preserve"> 45, inbegripet de villkor för åtkomst som avses i artikel 46.1–5, innehållet, behandlingen och bedömningen med avseende på de begäranden som avses i artikel 46.6, förfarandefrågor som rör sådana begäranden och de nödvändiga åtgärder som avses i artikel 46.6,</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47 – stycke 1 – led e</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regelbundna kontroller och revisioner för att säkerställa att uppgifterna i </w:t>
            </w:r>
            <w:r w:rsidRPr="00955EA0">
              <w:rPr>
                <w:b/>
                <w:i/>
                <w:color w:val="000000" w:themeColor="text1"/>
              </w:rPr>
              <w:t>dessa databaser</w:t>
            </w:r>
            <w:r w:rsidRPr="00955EA0">
              <w:rPr>
                <w:color w:val="000000" w:themeColor="text1"/>
              </w:rPr>
              <w:t xml:space="preserve"> är fullständiga, korrekta och aktuella enligt artikel 46.7 och att lagringen av uppgifterna är säker, vilket inbegriper de tekniska och organisatoriska skyddsåtgärder och den regelbundna översyn som avses i artikel 46.8.</w:t>
            </w:r>
          </w:p>
        </w:tc>
        <w:tc>
          <w:tcPr>
            <w:tcW w:w="4876" w:type="dxa"/>
          </w:tcPr>
          <w:p w:rsidR="00D9582E" w:rsidRPr="00955EA0" w:rsidRDefault="00D9582E" w:rsidP="00015582">
            <w:pPr>
              <w:pStyle w:val="Normal6a"/>
              <w:rPr>
                <w:color w:val="000000" w:themeColor="text1"/>
              </w:rPr>
            </w:pPr>
            <w:r w:rsidRPr="00955EA0">
              <w:rPr>
                <w:color w:val="000000" w:themeColor="text1"/>
              </w:rPr>
              <w:t>e)</w:t>
            </w:r>
            <w:r w:rsidRPr="00955EA0">
              <w:rPr>
                <w:color w:val="000000" w:themeColor="text1"/>
              </w:rPr>
              <w:tab/>
              <w:t xml:space="preserve">regelbundna kontroller och revisioner för att säkerställa att uppgifterna i </w:t>
            </w:r>
            <w:r w:rsidRPr="00955EA0">
              <w:rPr>
                <w:b/>
                <w:i/>
                <w:color w:val="000000" w:themeColor="text1"/>
              </w:rPr>
              <w:t>denna databas</w:t>
            </w:r>
            <w:r w:rsidRPr="00955EA0">
              <w:rPr>
                <w:color w:val="000000" w:themeColor="text1"/>
              </w:rPr>
              <w:t xml:space="preserve"> är fullständiga, korrekta och aktuella enligt artikel 46.7 och att lagringen av uppgifterna är säker, vilket inbegriper de tekniska och organisatoriska skyddsåtgärder och den regelbundna översyn som avses i artikel 46.8.</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snabbt bedöma och behandla rapporter från värdtjänstleverantörer och leverantörer av interpersonella kommunikationstjänster i enlighet med artikel 12 för att fastställa huruvida rapporterna är uppenbart ogrundade eller om de ska vidarebefordras.</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snabbt bedöma och behandla rapporter från värdtjänstleverantörer och leverantörer av </w:t>
            </w:r>
            <w:r w:rsidRPr="00955EA0">
              <w:rPr>
                <w:b/>
                <w:i/>
                <w:color w:val="000000" w:themeColor="text1"/>
              </w:rPr>
              <w:t>nummeroberoende</w:t>
            </w:r>
            <w:r w:rsidRPr="00955EA0">
              <w:rPr>
                <w:color w:val="000000" w:themeColor="text1"/>
              </w:rPr>
              <w:t xml:space="preserve"> interpersonella kommunikationstjänster i enlighet med artikel 12 för att fastställa huruvida rapporterna är uppenbart ogrundade eller om de ska vidarebefordras.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snabbt bedöma och behandla rapporter från värdtjänstleverantörer och leverantörer av interpersonella kommunikationstjänster i enlighet med artikel 12 för att fastställa huruvida rapporterna är </w:t>
            </w:r>
            <w:r w:rsidRPr="00955EA0">
              <w:rPr>
                <w:b/>
                <w:i/>
                <w:color w:val="000000" w:themeColor="text1"/>
              </w:rPr>
              <w:t>uppenbart</w:t>
            </w:r>
            <w:r w:rsidRPr="00955EA0">
              <w:rPr>
                <w:color w:val="000000" w:themeColor="text1"/>
              </w:rPr>
              <w:t xml:space="preserve"> ogrundade eller om de ska vidarebefordras.</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snabbt bedöma och behandla rapporter från värdtjänstleverantörer och leverantörer av </w:t>
            </w:r>
            <w:r w:rsidRPr="00955EA0">
              <w:rPr>
                <w:b/>
                <w:i/>
                <w:color w:val="000000" w:themeColor="text1"/>
              </w:rPr>
              <w:t>nummeroberoende</w:t>
            </w:r>
            <w:r w:rsidRPr="00955EA0">
              <w:rPr>
                <w:color w:val="000000" w:themeColor="text1"/>
              </w:rPr>
              <w:t xml:space="preserve"> interpersonella kommunikationstjänster i enlighet med artikel 12 för att fastställa huruvida rapporterna är ogrundade eller om de ska vidarebefordras.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snabbt bedöma och behandla rapporter från värdtjänstleverantörer och leverantörer av interpersonella kommunikationstjänster i enlighet med artikel 12 för att fastställa huruvida rapporterna är </w:t>
            </w:r>
            <w:r w:rsidRPr="00955EA0">
              <w:rPr>
                <w:b/>
                <w:i/>
                <w:color w:val="000000" w:themeColor="text1"/>
              </w:rPr>
              <w:t>uppenbart</w:t>
            </w:r>
            <w:r w:rsidRPr="00955EA0">
              <w:rPr>
                <w:color w:val="000000" w:themeColor="text1"/>
              </w:rPr>
              <w:t xml:space="preserve"> ogrundade eller om de ska vidarebefordras.</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snabbt bedöma och behandla rapporter från värdtjänstleverantörer och leverantörer av interpersonella kommunikationstjänster i enlighet med artikel 12 för att fastställa huruvida rapporterna är ogrundade eller om de ska vidarebefordras.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Alessandra Mussolini</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1 – stycke 1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EU-centrumet ska ställa ett kostnadsfritt telefonnummer till förfogande för användarna, genom vilket stöd kan ges vid misstänkt överträdelse av bestämmelserna i denna förordning.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{IT}</w:t>
      </w:r>
      <w:r w:rsidRPr="00955EA0">
        <w:rPr>
          <w:color w:val="000000" w:themeColor="text1"/>
        </w:rPr>
        <w:t>it</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Lucia Ďuriš Nicholsonová, Fabienne Keller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1a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1a.</w:t>
            </w:r>
            <w:r w:rsidRPr="00955EA0">
              <w:rPr>
                <w:color w:val="000000" w:themeColor="text1"/>
              </w:rPr>
              <w:tab/>
            </w:r>
            <w:r w:rsidRPr="00955EA0">
              <w:rPr>
                <w:b/>
                <w:i/>
                <w:color w:val="000000" w:themeColor="text1"/>
              </w:rPr>
              <w:t>Om EU-centrumet mottar en rapport från en telefon- eller internetjour eller från en leverantör som har angett att rapporten grundar sig på information från en telefon- eller internetjour ska EU-centrumet övervaka avlägsnandet av material med sexuella övergrepp mot barn eller samarbeta med telefon- eller internetjouren för att spåra dess status för att undvika dubbel rapportering av samma material som redan har rapporterats till de nationella brottsbekämpande myndigheterna.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Om EU-centrumet anser att rapporten är </w:t>
            </w:r>
            <w:r w:rsidRPr="00955EA0">
              <w:rPr>
                <w:b/>
                <w:i/>
                <w:color w:val="000000" w:themeColor="text1"/>
              </w:rPr>
              <w:t>uppenbart</w:t>
            </w:r>
            <w:r w:rsidRPr="00955EA0">
              <w:rPr>
                <w:color w:val="000000" w:themeColor="text1"/>
              </w:rPr>
              <w:t xml:space="preserve"> ogrundad ska det informera den leverantör som lämnade in rapporten och ange skälen till varför det anser att rapporten är ogrundad.</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Om EU-centrumet anser att rapporten är ogrundad ska det informera den leverantör som lämnade in rapporten och ange skälen till varför det anser att rapporten är ogrundad. </w:t>
            </w:r>
            <w:r w:rsidRPr="00955EA0">
              <w:rPr>
                <w:b/>
                <w:i/>
                <w:color w:val="000000" w:themeColor="text1"/>
              </w:rPr>
              <w:t>Vid ogrundade rapporter ska EU-centrumet fastställa ett kryptografiskt hashvärde utifrån den rapporterade filen och bevara det tillsammans med namnet på den leverantör som lämnade rapporten och datumet då den lämnades in enbart för statistiska ändamål. Den ogrundade rapporten och eventuella personuppgifter som avser den ska raderas senast 24 timmar efter att leverantören underrättades.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1669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Om EU-centrumet anser att rapporten är </w:t>
            </w:r>
            <w:r w:rsidRPr="00955EA0">
              <w:rPr>
                <w:b/>
                <w:i/>
                <w:color w:val="000000" w:themeColor="text1"/>
              </w:rPr>
              <w:t>uppenbart</w:t>
            </w:r>
            <w:r w:rsidRPr="00955EA0">
              <w:rPr>
                <w:color w:val="000000" w:themeColor="text1"/>
              </w:rPr>
              <w:t xml:space="preserve"> ogrundad ska det informera den leverantör som lämnade in rapporten och ange skälen till varför det anser att rapporten är ogrundad.</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Om EU-centrumet anser att rapporten är ogrundad ska det informera den leverantör som lämnade in rapporten och ange skälen till varför det anser att rapporten är ogrundad.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EU-centrumet anser att en rapport inte är </w:t>
            </w:r>
            <w:r w:rsidRPr="00955EA0">
              <w:rPr>
                <w:b/>
                <w:i/>
                <w:color w:val="000000" w:themeColor="text1"/>
              </w:rPr>
              <w:t>uppenbart</w:t>
            </w:r>
            <w:r w:rsidRPr="00955EA0">
              <w:rPr>
                <w:color w:val="000000" w:themeColor="text1"/>
              </w:rPr>
              <w:t xml:space="preserve"> ogrundad ska det, tillsammans med all ytterligare relevant information som det har tillgång till, vidarebefordra rapporten </w:t>
            </w:r>
            <w:r w:rsidRPr="00955EA0">
              <w:rPr>
                <w:b/>
                <w:i/>
                <w:color w:val="000000" w:themeColor="text1"/>
              </w:rPr>
              <w:t>till Europol och</w:t>
            </w:r>
            <w:r w:rsidRPr="00955EA0">
              <w:rPr>
                <w:color w:val="000000" w:themeColor="text1"/>
              </w:rPr>
              <w:t xml:space="preserve"> till den eller de behöriga brottsbekämpande myndigheter i den medlemsstat som kan vara behörig/behöriga att utreda eller lagföra de potentiella sexuella övergrepp mot barn som rapporten avser.</w:t>
            </w:r>
          </w:p>
        </w:tc>
        <w:tc>
          <w:tcPr>
            <w:tcW w:w="4876" w:type="dxa"/>
          </w:tcPr>
          <w:p w:rsidR="00D9582E" w:rsidRPr="00955EA0" w:rsidRDefault="00D9582E" w:rsidP="00015582">
            <w:pPr>
              <w:pStyle w:val="Normal6a"/>
              <w:rPr>
                <w:color w:val="000000" w:themeColor="text1"/>
              </w:rPr>
            </w:pPr>
            <w:r w:rsidRPr="00955EA0">
              <w:rPr>
                <w:color w:val="000000" w:themeColor="text1"/>
              </w:rPr>
              <w:t>Om EU-centrumet anser att en rapport inte är ogrundad ska det, tillsammans med all ytterligare relevant information som det har tillgång till, vidarebefordra rapporten</w:t>
            </w:r>
            <w:r w:rsidRPr="00955EA0">
              <w:rPr>
                <w:b/>
                <w:i/>
                <w:color w:val="000000" w:themeColor="text1"/>
              </w:rPr>
              <w:t>, som är adekvat, relevant och begränsad till vad som är absolut nödvändigt,</w:t>
            </w:r>
            <w:r w:rsidRPr="00955EA0">
              <w:rPr>
                <w:color w:val="000000" w:themeColor="text1"/>
              </w:rPr>
              <w:t xml:space="preserve"> till den eller de behöriga brottsbekämpande myndigheter i den medlemsstat som kan vara behörig/behöriga att utreda eller lagföra de potentiella sexuella övergrepp mot barn som rapporten avser.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Förslaget förtydligar inte vad mervärdet av Europols deltagande skulle vara eller dess förväntade roll vid mottagande av rapporterna, särskilt i de fall där den nationella brottsbekämpande myndigheten har fastställts och också meddelats. Övergripande vidarebefordran av rapporter till Europol skulle därför strida mot den ändrade Europolförordningen och innebära en rad dataskyddsrisker. Detta bör uttryckligen utesluta de omständigheter där rapporterna har överförts till den relevanta brottsbekämpande myndigheten i en medlemsstat, vilket innebär att det inte finns någon gränsöverskridande dimension.</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EU-centrumet anser att en rapport inte är </w:t>
            </w:r>
            <w:r w:rsidRPr="00955EA0">
              <w:rPr>
                <w:b/>
                <w:i/>
                <w:color w:val="000000" w:themeColor="text1"/>
              </w:rPr>
              <w:t>uppenbart</w:t>
            </w:r>
            <w:r w:rsidRPr="00955EA0">
              <w:rPr>
                <w:color w:val="000000" w:themeColor="text1"/>
              </w:rPr>
              <w:t xml:space="preserve"> ogrundad ska det, tillsammans med all ytterligare relevant information som det har tillgång till, vidarebefordra rapporten </w:t>
            </w:r>
            <w:r w:rsidRPr="00955EA0">
              <w:rPr>
                <w:b/>
                <w:i/>
                <w:color w:val="000000" w:themeColor="text1"/>
              </w:rPr>
              <w:t>till Europol och</w:t>
            </w:r>
            <w:r w:rsidRPr="00955EA0">
              <w:rPr>
                <w:color w:val="000000" w:themeColor="text1"/>
              </w:rPr>
              <w:t xml:space="preserve"> till den eller de behöriga brottsbekämpande myndigheter i den medlemsstat som kan vara behörig/behöriga att utreda eller lagföra de potentiella sexuella övergrepp mot barn som rapporten avser.</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Om EU-centrumet </w:t>
            </w:r>
            <w:r w:rsidRPr="00955EA0">
              <w:rPr>
                <w:b/>
                <w:i/>
                <w:color w:val="000000" w:themeColor="text1"/>
              </w:rPr>
              <w:t>efter en noggrann rättslig bedömning av de faktiska omständigheterna</w:t>
            </w:r>
            <w:r w:rsidRPr="00955EA0">
              <w:rPr>
                <w:color w:val="000000" w:themeColor="text1"/>
              </w:rPr>
              <w:t xml:space="preserve"> anser att en rapport inte är ogrundad </w:t>
            </w:r>
            <w:r w:rsidRPr="00955EA0">
              <w:rPr>
                <w:b/>
                <w:i/>
                <w:color w:val="000000" w:themeColor="text1"/>
              </w:rPr>
              <w:t>och angripbar</w:t>
            </w:r>
            <w:r w:rsidRPr="00955EA0">
              <w:rPr>
                <w:color w:val="000000" w:themeColor="text1"/>
              </w:rPr>
              <w:t xml:space="preserve"> ska det, tillsammans med all ytterligare relevant information som det har tillgång till, vidarebefordra rapporten till den eller de behöriga brottsbekämpande myndigheter i den medlemsstat som kan vara behörig/behöriga att utreda eller lagföra de potentiella sexuella övergrepp mot barn som rapporten avser.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Övergripande vidarebefordran av rapporter till Europol skulle därför strida mot den ändrade Europolförordningen och innebära en rad dataskyddsrisker. Den dubbla behandlingen av personuppgifter skulle kunna medföra att flera kopior av samma mycket känsliga personuppgifter bevaras parallellt (t.ex. hos EU-centrumet, Europol och den nationella brottsbekämpande myndigheten), vilket skulle kunna innebära risker för uppgifters korrekthet på grund av potentiell avsynkronisering av databaserna samt för den registrerades rättigheter.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EU-centrumet anser att en rapport inte är uppenbart ogrundad </w:t>
            </w:r>
            <w:r w:rsidRPr="00955EA0">
              <w:rPr>
                <w:b/>
                <w:i/>
                <w:color w:val="000000" w:themeColor="text1"/>
              </w:rPr>
              <w:t>ska</w:t>
            </w:r>
            <w:r w:rsidRPr="00955EA0">
              <w:rPr>
                <w:color w:val="000000" w:themeColor="text1"/>
              </w:rPr>
              <w:t xml:space="preserve"> det, tillsammans med all ytterligare relevant information som det har tillgång till, vidarebefordra rapporten </w:t>
            </w:r>
            <w:r w:rsidRPr="00955EA0">
              <w:rPr>
                <w:b/>
                <w:i/>
                <w:color w:val="000000" w:themeColor="text1"/>
              </w:rPr>
              <w:t>till Europol och</w:t>
            </w:r>
            <w:r w:rsidRPr="00955EA0">
              <w:rPr>
                <w:color w:val="000000" w:themeColor="text1"/>
              </w:rPr>
              <w:t xml:space="preserve"> till den eller de behöriga brottsbekämpande myndigheter i den medlemsstat som kan vara behörig/behöriga att utreda eller lagföra de potentiella sexuella övergrepp mot barn som rapporten avser.</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Om EU-centrumet anser att en rapport inte är uppenbart ogrundad </w:t>
            </w:r>
            <w:r w:rsidRPr="00955EA0">
              <w:rPr>
                <w:b/>
                <w:i/>
                <w:color w:val="000000" w:themeColor="text1"/>
              </w:rPr>
              <w:t>får</w:t>
            </w:r>
            <w:r w:rsidRPr="00955EA0">
              <w:rPr>
                <w:color w:val="000000" w:themeColor="text1"/>
              </w:rPr>
              <w:t xml:space="preserve"> det, tillsammans med all ytterligare relevant information som det har tillgång till, vidarebefordra rapporten</w:t>
            </w:r>
            <w:r w:rsidRPr="00955EA0">
              <w:rPr>
                <w:b/>
                <w:i/>
                <w:color w:val="000000" w:themeColor="text1"/>
              </w:rPr>
              <w:t>, med den överlevandes samtycke, om möjligt,</w:t>
            </w:r>
            <w:r w:rsidRPr="00955EA0">
              <w:rPr>
                <w:color w:val="000000" w:themeColor="text1"/>
              </w:rPr>
              <w:t xml:space="preserve"> till den eller de behöriga brottsbekämpande myndigheter i den medlemsstat som kan vara behörig/behöriga att utreda eller lagföra de potentiella sexuella övergrepp mot barn som rapporten avser.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Om dessa behöriga brottsbekämpande myndigheter inte med tillräcklig säkerhet kan fastställas ska EU-centrumet vidarebefordra rapporten, tillsammans med all ytterligare relevant information som den förfogar över, till Europol för vidare analys och efterföljande hänskjutande från Europol till den eller de behöriga brottsbekämpande myndigheterna.</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Om dessa behöriga brottsbekämpande myndigheter inte med tillräcklig säkerhet kan fastställas </w:t>
            </w:r>
            <w:r w:rsidRPr="00955EA0">
              <w:rPr>
                <w:b/>
                <w:i/>
                <w:color w:val="000000" w:themeColor="text1"/>
              </w:rPr>
              <w:t>ska</w:t>
            </w:r>
            <w:r w:rsidRPr="00955EA0">
              <w:rPr>
                <w:color w:val="000000" w:themeColor="text1"/>
              </w:rPr>
              <w:t xml:space="preserve"> EU-centrumet vidarebefordra rapporten, tillsammans med all ytterligare relevant information som den förfogar över, till Europol för vidare analys och efterföljande hänskjutande från Europol till den eller de behöriga brottsbekämpande myndigheterna.</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Om dessa behöriga brottsbekämpande myndigheter inte med tillräcklig säkerhet kan fastställas </w:t>
            </w:r>
            <w:r w:rsidRPr="00955EA0">
              <w:rPr>
                <w:b/>
                <w:i/>
                <w:color w:val="000000" w:themeColor="text1"/>
              </w:rPr>
              <w:t>får</w:t>
            </w:r>
            <w:r w:rsidRPr="00955EA0">
              <w:rPr>
                <w:color w:val="000000" w:themeColor="text1"/>
              </w:rPr>
              <w:t xml:space="preserve"> EU-centrumet</w:t>
            </w:r>
            <w:r w:rsidRPr="00955EA0">
              <w:rPr>
                <w:b/>
                <w:i/>
                <w:color w:val="000000" w:themeColor="text1"/>
              </w:rPr>
              <w:t>, med den överlevandes samtycke, om möjligt,</w:t>
            </w:r>
            <w:r w:rsidRPr="00955EA0">
              <w:rPr>
                <w:color w:val="000000" w:themeColor="text1"/>
              </w:rPr>
              <w:t xml:space="preserve"> vidarebefordra rapporten, tillsammans med all ytterligare relevant information som den förfogar över, till Europol för vidare analys och efterföljande hänskjutande från Europol till den eller de behöriga brottsbekämpande myndigheterna. </w:t>
            </w:r>
            <w:r w:rsidRPr="00955EA0">
              <w:rPr>
                <w:b/>
                <w:i/>
                <w:color w:val="000000" w:themeColor="text1"/>
              </w:rPr>
              <w:t>Rapporten som överlämnas till Europol ska endast innehålla sådan information som är nödvändig för att fastställa den behöriga brottsbekämpande myndigheten.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3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Om dessa behöriga brottsbekämpande myndigheter inte med tillräcklig säkerhet kan fastställas ska EU-centrumet vidarebefordra rapporten, tillsammans med all ytterligare relevant information som den förfogar över, till Europol för vidare analys och efterföljande hänskjutande från Europol till den eller de behöriga brottsbekämpande myndigheterna.</w:t>
            </w:r>
          </w:p>
        </w:tc>
        <w:tc>
          <w:tcPr>
            <w:tcW w:w="4876" w:type="dxa"/>
          </w:tcPr>
          <w:p w:rsidR="00D9582E" w:rsidRPr="00955EA0" w:rsidRDefault="00D9582E" w:rsidP="00015582">
            <w:pPr>
              <w:pStyle w:val="Normal6a"/>
              <w:rPr>
                <w:color w:val="000000" w:themeColor="text1"/>
              </w:rPr>
            </w:pPr>
            <w:r w:rsidRPr="00955EA0">
              <w:rPr>
                <w:b/>
                <w:i/>
                <w:color w:val="000000" w:themeColor="text1"/>
              </w:rPr>
              <w:t>Enbart</w:t>
            </w:r>
            <w:r w:rsidRPr="00955EA0">
              <w:rPr>
                <w:color w:val="000000" w:themeColor="text1"/>
              </w:rPr>
              <w:t xml:space="preserve"> om dessa behöriga brottsbekämpande myndigheter inte med tillräcklig säkerhet kan fastställas </w:t>
            </w:r>
            <w:r w:rsidRPr="00955EA0">
              <w:rPr>
                <w:b/>
                <w:i/>
                <w:color w:val="000000" w:themeColor="text1"/>
              </w:rPr>
              <w:t>genom en noggrann bedömning av de faktiska omständigheterna</w:t>
            </w:r>
            <w:r w:rsidRPr="00955EA0">
              <w:rPr>
                <w:color w:val="000000" w:themeColor="text1"/>
              </w:rPr>
              <w:t xml:space="preserve"> ska EU-centrumet vidarebefordra rapporten, tillsammans med all ytterligare relevant information som den förfogar över, till Europol för vidare analys och efterföljande hänskjutande från Europol till den eller de behöriga brottsbekämpande myndigheterna. </w:t>
            </w:r>
            <w:r w:rsidRPr="00955EA0">
              <w:rPr>
                <w:b/>
                <w:i/>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6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6.</w:t>
            </w:r>
            <w:r w:rsidRPr="00955EA0">
              <w:rPr>
                <w:color w:val="000000" w:themeColor="text1"/>
              </w:rPr>
              <w:tab/>
            </w:r>
            <w:r w:rsidRPr="00955EA0">
              <w:rPr>
                <w:b/>
                <w:i/>
                <w:color w:val="000000" w:themeColor="text1"/>
              </w:rPr>
              <w:t>På begäran av en behörig brottsbekämpande myndighet i en medlemsstat för att undvika att påverka verksamheter som syftar till att förebygga, spåra, utreda och lagföra</w:t>
            </w:r>
            <w:r w:rsidRPr="00955EA0">
              <w:rPr>
                <w:color w:val="000000" w:themeColor="text1"/>
              </w:rPr>
              <w:t xml:space="preserve"> sexualbrott mot barn ska EU-centrumet</w:t>
            </w:r>
          </w:p>
        </w:tc>
        <w:tc>
          <w:tcPr>
            <w:tcW w:w="4876" w:type="dxa"/>
          </w:tcPr>
          <w:p w:rsidR="00D9582E" w:rsidRPr="00955EA0" w:rsidRDefault="00D9582E" w:rsidP="00015582">
            <w:pPr>
              <w:pStyle w:val="Normal6a"/>
              <w:rPr>
                <w:color w:val="000000" w:themeColor="text1"/>
              </w:rPr>
            </w:pPr>
            <w:r w:rsidRPr="00955EA0">
              <w:rPr>
                <w:color w:val="000000" w:themeColor="text1"/>
              </w:rPr>
              <w:t>6.</w:t>
            </w:r>
            <w:r w:rsidRPr="00955EA0">
              <w:rPr>
                <w:color w:val="000000" w:themeColor="text1"/>
              </w:rPr>
              <w:tab/>
            </w:r>
            <w:r w:rsidRPr="00955EA0">
              <w:rPr>
                <w:b/>
                <w:i/>
                <w:color w:val="000000" w:themeColor="text1"/>
              </w:rPr>
              <w:t>Om så är nödvändigt och proportionellt för att säkerställa förebyggande, spårning, utredning och lagföring av</w:t>
            </w:r>
            <w:r w:rsidRPr="00955EA0">
              <w:rPr>
                <w:color w:val="000000" w:themeColor="text1"/>
              </w:rPr>
              <w:t xml:space="preserve"> sexualbrott mot barn </w:t>
            </w:r>
            <w:r w:rsidRPr="00955EA0">
              <w:rPr>
                <w:b/>
                <w:i/>
                <w:color w:val="000000" w:themeColor="text1"/>
              </w:rPr>
              <w:t>i ett specifikt fall och om så begärs av en behörig brottsbekämpande myndighet i en medlemsstat</w:t>
            </w:r>
            <w:r w:rsidRPr="00955EA0">
              <w:rPr>
                <w:color w:val="000000" w:themeColor="text1"/>
              </w:rPr>
              <w:t xml:space="preserve"> ska EU-centrumet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6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om den leverantör som lämnade in rapporten är en värdtjänstleverantör och rapporten gäller potentiell spridning av material med sexuella övergrepp mot barn, meddela leverantören att den inte får avlägsna </w:t>
            </w:r>
            <w:r w:rsidRPr="00955EA0">
              <w:rPr>
                <w:b/>
                <w:i/>
                <w:color w:val="000000" w:themeColor="text1"/>
              </w:rPr>
              <w:t>eller förhindra åtkomsten till</w:t>
            </w:r>
            <w:r w:rsidRPr="00955EA0">
              <w:rPr>
                <w:color w:val="000000" w:themeColor="text1"/>
              </w:rPr>
              <w:t xml:space="preserve"> materialet, med angivande av hur länge leverantören inte får göra detta.</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om den leverantör som lämnade in rapporten är en värdtjänstleverantör och rapporten gäller potentiell spridning av material med sexuella övergrepp mot barn, meddela leverantören att den inte får avlägsna materialet, med angivande av hur länge leverantören inte får göra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7</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De tidsperioder som avses i första stycket led a och b ska vara de som anges i den behöriga brottsbekämpande myndighetens begäran till EU-centrumet</w:t>
            </w:r>
            <w:r w:rsidRPr="00955EA0">
              <w:rPr>
                <w:b/>
                <w:i/>
                <w:color w:val="000000" w:themeColor="text1"/>
              </w:rPr>
              <w:t>, under förutsättning att de är</w:t>
            </w:r>
            <w:r w:rsidRPr="00955EA0">
              <w:rPr>
                <w:color w:val="000000" w:themeColor="text1"/>
              </w:rPr>
              <w:t xml:space="preserve"> begränsade till vad som är nödvändigt </w:t>
            </w:r>
            <w:r w:rsidRPr="00955EA0">
              <w:rPr>
                <w:b/>
                <w:i/>
                <w:color w:val="000000" w:themeColor="text1"/>
              </w:rPr>
              <w:t>för att undvika att påverka de relevanta verksamheterna och</w:t>
            </w:r>
            <w:r w:rsidRPr="00955EA0">
              <w:rPr>
                <w:color w:val="000000" w:themeColor="text1"/>
              </w:rPr>
              <w:t xml:space="preserve"> inte </w:t>
            </w:r>
            <w:r w:rsidRPr="00955EA0">
              <w:rPr>
                <w:b/>
                <w:i/>
                <w:color w:val="000000" w:themeColor="text1"/>
              </w:rPr>
              <w:t>överstiger 18</w:t>
            </w:r>
            <w:r w:rsidRPr="00955EA0">
              <w:rPr>
                <w:color w:val="000000" w:themeColor="text1"/>
              </w:rPr>
              <w:t xml:space="preserve"> månader.</w:t>
            </w:r>
          </w:p>
        </w:tc>
        <w:tc>
          <w:tcPr>
            <w:tcW w:w="4876" w:type="dxa"/>
          </w:tcPr>
          <w:p w:rsidR="00D9582E" w:rsidRPr="00955EA0" w:rsidRDefault="00D9582E" w:rsidP="00015582">
            <w:pPr>
              <w:pStyle w:val="Normal6a"/>
              <w:rPr>
                <w:color w:val="000000" w:themeColor="text1"/>
              </w:rPr>
            </w:pPr>
            <w:r w:rsidRPr="00955EA0">
              <w:rPr>
                <w:color w:val="000000" w:themeColor="text1"/>
              </w:rPr>
              <w:t>7.</w:t>
            </w:r>
            <w:r w:rsidRPr="00955EA0">
              <w:rPr>
                <w:color w:val="000000" w:themeColor="text1"/>
              </w:rPr>
              <w:tab/>
              <w:t xml:space="preserve">De tidsperioder som avses i </w:t>
            </w:r>
            <w:r w:rsidRPr="00955EA0">
              <w:rPr>
                <w:b/>
                <w:i/>
                <w:color w:val="000000" w:themeColor="text1"/>
              </w:rPr>
              <w:t>punkt 6</w:t>
            </w:r>
            <w:r w:rsidRPr="00955EA0">
              <w:rPr>
                <w:color w:val="000000" w:themeColor="text1"/>
              </w:rPr>
              <w:t xml:space="preserve"> första stycket led a och b ska vara de som anges i den behöriga brottsbekämpande myndighetens begäran till EU-centrumet</w:t>
            </w:r>
            <w:r w:rsidRPr="00955EA0">
              <w:rPr>
                <w:b/>
                <w:i/>
                <w:color w:val="000000" w:themeColor="text1"/>
              </w:rPr>
              <w:t>. Dessa tidsperioder ska förbli</w:t>
            </w:r>
            <w:r w:rsidRPr="00955EA0">
              <w:rPr>
                <w:color w:val="000000" w:themeColor="text1"/>
              </w:rPr>
              <w:t xml:space="preserve"> begränsade till vad som är nödvändigt </w:t>
            </w:r>
            <w:r w:rsidRPr="00955EA0">
              <w:rPr>
                <w:b/>
                <w:i/>
                <w:color w:val="000000" w:themeColor="text1"/>
              </w:rPr>
              <w:t>och proportionellt i ett demokratiskt samhälle med vederbörlig hänsyn till de grundläggande rättigheterna och de legitima intressena för de fysiska personer som berörs och får i alla fall</w:t>
            </w:r>
            <w:r w:rsidRPr="00955EA0">
              <w:rPr>
                <w:color w:val="000000" w:themeColor="text1"/>
              </w:rPr>
              <w:t xml:space="preserve"> inte </w:t>
            </w:r>
            <w:r w:rsidRPr="00955EA0">
              <w:rPr>
                <w:b/>
                <w:i/>
                <w:color w:val="000000" w:themeColor="text1"/>
              </w:rPr>
              <w:t>överstiga fyra</w:t>
            </w:r>
            <w:r w:rsidRPr="00955EA0">
              <w:rPr>
                <w:color w:val="000000" w:themeColor="text1"/>
              </w:rPr>
              <w:t xml:space="preserve"> månader.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1679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8</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kontrollera om en värdtjänstleverantör som har lämnat in en rapport om potentiell spridning av material med sexuella övergrepp mot barn har avlägsnats </w:t>
            </w:r>
            <w:r w:rsidRPr="00955EA0">
              <w:rPr>
                <w:b/>
                <w:i/>
                <w:color w:val="000000" w:themeColor="text1"/>
              </w:rPr>
              <w:t>eller förhindrat åtkomsten till materialet</w:t>
            </w:r>
            <w:r w:rsidRPr="00955EA0">
              <w:rPr>
                <w:color w:val="000000" w:themeColor="text1"/>
              </w:rPr>
              <w:t xml:space="preserve">, i den mån materialet är tillgängligt för allmänheten. Om det anser att leverantören inte skyndsamt har avlägsnat </w:t>
            </w:r>
            <w:r w:rsidRPr="00955EA0">
              <w:rPr>
                <w:b/>
                <w:i/>
                <w:color w:val="000000" w:themeColor="text1"/>
              </w:rPr>
              <w:t>eller förhindrat åtkomsten till</w:t>
            </w:r>
            <w:r w:rsidRPr="00955EA0">
              <w:rPr>
                <w:color w:val="000000" w:themeColor="text1"/>
              </w:rPr>
              <w:t xml:space="preserve"> materialet ska EU-centrumet underrätta den samordnande myndigheten i etableringslandet om detta.</w:t>
            </w:r>
          </w:p>
        </w:tc>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EU-centrumet ska kontrollera om en värdtjänstleverantör som har lämnat in en rapport om potentiell spridning av material med sexuella övergrepp mot barn har avlägsnats, i den mån materialet är tillgängligt för allmänheten. Om det anser att leverantören inte skyndsamt har avlägsnat materialet ska EU-centrumet underrätta den samordnande myndigheten i etableringslandet om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8</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 xml:space="preserve">EU-centrumet ska kontrollera om en värdtjänstleverantör som har lämnat in en rapport om potentiell spridning av material med sexuella övergrepp mot barn har avlägsnats </w:t>
            </w:r>
            <w:r w:rsidRPr="00955EA0">
              <w:rPr>
                <w:b/>
                <w:i/>
                <w:color w:val="000000" w:themeColor="text1"/>
              </w:rPr>
              <w:t>eller förhindrat åtkomsten till materialet</w:t>
            </w:r>
            <w:r w:rsidRPr="00955EA0">
              <w:rPr>
                <w:color w:val="000000" w:themeColor="text1"/>
              </w:rPr>
              <w:t xml:space="preserve">, i den mån materialet är tillgängligt för allmänheten. Om det anser att leverantören inte skyndsamt har avlägsnat </w:t>
            </w:r>
            <w:r w:rsidRPr="00955EA0">
              <w:rPr>
                <w:b/>
                <w:i/>
                <w:color w:val="000000" w:themeColor="text1"/>
              </w:rPr>
              <w:t>eller förhindrat åtkomsten till</w:t>
            </w:r>
            <w:r w:rsidRPr="00955EA0">
              <w:rPr>
                <w:color w:val="000000" w:themeColor="text1"/>
              </w:rPr>
              <w:t xml:space="preserve"> materialet ska EU-centrumet underrätta den samordnande myndigheten i etableringslandet om detta.</w:t>
            </w:r>
          </w:p>
        </w:tc>
        <w:tc>
          <w:tcPr>
            <w:tcW w:w="4876" w:type="dxa"/>
          </w:tcPr>
          <w:p w:rsidR="00D9582E" w:rsidRPr="00955EA0" w:rsidRDefault="00D9582E" w:rsidP="00015582">
            <w:pPr>
              <w:pStyle w:val="Normal6a"/>
              <w:rPr>
                <w:color w:val="000000" w:themeColor="text1"/>
              </w:rPr>
            </w:pPr>
            <w:r w:rsidRPr="00955EA0">
              <w:rPr>
                <w:color w:val="000000" w:themeColor="text1"/>
              </w:rPr>
              <w:t>8.</w:t>
            </w:r>
            <w:r w:rsidRPr="00955EA0">
              <w:rPr>
                <w:color w:val="000000" w:themeColor="text1"/>
              </w:rPr>
              <w:tab/>
              <w:t>EU-centrumet ska kontrollera om en värdtjänstleverantör som har lämnat in en rapport om potentiell spridning av material med sexuella övergrepp mot barn har avlägsnats, i den mån materialet är tillgängligt för allmänheten. Om det anser att leverantören inte skyndsamt har avlägsnat materialet ska EU-centrumet underrätta den samordnande myndigheten i etableringslandet om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Loránt Vincze, Miriam Lexmann, François-Xavier Bellamy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8a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8a.</w:t>
            </w:r>
            <w:r w:rsidRPr="00955EA0">
              <w:rPr>
                <w:color w:val="000000" w:themeColor="text1"/>
              </w:rPr>
              <w:tab/>
            </w:r>
            <w:r w:rsidRPr="00955EA0">
              <w:rPr>
                <w:b/>
                <w:i/>
                <w:color w:val="000000" w:themeColor="text1"/>
              </w:rPr>
              <w:t>Om EU-centrumet mottar en rapport från en telefon- eller internetjour eller om den leverantör som lämnade in rapporten till EU-centrumet har angett att rapporten grundar sig på information från en sådan jour ska EU-centrumet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a) avstå från att vidarebefordra rapporten till den behöriga brottsbekämpande myndigheten eller de behöriga brottsbekämpande myndigheterna för att undvika dubbel rapportering av samma material som telefon- och internetjourerna redan har rapporterat till de nationella brottsbekämpande myndigheterna,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 övervaka avlägsnandet av material med sexuella övergrepp mot barn eller samarbeta med relevanta telefon- och internetjourer för att spåra statusen.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8a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8a.</w:t>
            </w:r>
            <w:r w:rsidRPr="00955EA0">
              <w:rPr>
                <w:color w:val="000000" w:themeColor="text1"/>
              </w:rPr>
              <w:tab/>
            </w:r>
            <w:r w:rsidRPr="00955EA0">
              <w:rPr>
                <w:b/>
                <w:i/>
                <w:color w:val="000000" w:themeColor="text1"/>
              </w:rPr>
              <w:t>EU-centrumet ska inte spara personuppgifter som ingår i de rapporter som det mottar längre än två arbetsdagar. Denna period kan förlängas med upp till en vecka om detta är vederbörligen motiverat och dokumenteras.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48 – punkt 8b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8b.</w:t>
            </w:r>
            <w:r w:rsidRPr="00955EA0">
              <w:rPr>
                <w:color w:val="000000" w:themeColor="text1"/>
              </w:rPr>
              <w:tab/>
            </w:r>
            <w:r w:rsidRPr="00955EA0">
              <w:rPr>
                <w:b/>
                <w:i/>
                <w:color w:val="000000" w:themeColor="text1"/>
              </w:rPr>
              <w:t>EU-centrumet ska föra loggar över följande typer av behandling i automatiserade behandlingssystem: införande, ändring, åtkomst, läsning, utlämning, sammanförande och radering av personuppgifter. Loggarna över läsning och utlämning ska göra det möjligt att fastställa motivering, datum och tidpunkt för sådana åtgärder, vem som har läst eller lämnat ut operativa personuppgifter samt, i möjligaste mån, vilka som har fått tillgång till dem. Loggarna ska användas för att kontrollera om behandlingen är tillåten, för egenkontroll samt för att garantera deras integritet och säkerhet. Dessa loggar ska göras tillgängliga för EU-centrumets dataskyddsombud och Europeiska datatillsynsmannen på begäran. Sådana loggar ska raderas efter tre år, om de inte krävs för en pågående kontroll.</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datatillsynsmannens och Europeiska dataskyddsstyrelsens yttrande, punkt 116.</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Artikel 49</w:t>
            </w:r>
            <w:r w:rsidRPr="00955EA0">
              <w:rPr>
                <w:color w:val="000000" w:themeColor="text1"/>
              </w:rPr>
              <w:tab/>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jc w:val="center"/>
              <w:rPr>
                <w:color w:val="000000" w:themeColor="text1"/>
              </w:rPr>
            </w:pPr>
            <w:r w:rsidRPr="00955EA0">
              <w:rPr>
                <w:b/>
                <w:i/>
                <w:color w:val="000000" w:themeColor="text1"/>
              </w:rPr>
              <w:t>Sökningar och anmälningar</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1. EU-centrumet ska ha befogenhet att göra sökningar på värdtjänster när det gäller spridningen av offentligt tillgängligt material med sexuella övergrepp mot barn, med hjälp av relevanta indikatorer från den databas med indikatorer som avses i artikel 44.1 a och b, i följande situationer:</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a) När så begärs för att stödja ett brottsoffer genom att kontrollera huruvida värdtjänstleverantören har avlägsnat eller förhindrat åtkomsten till visst känt material med sexuella övergrepp mot barn som avbildar brottsoffret, i enlighet med artikel 21.4 c.</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 När EU-centrumet ombeds att bistå en samordnande myndighet genom att kontrollera huruvida det finns ett eventuellt behov av att utfärda en spårningsorder eller en avlägsnandeorder för en viss tjänst eller huruvida en spårningsorder eller en avlägsnandeorder som den samordnande myndigheten har utfärdat är ändamålsenlig, i enlighet med artikel 25.7 c respektive d.</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2.</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EU-centrumet ska ha befogenhet att, efter att ha genomfört de sökningar som avses i punkt 1, underrätta värdtjänstleverantörer om att det finns visst material med sexuella övergrepp mot barn på deras tjänster och begära att de avlägsnar eller förhindrar åtkomsten till det materialet, så att leverantörerna frivilligt kan överväga detta.</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Begäran ska tydligt innehålla identifieringsuppgifter för EU-centrumet och för en kontaktpunkt, de uppgifter som krävs för att identifiera materialet samt skälen till begäran. I begäran ska det också tydligt anges att leverantören är fri att göra detta eller inte.</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3. EU-centrumet ska, när så begärs av en behörig brottsbekämpande myndighet i en medlemsstat för att undvika att påverka verksamheter som syftar till att förebygga, spåra, utreda och lagföra sexualbrott mot barn, inte lämna in en anmälning, så länge som det krävs för att undvika sådan påverkan, men under högst 18 månader.</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ha befogenhet att göra sökningar på värdtjänster när det gäller spridningen av offentligt tillgängligt material med sexuella övergrepp mot barn, </w:t>
            </w:r>
            <w:r w:rsidRPr="00955EA0">
              <w:rPr>
                <w:b/>
                <w:i/>
                <w:color w:val="000000" w:themeColor="text1"/>
              </w:rPr>
              <w:t>med hjälp av relevanta indikatorer från den databas med indikatorer som avses i artikel 44.1 a och b,</w:t>
            </w:r>
            <w:r w:rsidRPr="00955EA0">
              <w:rPr>
                <w:color w:val="000000" w:themeColor="text1"/>
              </w:rPr>
              <w:t xml:space="preserve"> i följande situationer:</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ha befogenhet att göra sökningar på värdtjänster när det gäller spridningen av offentligt tillgängligt material med sexuella övergrepp mot barn, i följande situationer: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ha befogenhet att göra sökningar på värdtjänster när det gäller spridningen av offentligt tillgängligt material med sexuella övergrepp mot barn, med hjälp av relevanta indikatorer från den databas med indikatorer som avses i artikel 44.1 a </w:t>
            </w:r>
            <w:r w:rsidRPr="00955EA0">
              <w:rPr>
                <w:b/>
                <w:i/>
                <w:color w:val="000000" w:themeColor="text1"/>
              </w:rPr>
              <w:t>och b</w:t>
            </w:r>
            <w:r w:rsidRPr="00955EA0">
              <w:rPr>
                <w:color w:val="000000" w:themeColor="text1"/>
              </w:rPr>
              <w:t>, i följande situationer:</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EU-centrumet ska ha befogenhet att göra sökningar på värdtjänster när det gäller spridningen av offentligt tillgängligt material med sexuella övergrepp mot barn, med hjälp av relevanta indikatorer från den databas med indikatorer som avses i artikel 44.1 a, i följande situationer: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ha befogenhet att göra sökningar på värdtjänster när det gäller </w:t>
            </w:r>
            <w:r w:rsidRPr="00955EA0">
              <w:rPr>
                <w:b/>
                <w:i/>
                <w:color w:val="000000" w:themeColor="text1"/>
              </w:rPr>
              <w:t>spridningen av offentligt tillgängligt</w:t>
            </w:r>
            <w:r w:rsidRPr="00955EA0">
              <w:rPr>
                <w:color w:val="000000" w:themeColor="text1"/>
              </w:rPr>
              <w:t xml:space="preserve"> material med sexuella övergrepp mot barn, med hjälp av relevanta indikatorer från den databas med indikatorer som avses i artikel 44.1 a </w:t>
            </w:r>
            <w:r w:rsidRPr="00955EA0">
              <w:rPr>
                <w:b/>
                <w:i/>
                <w:color w:val="000000" w:themeColor="text1"/>
              </w:rPr>
              <w:t>och b</w:t>
            </w:r>
            <w:r w:rsidRPr="00955EA0">
              <w:rPr>
                <w:color w:val="000000" w:themeColor="text1"/>
              </w:rPr>
              <w:t>, i följande situationer:</w:t>
            </w:r>
          </w:p>
        </w:tc>
        <w:tc>
          <w:tcPr>
            <w:tcW w:w="4876" w:type="dxa"/>
          </w:tcPr>
          <w:p w:rsidR="00D9582E" w:rsidRPr="00955EA0" w:rsidRDefault="00D9582E" w:rsidP="00015582">
            <w:pPr>
              <w:pStyle w:val="Normal6a"/>
              <w:rPr>
                <w:color w:val="000000" w:themeColor="text1"/>
              </w:rPr>
            </w:pPr>
            <w:r w:rsidRPr="00955EA0">
              <w:rPr>
                <w:color w:val="000000" w:themeColor="text1"/>
              </w:rPr>
              <w:t>1.</w:t>
            </w:r>
            <w:r w:rsidRPr="00955EA0">
              <w:rPr>
                <w:color w:val="000000" w:themeColor="text1"/>
              </w:rPr>
              <w:tab/>
              <w:t xml:space="preserve">EU-centrumet ska ha befogenhet att göra sökningar </w:t>
            </w:r>
            <w:r w:rsidRPr="00955EA0">
              <w:rPr>
                <w:b/>
                <w:i/>
                <w:color w:val="000000" w:themeColor="text1"/>
              </w:rPr>
              <w:t>efter offentligt tillgängligt material</w:t>
            </w:r>
            <w:r w:rsidRPr="00955EA0">
              <w:rPr>
                <w:color w:val="000000" w:themeColor="text1"/>
              </w:rPr>
              <w:t xml:space="preserve"> på värdtjänster när det gäller </w:t>
            </w:r>
            <w:r w:rsidRPr="00955EA0">
              <w:rPr>
                <w:b/>
                <w:i/>
                <w:color w:val="000000" w:themeColor="text1"/>
              </w:rPr>
              <w:t>känt</w:t>
            </w:r>
            <w:r w:rsidRPr="00955EA0">
              <w:rPr>
                <w:color w:val="000000" w:themeColor="text1"/>
              </w:rPr>
              <w:t xml:space="preserve"> material med sexuella övergrepp mot barn, med hjälp av relevanta indikatorer från den databas med indikatorer som avses i artikel 44.1 a, i följande situationer: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När så begärs för att stödja </w:t>
            </w:r>
            <w:r w:rsidRPr="00955EA0">
              <w:rPr>
                <w:b/>
                <w:i/>
                <w:color w:val="000000" w:themeColor="text1"/>
              </w:rPr>
              <w:t>ett brottsoffer</w:t>
            </w:r>
            <w:r w:rsidRPr="00955EA0">
              <w:rPr>
                <w:color w:val="000000" w:themeColor="text1"/>
              </w:rPr>
              <w:t xml:space="preserve"> genom att kontrollera huruvida värdtjänstleverantören har avlägsnat </w:t>
            </w:r>
            <w:r w:rsidRPr="00955EA0">
              <w:rPr>
                <w:b/>
                <w:i/>
                <w:color w:val="000000" w:themeColor="text1"/>
              </w:rPr>
              <w:t>eller förhindrat åtkomsten till</w:t>
            </w:r>
            <w:r w:rsidRPr="00955EA0">
              <w:rPr>
                <w:color w:val="000000" w:themeColor="text1"/>
              </w:rPr>
              <w:t xml:space="preserve"> visst känt material med sexuella övergrepp mot barn som avbildar </w:t>
            </w:r>
            <w:r w:rsidRPr="00955EA0">
              <w:rPr>
                <w:b/>
                <w:i/>
                <w:color w:val="000000" w:themeColor="text1"/>
              </w:rPr>
              <w:t>brottsoffret</w:t>
            </w:r>
            <w:r w:rsidRPr="00955EA0">
              <w:rPr>
                <w:color w:val="000000" w:themeColor="text1"/>
              </w:rPr>
              <w:t>, i enlighet med artikel 21.4 c.</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När så begärs för att stödja </w:t>
            </w:r>
            <w:r w:rsidRPr="00955EA0">
              <w:rPr>
                <w:b/>
                <w:i/>
                <w:color w:val="000000" w:themeColor="text1"/>
              </w:rPr>
              <w:t>en överlevande</w:t>
            </w:r>
            <w:r w:rsidRPr="00955EA0">
              <w:rPr>
                <w:color w:val="000000" w:themeColor="text1"/>
              </w:rPr>
              <w:t xml:space="preserve"> genom att kontrollera huruvida värdtjänstleverantören har avlägsnat visst känt material med sexuella övergrepp mot barn som avbildar </w:t>
            </w:r>
            <w:r w:rsidRPr="00955EA0">
              <w:rPr>
                <w:b/>
                <w:i/>
                <w:color w:val="000000" w:themeColor="text1"/>
              </w:rPr>
              <w:t>den överlevande</w:t>
            </w:r>
            <w:r w:rsidRPr="00955EA0">
              <w:rPr>
                <w:color w:val="000000" w:themeColor="text1"/>
              </w:rPr>
              <w:t>, i enlighet med artikel 21.4 c.</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1689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led b</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 xml:space="preserve">När EU-centrumet ombeds att bistå en samordnande myndighet genom att kontrollera huruvida det finns ett eventuellt behov av </w:t>
            </w:r>
            <w:r w:rsidRPr="00955EA0">
              <w:rPr>
                <w:b/>
                <w:i/>
                <w:color w:val="000000" w:themeColor="text1"/>
              </w:rPr>
              <w:t>att utfärda en spårningsorder eller</w:t>
            </w:r>
            <w:r w:rsidRPr="00955EA0">
              <w:rPr>
                <w:color w:val="000000" w:themeColor="text1"/>
              </w:rPr>
              <w:t xml:space="preserve"> en avlägsnandeorder för en viss tjänst eller huruvida </w:t>
            </w:r>
            <w:r w:rsidRPr="00955EA0">
              <w:rPr>
                <w:b/>
                <w:i/>
                <w:color w:val="000000" w:themeColor="text1"/>
              </w:rPr>
              <w:t>en spårningsorder eller</w:t>
            </w:r>
            <w:r w:rsidRPr="00955EA0">
              <w:rPr>
                <w:color w:val="000000" w:themeColor="text1"/>
              </w:rPr>
              <w:t xml:space="preserve"> en avlägsnandeorder som den samordnande myndigheten har utfärdat är ändamålsenlig, i enlighet med artikel 25.7 c respektive d.</w:t>
            </w:r>
          </w:p>
        </w:tc>
        <w:tc>
          <w:tcPr>
            <w:tcW w:w="4876" w:type="dxa"/>
          </w:tcPr>
          <w:p w:rsidR="00D9582E" w:rsidRPr="00955EA0" w:rsidRDefault="00D9582E" w:rsidP="00015582">
            <w:pPr>
              <w:pStyle w:val="Normal6a"/>
              <w:rPr>
                <w:color w:val="000000" w:themeColor="text1"/>
              </w:rPr>
            </w:pPr>
            <w:r w:rsidRPr="00955EA0">
              <w:rPr>
                <w:color w:val="000000" w:themeColor="text1"/>
              </w:rPr>
              <w:t>b)</w:t>
            </w:r>
            <w:r w:rsidRPr="00955EA0">
              <w:rPr>
                <w:color w:val="000000" w:themeColor="text1"/>
              </w:rPr>
              <w:tab/>
              <w:t>När EU-centrumet ombeds att bistå en samordnande myndighet genom att kontrollera huruvida det finns ett eventuellt behov av en avlägsnandeorder för en viss tjänst eller huruvida en avlägsnandeorder som den samordnande myndigheten har utfärdat är ändamålsenlig, i enlighet med artikel 25.7 c respektive d.</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Rob Rooken, Paul Tang, Karen Melchior, Cristian Terheş</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1 – led ba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ba)</w:t>
            </w:r>
            <w:r w:rsidRPr="00955EA0">
              <w:rPr>
                <w:color w:val="000000" w:themeColor="text1"/>
              </w:rPr>
              <w:tab/>
            </w:r>
            <w:r w:rsidRPr="00955EA0">
              <w:rPr>
                <w:b/>
                <w:i/>
                <w:color w:val="000000" w:themeColor="text1"/>
              </w:rPr>
              <w:t>proaktivt på eget initiativ genom att systematiskt och automatiskt analysera och följa offentligt tillgängliga enhetliga webbadresser (webbsökning).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Detta har gjorts med framgångsrika resultat av det kanadensiska barnskyddscentrumet.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befogenhet att, efter att ha genomfört de sökningar som avses i punkt 1, underrätta </w:t>
            </w:r>
            <w:r w:rsidRPr="00955EA0">
              <w:rPr>
                <w:b/>
                <w:i/>
                <w:color w:val="000000" w:themeColor="text1"/>
              </w:rPr>
              <w:t>värdtjänstleverantörer</w:t>
            </w:r>
            <w:r w:rsidRPr="00955EA0">
              <w:rPr>
                <w:color w:val="000000" w:themeColor="text1"/>
              </w:rPr>
              <w:t xml:space="preserve"> om att det finns visst material med sexuella övergrepp mot barn på deras tjänster och begära att de avlägsnar </w:t>
            </w:r>
            <w:r w:rsidRPr="00955EA0">
              <w:rPr>
                <w:b/>
                <w:i/>
                <w:color w:val="000000" w:themeColor="text1"/>
              </w:rPr>
              <w:t>eller förhindrar åtkomsten till</w:t>
            </w:r>
            <w:r w:rsidRPr="00955EA0">
              <w:rPr>
                <w:color w:val="000000" w:themeColor="text1"/>
              </w:rPr>
              <w:t xml:space="preserve"> det materialet</w:t>
            </w:r>
            <w:r w:rsidRPr="00955EA0">
              <w:rPr>
                <w:b/>
                <w:i/>
                <w:color w:val="000000" w:themeColor="text1"/>
              </w:rPr>
              <w:t>, så att leverantörerna frivilligt kan överväga detta</w:t>
            </w:r>
            <w:r w:rsidRPr="00955EA0">
              <w:rPr>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befogenhet att, efter att ha genomfört de sökningar som avses i punkt 1, underrätta </w:t>
            </w:r>
            <w:r w:rsidRPr="00955EA0">
              <w:rPr>
                <w:b/>
                <w:i/>
                <w:color w:val="000000" w:themeColor="text1"/>
              </w:rPr>
              <w:t>den samordnande myndigheten för att begära en avlägsnandeorder enligt artikel 14 och värdtjänstleverantörerna</w:t>
            </w:r>
            <w:r w:rsidRPr="00955EA0">
              <w:rPr>
                <w:color w:val="000000" w:themeColor="text1"/>
              </w:rPr>
              <w:t xml:space="preserve"> om att det finns visst material med sexuella övergrepp mot barn på deras tjänster och begära att de avlägsnar det materialet.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2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ha befogenhet att, efter att ha genomfört de sökningar som avses i punkt 1, underrätta värdtjänstleverantörer om att det finns visst material med sexuella övergrepp mot barn på deras tjänster och begära att de avlägsnar </w:t>
            </w:r>
            <w:r w:rsidRPr="00955EA0">
              <w:rPr>
                <w:b/>
                <w:i/>
                <w:color w:val="000000" w:themeColor="text1"/>
              </w:rPr>
              <w:t>eller förhindrar åtkomsten till</w:t>
            </w:r>
            <w:r w:rsidRPr="00955EA0">
              <w:rPr>
                <w:color w:val="000000" w:themeColor="text1"/>
              </w:rPr>
              <w:t xml:space="preserve"> det materialet, så att leverantörerna frivilligt kan överväga detta.</w:t>
            </w:r>
          </w:p>
        </w:tc>
        <w:tc>
          <w:tcPr>
            <w:tcW w:w="4876" w:type="dxa"/>
          </w:tcPr>
          <w:p w:rsidR="00D9582E" w:rsidRPr="00955EA0" w:rsidRDefault="00D9582E" w:rsidP="00015582">
            <w:pPr>
              <w:pStyle w:val="Normal6a"/>
              <w:rPr>
                <w:color w:val="000000" w:themeColor="text1"/>
              </w:rPr>
            </w:pPr>
            <w:r w:rsidRPr="00955EA0">
              <w:rPr>
                <w:color w:val="000000" w:themeColor="text1"/>
              </w:rPr>
              <w:t>EU-centrumet ska ha befogenhet att, efter att ha genomfört de sökningar som avses i punkt 1, underrätta värdtjänstleverantörer om att det finns visst material med sexuella övergrepp mot barn på deras tjänster och begära att de avlägsnar det materialet, så att leverantörerna frivilligt kan överväga detta.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49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r>
            <w:r w:rsidRPr="00955EA0">
              <w:rPr>
                <w:b/>
                <w:i/>
                <w:color w:val="000000" w:themeColor="text1"/>
              </w:rPr>
              <w:t>EU-centrumet ska, när så begärs av en behörig brottsbekämpande myndighet i en medlemsstat för att undvika att påverka verksamheter som syftar till att förebygga, spåra, utreda och lagföra</w:t>
            </w:r>
            <w:r w:rsidRPr="00955EA0">
              <w:rPr>
                <w:color w:val="000000" w:themeColor="text1"/>
              </w:rPr>
              <w:t xml:space="preserve"> sexualbrott mot barn</w:t>
            </w:r>
            <w:r w:rsidRPr="00955EA0">
              <w:rPr>
                <w:b/>
                <w:i/>
                <w:color w:val="000000" w:themeColor="text1"/>
              </w:rPr>
              <w:t>,</w:t>
            </w:r>
            <w:r w:rsidRPr="00955EA0">
              <w:rPr>
                <w:color w:val="000000" w:themeColor="text1"/>
              </w:rPr>
              <w:t xml:space="preserve"> inte lämna in en anmälning</w:t>
            </w:r>
            <w:r w:rsidRPr="00955EA0">
              <w:rPr>
                <w:b/>
                <w:i/>
                <w:color w:val="000000" w:themeColor="text1"/>
              </w:rPr>
              <w:t>, så länge som det krävs för att undvika sådan påverkan, men under högst 18</w:t>
            </w:r>
            <w:r w:rsidRPr="00955EA0">
              <w:rPr>
                <w:color w:val="000000" w:themeColor="text1"/>
              </w:rPr>
              <w:t xml:space="preserve"> månader.</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r>
            <w:r w:rsidRPr="00955EA0">
              <w:rPr>
                <w:b/>
                <w:i/>
                <w:color w:val="000000" w:themeColor="text1"/>
              </w:rPr>
              <w:t>Om så är nödvändigt och proportionellt för att säkerställa förebyggande, spårning, utredning och lagföring av</w:t>
            </w:r>
            <w:r w:rsidRPr="00955EA0">
              <w:rPr>
                <w:color w:val="000000" w:themeColor="text1"/>
              </w:rPr>
              <w:t xml:space="preserve"> sexualbrott mot barn </w:t>
            </w:r>
            <w:r w:rsidRPr="00955EA0">
              <w:rPr>
                <w:b/>
                <w:i/>
                <w:color w:val="000000" w:themeColor="text1"/>
              </w:rPr>
              <w:t>i ett specifikt fall och om så begärs av en behörig brottsbekämpande myndighet i en medlemsstat ska EU-centrumet</w:t>
            </w:r>
            <w:r w:rsidRPr="00955EA0">
              <w:rPr>
                <w:color w:val="000000" w:themeColor="text1"/>
              </w:rPr>
              <w:t xml:space="preserve"> inte lämna in en anmälning</w:t>
            </w:r>
            <w:r w:rsidRPr="00955EA0">
              <w:rPr>
                <w:b/>
                <w:i/>
                <w:color w:val="000000" w:themeColor="text1"/>
              </w:rPr>
              <w:t>. Avståendet från att göra anmälningar ska tidsbegränsas till vad som är nödvändigt och proportionellt i ett demokratiskt samhälle med vederbörlig hänsyn till de grundläggande rättigheterna och de legitima intressena för de fysiska personer som berörs och får i alla fall inte överstiga fyra</w:t>
            </w:r>
            <w:r w:rsidRPr="00955EA0">
              <w:rPr>
                <w:color w:val="000000" w:themeColor="text1"/>
              </w:rPr>
              <w:t xml:space="preserve"> månader.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rubriken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Teknik,</w:t>
            </w:r>
            <w:r w:rsidRPr="00955EA0">
              <w:rPr>
                <w:color w:val="000000" w:themeColor="text1"/>
              </w:rPr>
              <w:t xml:space="preserve"> information och expertis</w:t>
            </w:r>
          </w:p>
        </w:tc>
        <w:tc>
          <w:tcPr>
            <w:tcW w:w="4876" w:type="dxa"/>
          </w:tcPr>
          <w:p w:rsidR="00D9582E" w:rsidRPr="00955EA0" w:rsidRDefault="00D9582E" w:rsidP="00015582">
            <w:pPr>
              <w:pStyle w:val="Normal6a"/>
              <w:rPr>
                <w:color w:val="000000" w:themeColor="text1"/>
              </w:rPr>
            </w:pPr>
            <w:r w:rsidRPr="00955EA0">
              <w:rPr>
                <w:color w:val="000000" w:themeColor="text1"/>
              </w:rPr>
              <w:t>Information och expertis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1.</w:t>
            </w:r>
            <w:r w:rsidRPr="00955EA0">
              <w:rPr>
                <w:color w:val="000000" w:themeColor="text1"/>
              </w:rPr>
              <w:tab/>
            </w:r>
            <w:r w:rsidRPr="00955EA0">
              <w:rPr>
                <w:b/>
                <w:i/>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I detta syfte ska EU-centrumet sammanställa förteckningar över sådan teknik, med beaktande av kraven i denna förordning, särskilt kraven i artikel 10.2.</w:t>
            </w:r>
          </w:p>
        </w:tc>
        <w:tc>
          <w:tcPr>
            <w:tcW w:w="4876" w:type="dxa"/>
          </w:tcPr>
          <w:p w:rsidR="00D9582E" w:rsidRPr="00955EA0" w:rsidRDefault="00D9582E" w:rsidP="00015582">
            <w:pPr>
              <w:pStyle w:val="Normal6a"/>
              <w:rPr>
                <w:color w:val="000000" w:themeColor="text1"/>
              </w:rPr>
            </w:pP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Innan särskild teknik inkluderas i dessa förteckningar ska EU-centrumet begära ett yttrande från sin tekniska kommitté och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w:t>
            </w:r>
          </w:p>
        </w:tc>
        <w:tc>
          <w:tcPr>
            <w:tcW w:w="4876" w:type="dxa"/>
          </w:tcPr>
          <w:p w:rsidR="00D9582E" w:rsidRPr="00955EA0" w:rsidRDefault="00D9582E" w:rsidP="00015582">
            <w:pPr>
              <w:pStyle w:val="Normal6a"/>
              <w:rPr>
                <w:color w:val="000000" w:themeColor="text1"/>
              </w:rPr>
            </w:pP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utan kostnad tillhandahålla teknik som värdtjänstleverantörer och leverantörer av </w:t>
            </w:r>
            <w:r w:rsidRPr="00955EA0">
              <w:rPr>
                <w:b/>
                <w:i/>
                <w:color w:val="000000" w:themeColor="text1"/>
              </w:rPr>
              <w:t>nummeroberoende</w:t>
            </w:r>
            <w:r w:rsidRPr="00955EA0">
              <w:rPr>
                <w:color w:val="000000" w:themeColor="text1"/>
              </w:rPr>
              <w:t xml:space="preserve"> interpersonella kommunikationstjänster får förvärva, installera och driva, om det är relevant enligt rimliga licensvillkor, för att verkställa spårningsorder i enlighet med artikel 10.1. </w:t>
            </w:r>
            <w:r w:rsidRPr="00955EA0">
              <w:rPr>
                <w:b/>
                <w:i/>
                <w:color w:val="000000" w:themeColor="text1"/>
              </w:rPr>
              <w:t>EU-centrumet ska tillhandahålla rekommenderade begränsningsåtgärder och relevant bästa praxis som i synnerhet är effektiva för att identifiera material med sexuella övergrepp mot barn som följer av tillämpningen av leverantörens begränsningsåtgärder, i enlighet med artikel 4 i förordningen.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r w:rsidRPr="00955EA0">
              <w:rPr>
                <w:b/>
                <w:i/>
                <w:color w:val="000000" w:themeColor="text1"/>
              </w:rPr>
              <w:t>.</w:t>
            </w:r>
          </w:p>
        </w:tc>
        <w:tc>
          <w:tcPr>
            <w:tcW w:w="4876" w:type="dxa"/>
          </w:tcPr>
          <w:p w:rsidR="00D9582E" w:rsidRPr="00955EA0" w:rsidRDefault="00D9582E" w:rsidP="00015582">
            <w:pPr>
              <w:pStyle w:val="Normal6a"/>
              <w:rPr>
                <w:color w:val="000000" w:themeColor="text1"/>
              </w:rPr>
            </w:pPr>
            <w:r w:rsidRPr="00955EA0">
              <w:rPr>
                <w:color w:val="000000" w:themeColor="text1"/>
              </w:rPr>
              <w:t>EU-centrumet ska</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i)</w:t>
            </w:r>
            <w:r w:rsidRPr="00955EA0">
              <w:rPr>
                <w:color w:val="000000" w:themeColor="text1"/>
              </w:rPr>
              <w:t xml:space="preserve">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r w:rsidRPr="00955EA0">
              <w:rPr>
                <w:b/>
                <w:i/>
                <w:color w:val="000000" w:themeColor="text1"/>
              </w:rPr>
              <w:t>,</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ii) tillhandahålla teknik som leverantörer av krypterade elektroniska kommunikationstjänster mellan slutanvändare kan förvärva, installera och hantera kostnadsfritt, om relevant enligt rimliga licensvillkor, för att vidta de säkerhetsåtgärder som åläggs dem genom artikel 7.3 a.</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Moritz Körner, Sophia in 't Veld, Yana Toom, Morten Petersen, Abir Al-Sahlani, Michal Šimečka, Jan-Christoph Oetjen, Svenja Hahn, Karen Melchior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p>
        </w:tc>
        <w:tc>
          <w:tcPr>
            <w:tcW w:w="4876" w:type="dxa"/>
          </w:tcPr>
          <w:p w:rsidR="00D9582E" w:rsidRPr="00955EA0" w:rsidRDefault="00D9582E" w:rsidP="00015582">
            <w:pPr>
              <w:pStyle w:val="Normal6a"/>
              <w:rPr>
                <w:color w:val="000000" w:themeColor="text1"/>
              </w:rPr>
            </w:pPr>
            <w:r w:rsidRPr="00955EA0">
              <w:rPr>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r w:rsidRPr="00955EA0">
              <w:rPr>
                <w:b/>
                <w:i/>
                <w:color w:val="000000" w:themeColor="text1"/>
              </w:rPr>
              <w:t xml:space="preserve"> med avseende på nätaktiviteterna för de personer som misstänks för inblandning i sexuella övergrepp mot barn och personer som har förbjudits att utöva verksamhet som innefattar barn</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Enligt yttrande 8787/23 från rådets juridiska avdelning bör spårningsordersystemet, om rådet skulle besluta att behålla interpersonell kommunikation inom ramen för systemet, inriktas så att det tillämpas på personer för vilka det finns rimliga skäl att tro att de på något sätt är inblandade i, begår eller har begått ett brott som avser sexuella övergrepp mot barn, eller har en koppling, åtminstone indirekt, till brott som innefattar sexuella övergrepp.</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1699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Rob Rooken</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1</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EU-centrumet ska utan kostnad tillhandahålla teknik som värdtjänstleverantörer och leverantörer av interpersonella kommunikationstjänster får förvärva, installera och driva, om det är relevant enligt rimliga licensvillkor, för att verkställa spårningsorder i enlighet med artikel 10.1.</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EU-centrumet ska utan kostnad tillhandahålla teknik som värdtjänstleverantörer och leverantörer av </w:t>
            </w:r>
            <w:r w:rsidRPr="00955EA0">
              <w:rPr>
                <w:b/>
                <w:i/>
                <w:color w:val="000000" w:themeColor="text1"/>
              </w:rPr>
              <w:t>nummeroberoende</w:t>
            </w:r>
            <w:r w:rsidRPr="00955EA0">
              <w:rPr>
                <w:color w:val="000000" w:themeColor="text1"/>
              </w:rPr>
              <w:t xml:space="preserve"> interpersonella kommunikationstjänster får förvärva, installera och driva, om det är relevant enligt rimliga licensvillkor, för att verkställa spårningsorder i enlighet med artikel 10.1.</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1a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EU-centrumet ska tillhandahålla rekommenderade begränsningsåtgärder och relevant bästa praxis som i synnerhet är effektiva för att identifiera material med sexuella övergrepp mot barn som följer av tillämpningen av leverantörens begränsningsåtgärder, i enlighet med artikel 4 i förordningen.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dataskyddsstyrelsen och Europeiska datatillsynsmannen noterar att EU-centrumet i artikel 50 i förslaget ges i uppgift att specificera förteckningen över den teknik som får användas för att verkställa spårningsorder. Enligt artikel 12.1 i förslaget är leverantörer dock skyldiga att rapportera all information som avser potentiella sexuella övergrepp mot barn på nätet på sina tjänster, inte bara sådana som omfattas av verkställandet av en spårningsorder. Det är mycket troligt att en betydande mängd sådan information skulle komma från tillämpningen av leverantörens begränsningsåtgärder, i enlighet med artikel 4 i förslaget. Det tycks därför vara mycket viktigt att fastställa vad dessa åtgärder skulle kunna vara, deras effektivitet, deras felprocent vid rapportering av potentiella sexuella övergrepp mot barn och vad de har för effekt på individers rättigheter och friheter. Trots att det i artikel 4.5 i förslaget föreskrivs att kommissionen, i samarbete med de samordnande myndigheterna och EU-centrumet och efter ett offentligt samråd, får utfärda relevanta riktlinjer anser Europeiska dataskyddsstyrelsen och Europeiska datatillsynsmannen att det är viktigt att lagstiftaren i artikel 50 anger att EU-centrumet har i uppgift att även tillhandahålla en förteckning över rekommenderade begränsningsåtgärder och relevant bästa praxis som är särskilt effektiva för att identifiera potentiella sexuella övergrepp mot barn på nätet. Eftersom sådana åtgärder kan påverka de grundläggande rättigheterna till dataskydd och integritet rekommenderas det även att EU-centrumet ska be om yttrandet från Europeiska dataskyddsstyrelsen innan det utfärdar en sådan förteckning.</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Moritz Körner, Sophia in 't Veld, Yana Toom, Morten Petersen, Abir Al-Sahlani, Michal Šimečka, Jan-Christoph Oetjen, Svenja Hahn, Karen Melchior</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2</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 detta syfte ska EU-centrumet sammanställa förteckningar över sådan teknik, med beaktande av kraven i denna förordning, särskilt kraven i artikel 10.2.</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I detta syfte ska EU-centrumet sammanställa förteckningar över sådan teknik, med beaktande av kraven i denna förordning, särskilt kraven i artikel 10.2 </w:t>
            </w:r>
            <w:r w:rsidRPr="00955EA0">
              <w:rPr>
                <w:b/>
                <w:i/>
                <w:color w:val="000000" w:themeColor="text1"/>
              </w:rPr>
              <w:t>och artikel 19a (ny)</w:t>
            </w:r>
            <w:r w:rsidRPr="00955EA0">
              <w:rPr>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Artikel 19a (ny) Respekt för privatlivet: Ingenting i denna förordning ska tolkas som ett krav att 1. bryta kryptering, 2. skanna innehålla på användarnas enheter, 3. begränsa anonym åtkomst till onlinetjänster och programvaruapplikationer.</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Innan särskild teknik inkluderas i dessa förteckningar ska EU-centrumet begära ett yttrande från sin tekniska kommitté och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Innan särskild teknik inkluderas i dessa förteckningar ska EU-centrumet begära ett </w:t>
            </w:r>
            <w:r w:rsidRPr="00955EA0">
              <w:rPr>
                <w:b/>
                <w:i/>
                <w:color w:val="000000" w:themeColor="text1"/>
              </w:rPr>
              <w:t>bestämt</w:t>
            </w:r>
            <w:r w:rsidRPr="00955EA0">
              <w:rPr>
                <w:color w:val="000000" w:themeColor="text1"/>
              </w:rPr>
              <w:t xml:space="preserve"> yttrande från sin tekniska kommitté och från Europeiska dataskyddsstyrelsen</w:t>
            </w:r>
            <w:r w:rsidRPr="00955EA0">
              <w:rPr>
                <w:b/>
                <w:i/>
                <w:color w:val="000000" w:themeColor="text1"/>
              </w:rPr>
              <w:t xml:space="preserve"> som det ska ta fullständig hänsyn till</w:t>
            </w:r>
            <w:r w:rsidRPr="00955EA0">
              <w:rPr>
                <w:color w:val="000000" w:themeColor="text1"/>
              </w:rPr>
              <w:t xml:space="preserve">.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 </w:t>
            </w:r>
            <w:r w:rsidRPr="00955EA0">
              <w:rPr>
                <w:b/>
                <w:i/>
                <w:color w:val="000000" w:themeColor="text1"/>
              </w:rPr>
              <w:t>EU-centrumet ska informera Europeiska dataskyddsstyrelsen om den åtgärd som det har vidtagit till följd av dess yttrande och denna ska ha rätt att invända mot inkluderingen av specifik teknik i förteckningen om den anser att dess yttrande inte har vederbörligen beaktats. Detta yttrande ska gälla utan hinder av den bedömning från fall till fall av den avsedda behandling som görs av de berörda personuppgiftsansvariga enligt artiklarna 35 och 36 i förordning (EU) 2016/679.</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Europeiska datatillsynsmannens och Europeiska dataskyddsstyrelsens yttrande, punkterna 108–109</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Javier Zarzalejos</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Innan särskild teknik inkluderas i dessa förteckningar ska EU-centrumet begära </w:t>
            </w:r>
            <w:r w:rsidRPr="00955EA0">
              <w:rPr>
                <w:b/>
                <w:i/>
                <w:color w:val="000000" w:themeColor="text1"/>
              </w:rPr>
              <w:t>ett yttrande</w:t>
            </w:r>
            <w:r w:rsidRPr="00955EA0">
              <w:rPr>
                <w:color w:val="000000" w:themeColor="text1"/>
              </w:rPr>
              <w:t xml:space="preserve"> från sin tekniska kommitté och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w:t>
            </w:r>
          </w:p>
        </w:tc>
        <w:tc>
          <w:tcPr>
            <w:tcW w:w="4876" w:type="dxa"/>
          </w:tcPr>
          <w:p w:rsidR="00D9582E" w:rsidRPr="00955EA0" w:rsidRDefault="00D9582E" w:rsidP="00EF114E">
            <w:pPr>
              <w:pStyle w:val="Normal6a"/>
              <w:rPr>
                <w:color w:val="000000" w:themeColor="text1"/>
              </w:rPr>
            </w:pPr>
            <w:r w:rsidRPr="00955EA0">
              <w:rPr>
                <w:color w:val="000000" w:themeColor="text1"/>
              </w:rPr>
              <w:t xml:space="preserve">Innan särskild teknik inkluderas i dessa förteckningar ska EU-centrumet begära </w:t>
            </w:r>
            <w:r w:rsidRPr="00955EA0">
              <w:rPr>
                <w:b/>
                <w:i/>
                <w:color w:val="000000" w:themeColor="text1"/>
              </w:rPr>
              <w:t>yttranden</w:t>
            </w:r>
            <w:r w:rsidRPr="00955EA0">
              <w:rPr>
                <w:color w:val="000000" w:themeColor="text1"/>
              </w:rPr>
              <w:t xml:space="preserve"> från sin tekniska kommitté och </w:t>
            </w:r>
            <w:r w:rsidRPr="00955EA0">
              <w:rPr>
                <w:b/>
                <w:i/>
                <w:color w:val="000000" w:themeColor="text1"/>
              </w:rPr>
              <w:t>det rådgivande forumet för brottsoffer och, på begäran av Europeiska kommissionen, ett yttrande</w:t>
            </w:r>
            <w:r w:rsidRPr="00955EA0">
              <w:rPr>
                <w:color w:val="000000" w:themeColor="text1"/>
              </w:rPr>
              <w:t xml:space="preserve">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 </w:t>
            </w:r>
            <w:r w:rsidRPr="00955EA0">
              <w:rPr>
                <w:b/>
                <w:i/>
                <w:color w:val="000000" w:themeColor="text1"/>
              </w:rPr>
              <w:t>Om EU-centrumet väsentligen avviker från dessa yttranden ska de</w:t>
            </w:r>
            <w:r w:rsidR="00EF114E" w:rsidRPr="00955EA0">
              <w:rPr>
                <w:b/>
                <w:i/>
                <w:color w:val="000000" w:themeColor="text1"/>
              </w:rPr>
              <w:t>t</w:t>
            </w:r>
            <w:r w:rsidRPr="00955EA0">
              <w:rPr>
                <w:b/>
                <w:i/>
                <w:color w:val="000000" w:themeColor="text1"/>
              </w:rPr>
              <w:t xml:space="preserve"> informera den tekniska kommittén, det rådgivande forumet för brottsoffer eller Europeiska dataskyddsstyrelsen och kommissionen om detta och ange på vilka punkter </w:t>
            </w:r>
            <w:r w:rsidR="00EF114E" w:rsidRPr="00955EA0">
              <w:rPr>
                <w:b/>
                <w:i/>
                <w:color w:val="000000" w:themeColor="text1"/>
              </w:rPr>
              <w:t>det</w:t>
            </w:r>
            <w:r w:rsidRPr="00955EA0">
              <w:rPr>
                <w:b/>
                <w:i/>
                <w:color w:val="000000" w:themeColor="text1"/>
              </w:rPr>
              <w:t xml:space="preserve"> har avvikit samt de huvudsakliga skälen till avvikelsen.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Innan särskild teknik inkluderas i dessa förteckningar ska EU-centrumet begära ett yttrande från sin tekniska kommitté och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w:t>
            </w:r>
          </w:p>
        </w:tc>
        <w:tc>
          <w:tcPr>
            <w:tcW w:w="4876" w:type="dxa"/>
          </w:tcPr>
          <w:p w:rsidR="00D9582E" w:rsidRPr="00955EA0" w:rsidRDefault="00D9582E" w:rsidP="00015582">
            <w:pPr>
              <w:pStyle w:val="Normal6a"/>
              <w:rPr>
                <w:color w:val="000000" w:themeColor="text1"/>
              </w:rPr>
            </w:pPr>
            <w:r w:rsidRPr="00955EA0">
              <w:rPr>
                <w:color w:val="000000" w:themeColor="text1"/>
              </w:rPr>
              <w:t>Innan särskild teknik inkluderas i dessa förteckningar ska EU-centrumet begära ett yttrande från sin tekniska kommitté</w:t>
            </w:r>
            <w:r w:rsidRPr="00955EA0">
              <w:rPr>
                <w:b/>
                <w:i/>
                <w:color w:val="000000" w:themeColor="text1"/>
              </w:rPr>
              <w:t>, från det rådgivande expertforumet</w:t>
            </w:r>
            <w:r w:rsidRPr="00955EA0">
              <w:rPr>
                <w:color w:val="000000" w:themeColor="text1"/>
              </w:rPr>
              <w:t xml:space="preserve"> och från Europeiska dataskyddsstyrelsen. Tekniska kommittén och Europeiska dataskyddsstyrelsen ska avge sina respektive yttranden inom åtta veckor. Denna period får vid behov förlängas med ytterligare sex veckor med hänsyn till sakfrågans komplexitet. Tekniska kommittén och Europeiska dataskyddsstyrelsen ska underrätta EU-centrumet om varje sådan förlängning inom en månad från det att begäran om samråd togs emot, tillsammans med orsakerna till förseningen.</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EF114E">
            <w:pPr>
              <w:pStyle w:val="Normal6a"/>
              <w:rPr>
                <w:color w:val="000000" w:themeColor="text1"/>
              </w:rPr>
            </w:pPr>
            <w:r w:rsidRPr="00955EA0">
              <w:rPr>
                <w:b/>
                <w:i/>
                <w:color w:val="000000" w:themeColor="text1"/>
              </w:rPr>
              <w:t xml:space="preserve">Om EU-centrumet väsentligen avviker från dessa yttranden ska </w:t>
            </w:r>
            <w:r w:rsidR="00EF114E" w:rsidRPr="00955EA0">
              <w:rPr>
                <w:b/>
                <w:i/>
                <w:color w:val="000000" w:themeColor="text1"/>
              </w:rPr>
              <w:t>det</w:t>
            </w:r>
            <w:r w:rsidRPr="00955EA0">
              <w:rPr>
                <w:b/>
                <w:i/>
                <w:color w:val="000000" w:themeColor="text1"/>
              </w:rPr>
              <w:t xml:space="preserve"> informera den tekniska kommittén eller Europeiska dataskyddsstyrelsen och kommissionen om detta och ange på vilka punkter </w:t>
            </w:r>
            <w:r w:rsidR="00EF114E" w:rsidRPr="00955EA0">
              <w:rPr>
                <w:b/>
                <w:i/>
                <w:color w:val="000000" w:themeColor="text1"/>
              </w:rPr>
              <w:t>det</w:t>
            </w:r>
            <w:r w:rsidRPr="00955EA0">
              <w:rPr>
                <w:b/>
                <w:i/>
                <w:color w:val="000000" w:themeColor="text1"/>
              </w:rPr>
              <w:t xml:space="preserve"> har avvikit samt de huvudsakliga skälen till avvikelsen.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 xml:space="preserve">Innan särskild teknik inkluderas i dessa förteckningar ska EU-centrumet begära ett yttrande från sin tekniska kommitté och från Europeiska dataskyddsstyrelsen. Tekniska kommittén och Europeiska dataskyddsstyrelsen ska avge sina respektive yttranden inom </w:t>
            </w:r>
            <w:r w:rsidRPr="00955EA0">
              <w:rPr>
                <w:b/>
                <w:i/>
                <w:color w:val="000000" w:themeColor="text1"/>
              </w:rPr>
              <w:t>åtta</w:t>
            </w:r>
            <w:r w:rsidRPr="00955EA0">
              <w:rPr>
                <w:color w:val="000000" w:themeColor="text1"/>
              </w:rPr>
              <w:t xml:space="preserve"> veckor. Denna period får vid behov förlängas med ytterligare </w:t>
            </w:r>
            <w:r w:rsidRPr="00955EA0">
              <w:rPr>
                <w:b/>
                <w:i/>
                <w:color w:val="000000" w:themeColor="text1"/>
              </w:rPr>
              <w:t>sex</w:t>
            </w:r>
            <w:r w:rsidRPr="00955EA0">
              <w:rPr>
                <w:color w:val="000000" w:themeColor="text1"/>
              </w:rPr>
              <w:t xml:space="preserve"> veckor med hänsyn till sakfrågans komplexitet. Tekniska kommittén och Europeiska dataskyddsstyrelsen ska underrätta EU-centrumet om varje sådan förlängning inom en månad från det att begäran om samråd togs emot, tillsammans med orsakerna till förseningen.</w:t>
            </w:r>
          </w:p>
        </w:tc>
        <w:tc>
          <w:tcPr>
            <w:tcW w:w="4876" w:type="dxa"/>
          </w:tcPr>
          <w:p w:rsidR="00D9582E" w:rsidRPr="00955EA0" w:rsidRDefault="00D9582E" w:rsidP="00015582">
            <w:pPr>
              <w:pStyle w:val="Normal6a"/>
              <w:rPr>
                <w:color w:val="000000" w:themeColor="text1"/>
              </w:rPr>
            </w:pPr>
            <w:r w:rsidRPr="00955EA0">
              <w:rPr>
                <w:color w:val="000000" w:themeColor="text1"/>
              </w:rPr>
              <w:t xml:space="preserve">Innan särskild teknik inkluderas i dessa förteckningar ska EU-centrumet begära ett yttrande från sin tekniska kommitté och från Europeiska dataskyddsstyrelsen. Tekniska kommittén och Europeiska dataskyddsstyrelsen ska avge sina respektive yttranden inom </w:t>
            </w:r>
            <w:r w:rsidRPr="00955EA0">
              <w:rPr>
                <w:b/>
                <w:i/>
                <w:color w:val="000000" w:themeColor="text1"/>
              </w:rPr>
              <w:t>tio</w:t>
            </w:r>
            <w:r w:rsidRPr="00955EA0">
              <w:rPr>
                <w:color w:val="000000" w:themeColor="text1"/>
              </w:rPr>
              <w:t xml:space="preserve"> veckor. Denna period får vid behov förlängas med ytterligare </w:t>
            </w:r>
            <w:r w:rsidRPr="00955EA0">
              <w:rPr>
                <w:b/>
                <w:i/>
                <w:color w:val="000000" w:themeColor="text1"/>
              </w:rPr>
              <w:t>tolv</w:t>
            </w:r>
            <w:r w:rsidRPr="00955EA0">
              <w:rPr>
                <w:color w:val="000000" w:themeColor="text1"/>
              </w:rPr>
              <w:t xml:space="preserve"> veckor med hänsyn till sakfrågans komplexitet. Tekniska kommittén och Europeiska dataskyddsstyrelsen ska underrätta EU-centrumet om varje sådan förlängning inom en månad från det att begäran om samråd togs emot, tillsammans med orsakerna till förseningen.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Paul Tang, 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1 – stycke 3a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EU-centrumet ska respektera ståndpunkterna och slutsatserna i det yttrande som lämnas av Europeiska dataskyddsstyrelsen innan det gör särskild teknik tillgänglig.</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pStyle w:val="AmJustTitle"/>
        <w:rPr>
          <w:color w:val="000000" w:themeColor="text1"/>
        </w:rPr>
      </w:pPr>
      <w:r w:rsidRPr="00955EA0">
        <w:rPr>
          <w:rStyle w:val="HideTWBExt"/>
          <w:i w:val="0"/>
          <w:noProof w:val="0"/>
        </w:rPr>
        <w:t>&lt;TitreJust&gt;</w:t>
      </w:r>
      <w:r w:rsidRPr="00955EA0">
        <w:rPr>
          <w:color w:val="000000" w:themeColor="text1"/>
        </w:rPr>
        <w:t>Motivering</w:t>
      </w:r>
      <w:r w:rsidRPr="00955EA0">
        <w:rPr>
          <w:rStyle w:val="HideTWBExt"/>
          <w:i w:val="0"/>
          <w:noProof w:val="0"/>
        </w:rPr>
        <w:t>&lt;/TitreJust&gt;</w:t>
      </w:r>
    </w:p>
    <w:p w:rsidR="00D9582E" w:rsidRPr="00955EA0" w:rsidRDefault="00D9582E" w:rsidP="00D9582E">
      <w:pPr>
        <w:pStyle w:val="AmJustText"/>
        <w:rPr>
          <w:color w:val="000000" w:themeColor="text1"/>
        </w:rPr>
      </w:pPr>
      <w:r w:rsidRPr="00955EA0">
        <w:rPr>
          <w:color w:val="000000" w:themeColor="text1"/>
        </w:rPr>
        <w:t>I förslaget anges inte hur EU-centrumet kommer att gå vidare efter att det har mottagit ett yttrande från Europeiska dataskyddsstyrelsen. I skäl 27 i förslaget anges endast att EU-centrumet och Europeiska kommissionen bör beakta råd från Europeiska dataskyddsstyrelsen. Det bör därför förtydligas i vilket syfte det begärda yttrandet kommer att användas i det förfarande som avses i artikel 50 i förslaget och hur EU-centrumet ska agera efter att ha tagit emot ett yttrande från Europeiska dataskyddsstyrelsen.</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inledningen</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EU-centrumet ska samla in, registrera, analysera och tillgängliggöra relevant, objektiv, tillförlitlig och jämförbar information om frågor som rör förebyggande och bekämpande av sexuella övergrepp mot barn, särskilt</w:t>
            </w:r>
          </w:p>
        </w:tc>
        <w:tc>
          <w:tcPr>
            <w:tcW w:w="4876" w:type="dxa"/>
          </w:tcPr>
          <w:p w:rsidR="00D9582E" w:rsidRPr="00955EA0" w:rsidRDefault="00D9582E" w:rsidP="00015582">
            <w:pPr>
              <w:pStyle w:val="Normal6a"/>
              <w:rPr>
                <w:color w:val="000000" w:themeColor="text1"/>
              </w:rPr>
            </w:pPr>
            <w:r w:rsidRPr="00955EA0">
              <w:rPr>
                <w:color w:val="000000" w:themeColor="text1"/>
              </w:rPr>
              <w:t>2.</w:t>
            </w:r>
            <w:r w:rsidRPr="00955EA0">
              <w:rPr>
                <w:color w:val="000000" w:themeColor="text1"/>
              </w:rPr>
              <w:tab/>
              <w:t xml:space="preserve">EU-centrumet ska samla in, registrera, </w:t>
            </w:r>
            <w:r w:rsidRPr="00955EA0">
              <w:rPr>
                <w:b/>
                <w:i/>
                <w:color w:val="000000" w:themeColor="text1"/>
              </w:rPr>
              <w:t>aggregera,</w:t>
            </w:r>
            <w:r w:rsidRPr="00955EA0">
              <w:rPr>
                <w:color w:val="000000" w:themeColor="text1"/>
              </w:rPr>
              <w:t xml:space="preserve"> analysera och </w:t>
            </w:r>
            <w:r w:rsidRPr="00955EA0">
              <w:rPr>
                <w:b/>
                <w:i/>
                <w:color w:val="000000" w:themeColor="text1"/>
              </w:rPr>
              <w:t>proaktivt</w:t>
            </w:r>
            <w:r w:rsidRPr="00955EA0">
              <w:rPr>
                <w:color w:val="000000" w:themeColor="text1"/>
              </w:rPr>
              <w:t xml:space="preserve"> tillgängliggöra relevant, objektiv, tillförlitlig och jämförbar information om frågor som rör förebyggande och bekämpande av sexuella övergrepp mot barn </w:t>
            </w:r>
            <w:r w:rsidRPr="00955EA0">
              <w:rPr>
                <w:b/>
                <w:i/>
                <w:color w:val="000000" w:themeColor="text1"/>
              </w:rPr>
              <w:t>för relevanta organ, medlemsstaterna, EU:s institutioner och relevanta organisationer i det civila samhället och forskningsinstitut</w:t>
            </w:r>
            <w:r w:rsidRPr="00955EA0">
              <w:rPr>
                <w:color w:val="000000" w:themeColor="text1"/>
              </w:rPr>
              <w:t>, särskilt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information som har erhållits i samband med utförandet av dess uppgifter enligt denna förordning när det gäller </w:t>
            </w:r>
            <w:r w:rsidRPr="00955EA0">
              <w:rPr>
                <w:b/>
                <w:i/>
                <w:color w:val="000000" w:themeColor="text1"/>
              </w:rPr>
              <w:t>spårning,</w:t>
            </w:r>
            <w:r w:rsidRPr="00955EA0">
              <w:rPr>
                <w:color w:val="000000" w:themeColor="text1"/>
              </w:rPr>
              <w:t xml:space="preserve"> rapportering</w:t>
            </w:r>
            <w:r w:rsidRPr="00955EA0">
              <w:rPr>
                <w:b/>
                <w:i/>
                <w:color w:val="000000" w:themeColor="text1"/>
              </w:rPr>
              <w:t>,</w:t>
            </w:r>
            <w:r w:rsidRPr="00955EA0">
              <w:rPr>
                <w:color w:val="000000" w:themeColor="text1"/>
              </w:rPr>
              <w:t xml:space="preserve"> avlägsnande </w:t>
            </w:r>
            <w:r w:rsidRPr="00955EA0">
              <w:rPr>
                <w:b/>
                <w:i/>
                <w:color w:val="000000" w:themeColor="text1"/>
              </w:rPr>
              <w:t>eller förhindrande av åtkomsten till och blockering</w:t>
            </w:r>
            <w:r w:rsidRPr="00955EA0">
              <w:rPr>
                <w:color w:val="000000" w:themeColor="text1"/>
              </w:rPr>
              <w:t xml:space="preserve"> av sexuella övergrepp mot barn på nätet,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information som har erhållits i samband med utförandet av dess uppgifter enligt denna förordning när det gäller rapportering </w:t>
            </w:r>
            <w:r w:rsidRPr="00955EA0">
              <w:rPr>
                <w:b/>
                <w:i/>
                <w:color w:val="000000" w:themeColor="text1"/>
              </w:rPr>
              <w:t>och</w:t>
            </w:r>
            <w:r w:rsidRPr="00955EA0">
              <w:rPr>
                <w:color w:val="000000" w:themeColor="text1"/>
              </w:rPr>
              <w:t xml:space="preserve"> avlägsnande av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1709</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René Repasi, Tiemo Wölken</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{S&amp;D}</w:t>
      </w:r>
      <w:r w:rsidRPr="00955EA0">
        <w:rPr>
          <w:color w:val="000000" w:themeColor="text1"/>
        </w:rPr>
        <w:t>för S&amp;D-gruppen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Petar Vitanov</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{LIBE}</w:t>
      </w:r>
      <w:r w:rsidRPr="00955EA0">
        <w:rPr>
          <w:color w:val="000000" w:themeColor="text1"/>
        </w:rPr>
        <w:t>för utskottet för medborgerliga fri- och rättigheter samt rättsliga och inrikes frågor</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&lt;Members&gt;</w:t>
      </w:r>
      <w:r w:rsidRPr="00955EA0">
        <w:rPr>
          <w:color w:val="000000" w:themeColor="text1"/>
        </w:rPr>
        <w:t>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information som har erhållits i samband med utförandet av dess uppgifter enligt denna förordning när det gäller spårning, rapportering, avlägsnande </w:t>
            </w:r>
            <w:r w:rsidRPr="00955EA0">
              <w:rPr>
                <w:b/>
                <w:i/>
                <w:color w:val="000000" w:themeColor="text1"/>
              </w:rPr>
              <w:t>eller förhindrande av åtkomsten till och blockering</w:t>
            </w:r>
            <w:r w:rsidRPr="00955EA0">
              <w:rPr>
                <w:color w:val="000000" w:themeColor="text1"/>
              </w:rPr>
              <w:t xml:space="preserve"> av sexuella övergrepp mot barn på nätet,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information som har erhållits i samband med utförandet av dess uppgifter enligt denna förordning när det gäller spårning, rapportering, avlägsnande av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1710</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led a</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 xml:space="preserve">information som har erhållits i samband med utförandet av dess uppgifter enligt denna förordning när det gäller </w:t>
            </w:r>
            <w:r w:rsidRPr="00955EA0">
              <w:rPr>
                <w:b/>
                <w:i/>
                <w:color w:val="000000" w:themeColor="text1"/>
              </w:rPr>
              <w:t>spårning,</w:t>
            </w:r>
            <w:r w:rsidRPr="00955EA0">
              <w:rPr>
                <w:color w:val="000000" w:themeColor="text1"/>
              </w:rPr>
              <w:t xml:space="preserve"> rapportering, avlägsnande eller förhindrande av åtkomsten till </w:t>
            </w:r>
            <w:r w:rsidRPr="00955EA0">
              <w:rPr>
                <w:b/>
                <w:i/>
                <w:color w:val="000000" w:themeColor="text1"/>
              </w:rPr>
              <w:t>och blockering av</w:t>
            </w:r>
            <w:r w:rsidRPr="00955EA0">
              <w:rPr>
                <w:color w:val="000000" w:themeColor="text1"/>
              </w:rPr>
              <w:t xml:space="preserve"> sexuella övergrepp mot barn på nätet,</w:t>
            </w:r>
          </w:p>
        </w:tc>
        <w:tc>
          <w:tcPr>
            <w:tcW w:w="4876" w:type="dxa"/>
          </w:tcPr>
          <w:p w:rsidR="00D9582E" w:rsidRPr="00955EA0" w:rsidRDefault="00D9582E" w:rsidP="00015582">
            <w:pPr>
              <w:pStyle w:val="Normal6a"/>
              <w:rPr>
                <w:color w:val="000000" w:themeColor="text1"/>
              </w:rPr>
            </w:pPr>
            <w:r w:rsidRPr="00955EA0">
              <w:rPr>
                <w:color w:val="000000" w:themeColor="text1"/>
              </w:rPr>
              <w:t>a)</w:t>
            </w:r>
            <w:r w:rsidRPr="00955EA0">
              <w:rPr>
                <w:color w:val="000000" w:themeColor="text1"/>
              </w:rPr>
              <w:tab/>
              <w:t>information som har erhållits i samband med utförandet av dess uppgifter enligt denna förordning när det gäller rapportering, avlägsnande eller förhindrande av åtkomsten till sexuella övergrepp mot barn på nätet,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1711</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Hilde Vautmans, Fabienne Keller, Olivier Chastel, Maite Pagazaurtundúa, Abir Al-Sahlani, Lucia Ďuriš Nicholsonová</w:t>
      </w:r>
      <w:r w:rsidR="0075593F" w:rsidRPr="00955EA0">
        <w:rPr>
          <w:color w:val="000000" w:themeColor="text1"/>
        </w:rPr>
        <w:t>, Nathalie Loiseau</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led c</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information som följer forskning eller annan verksamhet som bedrivs av medlemsstaternas myndigheter, unionens övriga institutioner, organ och byråer, behöriga myndigheter i tredjeländer, internationella organisationer, forskningscentrum och organisationer i det civila samhället.</w:t>
            </w:r>
          </w:p>
        </w:tc>
        <w:tc>
          <w:tcPr>
            <w:tcW w:w="4876" w:type="dxa"/>
          </w:tcPr>
          <w:p w:rsidR="00D9582E" w:rsidRPr="00955EA0" w:rsidRDefault="00D9582E" w:rsidP="00015582">
            <w:pPr>
              <w:pStyle w:val="Normal6a"/>
              <w:rPr>
                <w:color w:val="000000" w:themeColor="text1"/>
              </w:rPr>
            </w:pPr>
            <w:r w:rsidRPr="00955EA0">
              <w:rPr>
                <w:color w:val="000000" w:themeColor="text1"/>
              </w:rPr>
              <w:t>c)</w:t>
            </w:r>
            <w:r w:rsidRPr="00955EA0">
              <w:rPr>
                <w:color w:val="000000" w:themeColor="text1"/>
              </w:rPr>
              <w:tab/>
              <w:t>information som följer forskning eller annan verksamhet som bedrivs av medlemsstaternas myndigheter, unionens övriga institutioner, organ och byråer, behöriga myndigheter i tredjeländer, internationella organisationer, forskningscentrum</w:t>
            </w:r>
            <w:r w:rsidRPr="00955EA0">
              <w:rPr>
                <w:b/>
                <w:i/>
                <w:color w:val="000000" w:themeColor="text1"/>
              </w:rPr>
              <w:t>, telefon- eller internetjourer</w:t>
            </w:r>
            <w:r w:rsidRPr="00955EA0">
              <w:rPr>
                <w:color w:val="000000" w:themeColor="text1"/>
              </w:rPr>
              <w:t xml:space="preserve"> och organisationer i det civila samhället.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1712</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2 – led ca (nytt)</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ca)</w:t>
            </w:r>
            <w:r w:rsidRPr="00955EA0">
              <w:rPr>
                <w:color w:val="000000" w:themeColor="text1"/>
              </w:rPr>
              <w:tab/>
            </w:r>
            <w:r w:rsidRPr="00955EA0">
              <w:rPr>
                <w:b/>
                <w:i/>
                <w:color w:val="000000" w:themeColor="text1"/>
              </w:rPr>
              <w:t>information som erhålls i utförandet av dess uppgifter inom ramen för denna förordning när det gäller bistånd och stöd till brottsoffer.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1713</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3</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Om det är nödvändigt för att EU-centrumet ska kunna utföra sina uppgifter enligt denna förordning ska det genomföra, delta i eller uppmuntra forskning, undersökningar och studier, antingen på eget initiativ eller, i förekommande fall och i överensstämmelse med sina prioriteringar och sitt årliga arbetsprogram, på begäran av Europaparlamentet, rådet eller kommissionen.</w:t>
            </w:r>
          </w:p>
        </w:tc>
        <w:tc>
          <w:tcPr>
            <w:tcW w:w="4876" w:type="dxa"/>
          </w:tcPr>
          <w:p w:rsidR="00D9582E" w:rsidRPr="00955EA0" w:rsidRDefault="00D9582E" w:rsidP="00015582">
            <w:pPr>
              <w:pStyle w:val="Normal6a"/>
              <w:rPr>
                <w:color w:val="000000" w:themeColor="text1"/>
              </w:rPr>
            </w:pPr>
            <w:r w:rsidRPr="00955EA0">
              <w:rPr>
                <w:color w:val="000000" w:themeColor="text1"/>
              </w:rPr>
              <w:t>3.</w:t>
            </w:r>
            <w:r w:rsidRPr="00955EA0">
              <w:rPr>
                <w:color w:val="000000" w:themeColor="text1"/>
              </w:rPr>
              <w:tab/>
              <w:t xml:space="preserve">Om det är nödvändigt för att EU-centrumet ska kunna utföra sina uppgifter enligt denna förordning ska det genomföra, delta i eller uppmuntra forskning, undersökningar och studier, antingen på eget initiativ eller, i förekommande fall och i överensstämmelse med sina prioriteringar och sitt årliga arbetsprogram, på begäran av Europaparlamentet, rådet eller kommissionen. </w:t>
            </w:r>
            <w:r w:rsidRPr="00955EA0">
              <w:rPr>
                <w:b/>
                <w:i/>
                <w:color w:val="000000" w:themeColor="text1"/>
              </w:rPr>
              <w:t>EU-centrumet ska hjälpa medlemsstaterna och de samordnande myndigheterna att bedriva forskning, med beaktande av nationella särdrag. Den insamlade kunskapen ska fungera som ett verktyg för att utveckla förebyggande metoder som anpassas och tillämpas av de samordnande myndigheterna i varje medlemsstat.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1714</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3a (ny)</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p>
        </w:tc>
        <w:tc>
          <w:tcPr>
            <w:tcW w:w="4876" w:type="dxa"/>
          </w:tcPr>
          <w:p w:rsidR="00D9582E" w:rsidRPr="00955EA0" w:rsidRDefault="00D9582E" w:rsidP="00015582">
            <w:pPr>
              <w:pStyle w:val="Normal6a"/>
              <w:rPr>
                <w:color w:val="000000" w:themeColor="text1"/>
              </w:rPr>
            </w:pPr>
            <w:r w:rsidRPr="00955EA0">
              <w:rPr>
                <w:b/>
                <w:i/>
                <w:color w:val="000000" w:themeColor="text1"/>
              </w:rPr>
              <w:t>3a.</w:t>
            </w:r>
            <w:r w:rsidRPr="00955EA0">
              <w:rPr>
                <w:color w:val="000000" w:themeColor="text1"/>
              </w:rPr>
              <w:tab/>
            </w:r>
            <w:r w:rsidRPr="00955EA0">
              <w:rPr>
                <w:b/>
                <w:i/>
                <w:color w:val="000000" w:themeColor="text1"/>
              </w:rPr>
              <w:t>Resultaten av forskning, undersökningar och studier som utförs eller leds av EU-centrumet ska offentliggöras.</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1715</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4</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b/>
                <w:i/>
                <w:color w:val="000000" w:themeColor="text1"/>
              </w:rPr>
              <w:t>4.</w:t>
            </w:r>
            <w:r w:rsidRPr="00955EA0">
              <w:rPr>
                <w:color w:val="000000" w:themeColor="text1"/>
              </w:rPr>
              <w:tab/>
            </w:r>
            <w:r w:rsidRPr="00955EA0">
              <w:rPr>
                <w:b/>
                <w:i/>
                <w:color w:val="000000" w:themeColor="text1"/>
              </w:rPr>
              <w:t>EU-centrumet ska tillhandahålla den information som avses i punkt 2 och den information som följer av den forskning, de undersökningar och de studier som avses i punkt 3, inbegripet analysen av denna, och dess yttranden i frågor som rör förebyggande och bekämpande av sexuella övergrepp mot barn på nätet till unionens andra institutioner, organ och byråer, samordnande myndigheter, andra behöriga myndigheter och andra myndigheter i medlemsstaterna, antingen på eget initiativ eller på begäran av den relevanta myndigheten. Vid behov ska EU-centrumet göra denna information tillgänglig för allmänheten.</w:t>
            </w:r>
          </w:p>
        </w:tc>
        <w:tc>
          <w:tcPr>
            <w:tcW w:w="4876" w:type="dxa"/>
          </w:tcPr>
          <w:p w:rsidR="00D9582E" w:rsidRPr="00955EA0" w:rsidRDefault="00D9582E" w:rsidP="00015582">
            <w:pPr>
              <w:pStyle w:val="Normal6a"/>
              <w:rPr>
                <w:color w:val="000000" w:themeColor="text1"/>
              </w:rPr>
            </w:pPr>
            <w:r w:rsidRPr="00955EA0">
              <w:rPr>
                <w:b/>
                <w:i/>
                <w:color w:val="000000" w:themeColor="text1"/>
              </w:rPr>
              <w:t>utgår</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1716</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Paul Tang, Alex Agius Saliba, Marcos Ros Sempere, Birgit Sippel</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EU-centrumet ska utarbeta en kommunikationsstrategi och främja dialog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w:t>
            </w:r>
          </w:p>
        </w:tc>
        <w:tc>
          <w:tcPr>
            <w:tcW w:w="4876" w:type="dxa"/>
          </w:tcPr>
          <w:p w:rsidR="00D9582E" w:rsidRPr="00955EA0" w:rsidRDefault="00D9582E" w:rsidP="00EF114E">
            <w:pPr>
              <w:pStyle w:val="Normal6a"/>
              <w:rPr>
                <w:color w:val="000000" w:themeColor="text1"/>
              </w:rPr>
            </w:pPr>
            <w:r w:rsidRPr="00955EA0">
              <w:rPr>
                <w:color w:val="000000" w:themeColor="text1"/>
              </w:rPr>
              <w:t>5.</w:t>
            </w:r>
            <w:r w:rsidRPr="00955EA0">
              <w:rPr>
                <w:color w:val="000000" w:themeColor="text1"/>
              </w:rPr>
              <w:tab/>
              <w:t xml:space="preserve">EU-centrumet ska utarbeta en kommunikationsstrategi och främja dialog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 </w:t>
            </w:r>
            <w:r w:rsidRPr="00955EA0">
              <w:rPr>
                <w:b/>
                <w:i/>
                <w:color w:val="000000" w:themeColor="text1"/>
              </w:rPr>
              <w:t xml:space="preserve">Kommunikationskampanjer ska vara lättbegripliga och tillgängliga för barn, deras familjer och lärare inom formell och icke-formell utbildning i unionen, i syfte att förbättra den digitala kompetensen och säkerställa en säker digital miljö för barn. Kommunikationskampanjer ska ta hänsyn till </w:t>
            </w:r>
            <w:r w:rsidR="00EF114E" w:rsidRPr="00955EA0">
              <w:rPr>
                <w:b/>
                <w:i/>
                <w:color w:val="000000" w:themeColor="text1"/>
              </w:rPr>
              <w:t>genusaspekten av brottet</w:t>
            </w:r>
            <w:r w:rsidRPr="00955EA0">
              <w:rPr>
                <w:b/>
                <w:i/>
                <w:color w:val="000000" w:themeColor="text1"/>
              </w:rPr>
              <w:t>.</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1717</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Patrick Breyer</w:t>
      </w:r>
      <w:r w:rsidRPr="00955EA0">
        <w:rPr>
          <w:rStyle w:val="HideTWBExt"/>
          <w:b w:val="0"/>
          <w:noProof w:val="0"/>
        </w:rPr>
        <w:t>&lt;/Members&gt;</w:t>
      </w:r>
    </w:p>
    <w:p w:rsidR="00D9582E" w:rsidRPr="00955EA0" w:rsidRDefault="00D9582E" w:rsidP="00D9582E">
      <w:pPr>
        <w:rPr>
          <w:color w:val="000000" w:themeColor="text1"/>
        </w:rPr>
      </w:pPr>
      <w:r w:rsidRPr="00955EA0">
        <w:rPr>
          <w:rStyle w:val="HideTWBExt"/>
          <w:noProof w:val="0"/>
        </w:rPr>
        <w:t>&lt;AuNomDe&gt;</w:t>
      </w:r>
      <w:r w:rsidRPr="00955EA0">
        <w:rPr>
          <w:rStyle w:val="HideTWBInt"/>
          <w:noProof w:val="0"/>
        </w:rPr>
        <w:t>{Verts/ALE}</w:t>
      </w:r>
      <w:r w:rsidRPr="00955EA0">
        <w:rPr>
          <w:color w:val="000000" w:themeColor="text1"/>
        </w:rPr>
        <w:t>för Verts/ALE-gruppen</w:t>
      </w:r>
      <w:r w:rsidRPr="00955EA0">
        <w:rPr>
          <w:rStyle w:val="HideTWBExt"/>
          <w:noProof w:val="0"/>
        </w:rPr>
        <w:t>&lt;/AuNomDe&gt;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EU-centrumet ska utarbeta en kommunikationsstrategi och främja dialog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EU-centrumet ska utarbeta en kommunikationsstrategi och främja dialog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 </w:t>
            </w:r>
            <w:r w:rsidRPr="00955EA0">
              <w:rPr>
                <w:b/>
                <w:i/>
                <w:color w:val="000000" w:themeColor="text1"/>
              </w:rPr>
              <w:t>Kommunikationskampanjer ska vara lättbegripliga och tillgängliga för barn, deras familjer och lärare inom formell och icke-formell utbildning i unionen, i syfte att förbättra den digitala kompetensen och främja en säker digital miljö för barn.</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w:t>
      </w:r>
    </w:p>
    <w:p w:rsidR="00D9582E" w:rsidRPr="00955EA0" w:rsidRDefault="00D9582E" w:rsidP="00D9582E">
      <w:pPr>
        <w:pStyle w:val="AmNumberTabs"/>
        <w:rPr>
          <w:color w:val="000000" w:themeColor="text1"/>
        </w:rPr>
      </w:pPr>
      <w:r w:rsidRPr="00955EA0">
        <w:rPr>
          <w:rStyle w:val="HideTWBExt"/>
          <w:b w:val="0"/>
          <w:noProof w:val="0"/>
        </w:rPr>
        <w:t>&lt;Amend&gt;</w:t>
      </w:r>
      <w:r w:rsidRPr="00955EA0">
        <w:rPr>
          <w:color w:val="000000" w:themeColor="text1"/>
        </w:rPr>
        <w:t>Ändringsförslag</w:t>
      </w:r>
      <w:r w:rsidRPr="00955EA0">
        <w:rPr>
          <w:color w:val="000000" w:themeColor="text1"/>
        </w:rPr>
        <w:tab/>
      </w:r>
      <w:r w:rsidRPr="00955EA0">
        <w:rPr>
          <w:color w:val="000000" w:themeColor="text1"/>
        </w:rPr>
        <w:tab/>
      </w:r>
      <w:r w:rsidRPr="00955EA0">
        <w:rPr>
          <w:rStyle w:val="HideTWBExt"/>
          <w:b w:val="0"/>
          <w:noProof w:val="0"/>
        </w:rPr>
        <w:t>&lt;NumAm&gt;</w:t>
      </w:r>
      <w:r w:rsidRPr="00955EA0">
        <w:rPr>
          <w:color w:val="000000" w:themeColor="text1"/>
        </w:rPr>
        <w:t>1718</w:t>
      </w:r>
      <w:r w:rsidRPr="00955EA0">
        <w:rPr>
          <w:rStyle w:val="HideTWBExt"/>
          <w:b w:val="0"/>
          <w:noProof w:val="0"/>
        </w:rPr>
        <w:t>&lt;/NumAm&gt;</w:t>
      </w:r>
    </w:p>
    <w:p w:rsidR="00D9582E" w:rsidRPr="00955EA0" w:rsidRDefault="00D9582E" w:rsidP="00D9582E">
      <w:pPr>
        <w:pStyle w:val="NormalBold"/>
        <w:rPr>
          <w:color w:val="000000" w:themeColor="text1"/>
        </w:rPr>
      </w:pPr>
      <w:r w:rsidRPr="00955EA0">
        <w:rPr>
          <w:rStyle w:val="HideTWBExt"/>
          <w:b w:val="0"/>
          <w:noProof w:val="0"/>
        </w:rPr>
        <w:t>&lt;RepeatBlock-By&gt;&lt;Members&gt;</w:t>
      </w:r>
      <w:r w:rsidRPr="00955EA0">
        <w:rPr>
          <w:color w:val="000000" w:themeColor="text1"/>
        </w:rPr>
        <w:t>Cornelia Ernst, Clare Daly</w:t>
      </w:r>
      <w:r w:rsidRPr="00955EA0">
        <w:rPr>
          <w:rStyle w:val="HideTWBExt"/>
          <w:b w:val="0"/>
          <w:noProof w:val="0"/>
        </w:rPr>
        <w:t>&lt;/Members&gt;</w:t>
      </w:r>
    </w:p>
    <w:p w:rsidR="00D9582E" w:rsidRPr="00955EA0" w:rsidRDefault="00D9582E" w:rsidP="00D9582E">
      <w:pPr>
        <w:pStyle w:val="NormalBold"/>
        <w:rPr>
          <w:color w:val="000000" w:themeColor="text1"/>
        </w:rPr>
      </w:pPr>
      <w:r w:rsidRPr="00955EA0">
        <w:rPr>
          <w:rStyle w:val="HideTWBExt"/>
          <w:b w:val="0"/>
          <w:noProof w:val="0"/>
        </w:rPr>
        <w:t>&lt;/RepeatBlock-By&gt;</w:t>
      </w:r>
    </w:p>
    <w:p w:rsidR="00D9582E" w:rsidRPr="00955EA0" w:rsidRDefault="00D9582E" w:rsidP="00D9582E">
      <w:pPr>
        <w:pStyle w:val="NormalBold"/>
        <w:rPr>
          <w:color w:val="000000" w:themeColor="text1"/>
        </w:rPr>
      </w:pPr>
      <w:r w:rsidRPr="00955EA0">
        <w:rPr>
          <w:rStyle w:val="HideTWBExt"/>
          <w:b w:val="0"/>
          <w:noProof w:val="0"/>
        </w:rPr>
        <w:t>&lt;DocAmend&gt;</w:t>
      </w:r>
      <w:r w:rsidRPr="00955EA0">
        <w:rPr>
          <w:color w:val="000000" w:themeColor="text1"/>
        </w:rPr>
        <w:t>Förslag till förordning</w:t>
      </w:r>
      <w:r w:rsidRPr="00955EA0">
        <w:rPr>
          <w:rStyle w:val="HideTWBExt"/>
          <w:b w:val="0"/>
          <w:noProof w:val="0"/>
        </w:rPr>
        <w:t>&lt;/DocAmend&gt;</w:t>
      </w:r>
    </w:p>
    <w:p w:rsidR="00D9582E" w:rsidRPr="00955EA0" w:rsidRDefault="00D9582E" w:rsidP="00D9582E">
      <w:pPr>
        <w:pStyle w:val="NormalBold"/>
        <w:rPr>
          <w:color w:val="000000" w:themeColor="text1"/>
        </w:rPr>
      </w:pPr>
      <w:r w:rsidRPr="00955EA0">
        <w:rPr>
          <w:rStyle w:val="HideTWBExt"/>
          <w:b w:val="0"/>
          <w:noProof w:val="0"/>
        </w:rPr>
        <w:t>&lt;Article&gt;</w:t>
      </w:r>
      <w:r w:rsidRPr="00955EA0">
        <w:rPr>
          <w:color w:val="000000" w:themeColor="text1"/>
        </w:rPr>
        <w:t>Artikel 50 – punkt 5</w:t>
      </w:r>
      <w:r w:rsidRPr="00955E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2327" w:rsidRPr="00955EA0" w:rsidTr="00015582">
        <w:trPr>
          <w:trHeight w:hRule="exact" w:val="240"/>
          <w:jc w:val="center"/>
        </w:trPr>
        <w:tc>
          <w:tcPr>
            <w:tcW w:w="9752" w:type="dxa"/>
            <w:gridSpan w:val="2"/>
          </w:tcPr>
          <w:p w:rsidR="00D9582E" w:rsidRPr="00955EA0" w:rsidRDefault="00D9582E" w:rsidP="00015582">
            <w:pPr>
              <w:rPr>
                <w:color w:val="000000" w:themeColor="text1"/>
              </w:rPr>
            </w:pPr>
          </w:p>
        </w:tc>
      </w:tr>
      <w:tr w:rsidR="00C82327" w:rsidRPr="00955EA0" w:rsidTr="00015582">
        <w:trPr>
          <w:trHeight w:val="240"/>
          <w:jc w:val="center"/>
        </w:trPr>
        <w:tc>
          <w:tcPr>
            <w:tcW w:w="4876" w:type="dxa"/>
          </w:tcPr>
          <w:p w:rsidR="00D9582E" w:rsidRPr="00955EA0" w:rsidRDefault="00D9582E" w:rsidP="00015582">
            <w:pPr>
              <w:pStyle w:val="AmColumnHeading"/>
              <w:rPr>
                <w:color w:val="000000" w:themeColor="text1"/>
              </w:rPr>
            </w:pPr>
            <w:r w:rsidRPr="00955EA0">
              <w:rPr>
                <w:color w:val="000000" w:themeColor="text1"/>
              </w:rPr>
              <w:t>Kommissionens förslag</w:t>
            </w:r>
          </w:p>
        </w:tc>
        <w:tc>
          <w:tcPr>
            <w:tcW w:w="4876" w:type="dxa"/>
          </w:tcPr>
          <w:p w:rsidR="00D9582E" w:rsidRPr="00955EA0" w:rsidRDefault="00D9582E" w:rsidP="00015582">
            <w:pPr>
              <w:pStyle w:val="AmColumnHeading"/>
              <w:rPr>
                <w:color w:val="000000" w:themeColor="text1"/>
              </w:rPr>
            </w:pPr>
            <w:r w:rsidRPr="00955EA0">
              <w:rPr>
                <w:color w:val="000000" w:themeColor="text1"/>
              </w:rPr>
              <w:t>Ändringsförslag</w:t>
            </w:r>
          </w:p>
        </w:tc>
      </w:tr>
      <w:tr w:rsidR="00C82327" w:rsidRPr="00955EA0" w:rsidTr="00015582">
        <w:trPr>
          <w:jc w:val="center"/>
        </w:trPr>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EU-centrumet ska </w:t>
            </w:r>
            <w:r w:rsidRPr="00955EA0">
              <w:rPr>
                <w:b/>
                <w:i/>
                <w:color w:val="000000" w:themeColor="text1"/>
              </w:rPr>
              <w:t>utarbeta en kommunikationsstrategi och främja dialog</w:t>
            </w:r>
            <w:r w:rsidRPr="00955EA0">
              <w:rPr>
                <w:color w:val="000000" w:themeColor="text1"/>
              </w:rPr>
              <w:t xml:space="preserve">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w:t>
            </w:r>
          </w:p>
        </w:tc>
        <w:tc>
          <w:tcPr>
            <w:tcW w:w="4876" w:type="dxa"/>
          </w:tcPr>
          <w:p w:rsidR="00D9582E" w:rsidRPr="00955EA0" w:rsidRDefault="00D9582E" w:rsidP="00015582">
            <w:pPr>
              <w:pStyle w:val="Normal6a"/>
              <w:rPr>
                <w:color w:val="000000" w:themeColor="text1"/>
              </w:rPr>
            </w:pPr>
            <w:r w:rsidRPr="00955EA0">
              <w:rPr>
                <w:color w:val="000000" w:themeColor="text1"/>
              </w:rPr>
              <w:t>5.</w:t>
            </w:r>
            <w:r w:rsidRPr="00955EA0">
              <w:rPr>
                <w:color w:val="000000" w:themeColor="text1"/>
              </w:rPr>
              <w:tab/>
              <w:t xml:space="preserve">EU-centrumet ska </w:t>
            </w:r>
            <w:r w:rsidRPr="00955EA0">
              <w:rPr>
                <w:b/>
                <w:i/>
                <w:color w:val="000000" w:themeColor="text1"/>
              </w:rPr>
              <w:t>stå i kontakt</w:t>
            </w:r>
            <w:r w:rsidRPr="00955EA0">
              <w:rPr>
                <w:color w:val="000000" w:themeColor="text1"/>
              </w:rPr>
              <w:t xml:space="preserve"> med det civila samhällets organisationer och värdtjänstleverantörer eller leverantörer av interpersonella kommunikationstjänster för att öka allmänhetens medvetenhet om sexuella övergrepp mot barn på nätet och åtgärder för att förebygga och bekämpa sådana övergrepp.</w:t>
            </w:r>
          </w:p>
        </w:tc>
      </w:tr>
    </w:tbl>
    <w:p w:rsidR="00D9582E" w:rsidRPr="00955EA0" w:rsidRDefault="00D9582E" w:rsidP="00D9582E">
      <w:pPr>
        <w:pStyle w:val="AmOrLang"/>
        <w:rPr>
          <w:color w:val="000000" w:themeColor="text1"/>
        </w:rPr>
      </w:pPr>
      <w:r w:rsidRPr="00955EA0">
        <w:rPr>
          <w:color w:val="000000" w:themeColor="text1"/>
        </w:rPr>
        <w:t xml:space="preserve">Or. </w:t>
      </w:r>
      <w:r w:rsidRPr="00955EA0">
        <w:rPr>
          <w:rStyle w:val="HideTWBExt"/>
          <w:noProof w:val="0"/>
        </w:rPr>
        <w:t>&lt;Original&gt;</w:t>
      </w:r>
      <w:r w:rsidRPr="00955EA0">
        <w:rPr>
          <w:rStyle w:val="HideTWBInt"/>
          <w:noProof w:val="0"/>
        </w:rPr>
        <w:t>{EN}</w:t>
      </w:r>
      <w:r w:rsidRPr="00955EA0">
        <w:rPr>
          <w:color w:val="000000" w:themeColor="text1"/>
        </w:rPr>
        <w:t>en</w:t>
      </w:r>
      <w:r w:rsidRPr="00955EA0">
        <w:rPr>
          <w:rStyle w:val="HideTWBExt"/>
          <w:noProof w:val="0"/>
        </w:rPr>
        <w:t>&lt;/Original&gt;</w:t>
      </w:r>
    </w:p>
    <w:p w:rsidR="00D9582E" w:rsidRPr="00955EA0" w:rsidRDefault="00D9582E" w:rsidP="00D9582E">
      <w:pPr>
        <w:rPr>
          <w:color w:val="000000" w:themeColor="text1"/>
        </w:rPr>
      </w:pPr>
      <w:r w:rsidRPr="00955EA0">
        <w:rPr>
          <w:rStyle w:val="HideTWBExt"/>
          <w:noProof w:val="0"/>
        </w:rPr>
        <w:t>&lt;/Amend&gt;&lt;/RepeatBlock-Amend&gt;</w:t>
      </w:r>
    </w:p>
    <w:p w:rsidR="008A2F6A" w:rsidRPr="00955EA0" w:rsidRDefault="008A2F6A" w:rsidP="00D9582E">
      <w:pPr>
        <w:rPr>
          <w:color w:val="000000" w:themeColor="text1"/>
        </w:rPr>
      </w:pPr>
    </w:p>
    <w:sectPr w:rsidR="008A2F6A" w:rsidRPr="00955EA0" w:rsidSect="00955EA0">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582" w:rsidRPr="00955EA0" w:rsidRDefault="00015582">
      <w:r w:rsidRPr="00955EA0">
        <w:separator/>
      </w:r>
    </w:p>
  </w:endnote>
  <w:endnote w:type="continuationSeparator" w:id="0">
    <w:p w:rsidR="00015582" w:rsidRPr="00955EA0" w:rsidRDefault="00015582">
      <w:r w:rsidRPr="00955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EA0" w:rsidRPr="00955EA0" w:rsidRDefault="00955EA0" w:rsidP="00955EA0">
    <w:pPr>
      <w:pStyle w:val="EPFooter"/>
    </w:pPr>
    <w:r w:rsidRPr="00955EA0">
      <w:t>PE</w:t>
    </w:r>
    <w:r w:rsidRPr="00955EA0">
      <w:rPr>
        <w:rStyle w:val="HideTWBExt"/>
      </w:rPr>
      <w:t>&lt;NoPE&gt;</w:t>
    </w:r>
    <w:r w:rsidRPr="00955EA0">
      <w:t>749.191</w:t>
    </w:r>
    <w:r w:rsidRPr="00955EA0">
      <w:rPr>
        <w:rStyle w:val="HideTWBExt"/>
      </w:rPr>
      <w:t>&lt;/NoPE&gt;&lt;Version&gt;</w:t>
    </w:r>
    <w:r w:rsidRPr="00955EA0">
      <w:t>v02-00</w:t>
    </w:r>
    <w:r w:rsidRPr="00955EA0">
      <w:rPr>
        <w:rStyle w:val="HideTWBExt"/>
      </w:rPr>
      <w:t>&lt;/Version&gt;</w:t>
    </w:r>
    <w:r w:rsidRPr="00955EA0">
      <w:tab/>
    </w:r>
    <w:r w:rsidRPr="00955EA0">
      <w:fldChar w:fldCharType="begin"/>
    </w:r>
    <w:r w:rsidRPr="00955EA0">
      <w:instrText xml:space="preserve"> PAGE  \* MERGEFORMAT </w:instrText>
    </w:r>
    <w:r w:rsidRPr="00955EA0">
      <w:fldChar w:fldCharType="separate"/>
    </w:r>
    <w:r w:rsidR="00A706FE">
      <w:rPr>
        <w:noProof/>
      </w:rPr>
      <w:t>2</w:t>
    </w:r>
    <w:r w:rsidRPr="00955EA0">
      <w:fldChar w:fldCharType="end"/>
    </w:r>
    <w:r w:rsidRPr="00955EA0">
      <w:t>/</w:t>
    </w:r>
    <w:r w:rsidR="00A706FE">
      <w:fldChar w:fldCharType="begin"/>
    </w:r>
    <w:r w:rsidR="00A706FE">
      <w:instrText xml:space="preserve"> NUMPAGES  \* MERGEFORMAT </w:instrText>
    </w:r>
    <w:r w:rsidR="00A706FE">
      <w:fldChar w:fldCharType="separate"/>
    </w:r>
    <w:r w:rsidR="00A706FE">
      <w:rPr>
        <w:noProof/>
      </w:rPr>
      <w:t>135</w:t>
    </w:r>
    <w:r w:rsidR="00A706FE">
      <w:rPr>
        <w:noProof/>
      </w:rPr>
      <w:fldChar w:fldCharType="end"/>
    </w:r>
    <w:r w:rsidRPr="00955EA0">
      <w:tab/>
    </w:r>
    <w:r w:rsidRPr="00955EA0">
      <w:rPr>
        <w:rStyle w:val="HideTWBExt"/>
      </w:rPr>
      <w:t>&lt;PathFdR&gt;</w:t>
    </w:r>
    <w:r w:rsidRPr="00955EA0">
      <w:t>AM\1284110SV.docx</w:t>
    </w:r>
    <w:r w:rsidRPr="00955EA0">
      <w:rPr>
        <w:rStyle w:val="HideTWBExt"/>
      </w:rPr>
      <w:t>&lt;/PathFdR&gt;</w:t>
    </w:r>
  </w:p>
  <w:p w:rsidR="00015582" w:rsidRPr="00955EA0" w:rsidRDefault="00955EA0" w:rsidP="00955EA0">
    <w:pPr>
      <w:pStyle w:val="EPFooter2"/>
    </w:pPr>
    <w:r w:rsidRPr="00955EA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EA0" w:rsidRPr="00955EA0" w:rsidRDefault="00955EA0" w:rsidP="00955EA0">
    <w:pPr>
      <w:pStyle w:val="EPFooter"/>
    </w:pPr>
    <w:r w:rsidRPr="00955EA0">
      <w:rPr>
        <w:rStyle w:val="HideTWBExt"/>
      </w:rPr>
      <w:t>&lt;PathFdR&gt;</w:t>
    </w:r>
    <w:r w:rsidRPr="00955EA0">
      <w:t>AM\1284110SV.docx</w:t>
    </w:r>
    <w:r w:rsidRPr="00955EA0">
      <w:rPr>
        <w:rStyle w:val="HideTWBExt"/>
      </w:rPr>
      <w:t>&lt;/PathFdR&gt;</w:t>
    </w:r>
    <w:r w:rsidRPr="00955EA0">
      <w:tab/>
    </w:r>
    <w:r w:rsidRPr="00955EA0">
      <w:fldChar w:fldCharType="begin"/>
    </w:r>
    <w:r w:rsidRPr="00955EA0">
      <w:instrText xml:space="preserve"> PAGE  \* MERGEFORMAT </w:instrText>
    </w:r>
    <w:r w:rsidRPr="00955EA0">
      <w:fldChar w:fldCharType="separate"/>
    </w:r>
    <w:r w:rsidR="00A706FE">
      <w:rPr>
        <w:noProof/>
      </w:rPr>
      <w:t>135</w:t>
    </w:r>
    <w:r w:rsidRPr="00955EA0">
      <w:fldChar w:fldCharType="end"/>
    </w:r>
    <w:r w:rsidRPr="00955EA0">
      <w:t>/</w:t>
    </w:r>
    <w:r w:rsidR="00A706FE">
      <w:fldChar w:fldCharType="begin"/>
    </w:r>
    <w:r w:rsidR="00A706FE">
      <w:instrText xml:space="preserve"> NUMPAGES  \* MERGEFORMAT </w:instrText>
    </w:r>
    <w:r w:rsidR="00A706FE">
      <w:fldChar w:fldCharType="separate"/>
    </w:r>
    <w:r w:rsidR="00A706FE">
      <w:rPr>
        <w:noProof/>
      </w:rPr>
      <w:t>135</w:t>
    </w:r>
    <w:r w:rsidR="00A706FE">
      <w:rPr>
        <w:noProof/>
      </w:rPr>
      <w:fldChar w:fldCharType="end"/>
    </w:r>
    <w:r w:rsidRPr="00955EA0">
      <w:tab/>
      <w:t>PE</w:t>
    </w:r>
    <w:r w:rsidRPr="00955EA0">
      <w:rPr>
        <w:rStyle w:val="HideTWBExt"/>
      </w:rPr>
      <w:t>&lt;NoPE&gt;</w:t>
    </w:r>
    <w:r w:rsidRPr="00955EA0">
      <w:t>749.191</w:t>
    </w:r>
    <w:r w:rsidRPr="00955EA0">
      <w:rPr>
        <w:rStyle w:val="HideTWBExt"/>
      </w:rPr>
      <w:t>&lt;/NoPE&gt;&lt;Version&gt;</w:t>
    </w:r>
    <w:r w:rsidRPr="00955EA0">
      <w:t>v02-00</w:t>
    </w:r>
    <w:r w:rsidRPr="00955EA0">
      <w:rPr>
        <w:rStyle w:val="HideTWBExt"/>
      </w:rPr>
      <w:t>&lt;/Version&gt;</w:t>
    </w:r>
  </w:p>
  <w:p w:rsidR="00015582" w:rsidRPr="00955EA0" w:rsidRDefault="00955EA0" w:rsidP="00955EA0">
    <w:pPr>
      <w:pStyle w:val="EPFooter2"/>
    </w:pPr>
    <w:r w:rsidRPr="00955EA0">
      <w:tab/>
    </w:r>
    <w:r w:rsidRPr="00955EA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EA0" w:rsidRPr="00955EA0" w:rsidRDefault="00955EA0" w:rsidP="00955EA0">
    <w:pPr>
      <w:pStyle w:val="EPFooter"/>
    </w:pPr>
    <w:r w:rsidRPr="00955EA0">
      <w:rPr>
        <w:rStyle w:val="HideTWBExt"/>
      </w:rPr>
      <w:t>&lt;PathFdR&gt;</w:t>
    </w:r>
    <w:r w:rsidRPr="00955EA0">
      <w:t>AM\1284110SV.docx</w:t>
    </w:r>
    <w:r w:rsidRPr="00955EA0">
      <w:rPr>
        <w:rStyle w:val="HideTWBExt"/>
      </w:rPr>
      <w:t>&lt;/PathFdR&gt;</w:t>
    </w:r>
    <w:r w:rsidRPr="00955EA0">
      <w:tab/>
    </w:r>
    <w:r w:rsidRPr="00955EA0">
      <w:tab/>
      <w:t>PE</w:t>
    </w:r>
    <w:r w:rsidRPr="00955EA0">
      <w:rPr>
        <w:rStyle w:val="HideTWBExt"/>
      </w:rPr>
      <w:t>&lt;NoPE&gt;</w:t>
    </w:r>
    <w:r w:rsidRPr="00955EA0">
      <w:t>749.191</w:t>
    </w:r>
    <w:r w:rsidRPr="00955EA0">
      <w:rPr>
        <w:rStyle w:val="HideTWBExt"/>
      </w:rPr>
      <w:t>&lt;/NoPE&gt;&lt;Version&gt;</w:t>
    </w:r>
    <w:r w:rsidRPr="00955EA0">
      <w:t>v02-00</w:t>
    </w:r>
    <w:r w:rsidRPr="00955EA0">
      <w:rPr>
        <w:rStyle w:val="HideTWBExt"/>
      </w:rPr>
      <w:t>&lt;/Version&gt;</w:t>
    </w:r>
  </w:p>
  <w:p w:rsidR="00015582" w:rsidRPr="00955EA0" w:rsidRDefault="00955EA0" w:rsidP="00955EA0">
    <w:pPr>
      <w:pStyle w:val="EPFooter2"/>
    </w:pPr>
    <w:r w:rsidRPr="00955EA0">
      <w:t>SV</w:t>
    </w:r>
    <w:r w:rsidRPr="00955EA0">
      <w:tab/>
    </w:r>
    <w:r w:rsidRPr="00955EA0">
      <w:rPr>
        <w:b w:val="0"/>
        <w:i/>
        <w:color w:val="C0C0C0"/>
        <w:sz w:val="22"/>
      </w:rPr>
      <w:t>Förenade i mångfalden</w:t>
    </w:r>
    <w:r w:rsidRPr="00955EA0">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582" w:rsidRPr="00955EA0" w:rsidRDefault="00015582">
      <w:r w:rsidRPr="00955EA0">
        <w:separator/>
      </w:r>
    </w:p>
  </w:footnote>
  <w:footnote w:type="continuationSeparator" w:id="0">
    <w:p w:rsidR="00015582" w:rsidRPr="00955EA0" w:rsidRDefault="00015582">
      <w:r w:rsidRPr="00955E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1F0" w:rsidRDefault="00480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1F0" w:rsidRDefault="00480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1F0" w:rsidRDefault="00480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SV"/>
    <w:docVar w:name="TXTLANGUEMIN" w:val="sv"/>
    <w:docVar w:name="TXTNRPE" w:val="749.191"/>
    <w:docVar w:name="TXTPEorAP" w:val="PE"/>
    <w:docVar w:name="TXTROUTE" w:val="AM\1284110SV.docx"/>
    <w:docVar w:name="TXTVERSION" w:val="02-00"/>
  </w:docVars>
  <w:rsids>
    <w:rsidRoot w:val="00A77B3E"/>
    <w:rsid w:val="00015582"/>
    <w:rsid w:val="001462ED"/>
    <w:rsid w:val="004801F0"/>
    <w:rsid w:val="004D4B66"/>
    <w:rsid w:val="006B7B77"/>
    <w:rsid w:val="0075593F"/>
    <w:rsid w:val="008655BB"/>
    <w:rsid w:val="008A2F6A"/>
    <w:rsid w:val="00955EA0"/>
    <w:rsid w:val="00A706FE"/>
    <w:rsid w:val="00A77B3E"/>
    <w:rsid w:val="00B14704"/>
    <w:rsid w:val="00BD2E17"/>
    <w:rsid w:val="00C82327"/>
    <w:rsid w:val="00CA2A55"/>
    <w:rsid w:val="00D35715"/>
    <w:rsid w:val="00D9582E"/>
    <w:rsid w:val="00EC1D13"/>
    <w:rsid w:val="00EF114E"/>
    <w:rsid w:val="00F95C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E258F17"/>
  <w15:docId w15:val="{4D71E143-8BD6-4451-B5DB-7EF06FF87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D4B66"/>
    <w:pPr>
      <w:tabs>
        <w:tab w:val="center" w:pos="4819"/>
        <w:tab w:val="right" w:pos="9638"/>
      </w:tabs>
    </w:pPr>
  </w:style>
  <w:style w:type="character" w:customStyle="1" w:styleId="HeaderChar">
    <w:name w:val="Header Char"/>
    <w:basedOn w:val="DefaultParagraphFont"/>
    <w:link w:val="Header"/>
    <w:rsid w:val="004D4B66"/>
    <w:rPr>
      <w:sz w:val="24"/>
      <w:szCs w:val="24"/>
    </w:rPr>
  </w:style>
  <w:style w:type="paragraph" w:styleId="Footer">
    <w:name w:val="footer"/>
    <w:basedOn w:val="Normal"/>
    <w:link w:val="FooterChar"/>
    <w:semiHidden/>
    <w:unhideWhenUsed/>
    <w:rsid w:val="00D9582E"/>
    <w:pPr>
      <w:tabs>
        <w:tab w:val="center" w:pos="4680"/>
        <w:tab w:val="right" w:pos="9360"/>
      </w:tabs>
    </w:pPr>
  </w:style>
  <w:style w:type="character" w:customStyle="1" w:styleId="FooterChar">
    <w:name w:val="Footer Char"/>
    <w:basedOn w:val="DefaultParagraphFont"/>
    <w:link w:val="Footer"/>
    <w:semiHidden/>
    <w:rsid w:val="00D958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F53648A8546441BD6193D23AA8B400" ma:contentTypeVersion="0" ma:contentTypeDescription="Create a new document." ma:contentTypeScope="" ma:versionID="e3b2f72e28fab58aeba85db7cb2ad77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C4CD709-91A4-4D94-85E1-A98E709A40D5}">
  <ds:schemaRefs>
    <ds:schemaRef ds:uri="http://schemas.microsoft.com/sharepoint/v3/contenttype/forms"/>
  </ds:schemaRefs>
</ds:datastoreItem>
</file>

<file path=customXml/itemProps2.xml><?xml version="1.0" encoding="utf-8"?>
<ds:datastoreItem xmlns:ds="http://schemas.openxmlformats.org/officeDocument/2006/customXml" ds:itemID="{3F2701BA-CD95-43E2-8E5D-3F705062E073}">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AD050740-E477-44A7-A50A-C015B74E5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49835</Words>
  <Characters>311471</Characters>
  <Application>Microsoft Office Word</Application>
  <DocSecurity>0</DocSecurity>
  <Lines>11123</Lines>
  <Paragraphs>2737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2023-08-02T13:40:00Z</dcterms:created>
  <dcterms:modified xsi:type="dcterms:W3CDTF">2023-08-02T13:40:00Z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AM\1284110SV.docx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ContentTypeId">
    <vt:lpwstr>0x010100C8F53648A8546441BD6193D23AA8B400</vt:lpwstr>
  </property>
  <property fmtid="{D5CDD505-2E9C-101B-9397-08002B2CF9AE}" pid="13" name="Bookout">
    <vt:lpwstr>OK - 2023/08/02 09:17</vt:lpwstr>
  </property>
</Properties>
</file>