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883264" w:rsidRPr="00251C58">
        <w:trPr>
          <w:trHeight w:hRule="exact" w:val="1417"/>
          <w:jc w:val="center"/>
        </w:trPr>
        <w:tc>
          <w:tcPr>
            <w:tcW w:w="6804" w:type="dxa"/>
            <w:vAlign w:val="center"/>
          </w:tcPr>
          <w:p w:rsidR="00883264" w:rsidRPr="00251C58" w:rsidRDefault="00A14B5D">
            <w:pPr>
              <w:pStyle w:val="EPName"/>
            </w:pPr>
            <w:r w:rsidRPr="00251C58">
              <w:t>Europa-Parlamentet</w:t>
            </w:r>
          </w:p>
          <w:p w:rsidR="00883264" w:rsidRPr="00251C58" w:rsidRDefault="00A14B5D">
            <w:pPr>
              <w:pStyle w:val="EPTerm"/>
            </w:pPr>
            <w:r w:rsidRPr="00251C58">
              <w:t>2019-2024</w:t>
            </w:r>
          </w:p>
        </w:tc>
        <w:tc>
          <w:tcPr>
            <w:tcW w:w="2268" w:type="dxa"/>
          </w:tcPr>
          <w:p w:rsidR="00883264" w:rsidRPr="00251C58" w:rsidRDefault="00C576CE">
            <w:pPr>
              <w:pStyle w:val="EPLogo"/>
            </w:pPr>
            <w:r w:rsidRPr="00251C58">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rsidR="00883264" w:rsidRPr="00251C58" w:rsidRDefault="00A14B5D">
      <w:pPr>
        <w:pStyle w:val="LineTop"/>
      </w:pPr>
      <w:r w:rsidRPr="00251C58">
        <w:t xml:space="preserve"> </w:t>
      </w:r>
    </w:p>
    <w:p w:rsidR="00883264" w:rsidRPr="00251C58" w:rsidRDefault="00A14B5D">
      <w:pPr>
        <w:pStyle w:val="EPBody"/>
      </w:pPr>
      <w:r w:rsidRPr="00251C58">
        <w:rPr>
          <w:rStyle w:val="HideTWBExt"/>
        </w:rPr>
        <w:t>&lt;Commission&gt;</w:t>
      </w:r>
      <w:r w:rsidRPr="00251C58">
        <w:rPr>
          <w:rStyle w:val="HideTWBInt"/>
          <w:color w:val="auto"/>
        </w:rPr>
        <w:t>{LIBE}</w:t>
      </w:r>
      <w:r w:rsidRPr="00251C58">
        <w:t>Udvalget om Borgernes Rettigheder og Retlige og Indre Anliggender</w:t>
      </w:r>
      <w:r w:rsidRPr="00251C58">
        <w:rPr>
          <w:rStyle w:val="HideTWBExt"/>
        </w:rPr>
        <w:t>&lt;/Commission&gt;</w:t>
      </w:r>
    </w:p>
    <w:p w:rsidR="00883264" w:rsidRPr="00251C58" w:rsidRDefault="00A14B5D">
      <w:pPr>
        <w:pStyle w:val="LineBottom"/>
      </w:pPr>
      <w:r w:rsidRPr="00251C58">
        <w:t xml:space="preserve"> </w:t>
      </w:r>
    </w:p>
    <w:p w:rsidR="00883264" w:rsidRPr="00251C58" w:rsidRDefault="00A14B5D">
      <w:pPr>
        <w:pStyle w:val="CoverReference"/>
      </w:pPr>
      <w:r w:rsidRPr="00251C58">
        <w:rPr>
          <w:rStyle w:val="HideTWBExt"/>
        </w:rPr>
        <w:t>&lt;RefProc&gt;</w:t>
      </w:r>
      <w:r w:rsidRPr="00251C58">
        <w:t>2022/0155</w:t>
      </w:r>
      <w:r w:rsidRPr="00251C58">
        <w:rPr>
          <w:rStyle w:val="HideTWBExt"/>
        </w:rPr>
        <w:t>&lt;/RefProc&gt;&lt;RefTypeProc&gt;</w:t>
      </w:r>
      <w:r w:rsidRPr="00251C58">
        <w:t>(COD)</w:t>
      </w:r>
      <w:r w:rsidRPr="00251C58">
        <w:rPr>
          <w:rStyle w:val="HideTWBExt"/>
        </w:rPr>
        <w:t>&lt;/RefTypeProc&gt;</w:t>
      </w:r>
    </w:p>
    <w:p w:rsidR="00883264" w:rsidRPr="00251C58" w:rsidRDefault="00A14B5D">
      <w:pPr>
        <w:pStyle w:val="CoverDate"/>
      </w:pPr>
      <w:r w:rsidRPr="00251C58">
        <w:rPr>
          <w:rStyle w:val="HideTWBExt"/>
        </w:rPr>
        <w:t>&lt;Date&gt;</w:t>
      </w:r>
      <w:r w:rsidRPr="00251C58">
        <w:rPr>
          <w:rStyle w:val="HideTWBInt"/>
          <w:color w:val="auto"/>
        </w:rPr>
        <w:t>{30/05/2023}</w:t>
      </w:r>
      <w:r w:rsidRPr="00251C58">
        <w:t>30.5.2023</w:t>
      </w:r>
      <w:r w:rsidRPr="00251C58">
        <w:rPr>
          <w:rStyle w:val="HideTWBExt"/>
        </w:rPr>
        <w:t>&lt;/Date&gt;</w:t>
      </w:r>
    </w:p>
    <w:p w:rsidR="00883264" w:rsidRPr="00251C58" w:rsidRDefault="00A14B5D">
      <w:pPr>
        <w:pStyle w:val="CoverDocType"/>
      </w:pPr>
      <w:r w:rsidRPr="00251C58">
        <w:rPr>
          <w:rStyle w:val="HideTWBExt"/>
        </w:rPr>
        <w:t>&lt;TypeAM&gt;</w:t>
      </w:r>
      <w:r w:rsidRPr="00251C58">
        <w:t>ÆNDRINGSFORSLAG</w:t>
      </w:r>
      <w:r w:rsidRPr="00251C58">
        <w:rPr>
          <w:rStyle w:val="HideTWBExt"/>
        </w:rPr>
        <w:t>&lt;/TypeAM&gt;</w:t>
      </w:r>
    </w:p>
    <w:p w:rsidR="00883264" w:rsidRPr="00251C58" w:rsidRDefault="00A14B5D">
      <w:pPr>
        <w:pStyle w:val="CoverDocType24a"/>
      </w:pPr>
      <w:r w:rsidRPr="00251C58">
        <w:rPr>
          <w:rStyle w:val="HideTWBExt"/>
        </w:rPr>
        <w:t>&lt;RangeAM&gt;</w:t>
      </w:r>
      <w:r w:rsidRPr="00251C58">
        <w:t>1719 - 1909</w:t>
      </w:r>
      <w:r w:rsidRPr="00251C58">
        <w:rPr>
          <w:rStyle w:val="HideTWBExt"/>
        </w:rPr>
        <w:t>&lt;/RangeAM&gt;</w:t>
      </w:r>
    </w:p>
    <w:p w:rsidR="00883264" w:rsidRPr="00251C58" w:rsidRDefault="00A14B5D">
      <w:pPr>
        <w:pStyle w:val="CoverBold"/>
      </w:pPr>
      <w:r w:rsidRPr="00251C58">
        <w:rPr>
          <w:rStyle w:val="HideTWBExt"/>
        </w:rPr>
        <w:t>&lt;TitreType&gt;</w:t>
      </w:r>
      <w:r w:rsidRPr="00251C58">
        <w:t>Udkast til betænkning</w:t>
      </w:r>
      <w:r w:rsidRPr="00251C58">
        <w:rPr>
          <w:rStyle w:val="HideTWBExt"/>
        </w:rPr>
        <w:t>&lt;/TitreType&gt;</w:t>
      </w:r>
    </w:p>
    <w:p w:rsidR="00883264" w:rsidRPr="00251C58" w:rsidRDefault="00A14B5D">
      <w:pPr>
        <w:pStyle w:val="CoverBold"/>
      </w:pPr>
      <w:r w:rsidRPr="00251C58">
        <w:rPr>
          <w:rStyle w:val="HideTWBExt"/>
        </w:rPr>
        <w:t>&lt;Rapporteur&gt;</w:t>
      </w:r>
      <w:r w:rsidRPr="00251C58">
        <w:t>Javier Zarzalejos</w:t>
      </w:r>
      <w:r w:rsidRPr="00251C58">
        <w:rPr>
          <w:rStyle w:val="HideTWBExt"/>
        </w:rPr>
        <w:t>&lt;/Rapporteur&gt;</w:t>
      </w:r>
    </w:p>
    <w:p w:rsidR="00883264" w:rsidRPr="00251C58" w:rsidRDefault="00A14B5D">
      <w:pPr>
        <w:pStyle w:val="CoverNormal24a"/>
      </w:pPr>
      <w:r w:rsidRPr="00251C58">
        <w:rPr>
          <w:rStyle w:val="HideTWBExt"/>
        </w:rPr>
        <w:t>&lt;DocRefPE&gt;</w:t>
      </w:r>
      <w:r w:rsidRPr="00251C58">
        <w:t>(PE746.811v01-00)</w:t>
      </w:r>
      <w:r w:rsidRPr="00251C58">
        <w:rPr>
          <w:rStyle w:val="HideTWBExt"/>
        </w:rPr>
        <w:t>&lt;/DocRefPE&gt;</w:t>
      </w:r>
    </w:p>
    <w:p w:rsidR="00883264" w:rsidRPr="00251C58" w:rsidRDefault="00A14B5D">
      <w:pPr>
        <w:pStyle w:val="CoverNormal24a"/>
      </w:pPr>
      <w:r w:rsidRPr="00251C58">
        <w:rPr>
          <w:rStyle w:val="HideTWBExt"/>
        </w:rPr>
        <w:t>&lt;Titre&gt;</w:t>
      </w:r>
      <w:r w:rsidRPr="00251C58">
        <w:t>Regler til forebyggelse og bekæmpelse af seksuelt misbrug af børn</w:t>
      </w:r>
      <w:r w:rsidRPr="00251C58">
        <w:rPr>
          <w:rStyle w:val="HideTWBExt"/>
        </w:rPr>
        <w:t>&lt;/Titre&gt;</w:t>
      </w:r>
    </w:p>
    <w:p w:rsidR="00883264" w:rsidRPr="00251C58" w:rsidRDefault="00A14B5D">
      <w:pPr>
        <w:pStyle w:val="CoverNormal"/>
      </w:pPr>
      <w:r w:rsidRPr="00251C58">
        <w:rPr>
          <w:rStyle w:val="HideTWBExt"/>
        </w:rPr>
        <w:t>&lt;DocAmend&gt;</w:t>
      </w:r>
      <w:r w:rsidRPr="00251C58">
        <w:t>Forslag til forordning</w:t>
      </w:r>
      <w:r w:rsidRPr="00251C58">
        <w:rPr>
          <w:rStyle w:val="HideTWBExt"/>
        </w:rPr>
        <w:t>&lt;/DocAmend&gt;</w:t>
      </w:r>
    </w:p>
    <w:p w:rsidR="00883264" w:rsidRPr="00251C58" w:rsidRDefault="00A14B5D">
      <w:pPr>
        <w:pStyle w:val="CoverNormal24a"/>
      </w:pPr>
      <w:r w:rsidRPr="00251C58">
        <w:rPr>
          <w:rStyle w:val="HideTWBExt"/>
        </w:rPr>
        <w:t>&lt;DocRef&gt;</w:t>
      </w:r>
      <w:r w:rsidRPr="00251C58">
        <w:t>(COM(2022)0209 – C9-0174/2022 – 2022/0155(COD))</w:t>
      </w:r>
      <w:r w:rsidRPr="00251C58">
        <w:rPr>
          <w:rStyle w:val="HideTWBExt"/>
        </w:rPr>
        <w:t>&lt;/DocRef&gt;</w:t>
      </w:r>
    </w:p>
    <w:p w:rsidR="00883264" w:rsidRPr="00251C58" w:rsidRDefault="00A14B5D">
      <w:r w:rsidRPr="00251C58">
        <w:br w:type="page"/>
      </w:r>
      <w:r w:rsidRPr="00251C58">
        <w:lastRenderedPageBreak/>
        <w:t>AM_Com_LegReport</w:t>
      </w:r>
    </w:p>
    <w:p w:rsidR="00883264" w:rsidRPr="00251C58" w:rsidRDefault="00A14B5D">
      <w:pPr>
        <w:pStyle w:val="AmNumberTabs"/>
      </w:pPr>
      <w:r w:rsidRPr="00251C58">
        <w:br w:type="page"/>
      </w:r>
      <w:r w:rsidRPr="00251C58">
        <w:rPr>
          <w:rStyle w:val="HideTWBExt"/>
        </w:rPr>
        <w:t>&lt;RepeatBlock-Amend&gt;&lt;Amend&gt;</w:t>
      </w:r>
      <w:r w:rsidRPr="00251C58">
        <w:t>Ændringsforslag</w:t>
      </w:r>
      <w:r w:rsidRPr="00251C58">
        <w:tab/>
      </w:r>
      <w:r w:rsidRPr="00251C58">
        <w:tab/>
      </w:r>
      <w:r w:rsidRPr="00251C58">
        <w:rPr>
          <w:rStyle w:val="HideTWBExt"/>
        </w:rPr>
        <w:t>&lt;NumAm&gt;</w:t>
      </w:r>
      <w:r w:rsidRPr="00251C58">
        <w:t>1719</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Patrick Breyer</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{Verts/ALE}</w:t>
      </w:r>
      <w:r w:rsidRPr="00251C58">
        <w:t>for Verts/ALE-Gruppen</w:t>
      </w:r>
      <w:r w:rsidRPr="00251C58">
        <w:rPr>
          <w:rStyle w:val="HideTWBExt"/>
        </w:rPr>
        <w:t>&lt;/AuNomDe&gt;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51 – overskrift</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 xml:space="preserve">Behandlingsaktiviteter og </w:t>
            </w:r>
            <w:r w:rsidRPr="00251C58">
              <w:rPr>
                <w:b/>
                <w:i/>
              </w:rPr>
              <w:t>databeskyttelse</w:t>
            </w:r>
          </w:p>
        </w:tc>
        <w:tc>
          <w:tcPr>
            <w:tcW w:w="4876" w:type="dxa"/>
          </w:tcPr>
          <w:p w:rsidR="00883264" w:rsidRPr="00251C58" w:rsidRDefault="00A14B5D">
            <w:pPr>
              <w:pStyle w:val="Normal6a"/>
            </w:pPr>
            <w:r w:rsidRPr="00251C58">
              <w:t xml:space="preserve">Behandlingsaktiviteter og </w:t>
            </w:r>
            <w:r w:rsidRPr="00251C58">
              <w:rPr>
                <w:b/>
                <w:i/>
              </w:rPr>
              <w:t>principper for behandling</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1720</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Cornelia Ernst, Clare Daly</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51 – stk. 2 – litra a</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rPr>
                <w:b/>
                <w:i/>
              </w:rPr>
              <w:t>a)</w:t>
            </w:r>
            <w:r w:rsidRPr="00251C58">
              <w:tab/>
            </w:r>
            <w:r w:rsidRPr="00251C58">
              <w:rPr>
                <w:b/>
                <w:i/>
              </w:rPr>
              <w:t>afgive udtalelser om påtænkte opsporingspåbud som omhandlet i artikel 7, stk. 3</w:t>
            </w:r>
          </w:p>
        </w:tc>
        <w:tc>
          <w:tcPr>
            <w:tcW w:w="4876" w:type="dxa"/>
          </w:tcPr>
          <w:p w:rsidR="00883264" w:rsidRPr="00251C58" w:rsidRDefault="00A14B5D">
            <w:pPr>
              <w:pStyle w:val="Normal6a"/>
            </w:pPr>
            <w:r w:rsidRPr="00251C58">
              <w:rPr>
                <w:b/>
                <w:i/>
              </w:rPr>
              <w:t>udgår</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1721</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René Repasi, Tiemo Wölken</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{S&amp;D}</w:t>
      </w:r>
      <w:r w:rsidRPr="00251C58">
        <w:t>for S&amp;D-Gruppen</w:t>
      </w:r>
      <w:r w:rsidRPr="00251C58">
        <w:rPr>
          <w:rStyle w:val="HideTWBExt"/>
        </w:rPr>
        <w:t>&lt;/AuNomDe&gt;</w:t>
      </w:r>
    </w:p>
    <w:p w:rsidR="00883264" w:rsidRPr="00251C58" w:rsidRDefault="00A14B5D">
      <w:pPr>
        <w:pStyle w:val="NormalBold"/>
      </w:pPr>
      <w:r w:rsidRPr="00251C58">
        <w:rPr>
          <w:rStyle w:val="HideTWBExt"/>
        </w:rPr>
        <w:t>&lt;Members&gt;</w:t>
      </w:r>
      <w:r w:rsidRPr="00251C58">
        <w:t>Petar Vitanov</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{LIBE}</w:t>
      </w:r>
      <w:r w:rsidRPr="00251C58">
        <w:t>for Udvalget om Borgernes Rettigheder og Retlige og Indre Anliggender</w:t>
      </w:r>
      <w:r w:rsidRPr="00251C58">
        <w:rPr>
          <w:rStyle w:val="HideTWBExt"/>
        </w:rPr>
        <w:t>&lt;/AuNomDe&gt;</w:t>
      </w:r>
    </w:p>
    <w:p w:rsidR="00883264" w:rsidRPr="00251C58" w:rsidRDefault="00A14B5D">
      <w:pPr>
        <w:pStyle w:val="NormalBold"/>
      </w:pPr>
      <w:r w:rsidRPr="00251C58">
        <w:rPr>
          <w:rStyle w:val="HideTWBExt"/>
        </w:rPr>
        <w:t>&lt;Members&gt;</w:t>
      </w:r>
      <w:r w:rsidRPr="00251C58">
        <w:t>Birgit Sippel</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51 – stk. 2 – litra b</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rPr>
                <w:b/>
                <w:i/>
              </w:rPr>
              <w:t>b)</w:t>
            </w:r>
            <w:r w:rsidRPr="00251C58">
              <w:tab/>
            </w:r>
            <w:r w:rsidRPr="00251C58">
              <w:rPr>
                <w:b/>
                <w:i/>
              </w:rPr>
              <w:t>samarbejde med og besvare anmodninger fra koordinerende myndigheder i forbindelse med påtænkte påbud om spærring som omhandlet i artikel 16, stk. 2</w:t>
            </w:r>
          </w:p>
        </w:tc>
        <w:tc>
          <w:tcPr>
            <w:tcW w:w="4876" w:type="dxa"/>
          </w:tcPr>
          <w:p w:rsidR="00883264" w:rsidRPr="00251C58" w:rsidRDefault="00A14B5D">
            <w:pPr>
              <w:pStyle w:val="Normal6a"/>
            </w:pPr>
            <w:r w:rsidRPr="00251C58">
              <w:rPr>
                <w:b/>
                <w:i/>
              </w:rPr>
              <w:t>udgår</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1722</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Cornelia Ernst, Clare Daly</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51 – stk. 2 – litra b</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rPr>
                <w:b/>
                <w:i/>
              </w:rPr>
              <w:t>b)</w:t>
            </w:r>
            <w:r w:rsidRPr="00251C58">
              <w:tab/>
            </w:r>
            <w:r w:rsidRPr="00251C58">
              <w:rPr>
                <w:b/>
                <w:i/>
              </w:rPr>
              <w:t>samarbejde med og besvare anmodninger fra koordinerende myndigheder i forbindelse med påtænkte påbud om spærring som omhandlet i artikel 16, stk. 2</w:t>
            </w:r>
          </w:p>
        </w:tc>
        <w:tc>
          <w:tcPr>
            <w:tcW w:w="4876" w:type="dxa"/>
          </w:tcPr>
          <w:p w:rsidR="00883264" w:rsidRPr="00251C58" w:rsidRDefault="00A14B5D">
            <w:pPr>
              <w:pStyle w:val="Normal6a"/>
            </w:pPr>
            <w:r w:rsidRPr="00251C58">
              <w:rPr>
                <w:b/>
                <w:i/>
              </w:rPr>
              <w:t>udgår</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1723</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René Repasi, Tiemo Wölken</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{S&amp;D}</w:t>
      </w:r>
      <w:r w:rsidRPr="00251C58">
        <w:t>for S&amp;D-Gruppen</w:t>
      </w:r>
      <w:r w:rsidRPr="00251C58">
        <w:rPr>
          <w:rStyle w:val="HideTWBExt"/>
        </w:rPr>
        <w:t>&lt;/AuNomDe&gt;</w:t>
      </w:r>
    </w:p>
    <w:p w:rsidR="00883264" w:rsidRPr="00251C58" w:rsidRDefault="00A14B5D">
      <w:pPr>
        <w:pStyle w:val="NormalBold"/>
      </w:pPr>
      <w:r w:rsidRPr="00251C58">
        <w:rPr>
          <w:rStyle w:val="HideTWBExt"/>
        </w:rPr>
        <w:t>&lt;Members&gt;</w:t>
      </w:r>
      <w:r w:rsidRPr="00251C58">
        <w:t>Petar Vitanov</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{LIBE}</w:t>
      </w:r>
      <w:r w:rsidRPr="00251C58">
        <w:t>for Udvalget om Borgernes Rettigheder og Retlige og Indre Anliggender</w:t>
      </w:r>
      <w:r w:rsidRPr="00251C58">
        <w:rPr>
          <w:rStyle w:val="HideTWBExt"/>
        </w:rPr>
        <w:t>&lt;/AuNomDe&gt;</w:t>
      </w:r>
    </w:p>
    <w:p w:rsidR="00883264" w:rsidRPr="00251C58" w:rsidRDefault="00A14B5D">
      <w:pPr>
        <w:pStyle w:val="NormalBold"/>
      </w:pPr>
      <w:r w:rsidRPr="00251C58">
        <w:rPr>
          <w:rStyle w:val="HideTWBExt"/>
        </w:rPr>
        <w:t>&lt;Members&gt;</w:t>
      </w:r>
      <w:r w:rsidRPr="00251C58">
        <w:t>Birgit Sippel</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51 – stk. 2 – litra c</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rPr>
                <w:b/>
                <w:i/>
              </w:rPr>
              <w:t>c)</w:t>
            </w:r>
            <w:r w:rsidRPr="00251C58">
              <w:tab/>
            </w:r>
            <w:r w:rsidRPr="00251C58">
              <w:rPr>
                <w:b/>
                <w:i/>
              </w:rPr>
              <w:t>modtage og behandle de påbud om spærring, der er fremsendt til EU-centret i henhold til artikel 17, stk. 3</w:t>
            </w:r>
          </w:p>
        </w:tc>
        <w:tc>
          <w:tcPr>
            <w:tcW w:w="4876" w:type="dxa"/>
          </w:tcPr>
          <w:p w:rsidR="00883264" w:rsidRPr="00251C58" w:rsidRDefault="00A14B5D">
            <w:pPr>
              <w:pStyle w:val="Normal6a"/>
            </w:pPr>
            <w:r w:rsidRPr="00251C58">
              <w:rPr>
                <w:b/>
                <w:i/>
              </w:rPr>
              <w:t>udgår</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1724</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Cornelia Ernst, Clare Daly</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51 – stk. 2 – litra c</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rPr>
                <w:b/>
                <w:i/>
              </w:rPr>
              <w:t>c)</w:t>
            </w:r>
            <w:r w:rsidRPr="00251C58">
              <w:tab/>
            </w:r>
            <w:r w:rsidRPr="00251C58">
              <w:rPr>
                <w:b/>
                <w:i/>
              </w:rPr>
              <w:t>modtage og behandle de påbud om spærring, der er fremsendt til EU-centret i henhold til artikel 17, stk. 3</w:t>
            </w:r>
          </w:p>
        </w:tc>
        <w:tc>
          <w:tcPr>
            <w:tcW w:w="4876" w:type="dxa"/>
          </w:tcPr>
          <w:p w:rsidR="00883264" w:rsidRPr="00251C58" w:rsidRDefault="00A14B5D">
            <w:pPr>
              <w:pStyle w:val="Normal6a"/>
            </w:pPr>
            <w:r w:rsidRPr="00251C58">
              <w:rPr>
                <w:b/>
                <w:i/>
              </w:rPr>
              <w:t>udgår</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1725</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Cornelia Ernst, Clare Daly</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51 – stk. 2 – litra d</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d)</w:t>
            </w:r>
            <w:r w:rsidRPr="00251C58">
              <w:tab/>
              <w:t xml:space="preserve">samarbejde med koordinerende myndigheder i overensstemmelse med artikel 20 og 21 om opgaver vedrørende </w:t>
            </w:r>
            <w:r w:rsidRPr="00251C58">
              <w:rPr>
                <w:b/>
                <w:i/>
              </w:rPr>
              <w:t>ofres</w:t>
            </w:r>
            <w:r w:rsidRPr="00251C58">
              <w:t xml:space="preserve"> ret til information og bistand</w:t>
            </w:r>
          </w:p>
        </w:tc>
        <w:tc>
          <w:tcPr>
            <w:tcW w:w="4876" w:type="dxa"/>
          </w:tcPr>
          <w:p w:rsidR="00883264" w:rsidRPr="00251C58" w:rsidRDefault="00A14B5D">
            <w:pPr>
              <w:pStyle w:val="Normal6a"/>
            </w:pPr>
            <w:r w:rsidRPr="00251C58">
              <w:t>d)</w:t>
            </w:r>
            <w:r w:rsidRPr="00251C58">
              <w:tab/>
              <w:t xml:space="preserve">samarbejde med koordinerende myndigheder i overensstemmelse med artikel 20 og 21 om opgaver vedrørende </w:t>
            </w:r>
            <w:r w:rsidRPr="00251C58">
              <w:rPr>
                <w:b/>
                <w:i/>
              </w:rPr>
              <w:t>overlevendes</w:t>
            </w:r>
            <w:r w:rsidRPr="00251C58">
              <w:t xml:space="preserve"> ret til information og bistand</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1726</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Cornelia Ernst, Clare Daly</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51 – stk. 2 – litra h</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rPr>
                <w:b/>
                <w:i/>
              </w:rPr>
              <w:t>h)</w:t>
            </w:r>
            <w:r w:rsidRPr="00251C58">
              <w:tab/>
            </w:r>
            <w:r w:rsidRPr="00251C58">
              <w:rPr>
                <w:b/>
                <w:i/>
              </w:rPr>
              <w:t>bistå Kommissionen på dennes anmodning i forbindelse med dens opgaver i henhold til den samarbejdsmekanisme, der er omhandlet i artikel 37</w:t>
            </w:r>
          </w:p>
        </w:tc>
        <w:tc>
          <w:tcPr>
            <w:tcW w:w="4876" w:type="dxa"/>
          </w:tcPr>
          <w:p w:rsidR="00883264" w:rsidRPr="00251C58" w:rsidRDefault="00A14B5D">
            <w:pPr>
              <w:pStyle w:val="Normal6a"/>
            </w:pPr>
            <w:r w:rsidRPr="00251C58">
              <w:rPr>
                <w:b/>
                <w:i/>
              </w:rPr>
              <w:t>udgår</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1727</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Cornelia Ernst, Clare Daly</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51 – stk. 2 – litra i</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rPr>
                <w:b/>
                <w:i/>
              </w:rPr>
              <w:t>i)</w:t>
            </w:r>
            <w:r w:rsidRPr="00251C58">
              <w:tab/>
            </w:r>
            <w:r w:rsidRPr="00251C58">
              <w:rPr>
                <w:b/>
                <w:i/>
              </w:rPr>
              <w:t>oprette, vedligeholde og drive de i artikel 44 omhandlede databaser over indikatorer</w:t>
            </w:r>
          </w:p>
        </w:tc>
        <w:tc>
          <w:tcPr>
            <w:tcW w:w="4876" w:type="dxa"/>
          </w:tcPr>
          <w:p w:rsidR="00883264" w:rsidRPr="00251C58" w:rsidRDefault="00A14B5D">
            <w:pPr>
              <w:pStyle w:val="Normal6a"/>
            </w:pPr>
            <w:r w:rsidRPr="00251C58">
              <w:rPr>
                <w:b/>
                <w:i/>
              </w:rPr>
              <w:t>udgår</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1728</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Cornelia Ernst, Clare Daly</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51 – stk. 2 – litra k</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k)</w:t>
            </w:r>
            <w:r w:rsidRPr="00251C58">
              <w:tab/>
              <w:t xml:space="preserve">tilvejebringe og overvåge adgangen til </w:t>
            </w:r>
            <w:r w:rsidRPr="00251C58">
              <w:rPr>
                <w:b/>
                <w:i/>
              </w:rPr>
              <w:t>databaser</w:t>
            </w:r>
            <w:r w:rsidRPr="00251C58">
              <w:t xml:space="preserve"> over </w:t>
            </w:r>
            <w:r w:rsidRPr="00251C58">
              <w:rPr>
                <w:b/>
                <w:i/>
              </w:rPr>
              <w:t>indikatorer og</w:t>
            </w:r>
            <w:r w:rsidRPr="00251C58">
              <w:t xml:space="preserve"> indberetninger i overensstemmelse med artikel 46</w:t>
            </w:r>
          </w:p>
        </w:tc>
        <w:tc>
          <w:tcPr>
            <w:tcW w:w="4876" w:type="dxa"/>
          </w:tcPr>
          <w:p w:rsidR="00883264" w:rsidRPr="00251C58" w:rsidRDefault="00A14B5D">
            <w:pPr>
              <w:pStyle w:val="Normal6a"/>
            </w:pPr>
            <w:r w:rsidRPr="00251C58">
              <w:t>k)</w:t>
            </w:r>
            <w:r w:rsidRPr="00251C58">
              <w:tab/>
              <w:t xml:space="preserve">tilvejebringe og overvåge adgangen til </w:t>
            </w:r>
            <w:r w:rsidRPr="00251C58">
              <w:rPr>
                <w:b/>
                <w:i/>
              </w:rPr>
              <w:t>databasen</w:t>
            </w:r>
            <w:r w:rsidRPr="00251C58">
              <w:t xml:space="preserve"> over indberetninger i overensstemmelse med artikel 46</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1729</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René Repasi, Tiemo Wölken</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{S&amp;D}</w:t>
      </w:r>
      <w:r w:rsidRPr="00251C58">
        <w:t>for S&amp;D-Gruppen</w:t>
      </w:r>
      <w:r w:rsidRPr="00251C58">
        <w:rPr>
          <w:rStyle w:val="HideTWBExt"/>
        </w:rPr>
        <w:t>&lt;/AuNomDe&gt;</w:t>
      </w:r>
    </w:p>
    <w:p w:rsidR="00883264" w:rsidRPr="00251C58" w:rsidRDefault="00A14B5D">
      <w:pPr>
        <w:pStyle w:val="NormalBold"/>
      </w:pPr>
      <w:r w:rsidRPr="00251C58">
        <w:rPr>
          <w:rStyle w:val="HideTWBExt"/>
        </w:rPr>
        <w:t>&lt;Members&gt;</w:t>
      </w:r>
      <w:r w:rsidRPr="00251C58">
        <w:t>Petar Vitanov</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{LIBE}</w:t>
      </w:r>
      <w:r w:rsidRPr="00251C58">
        <w:t>for Udvalget om Borgernes Rettigheder og Retlige og Indre Anliggender</w:t>
      </w:r>
      <w:r w:rsidRPr="00251C58">
        <w:rPr>
          <w:rStyle w:val="HideTWBExt"/>
        </w:rPr>
        <w:t>&lt;/AuNomDe&gt;</w:t>
      </w:r>
    </w:p>
    <w:p w:rsidR="00883264" w:rsidRPr="00251C58" w:rsidRDefault="00A14B5D">
      <w:pPr>
        <w:pStyle w:val="NormalBold"/>
      </w:pPr>
      <w:r w:rsidRPr="00251C58">
        <w:rPr>
          <w:rStyle w:val="HideTWBExt"/>
        </w:rPr>
        <w:t>&lt;Members&gt;</w:t>
      </w:r>
      <w:r w:rsidRPr="00251C58">
        <w:t>Birgit Sippel</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51 – stk. 2 – litra m</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m)</w:t>
            </w:r>
            <w:r w:rsidRPr="00251C58">
              <w:tab/>
              <w:t xml:space="preserve">vurdere og behandle indberetninger om potentielt seksuelt misbrug af børn </w:t>
            </w:r>
            <w:r w:rsidRPr="00251C58">
              <w:rPr>
                <w:b/>
                <w:i/>
              </w:rPr>
              <w:t>online</w:t>
            </w:r>
            <w:r w:rsidRPr="00251C58">
              <w:t xml:space="preserve"> i overensstemmelse med artikel 48</w:t>
            </w:r>
          </w:p>
        </w:tc>
        <w:tc>
          <w:tcPr>
            <w:tcW w:w="4876" w:type="dxa"/>
          </w:tcPr>
          <w:p w:rsidR="00883264" w:rsidRPr="00251C58" w:rsidRDefault="00A14B5D">
            <w:pPr>
              <w:pStyle w:val="Normal6a"/>
            </w:pPr>
            <w:r w:rsidRPr="00251C58">
              <w:t>m)</w:t>
            </w:r>
            <w:r w:rsidRPr="00251C58">
              <w:tab/>
              <w:t>vurdere og behandle indberetninger om potentielt seksuelt misbrug af børn i overensstemmelse med artikel 48</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1730</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René Repasi, Tiemo Wölken</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{S&amp;D}</w:t>
      </w:r>
      <w:r w:rsidRPr="00251C58">
        <w:t>for S&amp;D-Gruppen</w:t>
      </w:r>
      <w:r w:rsidRPr="00251C58">
        <w:rPr>
          <w:rStyle w:val="HideTWBExt"/>
        </w:rPr>
        <w:t>&lt;/AuNomDe&gt;</w:t>
      </w:r>
    </w:p>
    <w:p w:rsidR="00883264" w:rsidRPr="00251C58" w:rsidRDefault="00A14B5D">
      <w:pPr>
        <w:pStyle w:val="NormalBold"/>
      </w:pPr>
      <w:r w:rsidRPr="00251C58">
        <w:rPr>
          <w:rStyle w:val="HideTWBExt"/>
        </w:rPr>
        <w:t>&lt;Members&gt;</w:t>
      </w:r>
      <w:r w:rsidRPr="00251C58">
        <w:t>Petar Vitanov</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{LIBE}</w:t>
      </w:r>
      <w:r w:rsidRPr="00251C58">
        <w:t>for Udvalget om Borgernes Rettigheder og Retlige og Indre Anliggender</w:t>
      </w:r>
      <w:r w:rsidRPr="00251C58">
        <w:rPr>
          <w:rStyle w:val="HideTWBExt"/>
        </w:rPr>
        <w:t>&lt;/AuNomDe&gt;</w:t>
      </w:r>
    </w:p>
    <w:p w:rsidR="00883264" w:rsidRPr="00251C58" w:rsidRDefault="00A14B5D">
      <w:pPr>
        <w:pStyle w:val="NormalBold"/>
      </w:pPr>
      <w:r w:rsidRPr="00251C58">
        <w:rPr>
          <w:rStyle w:val="HideTWBExt"/>
        </w:rPr>
        <w:t>&lt;Members&gt;</w:t>
      </w:r>
      <w:r w:rsidRPr="00251C58">
        <w:t>Birgit Sippel</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51 – stk. 2 – litra n</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rPr>
                <w:b/>
                <w:i/>
              </w:rPr>
              <w:t>n)</w:t>
            </w:r>
            <w:r w:rsidRPr="00251C58">
              <w:tab/>
            </w:r>
            <w:r w:rsidRPr="00251C58">
              <w:rPr>
                <w:b/>
                <w:i/>
              </w:rPr>
              <w:t>samarbejde med Europol og partnerorganisationer i overensstemmelse med artikel 53 og 54, herunder om opgaver i forbindelse med identifikation af ofre</w:t>
            </w:r>
          </w:p>
        </w:tc>
        <w:tc>
          <w:tcPr>
            <w:tcW w:w="4876" w:type="dxa"/>
          </w:tcPr>
          <w:p w:rsidR="00883264" w:rsidRPr="00251C58" w:rsidRDefault="00A14B5D">
            <w:pPr>
              <w:pStyle w:val="Normal6a"/>
            </w:pPr>
            <w:r w:rsidRPr="00251C58">
              <w:rPr>
                <w:b/>
                <w:i/>
              </w:rPr>
              <w:t>udgår</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1731</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Cornelia Ernst, Clare Daly</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51 – stk. 2 – litra n</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n)</w:t>
            </w:r>
            <w:r w:rsidRPr="00251C58">
              <w:tab/>
              <w:t xml:space="preserve">samarbejde med Europol og partnerorganisationer i overensstemmelse med artikel 53 og 54, herunder om opgaver i forbindelse med identifikation af </w:t>
            </w:r>
            <w:r w:rsidRPr="00251C58">
              <w:rPr>
                <w:b/>
                <w:i/>
              </w:rPr>
              <w:t>ofre</w:t>
            </w:r>
          </w:p>
        </w:tc>
        <w:tc>
          <w:tcPr>
            <w:tcW w:w="4876" w:type="dxa"/>
          </w:tcPr>
          <w:p w:rsidR="00883264" w:rsidRPr="00251C58" w:rsidRDefault="00A14B5D">
            <w:pPr>
              <w:pStyle w:val="Normal6a"/>
            </w:pPr>
            <w:r w:rsidRPr="00251C58">
              <w:t>n)</w:t>
            </w:r>
            <w:r w:rsidRPr="00251C58">
              <w:tab/>
              <w:t xml:space="preserve">samarbejde med Europol og partnerorganisationer i overensstemmelse med artikel 53 og 54, herunder om opgaver i forbindelse med identifikation af </w:t>
            </w:r>
            <w:r w:rsidRPr="00251C58">
              <w:rPr>
                <w:b/>
                <w:i/>
              </w:rPr>
              <w:t>overlevende</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1732</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Patrick Breyer</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{Verts/ALE}</w:t>
      </w:r>
      <w:r w:rsidRPr="00251C58">
        <w:t>for Verts/ALE-Gruppen</w:t>
      </w:r>
      <w:r w:rsidRPr="00251C58">
        <w:rPr>
          <w:rStyle w:val="HideTWBExt"/>
        </w:rPr>
        <w:t>&lt;/AuNomDe&gt;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51 – stk. 3</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rPr>
                <w:b/>
                <w:i/>
              </w:rPr>
              <w:t>3.</w:t>
            </w:r>
            <w:r w:rsidRPr="00251C58">
              <w:tab/>
            </w:r>
            <w:r w:rsidRPr="00251C58">
              <w:rPr>
                <w:b/>
                <w:i/>
              </w:rPr>
              <w:t>EU-centret opbevarer kun de personoplysninger, der er omhandlet i stk. 2, hvis og så længe det er strengt nødvendigt til de relevante formål, der er anført i stk. 2.</w:t>
            </w:r>
          </w:p>
        </w:tc>
        <w:tc>
          <w:tcPr>
            <w:tcW w:w="4876" w:type="dxa"/>
          </w:tcPr>
          <w:p w:rsidR="00883264" w:rsidRPr="00251C58" w:rsidRDefault="00A14B5D">
            <w:pPr>
              <w:pStyle w:val="Normal6a"/>
            </w:pPr>
            <w:r w:rsidRPr="00251C58">
              <w:rPr>
                <w:b/>
                <w:i/>
              </w:rPr>
              <w:t>udgår</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1733</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Patrick Breyer</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{Verts/ALE}</w:t>
      </w:r>
      <w:r w:rsidRPr="00251C58">
        <w:t>for Verts/ALE-Gruppen</w:t>
      </w:r>
      <w:r w:rsidRPr="00251C58">
        <w:rPr>
          <w:rStyle w:val="HideTWBExt"/>
        </w:rPr>
        <w:t>&lt;/AuNomDe&gt;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51 – stk. 3 a (nyt)</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3a.</w:t>
            </w:r>
            <w:r w:rsidRPr="00251C58">
              <w:tab/>
            </w:r>
            <w:r w:rsidRPr="00251C58">
              <w:rPr>
                <w:b/>
                <w:i/>
              </w:rPr>
              <w:t>Personoplysninger som omhandlet i stk. 2 behandles i henhold til følgende principper. De skal</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a) behandles lovligt og rimeligt ("lovlighed og rimelighed")</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b) indsamles til udtrykkeligt angivne og legitime formål og ikke behandles på en måde, der er uforenelig med disse formål ("formålsbegrænsning")</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c) være tilstrækkelige, relevante og ikke for omfattende i forhold til de formål, hvortil de behandles ("dataminimering")</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d) være korrekte og om nødvendigt ajourførte; der skal tages ethvert rimeligt skridt for at sikre, at personoplysninger, der er urigtige i forhold til de formål, hvortil de behandles, straks slettes eller berigtiges ("rigtighed")</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e) opbevares på en sådan måde, at det ikke er muligt at identificere de registrerede i længere tid end strengt nødvendigt af hensyn til de formål, hvortil personoplysningerne behandles ("opbevaringsbegrænsning").</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1734</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Patrick Breyer</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{Verts/ALE}</w:t>
      </w:r>
      <w:r w:rsidRPr="00251C58">
        <w:t>for Verts/ALE-Gruppen</w:t>
      </w:r>
      <w:r w:rsidRPr="00251C58">
        <w:rPr>
          <w:rStyle w:val="HideTWBExt"/>
        </w:rPr>
        <w:t>&lt;/AuNomDe&gt;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51 – stk. 4</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rPr>
                <w:b/>
                <w:i/>
              </w:rPr>
              <w:t>4.</w:t>
            </w:r>
            <w:r w:rsidRPr="00251C58">
              <w:tab/>
            </w:r>
            <w:r w:rsidRPr="00251C58">
              <w:rPr>
                <w:b/>
                <w:i/>
              </w:rPr>
              <w:t>EU-centret sikrer, at personoplysningerne opbevares på en sikker måde, og at opbevaringen er omfattet af passende tekniske og organisatoriske sikkerhedsforanstaltninger. Disse sikkerhedsforanstaltninger skal navnlig sikre, at personoplysningerne kun kan tilgås og behandles til det formål, hvortil de opbevares, at der er et højt sikkerhedsniveau, og at personoplysningerne slettes, når de ikke længere er strengt nødvendige til de relevante formål. Centret reviderer regelmæssigt disse sikkerhedsforanstaltninger og tilpasser dem, hvis det er nødvendigt.</w:t>
            </w:r>
          </w:p>
        </w:tc>
        <w:tc>
          <w:tcPr>
            <w:tcW w:w="4876" w:type="dxa"/>
          </w:tcPr>
          <w:p w:rsidR="00883264" w:rsidRPr="00251C58" w:rsidRDefault="00A14B5D">
            <w:pPr>
              <w:pStyle w:val="Normal6a"/>
            </w:pPr>
            <w:r w:rsidRPr="00251C58">
              <w:rPr>
                <w:b/>
                <w:i/>
              </w:rPr>
              <w:t>udgår</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1735</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René Repasi, Tiemo Wölken</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{S&amp;D}</w:t>
      </w:r>
      <w:r w:rsidRPr="00251C58">
        <w:t>for S&amp;D-Gruppen</w:t>
      </w:r>
      <w:r w:rsidRPr="00251C58">
        <w:rPr>
          <w:rStyle w:val="HideTWBExt"/>
        </w:rPr>
        <w:t>&lt;/AuNomDe&gt;</w:t>
      </w:r>
    </w:p>
    <w:p w:rsidR="00883264" w:rsidRPr="00251C58" w:rsidRDefault="00A14B5D">
      <w:pPr>
        <w:pStyle w:val="NormalBold"/>
      </w:pPr>
      <w:r w:rsidRPr="00251C58">
        <w:rPr>
          <w:rStyle w:val="HideTWBExt"/>
        </w:rPr>
        <w:t>&lt;Members&gt;</w:t>
      </w:r>
      <w:r w:rsidRPr="00251C58">
        <w:t>Paul Tang, Petar Vitanov</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{LIBE}</w:t>
      </w:r>
      <w:r w:rsidRPr="00251C58">
        <w:t>for Udvalget om Borgernes Rettigheder og Retlige og Indre Anliggender</w:t>
      </w:r>
      <w:r w:rsidRPr="00251C58">
        <w:rPr>
          <w:rStyle w:val="HideTWBExt"/>
        </w:rPr>
        <w:t>&lt;/AuNomDe&gt;</w:t>
      </w:r>
    </w:p>
    <w:p w:rsidR="00883264" w:rsidRPr="00251C58" w:rsidRDefault="00A14B5D">
      <w:pPr>
        <w:pStyle w:val="NormalBold"/>
      </w:pPr>
      <w:r w:rsidRPr="00251C58">
        <w:rPr>
          <w:rStyle w:val="HideTWBExt"/>
        </w:rPr>
        <w:t>&lt;Members&gt;</w:t>
      </w:r>
      <w:r w:rsidRPr="00251C58">
        <w:t>Birgit Sippel</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51 – stk. 4</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4.</w:t>
            </w:r>
            <w:r w:rsidRPr="00251C58">
              <w:tab/>
              <w:t xml:space="preserve">EU-centret sikrer, at personoplysningerne opbevares på en sikker måde, og at opbevaringen er omfattet af </w:t>
            </w:r>
            <w:r w:rsidRPr="00251C58">
              <w:rPr>
                <w:b/>
                <w:i/>
              </w:rPr>
              <w:t>passende</w:t>
            </w:r>
            <w:r w:rsidRPr="00251C58">
              <w:t xml:space="preserve"> tekniske og organisatoriske sikkerhedsforanstaltninger. Disse sikkerhedsforanstaltninger skal navnlig sikre, at personoplysningerne kun kan tilgås og behandles til det formål, hvortil de opbevares, at der er et højt sikkerhedsniveau, og at personoplysningerne slettes, når de ikke længere er strengt nødvendige til de relevante formål. Centret reviderer regelmæssigt disse sikkerhedsforanstaltninger og tilpasser dem, hvis det er nødvendigt.</w:t>
            </w:r>
          </w:p>
        </w:tc>
        <w:tc>
          <w:tcPr>
            <w:tcW w:w="4876" w:type="dxa"/>
          </w:tcPr>
          <w:p w:rsidR="00883264" w:rsidRPr="00251C58" w:rsidRDefault="00A14B5D">
            <w:pPr>
              <w:pStyle w:val="Normal6a"/>
            </w:pPr>
            <w:r w:rsidRPr="00251C58">
              <w:t>4.</w:t>
            </w:r>
            <w:r w:rsidRPr="00251C58">
              <w:tab/>
              <w:t xml:space="preserve">EU-centret sikrer, at personoplysningerne opbevares på en </w:t>
            </w:r>
            <w:r w:rsidRPr="00251C58">
              <w:rPr>
                <w:b/>
                <w:i/>
              </w:rPr>
              <w:t>krypteret måde eller beskyttes på en tilsvarende</w:t>
            </w:r>
            <w:r w:rsidRPr="00251C58">
              <w:t xml:space="preserve"> sikker måde, og at opbevaringen er omfattet af </w:t>
            </w:r>
            <w:r w:rsidRPr="00251C58">
              <w:rPr>
                <w:b/>
                <w:i/>
              </w:rPr>
              <w:t>de nyeste</w:t>
            </w:r>
            <w:r w:rsidRPr="00251C58">
              <w:t xml:space="preserve"> tekniske og organisatoriske sikkerhedsforanstaltninger.</w:t>
            </w:r>
            <w:r w:rsidRPr="00251C58">
              <w:rPr>
                <w:b/>
                <w:i/>
              </w:rPr>
              <w:t xml:space="preserve"> Sikkerhedskravene til datasikkerhed i henhold til artikel 88 i forordning (EU) 2018/1725, artikel 32 i forordning (EF) nr. 767/2008, artikel 16 i forordning (EF) nr. 1987/2006, artikel 16 i forordning (EU) 2018/1862 og artikel 34 i forordning (EU) nr. 603/2013 finder tilsvarende anvendelse.</w:t>
            </w:r>
            <w:r w:rsidRPr="00251C58">
              <w:t xml:space="preserve"> Disse sikkerhedsforanstaltninger skal navnlig sikre, at personoplysningerne kun kan tilgås og behandles til det formål, hvortil de opbevares, at der er et højt sikkerhedsniveau, og at personoplysningerne slettes, når de ikke længere er strengt nødvendige til de relevante formål. Centret reviderer regelmæssigt disse sikkerhedsforanstaltninger og tilpasser dem, hvis det er nødvendigt.</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pPr>
        <w:pStyle w:val="AmJustTitle"/>
      </w:pPr>
      <w:r w:rsidRPr="00251C58">
        <w:rPr>
          <w:rStyle w:val="HideTWBExt"/>
        </w:rPr>
        <w:t>&lt;TitreJust&gt;</w:t>
      </w:r>
      <w:r w:rsidRPr="00251C58">
        <w:t>Begrundelse</w:t>
      </w:r>
      <w:r w:rsidRPr="00251C58">
        <w:rPr>
          <w:rStyle w:val="HideTWBExt"/>
        </w:rPr>
        <w:t>&lt;/TitreJust&gt;</w:t>
      </w:r>
    </w:p>
    <w:p w:rsidR="00883264" w:rsidRPr="00251C58" w:rsidRDefault="00A14B5D">
      <w:pPr>
        <w:pStyle w:val="AmJustText"/>
      </w:pPr>
      <w:r w:rsidRPr="00251C58">
        <w:t>Pladsholder: ÆF skal indeholde flere garantier og cybersikkerhedsforanstaltninger på højeste niveau.</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1736</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Patrick Breyer</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{Verts/ALE}</w:t>
      </w:r>
      <w:r w:rsidRPr="00251C58">
        <w:t>for Verts/ALE-Gruppen</w:t>
      </w:r>
      <w:r w:rsidRPr="00251C58">
        <w:rPr>
          <w:rStyle w:val="HideTWBExt"/>
        </w:rPr>
        <w:t>&lt;/AuNomDe&gt;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51 a (ny)</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jc w:val="center"/>
            </w:pPr>
            <w:r w:rsidRPr="00251C58">
              <w:rPr>
                <w:b/>
                <w:i/>
              </w:rPr>
              <w:t>Artikel 51a</w:t>
            </w:r>
            <w:r w:rsidRPr="00251C58">
              <w:tab/>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jc w:val="center"/>
            </w:pPr>
            <w:r w:rsidRPr="00251C58">
              <w:rPr>
                <w:b/>
                <w:i/>
              </w:rPr>
              <w:t>Databeskyttelse og datasikkerhed</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1. EU-centret træffer de nødvendige foranstaltninger, herunder en sikkerhedsplan og en katastrofeberedskabsplan, for sine IT-systemer, databaser og kommunikationsinfrastrukturen med henblik på:</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a) fysisk at beskytte oplysninger, herunder ved at udarbejde beredskabsplaner for beskyttelse af kritisk infrastruktur</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b) at forhindre, at uautoriserede personer får adgang til de anlæg, der benyttes til behandling af personoplysninger (kontrol med fysisk adgang til anlæggene)</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c) at forhindre uautoriseret læsning, kopiering, ændring eller fjernelse af datamedier (kontrol med datamedier)</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d) at forhindre uautoriseret indlæsning af oplysninger samt uautoriseret læsning, ændring eller sletning af lagrede personoplysninger (kontrol med lagring)</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e) at forhindre, at de automatiserede databehandlingssystemer kan benyttes af uautoriserede personer ved hjælp af datakommunikationsudstyr (brugerkontrol)</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f) at forhindre uautoriseret behandling af oplysninger i databaserne samt uautoriseret ændring eller sletning af oplysninger, som er blevet behandlet i databaserne (kontrol med indlæsning af oplysninger)</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g) at sikre, at personer, der har tilladelse til at anvende et automatiseret databehandlingssystem, kun har adgang til de oplysninger, der er omfattet af deres adgangstilladelse, ved hjælp af individuelle og entydige brugeridentifikatorer og udelukkende fortrolige adgangstilstande (kontrol med adgang til oplysninger)</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h) at oprette profiler, der beskriver funktioner og ansvarsområder for alle personer, som har tilladelse til at få adgang til oplysningerne eller de anlæg, der benyttes til behandling af personoplysninger, og straks stille disse profiler og alle andre relevante oplysninger til rådighed for Den Europæiske Tilsynsførende for Databeskyttelse på dennes anmodning med henblik på gennemførelse af tilsyn (personaleprofiler)</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i) at sikre, at det er muligt at undersøge og fastslå, til hvilke myndigheder der kan videregives personoplysninger via datakommunikationsudstyr (kontrol med videregivelse)</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j) at sikre, at det er muligt efterfølgende at undersøge og fastslå, hvilke personoplysninger der er indlæst i de automatiserede databehandlingssystemer, hvornår og af hvem (kontrol med indlæsning)</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k) at forhindre uautoriseret læsning, kopiering, ændring eller sletning af personoplysninger i forbindelse med videregivelse af personoplysninger eller under transport af datamedier, navnlig ved hjælp af hensigtsmæssige krypteringsteknikker (transportkontrol)</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l) at kontrollere effektiviteten af de sikkerhedsforanstaltninger, der er omhandlet i dette stykke, og træffe de nødvendige organisatoriske foranstaltninger vedrørende intern kontrol med henblik på at sikre overholdelse af nærværende forordning (egenkontrol) og automatisk inden for 24 timer opdage alle relevante begivenheder, der opstår i forbindelse med anvendelsen af foranstaltninger som anført i litra b)-k), der kunne pege i retning af forekomsten af en sikkerhedshændelse</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m) at sikre, at installerede systemer i tilfælde af afbrudt drift kan genetableres til normal drift (genopretning)</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n) at sikre, at databaserne fungerer korrekt, at fejl rapporteres (pålidelighed), og at personoplysninger lagret i databaserne ikke kan ødelægges i tilfælde af systemsvigt (integritet), og</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o) at sørge for sikkerheden af sine tekniske anlæg.</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2. EU-centret træffer foranstaltninger svarende til dem, der er omhandlet i stk. 1 for så vidt angår sikkerhed i forbindelse med behandling og udveksling af supplerende oplysninger gennem kommunikationsinfrastrukturen.</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1737</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Cornelia Ernst, Clare Daly</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52 – stk. 2</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2.</w:t>
            </w:r>
            <w:r w:rsidRPr="00251C58">
              <w:tab/>
              <w:t xml:space="preserve">Kontaktpersoner bistår med udvekslingen af oplysninger mellem EU-centret og de koordinerende myndigheder, der har udpeget dem. </w:t>
            </w:r>
            <w:r w:rsidRPr="00251C58">
              <w:rPr>
                <w:b/>
                <w:i/>
              </w:rPr>
              <w:t>Hvis EU-centret modtager indberetninger indgivet i overensstemmelse med artikel 12 vedrørende potentiel udbredelse af nyt materiale, der viser seksuelt misbrug af børn, eller potentiel hvervning af børn, letter de kontaktpersoner, der er udpeget af den kompetente medlemsstat, processen med at fastslå, om materialet eller samtalen er ulovlig i overensstemmelse med artikel 36, stk. 1.</w:t>
            </w:r>
          </w:p>
        </w:tc>
        <w:tc>
          <w:tcPr>
            <w:tcW w:w="4876" w:type="dxa"/>
          </w:tcPr>
          <w:p w:rsidR="00883264" w:rsidRPr="00251C58" w:rsidRDefault="00A14B5D">
            <w:pPr>
              <w:pStyle w:val="Normal6a"/>
            </w:pPr>
            <w:r w:rsidRPr="00251C58">
              <w:t>2.</w:t>
            </w:r>
            <w:r w:rsidRPr="00251C58">
              <w:tab/>
              <w:t>Kontaktpersoner bistår med udvekslingen af oplysninger mellem EU-centret og de koordinerende myndigheder, der har udpeget dem.</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1738</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Patrick Breyer</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{Verts/ALE}</w:t>
      </w:r>
      <w:r w:rsidRPr="00251C58">
        <w:t>for Verts/ALE-Gruppen</w:t>
      </w:r>
      <w:r w:rsidRPr="00251C58">
        <w:rPr>
          <w:rStyle w:val="HideTWBExt"/>
        </w:rPr>
        <w:t>&lt;/AuNomDe&gt;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53 – stk. 1</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1.</w:t>
            </w:r>
            <w:r w:rsidRPr="00251C58">
              <w:tab/>
              <w:t xml:space="preserve">EU-centret </w:t>
            </w:r>
            <w:r w:rsidRPr="00251C58">
              <w:rPr>
                <w:b/>
                <w:i/>
              </w:rPr>
              <w:t>samarbejder med</w:t>
            </w:r>
            <w:r w:rsidRPr="00251C58">
              <w:t xml:space="preserve"> Europol inden for rammerne af deres respektive mandater, hvis det er nødvendigt for udførelsen af dets opgaver i henhold til denne forordning.</w:t>
            </w:r>
          </w:p>
        </w:tc>
        <w:tc>
          <w:tcPr>
            <w:tcW w:w="4876" w:type="dxa"/>
          </w:tcPr>
          <w:p w:rsidR="00883264" w:rsidRPr="00251C58" w:rsidRDefault="00A14B5D">
            <w:pPr>
              <w:pStyle w:val="Normal6a"/>
            </w:pPr>
            <w:r w:rsidRPr="00251C58">
              <w:t>1.</w:t>
            </w:r>
            <w:r w:rsidRPr="00251C58">
              <w:tab/>
              <w:t xml:space="preserve">EU-centret </w:t>
            </w:r>
            <w:r w:rsidRPr="00251C58">
              <w:rPr>
                <w:b/>
                <w:i/>
              </w:rPr>
              <w:t>søger rådgivning fra</w:t>
            </w:r>
            <w:r w:rsidRPr="00251C58">
              <w:t xml:space="preserve"> Europol inden for rammerne af deres respektive mandater, hvis det er nødvendigt for udførelsen af dets opgaver i henhold til denne forordning.</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1739</w:t>
      </w:r>
      <w:r w:rsidRPr="00251C58">
        <w:rPr>
          <w:rStyle w:val="HideTWBExt"/>
        </w:rPr>
        <w:t>&lt;/NumAm&gt;</w:t>
      </w:r>
    </w:p>
    <w:p w:rsidR="00883264" w:rsidRPr="00251C58" w:rsidRDefault="00A14B5D" w:rsidP="00C576CE">
      <w:pPr>
        <w:pStyle w:val="NormalBold"/>
      </w:pPr>
      <w:r w:rsidRPr="00251C58">
        <w:rPr>
          <w:rStyle w:val="HideTWBExt"/>
        </w:rPr>
        <w:t>&lt;RepeatBlock-By&gt;&lt;Members&gt;</w:t>
      </w:r>
      <w:r w:rsidR="00C576CE" w:rsidRPr="00C576CE">
        <w:t xml:space="preserve"> </w:t>
      </w:r>
      <w:r w:rsidR="00C576CE" w:rsidRPr="00AE2DEF">
        <w:t>Fabienne Keller, Nathalie Loiseau</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53 – stk. 1 a (nyt)</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1a.</w:t>
            </w:r>
            <w:r w:rsidRPr="00251C58">
              <w:tab/>
            </w:r>
            <w:r w:rsidRPr="00251C58">
              <w:rPr>
                <w:b/>
                <w:i/>
              </w:rPr>
              <w:t>Europol og EU-centret samarbejder med NCMEC i bekæmpelsen af materiale, der viser seksuelt misbrug af børn. Samarbejdet kan bestå i at dele deres databaser over kendt materiale, der viser seksuelt misbrug af børn.</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1740</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Patrick Breyer</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{Verts/ALE}</w:t>
      </w:r>
      <w:r w:rsidRPr="00251C58">
        <w:t>for Verts/ALE-Gruppen</w:t>
      </w:r>
      <w:r w:rsidRPr="00251C58">
        <w:rPr>
          <w:rStyle w:val="HideTWBExt"/>
        </w:rPr>
        <w:t>&lt;/AuNomDe&gt;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53 – stk. 2</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rPr>
                <w:b/>
                <w:i/>
              </w:rPr>
              <w:t>2.</w:t>
            </w:r>
            <w:r w:rsidRPr="00251C58">
              <w:tab/>
            </w:r>
            <w:r w:rsidRPr="00251C58">
              <w:rPr>
                <w:b/>
                <w:i/>
              </w:rPr>
              <w:t>Europol og EU-centret giver hinanden videst mulig adgang til relevante oplysninger og informationssystemer, hvis det er nødvendigt for udførelsen af deres respektive opgaver og i overensstemmelse med de EU-retsakter, der regulerer en sådan adgang.</w:t>
            </w:r>
          </w:p>
        </w:tc>
        <w:tc>
          <w:tcPr>
            <w:tcW w:w="4876" w:type="dxa"/>
          </w:tcPr>
          <w:p w:rsidR="00883264" w:rsidRPr="00251C58" w:rsidRDefault="00A14B5D">
            <w:pPr>
              <w:pStyle w:val="Normal6a"/>
            </w:pPr>
            <w:r w:rsidRPr="00251C58">
              <w:rPr>
                <w:b/>
                <w:i/>
              </w:rPr>
              <w:t>udgår</w:t>
            </w:r>
          </w:p>
        </w:tc>
      </w:tr>
      <w:tr w:rsidR="00883264" w:rsidRPr="00251C58">
        <w:trPr>
          <w:jc w:val="center"/>
        </w:trPr>
        <w:tc>
          <w:tcPr>
            <w:tcW w:w="4876" w:type="dxa"/>
          </w:tcPr>
          <w:p w:rsidR="00883264" w:rsidRPr="00251C58" w:rsidRDefault="00A14B5D">
            <w:pPr>
              <w:pStyle w:val="Normal6a"/>
            </w:pPr>
            <w:r w:rsidRPr="00251C58">
              <w:rPr>
                <w:b/>
                <w:i/>
              </w:rPr>
              <w:t>Med forbehold af den administrerende direktørs ansvarsområder maksimerer EU-centret effektiviteten ved at dele administrative funktioner med Europol, herunder funktioner vedrørende personaleforvaltning, informationsteknologi (IT) og budgetgennemførelse.</w:t>
            </w:r>
          </w:p>
        </w:tc>
        <w:tc>
          <w:tcPr>
            <w:tcW w:w="4876" w:type="dxa"/>
          </w:tcPr>
          <w:p w:rsidR="00883264" w:rsidRPr="00251C58" w:rsidRDefault="00883264">
            <w:pPr>
              <w:pStyle w:val="Normal6a"/>
            </w:pP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pPr>
        <w:pStyle w:val="AmJustTitle"/>
      </w:pPr>
      <w:r w:rsidRPr="00251C58">
        <w:rPr>
          <w:rStyle w:val="HideTWBExt"/>
        </w:rPr>
        <w:t>&lt;TitreJust&gt;</w:t>
      </w:r>
      <w:r w:rsidRPr="00251C58">
        <w:t>Begrundelse</w:t>
      </w:r>
      <w:r w:rsidRPr="00251C58">
        <w:rPr>
          <w:rStyle w:val="HideTWBExt"/>
        </w:rPr>
        <w:t>&lt;/TitreJust&gt;</w:t>
      </w:r>
    </w:p>
    <w:p w:rsidR="00883264" w:rsidRPr="00251C58" w:rsidRDefault="00A14B5D">
      <w:pPr>
        <w:pStyle w:val="AmJustText"/>
      </w:pPr>
      <w:r w:rsidRPr="00251C58">
        <w:t>Retsgrundlaget for dette instrument tillader ikke at tilføre Europol nye opgaver.</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1741</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René Repasi, Tiemo Wölken</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{S&amp;D}</w:t>
      </w:r>
      <w:r w:rsidRPr="00251C58">
        <w:t>for S&amp;D-Gruppen</w:t>
      </w:r>
      <w:r w:rsidRPr="00251C58">
        <w:rPr>
          <w:rStyle w:val="HideTWBExt"/>
        </w:rPr>
        <w:t>&lt;/AuNomDe&gt;</w:t>
      </w:r>
    </w:p>
    <w:p w:rsidR="00883264" w:rsidRPr="00251C58" w:rsidRDefault="00A14B5D">
      <w:pPr>
        <w:pStyle w:val="NormalBold"/>
      </w:pPr>
      <w:r w:rsidRPr="00251C58">
        <w:rPr>
          <w:rStyle w:val="HideTWBExt"/>
        </w:rPr>
        <w:t>&lt;Members&gt;</w:t>
      </w:r>
      <w:r w:rsidRPr="00251C58">
        <w:t>Petar Vitanov</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{LIBE}</w:t>
      </w:r>
      <w:r w:rsidRPr="00251C58">
        <w:t>for Udvalget om Borgernes Rettigheder og Retlige og Indre Anliggender</w:t>
      </w:r>
      <w:r w:rsidRPr="00251C58">
        <w:rPr>
          <w:rStyle w:val="HideTWBExt"/>
        </w:rPr>
        <w:t>&lt;/AuNomDe&gt;</w:t>
      </w:r>
    </w:p>
    <w:p w:rsidR="00883264" w:rsidRPr="00251C58" w:rsidRDefault="00A14B5D">
      <w:pPr>
        <w:pStyle w:val="NormalBold"/>
      </w:pPr>
      <w:r w:rsidRPr="00251C58">
        <w:rPr>
          <w:rStyle w:val="HideTWBExt"/>
        </w:rPr>
        <w:t>&lt;Members&gt;</w:t>
      </w:r>
      <w:r w:rsidRPr="00251C58">
        <w:t>Birgit Sippel</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53 – stk. 2</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rPr>
                <w:b/>
                <w:i/>
              </w:rPr>
              <w:t>2.</w:t>
            </w:r>
            <w:r w:rsidRPr="00251C58">
              <w:tab/>
            </w:r>
            <w:r w:rsidRPr="00251C58">
              <w:rPr>
                <w:b/>
                <w:i/>
              </w:rPr>
              <w:t>Europol og EU-centret giver hinanden videst mulig adgang til relevante oplysninger og informationssystemer, hvis det er nødvendigt for udførelsen af deres respektive opgaver og i overensstemmelse med de EU-retsakter, der regulerer en sådan adgang.</w:t>
            </w:r>
          </w:p>
        </w:tc>
        <w:tc>
          <w:tcPr>
            <w:tcW w:w="4876" w:type="dxa"/>
          </w:tcPr>
          <w:p w:rsidR="00883264" w:rsidRPr="00251C58" w:rsidRDefault="00A14B5D">
            <w:pPr>
              <w:pStyle w:val="Normal6a"/>
            </w:pPr>
            <w:r w:rsidRPr="00251C58">
              <w:rPr>
                <w:b/>
                <w:i/>
              </w:rPr>
              <w:t>udgår</w:t>
            </w:r>
          </w:p>
        </w:tc>
      </w:tr>
      <w:tr w:rsidR="00883264" w:rsidRPr="00251C58">
        <w:trPr>
          <w:jc w:val="center"/>
        </w:trPr>
        <w:tc>
          <w:tcPr>
            <w:tcW w:w="4876" w:type="dxa"/>
          </w:tcPr>
          <w:p w:rsidR="00883264" w:rsidRPr="00251C58" w:rsidRDefault="00A14B5D">
            <w:pPr>
              <w:pStyle w:val="Normal6a"/>
            </w:pPr>
            <w:r w:rsidRPr="00251C58">
              <w:rPr>
                <w:b/>
                <w:i/>
              </w:rPr>
              <w:t>Med forbehold af den administrerende direktørs ansvarsområder maksimerer EU-centret effektiviteten ved at dele administrative funktioner med Europol, herunder funktioner vedrørende personaleforvaltning, informationsteknologi (IT) og budgetgennemførelse.</w:t>
            </w:r>
          </w:p>
        </w:tc>
        <w:tc>
          <w:tcPr>
            <w:tcW w:w="4876" w:type="dxa"/>
          </w:tcPr>
          <w:p w:rsidR="00883264" w:rsidRPr="00251C58" w:rsidRDefault="00883264">
            <w:pPr>
              <w:pStyle w:val="Normal6a"/>
            </w:pP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pPr>
        <w:pStyle w:val="AmJustTitle"/>
      </w:pPr>
      <w:r w:rsidRPr="00251C58">
        <w:rPr>
          <w:rStyle w:val="HideTWBExt"/>
        </w:rPr>
        <w:t>&lt;TitreJust&gt;</w:t>
      </w:r>
      <w:r w:rsidRPr="00251C58">
        <w:t>Begrundelse</w:t>
      </w:r>
      <w:r w:rsidRPr="00251C58">
        <w:rPr>
          <w:rStyle w:val="HideTWBExt"/>
        </w:rPr>
        <w:t>&lt;/TitreJust&gt;</w:t>
      </w:r>
    </w:p>
    <w:p w:rsidR="00883264" w:rsidRPr="00251C58" w:rsidRDefault="00A14B5D">
      <w:pPr>
        <w:pStyle w:val="AmJustText"/>
      </w:pPr>
      <w:r w:rsidRPr="00251C58">
        <w:t>Artikel 53, stk. 2, er det eneste sted i forslaget, hvor EU-centrets adgang til Europols informationssystemer nævnes. Det er derfor uklart, til hvilke formål og i henhold til hvilke specifikke garantier en sådan adgang skulle foregå. Det foreslåede EU-center er ikke et retshåndhævende organ og bør under ingen omstændigheder tildeles direkte adgang til Europols informationssystemer!</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1742</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Paul Tang, Alex Agius Saliba, Birgit Sippel</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53 – stk. 2 – afsnit 1</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rPr>
                <w:b/>
                <w:i/>
              </w:rPr>
              <w:t>Europol og EU-centret giver hinanden videst mulig adgang til relevante oplysninger og informationssystemer, hvis det er nødvendigt for udførelsen af deres respektive opgaver og i overensstemmelse med de EU-retsakter, der regulerer en sådan adgang.</w:t>
            </w:r>
          </w:p>
        </w:tc>
        <w:tc>
          <w:tcPr>
            <w:tcW w:w="4876" w:type="dxa"/>
          </w:tcPr>
          <w:p w:rsidR="00883264" w:rsidRPr="00251C58" w:rsidRDefault="00A14B5D">
            <w:pPr>
              <w:pStyle w:val="Normal6a"/>
            </w:pPr>
            <w:r w:rsidRPr="00251C58">
              <w:rPr>
                <w:b/>
                <w:i/>
              </w:rPr>
              <w:t>udgår</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1743</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Vincenzo Sofo, Jadwiga Wiśniewska</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53 – stk. 2 – afsnit 1</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Europol og EU-centret giver hinanden videst mulig adgang til relevante oplysninger og informationssystemer, hvis det er nødvendigt for udførelsen af deres respektive opgaver og i overensstemmelse med de EU-retsakter, der regulerer en sådan adgang.</w:t>
            </w:r>
          </w:p>
        </w:tc>
        <w:tc>
          <w:tcPr>
            <w:tcW w:w="4876" w:type="dxa"/>
          </w:tcPr>
          <w:p w:rsidR="00883264" w:rsidRPr="00251C58" w:rsidRDefault="00A14B5D">
            <w:pPr>
              <w:pStyle w:val="Normal6a"/>
            </w:pPr>
            <w:r w:rsidRPr="00251C58">
              <w:t xml:space="preserve">Europol og EU-centret giver hinanden videst mulig adgang til relevante oplysninger og informationssystemer, hvis det er nødvendigt for udførelsen af deres respektive opgaver og i overensstemmelse med de EU-retsakter, der regulerer en sådan adgang. </w:t>
            </w:r>
            <w:r w:rsidRPr="00251C58">
              <w:rPr>
                <w:b/>
                <w:i/>
              </w:rPr>
              <w:t>Enhver adgang til personoplysninger, der behandles i Europols informationssystemer, gives kun, når det anses for strengt nødvendigt for, at EU-centret kan udføre sine opgaver, og kun fra sag til sag efter indgivelse af en udtrykkelig anmodning, som angiver det specifikke formål, og en begrundelse. Europol skal vurdere disse anmodninger omhyggeligt og kun overføre personoplysninger til EU-centret, hvis det er strengt nødvendigt og står i rimeligt forhold til det krævede formål.</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1744</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Cornelia Ernst, Clare Daly</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53 – stk. 2 – afsnit 1</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 xml:space="preserve">Europol og EU-centret giver hinanden </w:t>
            </w:r>
            <w:r w:rsidRPr="00251C58">
              <w:rPr>
                <w:b/>
                <w:i/>
              </w:rPr>
              <w:t>videst mulig</w:t>
            </w:r>
            <w:r w:rsidRPr="00251C58">
              <w:t xml:space="preserve"> adgang til relevante oplysninger </w:t>
            </w:r>
            <w:r w:rsidRPr="00251C58">
              <w:rPr>
                <w:b/>
                <w:i/>
              </w:rPr>
              <w:t>og informationssystemer</w:t>
            </w:r>
            <w:r w:rsidRPr="00251C58">
              <w:t>, hvis det er nødvendigt for udførelsen af deres respektive opgaver og i overensstemmelse med de EU-retsakter, der regulerer en sådan adgang.</w:t>
            </w:r>
          </w:p>
        </w:tc>
        <w:tc>
          <w:tcPr>
            <w:tcW w:w="4876" w:type="dxa"/>
          </w:tcPr>
          <w:p w:rsidR="00883264" w:rsidRPr="00251C58" w:rsidRDefault="00A14B5D">
            <w:pPr>
              <w:pStyle w:val="Normal6a"/>
            </w:pPr>
            <w:r w:rsidRPr="00251C58">
              <w:t>Europol og EU-centret giver hinanden adgang til relevante oplysninger, hvis det er nødvendigt for udførelsen af deres respektive opgaver og i overensstemmelse med de EU-retsakter, der regulerer en sådan adgang.</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1745</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Paul Tang, Alex Agius Saliba, Birgit Sippel</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53 – stk. 2 – afsnit 2</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rPr>
                <w:b/>
                <w:i/>
              </w:rPr>
              <w:t>Med forbehold af den administrerende direktørs ansvarsområder maksimerer EU-centret effektiviteten ved at dele administrative funktioner med Europol, herunder funktioner vedrørende personaleforvaltning, informationsteknologi (IT) og budgetgennemførelse.</w:t>
            </w:r>
          </w:p>
        </w:tc>
        <w:tc>
          <w:tcPr>
            <w:tcW w:w="4876" w:type="dxa"/>
          </w:tcPr>
          <w:p w:rsidR="00883264" w:rsidRPr="00251C58" w:rsidRDefault="00A14B5D">
            <w:pPr>
              <w:pStyle w:val="Normal6a"/>
            </w:pPr>
            <w:r w:rsidRPr="00251C58">
              <w:rPr>
                <w:b/>
                <w:i/>
              </w:rPr>
              <w:t>udgår</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1746</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Cornelia Ernst, Clare Daly</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53 – stk. 2 – afsnit 2</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rPr>
                <w:b/>
                <w:i/>
              </w:rPr>
              <w:t>Med forbehold af den administrerende direktørs ansvarsområder maksimerer EU-centret effektiviteten ved at dele administrative funktioner med Europol, herunder funktioner vedrørende personaleforvaltning, informationsteknologi (IT) og budgetgennemførelse.</w:t>
            </w:r>
          </w:p>
        </w:tc>
        <w:tc>
          <w:tcPr>
            <w:tcW w:w="4876" w:type="dxa"/>
          </w:tcPr>
          <w:p w:rsidR="00883264" w:rsidRPr="00251C58" w:rsidRDefault="00A14B5D">
            <w:pPr>
              <w:pStyle w:val="Normal6a"/>
            </w:pPr>
            <w:r w:rsidRPr="00251C58">
              <w:rPr>
                <w:b/>
                <w:i/>
              </w:rPr>
              <w:t>udgår</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1747</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Hilde Vautmans, Olivier Chastel</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53 – stk. 2 – afsnit 2</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rPr>
                <w:b/>
                <w:i/>
              </w:rPr>
              <w:t>Med forbehold af den administrerende direktørs ansvarsområder maksimerer EU-centret effektiviteten ved at dele administrative funktioner med Europol, herunder funktioner vedrørende personaleforvaltning, informationsteknologi (IT) og budgetgennemførelse.</w:t>
            </w:r>
          </w:p>
        </w:tc>
        <w:tc>
          <w:tcPr>
            <w:tcW w:w="4876" w:type="dxa"/>
          </w:tcPr>
          <w:p w:rsidR="00883264" w:rsidRPr="00251C58" w:rsidRDefault="00A14B5D">
            <w:pPr>
              <w:pStyle w:val="Normal6a"/>
            </w:pPr>
            <w:r w:rsidRPr="00251C58">
              <w:rPr>
                <w:b/>
                <w:i/>
              </w:rPr>
              <w:t>udgår</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1748</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Hilde Vautmans, Olivier Chastel</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53 – stk. 2 – afsnit 2 a (nyt)</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EU-centret fungerer uafhængigt af Europol og andre retshåndhævende organer.</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1749</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Cornelia Ernst, Clare Daly</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53 – stk. 2 a (nyt)</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2a.</w:t>
            </w:r>
            <w:r w:rsidRPr="00251C58">
              <w:tab/>
            </w:r>
            <w:r w:rsidRPr="00251C58">
              <w:rPr>
                <w:b/>
                <w:i/>
              </w:rPr>
              <w:t>Enhver overførsel af personoplysninger til Europol er reguleret af forordning (EU) 2018/1725.</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1750</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Patrick Breyer</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{Verts/ALE}</w:t>
      </w:r>
      <w:r w:rsidRPr="00251C58">
        <w:t>for Verts/ALE-Gruppen</w:t>
      </w:r>
      <w:r w:rsidRPr="00251C58">
        <w:rPr>
          <w:rStyle w:val="HideTWBExt"/>
        </w:rPr>
        <w:t>&lt;/AuNomDe&gt;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53 – stk. 3</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rPr>
                <w:b/>
                <w:i/>
              </w:rPr>
              <w:t>3.</w:t>
            </w:r>
            <w:r w:rsidRPr="00251C58">
              <w:tab/>
            </w:r>
            <w:r w:rsidRPr="00251C58">
              <w:rPr>
                <w:b/>
                <w:i/>
              </w:rPr>
              <w:t>Vilkårene for samarbejdsordninger fastlægges i et aftalememorandum.</w:t>
            </w:r>
          </w:p>
        </w:tc>
        <w:tc>
          <w:tcPr>
            <w:tcW w:w="4876" w:type="dxa"/>
          </w:tcPr>
          <w:p w:rsidR="00883264" w:rsidRPr="00251C58" w:rsidRDefault="00A14B5D">
            <w:pPr>
              <w:pStyle w:val="Normal6a"/>
            </w:pPr>
            <w:r w:rsidRPr="00251C58">
              <w:rPr>
                <w:b/>
                <w:i/>
              </w:rPr>
              <w:t>udgår</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1751</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Cornelia Ernst, Clare Daly</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53 – stk. 3</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3.</w:t>
            </w:r>
            <w:r w:rsidRPr="00251C58">
              <w:tab/>
              <w:t xml:space="preserve">Vilkårene for </w:t>
            </w:r>
            <w:r w:rsidRPr="00251C58">
              <w:rPr>
                <w:b/>
                <w:i/>
              </w:rPr>
              <w:t>samarbejdsordninger</w:t>
            </w:r>
            <w:r w:rsidRPr="00251C58">
              <w:t xml:space="preserve"> fastlægges i </w:t>
            </w:r>
            <w:r w:rsidRPr="00251C58">
              <w:rPr>
                <w:b/>
                <w:i/>
              </w:rPr>
              <w:t>et aftalememorandum</w:t>
            </w:r>
            <w:r w:rsidRPr="00251C58">
              <w:t>.</w:t>
            </w:r>
          </w:p>
        </w:tc>
        <w:tc>
          <w:tcPr>
            <w:tcW w:w="4876" w:type="dxa"/>
          </w:tcPr>
          <w:p w:rsidR="00883264" w:rsidRPr="00251C58" w:rsidRDefault="00A14B5D">
            <w:pPr>
              <w:pStyle w:val="Normal6a"/>
            </w:pPr>
            <w:r w:rsidRPr="00251C58">
              <w:t>3.</w:t>
            </w:r>
            <w:r w:rsidRPr="00251C58">
              <w:tab/>
              <w:t xml:space="preserve">Vilkårene for </w:t>
            </w:r>
            <w:r w:rsidRPr="00251C58">
              <w:rPr>
                <w:b/>
                <w:i/>
              </w:rPr>
              <w:t>samarbejde</w:t>
            </w:r>
            <w:r w:rsidRPr="00251C58">
              <w:t xml:space="preserve"> fastlægges i </w:t>
            </w:r>
            <w:r w:rsidRPr="00251C58">
              <w:rPr>
                <w:b/>
                <w:i/>
              </w:rPr>
              <w:t>en samarbejdsordning i overensstemmelse med artikel 23, stk. 4, i forordning (EU) 2016/794</w:t>
            </w:r>
            <w:r w:rsidRPr="00251C58">
              <w:t>.</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1752</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René Repasi, Tiemo Wölken</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{S&amp;D}</w:t>
      </w:r>
      <w:r w:rsidRPr="00251C58">
        <w:t>for S&amp;D-Gruppen</w:t>
      </w:r>
      <w:r w:rsidRPr="00251C58">
        <w:rPr>
          <w:rStyle w:val="HideTWBExt"/>
        </w:rPr>
        <w:t>&lt;/AuNomDe&gt;</w:t>
      </w:r>
    </w:p>
    <w:p w:rsidR="00883264" w:rsidRPr="00251C58" w:rsidRDefault="00A14B5D">
      <w:pPr>
        <w:pStyle w:val="NormalBold"/>
      </w:pPr>
      <w:r w:rsidRPr="00251C58">
        <w:rPr>
          <w:rStyle w:val="HideTWBExt"/>
        </w:rPr>
        <w:t>&lt;Members&gt;</w:t>
      </w:r>
      <w:r w:rsidRPr="00251C58">
        <w:t>Petar Vitanov</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{LIBE}</w:t>
      </w:r>
      <w:r w:rsidRPr="00251C58">
        <w:t>for Udvalget om Borgernes Rettigheder og Retlige og Indre Anliggender</w:t>
      </w:r>
      <w:r w:rsidRPr="00251C58">
        <w:rPr>
          <w:rStyle w:val="HideTWBExt"/>
        </w:rPr>
        <w:t>&lt;/AuNomDe&gt;</w:t>
      </w:r>
    </w:p>
    <w:p w:rsidR="00883264" w:rsidRPr="00251C58" w:rsidRDefault="00A14B5D">
      <w:pPr>
        <w:pStyle w:val="NormalBold"/>
      </w:pPr>
      <w:r w:rsidRPr="00251C58">
        <w:rPr>
          <w:rStyle w:val="HideTWBExt"/>
        </w:rPr>
        <w:t>&lt;Members&gt;</w:t>
      </w:r>
      <w:r w:rsidRPr="00251C58">
        <w:t>Birgit Sippel</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53 – stk. 3</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3.</w:t>
            </w:r>
            <w:r w:rsidRPr="00251C58">
              <w:tab/>
              <w:t>Vilkårene for samarbejdsordninger fastlægges i et aftalememorandum.</w:t>
            </w:r>
          </w:p>
        </w:tc>
        <w:tc>
          <w:tcPr>
            <w:tcW w:w="4876" w:type="dxa"/>
          </w:tcPr>
          <w:p w:rsidR="00883264" w:rsidRPr="00251C58" w:rsidRDefault="00A14B5D">
            <w:pPr>
              <w:pStyle w:val="Normal6a"/>
            </w:pPr>
            <w:r w:rsidRPr="00251C58">
              <w:t>3.</w:t>
            </w:r>
            <w:r w:rsidRPr="00251C58">
              <w:tab/>
              <w:t xml:space="preserve">Vilkårene for samarbejdsordninger fastlægges i et </w:t>
            </w:r>
            <w:r w:rsidRPr="00251C58">
              <w:rPr>
                <w:b/>
                <w:i/>
              </w:rPr>
              <w:t>offentligt tilgængeligt</w:t>
            </w:r>
            <w:r w:rsidRPr="00251C58">
              <w:t xml:space="preserve"> aftalememorandum.</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1753</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Paul Tang, Alex Agius Saliba, Birgit Sippel</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53 – stk. 3</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3.</w:t>
            </w:r>
            <w:r w:rsidRPr="00251C58">
              <w:tab/>
              <w:t>Vilkårene for samarbejdsordninger fastlægges i et aftalememorandum.</w:t>
            </w:r>
          </w:p>
        </w:tc>
        <w:tc>
          <w:tcPr>
            <w:tcW w:w="4876" w:type="dxa"/>
          </w:tcPr>
          <w:p w:rsidR="00883264" w:rsidRPr="00251C58" w:rsidRDefault="00A14B5D">
            <w:pPr>
              <w:pStyle w:val="Normal6a"/>
            </w:pPr>
            <w:r w:rsidRPr="00251C58">
              <w:t>3.</w:t>
            </w:r>
            <w:r w:rsidRPr="00251C58">
              <w:tab/>
              <w:t xml:space="preserve">Vilkårene for samarbejdsordninger fastlægges i et </w:t>
            </w:r>
            <w:r w:rsidRPr="00251C58">
              <w:rPr>
                <w:b/>
                <w:i/>
              </w:rPr>
              <w:t>offentligt tilgængeligt</w:t>
            </w:r>
            <w:r w:rsidRPr="00251C58">
              <w:t xml:space="preserve"> aftalememorandum.</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1754</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Cornelia Ernst, Clare Daly</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54 – overskrift</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 xml:space="preserve">Samarbejde med </w:t>
            </w:r>
            <w:r w:rsidRPr="00251C58">
              <w:rPr>
                <w:b/>
                <w:i/>
              </w:rPr>
              <w:t>partnerorganisationer</w:t>
            </w:r>
          </w:p>
        </w:tc>
        <w:tc>
          <w:tcPr>
            <w:tcW w:w="4876" w:type="dxa"/>
          </w:tcPr>
          <w:p w:rsidR="00883264" w:rsidRPr="00251C58" w:rsidRDefault="00A14B5D">
            <w:pPr>
              <w:pStyle w:val="Normal6a"/>
            </w:pPr>
            <w:r w:rsidRPr="00251C58">
              <w:t xml:space="preserve">Samarbejde med </w:t>
            </w:r>
            <w:r w:rsidRPr="00251C58">
              <w:rPr>
                <w:b/>
                <w:i/>
              </w:rPr>
              <w:t>eksterne organisationer</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1755</w:t>
      </w:r>
      <w:r w:rsidRPr="00251C58">
        <w:rPr>
          <w:rStyle w:val="HideTWBExt"/>
        </w:rPr>
        <w:t>&lt;/NumAm&gt;</w:t>
      </w:r>
    </w:p>
    <w:p w:rsidR="00883264" w:rsidRPr="00251C58" w:rsidRDefault="00A14B5D" w:rsidP="00C576CE">
      <w:pPr>
        <w:pStyle w:val="NormalBold"/>
      </w:pPr>
      <w:r w:rsidRPr="00251C58">
        <w:rPr>
          <w:rStyle w:val="HideTWBExt"/>
        </w:rPr>
        <w:t>&lt;RepeatBlock-By&gt;&lt;Members&gt;</w:t>
      </w:r>
      <w:r w:rsidR="00C576CE" w:rsidRPr="00C576CE">
        <w:t xml:space="preserve"> </w:t>
      </w:r>
      <w:r w:rsidR="00C576CE" w:rsidRPr="00AE2DEF">
        <w:t>Hilde Vautmans, Maite Pagazaurtundúa, Olivier Chastel, Fabienne Keller, Lucia Ďuriš Nicholsonová, Nathalie Loiseau</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54 – stk. 1</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1.</w:t>
            </w:r>
            <w:r w:rsidRPr="00251C58">
              <w:tab/>
              <w:t>Hvis det er nødvendigt for udførelsen af EU-centrets opgaver i henhold til denne forordning, kan det samarbejde med organisationer og netværk med information og ekspertise inden for forebyggelse og bekæmpelse af seksuelt misbrug af børn online, herunder civilsamfundsorganisationer og halvoffentlige organisationer.</w:t>
            </w:r>
          </w:p>
        </w:tc>
        <w:tc>
          <w:tcPr>
            <w:tcW w:w="4876" w:type="dxa"/>
          </w:tcPr>
          <w:p w:rsidR="00883264" w:rsidRPr="00251C58" w:rsidRDefault="00A14B5D">
            <w:pPr>
              <w:pStyle w:val="Normal6a"/>
            </w:pPr>
            <w:r w:rsidRPr="00251C58">
              <w:t>1.</w:t>
            </w:r>
            <w:r w:rsidRPr="00251C58">
              <w:tab/>
              <w:t>Hvis det er nødvendigt for udførelsen af EU-centrets opgaver i henhold til denne forordning, kan det samarbejde med organisationer og netværk med information og ekspertise inden for forebyggelse og bekæmpelse af seksuelt misbrug af børn online, herunder civilsamfundsorganisationer</w:t>
            </w:r>
            <w:r w:rsidRPr="00251C58">
              <w:rPr>
                <w:b/>
                <w:i/>
              </w:rPr>
              <w:t>, der handler i offentlighedens interesse, hotlines</w:t>
            </w:r>
            <w:r w:rsidRPr="00251C58">
              <w:t xml:space="preserve"> og halvoffentlige organisationer.</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1756</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Loránt Vincze, Miriam Lexmann, François-Xavier Bellamy</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54 – stk. 1</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1.</w:t>
            </w:r>
            <w:r w:rsidRPr="00251C58">
              <w:tab/>
              <w:t xml:space="preserve">Hvis det er nødvendigt for udførelsen af EU-centrets opgaver i henhold til denne forordning, </w:t>
            </w:r>
            <w:r w:rsidRPr="00251C58">
              <w:rPr>
                <w:b/>
                <w:i/>
              </w:rPr>
              <w:t>kan det samarbejde</w:t>
            </w:r>
            <w:r w:rsidRPr="00251C58">
              <w:t xml:space="preserve"> med organisationer og netværk med information og ekspertise inden for forebyggelse og bekæmpelse af seksuelt misbrug af børn online, herunder civilsamfundsorganisationer og halvoffentlige organisationer.</w:t>
            </w:r>
          </w:p>
        </w:tc>
        <w:tc>
          <w:tcPr>
            <w:tcW w:w="4876" w:type="dxa"/>
          </w:tcPr>
          <w:p w:rsidR="00883264" w:rsidRPr="00251C58" w:rsidRDefault="00A14B5D">
            <w:pPr>
              <w:pStyle w:val="Normal6a"/>
            </w:pPr>
            <w:r w:rsidRPr="00251C58">
              <w:t>1.</w:t>
            </w:r>
            <w:r w:rsidRPr="00251C58">
              <w:tab/>
              <w:t xml:space="preserve">Hvis det er nødvendigt for udførelsen af EU-centrets opgaver i henhold til denne forordning, </w:t>
            </w:r>
            <w:r w:rsidRPr="00251C58">
              <w:rPr>
                <w:b/>
                <w:i/>
              </w:rPr>
              <w:t>samarbejder det</w:t>
            </w:r>
            <w:r w:rsidRPr="00251C58">
              <w:t xml:space="preserve"> med organisationer og netværk med information og ekspertise inden for forebyggelse og bekæmpelse af seksuelt misbrug af børn online, herunder civilsamfundsorganisationer og halvoffentlige organisationer </w:t>
            </w:r>
            <w:r w:rsidRPr="00251C58">
              <w:rPr>
                <w:b/>
                <w:i/>
              </w:rPr>
              <w:t>og INHOPE-netværket</w:t>
            </w:r>
            <w:r w:rsidRPr="00251C58">
              <w:t>.</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1757</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René Repasi, Tiemo Wölken</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{S&amp;D}</w:t>
      </w:r>
      <w:r w:rsidRPr="00251C58">
        <w:t>for S&amp;D-Gruppen</w:t>
      </w:r>
      <w:r w:rsidRPr="00251C58">
        <w:rPr>
          <w:rStyle w:val="HideTWBExt"/>
        </w:rPr>
        <w:t>&lt;/AuNomDe&gt;</w:t>
      </w:r>
    </w:p>
    <w:p w:rsidR="00883264" w:rsidRPr="00251C58" w:rsidRDefault="00A14B5D">
      <w:pPr>
        <w:pStyle w:val="NormalBold"/>
      </w:pPr>
      <w:r w:rsidRPr="00251C58">
        <w:rPr>
          <w:rStyle w:val="HideTWBExt"/>
        </w:rPr>
        <w:t>&lt;Members&gt;</w:t>
      </w:r>
      <w:r w:rsidRPr="00251C58">
        <w:t>Petar Vitanov</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{LIBE}</w:t>
      </w:r>
      <w:r w:rsidRPr="00251C58">
        <w:t>for Udvalget om Borgernes Rettigheder og Retlige og Indre Anliggender</w:t>
      </w:r>
      <w:r w:rsidRPr="00251C58">
        <w:rPr>
          <w:rStyle w:val="HideTWBExt"/>
        </w:rPr>
        <w:t>&lt;/AuNomDe&gt;</w:t>
      </w:r>
    </w:p>
    <w:p w:rsidR="00883264" w:rsidRPr="00251C58" w:rsidRDefault="00A14B5D">
      <w:pPr>
        <w:pStyle w:val="NormalBold"/>
      </w:pPr>
      <w:r w:rsidRPr="00251C58">
        <w:rPr>
          <w:rStyle w:val="HideTWBExt"/>
        </w:rPr>
        <w:t>&lt;Members&gt;</w:t>
      </w:r>
      <w:r w:rsidRPr="00251C58">
        <w:t>Birgit Sippel</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54 – stk. 1</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1.</w:t>
            </w:r>
            <w:r w:rsidRPr="00251C58">
              <w:tab/>
            </w:r>
            <w:r w:rsidRPr="00251C58">
              <w:rPr>
                <w:b/>
                <w:i/>
              </w:rPr>
              <w:t>Hvis det er nødvendigt for</w:t>
            </w:r>
            <w:r w:rsidRPr="00251C58">
              <w:t xml:space="preserve"> udførelsen af </w:t>
            </w:r>
            <w:r w:rsidRPr="00251C58">
              <w:rPr>
                <w:b/>
                <w:i/>
              </w:rPr>
              <w:t>EU-centrets</w:t>
            </w:r>
            <w:r w:rsidRPr="00251C58">
              <w:t xml:space="preserve"> opgaver i henhold til denne forordning</w:t>
            </w:r>
            <w:r w:rsidRPr="00251C58">
              <w:rPr>
                <w:b/>
                <w:i/>
              </w:rPr>
              <w:t>, kan det samarbejde</w:t>
            </w:r>
            <w:r w:rsidRPr="00251C58">
              <w:t xml:space="preserve"> med organisationer og netværk med information og ekspertise inden for forebyggelse og bekæmpelse af seksuelt misbrug af børn online, herunder civilsamfundsorganisationer og halvoffentlige organisationer.</w:t>
            </w:r>
          </w:p>
        </w:tc>
        <w:tc>
          <w:tcPr>
            <w:tcW w:w="4876" w:type="dxa"/>
          </w:tcPr>
          <w:p w:rsidR="00883264" w:rsidRPr="00251C58" w:rsidRDefault="00A14B5D">
            <w:pPr>
              <w:pStyle w:val="Normal6a"/>
            </w:pPr>
            <w:r w:rsidRPr="00251C58">
              <w:t>1.</w:t>
            </w:r>
            <w:r w:rsidRPr="00251C58">
              <w:tab/>
            </w:r>
            <w:r w:rsidRPr="00251C58">
              <w:rPr>
                <w:b/>
                <w:i/>
              </w:rPr>
              <w:t>Med henblik på</w:t>
            </w:r>
            <w:r w:rsidRPr="00251C58">
              <w:t xml:space="preserve"> udførelsen af </w:t>
            </w:r>
            <w:r w:rsidRPr="00251C58">
              <w:rPr>
                <w:b/>
                <w:i/>
              </w:rPr>
              <w:t>sine</w:t>
            </w:r>
            <w:r w:rsidRPr="00251C58">
              <w:t xml:space="preserve"> opgaver i henhold til denne forordning </w:t>
            </w:r>
            <w:r w:rsidRPr="00251C58">
              <w:rPr>
                <w:b/>
                <w:i/>
              </w:rPr>
              <w:t>samarbejder EU-centret</w:t>
            </w:r>
            <w:r w:rsidRPr="00251C58">
              <w:t xml:space="preserve"> med organisationer og netværk med information og ekspertise inden for forebyggelse og bekæmpelse af seksuelt misbrug af børn online, herunder civilsamfundsorganisationer og halvoffentlige organisationer.</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1758</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Lucia Ďuriš Nicholsonová, Fabienne Keller</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54 – stk. 1 a (nyt)</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1a.</w:t>
            </w:r>
            <w:r w:rsidRPr="00251C58">
              <w:tab/>
            </w:r>
            <w:r w:rsidRPr="00251C58">
              <w:rPr>
                <w:b/>
                <w:i/>
              </w:rPr>
              <w:t>Det i stk. 1 omhandlede samarbejde med EU-centret kan navnlig omfatte følgende: a) støtte Kommissionen i forbindelse med udarbejdelsen af de retningslinjer, der er omhandlet i artikel 3, stk. 8, artikel 4, stk. 5, artikel 6, stk. 4, og artikel 11 b) opdatere de i artikel 44 omhandlede databaser over indikatorer c) udvikle nye og eksisterende opsporingsteknologier d) stille teknologier til rådighed for udbydere, således at de kan efterkomme opsporingspåbud udstedt til dem i overensstemmelse med artikel 50, stk. 1.</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1759</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Cornelia Ernst, Clare Daly</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54 – stk. 2</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rPr>
                <w:b/>
                <w:i/>
              </w:rPr>
              <w:t>2.</w:t>
            </w:r>
            <w:r w:rsidRPr="00251C58">
              <w:tab/>
            </w:r>
            <w:r w:rsidRPr="00251C58">
              <w:rPr>
                <w:b/>
                <w:i/>
              </w:rPr>
              <w:t>EU-centret kan indgå aftalememoranda med de organisationer, der er omhandlet i stk. 1, om vilkårene for samarbejdet.</w:t>
            </w:r>
          </w:p>
        </w:tc>
        <w:tc>
          <w:tcPr>
            <w:tcW w:w="4876" w:type="dxa"/>
          </w:tcPr>
          <w:p w:rsidR="00883264" w:rsidRPr="00251C58" w:rsidRDefault="00A14B5D">
            <w:pPr>
              <w:pStyle w:val="Normal6a"/>
            </w:pPr>
            <w:r w:rsidRPr="00251C58">
              <w:rPr>
                <w:b/>
                <w:i/>
              </w:rPr>
              <w:t>udgår</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1760</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Loránt Vincze, Miriam Lexmann, François-Xavier Bellamy</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54 – stk. 2</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2.</w:t>
            </w:r>
            <w:r w:rsidRPr="00251C58">
              <w:tab/>
              <w:t xml:space="preserve">EU-centret </w:t>
            </w:r>
            <w:r w:rsidRPr="00251C58">
              <w:rPr>
                <w:b/>
                <w:i/>
              </w:rPr>
              <w:t>kan indgå aftalememoranda</w:t>
            </w:r>
            <w:r w:rsidRPr="00251C58">
              <w:t xml:space="preserve"> med de organisationer, der er omhandlet i stk. 1, om vilkårene for samarbejdet.</w:t>
            </w:r>
          </w:p>
        </w:tc>
        <w:tc>
          <w:tcPr>
            <w:tcW w:w="4876" w:type="dxa"/>
          </w:tcPr>
          <w:p w:rsidR="00883264" w:rsidRPr="00251C58" w:rsidRDefault="00A14B5D">
            <w:pPr>
              <w:pStyle w:val="Normal6a"/>
            </w:pPr>
            <w:r w:rsidRPr="00251C58">
              <w:t>2.</w:t>
            </w:r>
            <w:r w:rsidRPr="00251C58">
              <w:tab/>
              <w:t xml:space="preserve">EU-centret </w:t>
            </w:r>
            <w:r w:rsidRPr="00251C58">
              <w:rPr>
                <w:b/>
                <w:i/>
              </w:rPr>
              <w:t>indgår strategiske og/eller operationelle samarbejdsaftaler</w:t>
            </w:r>
            <w:r w:rsidRPr="00251C58">
              <w:t xml:space="preserve"> med de organisationer, der er omhandlet i stk. 1, om vilkårene for samarbejdet.</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1761</w:t>
      </w:r>
      <w:r w:rsidRPr="00251C58">
        <w:rPr>
          <w:rStyle w:val="HideTWBExt"/>
        </w:rPr>
        <w:t>&lt;/NumAm&gt;</w:t>
      </w:r>
    </w:p>
    <w:p w:rsidR="00883264" w:rsidRPr="00251C58" w:rsidRDefault="00A14B5D" w:rsidP="00C576CE">
      <w:pPr>
        <w:pStyle w:val="NormalBold"/>
      </w:pPr>
      <w:r w:rsidRPr="00251C58">
        <w:rPr>
          <w:rStyle w:val="HideTWBExt"/>
        </w:rPr>
        <w:t>&lt;RepeatBlock-By&gt;&lt;Members&gt;</w:t>
      </w:r>
      <w:r w:rsidR="00C576CE" w:rsidRPr="00C576CE">
        <w:t xml:space="preserve"> </w:t>
      </w:r>
      <w:r w:rsidR="00C576CE" w:rsidRPr="00AE2DEF">
        <w:t>Hilde Vautmans, Fabienne Keller, Olivier Chastel, Maite Pagazaurtundúa, Abir Al-Sahlani, Lucia Ďuriš Nicholsonová, Nathalie Loiseau</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54 – stk. 2 a (nyt)</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2a.</w:t>
            </w:r>
            <w:r w:rsidRPr="00251C58">
              <w:tab/>
            </w:r>
            <w:r w:rsidRPr="00251C58">
              <w:rPr>
                <w:b/>
                <w:i/>
              </w:rPr>
              <w:t>EU-centret samarbejder med andre organisationer og organer, der varetager lignende funktioner i andre jurisdiktioner, såsom bl.a. National Centre for Missing and Exploited Children (NCMEC) og Canadian Centre for Child Protection, som tjener samme formål som denne forordning, også for at undgå eventuel overlapning af indberetningsforpligtelser for udbydere.</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1762</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Paul Tang, Alex Agius Saliba, Birgit Sippel</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55 – stk. 1 – indledning</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EU-centrets forvaltnings- og ledelsesstruktur består af:</w:t>
            </w:r>
          </w:p>
        </w:tc>
        <w:tc>
          <w:tcPr>
            <w:tcW w:w="4876" w:type="dxa"/>
          </w:tcPr>
          <w:p w:rsidR="00883264" w:rsidRPr="00251C58" w:rsidRDefault="00A14B5D">
            <w:pPr>
              <w:pStyle w:val="Normal6a"/>
            </w:pPr>
            <w:r w:rsidRPr="00251C58">
              <w:t xml:space="preserve">EU-centrets forvaltnings- og ledelsesstruktur </w:t>
            </w:r>
            <w:r w:rsidRPr="00251C58">
              <w:rPr>
                <w:b/>
                <w:i/>
              </w:rPr>
              <w:t>er kønsbalanceret og</w:t>
            </w:r>
            <w:r w:rsidRPr="00251C58">
              <w:t xml:space="preserve"> består af:</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1763</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Patrick Breyer, Alexandra Geese</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55 – stk. 1 – litra d a (nyt)</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da)</w:t>
            </w:r>
            <w:r w:rsidRPr="00251C58">
              <w:tab/>
            </w:r>
            <w:r w:rsidRPr="00251C58">
              <w:rPr>
                <w:b/>
                <w:i/>
              </w:rPr>
              <w:t>et rådgivende udvalg for ofre, der varetager de i artikel 66a nævnte opgaver</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1764</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Paul Tang, Alex Agius Saliba, Birgit Sippel</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55 – stk. 1 – litra d a (nyt)</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da)</w:t>
            </w:r>
            <w:r w:rsidRPr="00251C58">
              <w:tab/>
            </w:r>
            <w:r w:rsidRPr="00251C58">
              <w:rPr>
                <w:b/>
                <w:i/>
              </w:rPr>
              <w:t>en ansvarlig for grundlæggende rettigheder, der varetager de i artikel 66b nævnte opgaver</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1765</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Paul Tang, Alex Agius Saliba, Birgit Sippel</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55 – stk. 1 – litra d b (nyt)</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db)</w:t>
            </w:r>
            <w:r w:rsidRPr="00251C58">
              <w:tab/>
            </w:r>
            <w:r w:rsidRPr="00251C58">
              <w:rPr>
                <w:b/>
                <w:i/>
              </w:rPr>
              <w:t>et rådgivende ekspertforum, der varetager de i artikel 66a nævnte opgaver</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1766</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Patrick Breyer</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{Verts/ALE}</w:t>
      </w:r>
      <w:r w:rsidRPr="00251C58">
        <w:t>for Verts/ALE-Gruppen</w:t>
      </w:r>
      <w:r w:rsidRPr="00251C58">
        <w:rPr>
          <w:rStyle w:val="HideTWBExt"/>
        </w:rPr>
        <w:t>&lt;/AuNomDe&gt;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56 – stk. 1</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1.</w:t>
            </w:r>
            <w:r w:rsidRPr="00251C58">
              <w:tab/>
              <w:t xml:space="preserve">Bestyrelsen består af en repræsentant for hver medlemsstat </w:t>
            </w:r>
            <w:r w:rsidRPr="00251C58">
              <w:rPr>
                <w:b/>
                <w:i/>
              </w:rPr>
              <w:t>og to repræsentanter</w:t>
            </w:r>
            <w:r w:rsidRPr="00251C58">
              <w:t xml:space="preserve"> for Kommissionen, som alle er medlemmer med stemmeret.</w:t>
            </w:r>
          </w:p>
        </w:tc>
        <w:tc>
          <w:tcPr>
            <w:tcW w:w="4876" w:type="dxa"/>
          </w:tcPr>
          <w:p w:rsidR="00883264" w:rsidRPr="00251C58" w:rsidRDefault="00A14B5D">
            <w:pPr>
              <w:pStyle w:val="Normal6a"/>
            </w:pPr>
            <w:r w:rsidRPr="00251C58">
              <w:t>1.</w:t>
            </w:r>
            <w:r w:rsidRPr="00251C58">
              <w:tab/>
              <w:t>Bestyrelsen består af en repræsentant for hver medlemsstat</w:t>
            </w:r>
            <w:r w:rsidRPr="00251C58">
              <w:rPr>
                <w:b/>
                <w:i/>
              </w:rPr>
              <w:t>, en repræsentant</w:t>
            </w:r>
            <w:r w:rsidRPr="00251C58">
              <w:t xml:space="preserve"> for Kommissionen </w:t>
            </w:r>
            <w:r w:rsidRPr="00251C58">
              <w:rPr>
                <w:b/>
                <w:i/>
              </w:rPr>
              <w:t>og en repræsentant for Europa-Parlamentet</w:t>
            </w:r>
            <w:r w:rsidRPr="00251C58">
              <w:t>, som alle er medlemmer med stemmeret.</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1767</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Paul Tang, Alex Agius Saliba, Birgit Sippel</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56 – stk. 1</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1.</w:t>
            </w:r>
            <w:r w:rsidRPr="00251C58">
              <w:tab/>
              <w:t>Bestyrelsen består af en repræsentant for hver medlemsstat og to repræsentanter for Kommissionen, som alle er medlemmer med stemmeret.</w:t>
            </w:r>
          </w:p>
        </w:tc>
        <w:tc>
          <w:tcPr>
            <w:tcW w:w="4876" w:type="dxa"/>
          </w:tcPr>
          <w:p w:rsidR="00883264" w:rsidRPr="00251C58" w:rsidRDefault="00A14B5D">
            <w:pPr>
              <w:pStyle w:val="Normal6a"/>
            </w:pPr>
            <w:r w:rsidRPr="00251C58">
              <w:t>1.</w:t>
            </w:r>
            <w:r w:rsidRPr="00251C58">
              <w:tab/>
              <w:t xml:space="preserve">Bestyrelsen </w:t>
            </w:r>
            <w:r w:rsidRPr="00251C58">
              <w:rPr>
                <w:b/>
                <w:i/>
              </w:rPr>
              <w:t>er kønsbalanceret og</w:t>
            </w:r>
            <w:r w:rsidRPr="00251C58">
              <w:t xml:space="preserve"> består af en repræsentant for hver medlemsstat og to repræsentanter for Kommissionen, som alle er medlemmer med stemmeret.</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1768</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Cornelia Ernst, Clare Daly</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56 – stk. 1</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1.</w:t>
            </w:r>
            <w:r w:rsidRPr="00251C58">
              <w:tab/>
              <w:t xml:space="preserve">Bestyrelsen består af en repræsentant for hver medlemsstat og </w:t>
            </w:r>
            <w:r w:rsidRPr="00251C58">
              <w:rPr>
                <w:b/>
                <w:i/>
              </w:rPr>
              <w:t>to repræsentanter</w:t>
            </w:r>
            <w:r w:rsidRPr="00251C58">
              <w:t xml:space="preserve"> for Kommissionen, som alle er medlemmer med stemmeret.</w:t>
            </w:r>
          </w:p>
        </w:tc>
        <w:tc>
          <w:tcPr>
            <w:tcW w:w="4876" w:type="dxa"/>
          </w:tcPr>
          <w:p w:rsidR="00883264" w:rsidRPr="00251C58" w:rsidRDefault="00A14B5D">
            <w:pPr>
              <w:pStyle w:val="Normal6a"/>
            </w:pPr>
            <w:r w:rsidRPr="00251C58">
              <w:t>1.</w:t>
            </w:r>
            <w:r w:rsidRPr="00251C58">
              <w:tab/>
              <w:t xml:space="preserve">Bestyrelsen består af en repræsentant for hver medlemsstat og </w:t>
            </w:r>
            <w:r w:rsidRPr="00251C58">
              <w:rPr>
                <w:b/>
                <w:i/>
              </w:rPr>
              <w:t>en repræsentant</w:t>
            </w:r>
            <w:r w:rsidRPr="00251C58">
              <w:t xml:space="preserve"> for Kommissionen, som alle er medlemmer med stemmeret.</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1769</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Patrick Breyer, Alexandra Geese</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{Verts/ALE}</w:t>
      </w:r>
      <w:r w:rsidRPr="00251C58">
        <w:t>for Verts/ALE-Gruppen</w:t>
      </w:r>
      <w:r w:rsidRPr="00251C58">
        <w:rPr>
          <w:rStyle w:val="HideTWBExt"/>
        </w:rPr>
        <w:t>&lt;/AuNomDe&gt;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56 – stk. 1 – afsnit 1 (nyt)</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Et medlem af teknologiudvalget og et medlem af det rådgivende udvalg for ofre, jf. artikel 66 og 66a, kan deltage i bestyrelsens møder som observatører.</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1770</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Patrick Breyer</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{Verts/ALE}</w:t>
      </w:r>
      <w:r w:rsidRPr="00251C58">
        <w:t>for Verts/ALE-Gruppen</w:t>
      </w:r>
      <w:r w:rsidRPr="00251C58">
        <w:rPr>
          <w:rStyle w:val="HideTWBExt"/>
        </w:rPr>
        <w:t>&lt;/AuNomDe&gt;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56 – stk. 2 – afsnit 1</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rPr>
                <w:b/>
                <w:i/>
              </w:rPr>
              <w:t>Bestyrelsen omfatter ligeledes en uafhængig ekspertobservatør udpeget af Europa-Parlamentet, som ikke har stemmeret.</w:t>
            </w:r>
          </w:p>
        </w:tc>
        <w:tc>
          <w:tcPr>
            <w:tcW w:w="4876" w:type="dxa"/>
          </w:tcPr>
          <w:p w:rsidR="00883264" w:rsidRPr="00251C58" w:rsidRDefault="00A14B5D">
            <w:pPr>
              <w:pStyle w:val="Normal6a"/>
            </w:pPr>
            <w:r w:rsidRPr="00251C58">
              <w:rPr>
                <w:b/>
                <w:i/>
              </w:rPr>
              <w:t>udgår</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pPr>
        <w:pStyle w:val="AmJustTitle"/>
      </w:pPr>
      <w:r w:rsidRPr="00251C58">
        <w:rPr>
          <w:rStyle w:val="HideTWBExt"/>
        </w:rPr>
        <w:t>&lt;TitreJust&gt;</w:t>
      </w:r>
      <w:r w:rsidRPr="00251C58">
        <w:t>Begrundelse</w:t>
      </w:r>
      <w:r w:rsidRPr="00251C58">
        <w:rPr>
          <w:rStyle w:val="HideTWBExt"/>
        </w:rPr>
        <w:t>&lt;/TitreJust&gt;</w:t>
      </w:r>
    </w:p>
    <w:p w:rsidR="00883264" w:rsidRPr="00251C58" w:rsidRDefault="00A14B5D">
      <w:pPr>
        <w:pStyle w:val="AmJustText"/>
      </w:pPr>
      <w:r w:rsidRPr="00251C58">
        <w:t>Omfattet af stk. 1.</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1771</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Patrick Breyer</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{Verts/ALE}</w:t>
      </w:r>
      <w:r w:rsidRPr="00251C58">
        <w:t>for Verts/ALE-Gruppen</w:t>
      </w:r>
      <w:r w:rsidRPr="00251C58">
        <w:rPr>
          <w:rStyle w:val="HideTWBExt"/>
        </w:rPr>
        <w:t>&lt;/AuNomDe&gt;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56 – stk. 2 – afsnit 2</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rPr>
                <w:b/>
                <w:i/>
              </w:rPr>
              <w:t>Europol kan udpege en repræsentant til at deltage i bestyrelsesmøder som observatør i forbindelse med spørgsmål, der involverer Europol, på bestyrelsesformandens anmodning.</w:t>
            </w:r>
          </w:p>
        </w:tc>
        <w:tc>
          <w:tcPr>
            <w:tcW w:w="4876" w:type="dxa"/>
          </w:tcPr>
          <w:p w:rsidR="00883264" w:rsidRPr="00251C58" w:rsidRDefault="00A14B5D">
            <w:pPr>
              <w:pStyle w:val="Normal6a"/>
            </w:pPr>
            <w:r w:rsidRPr="00251C58">
              <w:rPr>
                <w:b/>
                <w:i/>
              </w:rPr>
              <w:t>udgår</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pPr>
        <w:pStyle w:val="AmJustTitle"/>
      </w:pPr>
      <w:r w:rsidRPr="00251C58">
        <w:rPr>
          <w:rStyle w:val="HideTWBExt"/>
        </w:rPr>
        <w:t>&lt;TitreJust&gt;</w:t>
      </w:r>
      <w:r w:rsidRPr="00251C58">
        <w:t>Begrundelse</w:t>
      </w:r>
      <w:r w:rsidRPr="00251C58">
        <w:rPr>
          <w:rStyle w:val="HideTWBExt"/>
        </w:rPr>
        <w:t>&lt;/TitreJust&gt;</w:t>
      </w:r>
    </w:p>
    <w:p w:rsidR="00883264" w:rsidRPr="00251C58" w:rsidRDefault="00A14B5D">
      <w:pPr>
        <w:pStyle w:val="AmJustText"/>
      </w:pPr>
      <w:r w:rsidRPr="00251C58">
        <w:t>Det står bestyrelsen frit for når som helst at invitere gæster. Det er ikke nødvendigt at tildele en plads til Europol i retsakten.</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1772</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Cornelia Ernst, Clare Daly</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56 – stk. 2 – afsnit 2</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rPr>
                <w:b/>
                <w:i/>
              </w:rPr>
              <w:t>Europol</w:t>
            </w:r>
            <w:r w:rsidRPr="00251C58">
              <w:t xml:space="preserve"> kan udpege en repræsentant til at deltage i bestyrelsesmøder som observatør i forbindelse med spørgsmål</w:t>
            </w:r>
            <w:r w:rsidRPr="00251C58">
              <w:rPr>
                <w:b/>
                <w:i/>
              </w:rPr>
              <w:t>, der involverer Europol, på bestyrelsesformandens anmodning</w:t>
            </w:r>
            <w:r w:rsidRPr="00251C58">
              <w:t>.</w:t>
            </w:r>
          </w:p>
        </w:tc>
        <w:tc>
          <w:tcPr>
            <w:tcW w:w="4876" w:type="dxa"/>
          </w:tcPr>
          <w:p w:rsidR="00883264" w:rsidRPr="00251C58" w:rsidRDefault="00A14B5D">
            <w:pPr>
              <w:pStyle w:val="Normal6a"/>
            </w:pPr>
            <w:r w:rsidRPr="00251C58">
              <w:rPr>
                <w:b/>
                <w:i/>
              </w:rPr>
              <w:t>EDPS</w:t>
            </w:r>
            <w:r w:rsidRPr="00251C58">
              <w:t xml:space="preserve"> kan udpege en repræsentant til at deltage i bestyrelsesmøder som observatør i forbindelse med spørgsmål </w:t>
            </w:r>
            <w:r w:rsidRPr="00251C58">
              <w:rPr>
                <w:b/>
                <w:i/>
              </w:rPr>
              <w:t>vedrørende beskyttelsen af personoplysninger</w:t>
            </w:r>
            <w:r w:rsidRPr="00251C58">
              <w:t>.</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1773</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Cornelia Ernst, Clare Daly</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56 – stk. 3</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3.</w:t>
            </w:r>
            <w:r w:rsidRPr="00251C58">
              <w:tab/>
              <w:t xml:space="preserve">Hvert bestyrelsesmedlem har en suppleant. Suppleanten er medlemmets stedfortræder i </w:t>
            </w:r>
            <w:r w:rsidRPr="00251C58">
              <w:rPr>
                <w:b/>
                <w:i/>
              </w:rPr>
              <w:t>vedkommendes</w:t>
            </w:r>
            <w:r w:rsidRPr="00251C58">
              <w:t xml:space="preserve"> fravær.</w:t>
            </w:r>
          </w:p>
        </w:tc>
        <w:tc>
          <w:tcPr>
            <w:tcW w:w="4876" w:type="dxa"/>
          </w:tcPr>
          <w:p w:rsidR="00883264" w:rsidRPr="00251C58" w:rsidRDefault="00A14B5D">
            <w:pPr>
              <w:pStyle w:val="Normal6a"/>
            </w:pPr>
            <w:r w:rsidRPr="00251C58">
              <w:t>3.</w:t>
            </w:r>
            <w:r w:rsidRPr="00251C58">
              <w:tab/>
              <w:t xml:space="preserve">Hvert bestyrelsesmedlem har en suppleant. Suppleanten er medlemmets stedfortræder i </w:t>
            </w:r>
            <w:r w:rsidRPr="00251C58">
              <w:rPr>
                <w:b/>
                <w:i/>
              </w:rPr>
              <w:t>medlemmets</w:t>
            </w:r>
            <w:r w:rsidRPr="00251C58">
              <w:t xml:space="preserve"> fravær.</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1774</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Patrick Breyer</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{Verts/ALE}</w:t>
      </w:r>
      <w:r w:rsidRPr="00251C58">
        <w:t>for Verts/ALE-Gruppen</w:t>
      </w:r>
      <w:r w:rsidRPr="00251C58">
        <w:rPr>
          <w:rStyle w:val="HideTWBExt"/>
        </w:rPr>
        <w:t>&lt;/AuNomDe&gt;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56 – stk. 3</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3.</w:t>
            </w:r>
            <w:r w:rsidRPr="00251C58">
              <w:tab/>
              <w:t xml:space="preserve">Hvert bestyrelsesmedlem har en suppleant. Suppleanten er medlemmets stedfortræder i </w:t>
            </w:r>
            <w:r w:rsidRPr="00251C58">
              <w:rPr>
                <w:b/>
                <w:i/>
              </w:rPr>
              <w:t>vedkommendes</w:t>
            </w:r>
            <w:r w:rsidRPr="00251C58">
              <w:t xml:space="preserve"> fravær.</w:t>
            </w:r>
          </w:p>
        </w:tc>
        <w:tc>
          <w:tcPr>
            <w:tcW w:w="4876" w:type="dxa"/>
          </w:tcPr>
          <w:p w:rsidR="00883264" w:rsidRPr="00251C58" w:rsidRDefault="00A14B5D">
            <w:pPr>
              <w:pStyle w:val="Normal6a"/>
            </w:pPr>
            <w:r w:rsidRPr="00251C58">
              <w:t>3.</w:t>
            </w:r>
            <w:r w:rsidRPr="00251C58">
              <w:tab/>
              <w:t xml:space="preserve">Hvert bestyrelsesmedlem har en suppleant. Suppleanten er medlemmets stedfortræder i </w:t>
            </w:r>
            <w:r w:rsidRPr="00251C58">
              <w:rPr>
                <w:b/>
                <w:i/>
              </w:rPr>
              <w:t>dennes</w:t>
            </w:r>
            <w:r w:rsidRPr="00251C58">
              <w:t xml:space="preserve"> fravær.</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1775</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Paul Tang, Alex Agius Saliba</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56 – stk. 4</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4.</w:t>
            </w:r>
            <w:r w:rsidRPr="00251C58">
              <w:tab/>
              <w:t xml:space="preserve">Medlemmerne af bestyrelsen og deres stedfortrædere udpeges på grundlag af deres viden om bekæmpelse af seksuelt misbrug af børn og under hensyntagen til relevante ledelsesmæssige, administrative og budgetmæssige kompetencer. Medlemsstaterne udpeger en repræsentant for deres koordinerende myndighed senest fire måneder efter [datoen for denne forordnings ikrafttræden]. Alle parter, der er repræsenteret i bestyrelsen, bestræber sig på at begrænse udskiftningen af deres repræsentanter med henblik på at sikre kontinuiteten i bestyrelsens arbejde. Alle parter </w:t>
            </w:r>
            <w:r w:rsidRPr="00251C58">
              <w:rPr>
                <w:b/>
                <w:i/>
              </w:rPr>
              <w:t>tilstræber at opnå en ligelig repræsentation af</w:t>
            </w:r>
            <w:r w:rsidRPr="00251C58">
              <w:t xml:space="preserve"> mænd og kvinder i bestyrelsen.</w:t>
            </w:r>
          </w:p>
        </w:tc>
        <w:tc>
          <w:tcPr>
            <w:tcW w:w="4876" w:type="dxa"/>
          </w:tcPr>
          <w:p w:rsidR="00883264" w:rsidRPr="00251C58" w:rsidRDefault="00A14B5D">
            <w:pPr>
              <w:pStyle w:val="Normal6a"/>
            </w:pPr>
            <w:r w:rsidRPr="00251C58">
              <w:t>4.</w:t>
            </w:r>
            <w:r w:rsidRPr="00251C58">
              <w:tab/>
              <w:t xml:space="preserve">Medlemmerne af bestyrelsen og deres stedfortrædere udpeges på grundlag af deres viden om bekæmpelse af seksuelt misbrug af børn og under hensyntagen til relevante ledelsesmæssige, administrative og budgetmæssige kompetencer. Medlemsstaterne udpeger en repræsentant for deres koordinerende myndighed senest fire måneder efter [datoen for denne forordnings ikrafttræden]. Alle parter, der er repræsenteret i bestyrelsen, bestræber sig på at begrænse udskiftningen af deres repræsentanter med henblik på at sikre kontinuiteten i bestyrelsens arbejde. Alle parter </w:t>
            </w:r>
            <w:r w:rsidRPr="00251C58">
              <w:rPr>
                <w:b/>
                <w:i/>
              </w:rPr>
              <w:t>sikrer, at der opnås kønsbalance mellem</w:t>
            </w:r>
            <w:r w:rsidRPr="00251C58">
              <w:t xml:space="preserve"> mænd og kvinder i bestyrelsen</w:t>
            </w:r>
            <w:r w:rsidRPr="00251C58">
              <w:rPr>
                <w:b/>
                <w:i/>
              </w:rPr>
              <w:t>, idet hvert køn repræsenterer mindst 40 % af kandidaterne</w:t>
            </w:r>
            <w:r w:rsidRPr="00251C58">
              <w:t>.</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1776</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Patrick Breyer</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{Verts/ALE}</w:t>
      </w:r>
      <w:r w:rsidRPr="00251C58">
        <w:t>for Verts/ALE-Gruppen</w:t>
      </w:r>
      <w:r w:rsidRPr="00251C58">
        <w:rPr>
          <w:rStyle w:val="HideTWBExt"/>
        </w:rPr>
        <w:t>&lt;/AuNomDe&gt;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56 – stk. 4</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4.</w:t>
            </w:r>
            <w:r w:rsidRPr="00251C58">
              <w:tab/>
              <w:t xml:space="preserve">Medlemmerne af bestyrelsen og deres stedfortrædere udpeges på grundlag af deres </w:t>
            </w:r>
            <w:r w:rsidRPr="00251C58">
              <w:rPr>
                <w:b/>
                <w:i/>
              </w:rPr>
              <w:t>viden om</w:t>
            </w:r>
            <w:r w:rsidRPr="00251C58">
              <w:t xml:space="preserve"> bekæmpelse af seksuelt misbrug af børn og under hensyntagen til relevante ledelsesmæssige, administrative og budgetmæssige kompetencer. Medlemsstaterne udpeger en repræsentant for deres koordinerende myndighed senest fire måneder efter [datoen for denne forordnings ikrafttræden]. Alle parter, der er repræsenteret i bestyrelsen, bestræber sig på at begrænse udskiftningen af deres repræsentanter med henblik på at sikre kontinuiteten i bestyrelsens arbejde. </w:t>
            </w:r>
            <w:r w:rsidRPr="00251C58">
              <w:rPr>
                <w:b/>
                <w:i/>
              </w:rPr>
              <w:t>Alle parter tilstræber at opnå en ligelig repræsentation af mænd og kvinder i bestyrelsen.</w:t>
            </w:r>
          </w:p>
        </w:tc>
        <w:tc>
          <w:tcPr>
            <w:tcW w:w="4876" w:type="dxa"/>
          </w:tcPr>
          <w:p w:rsidR="00883264" w:rsidRPr="00251C58" w:rsidRDefault="00A14B5D">
            <w:pPr>
              <w:pStyle w:val="Normal6a"/>
            </w:pPr>
            <w:r w:rsidRPr="00251C58">
              <w:t>4.</w:t>
            </w:r>
            <w:r w:rsidRPr="00251C58">
              <w:tab/>
              <w:t xml:space="preserve">Medlemmerne af bestyrelsen og deres stedfortrædere udpeges på grundlag af deres </w:t>
            </w:r>
            <w:r w:rsidRPr="00251C58">
              <w:rPr>
                <w:b/>
                <w:i/>
              </w:rPr>
              <w:t>dokumenterede ekspertise i forebyggelse og</w:t>
            </w:r>
            <w:r w:rsidRPr="00251C58">
              <w:t xml:space="preserve"> bekæmpelse af seksuelt misbrug af børn </w:t>
            </w:r>
            <w:r w:rsidRPr="00251C58">
              <w:rPr>
                <w:b/>
                <w:i/>
              </w:rPr>
              <w:t>og støtte til ofre</w:t>
            </w:r>
            <w:r w:rsidRPr="00251C58">
              <w:t xml:space="preserve"> og under hensyntagen til relevante ledelsesmæssige, administrative og budgetmæssige kompetencer. Medlemsstaterne udpeger en repræsentant for deres koordinerende myndighed senest fire måneder efter [datoen for denne forordnings ikrafttræden]. Alle parter, der er repræsenteret i bestyrelsen, bestræber sig på at begrænse udskiftningen af deres repræsentanter med henblik på at sikre kontinuiteten i bestyrelsens arbejde.</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1777</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Patrick Breyer, Alexandra Geese</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57 – stk. 1 – litra c</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c)</w:t>
            </w:r>
            <w:r w:rsidRPr="00251C58">
              <w:tab/>
              <w:t xml:space="preserve">vedtager regler for forebyggelse og håndtering af interessekonflikter hos sine medlemmer samt for medlemmerne af teknologiudvalget og </w:t>
            </w:r>
            <w:r w:rsidRPr="00251C58">
              <w:rPr>
                <w:b/>
                <w:i/>
              </w:rPr>
              <w:t>enhver anden</w:t>
            </w:r>
            <w:r w:rsidRPr="00251C58">
              <w:t xml:space="preserve"> rådgivende </w:t>
            </w:r>
            <w:r w:rsidRPr="00251C58">
              <w:rPr>
                <w:b/>
                <w:i/>
              </w:rPr>
              <w:t>gruppe, som bestyrelsen måtte nedsætte,</w:t>
            </w:r>
            <w:r w:rsidRPr="00251C58">
              <w:t xml:space="preserve"> og offentliggør hvert år bestyrelsesmedlemmernes interesseerklæringer på sit websted</w:t>
            </w:r>
          </w:p>
        </w:tc>
        <w:tc>
          <w:tcPr>
            <w:tcW w:w="4876" w:type="dxa"/>
          </w:tcPr>
          <w:p w:rsidR="00883264" w:rsidRPr="00251C58" w:rsidRDefault="00A14B5D">
            <w:pPr>
              <w:pStyle w:val="Normal6a"/>
            </w:pPr>
            <w:r w:rsidRPr="00251C58">
              <w:t>c)</w:t>
            </w:r>
            <w:r w:rsidRPr="00251C58">
              <w:tab/>
              <w:t xml:space="preserve">vedtager regler for forebyggelse og håndtering af interessekonflikter hos sine medlemmer samt for medlemmerne af teknologiudvalget og </w:t>
            </w:r>
            <w:r w:rsidRPr="00251C58">
              <w:rPr>
                <w:b/>
                <w:i/>
              </w:rPr>
              <w:t>det</w:t>
            </w:r>
            <w:r w:rsidRPr="00251C58">
              <w:t xml:space="preserve"> rådgivende </w:t>
            </w:r>
            <w:r w:rsidRPr="00251C58">
              <w:rPr>
                <w:b/>
                <w:i/>
              </w:rPr>
              <w:t>udvalg for ofre</w:t>
            </w:r>
            <w:r w:rsidRPr="00251C58">
              <w:t xml:space="preserve"> og offentliggør hvert år bestyrelsesmedlemmernes interesseerklæringer på sit websted</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1778</w:t>
      </w:r>
      <w:r w:rsidRPr="00251C58">
        <w:rPr>
          <w:rStyle w:val="HideTWBExt"/>
        </w:rPr>
        <w:t>&lt;/NumAm&gt;</w:t>
      </w:r>
    </w:p>
    <w:p w:rsidR="00883264" w:rsidRPr="00251C58" w:rsidRDefault="00A14B5D" w:rsidP="00C576CE">
      <w:pPr>
        <w:pStyle w:val="NormalBold"/>
      </w:pPr>
      <w:r w:rsidRPr="00251C58">
        <w:rPr>
          <w:rStyle w:val="HideTWBExt"/>
        </w:rPr>
        <w:t>&lt;RepeatBlock-By&gt;&lt;Members&gt;</w:t>
      </w:r>
      <w:r w:rsidR="00C576CE" w:rsidRPr="00C576CE">
        <w:t xml:space="preserve"> </w:t>
      </w:r>
      <w:r w:rsidR="00C576CE" w:rsidRPr="00AE2DEF">
        <w:t>Hilde Vautmans, Fabienne Keller, Olivier Chastel, Maite Pagazaurtundúa, Lucia Ďuriš Nicholsonová, Nathalie Loiseau</w:t>
      </w:r>
      <w:bookmarkStart w:id="0" w:name="_GoBack"/>
      <w:bookmarkEnd w:id="0"/>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57 – stk. 1 – litra f</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f)</w:t>
            </w:r>
            <w:r w:rsidRPr="00251C58">
              <w:tab/>
              <w:t>udpeger medlemmerne af teknologiudvalget og enhver anden rådgivende gruppe, som bestyrelsen måtte nedsætte</w:t>
            </w:r>
          </w:p>
        </w:tc>
        <w:tc>
          <w:tcPr>
            <w:tcW w:w="4876" w:type="dxa"/>
          </w:tcPr>
          <w:p w:rsidR="00883264" w:rsidRPr="00251C58" w:rsidRDefault="00A14B5D">
            <w:pPr>
              <w:pStyle w:val="Normal6a"/>
            </w:pPr>
            <w:r w:rsidRPr="00251C58">
              <w:t>f)</w:t>
            </w:r>
            <w:r w:rsidRPr="00251C58">
              <w:tab/>
              <w:t>udpeger medlemmerne af teknologiudvalget</w:t>
            </w:r>
            <w:r w:rsidRPr="00251C58">
              <w:rPr>
                <w:b/>
                <w:i/>
              </w:rPr>
              <w:t>, det rådgivende udvalg for børns rettigheder og ofre</w:t>
            </w:r>
            <w:r w:rsidRPr="00251C58">
              <w:t xml:space="preserve"> og enhver anden rådgivende gruppe, som bestyrelsen måtte nedsætte</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1779</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Paul Tang, Alex Agius Saliba</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57 – stk. 1 – litra f</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f)</w:t>
            </w:r>
            <w:r w:rsidRPr="00251C58">
              <w:tab/>
              <w:t>udpeger medlemmerne af teknologiudvalget og enhver anden rådgivende gruppe, som bestyrelsen måtte nedsætte</w:t>
            </w:r>
          </w:p>
        </w:tc>
        <w:tc>
          <w:tcPr>
            <w:tcW w:w="4876" w:type="dxa"/>
          </w:tcPr>
          <w:p w:rsidR="00883264" w:rsidRPr="00251C58" w:rsidRDefault="00A14B5D">
            <w:pPr>
              <w:pStyle w:val="Normal6a"/>
            </w:pPr>
            <w:r w:rsidRPr="00251C58">
              <w:t>f)</w:t>
            </w:r>
            <w:r w:rsidRPr="00251C58">
              <w:tab/>
              <w:t>udpeger medlemmerne af teknologiudvalget</w:t>
            </w:r>
            <w:r w:rsidRPr="00251C58">
              <w:rPr>
                <w:b/>
                <w:i/>
              </w:rPr>
              <w:t>, det rådgivende ekspertforum</w:t>
            </w:r>
            <w:r w:rsidRPr="00251C58">
              <w:t xml:space="preserve"> og enhver anden rådgivende gruppe, som bestyrelsen måtte nedsætte</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1780</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Paul Tang, Alex Agius Saliba, Birgit Sippel</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57 – stk. 1 – litra f a (nyt)</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fa)</w:t>
            </w:r>
            <w:r w:rsidRPr="00251C58">
              <w:tab/>
            </w:r>
            <w:r w:rsidRPr="00251C58">
              <w:rPr>
                <w:b/>
                <w:i/>
              </w:rPr>
              <w:t>udnævner en databeskyttelsesansvarlig</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1781</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Paul Tang, Alex Agius Saliba, Birgit Sippel</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57 – stk. 1 – litra f b (nyt)</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fb)</w:t>
            </w:r>
            <w:r w:rsidRPr="00251C58">
              <w:tab/>
            </w:r>
            <w:r w:rsidRPr="00251C58">
              <w:rPr>
                <w:b/>
                <w:i/>
              </w:rPr>
              <w:t>udnævner en ansvarlig for grundlæggende rettigheder</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1782</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Cornelia Ernst, Clare Daly</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57 – stk. 1 – litra g</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rPr>
                <w:b/>
                <w:i/>
              </w:rPr>
              <w:t>g)</w:t>
            </w:r>
            <w:r w:rsidRPr="00251C58">
              <w:tab/>
            </w:r>
            <w:r w:rsidRPr="00251C58">
              <w:rPr>
                <w:b/>
                <w:i/>
              </w:rPr>
              <w:t>vedtager udtalelserne om påtænkte opsporingspåbud, jf. artikel 7, stk. 4, på grundlag af et udkast til udtalelse fra den administrerende direktør</w:t>
            </w:r>
          </w:p>
        </w:tc>
        <w:tc>
          <w:tcPr>
            <w:tcW w:w="4876" w:type="dxa"/>
          </w:tcPr>
          <w:p w:rsidR="00883264" w:rsidRPr="00251C58" w:rsidRDefault="00A14B5D">
            <w:pPr>
              <w:pStyle w:val="Normal6a"/>
            </w:pPr>
            <w:r w:rsidRPr="00251C58">
              <w:rPr>
                <w:b/>
                <w:i/>
              </w:rPr>
              <w:t>udgår</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1783</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Patrick Breyer, Alexandra Geese</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{Verts/ALE}</w:t>
      </w:r>
      <w:r w:rsidRPr="00251C58">
        <w:t>for Verts/ALE-Gruppen</w:t>
      </w:r>
      <w:r w:rsidRPr="00251C58">
        <w:rPr>
          <w:rStyle w:val="HideTWBExt"/>
        </w:rPr>
        <w:t>&lt;/AuNomDe&gt;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57 – stk. 1 – litra h a (nyt)</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ha)</w:t>
            </w:r>
            <w:r w:rsidRPr="00251C58">
              <w:tab/>
            </w:r>
            <w:r w:rsidRPr="00251C58">
              <w:rPr>
                <w:b/>
                <w:i/>
              </w:rPr>
              <w:t>hører det rådgivende udvalg for ofre om de forpligtelser, der er omhandlet i denne artikels litra a) og h).</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1784</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Cornelia Ernst, Clare Daly</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58 – stk. 1 – afsnit 2</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 xml:space="preserve">Næstformanden afløser automatisk formanden, når </w:t>
            </w:r>
            <w:r w:rsidRPr="00251C58">
              <w:rPr>
                <w:b/>
                <w:i/>
              </w:rPr>
              <w:t>denne er forhindret i at udføre sit hverv</w:t>
            </w:r>
            <w:r w:rsidRPr="00251C58">
              <w:t>.</w:t>
            </w:r>
          </w:p>
        </w:tc>
        <w:tc>
          <w:tcPr>
            <w:tcW w:w="4876" w:type="dxa"/>
          </w:tcPr>
          <w:p w:rsidR="00883264" w:rsidRPr="00251C58" w:rsidRDefault="00A14B5D">
            <w:pPr>
              <w:pStyle w:val="Normal6a"/>
            </w:pPr>
            <w:r w:rsidRPr="00251C58">
              <w:t xml:space="preserve">Næstformanden afløser automatisk formanden, når </w:t>
            </w:r>
            <w:r w:rsidRPr="00251C58">
              <w:rPr>
                <w:b/>
                <w:i/>
              </w:rPr>
              <w:t>det er nødvendigt</w:t>
            </w:r>
            <w:r w:rsidRPr="00251C58">
              <w:t>.</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1785</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Cornelia Ernst, Clare Daly</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60 – stk. 2</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2.</w:t>
            </w:r>
            <w:r w:rsidRPr="00251C58">
              <w:tab/>
              <w:t>Hvert medlem har én stemme. Hvis et medlem ikke er til stede, har suppleanten stemmeret.</w:t>
            </w:r>
          </w:p>
        </w:tc>
        <w:tc>
          <w:tcPr>
            <w:tcW w:w="4876" w:type="dxa"/>
          </w:tcPr>
          <w:p w:rsidR="00883264" w:rsidRPr="00251C58" w:rsidRDefault="00A14B5D">
            <w:pPr>
              <w:pStyle w:val="Normal6a"/>
            </w:pPr>
            <w:r w:rsidRPr="00251C58">
              <w:t xml:space="preserve"> </w:t>
            </w:r>
            <w:r w:rsidRPr="00251C58">
              <w:tab/>
            </w:r>
            <w:r w:rsidRPr="00251C58">
              <w:rPr>
                <w:i/>
                <w:iCs/>
              </w:rPr>
              <w:t>(Vedrører ikke den danske tekst)</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1786</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Paul Tang, Alex Agius Saliba, Theresa Bielowski</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61 – stk. 1 – afsnit 1</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Forretningsudvalget består af formanden og næstformanden for bestyrelsen, to andre medlemmer, som udpeges af bestyrelsen blandt de stemmeberettigede medlemmer, og to repræsentanter for Kommissionen i bestyrelsen. Bestyrelsens formand er også formand for forretningsudvalget.</w:t>
            </w:r>
          </w:p>
        </w:tc>
        <w:tc>
          <w:tcPr>
            <w:tcW w:w="4876" w:type="dxa"/>
          </w:tcPr>
          <w:p w:rsidR="00883264" w:rsidRPr="00251C58" w:rsidRDefault="00A14B5D">
            <w:pPr>
              <w:pStyle w:val="Normal6a"/>
            </w:pPr>
            <w:r w:rsidRPr="00251C58">
              <w:t xml:space="preserve">Forretningsudvalget </w:t>
            </w:r>
            <w:r w:rsidRPr="00251C58">
              <w:rPr>
                <w:b/>
                <w:i/>
              </w:rPr>
              <w:t>er kønsbalanceret og</w:t>
            </w:r>
            <w:r w:rsidRPr="00251C58">
              <w:t xml:space="preserve"> består af formanden og næstformanden for bestyrelsen, to andre medlemmer, som udpeges af bestyrelsen blandt de stemmeberettigede medlemmer, og to repræsentanter for Kommissionen i bestyrelsen. Bestyrelsens formand er også formand for forretningsudvalget. </w:t>
            </w:r>
            <w:r w:rsidRPr="00251C58">
              <w:rPr>
                <w:b/>
                <w:i/>
              </w:rPr>
              <w:t>Forretningsudvalgets sammensætning skal tage hensyn til kønsbalancen med mindst 40 % af hvert køn.</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1787</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Patrick Breyer</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{Verts/ALE}</w:t>
      </w:r>
      <w:r w:rsidRPr="00251C58">
        <w:t>for Verts/ALE-Gruppen</w:t>
      </w:r>
      <w:r w:rsidRPr="00251C58">
        <w:rPr>
          <w:rStyle w:val="HideTWBExt"/>
        </w:rPr>
        <w:t>&lt;/AuNomDe&gt;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61 – stk. 1 – afsnit 1</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 xml:space="preserve">Forretningsudvalget består af formanden og næstformanden for bestyrelsen, to andre medlemmer, som udpeges af bestyrelsen blandt de stemmeberettigede medlemmer, og </w:t>
            </w:r>
            <w:r w:rsidRPr="00251C58">
              <w:rPr>
                <w:b/>
                <w:i/>
              </w:rPr>
              <w:t>to repræsentanter</w:t>
            </w:r>
            <w:r w:rsidRPr="00251C58">
              <w:t xml:space="preserve"> for Kommissionen </w:t>
            </w:r>
            <w:r w:rsidRPr="00251C58">
              <w:rPr>
                <w:b/>
                <w:i/>
              </w:rPr>
              <w:t>i bestyrelsen</w:t>
            </w:r>
            <w:r w:rsidRPr="00251C58">
              <w:t>. Bestyrelsens formand er også formand for forretningsudvalget.</w:t>
            </w:r>
          </w:p>
        </w:tc>
        <w:tc>
          <w:tcPr>
            <w:tcW w:w="4876" w:type="dxa"/>
          </w:tcPr>
          <w:p w:rsidR="00883264" w:rsidRPr="00251C58" w:rsidRDefault="00A14B5D">
            <w:pPr>
              <w:pStyle w:val="Normal6a"/>
            </w:pPr>
            <w:r w:rsidRPr="00251C58">
              <w:t xml:space="preserve">Forretningsudvalget består af formanden og næstformanden for bestyrelsen, to andre medlemmer, som udpeges af bestyrelsen blandt de stemmeberettigede medlemmer, og </w:t>
            </w:r>
            <w:r w:rsidRPr="00251C58">
              <w:rPr>
                <w:b/>
                <w:i/>
              </w:rPr>
              <w:t>en repræsentant</w:t>
            </w:r>
            <w:r w:rsidRPr="00251C58">
              <w:t xml:space="preserve"> for </w:t>
            </w:r>
            <w:r w:rsidRPr="00251C58">
              <w:rPr>
                <w:b/>
                <w:i/>
              </w:rPr>
              <w:t>henholdsvis</w:t>
            </w:r>
            <w:r w:rsidRPr="00251C58">
              <w:t xml:space="preserve"> Kommissionen </w:t>
            </w:r>
            <w:r w:rsidRPr="00251C58">
              <w:rPr>
                <w:b/>
                <w:i/>
              </w:rPr>
              <w:t>og Europa-Parlamentet</w:t>
            </w:r>
            <w:r w:rsidRPr="00251C58">
              <w:t>. Bestyrelsens formand er også formand for forretningsudvalget.</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1788</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Cornelia Ernst, Clare Daly</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61 – stk. 1 – afsnit 1</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 xml:space="preserve">Forretningsudvalget består af formanden og næstformanden for bestyrelsen, to andre medlemmer, som udpeges af bestyrelsen blandt de stemmeberettigede medlemmer, og </w:t>
            </w:r>
            <w:r w:rsidRPr="00251C58">
              <w:rPr>
                <w:b/>
                <w:i/>
              </w:rPr>
              <w:t>to repræsentanter</w:t>
            </w:r>
            <w:r w:rsidRPr="00251C58">
              <w:t xml:space="preserve"> for Kommissionen i bestyrelsen. Bestyrelsens formand er også formand for forretningsudvalget.</w:t>
            </w:r>
          </w:p>
        </w:tc>
        <w:tc>
          <w:tcPr>
            <w:tcW w:w="4876" w:type="dxa"/>
          </w:tcPr>
          <w:p w:rsidR="00883264" w:rsidRPr="00251C58" w:rsidRDefault="00A14B5D">
            <w:pPr>
              <w:pStyle w:val="Normal6a"/>
            </w:pPr>
            <w:r w:rsidRPr="00251C58">
              <w:t xml:space="preserve">Forretningsudvalget består af formanden og næstformanden for bestyrelsen, to andre medlemmer, som udpeges af bestyrelsen blandt de stemmeberettigede medlemmer, og </w:t>
            </w:r>
            <w:r w:rsidRPr="00251C58">
              <w:rPr>
                <w:b/>
                <w:i/>
              </w:rPr>
              <w:t>en repræsentant</w:t>
            </w:r>
            <w:r w:rsidRPr="00251C58">
              <w:t xml:space="preserve"> for Kommissionen i bestyrelsen. Bestyrelsens formand er også formand for forretningsudvalget.</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1789</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Cornelia Ernst, Clare Daly</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62 – stk. 2 – litra j</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j)</w:t>
            </w:r>
            <w:r w:rsidRPr="00251C58">
              <w:tab/>
              <w:t xml:space="preserve">at udnævne en regnskabsfører, der kan være Kommissionens regnskabsfører, som personalevedtægten og ansættelsesvilkårene for de øvrige ansatte skal finde anvendelse på, og som skal være fuldstændig uafhængig i udøvelsen af </w:t>
            </w:r>
            <w:r w:rsidRPr="00251C58">
              <w:rPr>
                <w:b/>
                <w:i/>
              </w:rPr>
              <w:t>sit hverv</w:t>
            </w:r>
          </w:p>
        </w:tc>
        <w:tc>
          <w:tcPr>
            <w:tcW w:w="4876" w:type="dxa"/>
          </w:tcPr>
          <w:p w:rsidR="00883264" w:rsidRPr="00251C58" w:rsidRDefault="00A14B5D">
            <w:pPr>
              <w:pStyle w:val="Normal6a"/>
            </w:pPr>
            <w:r w:rsidRPr="00251C58">
              <w:t>j)</w:t>
            </w:r>
            <w:r w:rsidRPr="00251C58">
              <w:tab/>
              <w:t xml:space="preserve">at udnævne en regnskabsfører, der kan være Kommissionens regnskabsfører, som personalevedtægten og ansættelsesvilkårene for de øvrige ansatte skal finde anvendelse på, og som skal være fuldstændig uafhængig i udøvelsen af </w:t>
            </w:r>
            <w:r w:rsidRPr="00251C58">
              <w:rPr>
                <w:b/>
                <w:i/>
              </w:rPr>
              <w:t>hvervet som regnskabsfører</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1790</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Patrick Breyer</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{Verts/ALE}</w:t>
      </w:r>
      <w:r w:rsidRPr="00251C58">
        <w:t>for Verts/ALE-Gruppen</w:t>
      </w:r>
      <w:r w:rsidRPr="00251C58">
        <w:rPr>
          <w:rStyle w:val="HideTWBExt"/>
        </w:rPr>
        <w:t>&lt;/AuNomDe&gt;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62 – stk. 2 – litra p</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p)</w:t>
            </w:r>
            <w:r w:rsidRPr="00251C58">
              <w:tab/>
              <w:t xml:space="preserve">at godkende indgåelsen af de aftalememoranda, der er omhandlet i </w:t>
            </w:r>
            <w:r w:rsidRPr="00251C58">
              <w:rPr>
                <w:b/>
                <w:i/>
              </w:rPr>
              <w:t>artikel 53, stk. 3, og</w:t>
            </w:r>
            <w:r w:rsidRPr="00251C58">
              <w:t xml:space="preserve"> artikel 54, stk. 2.</w:t>
            </w:r>
          </w:p>
        </w:tc>
        <w:tc>
          <w:tcPr>
            <w:tcW w:w="4876" w:type="dxa"/>
          </w:tcPr>
          <w:p w:rsidR="00883264" w:rsidRPr="00251C58" w:rsidRDefault="00A14B5D">
            <w:pPr>
              <w:pStyle w:val="Normal6a"/>
            </w:pPr>
            <w:r w:rsidRPr="00251C58">
              <w:t>p)</w:t>
            </w:r>
            <w:r w:rsidRPr="00251C58">
              <w:tab/>
              <w:t>at godkende indgåelsen af de aftalememoranda, der er omhandlet i artikel 54, stk. 2.</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1791</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Cornelia Ernst, Clare Daly</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64 – stk. 2</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2.</w:t>
            </w:r>
            <w:r w:rsidRPr="00251C58">
              <w:tab/>
              <w:t xml:space="preserve">Den administrerende direktør aflægger rapport til Europa-Parlamentet om udførelsen af </w:t>
            </w:r>
            <w:r w:rsidRPr="00251C58">
              <w:rPr>
                <w:b/>
                <w:i/>
              </w:rPr>
              <w:t>sit hverv</w:t>
            </w:r>
            <w:r w:rsidRPr="00251C58">
              <w:t xml:space="preserve">, når denne anmodes herom. Rådet kan anmode den administrerende direktør om at aflægge rapport om udførelsen af </w:t>
            </w:r>
            <w:r w:rsidRPr="00251C58">
              <w:rPr>
                <w:b/>
                <w:i/>
              </w:rPr>
              <w:t>sit hverv</w:t>
            </w:r>
            <w:r w:rsidRPr="00251C58">
              <w:t>.</w:t>
            </w:r>
          </w:p>
        </w:tc>
        <w:tc>
          <w:tcPr>
            <w:tcW w:w="4876" w:type="dxa"/>
          </w:tcPr>
          <w:p w:rsidR="00883264" w:rsidRPr="00251C58" w:rsidRDefault="00A14B5D">
            <w:pPr>
              <w:pStyle w:val="Normal6a"/>
            </w:pPr>
            <w:r w:rsidRPr="00251C58">
              <w:t>2.</w:t>
            </w:r>
            <w:r w:rsidRPr="00251C58">
              <w:tab/>
              <w:t xml:space="preserve">Den administrerende direktør aflægger rapport til Europa-Parlamentet om udførelsen af </w:t>
            </w:r>
            <w:r w:rsidRPr="00251C58">
              <w:rPr>
                <w:b/>
                <w:i/>
              </w:rPr>
              <w:t>hvervet som administrerende direktør</w:t>
            </w:r>
            <w:r w:rsidRPr="00251C58">
              <w:t xml:space="preserve">, når denne anmodes herom. Rådet kan anmode den administrerende direktør om at aflægge rapport om udførelsen af </w:t>
            </w:r>
            <w:r w:rsidRPr="00251C58">
              <w:rPr>
                <w:b/>
                <w:i/>
              </w:rPr>
              <w:t>hvervet som administrerende direktør</w:t>
            </w:r>
            <w:r w:rsidRPr="00251C58">
              <w:t>.</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1792</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Patrick Breyer</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{Verts/ALE}</w:t>
      </w:r>
      <w:r w:rsidRPr="00251C58">
        <w:t>for Verts/ALE-Gruppen</w:t>
      </w:r>
      <w:r w:rsidRPr="00251C58">
        <w:rPr>
          <w:rStyle w:val="HideTWBExt"/>
        </w:rPr>
        <w:t>&lt;/AuNomDe&gt;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64 – stk. 4 – litra e a (nyt)</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ea)</w:t>
            </w:r>
            <w:r w:rsidRPr="00251C58">
              <w:tab/>
            </w:r>
            <w:r w:rsidRPr="00251C58">
              <w:rPr>
                <w:b/>
                <w:i/>
              </w:rPr>
              <w:t>gennemførelse af integration af kønsaspektet og kønsbudgettering på alle områder, herunder udarbejdelse af en kønshandlingsplan</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1793</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Patrick Breyer</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{Verts/ALE}</w:t>
      </w:r>
      <w:r w:rsidRPr="00251C58">
        <w:t>for Verts/ALE-Gruppen</w:t>
      </w:r>
      <w:r w:rsidRPr="00251C58">
        <w:rPr>
          <w:rStyle w:val="HideTWBExt"/>
        </w:rPr>
        <w:t>&lt;/AuNomDe&gt;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64 – stk. 4 – litra f</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f)</w:t>
            </w:r>
            <w:r w:rsidRPr="00251C58">
              <w:tab/>
              <w:t>udarbejdelse af den konsoliderede årlige aktivitetsrapport om EU-centrets aktiviteter og forelæggelse heraf for forretningsudvalget til vurdering og vedtagelse</w:t>
            </w:r>
          </w:p>
        </w:tc>
        <w:tc>
          <w:tcPr>
            <w:tcW w:w="4876" w:type="dxa"/>
          </w:tcPr>
          <w:p w:rsidR="00883264" w:rsidRPr="00251C58" w:rsidRDefault="00A14B5D">
            <w:pPr>
              <w:pStyle w:val="Normal6a"/>
            </w:pPr>
            <w:r w:rsidRPr="00251C58">
              <w:t>f)</w:t>
            </w:r>
            <w:r w:rsidRPr="00251C58">
              <w:tab/>
              <w:t>udarbejdelse af den konsoliderede årlige aktivitetsrapport om EU-centrets aktiviteter</w:t>
            </w:r>
            <w:r w:rsidRPr="00251C58">
              <w:rPr>
                <w:b/>
                <w:i/>
              </w:rPr>
              <w:t>, herunder aktiviteterne i teknologiudvalget og det rådgivende udvalg for ofre,</w:t>
            </w:r>
            <w:r w:rsidRPr="00251C58">
              <w:t xml:space="preserve"> og forelæggelse heraf for forretningsudvalget til vurdering og vedtagelse</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1794</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Patrick Breyer</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{Verts/ALE}</w:t>
      </w:r>
      <w:r w:rsidRPr="00251C58">
        <w:t>for Verts/ALE-Gruppen</w:t>
      </w:r>
      <w:r w:rsidRPr="00251C58">
        <w:rPr>
          <w:rStyle w:val="HideTWBExt"/>
        </w:rPr>
        <w:t>&lt;/AuNomDe&gt;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64 – stk. 4 – litra g</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g)</w:t>
            </w:r>
            <w:r w:rsidRPr="00251C58">
              <w:tab/>
              <w:t>udarbejdelse en handlingsplan som opfølgning på konklusionerne i interne eller eksterne revisionsrapporter og evalueringer samt undersøgelser fra Det Europæiske Kontor for Bekæmpelse af Svig (OLAF) og Den Europæiske Anklagemyndighed (EPPO) og aflæggelse af statusrapport to gange om året til Kommissionen og regelmæssigt til bestyrelsen og forretningsudvalget</w:t>
            </w:r>
          </w:p>
        </w:tc>
        <w:tc>
          <w:tcPr>
            <w:tcW w:w="4876" w:type="dxa"/>
          </w:tcPr>
          <w:p w:rsidR="00883264" w:rsidRPr="00251C58" w:rsidRDefault="00A14B5D">
            <w:pPr>
              <w:pStyle w:val="Normal6a"/>
            </w:pPr>
            <w:r w:rsidRPr="00251C58">
              <w:t>g)</w:t>
            </w:r>
            <w:r w:rsidRPr="00251C58">
              <w:tab/>
              <w:t xml:space="preserve">udarbejdelse en handlingsplan som opfølgning på konklusionerne i interne eller eksterne revisionsrapporter og evalueringer samt undersøgelser fra Det Europæiske Kontor for Bekæmpelse af Svig (OLAF) og Den Europæiske Anklagemyndighed (EPPO) og aflæggelse af statusrapport to gange om året til Kommissionen og </w:t>
            </w:r>
            <w:r w:rsidRPr="00251C58">
              <w:rPr>
                <w:b/>
                <w:i/>
              </w:rPr>
              <w:t>Europa-Parlamentet og</w:t>
            </w:r>
            <w:r w:rsidRPr="00251C58">
              <w:t xml:space="preserve"> regelmæssigt til bestyrelsen og forretningsudvalget</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1795</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Patrick Breyer</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{Verts/ALE}</w:t>
      </w:r>
      <w:r w:rsidRPr="00251C58">
        <w:t>for Verts/ALE-Gruppen</w:t>
      </w:r>
      <w:r w:rsidRPr="00251C58">
        <w:rPr>
          <w:rStyle w:val="HideTWBExt"/>
        </w:rPr>
        <w:t>&lt;/AuNomDe&gt;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66 – stk. 1</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1.</w:t>
            </w:r>
            <w:r w:rsidRPr="00251C58">
              <w:tab/>
              <w:t>Teknologiudvalget består af tekniske eksperter, der udpeges af bestyrelsen på baggrund af deres ekspertise og uafhængighed efter offentliggørelsen af en indkaldelse af interessetilkendegivelser i Den Europæiske Unions Tidende.</w:t>
            </w:r>
          </w:p>
        </w:tc>
        <w:tc>
          <w:tcPr>
            <w:tcW w:w="4876" w:type="dxa"/>
          </w:tcPr>
          <w:p w:rsidR="00883264" w:rsidRPr="00251C58" w:rsidRDefault="00A14B5D">
            <w:pPr>
              <w:pStyle w:val="Normal6a"/>
            </w:pPr>
            <w:r w:rsidRPr="00251C58">
              <w:t>1.</w:t>
            </w:r>
            <w:r w:rsidRPr="00251C58">
              <w:tab/>
              <w:t xml:space="preserve">Teknologiudvalget består af tekniske eksperter </w:t>
            </w:r>
            <w:r w:rsidRPr="00251C58">
              <w:rPr>
                <w:b/>
                <w:i/>
              </w:rPr>
              <w:t>og databeskyttelseseksperter</w:t>
            </w:r>
            <w:r w:rsidRPr="00251C58">
              <w:t xml:space="preserve">, der udpeges af bestyrelsen på baggrund af deres ekspertise og uafhængighed </w:t>
            </w:r>
            <w:r w:rsidRPr="00251C58">
              <w:rPr>
                <w:b/>
                <w:i/>
              </w:rPr>
              <w:t>af virksomhedsinteresser</w:t>
            </w:r>
            <w:r w:rsidRPr="00251C58">
              <w:t xml:space="preserve"> efter offentliggørelsen af en indkaldelse af interessetilkendegivelser i Den Europæiske Unions Tidende. </w:t>
            </w:r>
            <w:r w:rsidRPr="00251C58">
              <w:rPr>
                <w:b/>
                <w:i/>
              </w:rPr>
              <w:t>Medlemmerne udpeges for en periode på fire år og kan genudpeges en gang. Ved mandatets udløb fortsætter medlemmerne med at udføre deres opgaver, indtil der er udpeget en efterfølger, eller deres mandat bliver fornyet. Hvis et medlem fratræder før mandatperiodens udløb, erstattes medlemmet for den resterende del af perioden af et nyt medlem, der udpeges af bestyrelsen.</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1796</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René Repasi, Tiemo Wölken</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{S&amp;D}</w:t>
      </w:r>
      <w:r w:rsidRPr="00251C58">
        <w:t>for S&amp;D-Gruppen</w:t>
      </w:r>
      <w:r w:rsidRPr="00251C58">
        <w:rPr>
          <w:rStyle w:val="HideTWBExt"/>
        </w:rPr>
        <w:t>&lt;/AuNomDe&gt;</w:t>
      </w:r>
    </w:p>
    <w:p w:rsidR="00883264" w:rsidRPr="00251C58" w:rsidRDefault="00A14B5D">
      <w:pPr>
        <w:pStyle w:val="NormalBold"/>
      </w:pPr>
      <w:r w:rsidRPr="00251C58">
        <w:rPr>
          <w:rStyle w:val="HideTWBExt"/>
        </w:rPr>
        <w:t>&lt;Members&gt;</w:t>
      </w:r>
      <w:r w:rsidRPr="00251C58">
        <w:t>Petar Vitanov</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{LIBE}</w:t>
      </w:r>
      <w:r w:rsidRPr="00251C58">
        <w:t>for Udvalget om Borgernes Rettigheder og Retlige og Indre Anliggender</w:t>
      </w:r>
      <w:r w:rsidRPr="00251C58">
        <w:rPr>
          <w:rStyle w:val="HideTWBExt"/>
        </w:rPr>
        <w:t>&lt;/AuNomDe&gt;</w:t>
      </w:r>
    </w:p>
    <w:p w:rsidR="00883264" w:rsidRPr="00251C58" w:rsidRDefault="00A14B5D">
      <w:pPr>
        <w:pStyle w:val="NormalBold"/>
      </w:pPr>
      <w:r w:rsidRPr="00251C58">
        <w:rPr>
          <w:rStyle w:val="HideTWBExt"/>
        </w:rPr>
        <w:t>&lt;Members&gt;</w:t>
      </w:r>
      <w:r w:rsidRPr="00251C58">
        <w:t>Birgit Sippel</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66 – stk. 1</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1.</w:t>
            </w:r>
            <w:r w:rsidRPr="00251C58">
              <w:tab/>
              <w:t>Teknologiudvalget består af tekniske eksperter, der udpeges af bestyrelsen på baggrund af deres ekspertise og uafhængighed efter offentliggørelsen af en indkaldelse af interessetilkendegivelser i Den Europæiske Unions Tidende.</w:t>
            </w:r>
          </w:p>
        </w:tc>
        <w:tc>
          <w:tcPr>
            <w:tcW w:w="4876" w:type="dxa"/>
          </w:tcPr>
          <w:p w:rsidR="00883264" w:rsidRPr="00251C58" w:rsidRDefault="00A14B5D">
            <w:pPr>
              <w:pStyle w:val="Normal6a"/>
            </w:pPr>
            <w:r w:rsidRPr="00251C58">
              <w:t>1.</w:t>
            </w:r>
            <w:r w:rsidRPr="00251C58">
              <w:tab/>
              <w:t>Teknologiudvalget består af tekniske eksperter, der udpeges af bestyrelsen på baggrund af deres ekspertise</w:t>
            </w:r>
            <w:r w:rsidRPr="00251C58">
              <w:rPr>
                <w:b/>
                <w:i/>
              </w:rPr>
              <w:t>, navnlig ekspertise i beskyttelse af privatlivets fred og databeskyttelse,</w:t>
            </w:r>
            <w:r w:rsidRPr="00251C58">
              <w:t xml:space="preserve"> og uafhængighed efter offentliggørelsen af en indkaldelse af interessetilkendegivelser i Den Europæiske Unions Tidende.</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1797</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Cornelia Ernst, Clare Daly</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66 – stk. 1</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1.</w:t>
            </w:r>
            <w:r w:rsidRPr="00251C58">
              <w:tab/>
              <w:t>Teknologiudvalget består af tekniske eksperter, der udpeges af bestyrelsen på baggrund af deres ekspertise og uafhængighed efter offentliggørelsen af en indkaldelse af interessetilkendegivelser i Den Europæiske Unions Tidende.</w:t>
            </w:r>
          </w:p>
        </w:tc>
        <w:tc>
          <w:tcPr>
            <w:tcW w:w="4876" w:type="dxa"/>
          </w:tcPr>
          <w:p w:rsidR="00883264" w:rsidRPr="00251C58" w:rsidRDefault="00A14B5D">
            <w:pPr>
              <w:pStyle w:val="Normal6a"/>
            </w:pPr>
            <w:r w:rsidRPr="00251C58">
              <w:t>1.</w:t>
            </w:r>
            <w:r w:rsidRPr="00251C58">
              <w:tab/>
              <w:t xml:space="preserve">Teknologiudvalget består af tekniske eksperter, </w:t>
            </w:r>
            <w:r w:rsidRPr="00251C58">
              <w:rPr>
                <w:b/>
                <w:i/>
              </w:rPr>
              <w:t>navnlig eksperter i beskyttelse af privatlivets fred og databeskyttelse,</w:t>
            </w:r>
            <w:r w:rsidRPr="00251C58">
              <w:t xml:space="preserve"> der udpeges af bestyrelsen på baggrund af deres ekspertise og uafhængighed efter offentliggørelsen af en indkaldelse af interessetilkendegivelser i Den Europæiske Unions Tidende.</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1798</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Rob Rooken</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66 – stk. 1</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1.</w:t>
            </w:r>
            <w:r w:rsidRPr="00251C58">
              <w:tab/>
              <w:t>Teknologiudvalget består af tekniske eksperter, der udpeges af bestyrelsen på baggrund af deres ekspertise og uafhængighed efter offentliggørelsen af en indkaldelse af interessetilkendegivelser i Den Europæiske Unions Tidende.</w:t>
            </w:r>
          </w:p>
        </w:tc>
        <w:tc>
          <w:tcPr>
            <w:tcW w:w="4876" w:type="dxa"/>
          </w:tcPr>
          <w:p w:rsidR="00883264" w:rsidRPr="00251C58" w:rsidRDefault="00A14B5D">
            <w:pPr>
              <w:pStyle w:val="Normal6a"/>
            </w:pPr>
            <w:r w:rsidRPr="00251C58">
              <w:t>1.</w:t>
            </w:r>
            <w:r w:rsidRPr="00251C58">
              <w:tab/>
              <w:t xml:space="preserve">Teknologiudvalget består af tekniske eksperter </w:t>
            </w:r>
            <w:r w:rsidRPr="00251C58">
              <w:rPr>
                <w:b/>
                <w:i/>
              </w:rPr>
              <w:t>og eksperter i beskyttelse af privatlivets fred og databeskyttelse</w:t>
            </w:r>
            <w:r w:rsidRPr="00251C58">
              <w:t>, der udpeges af bestyrelsen på baggrund af deres ekspertise og uafhængighed efter offentliggørelsen af en indkaldelse af interessetilkendegivelser i Den Europæiske Unions Tidende.</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1799</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Cornelia Ernst, Clare Daly</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66 – stk. 1 a (nyt)</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1a.</w:t>
            </w:r>
            <w:r w:rsidRPr="00251C58">
              <w:tab/>
            </w:r>
            <w:r w:rsidRPr="00251C58">
              <w:rPr>
                <w:b/>
                <w:i/>
              </w:rPr>
              <w:t>Teknologiudvalget har en ligelig repræsentation med hensyn til køn.</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1800</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Patrick Breyer</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{Verts/ALE}</w:t>
      </w:r>
      <w:r w:rsidRPr="00251C58">
        <w:t>for Verts/ALE-Gruppen</w:t>
      </w:r>
      <w:r w:rsidRPr="00251C58">
        <w:rPr>
          <w:rStyle w:val="HideTWBExt"/>
        </w:rPr>
        <w:t>&lt;/AuNomDe&gt;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66 – stk. 4</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4.</w:t>
            </w:r>
            <w:r w:rsidRPr="00251C58">
              <w:tab/>
              <w:t xml:space="preserve">Opfylder et medlem ikke længere uafhængighedskriterierne, underretter vedkommende bestyrelsen herom. Bestyrelsen kan også på forslag af mindst en tredjedel af sine medlemmer eller af Kommissionen erklære manglende uafhængighed og </w:t>
            </w:r>
            <w:r w:rsidRPr="00251C58">
              <w:rPr>
                <w:b/>
                <w:bCs/>
                <w:i/>
                <w:iCs/>
              </w:rPr>
              <w:t>afsætte</w:t>
            </w:r>
            <w:r w:rsidRPr="00251C58">
              <w:t xml:space="preserve"> den pågældende. Bestyrelsen udnævner et nyt medlem for resten af mandatperioden efter proceduren for ordinære medlemmer.</w:t>
            </w:r>
          </w:p>
        </w:tc>
        <w:tc>
          <w:tcPr>
            <w:tcW w:w="4876" w:type="dxa"/>
          </w:tcPr>
          <w:p w:rsidR="00883264" w:rsidRPr="00251C58" w:rsidRDefault="00A14B5D">
            <w:pPr>
              <w:pStyle w:val="Normal6a"/>
            </w:pPr>
            <w:r w:rsidRPr="00251C58">
              <w:t>4.</w:t>
            </w:r>
            <w:r w:rsidRPr="00251C58">
              <w:tab/>
              <w:t xml:space="preserve">Opfylder et medlem ikke længere uafhængighedskriterierne, underretter vedkommende bestyrelsen herom. Bestyrelsen kan også på forslag af mindst en tredjedel af sine medlemmer eller af Kommissionen erklære manglende uafhængighed og </w:t>
            </w:r>
            <w:r w:rsidRPr="00251C58">
              <w:rPr>
                <w:b/>
                <w:i/>
              </w:rPr>
              <w:t>tilbagekalde udpegelsen af</w:t>
            </w:r>
            <w:r w:rsidRPr="00251C58">
              <w:t xml:space="preserve"> den pågældende. Bestyrelsen udnævner et nyt medlem for resten af mandatperioden efter proceduren for ordinære medlemmer.</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1801</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Cornelia Ernst, Clare Daly</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66 – stk. 6 – litra a</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rPr>
                <w:b/>
                <w:i/>
              </w:rPr>
              <w:t>a)</w:t>
            </w:r>
            <w:r w:rsidRPr="00251C58">
              <w:tab/>
            </w:r>
            <w:r w:rsidRPr="00251C58">
              <w:rPr>
                <w:b/>
                <w:i/>
              </w:rPr>
              <w:t>bidrage til EU-centrets udtalelser som omhandlet i artikel 7, stk. 3, første afsnit, litra d)</w:t>
            </w:r>
          </w:p>
        </w:tc>
        <w:tc>
          <w:tcPr>
            <w:tcW w:w="4876" w:type="dxa"/>
          </w:tcPr>
          <w:p w:rsidR="00883264" w:rsidRPr="00251C58" w:rsidRDefault="00A14B5D">
            <w:pPr>
              <w:pStyle w:val="Normal6a"/>
            </w:pPr>
            <w:r w:rsidRPr="00251C58">
              <w:rPr>
                <w:b/>
                <w:i/>
              </w:rPr>
              <w:t>udgår</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1802</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Cornelia Ernst, Clare Daly</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66 – stk. 6 – litra b</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b)</w:t>
            </w:r>
            <w:r w:rsidRPr="00251C58">
              <w:tab/>
              <w:t>bidrage til EU-centrets bistand til de koordinerende myndigheder, bestyrelsen, forretningsudvalget og den administrerende direktør i spørgsmål vedrørende brug af teknologi</w:t>
            </w:r>
          </w:p>
        </w:tc>
        <w:tc>
          <w:tcPr>
            <w:tcW w:w="4876" w:type="dxa"/>
          </w:tcPr>
          <w:p w:rsidR="00883264" w:rsidRPr="00251C58" w:rsidRDefault="00A14B5D">
            <w:pPr>
              <w:pStyle w:val="Normal6a"/>
            </w:pPr>
            <w:r w:rsidRPr="00251C58">
              <w:t>b)</w:t>
            </w:r>
            <w:r w:rsidRPr="00251C58">
              <w:tab/>
              <w:t xml:space="preserve">bidrage til EU-centrets bistand til de koordinerende myndigheder, bestyrelsen, forretningsudvalget og den administrerende direktør i spørgsmål vedrørende brug af teknologi </w:t>
            </w:r>
            <w:r w:rsidRPr="00251C58">
              <w:rPr>
                <w:b/>
                <w:i/>
              </w:rPr>
              <w:t>og databeskyttelse</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1803</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Cornelia Ernst, Clare Daly</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66 – stk. 6 – litra c</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c)</w:t>
            </w:r>
            <w:r w:rsidRPr="00251C58">
              <w:tab/>
              <w:t>efter anmodning stille intern ekspertise til rådighed i forbindelse med spørgsmål vedrørende brug af teknologi med henblik på forebyggelse og opsporing af seksuelt misbrug af børn online.</w:t>
            </w:r>
          </w:p>
        </w:tc>
        <w:tc>
          <w:tcPr>
            <w:tcW w:w="4876" w:type="dxa"/>
          </w:tcPr>
          <w:p w:rsidR="00883264" w:rsidRPr="00251C58" w:rsidRDefault="00A14B5D">
            <w:pPr>
              <w:pStyle w:val="Normal6a"/>
            </w:pPr>
            <w:r w:rsidRPr="00251C58">
              <w:t>c)</w:t>
            </w:r>
            <w:r w:rsidRPr="00251C58">
              <w:tab/>
              <w:t xml:space="preserve">efter anmodning stille intern ekspertise til rådighed i forbindelse med spørgsmål vedrørende brug af teknologi </w:t>
            </w:r>
            <w:r w:rsidRPr="00251C58">
              <w:rPr>
                <w:b/>
                <w:i/>
              </w:rPr>
              <w:t>og databeskyttelse</w:t>
            </w:r>
            <w:r w:rsidRPr="00251C58">
              <w:t xml:space="preserve"> med henblik på forebyggelse og opsporing af seksuelt misbrug af børn online.</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1804</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Lucia Ďuriš Nicholsonová, Fabienne Keller</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66 – stk. 6 a (nyt)</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6a.</w:t>
            </w:r>
            <w:r w:rsidRPr="00251C58">
              <w:tab/>
            </w:r>
            <w:r w:rsidRPr="00251C58">
              <w:rPr>
                <w:b/>
                <w:i/>
              </w:rPr>
              <w:t>d) evaluere effektiviteten af ny og eksisterende opsporingsteknologi ved hjælp af ukendte datasæt bestående af godkendte indikatorer</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e) fastsætte bedste praksis vedrørende indbygget sikkerhed og frivillig brug af teknologier, herunder forebyggelses- og opsporingsteknologier, som en del af udbydernes afbødende foranstaltninger</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f) indføre en regelmæssig revisions- og rapporteringsproces for at vurdere og dele ekspertise om den nyeste teknologiske innovation og udvikling inden for opsporingsteknologi.</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1805</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Patrick Breyer, Alexandra Geese</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66 a (ny)</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jc w:val="center"/>
            </w:pPr>
            <w:r w:rsidRPr="00251C58">
              <w:rPr>
                <w:b/>
                <w:i/>
              </w:rPr>
              <w:t>Artikel 66a</w:t>
            </w:r>
            <w:r w:rsidRPr="00251C58">
              <w:tab/>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jc w:val="center"/>
            </w:pPr>
            <w:r w:rsidRPr="00251C58">
              <w:rPr>
                <w:b/>
                <w:i/>
              </w:rPr>
              <w:t>Oprettelse af det rådgivende udvalg for ofre og udvalgets opgaver</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1. Det rådgivende udvalg for ofre består af syv medlemmer, der enten er overlevende efter og ofre for seksuelt misbrug af børn eller eksperter i behovene hos overlevende efter og ofre for seksuelt misbrug af børn, og udnævnes af bestyrelsen på baggrund af deres eventuelt personlige erfaring, ekspertise og arbejdets omfang efter offentliggørelsen af en indkaldelse af interessetilkendegivelser i Den Europæiske Unions Tidende. Det rådgivende udvalg for ofre sikrer repræsentation af alle beskyttede karakteristika.</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2. Procedurerne for udnævnelse af medlemmerne af det rådgivende udvalg for ofre og dets drift fastsættes nærmere i bestyrelsens forretningsorden og offentliggøres.</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3. Medlemmerne af det rådgivende udvalg for ofre handler i ofrenes interesse i forbindelse med seksuelt misbrug af børn. EU-agenturet offentliggør listen over medlemmerne af det rådgivende udvalg for ofre på sit websted og ajourfører denne liste.</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4. Opfylder et medlem ikke længere uafhængighedskriteriet, underretter vedkommende bestyrelsen herom. Bestyrelsen kan på forslag af mindst en tredjedel af sine medlemmer eller af Kommissionen fastslå manglende uafhængighed og tilbagekalde udnævnelsen af den pågældende. Bestyrelsen udnævner et nyt medlem for resten af mandatperioden efter den procedure, der er gældende for ordinære medlemmer. Hvis et medlem fratræder før mandatperiodens udløb, erstattes medlemmet for den resterende mandatperiode i overensstemmelse med proceduren for ordinære medlemmer.</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5. Mandatperioden for medlemmer af det rådgivende udvalg for ofre er fire år. Den kan fornys én gang.</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6. Den administrerende direktør og bestyrelsen hører det rådgivende udvalg for ofre i alle spørgsmål vedrørende ofres rettigheder og forebyggelse og bekæmpelse af seksuelt misbrug af børn, og de afholder en strukturel høring mindst to gange om året.</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7. Det rådgivende udvalg for ofre har følgende opgaver:</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a) at sikre synlighed af overlevendes og ofres interesser og behov i forbindelse med seksuelt misbrug af børn</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b) at yde rådgivning til bestyrelsen om de spørgsmål, der er omhandlet i artikel 57, litra ha)</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c) at yde rådgivning til den administrerende direktør og bestyrelsen, jf. denne artikels stk. 6</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d) at bidrage med erfaring og ekspertise, når det gælder forebyggelse og bekæmpelse af seksuelt misbrug af børn og støtte og bistand til ofre</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e) at fungere som udvekslings- og kontaktplatform for overlevende efter seksuelt misbrug af børn</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f) at indgive en årlig aktivitetsrapport til den administrerende direktør som en del af den konsoliderede årlige aktivitetsrapport.</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1806</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Paul Tang, Alex Agius Saliba, Birgit Sippel, Theresa Bielowski</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66 a (ny)</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jc w:val="center"/>
            </w:pPr>
            <w:r w:rsidRPr="00251C58">
              <w:rPr>
                <w:b/>
                <w:i/>
              </w:rPr>
              <w:t>Artikel 66a</w:t>
            </w:r>
            <w:r w:rsidRPr="00251C58">
              <w:tab/>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jc w:val="center"/>
            </w:pPr>
            <w:r w:rsidRPr="00251C58">
              <w:rPr>
                <w:b/>
                <w:i/>
              </w:rPr>
              <w:t>Oprettelse af det rådgivende ekspertforum og forummets opgaver</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1. EU-centret opretter et rådgivende forum, der skal bistå det med uafhængig rådgivning om spørgsmål vedrørende overlevende. Det rådgivende forum handler på anmodning af bestyrelsen eller den administrerende direktør.</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2. Det rådgivende forum består af højst 15 medlemmer. Medlemmerne af det rådgivende forum udnævnes ligeligt blandt overlevende børn og deres forældre og blandt repræsentanter for organisationer, der handler i offentlighedens interesse, herunder:</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a) organisationer, der repræsenterer eller fremmer LGBTQIA+-samfundets rettigheder, særlig mindreårige</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b) organisationer, der repræsenterer eller fremmer børns rettigheder</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b) organisationer, der repræsenterer eller fremmer overlevende børns rettigheder</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c) organisationer, der repræsenterer eller fremmer digitale rettigheder</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De udnævnes af bestyrelsen efter offentliggørelsen af en indkaldelse af interessetilkendegivelser i Den Europæiske Unions Tidende.</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3. Mandatperioden for medlemmer af det rådgivende forum er fire år. Denne mandatperiode kan fornys én gang.</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4. Det rådgivende forum:</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a) yder rådgivning til bestyrelsen og den administrerende direktør i spørgsmål vedrørende overlevende</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b) yder rådgivning til bestyrelsen, den administrerende direktør og teknologiudvalget om forebyggende foranstaltninger med henblik på relevante informationssamfundstjenester</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c) bidrager til EU-centrets kommunikationsstrategi som omhandlet i artikel 50, stk. 5</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d) afgiver udtalelse om, hvorvidt de teknologier, der anvendes til at opspore kendt seksuelt misbrug af børn, står i rimeligt forhold til formålet</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e) opretholder en åben dialog med bestyrelsen og den administrerende direktør om alle spørgsmål vedrørende overlevende, navnlig vedrørende beskyttelse af overlevendes rettigheder og digitale rettigheder.</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1807</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Paul Tang, Alex Agius Saliba, Birgit Sippel, Theresa Bielowski</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Bilag IV – afdeling 5 – del 3 a (nyt)</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3a</w:t>
            </w:r>
            <w:r w:rsidRPr="00251C58">
              <w:tab/>
            </w:r>
            <w:r w:rsidRPr="00251C58">
              <w:rPr>
                <w:b/>
                <w:i/>
              </w:rPr>
              <w:t>Del 3a (ny): Beskyttelse af grundlæggende rettigheder</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Artikel 66b Den ansvarlige for grundlæggende rettigheder</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1. Bestyrelsen udpeger en ansvarlig for grundlæggende rettigheder på grundlag af en liste med tre kandidater efter samråd med det rådgivende ekspertforum. Den ansvarlige for grundlæggende rettigheder skal have de nødvendige kvalifikationer og den nødvendige ekspertviden og erhvervserfaring inden for grundlæggende rettigheder.</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2. Den ansvarlige for grundlæggende rettigheder udfører følgende opgaver:</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a) bidrager til centrets strategi for grundlæggende rettigheder og den tilhørende handlingsplan, herunder ved at fremsætte henstillinger til forbedring heraf</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b) overvåger centrets overholdelse af de grundlæggende rettigheder, herunder ved at gennemføre undersøgelser af alle dets aktiviteter</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c) fremmer centrets overholdelse af de grundlæggende rettigheder</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d) rådgiver centret, hvis vedkommende finder det nødvendigt, eller på anmodning i forbindelse med centrets aktiviteter, uden at de pågældende aktiviteter forsinkes</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e) afgiver udtalelser om samarbejdsordninger</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f) varetager sekretariatsfunktionen for det rådgivende forum</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g) underretter bestyrelsen og den administrerende direktør om mulige overtrædelser af grundlæggende rettigheder i forbindelse med centrets aktiviteter</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h) udfører enhver anden opgave som fastsat i denne forordning.</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3. Bestyrelsen fastsætter særlige regler for den ansvarlige for grundlæggende rettigheder med henblik på at sikre, at den ansvarlige for grundlæggende rettigheder og vedkommendes personale er uafhængige ved udøvelsen af deres hverv. Den ansvarlige for grundlæggende rettigheder rapporterer direkte til bestyrelsen og samarbejder med teknologiudvalget.</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Bestyrelsen sørger for, at der følges op på henstillinger fra den ansvarlige for grundlæggende rettigheder. Den ansvarlige for grundlæggende rettigheder offentliggør desuden årlige rapporter om sine aktiviteter og om i hvilket omfang centrets aktiviteter respekterer de grundlæggende rettigheder. Disse rapporter skal indeholde oplysninger om klagemekanismen og gennemførelsen af strategien for grundlæggende rettigheder.</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4. Centret sikrer, at den ansvarlige for grundlæggende rettigheder kan handle selvstændigt og udføre sit hverv i uafhængighed. Den ansvarlige for grundlæggende rettigheder skal råde over tilstrækkelige og passende menneskelige og finansielle ressourcer, som er nødvendige for udførelsen af dennes opgaver. Den ansvarlige for grundlæggende rettigheder udvælger sit personale, og dette personale rapporterer kun til vedkommende.</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5. Den ansvarlige for grundlæggende rettigheder bistås af en stedfortrædende ansvarlig for grundlæggende rettigheder. Den stedfortrædende ansvarlige for grundlæggende rettigheder udpeges af bestyrelsen fra en liste med mindst tre kandidater, der er forelagt af den ansvarlige for grundlæggende rettigheder. Den stedfortrædende ansvarlige for grundlæggende rettigheder skal have de nødvendige kvalifikationer og den nødvendige erfaring inden for grundlæggende rettigheder og udføre sit hverv i uafhængighed. I tilfælde af den ansvarlige for grundlæggende rettigheders forfald overtager den stedfortrædende ansvarlige for grundlæggende rettigheder den ansvarlige for grundlæggende rettigheders opgaver og forpligtelser.</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6. Den ansvarlige for grundlæggende rettigheder skal have adgang til alle oplysninger om respekten for de grundlæggende rettigheder i forbindelse med alle centrets aktiviteter.</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Artikel 66c Klagemekanisme</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1. Centret træffer i samarbejde med den ansvarlige for grundlæggende rettigheder de nødvendige foranstaltninger til oprettelse og videreudvikling af en uafhængig og effektiv klagemekanisme i overensstemmelse med denne artikel med henblik på at overvåge og sikre respekten for de grundlæggende rettigheder i forbindelse med alle centrets aktiviteter.</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2. Enhver person, som er direkte berørt af handlinger eller undladelsen af at handle, der foretages af personale, som deltager i en af centrets fælles operationer, pilotprojekter eller operationelle aktiviteter, og som mener, at vedkommendes grundlæggende rettigheder er blevet overtrådt på grund af disse handlinger eller denne undladelse af at handle, eller enhver part, der repræsenterer en sådan person, kan indgive skriftlig klage til centret.</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3. Den ansvarlige for grundlæggende rettigheder er ansvarlig for behandlingen af de klager, som centret modtager, i overensstemmelse med retten til god forvaltning. Med henblik herpå kontrollerer den ansvarlige for grundlæggende rettigheder, hvorvidt en klage kan antages, registrerer sådanne klager, sender alle registrerede klager til den administrerende direktør og sender klager vedrørende holdmedlemmer til den relevante myndighed eller det relevante organ for grundlæggende rettigheder til videre foranstaltning i overensstemmelse med deres mandat. Den ansvarlige for grundlæggende rettigheder registrerer og sikrer endvidere centrets eller den pågældende myndigheds eller det pågældende organs opfølgning på klagerne.</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4. I overensstemmelse med retten til god forvaltning skal klageren, såfremt klagen kan antages, underrettes om, at klagen er blevet registreret, at en vurdering af klagen er påbegyndt, og at der kan forventes et svar, så snart det foreligger. Hvis en klage sendes til nationale myndigheder eller organer, skal klageren oplyses om, hvordan disse kan kontaktes. Hvis en klage erklæres uantagelig, skal klageren underrettes om grundene hertil og, om muligt, informeres om andre klagemuligheder.</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Centret foreskriver en passende procedure for tilfælde, hvor en klage erklæres uantagelig eller ubegrundet. Enhver afgørelse skal være skriftlig og begrundet. Den ansvarlige for grundlæggende rettigheder genovervejer sagen, hvis klageren fremlægger nye beviser i situationer, hvor klagen er blevet erklæret uantagelig eller ubegrundet.</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5. I tilfælde af, at der registreres en klage, der vedrører en af centrets ansatte, anbefaler den ansvarlige for grundlæggende rettigheder den administrerende direktør en passende opfølgning af klagen, herunder disciplinære foranstaltninger, og, hvor det er passende, henvisning til indledning af civil- eller strafferetlige processer i overensstemmelse med denne forordning og national ret.</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Den administrerende direktør sørger for passende opfølgning og aflægger inden for en nærmere fastsat frist og, om nødvendigt, med regelmæssige mellemrum herefter rapport til den ansvarlige for grundlæggende rettigheder hvad angår konklusionerne, gennemførelsen af disciplinære foranstaltninger og centrets opfølgning på klagen.</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Hvis en klage vedrører databeskyttelsesspørgsmål, hører den administrerende direktør centrets databeskyttelsesansvarlige, før vedkommende træffer en afgørelse om klagen. Den ansvarlige for grundlæggende rettigheder og den databeskyttelsesansvarlige skal fastlægge et skriftligt aftalememorandum, der præciserer deres opgavefordeling og samarbejde med hensyn til modtagne klager.</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6. Den ansvarlige for grundlæggende rettigheder medtager oplysninger om klagemekanismen i sin årsberetning som omhandlet i artikel 66a, herunder specifikke henvisninger til centrets konklusioner og opfølgning på klager.</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7. Den ansvarlige for grundlæggende rettigheder udarbejder i overensstemmelse med stk. 1-9 og efter høring af ekspertrådet en standardklageformular, hvori der anmodes om detaljerede og specifikke oplysninger om den påståede overtrædelse af de grundlæggende rettigheder. Den ansvarlige for grundlæggende rettigheder udarbejder om fornødent desuden yderligere nærmere regler. Den ansvarlige for grundlæggende rettigheder forelægger formularen og sådanne nærmere regler for den administrerende direktør og bestyrelsen.</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Centret sikrer, at oplysninger om muligheden og proceduren for klageindgivelse er let tilgængelige, herunder for sårbare personer. Standardklageformularen skal stilles til rådighed på centrets websted og i papirudgave i forbindelse med alle centrets aktiviteter på sprog, som tredjelandsstatsborgere forstår eller med rimelighed forventes at forstå. Standardklageformularen skal være let tilgængelig, herunder på mobile enheder. Centret sikrer, at klagere har adgang til yderligere vejledning og bistand med hensyn til klageproceduren. Klager behandles af den ansvarlige for grundlæggende rettigheder, selv når de ikke er blevet indgivet ved brug af standardklageformularen.</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8. Alle personoplysninger indeholdt i en klage skal håndteres og behandles af centret, herunder den ansvarlige for grundlæggende rettigheder, i overensstemmelse med forordning (EU) 2018/1725.</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Hvor en klager indgiver en klage, anses klageren for at give sit samtykke til, at centret og den ansvarlige for grundlæggende rettigheder behandler vedkommendes personoplysninger i den i artikel 5, stk. 1, litra d), i forordning (EU) 2018/1725 anvendte betydning.</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For at beskytte klagernes interesser skal klager behandles i fortrolighed af den ansvarlige for grundlæggende rettigheder i overensstemmelse med national ret og EU-retten, medmindre klageren udtrykkeligt giver afkald på sin ret til fortrolighed.</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Når klageren giver afkald på sin ret til fortrolighed, skal den pågældende anses for at have givet sit samtykke til, at den ansvarlige for grundlæggende rettigheder eller centret om fornødent oplyser de kompetente myndigheder eller organer om vedkommendes identitet i relation til det, der klages over.</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1808</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Rob Rooken</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83 – stk. 1 – indledning</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1.</w:t>
            </w:r>
            <w:r w:rsidRPr="00251C58">
              <w:tab/>
              <w:t>Udbydere af hostingtjenester, udbydere af interpersonelle kommunikationstjenester og udbydere af internetadgangstjenester indsamler data om følgende emner og stiller disse oplysninger til rådighed for EU-centret efter anmodning:</w:t>
            </w:r>
          </w:p>
        </w:tc>
        <w:tc>
          <w:tcPr>
            <w:tcW w:w="4876" w:type="dxa"/>
          </w:tcPr>
          <w:p w:rsidR="00883264" w:rsidRPr="00251C58" w:rsidRDefault="00A14B5D">
            <w:pPr>
              <w:pStyle w:val="Normal6a"/>
            </w:pPr>
            <w:r w:rsidRPr="00251C58">
              <w:t>1.</w:t>
            </w:r>
            <w:r w:rsidRPr="00251C58">
              <w:tab/>
              <w:t xml:space="preserve">Udbydere af hostingtjenester, udbydere af </w:t>
            </w:r>
            <w:r w:rsidRPr="00251C58">
              <w:rPr>
                <w:b/>
                <w:i/>
              </w:rPr>
              <w:t>nummeruafhængige</w:t>
            </w:r>
            <w:r w:rsidRPr="00251C58">
              <w:t xml:space="preserve"> interpersonelle kommunikationstjenester og udbydere af internetadgangstjenester indsamler data om følgende emner og stiller disse oplysninger til rådighed for EU-centret efter anmodning:</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1809</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René Repasi, Tiemo Wölken</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{S&amp;D}</w:t>
      </w:r>
      <w:r w:rsidRPr="00251C58">
        <w:t>for S&amp;D-Gruppen</w:t>
      </w:r>
      <w:r w:rsidRPr="00251C58">
        <w:rPr>
          <w:rStyle w:val="HideTWBExt"/>
        </w:rPr>
        <w:t>&lt;/AuNomDe&gt;</w:t>
      </w:r>
    </w:p>
    <w:p w:rsidR="00883264" w:rsidRPr="00251C58" w:rsidRDefault="00A14B5D">
      <w:pPr>
        <w:pStyle w:val="NormalBold"/>
      </w:pPr>
      <w:r w:rsidRPr="00251C58">
        <w:rPr>
          <w:rStyle w:val="HideTWBExt"/>
        </w:rPr>
        <w:t>&lt;Members&gt;</w:t>
      </w:r>
      <w:r w:rsidRPr="00251C58">
        <w:t>Petar Vitanov</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{LIBE}</w:t>
      </w:r>
      <w:r w:rsidRPr="00251C58">
        <w:t>for Udvalget om Borgernes Rettigheder og Retlige og Indre Anliggender</w:t>
      </w:r>
      <w:r w:rsidRPr="00251C58">
        <w:rPr>
          <w:rStyle w:val="HideTWBExt"/>
        </w:rPr>
        <w:t>&lt;/AuNomDe&gt;</w:t>
      </w:r>
    </w:p>
    <w:p w:rsidR="00883264" w:rsidRPr="00251C58" w:rsidRDefault="00A14B5D">
      <w:pPr>
        <w:pStyle w:val="NormalBold"/>
      </w:pPr>
      <w:r w:rsidRPr="00251C58">
        <w:rPr>
          <w:rStyle w:val="HideTWBExt"/>
        </w:rPr>
        <w:t>&lt;Members&gt;</w:t>
      </w:r>
      <w:r w:rsidRPr="00251C58">
        <w:t>Birgit Sippel</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83 – stk. 1 – indledning</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1.</w:t>
            </w:r>
            <w:r w:rsidRPr="00251C58">
              <w:tab/>
              <w:t>Udbydere af hostingtjenester, udbydere af interpersonelle kommunikationstjenester og udbydere af internetadgangstjenester indsamler data om følgende emner og stiller disse oplysninger til rådighed for EU-centret efter anmodning:</w:t>
            </w:r>
          </w:p>
        </w:tc>
        <w:tc>
          <w:tcPr>
            <w:tcW w:w="4876" w:type="dxa"/>
          </w:tcPr>
          <w:p w:rsidR="00883264" w:rsidRPr="00251C58" w:rsidRDefault="00A14B5D">
            <w:pPr>
              <w:pStyle w:val="Normal6a"/>
            </w:pPr>
            <w:r w:rsidRPr="00251C58">
              <w:t>1.</w:t>
            </w:r>
            <w:r w:rsidRPr="00251C58">
              <w:tab/>
              <w:t xml:space="preserve">Udbydere af hostingtjenester, udbydere af </w:t>
            </w:r>
            <w:r w:rsidRPr="00251C58">
              <w:rPr>
                <w:b/>
                <w:i/>
              </w:rPr>
              <w:t>nummeruafhængige</w:t>
            </w:r>
            <w:r w:rsidRPr="00251C58">
              <w:t xml:space="preserve"> interpersonelle kommunikationstjenester og udbydere af internetadgangstjenester indsamler data om følgende emner og stiller disse oplysninger til rådighed for EU-centret efter anmodning:</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1810</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Patrick Breyer</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{Verts/ALE}</w:t>
      </w:r>
      <w:r w:rsidRPr="00251C58">
        <w:t>for Verts/ALE-Gruppen</w:t>
      </w:r>
      <w:r w:rsidRPr="00251C58">
        <w:rPr>
          <w:rStyle w:val="HideTWBExt"/>
        </w:rPr>
        <w:t>&lt;/AuNomDe&gt;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83 – stk. 1 – indledning</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1.</w:t>
            </w:r>
            <w:r w:rsidRPr="00251C58">
              <w:tab/>
              <w:t>Udbydere af hostingtjenester</w:t>
            </w:r>
            <w:r w:rsidRPr="00251C58">
              <w:rPr>
                <w:b/>
                <w:i/>
              </w:rPr>
              <w:t>,</w:t>
            </w:r>
            <w:r w:rsidRPr="00251C58">
              <w:t xml:space="preserve"> udbydere af interpersonelle kommunikationstjenester </w:t>
            </w:r>
            <w:r w:rsidRPr="00251C58">
              <w:rPr>
                <w:b/>
                <w:i/>
              </w:rPr>
              <w:t>og udbydere af internetadgangstjenester</w:t>
            </w:r>
            <w:r w:rsidRPr="00251C58">
              <w:t xml:space="preserve"> indsamler data om følgende emner og </w:t>
            </w:r>
            <w:r w:rsidRPr="00251C58">
              <w:rPr>
                <w:b/>
                <w:i/>
              </w:rPr>
              <w:t>stiller</w:t>
            </w:r>
            <w:r w:rsidRPr="00251C58">
              <w:t xml:space="preserve"> disse oplysninger </w:t>
            </w:r>
            <w:r w:rsidRPr="00251C58">
              <w:rPr>
                <w:b/>
                <w:i/>
              </w:rPr>
              <w:t>til rådighed for EU-centret efter anmodning</w:t>
            </w:r>
            <w:r w:rsidRPr="00251C58">
              <w:t>:</w:t>
            </w:r>
          </w:p>
        </w:tc>
        <w:tc>
          <w:tcPr>
            <w:tcW w:w="4876" w:type="dxa"/>
          </w:tcPr>
          <w:p w:rsidR="00883264" w:rsidRPr="00251C58" w:rsidRDefault="00A14B5D">
            <w:pPr>
              <w:pStyle w:val="Normal6a"/>
            </w:pPr>
            <w:r w:rsidRPr="00251C58">
              <w:t>1.</w:t>
            </w:r>
            <w:r w:rsidRPr="00251C58">
              <w:tab/>
              <w:t xml:space="preserve">Udbydere af hostingtjenester </w:t>
            </w:r>
            <w:r w:rsidRPr="00251C58">
              <w:rPr>
                <w:b/>
                <w:i/>
              </w:rPr>
              <w:t>og</w:t>
            </w:r>
            <w:r w:rsidRPr="00251C58">
              <w:t xml:space="preserve"> udbydere af </w:t>
            </w:r>
            <w:r w:rsidRPr="00251C58">
              <w:rPr>
                <w:b/>
                <w:i/>
              </w:rPr>
              <w:t>nummeruafhængige</w:t>
            </w:r>
            <w:r w:rsidRPr="00251C58">
              <w:t xml:space="preserve"> interpersonelle kommunikationstjenester indsamler data om følgende emner og </w:t>
            </w:r>
            <w:r w:rsidRPr="00251C58">
              <w:rPr>
                <w:b/>
                <w:i/>
              </w:rPr>
              <w:t>offentliggør</w:t>
            </w:r>
            <w:r w:rsidRPr="00251C58">
              <w:t xml:space="preserve"> disse oplysninger:</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1811</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Cornelia Ernst, Clare Daly</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83 – stk. 1 – indledning</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1.</w:t>
            </w:r>
            <w:r w:rsidRPr="00251C58">
              <w:tab/>
              <w:t>Udbydere af hostingtjenester</w:t>
            </w:r>
            <w:r w:rsidRPr="00251C58">
              <w:rPr>
                <w:b/>
                <w:i/>
              </w:rPr>
              <w:t>,</w:t>
            </w:r>
            <w:r w:rsidRPr="00251C58">
              <w:t xml:space="preserve"> udbydere af interpersonelle kommunikationstjenester </w:t>
            </w:r>
            <w:r w:rsidRPr="00251C58">
              <w:rPr>
                <w:b/>
                <w:i/>
              </w:rPr>
              <w:t>og udbydere af internetadgangstjenester</w:t>
            </w:r>
            <w:r w:rsidRPr="00251C58">
              <w:t xml:space="preserve"> indsamler data om følgende emner og stiller disse oplysninger til rådighed for EU-centret efter anmodning:</w:t>
            </w:r>
          </w:p>
        </w:tc>
        <w:tc>
          <w:tcPr>
            <w:tcW w:w="4876" w:type="dxa"/>
          </w:tcPr>
          <w:p w:rsidR="00883264" w:rsidRPr="00251C58" w:rsidRDefault="00A14B5D">
            <w:pPr>
              <w:pStyle w:val="Normal6a"/>
            </w:pPr>
            <w:r w:rsidRPr="00251C58">
              <w:t>1.</w:t>
            </w:r>
            <w:r w:rsidRPr="00251C58">
              <w:tab/>
              <w:t xml:space="preserve">Udbydere af hostingtjenester </w:t>
            </w:r>
            <w:r w:rsidRPr="00251C58">
              <w:rPr>
                <w:b/>
                <w:bCs/>
                <w:i/>
                <w:iCs/>
              </w:rPr>
              <w:t>og</w:t>
            </w:r>
            <w:r w:rsidRPr="00251C58">
              <w:t xml:space="preserve"> udbydere af interpersonelle kommunikationstjenester indsamler data om følgende emner og stiller disse oplysninger til rådighed for EU-centret efter anmodning:</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1812</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Cornelia Ernst, Clare Daly</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83 – stk. 1 – litra a</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rPr>
                <w:b/>
                <w:i/>
              </w:rPr>
              <w:t>a)</w:t>
            </w:r>
            <w:r w:rsidRPr="00251C58">
              <w:tab/>
            </w:r>
            <w:r w:rsidRPr="00251C58">
              <w:rPr>
                <w:b/>
                <w:i/>
              </w:rPr>
              <w:t>hvis udbyderen har fået et opsporingspåbud udstedt i overensstemmelse med artikel 7:</w:t>
            </w:r>
          </w:p>
        </w:tc>
        <w:tc>
          <w:tcPr>
            <w:tcW w:w="4876" w:type="dxa"/>
          </w:tcPr>
          <w:p w:rsidR="00883264" w:rsidRPr="00251C58" w:rsidRDefault="00A14B5D">
            <w:pPr>
              <w:pStyle w:val="Normal6a"/>
            </w:pPr>
            <w:r w:rsidRPr="00251C58">
              <w:rPr>
                <w:b/>
                <w:i/>
              </w:rPr>
              <w:t>udgår</w:t>
            </w:r>
          </w:p>
        </w:tc>
      </w:tr>
      <w:tr w:rsidR="00883264" w:rsidRPr="00251C58">
        <w:trPr>
          <w:jc w:val="center"/>
        </w:trPr>
        <w:tc>
          <w:tcPr>
            <w:tcW w:w="4876" w:type="dxa"/>
          </w:tcPr>
          <w:p w:rsidR="00883264" w:rsidRPr="00251C58" w:rsidRDefault="00A14B5D">
            <w:pPr>
              <w:pStyle w:val="Normal6a"/>
            </w:pPr>
            <w:r w:rsidRPr="00251C58">
              <w:rPr>
                <w:b/>
                <w:i/>
              </w:rPr>
              <w:t>– de foranstaltninger, der er truffet for at efterkomme påbuddet, herunder de teknologier, der er anvendt til dette formål, og de indførte garantier</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 fejlprocenterne for de teknologier, der anvendes til at opspore seksuelt misbrug af børn online, og de foranstaltninger, der er truffet for at forebygge eller afhjælpe fejl</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 for så vidt angår klager og sager, som er indgivet af brugere i forbindelse med de foranstaltninger, der er truffet for at efterkomme påbuddet, antallet af klager, der er indgivet direkte til udbyderen, antallet af sager, der er indbragt for en domstol, grundlaget for disse klager og sager, de afgørelser, der er truffet vedrørende disse klager og i disse sager, den gennemsnitlige tid, der er nødvendig for at træffe disse afgørelser, og antallet af tilfælde, hvor disse afgørelser efterfølgende er blevet omstødt</w:t>
            </w:r>
          </w:p>
        </w:tc>
        <w:tc>
          <w:tcPr>
            <w:tcW w:w="4876" w:type="dxa"/>
          </w:tcPr>
          <w:p w:rsidR="00883264" w:rsidRPr="00251C58" w:rsidRDefault="00883264">
            <w:pPr>
              <w:pStyle w:val="Normal6a"/>
            </w:pP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1813</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Patrick Breyer</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{Verts/ALE}</w:t>
      </w:r>
      <w:r w:rsidRPr="00251C58">
        <w:t>for Verts/ALE-Gruppen</w:t>
      </w:r>
      <w:r w:rsidRPr="00251C58">
        <w:rPr>
          <w:rStyle w:val="HideTWBExt"/>
        </w:rPr>
        <w:t>&lt;/AuNomDe&gt;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83 – stk. 1 – litra a – led 1</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w:t>
            </w:r>
            <w:r w:rsidRPr="00251C58">
              <w:tab/>
              <w:t>de foranstaltninger, der er truffet for at efterkomme påbuddet</w:t>
            </w:r>
            <w:r w:rsidRPr="00251C58">
              <w:rPr>
                <w:b/>
                <w:i/>
              </w:rPr>
              <w:t>, herunder de teknologier, der er anvendt til dette formål, og de indførte garantier</w:t>
            </w:r>
          </w:p>
        </w:tc>
        <w:tc>
          <w:tcPr>
            <w:tcW w:w="4876" w:type="dxa"/>
          </w:tcPr>
          <w:p w:rsidR="00883264" w:rsidRPr="00251C58" w:rsidRDefault="00A14B5D">
            <w:pPr>
              <w:pStyle w:val="Normal6a"/>
            </w:pPr>
            <w:r w:rsidRPr="00251C58">
              <w:t>–</w:t>
            </w:r>
            <w:r w:rsidRPr="00251C58">
              <w:tab/>
              <w:t>de foranstaltninger, der er truffet for at efterkomme påbuddet</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1814</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Patrick Breyer</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{Verts/ALE}</w:t>
      </w:r>
      <w:r w:rsidRPr="00251C58">
        <w:t>for Verts/ALE-Gruppen</w:t>
      </w:r>
      <w:r w:rsidRPr="00251C58">
        <w:rPr>
          <w:rStyle w:val="HideTWBExt"/>
        </w:rPr>
        <w:t>&lt;/AuNomDe&gt;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83 – stk. 1 – litra a – led 2</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w:t>
            </w:r>
            <w:r w:rsidRPr="00251C58">
              <w:tab/>
            </w:r>
            <w:r w:rsidRPr="00251C58">
              <w:rPr>
                <w:b/>
                <w:i/>
              </w:rPr>
              <w:t>fejlprocenterne</w:t>
            </w:r>
            <w:r w:rsidRPr="00251C58">
              <w:t xml:space="preserve"> for de teknologier, der anvendes til at opspore seksuelt misbrug af børn online, og de </w:t>
            </w:r>
            <w:r w:rsidRPr="00251C58">
              <w:rPr>
                <w:b/>
                <w:i/>
              </w:rPr>
              <w:t>foranstaltninger</w:t>
            </w:r>
            <w:r w:rsidRPr="00251C58">
              <w:t xml:space="preserve">, der er </w:t>
            </w:r>
            <w:r w:rsidRPr="00251C58">
              <w:rPr>
                <w:b/>
                <w:i/>
              </w:rPr>
              <w:t>truffet for at forebygge eller afhjælpe fejl</w:t>
            </w:r>
          </w:p>
        </w:tc>
        <w:tc>
          <w:tcPr>
            <w:tcW w:w="4876" w:type="dxa"/>
          </w:tcPr>
          <w:p w:rsidR="00883264" w:rsidRPr="00251C58" w:rsidRDefault="00A14B5D">
            <w:pPr>
              <w:pStyle w:val="Normal6a"/>
            </w:pPr>
            <w:r w:rsidRPr="00251C58">
              <w:t>–</w:t>
            </w:r>
            <w:r w:rsidRPr="00251C58">
              <w:tab/>
            </w:r>
            <w:r w:rsidRPr="00251C58">
              <w:rPr>
                <w:b/>
                <w:i/>
              </w:rPr>
              <w:t>andelen af falske positive resultater og falske negative resultater</w:t>
            </w:r>
            <w:r w:rsidRPr="00251C58">
              <w:t xml:space="preserve"> for de teknologier, der anvendes til at opspore seksuelt misbrug af børn online, og de </w:t>
            </w:r>
            <w:r w:rsidRPr="00251C58">
              <w:rPr>
                <w:b/>
                <w:i/>
              </w:rPr>
              <w:t>skridt</w:t>
            </w:r>
            <w:r w:rsidRPr="00251C58">
              <w:t xml:space="preserve">, der er </w:t>
            </w:r>
            <w:r w:rsidRPr="00251C58">
              <w:rPr>
                <w:b/>
                <w:i/>
              </w:rPr>
              <w:t>taget for at mindske de skader, som enhver unøjagtighed medfører</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1815</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René Repasi, Tiemo Wölken</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{S&amp;D}</w:t>
      </w:r>
      <w:r w:rsidRPr="00251C58">
        <w:t>for S&amp;D-Gruppen</w:t>
      </w:r>
      <w:r w:rsidRPr="00251C58">
        <w:rPr>
          <w:rStyle w:val="HideTWBExt"/>
        </w:rPr>
        <w:t>&lt;/AuNomDe&gt;</w:t>
      </w:r>
    </w:p>
    <w:p w:rsidR="00883264" w:rsidRPr="00251C58" w:rsidRDefault="00A14B5D">
      <w:pPr>
        <w:pStyle w:val="NormalBold"/>
      </w:pPr>
      <w:r w:rsidRPr="00251C58">
        <w:rPr>
          <w:rStyle w:val="HideTWBExt"/>
        </w:rPr>
        <w:t>&lt;Members&gt;</w:t>
      </w:r>
      <w:r w:rsidRPr="00251C58">
        <w:t>Petar Vitanov</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{LIBE}</w:t>
      </w:r>
      <w:r w:rsidRPr="00251C58">
        <w:t>for Udvalget om Borgernes Rettigheder og Retlige og Indre Anliggender</w:t>
      </w:r>
      <w:r w:rsidRPr="00251C58">
        <w:rPr>
          <w:rStyle w:val="HideTWBExt"/>
        </w:rPr>
        <w:t>&lt;/AuNomDe&gt;</w:t>
      </w:r>
    </w:p>
    <w:p w:rsidR="00883264" w:rsidRPr="00251C58" w:rsidRDefault="00A14B5D">
      <w:pPr>
        <w:pStyle w:val="NormalBold"/>
      </w:pPr>
      <w:r w:rsidRPr="00251C58">
        <w:rPr>
          <w:rStyle w:val="HideTWBExt"/>
        </w:rPr>
        <w:t>&lt;Members&gt;</w:t>
      </w:r>
      <w:r w:rsidRPr="00251C58">
        <w:t>Birgit Sippel</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83 – stk. 1 – litra a – led 2</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w:t>
            </w:r>
            <w:r w:rsidRPr="00251C58">
              <w:tab/>
              <w:t xml:space="preserve">fejlprocenterne for de teknologier, der anvendes til at opspore seksuelt misbrug af børn </w:t>
            </w:r>
            <w:r w:rsidRPr="00251C58">
              <w:rPr>
                <w:b/>
                <w:i/>
              </w:rPr>
              <w:t>online</w:t>
            </w:r>
            <w:r w:rsidRPr="00251C58">
              <w:t>, og de foranstaltninger, der er truffet for at forebygge eller afhjælpe fejl</w:t>
            </w:r>
          </w:p>
        </w:tc>
        <w:tc>
          <w:tcPr>
            <w:tcW w:w="4876" w:type="dxa"/>
          </w:tcPr>
          <w:p w:rsidR="00883264" w:rsidRPr="00251C58" w:rsidRDefault="00A14B5D">
            <w:pPr>
              <w:pStyle w:val="Normal6a"/>
            </w:pPr>
            <w:r w:rsidRPr="00251C58">
              <w:t>–</w:t>
            </w:r>
            <w:r w:rsidRPr="00251C58">
              <w:tab/>
              <w:t>fejlprocenterne for de teknologier, der anvendes til at opspore seksuelt misbrug af børn, og de foranstaltninger, der er truffet for at forebygge eller afhjælpe fejl</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1816</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René Repasi, Tiemo Wölken</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{S&amp;D}</w:t>
      </w:r>
      <w:r w:rsidRPr="00251C58">
        <w:t>for S&amp;D-Gruppen</w:t>
      </w:r>
      <w:r w:rsidRPr="00251C58">
        <w:rPr>
          <w:rStyle w:val="HideTWBExt"/>
        </w:rPr>
        <w:t>&lt;/AuNomDe&gt;</w:t>
      </w:r>
    </w:p>
    <w:p w:rsidR="00883264" w:rsidRPr="00251C58" w:rsidRDefault="00A14B5D">
      <w:pPr>
        <w:pStyle w:val="NormalBold"/>
      </w:pPr>
      <w:r w:rsidRPr="00251C58">
        <w:rPr>
          <w:rStyle w:val="HideTWBExt"/>
        </w:rPr>
        <w:t>&lt;Members&gt;</w:t>
      </w:r>
      <w:r w:rsidRPr="00251C58">
        <w:t>Petar Vitanov</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{LIBE}</w:t>
      </w:r>
      <w:r w:rsidRPr="00251C58">
        <w:t>for Udvalget om Borgernes Rettigheder og Retlige og Indre Anliggender</w:t>
      </w:r>
      <w:r w:rsidRPr="00251C58">
        <w:rPr>
          <w:rStyle w:val="HideTWBExt"/>
        </w:rPr>
        <w:t>&lt;/AuNomDe&gt;</w:t>
      </w:r>
    </w:p>
    <w:p w:rsidR="00883264" w:rsidRPr="00251C58" w:rsidRDefault="00A14B5D">
      <w:pPr>
        <w:pStyle w:val="NormalBold"/>
      </w:pPr>
      <w:r w:rsidRPr="00251C58">
        <w:rPr>
          <w:rStyle w:val="HideTWBExt"/>
        </w:rPr>
        <w:t>&lt;Members&gt;</w:t>
      </w:r>
      <w:r w:rsidRPr="00251C58">
        <w:t>Birgit Sippel</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83 – stk. 1 – litra a – led 2 a (nyt)</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w:t>
            </w:r>
            <w:r w:rsidRPr="00251C58">
              <w:tab/>
            </w:r>
            <w:r w:rsidRPr="00251C58">
              <w:rPr>
                <w:b/>
                <w:i/>
              </w:rPr>
              <w:t>herunder andelen af falske positive og negative resultater og ægte positive og negative resultater</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1817</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Patrick Breyer</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{Verts/ALE}</w:t>
      </w:r>
      <w:r w:rsidRPr="00251C58">
        <w:t>for Verts/ALE-Gruppen</w:t>
      </w:r>
      <w:r w:rsidRPr="00251C58">
        <w:rPr>
          <w:rStyle w:val="HideTWBExt"/>
        </w:rPr>
        <w:t>&lt;/AuNomDe&gt;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83 – stk. 1 – litra b</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b)</w:t>
            </w:r>
            <w:r w:rsidRPr="00251C58">
              <w:tab/>
              <w:t>antal påbud om fjernelse, der er udstedt til udbyderen i overensstemmelse med artikel 14, og den gennemsnitlige tid, det tager at fjerne eller deaktivere adgangen til det pågældende materiale, der viser seksuelt misbrug af børn</w:t>
            </w:r>
          </w:p>
        </w:tc>
        <w:tc>
          <w:tcPr>
            <w:tcW w:w="4876" w:type="dxa"/>
          </w:tcPr>
          <w:p w:rsidR="00883264" w:rsidRPr="00251C58" w:rsidRDefault="00A14B5D">
            <w:pPr>
              <w:pStyle w:val="Normal6a"/>
            </w:pPr>
            <w:r w:rsidRPr="00251C58">
              <w:t>b)</w:t>
            </w:r>
            <w:r w:rsidRPr="00251C58">
              <w:tab/>
              <w:t>antal påbud om fjernelse, der er udstedt til udbyderen i overensstemmelse med artikel 14, og den gennemsnitlige tid, det tager at fjerne eller deaktivere adgangen til det pågældende materiale, der viser seksuelt misbrug af børn</w:t>
            </w:r>
            <w:r w:rsidRPr="00251C58">
              <w:rPr>
                <w:b/>
                <w:i/>
              </w:rPr>
              <w:t>, regnet fra det tidspunkt, hvor påbuddet blev registreret i udbyderens system</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1818</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Cornelia Ernst, Clare Daly</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83 – stk. 1 – litra b</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b)</w:t>
            </w:r>
            <w:r w:rsidRPr="00251C58">
              <w:tab/>
              <w:t xml:space="preserve">antal påbud om fjernelse, der er udstedt til udbyderen i overensstemmelse med artikel 14, og den gennemsnitlige tid, det tager at fjerne </w:t>
            </w:r>
            <w:r w:rsidRPr="00251C58">
              <w:rPr>
                <w:b/>
                <w:i/>
              </w:rPr>
              <w:t>eller deaktivere adgangen til</w:t>
            </w:r>
            <w:r w:rsidRPr="00251C58">
              <w:t xml:space="preserve"> det pågældende materiale, der viser seksuelt misbrug af børn</w:t>
            </w:r>
          </w:p>
        </w:tc>
        <w:tc>
          <w:tcPr>
            <w:tcW w:w="4876" w:type="dxa"/>
          </w:tcPr>
          <w:p w:rsidR="00883264" w:rsidRPr="00251C58" w:rsidRDefault="00A14B5D">
            <w:pPr>
              <w:pStyle w:val="Normal6a"/>
            </w:pPr>
            <w:r w:rsidRPr="00251C58">
              <w:t>b)</w:t>
            </w:r>
            <w:r w:rsidRPr="00251C58">
              <w:tab/>
              <w:t>antal påbud om fjernelse, der er udstedt til udbyderen i overensstemmelse med artikel 14, og den gennemsnitlige tid, det tager at fjerne det pågældende materiale, der viser seksuelt misbrug af børn</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1819</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Patrick Breyer</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{Verts/ALE}</w:t>
      </w:r>
      <w:r w:rsidRPr="00251C58">
        <w:t>for Verts/ALE-Gruppen</w:t>
      </w:r>
      <w:r w:rsidRPr="00251C58">
        <w:rPr>
          <w:rStyle w:val="HideTWBExt"/>
        </w:rPr>
        <w:t>&lt;/AuNomDe&gt;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83 – stk. 1 – litra b a (nyt)</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ba)</w:t>
            </w:r>
            <w:r w:rsidRPr="00251C58">
              <w:tab/>
            </w:r>
            <w:r w:rsidRPr="00251C58">
              <w:rPr>
                <w:b/>
                <w:i/>
              </w:rPr>
              <w:t>antal og varighed af forsinkelser i fjernelsen som følge af anmodninger fra de kompetente myndigheder eller de retshåndhævende myndigheder</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1820</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Patrick Breyer</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{Verts/ALE}</w:t>
      </w:r>
      <w:r w:rsidRPr="00251C58">
        <w:t>for Verts/ALE-Gruppen</w:t>
      </w:r>
      <w:r w:rsidRPr="00251C58">
        <w:rPr>
          <w:rStyle w:val="HideTWBExt"/>
        </w:rPr>
        <w:t>&lt;/AuNomDe&gt;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83 – stk. 1 – litra c</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c)</w:t>
            </w:r>
            <w:r w:rsidRPr="00251C58">
              <w:tab/>
              <w:t xml:space="preserve">den samlede mængde materiale, der viser seksuelt misbrug af børn, og som udbyderen har fjernet eller deaktiveret adgangen til, opdelt efter, om materialet er blevet fjernet eller adgangen hertil er blevet deaktiveret i henhold til et påbud om fjernelse eller en meddelelse fremsendt af en kompetent myndighed, EU-centret </w:t>
            </w:r>
            <w:r w:rsidRPr="00251C58">
              <w:rPr>
                <w:b/>
                <w:i/>
              </w:rPr>
              <w:t>eller en tredjepart</w:t>
            </w:r>
            <w:r w:rsidRPr="00251C58">
              <w:t xml:space="preserve"> eller på udbyderens eget initiativ</w:t>
            </w:r>
          </w:p>
        </w:tc>
        <w:tc>
          <w:tcPr>
            <w:tcW w:w="4876" w:type="dxa"/>
          </w:tcPr>
          <w:p w:rsidR="00883264" w:rsidRPr="00251C58" w:rsidRDefault="00A14B5D">
            <w:pPr>
              <w:pStyle w:val="Normal6a"/>
            </w:pPr>
            <w:r w:rsidRPr="00251C58">
              <w:t>c)</w:t>
            </w:r>
            <w:r w:rsidRPr="00251C58">
              <w:tab/>
              <w:t xml:space="preserve">den samlede mængde materiale, der viser seksuelt misbrug af børn, og som udbyderen har fjernet eller deaktiveret adgangen til, opdelt efter, om materialet er blevet fjernet eller adgangen hertil er blevet deaktiveret i henhold til et påbud om fjernelse eller en meddelelse fremsendt af </w:t>
            </w:r>
            <w:r w:rsidRPr="00251C58">
              <w:rPr>
                <w:b/>
                <w:i/>
              </w:rPr>
              <w:t>en retslig myndighed,</w:t>
            </w:r>
            <w:r w:rsidRPr="00251C58">
              <w:t xml:space="preserve"> en kompetent myndighed, EU-centret</w:t>
            </w:r>
            <w:r w:rsidRPr="00251C58">
              <w:rPr>
                <w:b/>
                <w:i/>
              </w:rPr>
              <w:t>, en national hotline, en pålidelig indberetter eller en privatperson</w:t>
            </w:r>
            <w:r w:rsidRPr="00251C58">
              <w:t xml:space="preserve"> eller på udbyderens eget initiativ</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1821</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Cornelia Ernst, Clare Daly</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83 – stk. 1 – litra c</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c)</w:t>
            </w:r>
            <w:r w:rsidRPr="00251C58">
              <w:tab/>
              <w:t xml:space="preserve">den samlede mængde materiale, der viser seksuelt misbrug af børn, og som udbyderen har fjernet </w:t>
            </w:r>
            <w:r w:rsidRPr="00251C58">
              <w:rPr>
                <w:b/>
                <w:i/>
              </w:rPr>
              <w:t>eller deaktiveret adgangen til</w:t>
            </w:r>
            <w:r w:rsidRPr="00251C58">
              <w:t xml:space="preserve">, opdelt efter, om materialet er blevet fjernet </w:t>
            </w:r>
            <w:r w:rsidRPr="00251C58">
              <w:rPr>
                <w:b/>
                <w:i/>
              </w:rPr>
              <w:t>eller adgangen hertil er blevet deaktiveret</w:t>
            </w:r>
            <w:r w:rsidRPr="00251C58">
              <w:t xml:space="preserve"> i henhold til et påbud om fjernelse eller en meddelelse fremsendt af en kompetent myndighed, EU-centret eller en tredjepart eller på udbyderens eget initiativ</w:t>
            </w:r>
          </w:p>
        </w:tc>
        <w:tc>
          <w:tcPr>
            <w:tcW w:w="4876" w:type="dxa"/>
          </w:tcPr>
          <w:p w:rsidR="00883264" w:rsidRPr="00251C58" w:rsidRDefault="00A14B5D">
            <w:pPr>
              <w:pStyle w:val="Normal6a"/>
            </w:pPr>
            <w:r w:rsidRPr="00251C58">
              <w:t>c)</w:t>
            </w:r>
            <w:r w:rsidRPr="00251C58">
              <w:tab/>
              <w:t>den samlede mængde materiale, der viser seksuelt misbrug af børn, og som udbyderen har fjernet, opdelt efter, om materialet er blevet fjernet i henhold til et påbud om fjernelse eller en meddelelse fremsendt af en kompetent myndighed, EU-centret eller en tredjepart eller på udbyderens eget initiativ</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1822</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Patrick Breyer</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{Verts/ALE}</w:t>
      </w:r>
      <w:r w:rsidRPr="00251C58">
        <w:t>for Verts/ALE-Gruppen</w:t>
      </w:r>
      <w:r w:rsidRPr="00251C58">
        <w:rPr>
          <w:rStyle w:val="HideTWBExt"/>
        </w:rPr>
        <w:t>&lt;/AuNomDe&gt;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83 – stk. 1 – litra c a (nyt)</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ca)</w:t>
            </w:r>
            <w:r w:rsidRPr="00251C58">
              <w:tab/>
            </w:r>
            <w:r w:rsidRPr="00251C58">
              <w:rPr>
                <w:b/>
                <w:i/>
              </w:rPr>
              <w:t>antal tilfælde, hvor udbyderen blev bedt om at yde yderligere bistand til de retshåndhævende myndigheder i forbindelse med indhold, der blev fjernet</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1823</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Patrick Breyer</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{Verts/ALE}</w:t>
      </w:r>
      <w:r w:rsidRPr="00251C58">
        <w:t>for Verts/ALE-Gruppen</w:t>
      </w:r>
      <w:r w:rsidRPr="00251C58">
        <w:rPr>
          <w:rStyle w:val="HideTWBExt"/>
        </w:rPr>
        <w:t>&lt;/AuNomDe&gt;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83 – stk. 1 – litra d</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rPr>
                <w:b/>
                <w:i/>
              </w:rPr>
              <w:t>d)</w:t>
            </w:r>
            <w:r w:rsidRPr="00251C58">
              <w:tab/>
            </w:r>
            <w:r w:rsidRPr="00251C58">
              <w:rPr>
                <w:b/>
                <w:i/>
              </w:rPr>
              <w:t>antal påbud om spærring, der er udstedt til udbyderen i overensstemmelse med artikel 16</w:t>
            </w:r>
          </w:p>
        </w:tc>
        <w:tc>
          <w:tcPr>
            <w:tcW w:w="4876" w:type="dxa"/>
          </w:tcPr>
          <w:p w:rsidR="00883264" w:rsidRPr="00251C58" w:rsidRDefault="00A14B5D">
            <w:pPr>
              <w:pStyle w:val="Normal6a"/>
            </w:pPr>
            <w:r w:rsidRPr="00251C58">
              <w:rPr>
                <w:b/>
                <w:i/>
              </w:rPr>
              <w:t>udgår</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1824</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Cornelia Ernst, Clare Daly</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83 – stk. 1 – litra d</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rPr>
                <w:b/>
                <w:i/>
              </w:rPr>
              <w:t>d)</w:t>
            </w:r>
            <w:r w:rsidRPr="00251C58">
              <w:tab/>
            </w:r>
            <w:r w:rsidRPr="00251C58">
              <w:rPr>
                <w:b/>
                <w:i/>
              </w:rPr>
              <w:t>antal påbud om spærring, der er udstedt til udbyderen i overensstemmelse med artikel 16</w:t>
            </w:r>
          </w:p>
        </w:tc>
        <w:tc>
          <w:tcPr>
            <w:tcW w:w="4876" w:type="dxa"/>
          </w:tcPr>
          <w:p w:rsidR="00883264" w:rsidRPr="00251C58" w:rsidRDefault="00A14B5D">
            <w:pPr>
              <w:pStyle w:val="Normal6a"/>
            </w:pPr>
            <w:r w:rsidRPr="00251C58">
              <w:rPr>
                <w:b/>
                <w:i/>
              </w:rPr>
              <w:t>udgår</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1825</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René Repasi, Tiemo Wölken</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{S&amp;D}</w:t>
      </w:r>
      <w:r w:rsidRPr="00251C58">
        <w:t>for S&amp;D-Gruppen</w:t>
      </w:r>
      <w:r w:rsidRPr="00251C58">
        <w:rPr>
          <w:rStyle w:val="HideTWBExt"/>
        </w:rPr>
        <w:t>&lt;/AuNomDe&gt;</w:t>
      </w:r>
    </w:p>
    <w:p w:rsidR="00883264" w:rsidRPr="00251C58" w:rsidRDefault="00A14B5D">
      <w:pPr>
        <w:pStyle w:val="NormalBold"/>
      </w:pPr>
      <w:r w:rsidRPr="00251C58">
        <w:rPr>
          <w:rStyle w:val="HideTWBExt"/>
        </w:rPr>
        <w:t>&lt;Members&gt;</w:t>
      </w:r>
      <w:r w:rsidRPr="00251C58">
        <w:t>Petar Vitanov</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{LIBE}</w:t>
      </w:r>
      <w:r w:rsidRPr="00251C58">
        <w:t>for Udvalget om Borgernes Rettigheder og Retlige og Indre Anliggender</w:t>
      </w:r>
      <w:r w:rsidRPr="00251C58">
        <w:rPr>
          <w:rStyle w:val="HideTWBExt"/>
        </w:rPr>
        <w:t>&lt;/AuNomDe&gt;</w:t>
      </w:r>
    </w:p>
    <w:p w:rsidR="00883264" w:rsidRPr="00251C58" w:rsidRDefault="00A14B5D">
      <w:pPr>
        <w:pStyle w:val="NormalBold"/>
      </w:pPr>
      <w:r w:rsidRPr="00251C58">
        <w:rPr>
          <w:rStyle w:val="HideTWBExt"/>
        </w:rPr>
        <w:t>&lt;Members&gt;</w:t>
      </w:r>
      <w:r w:rsidRPr="00251C58">
        <w:t>Birgit Sippel</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83 – stk. 1 – litra d</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rPr>
                <w:b/>
                <w:i/>
              </w:rPr>
              <w:t>d)</w:t>
            </w:r>
            <w:r w:rsidRPr="00251C58">
              <w:tab/>
            </w:r>
            <w:r w:rsidRPr="00251C58">
              <w:rPr>
                <w:b/>
                <w:i/>
              </w:rPr>
              <w:t>antal påbud om spærring, der er udstedt til udbyderen i overensstemmelse med artikel 16</w:t>
            </w:r>
          </w:p>
        </w:tc>
        <w:tc>
          <w:tcPr>
            <w:tcW w:w="4876" w:type="dxa"/>
          </w:tcPr>
          <w:p w:rsidR="00883264" w:rsidRPr="00251C58" w:rsidRDefault="00A14B5D">
            <w:pPr>
              <w:pStyle w:val="Normal6a"/>
            </w:pPr>
            <w:r w:rsidRPr="00251C58">
              <w:rPr>
                <w:b/>
                <w:i/>
              </w:rPr>
              <w:t>udgår</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1826</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Cornelia Ernst, Clare Daly</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83 – stk. 1 – litra e</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e)</w:t>
            </w:r>
            <w:r w:rsidRPr="00251C58">
              <w:tab/>
              <w:t xml:space="preserve">antal tilfælde, hvor udbyderen har påberåbt sig </w:t>
            </w:r>
            <w:r w:rsidRPr="00251C58">
              <w:rPr>
                <w:b/>
                <w:i/>
              </w:rPr>
              <w:t>artikel 8, stk. 3,</w:t>
            </w:r>
            <w:r w:rsidRPr="00251C58">
              <w:t xml:space="preserve"> artikel 14, stk. 5 eller 6, </w:t>
            </w:r>
            <w:r w:rsidRPr="00251C58">
              <w:rPr>
                <w:b/>
                <w:i/>
              </w:rPr>
              <w:t>eller artikel 17, stk. 5,</w:t>
            </w:r>
            <w:r w:rsidRPr="00251C58">
              <w:t xml:space="preserve"> samt begrundelsen herfor.</w:t>
            </w:r>
          </w:p>
        </w:tc>
        <w:tc>
          <w:tcPr>
            <w:tcW w:w="4876" w:type="dxa"/>
          </w:tcPr>
          <w:p w:rsidR="00883264" w:rsidRPr="00251C58" w:rsidRDefault="00A14B5D">
            <w:pPr>
              <w:pStyle w:val="Normal6a"/>
            </w:pPr>
            <w:r w:rsidRPr="00251C58">
              <w:t>e)</w:t>
            </w:r>
            <w:r w:rsidRPr="00251C58">
              <w:tab/>
              <w:t>antal tilfælde, hvor udbyderen har påberåbt sig artikel 14, stk. 5 eller 6, samt begrundelsen herfor.</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1827</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Patrick Breyer</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{Verts/ALE}</w:t>
      </w:r>
      <w:r w:rsidRPr="00251C58">
        <w:t>for Verts/ALE-Gruppen</w:t>
      </w:r>
      <w:r w:rsidRPr="00251C58">
        <w:rPr>
          <w:rStyle w:val="HideTWBExt"/>
        </w:rPr>
        <w:t>&lt;/AuNomDe&gt;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83 – stk. 1 – litra e</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e)</w:t>
            </w:r>
            <w:r w:rsidRPr="00251C58">
              <w:tab/>
              <w:t xml:space="preserve">antal tilfælde, hvor udbyderen har påberåbt sig artikel 8, stk. 3, artikel 14, stk. 5 eller 6, </w:t>
            </w:r>
            <w:r w:rsidRPr="00251C58">
              <w:rPr>
                <w:b/>
                <w:i/>
              </w:rPr>
              <w:t>eller artikel 17, stk. 5,</w:t>
            </w:r>
            <w:r w:rsidRPr="00251C58">
              <w:t xml:space="preserve"> samt begrundelsen herfor.</w:t>
            </w:r>
          </w:p>
        </w:tc>
        <w:tc>
          <w:tcPr>
            <w:tcW w:w="4876" w:type="dxa"/>
          </w:tcPr>
          <w:p w:rsidR="00883264" w:rsidRPr="00251C58" w:rsidRDefault="00A14B5D">
            <w:pPr>
              <w:pStyle w:val="Normal6a"/>
            </w:pPr>
            <w:r w:rsidRPr="00251C58">
              <w:t>e)</w:t>
            </w:r>
            <w:r w:rsidRPr="00251C58">
              <w:tab/>
              <w:t xml:space="preserve">antal tilfælde, hvor udbyderen har påberåbt sig artikel 8, stk. 3, </w:t>
            </w:r>
            <w:r w:rsidRPr="00251C58">
              <w:rPr>
                <w:b/>
                <w:bCs/>
                <w:i/>
                <w:iCs/>
              </w:rPr>
              <w:t>eller</w:t>
            </w:r>
            <w:r w:rsidRPr="00251C58">
              <w:t xml:space="preserve"> artikel 14, stk. 5 eller 6, samt begrundelsen herfor.</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1828</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René Repasi, Tiemo Wölken</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{S&amp;D}</w:t>
      </w:r>
      <w:r w:rsidRPr="00251C58">
        <w:t>for S&amp;D-Gruppen</w:t>
      </w:r>
      <w:r w:rsidRPr="00251C58">
        <w:rPr>
          <w:rStyle w:val="HideTWBExt"/>
        </w:rPr>
        <w:t>&lt;/AuNomDe&gt;</w:t>
      </w:r>
    </w:p>
    <w:p w:rsidR="00883264" w:rsidRPr="00251C58" w:rsidRDefault="00A14B5D">
      <w:pPr>
        <w:pStyle w:val="NormalBold"/>
      </w:pPr>
      <w:r w:rsidRPr="00251C58">
        <w:rPr>
          <w:rStyle w:val="HideTWBExt"/>
        </w:rPr>
        <w:t>&lt;Members&gt;</w:t>
      </w:r>
      <w:r w:rsidRPr="00251C58">
        <w:t>Petar Vitanov</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{LIBE}</w:t>
      </w:r>
      <w:r w:rsidRPr="00251C58">
        <w:t>for Udvalget om Borgernes Rettigheder og Retlige og Indre Anliggender</w:t>
      </w:r>
      <w:r w:rsidRPr="00251C58">
        <w:rPr>
          <w:rStyle w:val="HideTWBExt"/>
        </w:rPr>
        <w:t>&lt;/AuNomDe&gt;</w:t>
      </w:r>
    </w:p>
    <w:p w:rsidR="00883264" w:rsidRPr="00251C58" w:rsidRDefault="00A14B5D">
      <w:pPr>
        <w:pStyle w:val="NormalBold"/>
      </w:pPr>
      <w:r w:rsidRPr="00251C58">
        <w:rPr>
          <w:rStyle w:val="HideTWBExt"/>
        </w:rPr>
        <w:t>&lt;Members&gt;</w:t>
      </w:r>
      <w:r w:rsidRPr="00251C58">
        <w:t>Birgit Sippel</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83 – stk. 1 – litra e</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e)</w:t>
            </w:r>
            <w:r w:rsidRPr="00251C58">
              <w:tab/>
              <w:t xml:space="preserve">antal tilfælde, hvor udbyderen har påberåbt sig artikel 8, stk. 3, artikel 14, stk. 5 eller 6, </w:t>
            </w:r>
            <w:r w:rsidRPr="00251C58">
              <w:rPr>
                <w:b/>
                <w:i/>
              </w:rPr>
              <w:t>eller artikel 17, stk. 5,</w:t>
            </w:r>
            <w:r w:rsidRPr="00251C58">
              <w:t xml:space="preserve"> samt begrundelsen herfor.</w:t>
            </w:r>
          </w:p>
        </w:tc>
        <w:tc>
          <w:tcPr>
            <w:tcW w:w="4876" w:type="dxa"/>
          </w:tcPr>
          <w:p w:rsidR="00883264" w:rsidRPr="00251C58" w:rsidRDefault="00A14B5D">
            <w:pPr>
              <w:pStyle w:val="Normal6a"/>
            </w:pPr>
            <w:r w:rsidRPr="00251C58">
              <w:t>e)</w:t>
            </w:r>
            <w:r w:rsidRPr="00251C58">
              <w:tab/>
              <w:t xml:space="preserve">antal tilfælde, hvor udbyderen har påberåbt sig artikel 8, stk. 3, </w:t>
            </w:r>
            <w:r w:rsidRPr="00251C58">
              <w:rPr>
                <w:b/>
                <w:bCs/>
                <w:i/>
                <w:iCs/>
              </w:rPr>
              <w:t>eller</w:t>
            </w:r>
            <w:r w:rsidRPr="00251C58">
              <w:t xml:space="preserve"> artikel 14, stk. 5 eller 6, samt begrundelsen herfor.</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1829</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Lucia Ďuriš Nicholsonová, Fabienne Keller, Yana Toom</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83 – afsnit 1 – litra e a (nyt)</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ea)</w:t>
            </w:r>
            <w:r w:rsidRPr="00251C58">
              <w:tab/>
            </w:r>
            <w:r w:rsidRPr="00251C58">
              <w:rPr>
                <w:b/>
                <w:i/>
              </w:rPr>
              <w:t>undervisnings- og oplysningskampagner, der har til formål at orientere og advare brugere om risikoen for seksuelt misbrug af børn online, herunder, om muligt, virkningen, rækkevidden og effektiviteten af de aktiviteter, der udføres for målgruppen, opdelt i forskellige kategorier baseret på demografi</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1830</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Lucia Ďuriš Nicholsonová, Fabienne Keller</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83 – stk. 1 – litra e b (nyt)</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eb)</w:t>
            </w:r>
            <w:r w:rsidRPr="00251C58">
              <w:tab/>
            </w:r>
            <w:r w:rsidRPr="00251C58">
              <w:rPr>
                <w:b/>
                <w:i/>
              </w:rPr>
              <w:t>foranstaltninger truffet af udbyderne for at forhindre seksuelt misbrug af børn online såsom teknologiske systemer og processer, herunder, om muligt, virkningen, rækkevidden og effektiviteten af de aktiviteter, der udføres for målgruppen</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1831</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Patrick Breyer</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{Verts/ALE}</w:t>
      </w:r>
      <w:r w:rsidRPr="00251C58">
        <w:t>for Verts/ALE-Gruppen</w:t>
      </w:r>
      <w:r w:rsidRPr="00251C58">
        <w:rPr>
          <w:rStyle w:val="HideTWBExt"/>
        </w:rPr>
        <w:t>&lt;/AuNomDe&gt;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83 – stk. 2 – indledning</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2.</w:t>
            </w:r>
            <w:r w:rsidRPr="00251C58">
              <w:tab/>
              <w:t xml:space="preserve">De koordinerende myndigheder indsamler data om følgende emner og </w:t>
            </w:r>
            <w:r w:rsidRPr="00251C58">
              <w:rPr>
                <w:b/>
                <w:i/>
              </w:rPr>
              <w:t>stiller</w:t>
            </w:r>
            <w:r w:rsidRPr="00251C58">
              <w:t xml:space="preserve"> disse oplysninger </w:t>
            </w:r>
            <w:r w:rsidRPr="00251C58">
              <w:rPr>
                <w:b/>
                <w:i/>
              </w:rPr>
              <w:t>til rådighed for</w:t>
            </w:r>
            <w:r w:rsidRPr="00251C58">
              <w:t xml:space="preserve"> EU-centret </w:t>
            </w:r>
            <w:r w:rsidRPr="00251C58">
              <w:rPr>
                <w:b/>
                <w:i/>
              </w:rPr>
              <w:t>efter anmodning</w:t>
            </w:r>
            <w:r w:rsidRPr="00251C58">
              <w:t>, herunder oplysninger om:</w:t>
            </w:r>
          </w:p>
        </w:tc>
        <w:tc>
          <w:tcPr>
            <w:tcW w:w="4876" w:type="dxa"/>
          </w:tcPr>
          <w:p w:rsidR="00883264" w:rsidRPr="00251C58" w:rsidRDefault="00A14B5D">
            <w:pPr>
              <w:pStyle w:val="Normal6a"/>
            </w:pPr>
            <w:r w:rsidRPr="00251C58">
              <w:t>2.</w:t>
            </w:r>
            <w:r w:rsidRPr="00251C58">
              <w:tab/>
              <w:t xml:space="preserve">De koordinerende myndigheder indsamler data om følgende emner og </w:t>
            </w:r>
            <w:r w:rsidRPr="00251C58">
              <w:rPr>
                <w:b/>
                <w:i/>
              </w:rPr>
              <w:t>gør</w:t>
            </w:r>
            <w:r w:rsidRPr="00251C58">
              <w:t xml:space="preserve"> disse oplysninger </w:t>
            </w:r>
            <w:r w:rsidRPr="00251C58">
              <w:rPr>
                <w:b/>
                <w:i/>
              </w:rPr>
              <w:t>offentligt tilgængelige, idet de redigerer operationelt følsomme oplysninger i nødvendigt omfang og leverer en uredigeret version til</w:t>
            </w:r>
            <w:r w:rsidRPr="00251C58">
              <w:t xml:space="preserve"> EU-centret, herunder oplysninger om:</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1832</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Patrick Breyer</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{Verts/ALE}</w:t>
      </w:r>
      <w:r w:rsidRPr="00251C58">
        <w:t>for Verts/ALE-Gruppen</w:t>
      </w:r>
      <w:r w:rsidRPr="00251C58">
        <w:rPr>
          <w:rStyle w:val="HideTWBExt"/>
        </w:rPr>
        <w:t>&lt;/AuNomDe&gt;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83 – stk. 2 – litra a – led -1 (nyt)</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-1</w:t>
            </w:r>
            <w:r w:rsidRPr="00251C58">
              <w:tab/>
            </w:r>
            <w:r w:rsidRPr="00251C58">
              <w:rPr>
                <w:b/>
                <w:i/>
              </w:rPr>
              <w:t>indberetningens karakter og vigtigste karakteristika, f.eks. om der var påståede brud på hostingtjenestens sikkerhed</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1833</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Cornelia Ernst, Clare Daly</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83 – stk. 2 – litra a – led 2</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w:t>
            </w:r>
            <w:r w:rsidRPr="00251C58">
              <w:tab/>
              <w:t xml:space="preserve">status for eller resultat af efterforskningen, herunder om sagen blev afsluttet forud for retssagen, om sagen førte til pålæggelse af sanktioner, om </w:t>
            </w:r>
            <w:r w:rsidRPr="00251C58">
              <w:rPr>
                <w:b/>
                <w:i/>
              </w:rPr>
              <w:t>ofrene</w:t>
            </w:r>
            <w:r w:rsidRPr="00251C58">
              <w:t xml:space="preserve"> blev identificeret og reddet, og i givet fald hvor mange, opdelt efter køn og alder, om mistænkte blev anholdt, og om gerningsmænd blev dømt, og i givet fald hvor mange, såfremt indberetningen førte til iværksættelse af en strafferetlig efterforskning eller bidrog til en igangværende efterforskning</w:t>
            </w:r>
          </w:p>
        </w:tc>
        <w:tc>
          <w:tcPr>
            <w:tcW w:w="4876" w:type="dxa"/>
          </w:tcPr>
          <w:p w:rsidR="00883264" w:rsidRPr="00251C58" w:rsidRDefault="00A14B5D">
            <w:pPr>
              <w:pStyle w:val="Normal6a"/>
            </w:pPr>
            <w:r w:rsidRPr="00251C58">
              <w:t>–</w:t>
            </w:r>
            <w:r w:rsidRPr="00251C58">
              <w:tab/>
              <w:t xml:space="preserve">status for eller resultat af efterforskningen, herunder om sagen blev afsluttet forud for retssagen, om sagen førte til pålæggelse af sanktioner, om </w:t>
            </w:r>
            <w:r w:rsidRPr="00251C58">
              <w:rPr>
                <w:b/>
                <w:i/>
              </w:rPr>
              <w:t>de overlevende</w:t>
            </w:r>
            <w:r w:rsidRPr="00251C58">
              <w:t xml:space="preserve"> blev identificeret og reddet, og i givet fald hvor mange, opdelt efter køn og alder, om mistænkte blev anholdt, og om gerningsmænd blev dømt, og i givet fald hvor mange, såfremt indberetningen førte til iværksættelse af en strafferetlig efterforskning eller bidrog til en igangværende efterforskning</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1834</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Cornelia Ernst, Clare Daly</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83 – stk. 2 – litra b</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rPr>
                <w:b/>
                <w:i/>
              </w:rPr>
              <w:t>b)</w:t>
            </w:r>
            <w:r w:rsidRPr="00251C58">
              <w:tab/>
            </w:r>
            <w:r w:rsidRPr="00251C58">
              <w:rPr>
                <w:b/>
                <w:i/>
              </w:rPr>
              <w:t>de vigtigste og hyppigste risici for seksuelt misbrug af børn online som indberettet af udbydere af hostingtjenester og udbydere af interpersonelle kommunikationstjenester i overensstemmelse med artikel 3 eller identificeret gennem andre oplysninger, der er tilgængelige for den koordinerende myndighed</w:t>
            </w:r>
          </w:p>
        </w:tc>
        <w:tc>
          <w:tcPr>
            <w:tcW w:w="4876" w:type="dxa"/>
          </w:tcPr>
          <w:p w:rsidR="00883264" w:rsidRPr="00251C58" w:rsidRDefault="00A14B5D">
            <w:pPr>
              <w:pStyle w:val="Normal6a"/>
            </w:pPr>
            <w:r w:rsidRPr="00251C58">
              <w:rPr>
                <w:b/>
                <w:i/>
              </w:rPr>
              <w:t>udgår</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1835</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Patrick Breyer</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{Verts/ALE}</w:t>
      </w:r>
      <w:r w:rsidRPr="00251C58">
        <w:t>for Verts/ALE-Gruppen</w:t>
      </w:r>
      <w:r w:rsidRPr="00251C58">
        <w:rPr>
          <w:rStyle w:val="HideTWBExt"/>
        </w:rPr>
        <w:t>&lt;/AuNomDe&gt;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83 – stk. 2 – litra b</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b)</w:t>
            </w:r>
            <w:r w:rsidRPr="00251C58">
              <w:tab/>
              <w:t xml:space="preserve">de vigtigste og hyppigste </w:t>
            </w:r>
            <w:r w:rsidRPr="00251C58">
              <w:rPr>
                <w:b/>
                <w:i/>
              </w:rPr>
              <w:t>risici</w:t>
            </w:r>
            <w:r w:rsidRPr="00251C58">
              <w:t xml:space="preserve"> for seksuelt misbrug af børn online som indberettet af udbydere af hostingtjenester og udbydere af interpersonelle kommunikationstjenester i overensstemmelse med artikel 3 eller identificeret gennem andre oplysninger, der er tilgængelige for den koordinerende myndighed</w:t>
            </w:r>
          </w:p>
        </w:tc>
        <w:tc>
          <w:tcPr>
            <w:tcW w:w="4876" w:type="dxa"/>
          </w:tcPr>
          <w:p w:rsidR="00883264" w:rsidRPr="00251C58" w:rsidRDefault="00A14B5D">
            <w:pPr>
              <w:pStyle w:val="Normal6a"/>
            </w:pPr>
            <w:r w:rsidRPr="00251C58">
              <w:t>b)</w:t>
            </w:r>
            <w:r w:rsidRPr="00251C58">
              <w:tab/>
              <w:t xml:space="preserve">de vigtigste og hyppigste </w:t>
            </w:r>
            <w:r w:rsidRPr="00251C58">
              <w:rPr>
                <w:b/>
                <w:i/>
              </w:rPr>
              <w:t>konstaterede former</w:t>
            </w:r>
            <w:r w:rsidRPr="00251C58">
              <w:t xml:space="preserve"> for </w:t>
            </w:r>
            <w:r w:rsidRPr="00251C58">
              <w:rPr>
                <w:b/>
                <w:i/>
              </w:rPr>
              <w:t>og karakteristika ved</w:t>
            </w:r>
            <w:r w:rsidRPr="00251C58">
              <w:t xml:space="preserve"> seksuelt misbrug af børn online som indberettet af udbydere af hostingtjenester og udbydere af </w:t>
            </w:r>
            <w:r w:rsidRPr="00251C58">
              <w:rPr>
                <w:b/>
                <w:i/>
              </w:rPr>
              <w:t>nummeruafhængige</w:t>
            </w:r>
            <w:r w:rsidRPr="00251C58">
              <w:t xml:space="preserve"> interpersonelle kommunikationstjenester i overensstemmelse med artikel 3 eller identificeret gennem andre oplysninger, der er tilgængelige for den koordinerende myndighed</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1836</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Rob Rooken</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83 – stk. 2 – litra b</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b)</w:t>
            </w:r>
            <w:r w:rsidRPr="00251C58">
              <w:tab/>
              <w:t>de vigtigste og hyppigste risici for seksuelt misbrug af børn online som indberettet af udbydere af hostingtjenester og udbydere af interpersonelle kommunikationstjenester i overensstemmelse med artikel 3 eller identificeret gennem andre oplysninger, der er tilgængelige for den koordinerende myndighed</w:t>
            </w:r>
          </w:p>
        </w:tc>
        <w:tc>
          <w:tcPr>
            <w:tcW w:w="4876" w:type="dxa"/>
          </w:tcPr>
          <w:p w:rsidR="00883264" w:rsidRPr="00251C58" w:rsidRDefault="00A14B5D">
            <w:pPr>
              <w:pStyle w:val="Normal6a"/>
            </w:pPr>
            <w:r w:rsidRPr="00251C58">
              <w:t>b)</w:t>
            </w:r>
            <w:r w:rsidRPr="00251C58">
              <w:tab/>
              <w:t xml:space="preserve">de vigtigste og hyppigste risici for seksuelt misbrug af børn online som indberettet af udbydere af hostingtjenester og udbydere af </w:t>
            </w:r>
            <w:r w:rsidRPr="00251C58">
              <w:rPr>
                <w:b/>
                <w:i/>
              </w:rPr>
              <w:t>nummeruafhængige</w:t>
            </w:r>
            <w:r w:rsidRPr="00251C58">
              <w:t xml:space="preserve"> interpersonelle kommunikationstjenester i overensstemmelse med artikel 3 eller identificeret gennem andre oplysninger, der er tilgængelige for den koordinerende myndighed</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1837</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René Repasi, Tiemo Wölken</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{S&amp;D}</w:t>
      </w:r>
      <w:r w:rsidRPr="00251C58">
        <w:t>for S&amp;D-Gruppen</w:t>
      </w:r>
      <w:r w:rsidRPr="00251C58">
        <w:rPr>
          <w:rStyle w:val="HideTWBExt"/>
        </w:rPr>
        <w:t>&lt;/AuNomDe&gt;</w:t>
      </w:r>
    </w:p>
    <w:p w:rsidR="00883264" w:rsidRPr="00251C58" w:rsidRDefault="00A14B5D">
      <w:pPr>
        <w:pStyle w:val="NormalBold"/>
      </w:pPr>
      <w:r w:rsidRPr="00251C58">
        <w:rPr>
          <w:rStyle w:val="HideTWBExt"/>
        </w:rPr>
        <w:t>&lt;Members&gt;</w:t>
      </w:r>
      <w:r w:rsidRPr="00251C58">
        <w:t>Petar Vitanov</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{LIBE}</w:t>
      </w:r>
      <w:r w:rsidRPr="00251C58">
        <w:t>for Udvalget om Borgernes Rettigheder og Retlige og Indre Anliggender</w:t>
      </w:r>
      <w:r w:rsidRPr="00251C58">
        <w:rPr>
          <w:rStyle w:val="HideTWBExt"/>
        </w:rPr>
        <w:t>&lt;/AuNomDe&gt;</w:t>
      </w:r>
    </w:p>
    <w:p w:rsidR="00883264" w:rsidRPr="00251C58" w:rsidRDefault="00A14B5D">
      <w:pPr>
        <w:pStyle w:val="NormalBold"/>
      </w:pPr>
      <w:r w:rsidRPr="00251C58">
        <w:rPr>
          <w:rStyle w:val="HideTWBExt"/>
        </w:rPr>
        <w:t>&lt;Members&gt;</w:t>
      </w:r>
      <w:r w:rsidRPr="00251C58">
        <w:t>Birgit Sippel</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83 – stk. 2 – litra b</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b)</w:t>
            </w:r>
            <w:r w:rsidRPr="00251C58">
              <w:tab/>
              <w:t>de vigtigste og hyppigste risici for seksuelt misbrug af børn online som indberettet af udbydere af hostingtjenester og udbydere af interpersonelle kommunikationstjenester i overensstemmelse med artikel 3 eller identificeret gennem andre oplysninger, der er tilgængelige for den koordinerende myndighed</w:t>
            </w:r>
          </w:p>
        </w:tc>
        <w:tc>
          <w:tcPr>
            <w:tcW w:w="4876" w:type="dxa"/>
          </w:tcPr>
          <w:p w:rsidR="00883264" w:rsidRPr="00251C58" w:rsidRDefault="00A14B5D">
            <w:pPr>
              <w:pStyle w:val="Normal6a"/>
            </w:pPr>
            <w:r w:rsidRPr="00251C58">
              <w:t>b)</w:t>
            </w:r>
            <w:r w:rsidRPr="00251C58">
              <w:tab/>
              <w:t xml:space="preserve">de vigtigste og hyppigste risici for seksuelt misbrug af børn online som indberettet af udbydere af hostingtjenester og udbydere af </w:t>
            </w:r>
            <w:r w:rsidRPr="00251C58">
              <w:rPr>
                <w:b/>
                <w:i/>
              </w:rPr>
              <w:t>nummeruafhængige</w:t>
            </w:r>
            <w:r w:rsidRPr="00251C58">
              <w:t xml:space="preserve"> interpersonelle kommunikationstjenester i overensstemmelse med artikel 3 eller identificeret gennem andre oplysninger, der er tilgængelige for den koordinerende myndighed</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1838</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Cornelia Ernst, Clare Daly</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83 – stk. 2 – litra c</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rPr>
                <w:b/>
                <w:i/>
              </w:rPr>
              <w:t>c)</w:t>
            </w:r>
            <w:r w:rsidRPr="00251C58">
              <w:tab/>
            </w:r>
            <w:r w:rsidRPr="00251C58">
              <w:rPr>
                <w:b/>
                <w:i/>
              </w:rPr>
              <w:t>en liste over udbydere af hostingtjenester og udbydere af interpersonelle kommunikationstjenester, som den koordinerende myndighed har udstedt et opsporingspåbud til i overensstemmelse med artikel 7</w:t>
            </w:r>
          </w:p>
        </w:tc>
        <w:tc>
          <w:tcPr>
            <w:tcW w:w="4876" w:type="dxa"/>
          </w:tcPr>
          <w:p w:rsidR="00883264" w:rsidRPr="00251C58" w:rsidRDefault="00A14B5D">
            <w:pPr>
              <w:pStyle w:val="Normal6a"/>
            </w:pPr>
            <w:r w:rsidRPr="00251C58">
              <w:rPr>
                <w:b/>
                <w:i/>
              </w:rPr>
              <w:t>udgår</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1839</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Patrick Breyer</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{Verts/ALE}</w:t>
      </w:r>
      <w:r w:rsidRPr="00251C58">
        <w:t>for Verts/ALE-Gruppen</w:t>
      </w:r>
      <w:r w:rsidRPr="00251C58">
        <w:rPr>
          <w:rStyle w:val="HideTWBExt"/>
        </w:rPr>
        <w:t>&lt;/AuNomDe&gt;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83 – stk. 2 – litra c</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c)</w:t>
            </w:r>
            <w:r w:rsidRPr="00251C58">
              <w:tab/>
              <w:t xml:space="preserve">en liste over udbydere af hostingtjenester og udbydere af interpersonelle kommunikationstjenester, som den koordinerende myndighed har udstedt et </w:t>
            </w:r>
            <w:r w:rsidRPr="00251C58">
              <w:rPr>
                <w:b/>
                <w:i/>
              </w:rPr>
              <w:t>opsporingspåbud</w:t>
            </w:r>
            <w:r w:rsidRPr="00251C58">
              <w:t xml:space="preserve"> til i overensstemmelse med artikel 7</w:t>
            </w:r>
          </w:p>
        </w:tc>
        <w:tc>
          <w:tcPr>
            <w:tcW w:w="4876" w:type="dxa"/>
          </w:tcPr>
          <w:p w:rsidR="00883264" w:rsidRPr="00251C58" w:rsidRDefault="00A14B5D">
            <w:pPr>
              <w:pStyle w:val="Normal6a"/>
            </w:pPr>
            <w:r w:rsidRPr="00251C58">
              <w:t>c)</w:t>
            </w:r>
            <w:r w:rsidRPr="00251C58">
              <w:tab/>
              <w:t xml:space="preserve">en liste over udbydere af hostingtjenester og udbydere af </w:t>
            </w:r>
            <w:r w:rsidRPr="00251C58">
              <w:rPr>
                <w:b/>
                <w:i/>
              </w:rPr>
              <w:t>nummeruafhængige</w:t>
            </w:r>
            <w:r w:rsidRPr="00251C58">
              <w:t xml:space="preserve"> interpersonelle kommunikationstjenester, som den koordinerende myndighed har udstedt et </w:t>
            </w:r>
            <w:r w:rsidRPr="00251C58">
              <w:rPr>
                <w:b/>
                <w:i/>
              </w:rPr>
              <w:t>efterforskningspåbud</w:t>
            </w:r>
            <w:r w:rsidRPr="00251C58">
              <w:t xml:space="preserve"> til i overensstemmelse med artikel 7</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1840</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René Repasi, Tiemo Wölken</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{S&amp;D}</w:t>
      </w:r>
      <w:r w:rsidRPr="00251C58">
        <w:t>for S&amp;D-Gruppen</w:t>
      </w:r>
      <w:r w:rsidRPr="00251C58">
        <w:rPr>
          <w:rStyle w:val="HideTWBExt"/>
        </w:rPr>
        <w:t>&lt;/AuNomDe&gt;</w:t>
      </w:r>
    </w:p>
    <w:p w:rsidR="00883264" w:rsidRPr="00251C58" w:rsidRDefault="00A14B5D">
      <w:pPr>
        <w:pStyle w:val="NormalBold"/>
      </w:pPr>
      <w:r w:rsidRPr="00251C58">
        <w:rPr>
          <w:rStyle w:val="HideTWBExt"/>
        </w:rPr>
        <w:t>&lt;Members&gt;</w:t>
      </w:r>
      <w:r w:rsidRPr="00251C58">
        <w:t>Petar Vitanov</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{LIBE}</w:t>
      </w:r>
      <w:r w:rsidRPr="00251C58">
        <w:t>for Udvalget om Borgernes Rettigheder og Retlige og Indre Anliggender</w:t>
      </w:r>
      <w:r w:rsidRPr="00251C58">
        <w:rPr>
          <w:rStyle w:val="HideTWBExt"/>
        </w:rPr>
        <w:t>&lt;/AuNomDe&gt;</w:t>
      </w:r>
    </w:p>
    <w:p w:rsidR="00883264" w:rsidRPr="00251C58" w:rsidRDefault="00A14B5D">
      <w:pPr>
        <w:pStyle w:val="NormalBold"/>
      </w:pPr>
      <w:r w:rsidRPr="00251C58">
        <w:rPr>
          <w:rStyle w:val="HideTWBExt"/>
        </w:rPr>
        <w:t>&lt;Members&gt;</w:t>
      </w:r>
      <w:r w:rsidRPr="00251C58">
        <w:t>Birgit Sippel</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83 – stk. 2 – litra c</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c)</w:t>
            </w:r>
            <w:r w:rsidRPr="00251C58">
              <w:tab/>
              <w:t>en liste over udbydere af hostingtjenester og udbydere af interpersonelle kommunikationstjenester, som den koordinerende myndighed har udstedt et opsporingspåbud til i overensstemmelse med artikel 7</w:t>
            </w:r>
          </w:p>
        </w:tc>
        <w:tc>
          <w:tcPr>
            <w:tcW w:w="4876" w:type="dxa"/>
          </w:tcPr>
          <w:p w:rsidR="00883264" w:rsidRPr="00251C58" w:rsidRDefault="00A14B5D">
            <w:pPr>
              <w:pStyle w:val="Normal6a"/>
            </w:pPr>
            <w:r w:rsidRPr="00251C58">
              <w:t>c)</w:t>
            </w:r>
            <w:r w:rsidRPr="00251C58">
              <w:tab/>
              <w:t xml:space="preserve">en liste over udbydere af hostingtjenester og udbydere af </w:t>
            </w:r>
            <w:r w:rsidRPr="00251C58">
              <w:rPr>
                <w:b/>
                <w:i/>
              </w:rPr>
              <w:t>nummeruafhængige</w:t>
            </w:r>
            <w:r w:rsidRPr="00251C58">
              <w:t xml:space="preserve"> interpersonelle kommunikationstjenester, som den koordinerende myndighed har udstedt et opsporingspåbud til i overensstemmelse med artikel 7</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1841</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Rob Rooken</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83 – stk. 2 – litra c</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c)</w:t>
            </w:r>
            <w:r w:rsidRPr="00251C58">
              <w:tab/>
              <w:t>en liste over udbydere af hostingtjenester og udbydere af interpersonelle kommunikationstjenester, som den koordinerende myndighed har udstedt et opsporingspåbud til i overensstemmelse med artikel 7</w:t>
            </w:r>
          </w:p>
        </w:tc>
        <w:tc>
          <w:tcPr>
            <w:tcW w:w="4876" w:type="dxa"/>
          </w:tcPr>
          <w:p w:rsidR="00883264" w:rsidRPr="00251C58" w:rsidRDefault="00A14B5D">
            <w:pPr>
              <w:pStyle w:val="Normal6a"/>
            </w:pPr>
            <w:r w:rsidRPr="00251C58">
              <w:t>c)</w:t>
            </w:r>
            <w:r w:rsidRPr="00251C58">
              <w:tab/>
              <w:t xml:space="preserve">en liste over udbydere af hostingtjenester og udbydere af </w:t>
            </w:r>
            <w:r w:rsidRPr="00251C58">
              <w:rPr>
                <w:b/>
                <w:i/>
              </w:rPr>
              <w:t>nummeruafhængige</w:t>
            </w:r>
            <w:r w:rsidRPr="00251C58">
              <w:t xml:space="preserve"> interpersonelle kommunikationstjenester, som den koordinerende myndighed har udstedt et opsporingspåbud til i overensstemmelse med artikel 7</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1842</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Cornelia Ernst, Clare Daly</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83 – stk. 2 – litra d</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rPr>
                <w:b/>
                <w:i/>
              </w:rPr>
              <w:t>d)</w:t>
            </w:r>
            <w:r w:rsidRPr="00251C58">
              <w:tab/>
            </w:r>
            <w:r w:rsidRPr="00251C58">
              <w:rPr>
                <w:b/>
                <w:i/>
              </w:rPr>
              <w:t>antal opsporingspåbud udstedt i overensstemmelse med artikel 7, opdelt efter udbyder og efter form for seksuelt misbrug af børn online, og antal tilfælde, hvor udbyderen har påberåbt sig artikel 8, stk. 3</w:t>
            </w:r>
          </w:p>
        </w:tc>
        <w:tc>
          <w:tcPr>
            <w:tcW w:w="4876" w:type="dxa"/>
          </w:tcPr>
          <w:p w:rsidR="00883264" w:rsidRPr="00251C58" w:rsidRDefault="00A14B5D">
            <w:pPr>
              <w:pStyle w:val="Normal6a"/>
            </w:pPr>
            <w:r w:rsidRPr="00251C58">
              <w:rPr>
                <w:b/>
                <w:i/>
              </w:rPr>
              <w:t>udgår</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1843</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Patrick Breyer</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{Verts/ALE}</w:t>
      </w:r>
      <w:r w:rsidRPr="00251C58">
        <w:t>for Verts/ALE-Gruppen</w:t>
      </w:r>
      <w:r w:rsidRPr="00251C58">
        <w:rPr>
          <w:rStyle w:val="HideTWBExt"/>
        </w:rPr>
        <w:t>&lt;/AuNomDe&gt;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83 – stk. 2 – litra f</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f)</w:t>
            </w:r>
            <w:r w:rsidRPr="00251C58">
              <w:tab/>
              <w:t>antal påbud om fjernelse udstedt i overensstemmelse med artikel 14, opdelt efter udbyder, den tid, der er nødvendig for at fjerne eller deaktivere adgangen til det pågældende materiale, der viser seksuelt misbrug af børn, og antal tilfælde, hvor udbyderen har påberåbt sig artikel 14, stk. 5 og 6</w:t>
            </w:r>
          </w:p>
        </w:tc>
        <w:tc>
          <w:tcPr>
            <w:tcW w:w="4876" w:type="dxa"/>
          </w:tcPr>
          <w:p w:rsidR="00883264" w:rsidRPr="00251C58" w:rsidRDefault="00A14B5D">
            <w:pPr>
              <w:pStyle w:val="Normal6a"/>
            </w:pPr>
            <w:r w:rsidRPr="00251C58">
              <w:t>f)</w:t>
            </w:r>
            <w:r w:rsidRPr="00251C58">
              <w:tab/>
              <w:t xml:space="preserve">antal påbud om fjernelse udstedt i overensstemmelse med artikel 14, opdelt efter udbyder, den tid, der er nødvendig for at fjerne eller deaktivere adgangen til det pågældende materiale, der viser seksuelt misbrug af børn, </w:t>
            </w:r>
            <w:r w:rsidRPr="00251C58">
              <w:rPr>
                <w:b/>
                <w:i/>
              </w:rPr>
              <w:t>herunder den tid, det tog den koordinerende myndighed at behandle påbuddet,</w:t>
            </w:r>
            <w:r w:rsidRPr="00251C58">
              <w:t xml:space="preserve"> og antal tilfælde, hvor udbyderen har påberåbt sig artikel 14, stk. 5 og 6</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1844</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Cornelia Ernst, Clare Daly</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83 – stk. 2 – litra f</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f)</w:t>
            </w:r>
            <w:r w:rsidRPr="00251C58">
              <w:tab/>
              <w:t xml:space="preserve">antal påbud om fjernelse udstedt i overensstemmelse med artikel 14, opdelt efter udbyder, den tid, der er nødvendig for at fjerne </w:t>
            </w:r>
            <w:r w:rsidRPr="00251C58">
              <w:rPr>
                <w:b/>
                <w:i/>
              </w:rPr>
              <w:t>eller deaktivere adgangen til</w:t>
            </w:r>
            <w:r w:rsidRPr="00251C58">
              <w:t xml:space="preserve"> det pågældende materiale, der viser seksuelt misbrug af børn, og antal tilfælde, hvor udbyderen har påberåbt sig artikel 14, stk. 5 og 6</w:t>
            </w:r>
          </w:p>
        </w:tc>
        <w:tc>
          <w:tcPr>
            <w:tcW w:w="4876" w:type="dxa"/>
          </w:tcPr>
          <w:p w:rsidR="00883264" w:rsidRPr="00251C58" w:rsidRDefault="00A14B5D">
            <w:pPr>
              <w:pStyle w:val="Normal6a"/>
            </w:pPr>
            <w:r w:rsidRPr="00251C58">
              <w:t>f)</w:t>
            </w:r>
            <w:r w:rsidRPr="00251C58">
              <w:tab/>
              <w:t>antal påbud om fjernelse udstedt i overensstemmelse med artikel 14, opdelt efter udbyder, den tid, der er nødvendig for at fjerne det pågældende materiale, der viser seksuelt misbrug af børn, og antal tilfælde, hvor udbyderen har påberåbt sig artikel 14, stk. 5 og 6</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1845</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René Repasi, Tiemo Wölken</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{S&amp;D}</w:t>
      </w:r>
      <w:r w:rsidRPr="00251C58">
        <w:t>for S&amp;D-Gruppen</w:t>
      </w:r>
      <w:r w:rsidRPr="00251C58">
        <w:rPr>
          <w:rStyle w:val="HideTWBExt"/>
        </w:rPr>
        <w:t>&lt;/AuNomDe&gt;</w:t>
      </w:r>
    </w:p>
    <w:p w:rsidR="00883264" w:rsidRPr="00251C58" w:rsidRDefault="00A14B5D">
      <w:pPr>
        <w:pStyle w:val="NormalBold"/>
      </w:pPr>
      <w:r w:rsidRPr="00251C58">
        <w:rPr>
          <w:rStyle w:val="HideTWBExt"/>
        </w:rPr>
        <w:t>&lt;Members&gt;</w:t>
      </w:r>
      <w:r w:rsidRPr="00251C58">
        <w:t>Petar Vitanov</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{LIBE}</w:t>
      </w:r>
      <w:r w:rsidRPr="00251C58">
        <w:t>for Udvalget om Borgernes Rettigheder og Retlige og Indre Anliggender</w:t>
      </w:r>
      <w:r w:rsidRPr="00251C58">
        <w:rPr>
          <w:rStyle w:val="HideTWBExt"/>
        </w:rPr>
        <w:t>&lt;/AuNomDe&gt;</w:t>
      </w:r>
    </w:p>
    <w:p w:rsidR="00883264" w:rsidRPr="00251C58" w:rsidRDefault="00A14B5D">
      <w:pPr>
        <w:pStyle w:val="NormalBold"/>
      </w:pPr>
      <w:r w:rsidRPr="00251C58">
        <w:rPr>
          <w:rStyle w:val="HideTWBExt"/>
        </w:rPr>
        <w:t>&lt;Members&gt;</w:t>
      </w:r>
      <w:r w:rsidRPr="00251C58">
        <w:t>Birgit Sippel</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83 – stk. 2 – litra f</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f)</w:t>
            </w:r>
            <w:r w:rsidRPr="00251C58">
              <w:tab/>
              <w:t xml:space="preserve">antal påbud om fjernelse udstedt i overensstemmelse med artikel 14, opdelt efter udbyder, den tid, der er nødvendig for at fjerne </w:t>
            </w:r>
            <w:r w:rsidRPr="00251C58">
              <w:rPr>
                <w:b/>
                <w:i/>
              </w:rPr>
              <w:t>eller deaktivere adgangen til</w:t>
            </w:r>
            <w:r w:rsidRPr="00251C58">
              <w:t xml:space="preserve"> det pågældende materiale, der viser seksuelt misbrug af børn, og antal tilfælde, hvor udbyderen har påberåbt sig artikel 14, stk. 5 og 6</w:t>
            </w:r>
          </w:p>
        </w:tc>
        <w:tc>
          <w:tcPr>
            <w:tcW w:w="4876" w:type="dxa"/>
          </w:tcPr>
          <w:p w:rsidR="00883264" w:rsidRPr="00251C58" w:rsidRDefault="00A14B5D">
            <w:pPr>
              <w:pStyle w:val="Normal6a"/>
            </w:pPr>
            <w:r w:rsidRPr="00251C58">
              <w:t>f)</w:t>
            </w:r>
            <w:r w:rsidRPr="00251C58">
              <w:tab/>
              <w:t>antal påbud om fjernelse udstedt i overensstemmelse med artikel 14, opdelt efter udbyder, den tid, der er nødvendig for at fjerne det pågældende materiale, der viser seksuelt misbrug af børn, og antal tilfælde, hvor udbyderen har påberåbt sig artikel 14, stk. 5 og 6</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1846</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René Repasi, Tiemo Wölken</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{S&amp;D}</w:t>
      </w:r>
      <w:r w:rsidRPr="00251C58">
        <w:t>for S&amp;D-Gruppen</w:t>
      </w:r>
      <w:r w:rsidRPr="00251C58">
        <w:rPr>
          <w:rStyle w:val="HideTWBExt"/>
        </w:rPr>
        <w:t>&lt;/AuNomDe&gt;</w:t>
      </w:r>
    </w:p>
    <w:p w:rsidR="00883264" w:rsidRPr="00251C58" w:rsidRDefault="00A14B5D">
      <w:pPr>
        <w:pStyle w:val="NormalBold"/>
      </w:pPr>
      <w:r w:rsidRPr="00251C58">
        <w:rPr>
          <w:rStyle w:val="HideTWBExt"/>
        </w:rPr>
        <w:t>&lt;Members&gt;</w:t>
      </w:r>
      <w:r w:rsidRPr="00251C58">
        <w:t>Petar Vitanov</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{LIBE}</w:t>
      </w:r>
      <w:r w:rsidRPr="00251C58">
        <w:t>for Udvalget om Borgernes Rettigheder og Retlige og Indre Anliggender</w:t>
      </w:r>
      <w:r w:rsidRPr="00251C58">
        <w:rPr>
          <w:rStyle w:val="HideTWBExt"/>
        </w:rPr>
        <w:t>&lt;/AuNomDe&gt;</w:t>
      </w:r>
    </w:p>
    <w:p w:rsidR="00883264" w:rsidRPr="00251C58" w:rsidRDefault="00A14B5D">
      <w:pPr>
        <w:pStyle w:val="NormalBold"/>
      </w:pPr>
      <w:r w:rsidRPr="00251C58">
        <w:rPr>
          <w:rStyle w:val="HideTWBExt"/>
        </w:rPr>
        <w:t>&lt;Members&gt;</w:t>
      </w:r>
      <w:r w:rsidRPr="00251C58">
        <w:t>Birgit Sippel</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83 – stk. 2 – litra g</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rPr>
                <w:b/>
                <w:i/>
              </w:rPr>
              <w:t>g)</w:t>
            </w:r>
            <w:r w:rsidRPr="00251C58">
              <w:tab/>
            </w:r>
            <w:r w:rsidRPr="00251C58">
              <w:rPr>
                <w:b/>
                <w:i/>
              </w:rPr>
              <w:t>antal påbud om spærring udstedt i overensstemmelse med artikel 16, opdelt efter udbyder, og antal tilfælde, hvor udbyderen har påberåbt sig artikel 17, stk. 5</w:t>
            </w:r>
          </w:p>
        </w:tc>
        <w:tc>
          <w:tcPr>
            <w:tcW w:w="4876" w:type="dxa"/>
          </w:tcPr>
          <w:p w:rsidR="00883264" w:rsidRPr="00251C58" w:rsidRDefault="00A14B5D">
            <w:pPr>
              <w:pStyle w:val="Normal6a"/>
            </w:pPr>
            <w:r w:rsidRPr="00251C58">
              <w:rPr>
                <w:b/>
                <w:i/>
              </w:rPr>
              <w:t>udgår</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1847</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Patrick Breyer</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{Verts/ALE}</w:t>
      </w:r>
      <w:r w:rsidRPr="00251C58">
        <w:t>for Verts/ALE-Gruppen</w:t>
      </w:r>
      <w:r w:rsidRPr="00251C58">
        <w:rPr>
          <w:rStyle w:val="HideTWBExt"/>
        </w:rPr>
        <w:t>&lt;/AuNomDe&gt;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83 – stk. 2 – litra g</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rPr>
                <w:b/>
                <w:i/>
              </w:rPr>
              <w:t>g)</w:t>
            </w:r>
            <w:r w:rsidRPr="00251C58">
              <w:tab/>
            </w:r>
            <w:r w:rsidRPr="00251C58">
              <w:rPr>
                <w:b/>
                <w:i/>
              </w:rPr>
              <w:t>antal påbud om spærring udstedt i overensstemmelse med artikel 16, opdelt efter udbyder, og antal tilfælde, hvor udbyderen har påberåbt sig artikel 17, stk. 5</w:t>
            </w:r>
          </w:p>
        </w:tc>
        <w:tc>
          <w:tcPr>
            <w:tcW w:w="4876" w:type="dxa"/>
          </w:tcPr>
          <w:p w:rsidR="00883264" w:rsidRPr="00251C58" w:rsidRDefault="00A14B5D">
            <w:pPr>
              <w:pStyle w:val="Normal6a"/>
            </w:pPr>
            <w:r w:rsidRPr="00251C58">
              <w:rPr>
                <w:b/>
                <w:i/>
              </w:rPr>
              <w:t>udgår</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1848</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Cornelia Ernst, Clare Daly</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83 – stk. 2 – litra g</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rPr>
                <w:b/>
                <w:i/>
              </w:rPr>
              <w:t>g)</w:t>
            </w:r>
            <w:r w:rsidRPr="00251C58">
              <w:tab/>
            </w:r>
            <w:r w:rsidRPr="00251C58">
              <w:rPr>
                <w:b/>
                <w:i/>
              </w:rPr>
              <w:t>antal påbud om spærring udstedt i overensstemmelse med artikel 16, opdelt efter udbyder, og antal tilfælde, hvor udbyderen har påberåbt sig artikel 17, stk. 5</w:t>
            </w:r>
          </w:p>
        </w:tc>
        <w:tc>
          <w:tcPr>
            <w:tcW w:w="4876" w:type="dxa"/>
          </w:tcPr>
          <w:p w:rsidR="00883264" w:rsidRPr="00251C58" w:rsidRDefault="00A14B5D">
            <w:pPr>
              <w:pStyle w:val="Normal6a"/>
            </w:pPr>
            <w:r w:rsidRPr="00251C58">
              <w:rPr>
                <w:b/>
                <w:i/>
              </w:rPr>
              <w:t>udgår</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1849</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Cornelia Ernst, Clare Daly</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83 – stk. 2 – litra i</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rPr>
                <w:b/>
                <w:i/>
              </w:rPr>
              <w:t>i)</w:t>
            </w:r>
            <w:r w:rsidRPr="00251C58">
              <w:tab/>
            </w:r>
            <w:r w:rsidRPr="00251C58">
              <w:rPr>
                <w:b/>
                <w:i/>
              </w:rPr>
              <w:t>de tilfælde, hvor EU-centrets udtalelse i henhold til artikel 7, stk. 4, litra d), afveg væsentligt fra den koordinerende myndigheds opfattelse, med angivelse af de punkter, hvor myndigheden ikke var enig, og hovedårsagerne hertil.</w:t>
            </w:r>
          </w:p>
        </w:tc>
        <w:tc>
          <w:tcPr>
            <w:tcW w:w="4876" w:type="dxa"/>
          </w:tcPr>
          <w:p w:rsidR="00883264" w:rsidRPr="00251C58" w:rsidRDefault="00A14B5D">
            <w:pPr>
              <w:pStyle w:val="Normal6a"/>
            </w:pPr>
            <w:r w:rsidRPr="00251C58">
              <w:rPr>
                <w:b/>
                <w:i/>
              </w:rPr>
              <w:t>udgår</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1850</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Lucia Ďuriš Nicholsonová, Fabienne Keller</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83 – stk. 2 – litra i a (nyt)</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ia)</w:t>
            </w:r>
            <w:r w:rsidRPr="00251C58">
              <w:tab/>
            </w:r>
            <w:r w:rsidRPr="00251C58">
              <w:rPr>
                <w:b/>
                <w:i/>
              </w:rPr>
              <w:t>de foranstaltninger, der er truffet vedrørende programmer for forebyggelse og bistand til ofre, herunder antallet af børn i grundskolen, som deltager i oplysningskampagner, og gennem uddannelsesprogrammer om risiciene ved alle former for seksuel udnyttelse af børn, herunder i onlinemiljøet.</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1851</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Cornelia Ernst, Clare Daly</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83 – stk. 3 – indledning</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3.</w:t>
            </w:r>
            <w:r w:rsidRPr="00251C58">
              <w:tab/>
              <w:t xml:space="preserve">EU-centret indsamler data og genererer statistikker om </w:t>
            </w:r>
            <w:r w:rsidRPr="00251C58">
              <w:rPr>
                <w:b/>
                <w:i/>
              </w:rPr>
              <w:t>opsporing,</w:t>
            </w:r>
            <w:r w:rsidRPr="00251C58">
              <w:t xml:space="preserve"> indberetning</w:t>
            </w:r>
            <w:r w:rsidRPr="00251C58">
              <w:rPr>
                <w:b/>
                <w:i/>
              </w:rPr>
              <w:t>,</w:t>
            </w:r>
            <w:r w:rsidRPr="00251C58">
              <w:t xml:space="preserve"> fjernelse </w:t>
            </w:r>
            <w:r w:rsidRPr="00251C58">
              <w:rPr>
                <w:b/>
                <w:i/>
              </w:rPr>
              <w:t>eller deaktivering</w:t>
            </w:r>
            <w:r w:rsidRPr="00251C58">
              <w:t xml:space="preserve"> af </w:t>
            </w:r>
            <w:r w:rsidRPr="00251C58">
              <w:rPr>
                <w:b/>
                <w:i/>
              </w:rPr>
              <w:t>adgangen til</w:t>
            </w:r>
            <w:r w:rsidRPr="00251C58">
              <w:t xml:space="preserve"> seksuelt misbrug af børn online i henhold til denne forordning. Dataene skal navnlig vedrøre følgende emner:</w:t>
            </w:r>
          </w:p>
        </w:tc>
        <w:tc>
          <w:tcPr>
            <w:tcW w:w="4876" w:type="dxa"/>
          </w:tcPr>
          <w:p w:rsidR="00883264" w:rsidRPr="00251C58" w:rsidRDefault="00A14B5D">
            <w:pPr>
              <w:pStyle w:val="Normal6a"/>
            </w:pPr>
            <w:r w:rsidRPr="00251C58">
              <w:t>3.</w:t>
            </w:r>
            <w:r w:rsidRPr="00251C58">
              <w:tab/>
              <w:t xml:space="preserve">EU-centret indsamler data og genererer statistikker om indberetning </w:t>
            </w:r>
            <w:r w:rsidRPr="00251C58">
              <w:rPr>
                <w:b/>
                <w:i/>
              </w:rPr>
              <w:t>og</w:t>
            </w:r>
            <w:r w:rsidRPr="00251C58">
              <w:t xml:space="preserve"> fjernelse af seksuelt misbrug af børn online i henhold til denne forordning. Dataene skal navnlig vedrøre følgende emner:</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1852</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Patrick Breyer</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{Verts/ALE}</w:t>
      </w:r>
      <w:r w:rsidRPr="00251C58">
        <w:t>for Verts/ALE-Gruppen</w:t>
      </w:r>
      <w:r w:rsidRPr="00251C58">
        <w:rPr>
          <w:rStyle w:val="HideTWBExt"/>
        </w:rPr>
        <w:t>&lt;/AuNomDe&gt;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83 – stk. 3 – indledning</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3.</w:t>
            </w:r>
            <w:r w:rsidRPr="00251C58">
              <w:tab/>
              <w:t xml:space="preserve">EU-centret indsamler data og genererer statistikker om opsporing, indberetning, fjernelse eller deaktivering af adgangen til seksuelt misbrug af børn online i henhold til denne forordning. Dataene skal </w:t>
            </w:r>
            <w:r w:rsidRPr="00251C58">
              <w:rPr>
                <w:b/>
                <w:i/>
              </w:rPr>
              <w:t>navnlig vedrøre følgende emner</w:t>
            </w:r>
            <w:r w:rsidRPr="00251C58">
              <w:t>:</w:t>
            </w:r>
          </w:p>
        </w:tc>
        <w:tc>
          <w:tcPr>
            <w:tcW w:w="4876" w:type="dxa"/>
          </w:tcPr>
          <w:p w:rsidR="00883264" w:rsidRPr="00251C58" w:rsidRDefault="00A14B5D">
            <w:pPr>
              <w:pStyle w:val="Normal6a"/>
            </w:pPr>
            <w:r w:rsidRPr="00251C58">
              <w:t>3.</w:t>
            </w:r>
            <w:r w:rsidRPr="00251C58">
              <w:tab/>
              <w:t xml:space="preserve">EU-centret indsamler data og genererer statistikker om opsporing, indberetning, fjernelse eller deaktivering af adgangen til seksuelt misbrug af børn online i henhold til denne forordning. Dataene skal </w:t>
            </w:r>
            <w:r w:rsidRPr="00251C58">
              <w:rPr>
                <w:b/>
                <w:i/>
              </w:rPr>
              <w:t>omfatte</w:t>
            </w:r>
            <w:r w:rsidRPr="00251C58">
              <w:t>:</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1853</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René Repasi, Tiemo Wölken</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{S&amp;D}</w:t>
      </w:r>
      <w:r w:rsidRPr="00251C58">
        <w:t>for S&amp;D-Gruppen</w:t>
      </w:r>
      <w:r w:rsidRPr="00251C58">
        <w:rPr>
          <w:rStyle w:val="HideTWBExt"/>
        </w:rPr>
        <w:t>&lt;/AuNomDe&gt;</w:t>
      </w:r>
    </w:p>
    <w:p w:rsidR="00883264" w:rsidRPr="00251C58" w:rsidRDefault="00A14B5D">
      <w:pPr>
        <w:pStyle w:val="NormalBold"/>
      </w:pPr>
      <w:r w:rsidRPr="00251C58">
        <w:rPr>
          <w:rStyle w:val="HideTWBExt"/>
        </w:rPr>
        <w:t>&lt;Members&gt;</w:t>
      </w:r>
      <w:r w:rsidRPr="00251C58">
        <w:t>Petar Vitanov</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{LIBE}</w:t>
      </w:r>
      <w:r w:rsidRPr="00251C58">
        <w:t>for Udvalget om Borgernes Rettigheder og Retlige og Indre Anliggender</w:t>
      </w:r>
      <w:r w:rsidRPr="00251C58">
        <w:rPr>
          <w:rStyle w:val="HideTWBExt"/>
        </w:rPr>
        <w:t>&lt;/AuNomDe&gt;</w:t>
      </w:r>
    </w:p>
    <w:p w:rsidR="00883264" w:rsidRPr="00251C58" w:rsidRDefault="00A14B5D">
      <w:pPr>
        <w:pStyle w:val="NormalBold"/>
      </w:pPr>
      <w:r w:rsidRPr="00251C58">
        <w:rPr>
          <w:rStyle w:val="HideTWBExt"/>
        </w:rPr>
        <w:t>&lt;Members&gt;</w:t>
      </w:r>
      <w:r w:rsidRPr="00251C58">
        <w:t>Birgit Sippel</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83 – stk. 3 – indledning</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3.</w:t>
            </w:r>
            <w:r w:rsidRPr="00251C58">
              <w:tab/>
              <w:t xml:space="preserve">EU-centret indsamler data og genererer statistikker om opsporing, indberetning, fjernelse </w:t>
            </w:r>
            <w:r w:rsidRPr="00251C58">
              <w:rPr>
                <w:b/>
                <w:i/>
              </w:rPr>
              <w:t>eller deaktivering</w:t>
            </w:r>
            <w:r w:rsidRPr="00251C58">
              <w:t xml:space="preserve"> af </w:t>
            </w:r>
            <w:r w:rsidRPr="00251C58">
              <w:rPr>
                <w:b/>
                <w:i/>
              </w:rPr>
              <w:t>adgangen til</w:t>
            </w:r>
            <w:r w:rsidRPr="00251C58">
              <w:t xml:space="preserve"> seksuelt misbrug af børn online i henhold til denne forordning. Dataene skal navnlig vedrøre følgende emner:</w:t>
            </w:r>
          </w:p>
        </w:tc>
        <w:tc>
          <w:tcPr>
            <w:tcW w:w="4876" w:type="dxa"/>
          </w:tcPr>
          <w:p w:rsidR="00883264" w:rsidRPr="00251C58" w:rsidRDefault="00A14B5D">
            <w:pPr>
              <w:pStyle w:val="Normal6a"/>
            </w:pPr>
            <w:r w:rsidRPr="00251C58">
              <w:t>3.</w:t>
            </w:r>
            <w:r w:rsidRPr="00251C58">
              <w:tab/>
              <w:t>EU-centret indsamler data og genererer statistikker om opsporing, indberetning, fjernelse af seksuelt misbrug af børn online i henhold til denne forordning. Dataene skal navnlig vedrøre følgende emner:</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1854</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Cornelia Ernst, Clare Daly</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83 – stk. 3 – litra a</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rPr>
                <w:b/>
                <w:i/>
              </w:rPr>
              <w:t>a)</w:t>
            </w:r>
            <w:r w:rsidRPr="00251C58">
              <w:tab/>
            </w:r>
            <w:r w:rsidRPr="00251C58">
              <w:rPr>
                <w:b/>
                <w:i/>
              </w:rPr>
              <w:t>antal indikatorer i de databaser over indikatorer, der er omhandlet i artikel 44, og udviklingen i dette antal i forhold til tidligere år</w:t>
            </w:r>
          </w:p>
        </w:tc>
        <w:tc>
          <w:tcPr>
            <w:tcW w:w="4876" w:type="dxa"/>
          </w:tcPr>
          <w:p w:rsidR="00883264" w:rsidRPr="00251C58" w:rsidRDefault="00A14B5D">
            <w:pPr>
              <w:pStyle w:val="Normal6a"/>
            </w:pPr>
            <w:r w:rsidRPr="00251C58">
              <w:rPr>
                <w:b/>
                <w:i/>
              </w:rPr>
              <w:t>udgår</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1855</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Patrick Breyer</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{Verts/ALE}</w:t>
      </w:r>
      <w:r w:rsidRPr="00251C58">
        <w:t>for Verts/ALE-Gruppen</w:t>
      </w:r>
      <w:r w:rsidRPr="00251C58">
        <w:rPr>
          <w:rStyle w:val="HideTWBExt"/>
        </w:rPr>
        <w:t>&lt;/AuNomDe&gt;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83 – stk. 3 – litra a</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a)</w:t>
            </w:r>
            <w:r w:rsidRPr="00251C58">
              <w:tab/>
              <w:t xml:space="preserve">antal indikatorer i de databaser over indikatorer, der er omhandlet i artikel 44, og </w:t>
            </w:r>
            <w:r w:rsidRPr="00251C58">
              <w:rPr>
                <w:b/>
                <w:i/>
              </w:rPr>
              <w:t>udviklingen</w:t>
            </w:r>
            <w:r w:rsidRPr="00251C58">
              <w:t xml:space="preserve"> i dette antal i forhold til tidligere år</w:t>
            </w:r>
          </w:p>
        </w:tc>
        <w:tc>
          <w:tcPr>
            <w:tcW w:w="4876" w:type="dxa"/>
          </w:tcPr>
          <w:p w:rsidR="00883264" w:rsidRPr="00251C58" w:rsidRDefault="00A14B5D">
            <w:pPr>
              <w:pStyle w:val="Normal6a"/>
            </w:pPr>
            <w:r w:rsidRPr="00251C58">
              <w:t>a)</w:t>
            </w:r>
            <w:r w:rsidRPr="00251C58">
              <w:tab/>
              <w:t xml:space="preserve">antal indikatorer i de databaser over indikatorer, der er omhandlet i artikel 44, og </w:t>
            </w:r>
            <w:r w:rsidRPr="00251C58">
              <w:rPr>
                <w:b/>
                <w:i/>
              </w:rPr>
              <w:t>ændringen</w:t>
            </w:r>
            <w:r w:rsidRPr="00251C58">
              <w:t xml:space="preserve"> i dette antal i forhold til tidligere år</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1856</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Cornelia Ernst, Clare Daly</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83 – stk. 3 – litra b</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b)</w:t>
            </w:r>
            <w:r w:rsidRPr="00251C58">
              <w:tab/>
              <w:t xml:space="preserve">antal indsendelser af materiale, der viser seksuelt misbrug af børn, </w:t>
            </w:r>
            <w:r w:rsidRPr="00251C58">
              <w:rPr>
                <w:b/>
                <w:i/>
              </w:rPr>
              <w:t>og vedrørende hvervning af børn,</w:t>
            </w:r>
            <w:r w:rsidRPr="00251C58">
              <w:t xml:space="preserve"> jf. artikel 36, stk. 1, opdelt efter den medlemsstat, der har udpeget de indsendende koordinerende myndigheder</w:t>
            </w:r>
            <w:r w:rsidRPr="00251C58">
              <w:rPr>
                <w:b/>
                <w:i/>
              </w:rPr>
              <w:t>, og i forbindelse med materiale, der viser seksuelt misbrug af børn, antal indikatorer, der er genereret på grundlag heraf, og antal internetadresser, der er opført på listen over internetadresser i overensstemmelse med artikel 44, stk. 3</w:t>
            </w:r>
          </w:p>
        </w:tc>
        <w:tc>
          <w:tcPr>
            <w:tcW w:w="4876" w:type="dxa"/>
          </w:tcPr>
          <w:p w:rsidR="00883264" w:rsidRPr="00251C58" w:rsidRDefault="00A14B5D">
            <w:pPr>
              <w:pStyle w:val="Normal6a"/>
            </w:pPr>
            <w:r w:rsidRPr="00251C58">
              <w:t>b)</w:t>
            </w:r>
            <w:r w:rsidRPr="00251C58">
              <w:tab/>
              <w:t>antal indsendelser af materiale, der viser seksuelt misbrug af børn, jf. artikel 36, stk. 1, opdelt efter den medlemsstat, der har udpeget de indsendende koordinerende myndigheder</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1857</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Patrick Breyer</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{Verts/ALE}</w:t>
      </w:r>
      <w:r w:rsidRPr="00251C58">
        <w:t>for Verts/ALE-Gruppen</w:t>
      </w:r>
      <w:r w:rsidRPr="00251C58">
        <w:rPr>
          <w:rStyle w:val="HideTWBExt"/>
        </w:rPr>
        <w:t>&lt;/AuNomDe&gt;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83 – stk. 3 – litra b</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b)</w:t>
            </w:r>
            <w:r w:rsidRPr="00251C58">
              <w:tab/>
              <w:t xml:space="preserve">antal indsendelser af materiale, der viser seksuelt misbrug af børn, </w:t>
            </w:r>
            <w:r w:rsidRPr="00251C58">
              <w:rPr>
                <w:b/>
                <w:i/>
              </w:rPr>
              <w:t>og vedrørende hvervning af børn,</w:t>
            </w:r>
            <w:r w:rsidRPr="00251C58">
              <w:t xml:space="preserve"> jf. artikel 36, stk. 1, opdelt efter den medlemsstat, der har udpeget de indsendende koordinerende myndigheder, og i forbindelse med materiale, der viser seksuelt misbrug af børn, antal indikatorer, der er genereret på grundlag heraf</w:t>
            </w:r>
            <w:r w:rsidRPr="00251C58">
              <w:rPr>
                <w:b/>
                <w:i/>
              </w:rPr>
              <w:t>, og antal internetadresser, der er opført på listen over internetadresser i overensstemmelse med artikel 44, stk. 3</w:t>
            </w:r>
          </w:p>
        </w:tc>
        <w:tc>
          <w:tcPr>
            <w:tcW w:w="4876" w:type="dxa"/>
          </w:tcPr>
          <w:p w:rsidR="00883264" w:rsidRPr="00251C58" w:rsidRDefault="00A14B5D">
            <w:pPr>
              <w:pStyle w:val="Normal6a"/>
            </w:pPr>
            <w:r w:rsidRPr="00251C58">
              <w:t>b)</w:t>
            </w:r>
            <w:r w:rsidRPr="00251C58">
              <w:tab/>
              <w:t>antal indsendelser af materiale, der viser seksuelt misbrug af børn, jf. artikel 36, stk. 1, opdelt efter den medlemsstat, der har udpeget de indsendende koordinerende myndigheder, og i forbindelse med materiale, der viser seksuelt misbrug af børn, antal indikatorer, der er genereret på grundlag heraf</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1858</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René Repasi, Tiemo Wölken</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{S&amp;D}</w:t>
      </w:r>
      <w:r w:rsidRPr="00251C58">
        <w:t>for S&amp;D-Gruppen</w:t>
      </w:r>
      <w:r w:rsidRPr="00251C58">
        <w:rPr>
          <w:rStyle w:val="HideTWBExt"/>
        </w:rPr>
        <w:t>&lt;/AuNomDe&gt;</w:t>
      </w:r>
    </w:p>
    <w:p w:rsidR="00883264" w:rsidRPr="00251C58" w:rsidRDefault="00A14B5D">
      <w:pPr>
        <w:pStyle w:val="NormalBold"/>
      </w:pPr>
      <w:r w:rsidRPr="00251C58">
        <w:rPr>
          <w:rStyle w:val="HideTWBExt"/>
        </w:rPr>
        <w:t>&lt;Members&gt;</w:t>
      </w:r>
      <w:r w:rsidRPr="00251C58">
        <w:t>Petar Vitanov</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{LIBE}</w:t>
      </w:r>
      <w:r w:rsidRPr="00251C58">
        <w:t>for Udvalget om Borgernes Rettigheder og Retlige og Indre Anliggender</w:t>
      </w:r>
      <w:r w:rsidRPr="00251C58">
        <w:rPr>
          <w:rStyle w:val="HideTWBExt"/>
        </w:rPr>
        <w:t>&lt;/AuNomDe&gt;</w:t>
      </w:r>
    </w:p>
    <w:p w:rsidR="00883264" w:rsidRPr="00251C58" w:rsidRDefault="00A14B5D">
      <w:pPr>
        <w:pStyle w:val="NormalBold"/>
      </w:pPr>
      <w:r w:rsidRPr="00251C58">
        <w:rPr>
          <w:rStyle w:val="HideTWBExt"/>
        </w:rPr>
        <w:t>&lt;Members&gt;</w:t>
      </w:r>
      <w:r w:rsidRPr="00251C58">
        <w:t>Birgit Sippel</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83 – stk. 3 – litra c</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c)</w:t>
            </w:r>
            <w:r w:rsidRPr="00251C58">
              <w:tab/>
              <w:t>det samlede antal indberetninger, der er indgivet til EU-centret i overensstemmelse med artikel 12, opdelt efter udbyder af hostingtjenester og udbyder af interpersonelle kommunikationstjenester, der har indgivet indberetningen, og efter medlemsstat, hvis kompetente myndighed EU-centret har videresendt indberetningerne til i overensstemmelse med artikel 48, stk. 3</w:t>
            </w:r>
          </w:p>
        </w:tc>
        <w:tc>
          <w:tcPr>
            <w:tcW w:w="4876" w:type="dxa"/>
          </w:tcPr>
          <w:p w:rsidR="00883264" w:rsidRPr="00251C58" w:rsidRDefault="00A14B5D">
            <w:pPr>
              <w:pStyle w:val="Normal6a"/>
            </w:pPr>
            <w:r w:rsidRPr="00251C58">
              <w:t>c)</w:t>
            </w:r>
            <w:r w:rsidRPr="00251C58">
              <w:tab/>
              <w:t xml:space="preserve">det samlede antal indberetninger, der er indgivet til EU-centret i overensstemmelse med artikel 12, opdelt efter udbyder af hostingtjenester og udbyder af </w:t>
            </w:r>
            <w:r w:rsidRPr="00251C58">
              <w:rPr>
                <w:b/>
                <w:i/>
              </w:rPr>
              <w:t>nummeruafhængige</w:t>
            </w:r>
            <w:r w:rsidRPr="00251C58">
              <w:t xml:space="preserve"> interpersonelle kommunikationstjenester, der har indgivet indberetningen, og efter medlemsstat, hvis kompetente myndighed EU-centret har videresendt indberetningerne til i overensstemmelse med artikel 48, stk. 3</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1859</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Patrick Breyer</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{Verts/ALE}</w:t>
      </w:r>
      <w:r w:rsidRPr="00251C58">
        <w:t>for Verts/ALE-Gruppen</w:t>
      </w:r>
      <w:r w:rsidRPr="00251C58">
        <w:rPr>
          <w:rStyle w:val="HideTWBExt"/>
        </w:rPr>
        <w:t>&lt;/AuNomDe&gt;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83 – stk. 3 – litra c</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c)</w:t>
            </w:r>
            <w:r w:rsidRPr="00251C58">
              <w:tab/>
              <w:t>det samlede antal indberetninger, der er indgivet til EU-centret i overensstemmelse med artikel 12, opdelt efter udbyder af hostingtjenester og udbyder af interpersonelle kommunikationstjenester, der har indgivet indberetningen, og efter medlemsstat, hvis kompetente myndighed EU-centret har videresendt indberetningerne til i overensstemmelse med artikel 48, stk. 3</w:t>
            </w:r>
          </w:p>
        </w:tc>
        <w:tc>
          <w:tcPr>
            <w:tcW w:w="4876" w:type="dxa"/>
          </w:tcPr>
          <w:p w:rsidR="00883264" w:rsidRPr="00251C58" w:rsidRDefault="00A14B5D">
            <w:pPr>
              <w:pStyle w:val="Normal6a"/>
            </w:pPr>
            <w:r w:rsidRPr="00251C58">
              <w:t>c)</w:t>
            </w:r>
            <w:r w:rsidRPr="00251C58">
              <w:tab/>
              <w:t xml:space="preserve">det samlede antal indberetninger, der er indgivet til EU-centret i overensstemmelse med artikel 12, opdelt efter udbyder af hostingtjenester og udbyder af </w:t>
            </w:r>
            <w:r w:rsidRPr="00251C58">
              <w:rPr>
                <w:b/>
                <w:i/>
              </w:rPr>
              <w:t>nummeruafhængige</w:t>
            </w:r>
            <w:r w:rsidRPr="00251C58">
              <w:t xml:space="preserve"> interpersonelle kommunikationstjenester, der har indgivet indberetningen, og efter medlemsstat, hvis kompetente myndighed EU-centret har videresendt indberetningerne til i overensstemmelse med artikel 48, stk. 3</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1860</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Rob Rooken</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83 – stk. 3 – litra c</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c)</w:t>
            </w:r>
            <w:r w:rsidRPr="00251C58">
              <w:tab/>
              <w:t>det samlede antal indberetninger, der er indgivet til EU-centret i overensstemmelse med artikel 12, opdelt efter udbyder af hostingtjenester og udbyder af interpersonelle kommunikationstjenester, der har indgivet indberetningen, og efter medlemsstat, hvis kompetente myndighed EU-centret har videresendt indberetningerne til i overensstemmelse med artikel 48, stk. 3</w:t>
            </w:r>
          </w:p>
        </w:tc>
        <w:tc>
          <w:tcPr>
            <w:tcW w:w="4876" w:type="dxa"/>
          </w:tcPr>
          <w:p w:rsidR="00883264" w:rsidRPr="00251C58" w:rsidRDefault="00A14B5D">
            <w:pPr>
              <w:pStyle w:val="Normal6a"/>
            </w:pPr>
            <w:r w:rsidRPr="00251C58">
              <w:t>c)</w:t>
            </w:r>
            <w:r w:rsidRPr="00251C58">
              <w:tab/>
              <w:t xml:space="preserve">det samlede antal indberetninger, der er indgivet til EU-centret i overensstemmelse med artikel 12, opdelt efter udbyder af hostingtjenester og udbyder af </w:t>
            </w:r>
            <w:r w:rsidRPr="00251C58">
              <w:rPr>
                <w:b/>
                <w:i/>
              </w:rPr>
              <w:t>nummeruafhængige</w:t>
            </w:r>
            <w:r w:rsidRPr="00251C58">
              <w:t xml:space="preserve"> interpersonelle kommunikationstjenester, der har indgivet indberetningen, og efter medlemsstat, hvis kompetente myndighed EU-centret har videresendt indberetningerne til i overensstemmelse med artikel 48, stk. 3</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1861</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Patrick Breyer</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{Verts/ALE}</w:t>
      </w:r>
      <w:r w:rsidRPr="00251C58">
        <w:t>for Verts/ALE-Gruppen</w:t>
      </w:r>
      <w:r w:rsidRPr="00251C58">
        <w:rPr>
          <w:rStyle w:val="HideTWBExt"/>
        </w:rPr>
        <w:t>&lt;/AuNomDe&gt;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83 – stk. 3 – litra c a (nyt)</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ca)</w:t>
            </w:r>
            <w:r w:rsidRPr="00251C58">
              <w:tab/>
            </w:r>
            <w:r w:rsidRPr="00251C58">
              <w:rPr>
                <w:b/>
                <w:i/>
              </w:rPr>
              <w:t>det samlede antal indberetninger, der er indgivet til Europol i overensstemmelse med artikel 48, samt antallet af anmodninger om adgang, der er modtaget fra Europol i henhold til artikel 46, stk. 4 og 5, herunder antallet af de anmodninger, som EU-centret imødekom eller afviste</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1862</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Patrick Breyer</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{Verts/ALE}</w:t>
      </w:r>
      <w:r w:rsidRPr="00251C58">
        <w:t>for Verts/ALE-Gruppen</w:t>
      </w:r>
      <w:r w:rsidRPr="00251C58">
        <w:rPr>
          <w:rStyle w:val="HideTWBExt"/>
        </w:rPr>
        <w:t>&lt;/AuNomDe&gt;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83 – stk. 3 – litra d</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d)</w:t>
            </w:r>
            <w:r w:rsidRPr="00251C58">
              <w:tab/>
              <w:t xml:space="preserve">det seksuelle misbrug af børn online, som indberetningerne vedrører, herunder </w:t>
            </w:r>
            <w:r w:rsidRPr="00251C58">
              <w:rPr>
                <w:b/>
                <w:i/>
              </w:rPr>
              <w:t>det</w:t>
            </w:r>
            <w:r w:rsidRPr="00251C58">
              <w:t xml:space="preserve"> potentielt </w:t>
            </w:r>
            <w:r w:rsidRPr="00251C58">
              <w:rPr>
                <w:b/>
                <w:i/>
              </w:rPr>
              <w:t>kendte og nye</w:t>
            </w:r>
            <w:r w:rsidRPr="00251C58">
              <w:t xml:space="preserve"> materiale, der viser seksuelt misbrug </w:t>
            </w:r>
            <w:r w:rsidRPr="00251C58">
              <w:rPr>
                <w:b/>
                <w:i/>
              </w:rPr>
              <w:t>af børn</w:t>
            </w:r>
            <w:r w:rsidRPr="00251C58">
              <w:t xml:space="preserve">, </w:t>
            </w:r>
            <w:r w:rsidRPr="00251C58">
              <w:rPr>
                <w:b/>
                <w:i/>
              </w:rPr>
              <w:t>og antal tilfælde af potentiel hvervning af børn,</w:t>
            </w:r>
            <w:r w:rsidRPr="00251C58">
              <w:t xml:space="preserve"> den medlemsstat, hvis kompetente myndighed EU-centret har videresendt indberetningerne til i overensstemmelse med artikel 48, stk. 3, og typen af relevant informationssamfundstjeneste, som den indberettende udbyder tilbyder</w:t>
            </w:r>
          </w:p>
        </w:tc>
        <w:tc>
          <w:tcPr>
            <w:tcW w:w="4876" w:type="dxa"/>
          </w:tcPr>
          <w:p w:rsidR="00883264" w:rsidRPr="00251C58" w:rsidRDefault="00A14B5D">
            <w:pPr>
              <w:pStyle w:val="Normal6a"/>
            </w:pPr>
            <w:r w:rsidRPr="00251C58">
              <w:t>d)</w:t>
            </w:r>
            <w:r w:rsidRPr="00251C58">
              <w:tab/>
              <w:t>det seksuelle misbrug af børn online, som indberetningerne vedrører, herunder potentielt materiale, der viser seksuelt misbrug, den medlemsstat, hvis kompetente myndighed EU-centret har videresendt indberetningerne til i overensstemmelse med artikel 48, stk. 3, og typen af relevant informationssamfundstjeneste, som den indberettende udbyder tilbyder</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1863</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Cornelia Ernst, Clare Daly</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83 – stk. 3 – litra d</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d)</w:t>
            </w:r>
            <w:r w:rsidRPr="00251C58">
              <w:tab/>
              <w:t xml:space="preserve">det seksuelle misbrug af børn online, som indberetningerne vedrører, herunder det potentielt kendte </w:t>
            </w:r>
            <w:r w:rsidRPr="00251C58">
              <w:rPr>
                <w:b/>
                <w:i/>
              </w:rPr>
              <w:t>og nye</w:t>
            </w:r>
            <w:r w:rsidRPr="00251C58">
              <w:t xml:space="preserve"> materiale, der viser seksuelt misbrug af børn, </w:t>
            </w:r>
            <w:r w:rsidRPr="00251C58">
              <w:rPr>
                <w:b/>
                <w:i/>
              </w:rPr>
              <w:t>og antal tilfælde af potentiel hvervning af børn,</w:t>
            </w:r>
            <w:r w:rsidRPr="00251C58">
              <w:t xml:space="preserve"> den medlemsstat, hvis kompetente myndighed EU-centret har videresendt indberetningerne til i overensstemmelse med artikel 48, stk. 3, og typen af relevant informationssamfundstjeneste, som den indberettende udbyder tilbyder</w:t>
            </w:r>
          </w:p>
        </w:tc>
        <w:tc>
          <w:tcPr>
            <w:tcW w:w="4876" w:type="dxa"/>
          </w:tcPr>
          <w:p w:rsidR="00883264" w:rsidRPr="00251C58" w:rsidRDefault="00A14B5D">
            <w:pPr>
              <w:pStyle w:val="Normal6a"/>
            </w:pPr>
            <w:r w:rsidRPr="00251C58">
              <w:t>d)</w:t>
            </w:r>
            <w:r w:rsidRPr="00251C58">
              <w:tab/>
              <w:t>det seksuelle misbrug af børn online, som indberetningerne vedrører, herunder det potentielt kendte materiale, der viser seksuelt misbrug af børn, den medlemsstat, hvis kompetente myndighed EU-centret har videresendt indberetningerne til i overensstemmelse med artikel 48, stk. 3, og typen af relevant informationssamfundstjeneste, som den indberettende udbyder tilbyder</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1864</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Patrick Breyer</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{Verts/ALE}</w:t>
      </w:r>
      <w:r w:rsidRPr="00251C58">
        <w:t>for Verts/ALE-Gruppen</w:t>
      </w:r>
      <w:r w:rsidRPr="00251C58">
        <w:rPr>
          <w:rStyle w:val="HideTWBExt"/>
        </w:rPr>
        <w:t>&lt;/AuNomDe&gt;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83 – stk. 3 – litra e</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e)</w:t>
            </w:r>
            <w:r w:rsidRPr="00251C58">
              <w:tab/>
              <w:t>antal indberetninger, som EU-centret anså for åbenbart grundløse, jf. artikel 48, stk. 2</w:t>
            </w:r>
          </w:p>
        </w:tc>
        <w:tc>
          <w:tcPr>
            <w:tcW w:w="4876" w:type="dxa"/>
          </w:tcPr>
          <w:p w:rsidR="00883264" w:rsidRPr="00251C58" w:rsidRDefault="00A14B5D">
            <w:pPr>
              <w:pStyle w:val="Normal6a"/>
            </w:pPr>
            <w:r w:rsidRPr="00251C58">
              <w:t>e)</w:t>
            </w:r>
            <w:r w:rsidRPr="00251C58">
              <w:tab/>
              <w:t xml:space="preserve">antal indberetninger, som EU-centret anså for </w:t>
            </w:r>
            <w:r w:rsidRPr="00251C58">
              <w:rPr>
                <w:b/>
                <w:i/>
              </w:rPr>
              <w:t>grundløse eller</w:t>
            </w:r>
            <w:r w:rsidRPr="00251C58">
              <w:t xml:space="preserve"> åbenbart grundløse, jf. artikel 48, stk. 2</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1865</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Cornelia Ernst, Clare Daly</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83 – stk. 3 – litra f</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rPr>
                <w:b/>
                <w:i/>
              </w:rPr>
              <w:t>f)</w:t>
            </w:r>
            <w:r w:rsidRPr="00251C58">
              <w:tab/>
            </w:r>
            <w:r w:rsidRPr="00251C58">
              <w:rPr>
                <w:b/>
                <w:i/>
              </w:rPr>
              <w:t>antal indberetninger vedrørende potentielt nyt materiale, der viser seksuelt misbrug af børn, og hvervning af børn, som blev vurderet til ikke at være materiale, der viser seksuelt misbrug af børn, og som EU-centret blev underrettet om i henhold til artikel 36, stk. 3, opdelt efter medlemsstat</w:t>
            </w:r>
          </w:p>
        </w:tc>
        <w:tc>
          <w:tcPr>
            <w:tcW w:w="4876" w:type="dxa"/>
          </w:tcPr>
          <w:p w:rsidR="00883264" w:rsidRPr="00251C58" w:rsidRDefault="00A14B5D">
            <w:pPr>
              <w:pStyle w:val="Normal6a"/>
            </w:pPr>
            <w:r w:rsidRPr="00251C58">
              <w:rPr>
                <w:b/>
                <w:i/>
              </w:rPr>
              <w:t>udgår</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1866</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Patrick Breyer</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{Verts/ALE}</w:t>
      </w:r>
      <w:r w:rsidRPr="00251C58">
        <w:t>for Verts/ALE-Gruppen</w:t>
      </w:r>
      <w:r w:rsidRPr="00251C58">
        <w:rPr>
          <w:rStyle w:val="HideTWBExt"/>
        </w:rPr>
        <w:t>&lt;/AuNomDe&gt;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83 – stk. 3 – litra f</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f)</w:t>
            </w:r>
            <w:r w:rsidRPr="00251C58">
              <w:tab/>
              <w:t xml:space="preserve">antal indberetninger vedrørende potentielt </w:t>
            </w:r>
            <w:r w:rsidRPr="00251C58">
              <w:rPr>
                <w:b/>
                <w:i/>
              </w:rPr>
              <w:t>nyt</w:t>
            </w:r>
            <w:r w:rsidRPr="00251C58">
              <w:t xml:space="preserve"> materiale, der viser seksuelt misbrug af børn, og hvervning af børn, som blev vurderet til ikke at være materiale, der viser seksuelt misbrug af børn, og som EU-centret blev underrettet om i henhold til artikel 36, stk. 3, opdelt efter medlemsstat</w:t>
            </w:r>
          </w:p>
        </w:tc>
        <w:tc>
          <w:tcPr>
            <w:tcW w:w="4876" w:type="dxa"/>
          </w:tcPr>
          <w:p w:rsidR="00883264" w:rsidRPr="00251C58" w:rsidRDefault="00A14B5D">
            <w:pPr>
              <w:pStyle w:val="Normal6a"/>
            </w:pPr>
            <w:r w:rsidRPr="00251C58">
              <w:t>f)</w:t>
            </w:r>
            <w:r w:rsidRPr="00251C58">
              <w:tab/>
              <w:t xml:space="preserve">antal indberetninger vedrørende potentielt </w:t>
            </w:r>
            <w:r w:rsidRPr="00251C58">
              <w:rPr>
                <w:b/>
                <w:i/>
              </w:rPr>
              <w:t>ukendt</w:t>
            </w:r>
            <w:r w:rsidRPr="00251C58">
              <w:t xml:space="preserve"> materiale, der viser seksuelt misbrug af børn, og hvervning af børn, som blev vurderet til ikke at være materiale, der viser seksuelt misbrug af børn, og som EU-centret blev underrettet om i henhold til artikel 36, stk. 3, opdelt efter medlemsstat</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1867</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Cornelia Ernst, Clare Daly</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83 – stk. 3 – litra g</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rPr>
                <w:b/>
                <w:i/>
              </w:rPr>
              <w:t>g)</w:t>
            </w:r>
            <w:r w:rsidRPr="00251C58">
              <w:tab/>
            </w:r>
            <w:r w:rsidRPr="00251C58">
              <w:rPr>
                <w:b/>
                <w:i/>
              </w:rPr>
              <w:t>resultaterne af søgningerne i overensstemmelse med artikel 49, stk. 1, herunder antal billeder, videoer og URL'er, opdelt efter medlemsstat, hvor materialet hostes</w:t>
            </w:r>
          </w:p>
        </w:tc>
        <w:tc>
          <w:tcPr>
            <w:tcW w:w="4876" w:type="dxa"/>
          </w:tcPr>
          <w:p w:rsidR="00883264" w:rsidRPr="00251C58" w:rsidRDefault="00A14B5D">
            <w:pPr>
              <w:pStyle w:val="Normal6a"/>
            </w:pPr>
            <w:r w:rsidRPr="00251C58">
              <w:rPr>
                <w:b/>
                <w:i/>
              </w:rPr>
              <w:t>udgår</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1868</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Patrick Breyer</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{Verts/ALE}</w:t>
      </w:r>
      <w:r w:rsidRPr="00251C58">
        <w:t>for Verts/ALE-Gruppen</w:t>
      </w:r>
      <w:r w:rsidRPr="00251C58">
        <w:rPr>
          <w:rStyle w:val="HideTWBExt"/>
        </w:rPr>
        <w:t>&lt;/AuNomDe&gt;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83 – stk. 3 – litra h</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h)</w:t>
            </w:r>
            <w:r w:rsidRPr="00251C58">
              <w:tab/>
              <w:t>hvis det samme materiale med potentielt seksuelt misbrug af børn blev indberettet mere end én gang til EU-centret i overensstemmelse med artikel 12 eller opsporet mere end én gang gennem søgninger i overensstemmelse med artikel 49, stk. 1, det antal gange, det pågældende materiale blev indberettet eller opsporet på denne måde.</w:t>
            </w:r>
          </w:p>
        </w:tc>
        <w:tc>
          <w:tcPr>
            <w:tcW w:w="4876" w:type="dxa"/>
          </w:tcPr>
          <w:p w:rsidR="00883264" w:rsidRPr="00251C58" w:rsidRDefault="00A14B5D">
            <w:pPr>
              <w:pStyle w:val="Normal6a"/>
            </w:pPr>
            <w:r w:rsidRPr="00251C58">
              <w:t>h)</w:t>
            </w:r>
            <w:r w:rsidRPr="00251C58">
              <w:tab/>
              <w:t xml:space="preserve">hvis </w:t>
            </w:r>
            <w:r w:rsidRPr="00251C58">
              <w:rPr>
                <w:b/>
                <w:i/>
              </w:rPr>
              <w:t>stort set</w:t>
            </w:r>
            <w:r w:rsidRPr="00251C58">
              <w:t xml:space="preserve"> det samme materiale med potentielt seksuelt misbrug af børn blev indberettet mere end én gang til EU-centret i overensstemmelse med artikel 12 eller opsporet mere end én gang gennem søgninger i overensstemmelse med artikel 49, stk. 1, det antal gange, det pågældende materiale blev indberettet eller opsporet på denne måde.</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1869</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Patrick Breyer</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{Verts/ALE}</w:t>
      </w:r>
      <w:r w:rsidRPr="00251C58">
        <w:t>for Verts/ALE-Gruppen</w:t>
      </w:r>
      <w:r w:rsidRPr="00251C58">
        <w:rPr>
          <w:rStyle w:val="HideTWBExt"/>
        </w:rPr>
        <w:t>&lt;/AuNomDe&gt;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83 – stk. 3 – litra j</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j)</w:t>
            </w:r>
            <w:r w:rsidRPr="00251C58">
              <w:tab/>
              <w:t>antal ofre for seksuelt misbrug af børn online, der har fået bistand fra EU-centret i henhold til artikel 21, stk. 2, og antallet af disse ofre, der har anmodet om at modtage en sådan bistand på en måde, som er tilgængelig for dem, på grund af handicap.</w:t>
            </w:r>
          </w:p>
        </w:tc>
        <w:tc>
          <w:tcPr>
            <w:tcW w:w="4876" w:type="dxa"/>
          </w:tcPr>
          <w:p w:rsidR="00883264" w:rsidRPr="00251C58" w:rsidRDefault="00A14B5D">
            <w:pPr>
              <w:pStyle w:val="Normal6a"/>
            </w:pPr>
            <w:r w:rsidRPr="00251C58">
              <w:t>j)</w:t>
            </w:r>
            <w:r w:rsidRPr="00251C58">
              <w:tab/>
            </w:r>
            <w:r w:rsidRPr="00251C58">
              <w:rPr>
                <w:i/>
                <w:iCs/>
              </w:rPr>
              <w:t>(Vedrører ikke den danske tekst)</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1870</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Cornelia Ernst, Clare Daly</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83 – stk. 3 – litra j</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j)</w:t>
            </w:r>
            <w:r w:rsidRPr="00251C58">
              <w:tab/>
              <w:t xml:space="preserve">antal </w:t>
            </w:r>
            <w:r w:rsidRPr="00251C58">
              <w:rPr>
                <w:b/>
                <w:i/>
              </w:rPr>
              <w:t>ofre</w:t>
            </w:r>
            <w:r w:rsidRPr="00251C58">
              <w:t xml:space="preserve"> </w:t>
            </w:r>
            <w:r w:rsidRPr="00251C58">
              <w:rPr>
                <w:b/>
                <w:bCs/>
                <w:i/>
                <w:iCs/>
              </w:rPr>
              <w:t>for</w:t>
            </w:r>
            <w:r w:rsidRPr="00251C58">
              <w:t xml:space="preserve"> seksuelt misbrug af børn online, der har fået bistand fra EU-centret i henhold til artikel 21, stk. 2, og antallet af disse </w:t>
            </w:r>
            <w:r w:rsidRPr="00251C58">
              <w:rPr>
                <w:b/>
                <w:i/>
              </w:rPr>
              <w:t>ofre</w:t>
            </w:r>
            <w:r w:rsidRPr="00251C58">
              <w:t>, der har anmodet om at modtage en sådan bistand på en måde, som er tilgængelig for dem, på grund af handicap.</w:t>
            </w:r>
          </w:p>
        </w:tc>
        <w:tc>
          <w:tcPr>
            <w:tcW w:w="4876" w:type="dxa"/>
          </w:tcPr>
          <w:p w:rsidR="00883264" w:rsidRPr="00251C58" w:rsidRDefault="00A14B5D">
            <w:pPr>
              <w:pStyle w:val="Normal6a"/>
            </w:pPr>
            <w:r w:rsidRPr="00251C58">
              <w:t>j)</w:t>
            </w:r>
            <w:r w:rsidRPr="00251C58">
              <w:tab/>
              <w:t xml:space="preserve">antal </w:t>
            </w:r>
            <w:r w:rsidRPr="00251C58">
              <w:rPr>
                <w:b/>
                <w:i/>
              </w:rPr>
              <w:t>overlevende</w:t>
            </w:r>
            <w:r w:rsidRPr="00251C58">
              <w:t xml:space="preserve"> </w:t>
            </w:r>
            <w:r w:rsidRPr="00251C58">
              <w:rPr>
                <w:b/>
                <w:bCs/>
                <w:i/>
                <w:iCs/>
              </w:rPr>
              <w:t>efter</w:t>
            </w:r>
            <w:r w:rsidRPr="00251C58">
              <w:t xml:space="preserve"> seksuelt misbrug af børn online, der har fået bistand fra EU-centret i henhold til artikel 21, stk. 2, og antallet af disse </w:t>
            </w:r>
            <w:r w:rsidRPr="00251C58">
              <w:rPr>
                <w:b/>
                <w:i/>
              </w:rPr>
              <w:t>overlevende</w:t>
            </w:r>
            <w:r w:rsidRPr="00251C58">
              <w:t>, der har anmodet om at modtage en sådan bistand på en måde, som er tilgængelig for dem, på grund af handicap.</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1871</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Lucia Ďuriš Nicholsonová, Fabienne Keller</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83 – stk. 3 – litra j a (nyt)</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ja)</w:t>
            </w:r>
            <w:r w:rsidRPr="00251C58">
              <w:tab/>
            </w:r>
            <w:r w:rsidRPr="00251C58">
              <w:rPr>
                <w:b/>
                <w:i/>
              </w:rPr>
              <w:t>de foranstaltninger, som medlemsstaterne har truffet vedrørende programmer for forebyggelse, oplysning og bistand til ofre, herunder virkningen, rækkevidden og effektiviteten af de aktiviteter, der udføres for målgruppen, om muligt opdelt i forskellige kategorier baseret på demografi og med angivelse af bedste praksis og opnåede erfaringer i forbindelse med forebyggelsesprogrammerne.</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1872</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Patrick Breyer</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{Verts/ALE}</w:t>
      </w:r>
      <w:r w:rsidRPr="00251C58">
        <w:t>for Verts/ALE-Gruppen</w:t>
      </w:r>
      <w:r w:rsidRPr="00251C58">
        <w:rPr>
          <w:rStyle w:val="HideTWBExt"/>
        </w:rPr>
        <w:t>&lt;/AuNomDe&gt;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83 – stk. 4</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4.</w:t>
            </w:r>
            <w:r w:rsidRPr="00251C58">
              <w:tab/>
              <w:t>Udbydere af hostingtjenester</w:t>
            </w:r>
            <w:r w:rsidRPr="00251C58">
              <w:rPr>
                <w:b/>
                <w:i/>
              </w:rPr>
              <w:t>,</w:t>
            </w:r>
            <w:r w:rsidRPr="00251C58">
              <w:t xml:space="preserve"> udbydere af interpersonelle kommunikationstjenester </w:t>
            </w:r>
            <w:r w:rsidRPr="00251C58">
              <w:rPr>
                <w:b/>
                <w:i/>
              </w:rPr>
              <w:t>og udbydere af internetadgangstjenester</w:t>
            </w:r>
            <w:r w:rsidRPr="00251C58">
              <w:t xml:space="preserve">, de koordinerende myndigheder og EU-centret sikrer, at de data, der er </w:t>
            </w:r>
            <w:r w:rsidRPr="00251C58">
              <w:rPr>
                <w:b/>
                <w:i/>
              </w:rPr>
              <w:t>omhandlet</w:t>
            </w:r>
            <w:r w:rsidRPr="00251C58">
              <w:t xml:space="preserve"> i henholdsvis stk. 1, 2 og 3, </w:t>
            </w:r>
            <w:r w:rsidRPr="00251C58">
              <w:rPr>
                <w:b/>
                <w:i/>
              </w:rPr>
              <w:t>ikke lagres længere, end hvad der er nødvendigt med henblik på den i artikel 84 omhandlede gennemsigtighedsrapportering. De lagrede oplysninger må</w:t>
            </w:r>
            <w:r w:rsidRPr="00251C58">
              <w:t xml:space="preserve"> ikke </w:t>
            </w:r>
            <w:r w:rsidRPr="00251C58">
              <w:rPr>
                <w:b/>
                <w:i/>
              </w:rPr>
              <w:t>indeholde</w:t>
            </w:r>
            <w:r w:rsidRPr="00251C58">
              <w:t xml:space="preserve"> personoplysninger.</w:t>
            </w:r>
          </w:p>
        </w:tc>
        <w:tc>
          <w:tcPr>
            <w:tcW w:w="4876" w:type="dxa"/>
          </w:tcPr>
          <w:p w:rsidR="00883264" w:rsidRPr="00251C58" w:rsidRDefault="00A14B5D">
            <w:pPr>
              <w:pStyle w:val="Normal6a"/>
            </w:pPr>
            <w:r w:rsidRPr="00251C58">
              <w:t>4.</w:t>
            </w:r>
            <w:r w:rsidRPr="00251C58">
              <w:tab/>
              <w:t xml:space="preserve">Udbydere af hostingtjenester </w:t>
            </w:r>
            <w:r w:rsidRPr="00251C58">
              <w:rPr>
                <w:b/>
                <w:i/>
              </w:rPr>
              <w:t>og</w:t>
            </w:r>
            <w:r w:rsidRPr="00251C58">
              <w:t xml:space="preserve"> udbydere af </w:t>
            </w:r>
            <w:r w:rsidRPr="00251C58">
              <w:rPr>
                <w:b/>
                <w:i/>
              </w:rPr>
              <w:t>nummeruafhængige</w:t>
            </w:r>
            <w:r w:rsidRPr="00251C58">
              <w:t xml:space="preserve"> interpersonelle kommunikationstjenester, de koordinerende myndigheder og EU-centret sikrer, at de data, der er </w:t>
            </w:r>
            <w:r w:rsidRPr="00251C58">
              <w:rPr>
                <w:b/>
                <w:i/>
              </w:rPr>
              <w:t>lagret</w:t>
            </w:r>
            <w:r w:rsidRPr="00251C58">
              <w:t xml:space="preserve"> i </w:t>
            </w:r>
            <w:r w:rsidRPr="00251C58">
              <w:rPr>
                <w:b/>
                <w:i/>
              </w:rPr>
              <w:t>henhold til</w:t>
            </w:r>
            <w:r w:rsidRPr="00251C58">
              <w:t xml:space="preserve"> henholdsvis stk. 1, 2 og 3, ikke </w:t>
            </w:r>
            <w:r w:rsidRPr="00251C58">
              <w:rPr>
                <w:b/>
                <w:i/>
              </w:rPr>
              <w:t>indeholder</w:t>
            </w:r>
            <w:r w:rsidRPr="00251C58">
              <w:t xml:space="preserve"> personoplysninger.</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1873</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René Repasi, Tiemo Wölken</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{S&amp;D}</w:t>
      </w:r>
      <w:r w:rsidRPr="00251C58">
        <w:t>for S&amp;D-Gruppen</w:t>
      </w:r>
      <w:r w:rsidRPr="00251C58">
        <w:rPr>
          <w:rStyle w:val="HideTWBExt"/>
        </w:rPr>
        <w:t>&lt;/AuNomDe&gt;</w:t>
      </w:r>
    </w:p>
    <w:p w:rsidR="00883264" w:rsidRPr="00251C58" w:rsidRDefault="00A14B5D">
      <w:pPr>
        <w:pStyle w:val="NormalBold"/>
      </w:pPr>
      <w:r w:rsidRPr="00251C58">
        <w:rPr>
          <w:rStyle w:val="HideTWBExt"/>
        </w:rPr>
        <w:t>&lt;Members&gt;</w:t>
      </w:r>
      <w:r w:rsidRPr="00251C58">
        <w:t>Petar Vitanov</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{LIBE}</w:t>
      </w:r>
      <w:r w:rsidRPr="00251C58">
        <w:t>for Udvalget om Borgernes Rettigheder og Retlige og Indre Anliggender</w:t>
      </w:r>
      <w:r w:rsidRPr="00251C58">
        <w:rPr>
          <w:rStyle w:val="HideTWBExt"/>
        </w:rPr>
        <w:t>&lt;/AuNomDe&gt;</w:t>
      </w:r>
    </w:p>
    <w:p w:rsidR="00883264" w:rsidRPr="00251C58" w:rsidRDefault="00A14B5D">
      <w:pPr>
        <w:pStyle w:val="NormalBold"/>
      </w:pPr>
      <w:r w:rsidRPr="00251C58">
        <w:rPr>
          <w:rStyle w:val="HideTWBExt"/>
        </w:rPr>
        <w:t>&lt;Members&gt;</w:t>
      </w:r>
      <w:r w:rsidRPr="00251C58">
        <w:t>Birgit Sippel</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83 – stk. 4</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4.</w:t>
            </w:r>
            <w:r w:rsidRPr="00251C58">
              <w:tab/>
              <w:t>Udbydere af hostingtjenester, udbydere af interpersonelle kommunikationstjenester og udbydere af internetadgangstjenester, de koordinerende myndigheder og EU-centret sikrer, at de data, der er omhandlet i henholdsvis stk. 1, 2 og 3, ikke lagres længere, end hvad der er nødvendigt med henblik på den i artikel 84 omhandlede gennemsigtighedsrapportering. De lagrede oplysninger må ikke indeholde personoplysninger.</w:t>
            </w:r>
          </w:p>
        </w:tc>
        <w:tc>
          <w:tcPr>
            <w:tcW w:w="4876" w:type="dxa"/>
          </w:tcPr>
          <w:p w:rsidR="00883264" w:rsidRPr="00251C58" w:rsidRDefault="00A14B5D">
            <w:pPr>
              <w:pStyle w:val="Normal6a"/>
            </w:pPr>
            <w:r w:rsidRPr="00251C58">
              <w:t>4.</w:t>
            </w:r>
            <w:r w:rsidRPr="00251C58">
              <w:tab/>
              <w:t xml:space="preserve">Udbydere af hostingtjenester, udbydere af </w:t>
            </w:r>
            <w:r w:rsidRPr="00251C58">
              <w:rPr>
                <w:b/>
                <w:i/>
              </w:rPr>
              <w:t>nummeruafhængige</w:t>
            </w:r>
            <w:r w:rsidRPr="00251C58">
              <w:t xml:space="preserve"> interpersonelle kommunikationstjenester og udbydere af internetadgangstjenester, de koordinerende myndigheder og EU-centret sikrer, at de data, der er omhandlet i henholdsvis stk. 1, 2 og 3, ikke lagres længere, end hvad der er nødvendigt med henblik på den i artikel 84 omhandlede gennemsigtighedsrapportering. De lagrede oplysninger må ikke indeholde personoplysninger.</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1874</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Rob Rooken</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83 – stk. 4</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4.</w:t>
            </w:r>
            <w:r w:rsidRPr="00251C58">
              <w:tab/>
              <w:t>Udbydere af hostingtjenester, udbydere af interpersonelle kommunikationstjenester og udbydere af internetadgangstjenester, de koordinerende myndigheder og EU-centret sikrer, at de data, der er omhandlet i henholdsvis stk. 1, 2 og 3, ikke lagres længere, end hvad der er nødvendigt med henblik på den i artikel 84 omhandlede gennemsigtighedsrapportering. De lagrede oplysninger må ikke indeholde personoplysninger.</w:t>
            </w:r>
          </w:p>
        </w:tc>
        <w:tc>
          <w:tcPr>
            <w:tcW w:w="4876" w:type="dxa"/>
          </w:tcPr>
          <w:p w:rsidR="00883264" w:rsidRPr="00251C58" w:rsidRDefault="00A14B5D">
            <w:pPr>
              <w:pStyle w:val="Normal6a"/>
            </w:pPr>
            <w:r w:rsidRPr="00251C58">
              <w:t>4.</w:t>
            </w:r>
            <w:r w:rsidRPr="00251C58">
              <w:tab/>
              <w:t xml:space="preserve">Udbydere af hostingtjenester, udbydere af </w:t>
            </w:r>
            <w:r w:rsidRPr="00251C58">
              <w:rPr>
                <w:b/>
                <w:i/>
              </w:rPr>
              <w:t>nummeruafhængige</w:t>
            </w:r>
            <w:r w:rsidRPr="00251C58">
              <w:t xml:space="preserve"> interpersonelle kommunikationstjenester og udbydere af internetadgangstjenester, de koordinerende myndigheder og EU-centret sikrer, at de data, der er omhandlet i henholdsvis stk. 1, 2 og 3, ikke lagres længere, end hvad der er nødvendigt med henblik på den i artikel 84 omhandlede gennemsigtighedsrapportering. De lagrede oplysninger må ikke indeholde personoplysninger.</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1875</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Cornelia Ernst, Clare Daly</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83 – stk. 4</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4.</w:t>
            </w:r>
            <w:r w:rsidRPr="00251C58">
              <w:tab/>
              <w:t>Udbydere af hostingtjenester</w:t>
            </w:r>
            <w:r w:rsidRPr="00251C58">
              <w:rPr>
                <w:b/>
                <w:i/>
              </w:rPr>
              <w:t>,</w:t>
            </w:r>
            <w:r w:rsidRPr="00251C58">
              <w:t xml:space="preserve"> udbydere af interpersonelle kommunikationstjenester </w:t>
            </w:r>
            <w:r w:rsidRPr="00251C58">
              <w:rPr>
                <w:b/>
                <w:i/>
              </w:rPr>
              <w:t>og udbydere af internetadgangstjenester</w:t>
            </w:r>
            <w:r w:rsidRPr="00251C58">
              <w:t>, de koordinerende myndigheder og EU-centret sikrer, at de data, der er omhandlet i henholdsvis stk. 1, 2 og 3, ikke lagres længere, end hvad der er nødvendigt med henblik på den i artikel 84 omhandlede gennemsigtighedsrapportering. De lagrede oplysninger må ikke indeholde personoplysninger.</w:t>
            </w:r>
          </w:p>
        </w:tc>
        <w:tc>
          <w:tcPr>
            <w:tcW w:w="4876" w:type="dxa"/>
          </w:tcPr>
          <w:p w:rsidR="00883264" w:rsidRPr="00251C58" w:rsidRDefault="00A14B5D">
            <w:pPr>
              <w:pStyle w:val="Normal6a"/>
            </w:pPr>
            <w:r w:rsidRPr="00251C58">
              <w:t>4.</w:t>
            </w:r>
            <w:r w:rsidRPr="00251C58">
              <w:tab/>
              <w:t xml:space="preserve">Udbydere af hostingtjenester </w:t>
            </w:r>
            <w:r w:rsidRPr="00251C58">
              <w:rPr>
                <w:b/>
                <w:i/>
              </w:rPr>
              <w:t>og</w:t>
            </w:r>
            <w:r w:rsidRPr="00251C58">
              <w:t xml:space="preserve"> udbydere af interpersonelle kommunikationstjenester, de koordinerende myndigheder og EU-centret sikrer, at de data, der er omhandlet i henholdsvis stk. 1, 2 og 3, ikke lagres længere, end hvad der er nødvendigt med henblik på den i artikel 84 omhandlede gennemsigtighedsrapportering. De lagrede oplysninger må ikke indeholde personoplysninger.</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1876</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Patrick Breyer</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{Verts/ALE}</w:t>
      </w:r>
      <w:r w:rsidRPr="00251C58">
        <w:t>for Verts/ALE-Gruppen</w:t>
      </w:r>
      <w:r w:rsidRPr="00251C58">
        <w:rPr>
          <w:rStyle w:val="HideTWBExt"/>
        </w:rPr>
        <w:t>&lt;/AuNomDe&gt;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83 – stk. 5</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5.</w:t>
            </w:r>
            <w:r w:rsidRPr="00251C58">
              <w:tab/>
              <w:t>De sikrer, at oplysningerne opbevares på en sikker måde, og at opbevaringen er omfattet af passende tekniske og organisatoriske sikkerhedsforanstaltninger. Disse sikkerhedsforanstaltninger skal navnlig sikre, at oplysningerne kun kan tilgås og behandles til det formål, hvortil de opbevares, at der er et højt sikkerhedsniveau, og at oplysningerne slettes, når de ikke længere er nødvendige til det pågældende formål. De reviderer regelmæssigt disse sikkerhedsforanstaltninger og tilpasser dem, hvis det er nødvendigt.</w:t>
            </w:r>
          </w:p>
        </w:tc>
        <w:tc>
          <w:tcPr>
            <w:tcW w:w="4876" w:type="dxa"/>
          </w:tcPr>
          <w:p w:rsidR="00883264" w:rsidRPr="00251C58" w:rsidRDefault="00A14B5D">
            <w:pPr>
              <w:pStyle w:val="Normal6a"/>
            </w:pPr>
            <w:r w:rsidRPr="00251C58">
              <w:t>5.</w:t>
            </w:r>
            <w:r w:rsidRPr="00251C58">
              <w:tab/>
              <w:t xml:space="preserve">De sikrer, at oplysningerne opbevares på en sikker måde, og at opbevaringen er omfattet af passende tekniske og organisatoriske sikkerhedsforanstaltninger. Disse sikkerhedsforanstaltninger skal navnlig sikre, at oplysningerne kun kan tilgås og behandles til det formål, hvortil de opbevares, at der er et højt sikkerhedsniveau, og at oplysningerne slettes, når de ikke længere er nødvendige til det pågældende formål. </w:t>
            </w:r>
            <w:r w:rsidRPr="00251C58">
              <w:rPr>
                <w:b/>
                <w:i/>
              </w:rPr>
              <w:t>Enhver adgang til disse oplysninger logges, og loggene opbevares sikkert i fem år.</w:t>
            </w:r>
            <w:r w:rsidRPr="00251C58">
              <w:t xml:space="preserve"> De reviderer regelmæssigt disse sikkerhedsforanstaltninger og tilpasser dem, hvis det er nødvendigt.</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1877</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Paul Tang, Alex Agius Saliba</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84 – stk. 1</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1.</w:t>
            </w:r>
            <w:r w:rsidRPr="00251C58">
              <w:tab/>
              <w:t>Hver udbyder af relevante informationssamfundstjenester udarbejder en årlig rapport om sine aktiviteter i henhold til denne forordning. Rapporten skal indeholde de oplysninger, der er omhandlet i artikel 83, stk. 1. Udbyderne gør senest den 31. januar hvert år året efter det år, som rapporten vedrører, rapporten tilgængelig for offentligheden og fremsender den til den koordinerende myndighed i etableringslandet og til Kommissionen og EU-centret.</w:t>
            </w:r>
          </w:p>
        </w:tc>
        <w:tc>
          <w:tcPr>
            <w:tcW w:w="4876" w:type="dxa"/>
          </w:tcPr>
          <w:p w:rsidR="00883264" w:rsidRPr="00251C58" w:rsidRDefault="00A14B5D">
            <w:pPr>
              <w:pStyle w:val="Normal6a"/>
            </w:pPr>
            <w:r w:rsidRPr="00251C58">
              <w:t>1.</w:t>
            </w:r>
            <w:r w:rsidRPr="00251C58">
              <w:tab/>
              <w:t xml:space="preserve">Hver udbyder af relevante informationssamfundstjenester udarbejder en årlig rapport om sine aktiviteter i henhold til denne forordning. Rapporten skal indeholde de oplysninger, der er omhandlet i artikel 83, stk. 1. Udbyderne gør senest den 31. januar hvert år året efter det år, som rapporten vedrører, rapporten tilgængelig for offentligheden </w:t>
            </w:r>
            <w:r w:rsidRPr="00251C58">
              <w:rPr>
                <w:b/>
                <w:i/>
              </w:rPr>
              <w:t>i et maskinlæsbart format</w:t>
            </w:r>
            <w:r w:rsidRPr="00251C58">
              <w:t xml:space="preserve"> og fremsender den til den koordinerende myndighed i etableringslandet og til Kommissionen og EU-centret.</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1878</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Patrick Breyer</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{Verts/ALE}</w:t>
      </w:r>
      <w:r w:rsidRPr="00251C58">
        <w:t>for Verts/ALE-Gruppen</w:t>
      </w:r>
      <w:r w:rsidRPr="00251C58">
        <w:rPr>
          <w:rStyle w:val="HideTWBExt"/>
        </w:rPr>
        <w:t>&lt;/AuNomDe&gt;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84 – stk. 1</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1.</w:t>
            </w:r>
            <w:r w:rsidRPr="00251C58">
              <w:tab/>
              <w:t xml:space="preserve">Hver udbyder af relevante informationssamfundstjenester udarbejder en årlig rapport om sine aktiviteter i henhold til denne forordning. Rapporten skal indeholde de oplysninger, der er omhandlet i artikel 83, stk. 1. Udbyderne gør senest den 31. </w:t>
            </w:r>
            <w:r w:rsidRPr="00251C58">
              <w:rPr>
                <w:b/>
                <w:i/>
              </w:rPr>
              <w:t>januar</w:t>
            </w:r>
            <w:r w:rsidRPr="00251C58">
              <w:t xml:space="preserve"> hvert år året efter det år, som rapporten vedrører, rapporten tilgængelig for offentligheden og fremsender den til den koordinerende myndighed i etableringslandet og til Kommissionen og EU-centret.</w:t>
            </w:r>
          </w:p>
        </w:tc>
        <w:tc>
          <w:tcPr>
            <w:tcW w:w="4876" w:type="dxa"/>
          </w:tcPr>
          <w:p w:rsidR="00883264" w:rsidRPr="00251C58" w:rsidRDefault="00A14B5D">
            <w:pPr>
              <w:pStyle w:val="Normal6a"/>
            </w:pPr>
            <w:r w:rsidRPr="00251C58">
              <w:t>1.</w:t>
            </w:r>
            <w:r w:rsidRPr="00251C58">
              <w:tab/>
              <w:t xml:space="preserve">Hver udbyder af relevante informationssamfundstjenester udarbejder en årlig rapport om sine aktiviteter i henhold til denne forordning. Rapporten skal indeholde de oplysninger, der er omhandlet i artikel 83, stk. 1. Udbyderne gør senest den 31. </w:t>
            </w:r>
            <w:r w:rsidRPr="00251C58">
              <w:rPr>
                <w:b/>
                <w:i/>
              </w:rPr>
              <w:t>marts</w:t>
            </w:r>
            <w:r w:rsidRPr="00251C58">
              <w:t xml:space="preserve"> hvert år året efter det år, som rapporten vedrører, rapporten tilgængelig for offentligheden og fremsender den til den koordinerende myndighed i etableringslandet og til Kommissionen og EU-centret.</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pPr>
        <w:pStyle w:val="AmJustTitle"/>
      </w:pPr>
      <w:r w:rsidRPr="00251C58">
        <w:rPr>
          <w:rStyle w:val="HideTWBExt"/>
        </w:rPr>
        <w:t>&lt;TitreJust&gt;</w:t>
      </w:r>
      <w:r w:rsidRPr="00251C58">
        <w:t>Begrundelse</w:t>
      </w:r>
      <w:r w:rsidRPr="00251C58">
        <w:rPr>
          <w:rStyle w:val="HideTWBExt"/>
        </w:rPr>
        <w:t>&lt;/TitreJust&gt;</w:t>
      </w:r>
    </w:p>
    <w:p w:rsidR="00883264" w:rsidRPr="00251C58" w:rsidRDefault="00A14B5D">
      <w:pPr>
        <w:pStyle w:val="AmJustText"/>
      </w:pPr>
      <w:r w:rsidRPr="00251C58">
        <w:t>Januar er for tidligt til at have alle tal klar.</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1879</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Paul Tang, Alex Agius Saliba</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84 – stk. 1 a (nyt)</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1a.</w:t>
            </w:r>
            <w:r w:rsidRPr="00251C58">
              <w:tab/>
            </w:r>
            <w:r w:rsidRPr="00251C58">
              <w:rPr>
                <w:b/>
                <w:i/>
              </w:rPr>
              <w:t>Den årlige rapport skal også indeholde følgende oplysninger:</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a) antallet af og emnerne i opsporingspåbud og påbud om fjernelse for at bekæmpe påstået seksuelt misbrug af børn online og antallet af indkomne indberetninger i overensstemmelse med artikel 32 samt virkningerne af disse påbud</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b) antallet af indkomne indberetninger og anmodninger i henhold til artikel 8a og 35a og en oversigt over opfølgningen på disse</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c) oplysninger om effektiviteten af de forskellige anvendte teknologier og om andelen af falske positive resultater og falske negative resultater for disse teknologier samt statistikker over klager og den virkning, de har på brugerne af deres tjenester, samt oplysninger om effektiviteten af foranstaltninger og forpligtelser i henhold til artikel 3, 4, 5 og 7 d) oplysninger om de redskaber, som udbyderen anvender til at blive opmærksom på det indberettede seksuelle misbrug af børn online, herunder data og aggregerede statistikker over, hvordan de teknologier, som udbyderen anvender, fungerer.</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1880</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Cornelia Ernst, Clare Daly</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84 – stk. 5</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5.</w:t>
            </w:r>
            <w:r w:rsidRPr="00251C58">
              <w:tab/>
              <w:t xml:space="preserve">De årlige gennemsigtighedsrapporter, der er omhandlet i stk. 1, 2 og 3, må ikke indeholde oplysninger, der kan skade igangværende aktiviteter vedrørende bistand til </w:t>
            </w:r>
            <w:r w:rsidRPr="00251C58">
              <w:rPr>
                <w:b/>
                <w:i/>
              </w:rPr>
              <w:t>ofre</w:t>
            </w:r>
            <w:r w:rsidRPr="00251C58">
              <w:t xml:space="preserve"> eller forebyggelse, opsporing, efterforskning eller retsforfølgning af lovovertrædelser i form af seksuelt misbrug af børn. De må heller ikke indeholde personoplysninger.</w:t>
            </w:r>
          </w:p>
        </w:tc>
        <w:tc>
          <w:tcPr>
            <w:tcW w:w="4876" w:type="dxa"/>
          </w:tcPr>
          <w:p w:rsidR="00883264" w:rsidRPr="00251C58" w:rsidRDefault="00A14B5D">
            <w:pPr>
              <w:pStyle w:val="Normal6a"/>
            </w:pPr>
            <w:r w:rsidRPr="00251C58">
              <w:t>5.</w:t>
            </w:r>
            <w:r w:rsidRPr="00251C58">
              <w:tab/>
              <w:t xml:space="preserve">De årlige gennemsigtighedsrapporter, der er omhandlet i stk. 1, 2 og 3, må ikke indeholde oplysninger, der kan skade igangværende aktiviteter vedrørende bistand til </w:t>
            </w:r>
            <w:r w:rsidRPr="00251C58">
              <w:rPr>
                <w:b/>
                <w:i/>
              </w:rPr>
              <w:t>overlevende</w:t>
            </w:r>
            <w:r w:rsidRPr="00251C58">
              <w:t xml:space="preserve"> eller forebyggelse, opsporing, efterforskning eller retsforfølgning af lovovertrædelser i form af seksuelt misbrug af børn. De må heller ikke indeholde personoplysninger.</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1881</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Cornelia Ernst, Clare Daly</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85 – stk. 1</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1.</w:t>
            </w:r>
            <w:r w:rsidRPr="00251C58">
              <w:tab/>
              <w:t>Senest [</w:t>
            </w:r>
            <w:r w:rsidRPr="00251C58">
              <w:rPr>
                <w:b/>
                <w:i/>
              </w:rPr>
              <w:t>fem</w:t>
            </w:r>
            <w:r w:rsidRPr="00251C58">
              <w:t xml:space="preserve"> år efter denne forordnings ikrafttræden] og derefter hvert </w:t>
            </w:r>
            <w:r w:rsidRPr="00251C58">
              <w:rPr>
                <w:b/>
                <w:i/>
              </w:rPr>
              <w:t>femte</w:t>
            </w:r>
            <w:r w:rsidRPr="00251C58">
              <w:t xml:space="preserve"> år evaluerer Kommissionen denne forordning og forelægger Europa-Parlamentet og Rådet en rapport om dens anvendelse.</w:t>
            </w:r>
          </w:p>
        </w:tc>
        <w:tc>
          <w:tcPr>
            <w:tcW w:w="4876" w:type="dxa"/>
          </w:tcPr>
          <w:p w:rsidR="00883264" w:rsidRPr="00251C58" w:rsidRDefault="00A14B5D">
            <w:pPr>
              <w:pStyle w:val="Normal6a"/>
            </w:pPr>
            <w:r w:rsidRPr="00251C58">
              <w:t>1.</w:t>
            </w:r>
            <w:r w:rsidRPr="00251C58">
              <w:tab/>
              <w:t>Senest [</w:t>
            </w:r>
            <w:r w:rsidRPr="00251C58">
              <w:rPr>
                <w:b/>
                <w:i/>
              </w:rPr>
              <w:t>to</w:t>
            </w:r>
            <w:r w:rsidRPr="00251C58">
              <w:t xml:space="preserve"> år efter denne forordnings ikrafttræden] og derefter hvert </w:t>
            </w:r>
            <w:r w:rsidRPr="00251C58">
              <w:rPr>
                <w:b/>
                <w:i/>
              </w:rPr>
              <w:t>andet</w:t>
            </w:r>
            <w:r w:rsidRPr="00251C58">
              <w:t xml:space="preserve"> år evaluerer Kommissionen denne forordning og forelægger Europa-Parlamentet og Rådet en rapport om dens anvendelse.</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1882</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Cornelia Ernst, Clare Daly</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85 – stk. 2</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2.</w:t>
            </w:r>
            <w:r w:rsidRPr="00251C58">
              <w:tab/>
              <w:t>Senest [</w:t>
            </w:r>
            <w:r w:rsidRPr="00251C58">
              <w:rPr>
                <w:b/>
                <w:i/>
              </w:rPr>
              <w:t>fem</w:t>
            </w:r>
            <w:r w:rsidRPr="00251C58">
              <w:t xml:space="preserve"> år efter denne forordnings ikrafttræden] og derefter hvert </w:t>
            </w:r>
            <w:r w:rsidRPr="00251C58">
              <w:rPr>
                <w:b/>
                <w:i/>
              </w:rPr>
              <w:t>femte</w:t>
            </w:r>
            <w:r w:rsidRPr="00251C58">
              <w:t xml:space="preserve"> år sikrer Kommissionen, at der foretages en evaluering i overensstemmelse med Kommissionens retningslinjer af EU-centrets resultater med hensyn til dets mål, mandat, opgaver og forvaltning og beliggenhed. Der skal ved evalueringen navnlig ses på </w:t>
            </w:r>
            <w:r w:rsidRPr="00251C58">
              <w:rPr>
                <w:b/>
                <w:i/>
              </w:rPr>
              <w:t>et eventuelt behov for at ændre EU-centrets opgaver og de finansielle virkninger af en sådan ændring</w:t>
            </w:r>
            <w:r w:rsidRPr="00251C58">
              <w:t>.</w:t>
            </w:r>
          </w:p>
        </w:tc>
        <w:tc>
          <w:tcPr>
            <w:tcW w:w="4876" w:type="dxa"/>
          </w:tcPr>
          <w:p w:rsidR="00883264" w:rsidRPr="00251C58" w:rsidRDefault="00A14B5D">
            <w:pPr>
              <w:pStyle w:val="Normal6a"/>
            </w:pPr>
            <w:r w:rsidRPr="00251C58">
              <w:t>2.</w:t>
            </w:r>
            <w:r w:rsidRPr="00251C58">
              <w:tab/>
              <w:t>Senest [</w:t>
            </w:r>
            <w:r w:rsidRPr="00251C58">
              <w:rPr>
                <w:b/>
                <w:i/>
              </w:rPr>
              <w:t>to</w:t>
            </w:r>
            <w:r w:rsidRPr="00251C58">
              <w:t xml:space="preserve"> år efter denne forordnings ikrafttræden] og derefter hvert </w:t>
            </w:r>
            <w:r w:rsidRPr="00251C58">
              <w:rPr>
                <w:b/>
                <w:i/>
              </w:rPr>
              <w:t>andet</w:t>
            </w:r>
            <w:r w:rsidRPr="00251C58">
              <w:t xml:space="preserve"> år sikrer Kommissionen, at der foretages en evaluering i overensstemmelse med Kommissionens retningslinjer af EU-centrets resultater med hensyn til dets mål, mandat, opgaver og forvaltning og beliggenhed. Der skal ved evalueringen navnlig ses på </w:t>
            </w:r>
            <w:r w:rsidRPr="00251C58">
              <w:rPr>
                <w:b/>
                <w:i/>
              </w:rPr>
              <w:t>indvirkningen på grundlæggende rettigheder, navnlig chartrets artikel 7 og 8</w:t>
            </w:r>
            <w:r w:rsidRPr="00251C58">
              <w:t>.</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1883</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Paul Tang, Alex Agius Saliba</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86 – stk. 2</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2.</w:t>
            </w:r>
            <w:r w:rsidRPr="00251C58">
              <w:tab/>
              <w:t xml:space="preserve">Kommissionen tillægges beføjelse til at vedtage de delegerede retsakter i artikel 3, 8, 13, 14, 17, 47 og 84 for en </w:t>
            </w:r>
            <w:r w:rsidRPr="00251C58">
              <w:rPr>
                <w:b/>
                <w:i/>
              </w:rPr>
              <w:t>tidsubegrænset</w:t>
            </w:r>
            <w:r w:rsidRPr="00251C58">
              <w:t xml:space="preserve"> periode fra den [datoen for forordningens vedtagelse].</w:t>
            </w:r>
          </w:p>
        </w:tc>
        <w:tc>
          <w:tcPr>
            <w:tcW w:w="4876" w:type="dxa"/>
          </w:tcPr>
          <w:p w:rsidR="00883264" w:rsidRPr="00251C58" w:rsidRDefault="00A14B5D">
            <w:pPr>
              <w:pStyle w:val="Normal6a"/>
            </w:pPr>
            <w:r w:rsidRPr="00251C58">
              <w:t>2.</w:t>
            </w:r>
            <w:r w:rsidRPr="00251C58">
              <w:tab/>
              <w:t xml:space="preserve">Kommissionen tillægges beføjelse til at vedtage de delegerede retsakter i artikel 3, 8, 13, 14, 17, 47 og 84 for en periode </w:t>
            </w:r>
            <w:r w:rsidRPr="00251C58">
              <w:rPr>
                <w:b/>
                <w:i/>
              </w:rPr>
              <w:t>på fem år</w:t>
            </w:r>
            <w:r w:rsidRPr="00251C58">
              <w:t xml:space="preserve"> fra den [datoen for forordningens vedtagelse]. </w:t>
            </w:r>
            <w:r w:rsidRPr="00251C58">
              <w:rPr>
                <w:b/>
                <w:i/>
              </w:rPr>
              <w:t>Kommissionen udarbejder en rapport vedrørende delegationen af beføjelser senest ni måneder inden udløbet af femårsperioden. Delegationen af beføjelser forlænges stiltiende for perioder af samme varighed, medmindre Europa-Parlamentet eller Rådet modsætter sig en sådan forlængelse senest tre måneder inden udløbet af hver periode.</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1884</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Cornelia Ernst, Clare Daly</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89 – stk. 2</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 xml:space="preserve">Den finder anvendelse fra </w:t>
            </w:r>
            <w:r w:rsidRPr="00251C58">
              <w:rPr>
                <w:b/>
                <w:i/>
              </w:rPr>
              <w:t>seks</w:t>
            </w:r>
            <w:r w:rsidRPr="00251C58">
              <w:t xml:space="preserve"> måneder efter sin ikrafttrædelse.</w:t>
            </w:r>
          </w:p>
        </w:tc>
        <w:tc>
          <w:tcPr>
            <w:tcW w:w="4876" w:type="dxa"/>
          </w:tcPr>
          <w:p w:rsidR="00883264" w:rsidRPr="00251C58" w:rsidRDefault="00A14B5D">
            <w:pPr>
              <w:pStyle w:val="Normal6a"/>
            </w:pPr>
            <w:r w:rsidRPr="00251C58">
              <w:t xml:space="preserve">Den finder anvendelse fra </w:t>
            </w:r>
            <w:r w:rsidRPr="00251C58">
              <w:rPr>
                <w:b/>
                <w:i/>
              </w:rPr>
              <w:t>18</w:t>
            </w:r>
            <w:r w:rsidRPr="00251C58">
              <w:t xml:space="preserve"> måneder efter sin ikrafttrædelse.</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1885</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Paul Tang, Alex Agius Saliba</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Artikel 89 – stk. 3</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Denne forordning er bindende i alle enkeltheder og gælder umiddelbart i hver medlemsstat.</w:t>
            </w:r>
          </w:p>
        </w:tc>
        <w:tc>
          <w:tcPr>
            <w:tcW w:w="4876" w:type="dxa"/>
          </w:tcPr>
          <w:p w:rsidR="00883264" w:rsidRPr="00251C58" w:rsidRDefault="00A14B5D">
            <w:pPr>
              <w:pStyle w:val="Normal6a"/>
            </w:pPr>
            <w:r w:rsidRPr="00251C58">
              <w:t>Denne forordning er bindende i alle enkeltheder og gælder umiddelbart i hver medlemsstat.</w:t>
            </w:r>
          </w:p>
        </w:tc>
      </w:tr>
      <w:tr w:rsidR="00883264" w:rsidRPr="00251C58">
        <w:trPr>
          <w:jc w:val="center"/>
        </w:trPr>
        <w:tc>
          <w:tcPr>
            <w:tcW w:w="4876" w:type="dxa"/>
          </w:tcPr>
          <w:p w:rsidR="00883264" w:rsidRPr="00251C58" w:rsidRDefault="00883264">
            <w:pPr>
              <w:pStyle w:val="Normal6a"/>
            </w:pPr>
          </w:p>
        </w:tc>
        <w:tc>
          <w:tcPr>
            <w:tcW w:w="4876" w:type="dxa"/>
          </w:tcPr>
          <w:p w:rsidR="00883264" w:rsidRPr="00251C58" w:rsidRDefault="00A14B5D">
            <w:pPr>
              <w:pStyle w:val="Normal6a"/>
            </w:pPr>
            <w:r w:rsidRPr="00251C58">
              <w:rPr>
                <w:b/>
                <w:i/>
              </w:rPr>
              <w:t>Hvis den foreslåede forordning ikke er trådt i kraft i august 2024, er den midlertidige undtagelsesordning herefter den gældende ordning, indtil en vedtagelse af den foreslåede forordning er planlagt, dog senest i januar 2025.</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1886</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Sven Simon, Christian Doleschal, Niclas Herbst</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Bilag I</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rPr>
                <w:b/>
                <w:i/>
              </w:rPr>
              <w:t>[...]</w:t>
            </w:r>
          </w:p>
        </w:tc>
        <w:tc>
          <w:tcPr>
            <w:tcW w:w="4876" w:type="dxa"/>
          </w:tcPr>
          <w:p w:rsidR="00883264" w:rsidRPr="00251C58" w:rsidRDefault="00A14B5D">
            <w:pPr>
              <w:pStyle w:val="Normal6a"/>
            </w:pPr>
            <w:r w:rsidRPr="00251C58">
              <w:rPr>
                <w:b/>
                <w:i/>
              </w:rPr>
              <w:t>udgår</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1887</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René Repasi, Tiemo Wölken</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{S&amp;D}</w:t>
      </w:r>
      <w:r w:rsidRPr="00251C58">
        <w:t>for S&amp;D-Gruppen</w:t>
      </w:r>
      <w:r w:rsidRPr="00251C58">
        <w:rPr>
          <w:rStyle w:val="HideTWBExt"/>
        </w:rPr>
        <w:t>&lt;/AuNomDe&gt;</w:t>
      </w:r>
    </w:p>
    <w:p w:rsidR="00883264" w:rsidRPr="00251C58" w:rsidRDefault="00A14B5D">
      <w:pPr>
        <w:pStyle w:val="NormalBold"/>
      </w:pPr>
      <w:r w:rsidRPr="00251C58">
        <w:rPr>
          <w:rStyle w:val="HideTWBExt"/>
        </w:rPr>
        <w:t>&lt;Members&gt;</w:t>
      </w:r>
      <w:r w:rsidRPr="00251C58">
        <w:t>Petar Vitanov</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{LIBE}</w:t>
      </w:r>
      <w:r w:rsidRPr="00251C58">
        <w:t>for Udvalget om Borgernes Rettigheder og Retlige og Indre Anliggender</w:t>
      </w:r>
      <w:r w:rsidRPr="00251C58">
        <w:rPr>
          <w:rStyle w:val="HideTWBExt"/>
        </w:rPr>
        <w:t>&lt;/AuNomDe&gt;</w:t>
      </w:r>
    </w:p>
    <w:p w:rsidR="00883264" w:rsidRPr="00251C58" w:rsidRDefault="00A14B5D">
      <w:pPr>
        <w:pStyle w:val="NormalBold"/>
      </w:pPr>
      <w:r w:rsidRPr="00251C58">
        <w:rPr>
          <w:rStyle w:val="HideTWBExt"/>
        </w:rPr>
        <w:t>&lt;Members&gt;</w:t>
      </w:r>
      <w:r w:rsidRPr="00251C58">
        <w:t>Birgit Sippel</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Bilag I – overskrift</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rPr>
                <w:b/>
                <w:i/>
              </w:rPr>
              <w:t>OPSPORINGSPÅBUD</w:t>
            </w:r>
            <w:r w:rsidRPr="00251C58">
              <w:t xml:space="preserve"> UDSTEDT I OVERENSSTEMMELSE MED FORORDNING (EU) .../... OM REGLER TIL FOREBYGGELSE OG BEKÆMPELSE AF SEKSUELT MISBRUG AF BØRN ("FORORDNINGEN")</w:t>
            </w:r>
          </w:p>
        </w:tc>
        <w:tc>
          <w:tcPr>
            <w:tcW w:w="4876" w:type="dxa"/>
          </w:tcPr>
          <w:p w:rsidR="00883264" w:rsidRPr="00251C58" w:rsidRDefault="00A14B5D">
            <w:pPr>
              <w:pStyle w:val="Normal6a"/>
            </w:pPr>
            <w:r w:rsidRPr="00251C58">
              <w:rPr>
                <w:b/>
                <w:i/>
              </w:rPr>
              <w:t>OPSPORINGSKENDELSE</w:t>
            </w:r>
            <w:r w:rsidRPr="00251C58">
              <w:t xml:space="preserve"> UDSTEDT I OVERENSSTEMMELSE MED FORORDNING (EU) .../... OM REGLER TIL FOREBYGGELSE OG BEKÆMPELSE AF SEKSUELT MISBRUG AF BØRN ("FORORDNINGEN")</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1888</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Paul Tang, Alex Agius Saliba, Birgit Sippel</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Bilag I – overskrift</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rPr>
                <w:b/>
                <w:i/>
              </w:rPr>
              <w:t>OPSPORINGSPÅBUD</w:t>
            </w:r>
            <w:r w:rsidRPr="00251C58">
              <w:t xml:space="preserve"> UDSTEDT I OVERENSSTEMMELSE MED FORORDNING (EU) .../... OM REGLER TIL FOREBYGGELSE OG BEKÆMPELSE AF SEKSUELT MISBRUG AF BØRN ("FORORDNINGEN")</w:t>
            </w:r>
          </w:p>
        </w:tc>
        <w:tc>
          <w:tcPr>
            <w:tcW w:w="4876" w:type="dxa"/>
          </w:tcPr>
          <w:p w:rsidR="00883264" w:rsidRPr="00251C58" w:rsidRDefault="00A14B5D">
            <w:pPr>
              <w:pStyle w:val="Normal6a"/>
            </w:pPr>
            <w:r w:rsidRPr="00251C58">
              <w:rPr>
                <w:b/>
                <w:i/>
              </w:rPr>
              <w:t>OPSPORINGSKENDELSE</w:t>
            </w:r>
            <w:r w:rsidRPr="00251C58">
              <w:t xml:space="preserve"> UDSTEDT I OVERENSSTEMMELSE MED FORORDNING (EU) .../... OM REGLER TIL FOREBYGGELSE OG BEKÆMPELSE AF SEKSUELT MISBRUG AF BØRN ("FORORDNINGEN")</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1889</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Paul Tang, Alex Agius Saliba, Birgit Sippel</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Bilag I – afsnit 1 – stk. 2 – indledning</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 xml:space="preserve">Navn på den kompetente retslige myndighed </w:t>
            </w:r>
            <w:r w:rsidRPr="00251C58">
              <w:rPr>
                <w:b/>
                <w:i/>
              </w:rPr>
              <w:t>eller uafhængige administrative myndighed</w:t>
            </w:r>
            <w:r w:rsidRPr="00251C58">
              <w:t xml:space="preserve">, der har udstedt </w:t>
            </w:r>
            <w:r w:rsidRPr="00251C58">
              <w:rPr>
                <w:b/>
                <w:i/>
              </w:rPr>
              <w:t>opsporingspåbuddet</w:t>
            </w:r>
            <w:r w:rsidRPr="00251C58">
              <w:t>:</w:t>
            </w:r>
          </w:p>
        </w:tc>
        <w:tc>
          <w:tcPr>
            <w:tcW w:w="4876" w:type="dxa"/>
          </w:tcPr>
          <w:p w:rsidR="00883264" w:rsidRPr="00251C58" w:rsidRDefault="00A14B5D">
            <w:pPr>
              <w:pStyle w:val="Normal6a"/>
            </w:pPr>
            <w:r w:rsidRPr="00251C58">
              <w:t xml:space="preserve">Navn på den kompetente retslige myndighed, der har udstedt </w:t>
            </w:r>
            <w:r w:rsidRPr="00251C58">
              <w:rPr>
                <w:b/>
                <w:i/>
              </w:rPr>
              <w:t>opsporingskendelsen</w:t>
            </w:r>
            <w:r w:rsidRPr="00251C58">
              <w:t>:</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pPr>
        <w:pStyle w:val="AmJustTitle"/>
      </w:pPr>
      <w:r w:rsidRPr="00251C58">
        <w:rPr>
          <w:rStyle w:val="HideTWBExt"/>
        </w:rPr>
        <w:t>&lt;TitreJust&gt;</w:t>
      </w:r>
      <w:r w:rsidRPr="00251C58">
        <w:t>Begrundelse</w:t>
      </w:r>
      <w:r w:rsidRPr="00251C58">
        <w:rPr>
          <w:rStyle w:val="HideTWBExt"/>
        </w:rPr>
        <w:t>&lt;/TitreJust&gt;</w:t>
      </w:r>
    </w:p>
    <w:p w:rsidR="00883264" w:rsidRPr="00251C58" w:rsidRDefault="00A14B5D">
      <w:pPr>
        <w:pStyle w:val="AmJustText"/>
      </w:pPr>
      <w:r w:rsidRPr="00251C58">
        <w:t>Dette ændringsforslag skal betragtes som en ændring af ordlyden "opsporingspåbud" til "opsporingskendelser" i hele bilaget og i hele forordningen. Opsporingskendelser er rettet mod specifikke enheder eller specifikke brugerkonti tilhørende en enkeltperson, som er genstand for en rimelig mistanke om at være i besiddelse af "kendt materiale, der viser seksuelt misbrug af børn". Sådanne kendelser kan kun udstedes af kompetente retslige myndigheder.</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1890</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Paul Tang, Alex Agius Saliba, Birgit Sippel</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Bilag I – afsnit 4 – stk. 2 – nr. 2</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rPr>
                <w:b/>
                <w:i/>
              </w:rPr>
              <w:t>2.</w:t>
            </w:r>
            <w:r w:rsidRPr="00251C58">
              <w:tab/>
            </w:r>
            <w:r w:rsidRPr="00251C58">
              <w:rPr>
                <w:b/>
                <w:i/>
              </w:rPr>
              <w:t>Udbredelsen af nyt materiale, der viser seksuelt misbrug af børn som defineret i forordningens artikel 2, litra n)</w:t>
            </w:r>
          </w:p>
        </w:tc>
        <w:tc>
          <w:tcPr>
            <w:tcW w:w="4876" w:type="dxa"/>
          </w:tcPr>
          <w:p w:rsidR="00883264" w:rsidRPr="00251C58" w:rsidRDefault="00A14B5D">
            <w:pPr>
              <w:pStyle w:val="Normal6a"/>
            </w:pPr>
            <w:r w:rsidRPr="00251C58">
              <w:rPr>
                <w:b/>
                <w:i/>
              </w:rPr>
              <w:t>udgår</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pPr>
        <w:pStyle w:val="AmJustTitle"/>
      </w:pPr>
      <w:r w:rsidRPr="00251C58">
        <w:rPr>
          <w:rStyle w:val="HideTWBExt"/>
        </w:rPr>
        <w:t>&lt;TitreJust&gt;</w:t>
      </w:r>
      <w:r w:rsidRPr="00251C58">
        <w:t>Begrundelse</w:t>
      </w:r>
      <w:r w:rsidRPr="00251C58">
        <w:rPr>
          <w:rStyle w:val="HideTWBExt"/>
        </w:rPr>
        <w:t>&lt;/TitreJust&gt;</w:t>
      </w:r>
    </w:p>
    <w:p w:rsidR="00883264" w:rsidRPr="00251C58" w:rsidRDefault="00A14B5D">
      <w:pPr>
        <w:pStyle w:val="AmJustText"/>
      </w:pPr>
      <w:r w:rsidRPr="00251C58">
        <w:t>Dette ændringsforslag skal betragtes som en ændring af ordlyden "opsporingspåbud" til "opsporingskendelser" i hele bilaget og i hele forordningen. Opsporingskendelser er rettet mod specifikke enheder eller specifikke brugerkonti tilhørende en enkeltperson, som er genstand for en rimelig mistanke om at være i besiddelse af "kendt materiale, der viser seksuelt misbrug af børn". Sådanne kendelser kan kun udstedes af kompetente retslige myndigheder.</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1891</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René Repasi, Tiemo Wölken</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{S&amp;D}</w:t>
      </w:r>
      <w:r w:rsidRPr="00251C58">
        <w:t>for S&amp;D-Gruppen</w:t>
      </w:r>
      <w:r w:rsidRPr="00251C58">
        <w:rPr>
          <w:rStyle w:val="HideTWBExt"/>
        </w:rPr>
        <w:t>&lt;/AuNomDe&gt;</w:t>
      </w:r>
    </w:p>
    <w:p w:rsidR="00883264" w:rsidRPr="00251C58" w:rsidRDefault="00A14B5D">
      <w:pPr>
        <w:pStyle w:val="NormalBold"/>
      </w:pPr>
      <w:r w:rsidRPr="00251C58">
        <w:rPr>
          <w:rStyle w:val="HideTWBExt"/>
        </w:rPr>
        <w:t>&lt;Members&gt;</w:t>
      </w:r>
      <w:r w:rsidRPr="00251C58">
        <w:t>Petar Vitanov</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{LIBE}</w:t>
      </w:r>
      <w:r w:rsidRPr="00251C58">
        <w:t>for Udvalget om Borgernes Rettigheder og Retlige og Indre Anliggender</w:t>
      </w:r>
      <w:r w:rsidRPr="00251C58">
        <w:rPr>
          <w:rStyle w:val="HideTWBExt"/>
        </w:rPr>
        <w:t>&lt;/AuNomDe&gt;</w:t>
      </w:r>
    </w:p>
    <w:p w:rsidR="00883264" w:rsidRPr="00251C58" w:rsidRDefault="00A14B5D">
      <w:pPr>
        <w:pStyle w:val="NormalBold"/>
      </w:pPr>
      <w:r w:rsidRPr="00251C58">
        <w:rPr>
          <w:rStyle w:val="HideTWBExt"/>
        </w:rPr>
        <w:t>&lt;Members&gt;</w:t>
      </w:r>
      <w:r w:rsidRPr="00251C58">
        <w:t>Birgit Sippel</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Bilag I – afsnit 4 – stk. 2 – nr. 2</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rPr>
                <w:b/>
                <w:i/>
              </w:rPr>
              <w:t>2.</w:t>
            </w:r>
            <w:r w:rsidRPr="00251C58">
              <w:tab/>
            </w:r>
            <w:r w:rsidRPr="00251C58">
              <w:rPr>
                <w:b/>
                <w:i/>
              </w:rPr>
              <w:t>Udbredelsen af nyt materiale, der viser seksuelt misbrug af børn som defineret i forordningens artikel 2, litra n)</w:t>
            </w:r>
          </w:p>
        </w:tc>
        <w:tc>
          <w:tcPr>
            <w:tcW w:w="4876" w:type="dxa"/>
          </w:tcPr>
          <w:p w:rsidR="00883264" w:rsidRPr="00251C58" w:rsidRDefault="00A14B5D">
            <w:pPr>
              <w:pStyle w:val="Normal6a"/>
            </w:pPr>
            <w:r w:rsidRPr="00251C58">
              <w:rPr>
                <w:b/>
                <w:i/>
              </w:rPr>
              <w:t>udgår</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1892</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René Repasi, Tiemo Wölken</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{S&amp;D}</w:t>
      </w:r>
      <w:r w:rsidRPr="00251C58">
        <w:t>for S&amp;D-Gruppen</w:t>
      </w:r>
      <w:r w:rsidRPr="00251C58">
        <w:rPr>
          <w:rStyle w:val="HideTWBExt"/>
        </w:rPr>
        <w:t>&lt;/AuNomDe&gt;</w:t>
      </w:r>
    </w:p>
    <w:p w:rsidR="00883264" w:rsidRPr="00251C58" w:rsidRDefault="00A14B5D">
      <w:pPr>
        <w:pStyle w:val="NormalBold"/>
      </w:pPr>
      <w:r w:rsidRPr="00251C58">
        <w:rPr>
          <w:rStyle w:val="HideTWBExt"/>
        </w:rPr>
        <w:t>&lt;Members&gt;</w:t>
      </w:r>
      <w:r w:rsidRPr="00251C58">
        <w:t>Petar Vitanov</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{LIBE}</w:t>
      </w:r>
      <w:r w:rsidRPr="00251C58">
        <w:t>for Udvalget om Borgernes Rettigheder og Retlige og Indre Anliggender</w:t>
      </w:r>
      <w:r w:rsidRPr="00251C58">
        <w:rPr>
          <w:rStyle w:val="HideTWBExt"/>
        </w:rPr>
        <w:t>&lt;/AuNomDe&gt;</w:t>
      </w:r>
    </w:p>
    <w:p w:rsidR="00883264" w:rsidRPr="00251C58" w:rsidRDefault="00A14B5D">
      <w:pPr>
        <w:pStyle w:val="NormalBold"/>
      </w:pPr>
      <w:r w:rsidRPr="00251C58">
        <w:rPr>
          <w:rStyle w:val="HideTWBExt"/>
        </w:rPr>
        <w:t>&lt;Members&gt;</w:t>
      </w:r>
      <w:r w:rsidRPr="00251C58">
        <w:t>Birgit Sippel</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Bilag I – afsnit 4 – stk. 2 – nr. 3</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rPr>
                <w:b/>
                <w:i/>
              </w:rPr>
              <w:t>3.</w:t>
            </w:r>
            <w:r w:rsidRPr="00251C58">
              <w:tab/>
            </w:r>
            <w:r w:rsidRPr="00251C58">
              <w:rPr>
                <w:b/>
                <w:i/>
              </w:rPr>
              <w:t>Hvervning af børn som defineret i forordningens artikel 2, litra o)</w:t>
            </w:r>
          </w:p>
        </w:tc>
        <w:tc>
          <w:tcPr>
            <w:tcW w:w="4876" w:type="dxa"/>
          </w:tcPr>
          <w:p w:rsidR="00883264" w:rsidRPr="00251C58" w:rsidRDefault="00A14B5D">
            <w:pPr>
              <w:pStyle w:val="Normal6a"/>
            </w:pPr>
            <w:r w:rsidRPr="00251C58">
              <w:rPr>
                <w:b/>
                <w:i/>
              </w:rPr>
              <w:t>udgår</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1893</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Paul Tang, Alex Agius Saliba, Birgit Sippel</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Bilag I – afsnit 4 – stk. 2 – nr. 3</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rPr>
                <w:b/>
                <w:i/>
              </w:rPr>
              <w:t>3.</w:t>
            </w:r>
            <w:r w:rsidRPr="00251C58">
              <w:tab/>
            </w:r>
            <w:r w:rsidRPr="00251C58">
              <w:rPr>
                <w:b/>
                <w:i/>
              </w:rPr>
              <w:t>Hvervning af børn som defineret i forordningens artikel 2, litra o)</w:t>
            </w:r>
          </w:p>
        </w:tc>
        <w:tc>
          <w:tcPr>
            <w:tcW w:w="4876" w:type="dxa"/>
          </w:tcPr>
          <w:p w:rsidR="00883264" w:rsidRPr="00251C58" w:rsidRDefault="00A14B5D">
            <w:pPr>
              <w:pStyle w:val="Normal6a"/>
            </w:pPr>
            <w:r w:rsidRPr="00251C58">
              <w:rPr>
                <w:b/>
                <w:i/>
              </w:rPr>
              <w:t>udgår</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pPr>
        <w:pStyle w:val="AmJustTitle"/>
      </w:pPr>
      <w:r w:rsidRPr="00251C58">
        <w:rPr>
          <w:rStyle w:val="HideTWBExt"/>
        </w:rPr>
        <w:t>&lt;TitreJust&gt;</w:t>
      </w:r>
      <w:r w:rsidRPr="00251C58">
        <w:t>Begrundelse</w:t>
      </w:r>
      <w:r w:rsidRPr="00251C58">
        <w:rPr>
          <w:rStyle w:val="HideTWBExt"/>
        </w:rPr>
        <w:t>&lt;/TitreJust&gt;</w:t>
      </w:r>
    </w:p>
    <w:p w:rsidR="00883264" w:rsidRPr="00251C58" w:rsidRDefault="00A14B5D">
      <w:pPr>
        <w:pStyle w:val="AmJustText"/>
      </w:pPr>
      <w:r w:rsidRPr="00251C58">
        <w:t>Dette ændringsforslag skal betragtes som en ændring af ordlyden "opsporingspåbud" til "opsporingskendelser" i hele bilaget og i hele forordningen. Opsporingskendelser er rettet mod specifikke enheder eller specifikke brugerkonti tilhørende en enkeltperson, som er genstand for en rimelig mistanke om at være i besiddelse af "kendt materiale, der viser seksuelt misbrug af børn". Sådanne kendelser kan kun udstedes af kompetente retslige myndigheder.</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1894</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Rob Rooken</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Bilag I – afsnit 4 – stk. 3</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Hvis opsporingspåbuddet vedrører hvervning af børn i overensstemmelse med forordningens artikel 7, stk. 7, sidste afsnit, finder opsporingspåbuddet kun anvendelse på offentligt tilgængelig interpersonel kommunikation, hvor en af brugerne er en børnebruger som defineret i forordningens artikel 2, litra i).</w:t>
            </w:r>
          </w:p>
        </w:tc>
        <w:tc>
          <w:tcPr>
            <w:tcW w:w="4876" w:type="dxa"/>
          </w:tcPr>
          <w:p w:rsidR="00883264" w:rsidRPr="00251C58" w:rsidRDefault="00A14B5D">
            <w:pPr>
              <w:pStyle w:val="Normal6a"/>
            </w:pPr>
            <w:r w:rsidRPr="00251C58">
              <w:t xml:space="preserve">Hvis opsporingspåbuddet vedrører hvervning af børn i overensstemmelse med forordningens artikel 7, stk. 7, sidste afsnit, finder opsporingspåbuddet kun anvendelse på offentligt tilgængelig </w:t>
            </w:r>
            <w:r w:rsidRPr="00251C58">
              <w:rPr>
                <w:b/>
                <w:i/>
              </w:rPr>
              <w:t>nummeruafhængig</w:t>
            </w:r>
            <w:r w:rsidRPr="00251C58">
              <w:t xml:space="preserve"> interpersonel kommunikation, hvor en af brugerne er en børnebruger som defineret i forordningens artikel 2, litra i).</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1895</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Paul Tang, Alex Agius Saliba, Birgit Sippel</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Bilag II – overskrift</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 xml:space="preserve">MODEL FOR OPLYSNINGER OM, HVORFOR DET IKKE ER MULIGT AT EFTERKOMME </w:t>
            </w:r>
            <w:r w:rsidRPr="00251C58">
              <w:rPr>
                <w:b/>
                <w:i/>
              </w:rPr>
              <w:t>OPSPORINGSPÅBUDDET</w:t>
            </w:r>
            <w:r w:rsidRPr="00251C58">
              <w:br/>
              <w:t>jf. artikel 8, stk. 3, i forordning (EU) .../… [om regler til forebyggelse og bekæmpelse af seksuelt misbrug af børn]</w:t>
            </w:r>
          </w:p>
        </w:tc>
        <w:tc>
          <w:tcPr>
            <w:tcW w:w="4876" w:type="dxa"/>
          </w:tcPr>
          <w:p w:rsidR="00883264" w:rsidRPr="00251C58" w:rsidRDefault="00A14B5D">
            <w:pPr>
              <w:pStyle w:val="Normal6a"/>
            </w:pPr>
            <w:r w:rsidRPr="00251C58">
              <w:t xml:space="preserve">MODEL FOR OPLYSNINGER OM, HVORFOR DET IKKE ER MULIGT AT EFTERKOMME </w:t>
            </w:r>
            <w:r w:rsidRPr="00251C58">
              <w:rPr>
                <w:b/>
                <w:i/>
              </w:rPr>
              <w:t>OPSPORINGSKENDELSEN</w:t>
            </w:r>
            <w:r w:rsidRPr="00251C58">
              <w:br/>
              <w:t>jf. artikel 8, stk. 3, i forordning (EU) .../… [om regler til forebyggelse og bekæmpelse af seksuelt misbrug af børn]</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pPr>
        <w:pStyle w:val="AmJustTitle"/>
      </w:pPr>
      <w:r w:rsidRPr="00251C58">
        <w:rPr>
          <w:rStyle w:val="HideTWBExt"/>
        </w:rPr>
        <w:t>&lt;TitreJust&gt;</w:t>
      </w:r>
      <w:r w:rsidRPr="00251C58">
        <w:t>Begrundelse</w:t>
      </w:r>
      <w:r w:rsidRPr="00251C58">
        <w:rPr>
          <w:rStyle w:val="HideTWBExt"/>
        </w:rPr>
        <w:t>&lt;/TitreJust&gt;</w:t>
      </w:r>
    </w:p>
    <w:p w:rsidR="00883264" w:rsidRPr="00251C58" w:rsidRDefault="00A14B5D">
      <w:pPr>
        <w:pStyle w:val="AmJustText"/>
      </w:pPr>
      <w:r w:rsidRPr="00251C58">
        <w:t>Dette ændringsforslag skal betragtes som en ændring af ordlyden "opsporingspåbud" til "opsporingskendelser" i hele bilaget og i hele forordningen. Opsporingskendelser er rettet mod specifikke enheder eller specifikke brugerkonti tilhørende en enkeltperson, som er genstand for en rimelig mistanke om at være i besiddelse af "kendt materiale, der viser seksuelt misbrug af børn". Sådanne kendelser kan kun udstedes af kompetente retslige myndigheder.</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1896</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René Repasi, Tiemo Wölken</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{S&amp;D}</w:t>
      </w:r>
      <w:r w:rsidRPr="00251C58">
        <w:t>for S&amp;D-Gruppen</w:t>
      </w:r>
      <w:r w:rsidRPr="00251C58">
        <w:rPr>
          <w:rStyle w:val="HideTWBExt"/>
        </w:rPr>
        <w:t>&lt;/AuNomDe&gt;</w:t>
      </w:r>
    </w:p>
    <w:p w:rsidR="00883264" w:rsidRPr="00251C58" w:rsidRDefault="00A14B5D">
      <w:pPr>
        <w:pStyle w:val="NormalBold"/>
      </w:pPr>
      <w:r w:rsidRPr="00251C58">
        <w:rPr>
          <w:rStyle w:val="HideTWBExt"/>
        </w:rPr>
        <w:t>&lt;Members&gt;</w:t>
      </w:r>
      <w:r w:rsidRPr="00251C58">
        <w:t>Petar Vitanov</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{LIBE}</w:t>
      </w:r>
      <w:r w:rsidRPr="00251C58">
        <w:t>for Udvalget om Borgernes Rettigheder og Retlige og Indre Anliggender</w:t>
      </w:r>
      <w:r w:rsidRPr="00251C58">
        <w:rPr>
          <w:rStyle w:val="HideTWBExt"/>
        </w:rPr>
        <w:t>&lt;/AuNomDe&gt;</w:t>
      </w:r>
    </w:p>
    <w:p w:rsidR="00883264" w:rsidRPr="00251C58" w:rsidRDefault="00A14B5D">
      <w:pPr>
        <w:pStyle w:val="NormalBold"/>
      </w:pPr>
      <w:r w:rsidRPr="00251C58">
        <w:rPr>
          <w:rStyle w:val="HideTWBExt"/>
        </w:rPr>
        <w:t>&lt;Members&gt;</w:t>
      </w:r>
      <w:r w:rsidRPr="00251C58">
        <w:t>Birgit Sippel</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Bilag II – overskrift</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 xml:space="preserve">MODEL FOR OPLYSNINGER OM, HVORFOR DET IKKE ER MULIGT AT EFTERKOMME </w:t>
            </w:r>
            <w:r w:rsidRPr="00251C58">
              <w:rPr>
                <w:b/>
                <w:i/>
              </w:rPr>
              <w:t>OPSPORINGSPÅBUDDET</w:t>
            </w:r>
            <w:r w:rsidRPr="00251C58">
              <w:br/>
              <w:t>jf. artikel 8, stk. 3, i forordning (EU) .../… [om regler til forebyggelse og bekæmpelse af seksuelt misbrug af børn]</w:t>
            </w:r>
          </w:p>
        </w:tc>
        <w:tc>
          <w:tcPr>
            <w:tcW w:w="4876" w:type="dxa"/>
          </w:tcPr>
          <w:p w:rsidR="00883264" w:rsidRPr="00251C58" w:rsidRDefault="00A14B5D">
            <w:pPr>
              <w:pStyle w:val="Normal6a"/>
            </w:pPr>
            <w:r w:rsidRPr="00251C58">
              <w:t xml:space="preserve">MODEL FOR OPLYSNINGER OM, HVORFOR DET IKKE ER MULIGT AT EFTERKOMME </w:t>
            </w:r>
            <w:r w:rsidRPr="00251C58">
              <w:rPr>
                <w:b/>
                <w:i/>
              </w:rPr>
              <w:t>OPSPORINGSKENDELSEN</w:t>
            </w:r>
            <w:r w:rsidRPr="00251C58">
              <w:br/>
              <w:t>jf. artikel 8, stk. 3, i forordning (EU) .../… [om regler til forebyggelse og bekæmpelse af seksuelt misbrug af børn]</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1897</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René Repasi, Tiemo Wölken</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{S&amp;D}</w:t>
      </w:r>
      <w:r w:rsidRPr="00251C58">
        <w:t>for S&amp;D-Gruppen</w:t>
      </w:r>
      <w:r w:rsidRPr="00251C58">
        <w:rPr>
          <w:rStyle w:val="HideTWBExt"/>
        </w:rPr>
        <w:t>&lt;/AuNomDe&gt;</w:t>
      </w:r>
    </w:p>
    <w:p w:rsidR="00883264" w:rsidRPr="00251C58" w:rsidRDefault="00A14B5D">
      <w:pPr>
        <w:pStyle w:val="NormalBold"/>
      </w:pPr>
      <w:r w:rsidRPr="00251C58">
        <w:rPr>
          <w:rStyle w:val="HideTWBExt"/>
        </w:rPr>
        <w:t>&lt;Members&gt;</w:t>
      </w:r>
      <w:r w:rsidRPr="00251C58">
        <w:t>Petar Vitanov</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{LIBE}</w:t>
      </w:r>
      <w:r w:rsidRPr="00251C58">
        <w:t>for Udvalget om Borgernes Rettigheder og Retlige og Indre Anliggender</w:t>
      </w:r>
      <w:r w:rsidRPr="00251C58">
        <w:rPr>
          <w:rStyle w:val="HideTWBExt"/>
        </w:rPr>
        <w:t>&lt;/AuNomDe&gt;</w:t>
      </w:r>
    </w:p>
    <w:p w:rsidR="00883264" w:rsidRPr="00251C58" w:rsidRDefault="00A14B5D">
      <w:pPr>
        <w:pStyle w:val="NormalBold"/>
      </w:pPr>
      <w:r w:rsidRPr="00251C58">
        <w:rPr>
          <w:rStyle w:val="HideTWBExt"/>
        </w:rPr>
        <w:t>&lt;Members&gt;</w:t>
      </w:r>
      <w:r w:rsidRPr="00251C58">
        <w:t>Birgit Sippel</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Bilag III – afsnit 2 – nr. 2 – punkt 2</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rPr>
                <w:b/>
                <w:i/>
              </w:rPr>
              <w:t>2.</w:t>
            </w:r>
            <w:r w:rsidRPr="00251C58">
              <w:tab/>
            </w:r>
            <w:r w:rsidRPr="00251C58">
              <w:rPr>
                <w:b/>
                <w:i/>
              </w:rPr>
              <w:t>Nyt materiale, der viser seksuelt misbrug af børn som defineret i forordningens artikel 2, litra n)</w:t>
            </w:r>
          </w:p>
        </w:tc>
        <w:tc>
          <w:tcPr>
            <w:tcW w:w="4876" w:type="dxa"/>
          </w:tcPr>
          <w:p w:rsidR="00883264" w:rsidRPr="00251C58" w:rsidRDefault="00A14B5D">
            <w:pPr>
              <w:pStyle w:val="Normal6a"/>
            </w:pPr>
            <w:r w:rsidRPr="00251C58">
              <w:rPr>
                <w:b/>
                <w:i/>
              </w:rPr>
              <w:t>udgår</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1898</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Paul Tang, Alex Agius Saliba, Birgit Sippel</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Bilag III – afsnit 2 – nr. 2 – punkt 2</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rPr>
                <w:b/>
                <w:i/>
              </w:rPr>
              <w:t>2.</w:t>
            </w:r>
            <w:r w:rsidRPr="00251C58">
              <w:tab/>
            </w:r>
            <w:r w:rsidRPr="00251C58">
              <w:rPr>
                <w:b/>
                <w:i/>
              </w:rPr>
              <w:t>Nyt materiale, der viser seksuelt misbrug af børn som defineret i forordningens artikel 2, litra n)</w:t>
            </w:r>
          </w:p>
        </w:tc>
        <w:tc>
          <w:tcPr>
            <w:tcW w:w="4876" w:type="dxa"/>
          </w:tcPr>
          <w:p w:rsidR="00883264" w:rsidRPr="00251C58" w:rsidRDefault="00A14B5D">
            <w:pPr>
              <w:pStyle w:val="Normal6a"/>
            </w:pPr>
            <w:r w:rsidRPr="00251C58">
              <w:rPr>
                <w:b/>
                <w:i/>
              </w:rPr>
              <w:t>udgår</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pPr>
        <w:pStyle w:val="AmJustTitle"/>
      </w:pPr>
      <w:r w:rsidRPr="00251C58">
        <w:rPr>
          <w:rStyle w:val="HideTWBExt"/>
        </w:rPr>
        <w:t>&lt;TitreJust&gt;</w:t>
      </w:r>
      <w:r w:rsidRPr="00251C58">
        <w:t>Begrundelse</w:t>
      </w:r>
      <w:r w:rsidRPr="00251C58">
        <w:rPr>
          <w:rStyle w:val="HideTWBExt"/>
        </w:rPr>
        <w:t>&lt;/TitreJust&gt;</w:t>
      </w:r>
    </w:p>
    <w:p w:rsidR="00883264" w:rsidRPr="00251C58" w:rsidRDefault="00A14B5D">
      <w:pPr>
        <w:pStyle w:val="AmJustText"/>
      </w:pPr>
      <w:r w:rsidRPr="00251C58">
        <w:t>Dette ændringsforslag skal betragtes som en ændring af "opsporingspåbud" til "opsporingskendelser" i hele bilaget og i hele forordningen. Opsporingskendelser er rettet mod specifikke enheder eller specifikke brugerkonti tilhørende en enkeltperson, som er genstand for en rimelig mistanke om at være i besiddelse af "kendt materiale, der viser seksuelt misbrug af børn". Sådanne kendelser kan kun udstedes af kompetente retslige myndigheder.</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1899</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René Repasi, Tiemo Wölken</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{S&amp;D}</w:t>
      </w:r>
      <w:r w:rsidRPr="00251C58">
        <w:t>for S&amp;D-Gruppen</w:t>
      </w:r>
      <w:r w:rsidRPr="00251C58">
        <w:rPr>
          <w:rStyle w:val="HideTWBExt"/>
        </w:rPr>
        <w:t>&lt;/AuNomDe&gt;</w:t>
      </w:r>
    </w:p>
    <w:p w:rsidR="00883264" w:rsidRPr="00251C58" w:rsidRDefault="00A14B5D">
      <w:pPr>
        <w:pStyle w:val="NormalBold"/>
      </w:pPr>
      <w:r w:rsidRPr="00251C58">
        <w:rPr>
          <w:rStyle w:val="HideTWBExt"/>
        </w:rPr>
        <w:t>&lt;Members&gt;</w:t>
      </w:r>
      <w:r w:rsidRPr="00251C58">
        <w:t>Petar Vitanov</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{LIBE}</w:t>
      </w:r>
      <w:r w:rsidRPr="00251C58">
        <w:t>for Udvalget om Borgernes Rettigheder og Retlige og Indre Anliggender</w:t>
      </w:r>
      <w:r w:rsidRPr="00251C58">
        <w:rPr>
          <w:rStyle w:val="HideTWBExt"/>
        </w:rPr>
        <w:t>&lt;/AuNomDe&gt;</w:t>
      </w:r>
    </w:p>
    <w:p w:rsidR="00883264" w:rsidRPr="00251C58" w:rsidRDefault="00A14B5D">
      <w:pPr>
        <w:pStyle w:val="NormalBold"/>
      </w:pPr>
      <w:r w:rsidRPr="00251C58">
        <w:rPr>
          <w:rStyle w:val="HideTWBExt"/>
        </w:rPr>
        <w:t>&lt;Members&gt;</w:t>
      </w:r>
      <w:r w:rsidRPr="00251C58">
        <w:t>Birgit Sippel</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Bilag III – afsnit 2 – nr. 2 – punkt 3</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rPr>
                <w:b/>
                <w:i/>
              </w:rPr>
              <w:t>3.</w:t>
            </w:r>
            <w:r w:rsidRPr="00251C58">
              <w:tab/>
            </w:r>
            <w:r w:rsidRPr="00251C58">
              <w:rPr>
                <w:b/>
                <w:i/>
              </w:rPr>
              <w:t>Hvervning af børn som defineret i forordningens artikel 2, litra o)</w:t>
            </w:r>
          </w:p>
        </w:tc>
        <w:tc>
          <w:tcPr>
            <w:tcW w:w="4876" w:type="dxa"/>
          </w:tcPr>
          <w:p w:rsidR="00883264" w:rsidRPr="00251C58" w:rsidRDefault="00A14B5D">
            <w:pPr>
              <w:pStyle w:val="Normal6a"/>
            </w:pPr>
            <w:r w:rsidRPr="00251C58">
              <w:rPr>
                <w:b/>
                <w:i/>
              </w:rPr>
              <w:t>udgår</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1900</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Paul Tang, Alex Agius Saliba</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Bilag III – afsnit 2 – nr. 2 – punkt 3</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rPr>
                <w:b/>
                <w:i/>
              </w:rPr>
              <w:t>3.</w:t>
            </w:r>
            <w:r w:rsidRPr="00251C58">
              <w:tab/>
            </w:r>
            <w:r w:rsidRPr="00251C58">
              <w:rPr>
                <w:b/>
                <w:i/>
              </w:rPr>
              <w:t>Hvervning af børn som defineret i forordningens artikel 2, litra o)</w:t>
            </w:r>
          </w:p>
        </w:tc>
        <w:tc>
          <w:tcPr>
            <w:tcW w:w="4876" w:type="dxa"/>
          </w:tcPr>
          <w:p w:rsidR="00883264" w:rsidRPr="00251C58" w:rsidRDefault="00A14B5D">
            <w:pPr>
              <w:pStyle w:val="Normal6a"/>
            </w:pPr>
            <w:r w:rsidRPr="00251C58">
              <w:rPr>
                <w:b/>
                <w:i/>
              </w:rPr>
              <w:t>udgår</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pPr>
        <w:pStyle w:val="AmJustTitle"/>
      </w:pPr>
      <w:r w:rsidRPr="00251C58">
        <w:rPr>
          <w:rStyle w:val="HideTWBExt"/>
        </w:rPr>
        <w:t>&lt;TitreJust&gt;</w:t>
      </w:r>
      <w:r w:rsidRPr="00251C58">
        <w:t>Begrundelse</w:t>
      </w:r>
      <w:r w:rsidRPr="00251C58">
        <w:rPr>
          <w:rStyle w:val="HideTWBExt"/>
        </w:rPr>
        <w:t>&lt;/TitreJust&gt;</w:t>
      </w:r>
    </w:p>
    <w:p w:rsidR="00883264" w:rsidRPr="00251C58" w:rsidRDefault="00A14B5D">
      <w:pPr>
        <w:pStyle w:val="AmJustText"/>
      </w:pPr>
      <w:r w:rsidRPr="00251C58">
        <w:t>Dette ændringsforslag skal betragtes som en ændring af "opsporingspåbud" til "opsporingskendelser" i hele bilaget og i hele forordningen. Opsporingskendelser er rettet mod specifikke enheder eller specifikke brugerkonti tilhørende en enkeltperson, som er genstand for en rimelig mistanke om at være i besiddelse af "kendt materiale, der viser seksuelt misbrug af børn". Sådanne kendelser kan kun udstedes af kompetente retslige myndigheder.</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1901</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René Repasi, Tiemo Wölken</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{S&amp;D}</w:t>
      </w:r>
      <w:r w:rsidRPr="00251C58">
        <w:t>for S&amp;D-Gruppen</w:t>
      </w:r>
      <w:r w:rsidRPr="00251C58">
        <w:rPr>
          <w:rStyle w:val="HideTWBExt"/>
        </w:rPr>
        <w:t>&lt;/AuNomDe&gt;</w:t>
      </w:r>
    </w:p>
    <w:p w:rsidR="00883264" w:rsidRPr="00251C58" w:rsidRDefault="00A14B5D">
      <w:pPr>
        <w:pStyle w:val="NormalBold"/>
      </w:pPr>
      <w:r w:rsidRPr="00251C58">
        <w:rPr>
          <w:rStyle w:val="HideTWBExt"/>
        </w:rPr>
        <w:t>&lt;Members&gt;</w:t>
      </w:r>
      <w:r w:rsidRPr="00251C58">
        <w:t>Petar Vitanov</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{LIBE}</w:t>
      </w:r>
      <w:r w:rsidRPr="00251C58">
        <w:t>for Udvalget om Borgernes Rettigheder og Retlige og Indre Anliggender</w:t>
      </w:r>
      <w:r w:rsidRPr="00251C58">
        <w:rPr>
          <w:rStyle w:val="HideTWBExt"/>
        </w:rPr>
        <w:t>&lt;/AuNomDe&gt;</w:t>
      </w:r>
    </w:p>
    <w:p w:rsidR="00883264" w:rsidRPr="00251C58" w:rsidRDefault="00A14B5D">
      <w:pPr>
        <w:pStyle w:val="NormalBold"/>
      </w:pPr>
      <w:r w:rsidRPr="00251C58">
        <w:rPr>
          <w:rStyle w:val="HideTWBExt"/>
        </w:rPr>
        <w:t>&lt;Members&gt;</w:t>
      </w:r>
      <w:r w:rsidRPr="00251C58">
        <w:t>Birgit Sippel</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Bilag III – afsnit 2 – nr. 3 – indledning</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3)</w:t>
            </w:r>
            <w:r w:rsidRPr="00251C58">
              <w:tab/>
              <w:t>Indholdsdata vedrørende det indberettede potentielle seksuelle misbrug af børn online</w:t>
            </w:r>
            <w:r w:rsidRPr="00251C58">
              <w:rPr>
                <w:b/>
                <w:i/>
              </w:rPr>
              <w:t>, herunder billeder, videoer og tekster, alt efter hvad der er relevant:</w:t>
            </w:r>
          </w:p>
        </w:tc>
        <w:tc>
          <w:tcPr>
            <w:tcW w:w="4876" w:type="dxa"/>
          </w:tcPr>
          <w:p w:rsidR="00883264" w:rsidRPr="00251C58" w:rsidRDefault="00A14B5D">
            <w:pPr>
              <w:pStyle w:val="Normal6a"/>
            </w:pPr>
            <w:r w:rsidRPr="00251C58">
              <w:t>3)</w:t>
            </w:r>
            <w:r w:rsidRPr="00251C58">
              <w:tab/>
            </w:r>
            <w:r w:rsidRPr="00251C58">
              <w:rPr>
                <w:b/>
                <w:i/>
              </w:rPr>
              <w:t>Relevante</w:t>
            </w:r>
            <w:r w:rsidRPr="00251C58">
              <w:t xml:space="preserve"> indholdsdata vedrørende det indberettede potentielle seksuelle misbrug af børn online</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1902</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Paul Tang, Alex Agius Saliba, Birgit Sippel</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Bilag III – afsnit 2 – nr. 3 – indledning</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t>3)</w:t>
            </w:r>
            <w:r w:rsidRPr="00251C58">
              <w:tab/>
              <w:t>Indholdsdata vedrørende det indberettede potentielle seksuelle misbrug af børn online, herunder billeder</w:t>
            </w:r>
            <w:r w:rsidRPr="00251C58">
              <w:rPr>
                <w:b/>
                <w:i/>
              </w:rPr>
              <w:t>,</w:t>
            </w:r>
            <w:r w:rsidRPr="00251C58">
              <w:t xml:space="preserve"> videoer </w:t>
            </w:r>
            <w:r w:rsidRPr="00251C58">
              <w:rPr>
                <w:b/>
                <w:i/>
              </w:rPr>
              <w:t>og tekster</w:t>
            </w:r>
            <w:r w:rsidRPr="00251C58">
              <w:t>, alt efter hvad der er relevant:</w:t>
            </w:r>
          </w:p>
        </w:tc>
        <w:tc>
          <w:tcPr>
            <w:tcW w:w="4876" w:type="dxa"/>
          </w:tcPr>
          <w:p w:rsidR="00883264" w:rsidRPr="00251C58" w:rsidRDefault="00A14B5D">
            <w:pPr>
              <w:pStyle w:val="Normal6a"/>
            </w:pPr>
            <w:r w:rsidRPr="00251C58">
              <w:t>3)</w:t>
            </w:r>
            <w:r w:rsidRPr="00251C58">
              <w:tab/>
              <w:t xml:space="preserve">Indholdsdata vedrørende det indberettede potentielle seksuelle misbrug af børn online, herunder billeder </w:t>
            </w:r>
            <w:r w:rsidRPr="00251C58">
              <w:rPr>
                <w:b/>
                <w:i/>
              </w:rPr>
              <w:t>og</w:t>
            </w:r>
            <w:r w:rsidRPr="00251C58">
              <w:t xml:space="preserve"> videoer, alt efter hvad der er relevant:</w:t>
            </w: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1903</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Paul Tang, Alex Agius Saliba, Birgit Sippel</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Bilag III – afsnit 2 – nr. 4</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rPr>
                <w:b/>
                <w:i/>
              </w:rPr>
              <w:t>4)</w:t>
            </w:r>
            <w:r w:rsidRPr="00251C58">
              <w:tab/>
            </w:r>
            <w:r w:rsidRPr="00251C58">
              <w:rPr>
                <w:b/>
                <w:i/>
              </w:rPr>
              <w:t>Andre tilgængelige data vedrørende det indberettede potentielle seksuelle misbrug af børn online, herunder metadata vedrørende mediefiler (dato, tidspunkt, tidszone):</w:t>
            </w:r>
          </w:p>
        </w:tc>
        <w:tc>
          <w:tcPr>
            <w:tcW w:w="4876" w:type="dxa"/>
          </w:tcPr>
          <w:p w:rsidR="00883264" w:rsidRPr="00251C58" w:rsidRDefault="00A14B5D">
            <w:pPr>
              <w:pStyle w:val="Normal6a"/>
            </w:pPr>
            <w:r w:rsidRPr="00251C58">
              <w:rPr>
                <w:b/>
                <w:i/>
              </w:rPr>
              <w:t>udgår</w:t>
            </w:r>
          </w:p>
        </w:tc>
      </w:tr>
      <w:tr w:rsidR="00883264" w:rsidRPr="00251C58">
        <w:trPr>
          <w:jc w:val="center"/>
        </w:trPr>
        <w:tc>
          <w:tcPr>
            <w:tcW w:w="4876" w:type="dxa"/>
          </w:tcPr>
          <w:p w:rsidR="00883264" w:rsidRPr="00251C58" w:rsidRDefault="00A14B5D">
            <w:pPr>
              <w:pStyle w:val="Normal6a"/>
            </w:pPr>
            <w:r w:rsidRPr="00251C58">
              <w:rPr>
                <w:b/>
                <w:i/>
              </w:rPr>
              <w:t>(Tekst — vedlæg nødvendige data)</w:t>
            </w:r>
          </w:p>
        </w:tc>
        <w:tc>
          <w:tcPr>
            <w:tcW w:w="4876" w:type="dxa"/>
          </w:tcPr>
          <w:p w:rsidR="00883264" w:rsidRPr="00251C58" w:rsidRDefault="00883264">
            <w:pPr>
              <w:pStyle w:val="Normal6a"/>
            </w:pP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1904</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René Repasi, Tiemo Wölken</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{S&amp;D}</w:t>
      </w:r>
      <w:r w:rsidRPr="00251C58">
        <w:t>for S&amp;D-Gruppen</w:t>
      </w:r>
      <w:r w:rsidRPr="00251C58">
        <w:rPr>
          <w:rStyle w:val="HideTWBExt"/>
        </w:rPr>
        <w:t>&lt;/AuNomDe&gt;</w:t>
      </w:r>
    </w:p>
    <w:p w:rsidR="00883264" w:rsidRPr="00251C58" w:rsidRDefault="00A14B5D">
      <w:pPr>
        <w:pStyle w:val="NormalBold"/>
      </w:pPr>
      <w:r w:rsidRPr="00251C58">
        <w:rPr>
          <w:rStyle w:val="HideTWBExt"/>
        </w:rPr>
        <w:t>&lt;Members&gt;</w:t>
      </w:r>
      <w:r w:rsidRPr="00251C58">
        <w:t>Petar Vitanov</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{LIBE}</w:t>
      </w:r>
      <w:r w:rsidRPr="00251C58">
        <w:t>for Udvalget om Borgernes Rettigheder og Retlige og Indre Anliggender</w:t>
      </w:r>
      <w:r w:rsidRPr="00251C58">
        <w:rPr>
          <w:rStyle w:val="HideTWBExt"/>
        </w:rPr>
        <w:t>&lt;/AuNomDe&gt;</w:t>
      </w:r>
    </w:p>
    <w:p w:rsidR="00883264" w:rsidRPr="00251C58" w:rsidRDefault="00A14B5D">
      <w:pPr>
        <w:pStyle w:val="NormalBold"/>
      </w:pPr>
      <w:r w:rsidRPr="00251C58">
        <w:rPr>
          <w:rStyle w:val="HideTWBExt"/>
        </w:rPr>
        <w:t>&lt;Members&gt;</w:t>
      </w:r>
      <w:r w:rsidRPr="00251C58">
        <w:t>Birgit Sippel</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Bilag III – afsnit 2 – nr. 4</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rPr>
                <w:b/>
                <w:i/>
              </w:rPr>
              <w:t>4)</w:t>
            </w:r>
            <w:r w:rsidRPr="00251C58">
              <w:tab/>
            </w:r>
            <w:r w:rsidRPr="00251C58">
              <w:rPr>
                <w:b/>
                <w:i/>
              </w:rPr>
              <w:t>Andre tilgængelige data vedrørende det indberettede potentielle seksuelle misbrug af børn online, herunder metadata vedrørende mediefiler (dato, tidspunkt, tidszone):</w:t>
            </w:r>
          </w:p>
        </w:tc>
        <w:tc>
          <w:tcPr>
            <w:tcW w:w="4876" w:type="dxa"/>
          </w:tcPr>
          <w:p w:rsidR="00883264" w:rsidRPr="00251C58" w:rsidRDefault="00A14B5D">
            <w:pPr>
              <w:pStyle w:val="Normal6a"/>
            </w:pPr>
            <w:r w:rsidRPr="00251C58">
              <w:rPr>
                <w:b/>
                <w:i/>
              </w:rPr>
              <w:t>udgår</w:t>
            </w:r>
          </w:p>
        </w:tc>
      </w:tr>
      <w:tr w:rsidR="00883264" w:rsidRPr="00251C58">
        <w:trPr>
          <w:jc w:val="center"/>
        </w:trPr>
        <w:tc>
          <w:tcPr>
            <w:tcW w:w="4876" w:type="dxa"/>
          </w:tcPr>
          <w:p w:rsidR="00883264" w:rsidRPr="00251C58" w:rsidRDefault="00A14B5D">
            <w:pPr>
              <w:pStyle w:val="Normal6a"/>
            </w:pPr>
            <w:r w:rsidRPr="00251C58">
              <w:rPr>
                <w:b/>
                <w:i/>
              </w:rPr>
              <w:t>(Tekst — vedlæg nødvendige data)</w:t>
            </w:r>
          </w:p>
        </w:tc>
        <w:tc>
          <w:tcPr>
            <w:tcW w:w="4876" w:type="dxa"/>
          </w:tcPr>
          <w:p w:rsidR="00883264" w:rsidRPr="00251C58" w:rsidRDefault="00883264">
            <w:pPr>
              <w:pStyle w:val="Normal6a"/>
            </w:pP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1905</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Rob Rooken</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Bilag III – afsnit 2 – nr. 4</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rPr>
                <w:b/>
                <w:i/>
              </w:rPr>
              <w:t>4)</w:t>
            </w:r>
            <w:r w:rsidRPr="00251C58">
              <w:tab/>
            </w:r>
            <w:r w:rsidRPr="00251C58">
              <w:rPr>
                <w:b/>
                <w:i/>
              </w:rPr>
              <w:t>Andre tilgængelige data vedrørende det indberettede potentielle seksuelle misbrug af børn online, herunder metadata vedrørende mediefiler (dato, tidspunkt, tidszone):</w:t>
            </w:r>
          </w:p>
        </w:tc>
        <w:tc>
          <w:tcPr>
            <w:tcW w:w="4876" w:type="dxa"/>
          </w:tcPr>
          <w:p w:rsidR="00883264" w:rsidRPr="00251C58" w:rsidRDefault="00A14B5D">
            <w:pPr>
              <w:pStyle w:val="Normal6a"/>
            </w:pPr>
            <w:r w:rsidRPr="00251C58">
              <w:rPr>
                <w:b/>
                <w:i/>
              </w:rPr>
              <w:t>udgår</w:t>
            </w:r>
          </w:p>
        </w:tc>
      </w:tr>
      <w:tr w:rsidR="00883264" w:rsidRPr="00251C58">
        <w:trPr>
          <w:jc w:val="center"/>
        </w:trPr>
        <w:tc>
          <w:tcPr>
            <w:tcW w:w="4876" w:type="dxa"/>
          </w:tcPr>
          <w:p w:rsidR="00883264" w:rsidRPr="00251C58" w:rsidRDefault="00A14B5D">
            <w:pPr>
              <w:pStyle w:val="Normal6a"/>
            </w:pPr>
            <w:r w:rsidRPr="00251C58">
              <w:rPr>
                <w:b/>
                <w:i/>
              </w:rPr>
              <w:t>(Tekst — vedlæg nødvendige data)</w:t>
            </w:r>
          </w:p>
        </w:tc>
        <w:tc>
          <w:tcPr>
            <w:tcW w:w="4876" w:type="dxa"/>
          </w:tcPr>
          <w:p w:rsidR="00883264" w:rsidRPr="00251C58" w:rsidRDefault="00883264">
            <w:pPr>
              <w:pStyle w:val="Normal6a"/>
            </w:pP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1906</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René Repasi, Tiemo Wölken</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{S&amp;D}</w:t>
      </w:r>
      <w:r w:rsidRPr="00251C58">
        <w:t>for S&amp;D-Gruppen</w:t>
      </w:r>
      <w:r w:rsidRPr="00251C58">
        <w:rPr>
          <w:rStyle w:val="HideTWBExt"/>
        </w:rPr>
        <w:t>&lt;/AuNomDe&gt;</w:t>
      </w:r>
    </w:p>
    <w:p w:rsidR="00883264" w:rsidRPr="00251C58" w:rsidRDefault="00A14B5D">
      <w:pPr>
        <w:pStyle w:val="NormalBold"/>
      </w:pPr>
      <w:r w:rsidRPr="00251C58">
        <w:rPr>
          <w:rStyle w:val="HideTWBExt"/>
        </w:rPr>
        <w:t>&lt;Members&gt;</w:t>
      </w:r>
      <w:r w:rsidRPr="00251C58">
        <w:t>Petar Vitanov</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{LIBE}</w:t>
      </w:r>
      <w:r w:rsidRPr="00251C58">
        <w:t>for Udvalget om Borgernes Rettigheder og Retlige og Indre Anliggender</w:t>
      </w:r>
      <w:r w:rsidRPr="00251C58">
        <w:rPr>
          <w:rStyle w:val="HideTWBExt"/>
        </w:rPr>
        <w:t>&lt;/AuNomDe&gt;</w:t>
      </w:r>
    </w:p>
    <w:p w:rsidR="00883264" w:rsidRPr="00251C58" w:rsidRDefault="00A14B5D">
      <w:pPr>
        <w:pStyle w:val="NormalBold"/>
      </w:pPr>
      <w:r w:rsidRPr="00251C58">
        <w:rPr>
          <w:rStyle w:val="HideTWBExt"/>
        </w:rPr>
        <w:t>&lt;Members&gt;</w:t>
      </w:r>
      <w:r w:rsidRPr="00251C58">
        <w:t>Birgit Sippel</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Bilag VII</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rPr>
                <w:b/>
                <w:i/>
              </w:rPr>
              <w:t>PÅBUD OM FJERNELSE UDSTEDT I OVERENSSTEMMELSE MED FORORDNING (EU) .../... OM REGLER TIL FOREBYGGELSE OG BEKÆMPELSE AF SEKSUELT MISBRUG AF BØRN ("FORORDNINGEN")</w:t>
            </w:r>
          </w:p>
        </w:tc>
        <w:tc>
          <w:tcPr>
            <w:tcW w:w="4876" w:type="dxa"/>
          </w:tcPr>
          <w:p w:rsidR="00883264" w:rsidRPr="00251C58" w:rsidRDefault="00A14B5D">
            <w:pPr>
              <w:pStyle w:val="Normal6a"/>
            </w:pPr>
            <w:r w:rsidRPr="00251C58">
              <w:rPr>
                <w:b/>
                <w:i/>
              </w:rPr>
              <w:t>udgår</w:t>
            </w:r>
          </w:p>
        </w:tc>
      </w:tr>
      <w:tr w:rsidR="00883264" w:rsidRPr="00251C58">
        <w:trPr>
          <w:jc w:val="center"/>
        </w:trPr>
        <w:tc>
          <w:tcPr>
            <w:tcW w:w="4876" w:type="dxa"/>
          </w:tcPr>
          <w:p w:rsidR="00883264" w:rsidRPr="00251C58" w:rsidRDefault="00A14B5D">
            <w:pPr>
              <w:pStyle w:val="Normal6a"/>
            </w:pPr>
            <w:r w:rsidRPr="00251C58">
              <w:rPr>
                <w:b/>
                <w:i/>
              </w:rPr>
              <w:t>1</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Navn på den koordinerende myndighed, der har anmodet om udstedelse af påbuddet om spærring:</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(Tekst)</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Navn på den kompetente retslige myndighed eller uafhængige administrative myndighed, der har udstedt påbuddet om spærring:</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(Tekst)</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Sagsnummer på påbuddet om spærring:</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(Tekst)</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2</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Navn på udbyderen og, hvis det er relevant, på dennes retlige repræsentant:</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(Tekst)</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Kontaktpunkt:</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(Tekst)</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3</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Udbyderen skal træffe de nødvendige foranstaltninger til at forhindre brugere i Unionen i at få adgang til det kendte materiale, der viser seksuelt misbrug af børn, angivet ved følgende URL'er:</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(Tekst)</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Påbuddet om spærring finder anvendelse på følgende tjeneste, der leveres af udbyderen i Unionen:</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(Tekst)</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I forbindelse med efterkommelsen af påbuddet om spærring skal udbyderen overholde følgende grænser og/eller indføre følgende garantier, jf. forordningens artikel 16, stk. 5:</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(Tekst)</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4</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Begrundelsen for at udstede påbuddet om spærring er følgende:</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(Tilstrækkelig detaljeret begrundelse for udstedelsen af påbuddet om spærring)</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Påbuddet om spærring finder anvendelse fra... (dato) til ... (dato)</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Følgende indberetningskrav finder anvendelse i overensstemmelse med forordningens artikel 18, stk. 6:</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(Tekst)</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5</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Kontaktoplysninger på den koordinerende myndighed, der har anmodet om udstedelse af påbuddet, til feedback om efterkommelsen af påbuddet om spærring eller yderligere præcisering, herunder den kommunikation, der er omhandlet i forordningens artikel 17, stk. 5:</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(Tekst)</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6</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Kompetent ret, ved hvilken der kan gøres indsigelse mod påbuddet om spærring, jf. forordningens artikel 18, stk. 1:</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(Tekst)</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Frister for at gøre indsigelse mod påbuddet om spærring (dage/måneder fra den):</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(Tekst)</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Henvisninger eller links til bestemmelser i national ret vedrørende klageadgang:</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(Tekst)</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Hvis det er relevant, yderligere oplysninger om klageadgang:</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(Tekst)</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Manglende overholdelse af dette påbuddet om spærring kan medføre sanktioner i henhold til forordningens artikel 35.</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7</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Dato for udstedelse af påbuddet om spærring:</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(Tekst)</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Tidsstempel:</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(Tekst)</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Elektronisk signatur fra den kompetente retslige myndighed eller uafhængige administrative myndighed, der har udstedt påbuddet om spærring:</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(Tekst)</w:t>
            </w:r>
          </w:p>
        </w:tc>
        <w:tc>
          <w:tcPr>
            <w:tcW w:w="4876" w:type="dxa"/>
          </w:tcPr>
          <w:p w:rsidR="00883264" w:rsidRPr="00251C58" w:rsidRDefault="00883264">
            <w:pPr>
              <w:pStyle w:val="Normal6a"/>
            </w:pP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1907</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Paul Tang, Alex Agius Saliba, Birgit Sippel</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Bilag VII</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rPr>
                <w:b/>
                <w:i/>
              </w:rPr>
              <w:t>PÅBUD OM SPÆRRING UDSTEDT I OVERENSSTEMMELSE MED FORORDNING (EU) .../... OM REGLER TIL FOREBYGGELSE OG BEKÆMPELSE AF SEKSUELT MISBRUG AF BØRN ("FORORDNINGEN")</w:t>
            </w:r>
          </w:p>
        </w:tc>
        <w:tc>
          <w:tcPr>
            <w:tcW w:w="4876" w:type="dxa"/>
          </w:tcPr>
          <w:p w:rsidR="00883264" w:rsidRPr="00251C58" w:rsidRDefault="00A14B5D">
            <w:pPr>
              <w:pStyle w:val="Normal6a"/>
            </w:pPr>
            <w:r w:rsidRPr="00251C58">
              <w:rPr>
                <w:b/>
                <w:i/>
              </w:rPr>
              <w:t>udgår</w:t>
            </w:r>
          </w:p>
        </w:tc>
      </w:tr>
      <w:tr w:rsidR="00883264" w:rsidRPr="00251C58">
        <w:trPr>
          <w:jc w:val="center"/>
        </w:trPr>
        <w:tc>
          <w:tcPr>
            <w:tcW w:w="4876" w:type="dxa"/>
          </w:tcPr>
          <w:p w:rsidR="00883264" w:rsidRPr="00251C58" w:rsidRDefault="00A14B5D">
            <w:pPr>
              <w:pStyle w:val="Normal6a"/>
            </w:pPr>
            <w:r w:rsidRPr="00251C58">
              <w:rPr>
                <w:b/>
                <w:i/>
              </w:rPr>
              <w:t>1</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Navn på den koordinerende myndighed, der har anmodet om udstedelse af påbuddet om spærring:</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(Tekst)</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Navn på den kompetente retslige myndighed eller uafhængige administrative myndighed, der har udstedt påbuddet om spærring:</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(Tekst)</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Sagsnummer på påbuddet om spærring:</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(Tekst)</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2</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Navn på udbyderen og, hvis det er relevant, på dennes retlige repræsentant:</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(Tekst)</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Kontaktpunkt:</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(Tekst)</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3</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Udbyderen skal træffe de nødvendige foranstaltninger til at forhindre brugere i Unionen i at få adgang til det kendte materiale, der viser seksuelt misbrug af børn, angivet ved følgende URL'er:</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(Tekst)</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Påbuddet om spærring finder anvendelse på følgende tjeneste, der leveres af udbyderen i Unionen:</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(Tekst)</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I forbindelse med efterkommelsen af påbuddet om spærring skal udbyderen overholde følgende grænser og/eller indføre følgende garantier, jf. forordningens artikel 16, stk. 5:</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(Tekst)</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4</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Begrundelsen for at udstede påbuddet om spærring er følgende:</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(Tilstrækkelig detaljeret begrundelse for udstedelsen af påbuddet om spærring)</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Påbuddet om spærring finder anvendelse fra... (dato) til ... (dato)</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Følgende indberetningskrav finder anvendelse i overensstemmelse med forordningens artikel 18, stk. 6:</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(Tekst)</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5</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Kontaktoplysninger på den koordinerende myndighed, der har anmodet om udstedelse af påbuddet, til feedback om efterkommelsen af påbuddet om spærring eller yderligere præcisering, herunder den kommunikation, der er omhandlet i forordningens artikel 17, stk. 5:</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(Tekst)</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6</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Kompetent ret, ved hvilken der kan gøres indsigelse mod påbuddet om spærring, jf. forordningens artikel 18, stk. 1:</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(Tekst)</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Frister for at gøre indsigelse mod påbuddet om spærring (dage/måneder fra den):</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(Tekst)</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Henvisninger eller links til bestemmelser i national ret vedrørende klageadgang:</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(Tekst)</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Hvis det er relevant, yderligere oplysninger om klageadgang:</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(Tekst)</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Manglende overholdelse af dette påbuddet om spærring kan medføre sanktioner i henhold til forordningens artikel 35.</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7</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Dato for udstedelse af påbuddet om spærring:</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(Tekst)</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Tidsstempel:</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(Tekst)</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Elektronisk signatur fra den kompetente retslige myndighed eller uafhængige administrative myndighed, der har udstedt påbuddet om spærring:</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(Tekst)</w:t>
            </w:r>
          </w:p>
        </w:tc>
        <w:tc>
          <w:tcPr>
            <w:tcW w:w="4876" w:type="dxa"/>
          </w:tcPr>
          <w:p w:rsidR="00883264" w:rsidRPr="00251C58" w:rsidRDefault="00883264">
            <w:pPr>
              <w:pStyle w:val="Normal6a"/>
            </w:pP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1908</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René Repasi, Tiemo Wölken</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{S&amp;D}</w:t>
      </w:r>
      <w:r w:rsidRPr="00251C58">
        <w:t>for S&amp;D-Gruppen</w:t>
      </w:r>
      <w:r w:rsidRPr="00251C58">
        <w:rPr>
          <w:rStyle w:val="HideTWBExt"/>
        </w:rPr>
        <w:t>&lt;/AuNomDe&gt;</w:t>
      </w:r>
    </w:p>
    <w:p w:rsidR="00883264" w:rsidRPr="00251C58" w:rsidRDefault="00A14B5D">
      <w:pPr>
        <w:pStyle w:val="NormalBold"/>
      </w:pPr>
      <w:r w:rsidRPr="00251C58">
        <w:rPr>
          <w:rStyle w:val="HideTWBExt"/>
        </w:rPr>
        <w:t>&lt;Members&gt;</w:t>
      </w:r>
      <w:r w:rsidRPr="00251C58">
        <w:t>Petar Vitanov</w:t>
      </w:r>
      <w:r w:rsidRPr="00251C58">
        <w:rPr>
          <w:rStyle w:val="HideTWBExt"/>
        </w:rPr>
        <w:t>&lt;/Members&gt;</w:t>
      </w:r>
    </w:p>
    <w:p w:rsidR="00883264" w:rsidRPr="00251C58" w:rsidRDefault="00A14B5D">
      <w:r w:rsidRPr="00251C58">
        <w:rPr>
          <w:rStyle w:val="HideTWBExt"/>
        </w:rPr>
        <w:t>&lt;AuNomDe&gt;</w:t>
      </w:r>
      <w:r w:rsidRPr="00251C58">
        <w:rPr>
          <w:rStyle w:val="HideTWBInt"/>
          <w:color w:val="auto"/>
        </w:rPr>
        <w:t>{LIBE}</w:t>
      </w:r>
      <w:r w:rsidRPr="00251C58">
        <w:t>for Udvalget om Borgernes Rettigheder og Retlige og Indre Anliggender</w:t>
      </w:r>
      <w:r w:rsidRPr="00251C58">
        <w:rPr>
          <w:rStyle w:val="HideTWBExt"/>
        </w:rPr>
        <w:t>&lt;/AuNomDe&gt;</w:t>
      </w:r>
    </w:p>
    <w:p w:rsidR="00883264" w:rsidRPr="00251C58" w:rsidRDefault="00A14B5D">
      <w:pPr>
        <w:pStyle w:val="NormalBold"/>
      </w:pPr>
      <w:r w:rsidRPr="00251C58">
        <w:rPr>
          <w:rStyle w:val="HideTWBExt"/>
        </w:rPr>
        <w:t>&lt;Members&gt;</w:t>
      </w:r>
      <w:r w:rsidRPr="00251C58">
        <w:t>Birgit Sippel</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Bilag VIII</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rPr>
                <w:b/>
                <w:i/>
              </w:rPr>
              <w:t>jf. artikel 17, stk. 5, i forordning (EU) .../… [om regler til forebyggelse og bekæmpelse af seksuelt misbrug af børn]</w:t>
            </w:r>
          </w:p>
        </w:tc>
        <w:tc>
          <w:tcPr>
            <w:tcW w:w="4876" w:type="dxa"/>
          </w:tcPr>
          <w:p w:rsidR="00883264" w:rsidRPr="00251C58" w:rsidRDefault="00A14B5D">
            <w:pPr>
              <w:pStyle w:val="Normal6a"/>
            </w:pPr>
            <w:r w:rsidRPr="00251C58">
              <w:rPr>
                <w:b/>
                <w:i/>
              </w:rPr>
              <w:t>udgår</w:t>
            </w:r>
          </w:p>
        </w:tc>
      </w:tr>
      <w:tr w:rsidR="00883264" w:rsidRPr="00251C58">
        <w:trPr>
          <w:jc w:val="center"/>
        </w:trPr>
        <w:tc>
          <w:tcPr>
            <w:tcW w:w="4876" w:type="dxa"/>
          </w:tcPr>
          <w:p w:rsidR="00883264" w:rsidRPr="00251C58" w:rsidRDefault="00A14B5D">
            <w:pPr>
              <w:pStyle w:val="Normal6a"/>
            </w:pPr>
            <w:r w:rsidRPr="00251C58">
              <w:rPr>
                <w:b/>
                <w:i/>
              </w:rPr>
              <w:t>1</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Navn på udbyderen og, hvis det er relevant, på dennes retlige repræsentant:</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(Tekst)</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Kontaktpunkt:</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(Tekst)</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Kontaktoplysninger på udbyderen og, hvis det er relevant, dennes retlige repræsentant:</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(Tekst)</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Modtagerens sagsnummer</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(Tekst)</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2</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Navn på den koordinerende myndighed, der har anmodet om udstedelse af påbuddet om spærring:</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(Tekst)</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Kompetent retslig myndighed eller uafhængig administrativ myndighed, der har udstedt påbuddet om spærring</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(Tekst)</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Sagsnummer på påbuddet om spærring</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(Tekst)</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Dato og tidspunkt for modtagelse af påbuddet om spærring, herunder tidszone:</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(Tekst)</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3</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Udbyderen kan ikke efterkomme påbuddet om spærring inden for den obligatoriske frist af følgende grunde (sæt kryds i den eller de relevante bokse):</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1. Påbuddet om spærring indeholder en eller flere åbenbare fejl</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2. Påbuddet om spærring indeholder ikke tilstrækkelige oplysninger</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Redegør for den eller de åbenlyse fejl og/eller for de yderligere oplysninger eller præciseringer, der er behov for:</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(Tekst)</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4</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Dato og tidspunkt, herunder tidszone:</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(Tekst)</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Underskrift:</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(Tekst)</w:t>
            </w:r>
          </w:p>
        </w:tc>
        <w:tc>
          <w:tcPr>
            <w:tcW w:w="4876" w:type="dxa"/>
          </w:tcPr>
          <w:p w:rsidR="00883264" w:rsidRPr="00251C58" w:rsidRDefault="00883264">
            <w:pPr>
              <w:pStyle w:val="Normal6a"/>
            </w:pP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pPr>
        <w:pStyle w:val="AmNumberTabs"/>
      </w:pPr>
      <w:r w:rsidRPr="00251C58">
        <w:rPr>
          <w:rStyle w:val="HideTWBExt"/>
        </w:rPr>
        <w:t>&lt;Amend&gt;</w:t>
      </w:r>
      <w:r w:rsidRPr="00251C58">
        <w:t>Ændringsforslag</w:t>
      </w:r>
      <w:r w:rsidRPr="00251C58">
        <w:tab/>
      </w:r>
      <w:r w:rsidRPr="00251C58">
        <w:tab/>
      </w:r>
      <w:r w:rsidRPr="00251C58">
        <w:rPr>
          <w:rStyle w:val="HideTWBExt"/>
        </w:rPr>
        <w:t>&lt;NumAm&gt;</w:t>
      </w:r>
      <w:r w:rsidRPr="00251C58">
        <w:t>1909</w:t>
      </w:r>
      <w:r w:rsidRPr="00251C58">
        <w:rPr>
          <w:rStyle w:val="HideTWBExt"/>
        </w:rPr>
        <w:t>&lt;/NumAm&gt;</w:t>
      </w:r>
    </w:p>
    <w:p w:rsidR="00883264" w:rsidRPr="00251C58" w:rsidRDefault="00A14B5D">
      <w:pPr>
        <w:pStyle w:val="NormalBold"/>
      </w:pPr>
      <w:r w:rsidRPr="00251C58">
        <w:rPr>
          <w:rStyle w:val="HideTWBExt"/>
        </w:rPr>
        <w:t>&lt;RepeatBlock-By&gt;&lt;Members&gt;</w:t>
      </w:r>
      <w:r w:rsidRPr="00251C58">
        <w:t>Paul Tang, Alex Agius Saliba, Birgit Sippel</w:t>
      </w:r>
      <w:r w:rsidRPr="00251C58">
        <w:rPr>
          <w:rStyle w:val="HideTWBExt"/>
        </w:rPr>
        <w:t>&lt;/Members&gt;</w:t>
      </w:r>
    </w:p>
    <w:p w:rsidR="00883264" w:rsidRPr="00251C58" w:rsidRDefault="00A14B5D">
      <w:pPr>
        <w:pStyle w:val="NormalBold"/>
      </w:pPr>
      <w:r w:rsidRPr="00251C58">
        <w:rPr>
          <w:rStyle w:val="HideTWBExt"/>
        </w:rPr>
        <w:t>&lt;/RepeatBlock-By&gt;</w:t>
      </w:r>
    </w:p>
    <w:p w:rsidR="00883264" w:rsidRPr="00251C58" w:rsidRDefault="00A14B5D">
      <w:pPr>
        <w:pStyle w:val="NormalBold"/>
      </w:pPr>
      <w:r w:rsidRPr="00251C58">
        <w:rPr>
          <w:rStyle w:val="HideTWBExt"/>
        </w:rPr>
        <w:t>&lt;DocAmend&gt;</w:t>
      </w:r>
      <w:r w:rsidRPr="00251C58">
        <w:t>Forslag til forordning</w:t>
      </w:r>
      <w:r w:rsidRPr="00251C58">
        <w:rPr>
          <w:rStyle w:val="HideTWBExt"/>
        </w:rPr>
        <w:t>&lt;/DocAmend&gt;</w:t>
      </w:r>
    </w:p>
    <w:p w:rsidR="00883264" w:rsidRPr="00251C58" w:rsidRDefault="00A14B5D">
      <w:pPr>
        <w:pStyle w:val="NormalBold"/>
      </w:pPr>
      <w:r w:rsidRPr="00251C58">
        <w:rPr>
          <w:rStyle w:val="HideTWBExt"/>
        </w:rPr>
        <w:t>&lt;Article&gt;</w:t>
      </w:r>
      <w:r w:rsidRPr="00251C58">
        <w:t>Bilag VIII</w:t>
      </w:r>
      <w:r w:rsidRPr="00251C5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264" w:rsidRPr="00251C58">
        <w:trPr>
          <w:trHeight w:hRule="exact" w:val="240"/>
          <w:jc w:val="center"/>
        </w:trPr>
        <w:tc>
          <w:tcPr>
            <w:tcW w:w="9752" w:type="dxa"/>
            <w:gridSpan w:val="2"/>
          </w:tcPr>
          <w:p w:rsidR="00883264" w:rsidRPr="00251C58" w:rsidRDefault="00883264"/>
        </w:tc>
      </w:tr>
      <w:tr w:rsidR="00883264" w:rsidRPr="00251C58">
        <w:trPr>
          <w:trHeight w:val="240"/>
          <w:jc w:val="center"/>
        </w:trPr>
        <w:tc>
          <w:tcPr>
            <w:tcW w:w="4876" w:type="dxa"/>
          </w:tcPr>
          <w:p w:rsidR="00883264" w:rsidRPr="00251C58" w:rsidRDefault="00A14B5D">
            <w:pPr>
              <w:pStyle w:val="AmColumnHeading"/>
            </w:pPr>
            <w:r w:rsidRPr="00251C58">
              <w:t>Kommissionens forslag</w:t>
            </w:r>
          </w:p>
        </w:tc>
        <w:tc>
          <w:tcPr>
            <w:tcW w:w="4876" w:type="dxa"/>
          </w:tcPr>
          <w:p w:rsidR="00883264" w:rsidRPr="00251C58" w:rsidRDefault="00A14B5D">
            <w:pPr>
              <w:pStyle w:val="AmColumnHeading"/>
            </w:pPr>
            <w:r w:rsidRPr="00251C58">
              <w:t>Ændringsforslag</w:t>
            </w:r>
          </w:p>
        </w:tc>
      </w:tr>
      <w:tr w:rsidR="00883264" w:rsidRPr="00251C58">
        <w:trPr>
          <w:jc w:val="center"/>
        </w:trPr>
        <w:tc>
          <w:tcPr>
            <w:tcW w:w="4876" w:type="dxa"/>
          </w:tcPr>
          <w:p w:rsidR="00883264" w:rsidRPr="00251C58" w:rsidRDefault="00A14B5D">
            <w:pPr>
              <w:pStyle w:val="Normal6a"/>
            </w:pPr>
            <w:r w:rsidRPr="00251C58">
              <w:rPr>
                <w:b/>
                <w:i/>
              </w:rPr>
              <w:t>jf. artikel 17, stk. 5, i forordning (EU) .../… [om regler til forebyggelse og bekæmpelse af seksuelt misbrug af børn]</w:t>
            </w:r>
          </w:p>
        </w:tc>
        <w:tc>
          <w:tcPr>
            <w:tcW w:w="4876" w:type="dxa"/>
          </w:tcPr>
          <w:p w:rsidR="00883264" w:rsidRPr="00251C58" w:rsidRDefault="00A14B5D">
            <w:pPr>
              <w:pStyle w:val="Normal6a"/>
            </w:pPr>
            <w:r w:rsidRPr="00251C58">
              <w:rPr>
                <w:b/>
                <w:i/>
              </w:rPr>
              <w:t>udgår</w:t>
            </w:r>
          </w:p>
        </w:tc>
      </w:tr>
      <w:tr w:rsidR="00883264" w:rsidRPr="00251C58">
        <w:trPr>
          <w:jc w:val="center"/>
        </w:trPr>
        <w:tc>
          <w:tcPr>
            <w:tcW w:w="4876" w:type="dxa"/>
          </w:tcPr>
          <w:p w:rsidR="00883264" w:rsidRPr="00251C58" w:rsidRDefault="00A14B5D">
            <w:pPr>
              <w:pStyle w:val="Normal6a"/>
            </w:pPr>
            <w:r w:rsidRPr="00251C58">
              <w:rPr>
                <w:b/>
                <w:i/>
              </w:rPr>
              <w:t>1</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Navn på udbyderen og, hvis det er relevant, på dennes retlige repræsentant:</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(Tekst)</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Kontaktpunkt:</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(Tekst)</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Kontaktoplysninger på udbyderen og, hvis det er relevant, dennes retlige repræsentant:</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(Tekst)</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Modtagerens sagsnummer</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(Tekst)</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2</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Navn på den koordinerende myndighed, der har anmodet om udstedelse af påbuddet om spærring:</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(Tekst)</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Kompetent retslig myndighed eller uafhængig administrativ myndighed, der har udstedt påbuddet om spærring</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(Tekst)</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Sagsnummer på påbuddet om spærring</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(Tekst)</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Dato og tidspunkt for modtagelse af påbuddet om spærring, herunder tidszone:</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(Tekst)</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3</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Udbyderen kan ikke efterkomme påbuddet om spærring inden for den obligatoriske frist af følgende grunde (sæt kryds i den eller de relevante bokse):</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1. Påbuddet om spærring indeholder en eller flere åbenbare fejl</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2. Påbuddet om spærring indeholder ikke tilstrækkelige oplysninger</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Redegør for den eller de åbenlyse fejl og/eller for de yderligere oplysninger eller præciseringer, der er behov for:</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(Tekst)</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4</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Dato og tidspunkt, herunder tidszone:</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(Tekst)</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Underskrift:</w:t>
            </w:r>
          </w:p>
        </w:tc>
        <w:tc>
          <w:tcPr>
            <w:tcW w:w="4876" w:type="dxa"/>
          </w:tcPr>
          <w:p w:rsidR="00883264" w:rsidRPr="00251C58" w:rsidRDefault="00883264">
            <w:pPr>
              <w:pStyle w:val="Normal6a"/>
            </w:pPr>
          </w:p>
        </w:tc>
      </w:tr>
      <w:tr w:rsidR="00883264" w:rsidRPr="00251C58">
        <w:trPr>
          <w:jc w:val="center"/>
        </w:trPr>
        <w:tc>
          <w:tcPr>
            <w:tcW w:w="4876" w:type="dxa"/>
          </w:tcPr>
          <w:p w:rsidR="00883264" w:rsidRPr="00251C58" w:rsidRDefault="00A14B5D">
            <w:pPr>
              <w:pStyle w:val="Normal6a"/>
            </w:pPr>
            <w:r w:rsidRPr="00251C58">
              <w:rPr>
                <w:b/>
                <w:i/>
              </w:rPr>
              <w:t>(Tekst)</w:t>
            </w:r>
          </w:p>
        </w:tc>
        <w:tc>
          <w:tcPr>
            <w:tcW w:w="4876" w:type="dxa"/>
          </w:tcPr>
          <w:p w:rsidR="00883264" w:rsidRPr="00251C58" w:rsidRDefault="00883264">
            <w:pPr>
              <w:pStyle w:val="Normal6a"/>
            </w:pPr>
          </w:p>
        </w:tc>
      </w:tr>
    </w:tbl>
    <w:p w:rsidR="00883264" w:rsidRPr="00251C58" w:rsidRDefault="00A14B5D">
      <w:pPr>
        <w:pStyle w:val="AmOrLang"/>
      </w:pPr>
      <w:r w:rsidRPr="00251C58">
        <w:t xml:space="preserve">Or. </w:t>
      </w:r>
      <w:r w:rsidRPr="00251C58">
        <w:rPr>
          <w:rStyle w:val="HideTWBExt"/>
        </w:rPr>
        <w:t>&lt;Original&gt;</w:t>
      </w:r>
      <w:r w:rsidRPr="00251C58">
        <w:rPr>
          <w:rStyle w:val="HideTWBInt"/>
        </w:rPr>
        <w:t>{EN}</w:t>
      </w:r>
      <w:r w:rsidRPr="00251C58">
        <w:t>en</w:t>
      </w:r>
      <w:r w:rsidRPr="00251C58">
        <w:rPr>
          <w:rStyle w:val="HideTWBExt"/>
        </w:rPr>
        <w:t>&lt;/Original&gt;</w:t>
      </w:r>
    </w:p>
    <w:p w:rsidR="00883264" w:rsidRPr="00251C58" w:rsidRDefault="00A14B5D">
      <w:r w:rsidRPr="00251C58">
        <w:rPr>
          <w:rStyle w:val="HideTWBExt"/>
        </w:rPr>
        <w:t>&lt;/Amend&gt;</w:t>
      </w:r>
    </w:p>
    <w:p w:rsidR="00883264" w:rsidRPr="00251C58" w:rsidRDefault="00A14B5D">
      <w:r w:rsidRPr="00251C58">
        <w:rPr>
          <w:rStyle w:val="HideTWBExt"/>
        </w:rPr>
        <w:t>&lt;/RepeatBlock-Amend&gt;</w:t>
      </w:r>
    </w:p>
    <w:sectPr w:rsidR="00883264" w:rsidRPr="00251C58" w:rsidSect="00FD25BC">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5A66" w:rsidRPr="00251C58" w:rsidRDefault="00A14B5D">
      <w:r w:rsidRPr="00251C58">
        <w:separator/>
      </w:r>
    </w:p>
  </w:endnote>
  <w:endnote w:type="continuationSeparator" w:id="0">
    <w:p w:rsidR="00705A66" w:rsidRPr="00251C58" w:rsidRDefault="00A14B5D">
      <w:r w:rsidRPr="00251C5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25BC" w:rsidRPr="00251C58" w:rsidRDefault="00FD25BC" w:rsidP="00FD25BC">
    <w:pPr>
      <w:pStyle w:val="EPFooter"/>
    </w:pPr>
    <w:r w:rsidRPr="00251C58">
      <w:t>PE</w:t>
    </w:r>
    <w:r w:rsidRPr="00251C58">
      <w:rPr>
        <w:rStyle w:val="HideTWBExt"/>
      </w:rPr>
      <w:t>&lt;NoPE&gt;</w:t>
    </w:r>
    <w:r w:rsidRPr="00251C58">
      <w:t>749.192</w:t>
    </w:r>
    <w:r w:rsidRPr="00251C58">
      <w:rPr>
        <w:rStyle w:val="HideTWBExt"/>
      </w:rPr>
      <w:t>&lt;/NoPE&gt;&lt;Version&gt;</w:t>
    </w:r>
    <w:r w:rsidRPr="00251C58">
      <w:t>v02-00</w:t>
    </w:r>
    <w:r w:rsidRPr="00251C58">
      <w:rPr>
        <w:rStyle w:val="HideTWBExt"/>
      </w:rPr>
      <w:t>&lt;/Version&gt;</w:t>
    </w:r>
    <w:r w:rsidRPr="00251C58">
      <w:tab/>
    </w:r>
    <w:r w:rsidRPr="00251C58">
      <w:fldChar w:fldCharType="begin"/>
    </w:r>
    <w:r w:rsidRPr="00251C58">
      <w:instrText xml:space="preserve"> PAGE  \* MERGEFORMAT </w:instrText>
    </w:r>
    <w:r w:rsidRPr="00251C58">
      <w:fldChar w:fldCharType="separate"/>
    </w:r>
    <w:r w:rsidR="00C576CE">
      <w:rPr>
        <w:noProof/>
      </w:rPr>
      <w:t>30</w:t>
    </w:r>
    <w:r w:rsidRPr="00251C58">
      <w:fldChar w:fldCharType="end"/>
    </w:r>
    <w:r w:rsidRPr="00251C58">
      <w:t>/</w:t>
    </w:r>
    <w:fldSimple w:instr=" NUMPAGES  \* MERGEFORMAT ">
      <w:r w:rsidR="00C576CE">
        <w:rPr>
          <w:noProof/>
        </w:rPr>
        <w:t>105</w:t>
      </w:r>
    </w:fldSimple>
    <w:r w:rsidRPr="00251C58">
      <w:tab/>
    </w:r>
    <w:r w:rsidRPr="00251C58">
      <w:rPr>
        <w:rStyle w:val="HideTWBExt"/>
      </w:rPr>
      <w:t>&lt;PathFdR&gt;</w:t>
    </w:r>
    <w:r w:rsidRPr="00251C58">
      <w:t>AM\1284111DA.docx</w:t>
    </w:r>
    <w:r w:rsidRPr="00251C58">
      <w:rPr>
        <w:rStyle w:val="HideTWBExt"/>
      </w:rPr>
      <w:t>&lt;/PathFdR&gt;</w:t>
    </w:r>
  </w:p>
  <w:p w:rsidR="00883264" w:rsidRPr="00251C58" w:rsidRDefault="00FD25BC" w:rsidP="00FD25BC">
    <w:pPr>
      <w:pStyle w:val="EPFooter2"/>
    </w:pPr>
    <w:r w:rsidRPr="00251C58">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25BC" w:rsidRPr="00251C58" w:rsidRDefault="00FD25BC" w:rsidP="00FD25BC">
    <w:pPr>
      <w:pStyle w:val="EPFooter"/>
    </w:pPr>
    <w:r w:rsidRPr="00251C58">
      <w:rPr>
        <w:rStyle w:val="HideTWBExt"/>
      </w:rPr>
      <w:t>&lt;PathFdR&gt;</w:t>
    </w:r>
    <w:r w:rsidRPr="00251C58">
      <w:t>AM\1284111DA.docx</w:t>
    </w:r>
    <w:r w:rsidRPr="00251C58">
      <w:rPr>
        <w:rStyle w:val="HideTWBExt"/>
      </w:rPr>
      <w:t>&lt;/PathFdR&gt;</w:t>
    </w:r>
    <w:r w:rsidRPr="00251C58">
      <w:tab/>
    </w:r>
    <w:r w:rsidRPr="00251C58">
      <w:fldChar w:fldCharType="begin"/>
    </w:r>
    <w:r w:rsidRPr="00251C58">
      <w:instrText xml:space="preserve"> PAGE  \* MERGEFORMAT </w:instrText>
    </w:r>
    <w:r w:rsidRPr="00251C58">
      <w:fldChar w:fldCharType="separate"/>
    </w:r>
    <w:r w:rsidR="00C576CE">
      <w:rPr>
        <w:noProof/>
      </w:rPr>
      <w:t>31</w:t>
    </w:r>
    <w:r w:rsidRPr="00251C58">
      <w:fldChar w:fldCharType="end"/>
    </w:r>
    <w:r w:rsidRPr="00251C58">
      <w:t>/</w:t>
    </w:r>
    <w:fldSimple w:instr=" NUMPAGES  \* MERGEFORMAT ">
      <w:r w:rsidR="00C576CE">
        <w:rPr>
          <w:noProof/>
        </w:rPr>
        <w:t>105</w:t>
      </w:r>
    </w:fldSimple>
    <w:r w:rsidRPr="00251C58">
      <w:tab/>
      <w:t>PE</w:t>
    </w:r>
    <w:r w:rsidRPr="00251C58">
      <w:rPr>
        <w:rStyle w:val="HideTWBExt"/>
      </w:rPr>
      <w:t>&lt;NoPE&gt;</w:t>
    </w:r>
    <w:r w:rsidRPr="00251C58">
      <w:t>749.192</w:t>
    </w:r>
    <w:r w:rsidRPr="00251C58">
      <w:rPr>
        <w:rStyle w:val="HideTWBExt"/>
      </w:rPr>
      <w:t>&lt;/NoPE&gt;&lt;Version&gt;</w:t>
    </w:r>
    <w:r w:rsidRPr="00251C58">
      <w:t>v02-00</w:t>
    </w:r>
    <w:r w:rsidRPr="00251C58">
      <w:rPr>
        <w:rStyle w:val="HideTWBExt"/>
      </w:rPr>
      <w:t>&lt;/Version&gt;</w:t>
    </w:r>
  </w:p>
  <w:p w:rsidR="00883264" w:rsidRPr="00251C58" w:rsidRDefault="00FD25BC" w:rsidP="00FD25BC">
    <w:pPr>
      <w:pStyle w:val="EPFooter2"/>
    </w:pPr>
    <w:r w:rsidRPr="00251C58">
      <w:tab/>
    </w:r>
    <w:r w:rsidRPr="00251C58">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25BC" w:rsidRPr="00251C58" w:rsidRDefault="00FD25BC" w:rsidP="00FD25BC">
    <w:pPr>
      <w:pStyle w:val="EPFooter"/>
    </w:pPr>
    <w:r w:rsidRPr="00251C58">
      <w:rPr>
        <w:rStyle w:val="HideTWBExt"/>
      </w:rPr>
      <w:t>&lt;PathFdR&gt;</w:t>
    </w:r>
    <w:r w:rsidRPr="00251C58">
      <w:t>AM\1284111DA.docx</w:t>
    </w:r>
    <w:r w:rsidRPr="00251C58">
      <w:rPr>
        <w:rStyle w:val="HideTWBExt"/>
      </w:rPr>
      <w:t>&lt;/PathFdR&gt;</w:t>
    </w:r>
    <w:r w:rsidRPr="00251C58">
      <w:tab/>
    </w:r>
    <w:r w:rsidRPr="00251C58">
      <w:tab/>
      <w:t>PE</w:t>
    </w:r>
    <w:r w:rsidRPr="00251C58">
      <w:rPr>
        <w:rStyle w:val="HideTWBExt"/>
      </w:rPr>
      <w:t>&lt;NoPE&gt;</w:t>
    </w:r>
    <w:r w:rsidRPr="00251C58">
      <w:t>749.192</w:t>
    </w:r>
    <w:r w:rsidRPr="00251C58">
      <w:rPr>
        <w:rStyle w:val="HideTWBExt"/>
      </w:rPr>
      <w:t>&lt;/NoPE&gt;&lt;Version&gt;</w:t>
    </w:r>
    <w:r w:rsidRPr="00251C58">
      <w:t>v02-00</w:t>
    </w:r>
    <w:r w:rsidRPr="00251C58">
      <w:rPr>
        <w:rStyle w:val="HideTWBExt"/>
      </w:rPr>
      <w:t>&lt;/Version&gt;</w:t>
    </w:r>
  </w:p>
  <w:p w:rsidR="00883264" w:rsidRPr="00251C58" w:rsidRDefault="00FD25BC" w:rsidP="00FD25BC">
    <w:pPr>
      <w:pStyle w:val="EPFooter2"/>
    </w:pPr>
    <w:r w:rsidRPr="00251C58">
      <w:t>DA</w:t>
    </w:r>
    <w:r w:rsidRPr="00251C58">
      <w:tab/>
    </w:r>
    <w:r w:rsidRPr="00251C58">
      <w:rPr>
        <w:b w:val="0"/>
        <w:i/>
        <w:color w:val="C0C0C0"/>
        <w:sz w:val="22"/>
      </w:rPr>
      <w:t>Forenet i mangfoldighed</w:t>
    </w:r>
    <w:r w:rsidRPr="00251C58">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5A66" w:rsidRPr="00251C58" w:rsidRDefault="00A14B5D">
      <w:r w:rsidRPr="00251C58">
        <w:separator/>
      </w:r>
    </w:p>
  </w:footnote>
  <w:footnote w:type="continuationSeparator" w:id="0">
    <w:p w:rsidR="00705A66" w:rsidRPr="00251C58" w:rsidRDefault="00A14B5D">
      <w:r w:rsidRPr="00251C5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6CE" w:rsidRDefault="00C576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6CE" w:rsidRDefault="00C576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6CE" w:rsidRDefault="00C576C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4"/>
    <w:docVar w:name="TXTLANGUE" w:val="DA"/>
    <w:docVar w:name="TXTLANGUEMIN" w:val="da"/>
    <w:docVar w:name="TXTNRPE" w:val="749.192"/>
    <w:docVar w:name="TXTPEorAP" w:val="PE"/>
    <w:docVar w:name="TXTROUTE" w:val="AM\1284111DA.docx"/>
    <w:docVar w:name="TXTVERSION" w:val="02-00"/>
  </w:docVars>
  <w:rsids>
    <w:rsidRoot w:val="00A77B3E"/>
    <w:rsid w:val="00251C58"/>
    <w:rsid w:val="00705A66"/>
    <w:rsid w:val="008061CD"/>
    <w:rsid w:val="00883264"/>
    <w:rsid w:val="00A14B5D"/>
    <w:rsid w:val="00A77B3E"/>
    <w:rsid w:val="00C576CE"/>
    <w:rsid w:val="00CA2A55"/>
    <w:rsid w:val="00FD25B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4E183F8"/>
  <w15:docId w15:val="{0812796B-CF78-465D-B75E-2EF119E09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rPr>
      <w:sz w:val="0"/>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8061CD"/>
    <w:pPr>
      <w:tabs>
        <w:tab w:val="center" w:pos="4513"/>
        <w:tab w:val="right" w:pos="9026"/>
      </w:tabs>
    </w:pPr>
  </w:style>
  <w:style w:type="character" w:customStyle="1" w:styleId="HeaderChar">
    <w:name w:val="Header Char"/>
    <w:basedOn w:val="DefaultParagraphFont"/>
    <w:link w:val="Header"/>
    <w:rsid w:val="008061CD"/>
    <w:rPr>
      <w:sz w:val="24"/>
      <w:szCs w:val="24"/>
    </w:rPr>
  </w:style>
  <w:style w:type="paragraph" w:styleId="Footer">
    <w:name w:val="footer"/>
    <w:basedOn w:val="Normal"/>
    <w:link w:val="FooterChar"/>
    <w:semiHidden/>
    <w:unhideWhenUsed/>
    <w:rsid w:val="00A14B5D"/>
    <w:pPr>
      <w:tabs>
        <w:tab w:val="center" w:pos="4513"/>
        <w:tab w:val="right" w:pos="9026"/>
      </w:tabs>
    </w:pPr>
  </w:style>
  <w:style w:type="character" w:customStyle="1" w:styleId="FooterChar">
    <w:name w:val="Footer Char"/>
    <w:basedOn w:val="DefaultParagraphFont"/>
    <w:link w:val="Footer"/>
    <w:semiHidden/>
    <w:rsid w:val="00A14B5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105</Pages>
  <Words>18050</Words>
  <Characters>113748</Characters>
  <Application>Microsoft Office Word</Application>
  <DocSecurity>0</DocSecurity>
  <Lines>5293</Lines>
  <Paragraphs>2147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RORMAND Mia</cp:lastModifiedBy>
  <cp:revision>2</cp:revision>
  <dcterms:created xsi:type="dcterms:W3CDTF">2023-08-02T14:39:00Z</dcterms:created>
  <dcterms:modified xsi:type="dcterms:W3CDTF">2023-08-02T14:39:00Z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1284111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11601</vt:lpwstr>
  </property>
  <property fmtid="{D5CDD505-2E9C-101B-9397-08002B2CF9AE}" pid="7" name="dmxml.render.traceId">
    <vt:lpwstr>6475e5ac6058640854a28eb1f22fb923</vt:lpwstr>
  </property>
  <property fmtid="{D5CDD505-2E9C-101B-9397-08002B2CF9AE}" pid="8" name="FooterPath">
    <vt:lpwstr>AM\1284111DA.docx</vt:lpwstr>
  </property>
  <property fmtid="{D5CDD505-2E9C-101B-9397-08002B2CF9AE}" pid="9" name="PE Number">
    <vt:lpwstr>749.192</vt:lpwstr>
  </property>
  <property fmtid="{D5CDD505-2E9C-101B-9397-08002B2CF9AE}" pid="10" name="SDLStudio">
    <vt:lpwstr/>
  </property>
  <property fmtid="{D5CDD505-2E9C-101B-9397-08002B2CF9AE}" pid="11" name="UID">
    <vt:lpwstr>eu.europa.europarl-DIN1-2023-0000076128_02.00-en-01.00_text-xml</vt:lpwstr>
  </property>
  <property fmtid="{D5CDD505-2E9C-101B-9397-08002B2CF9AE}" pid="12" name="LastEdited with">
    <vt:lpwstr>9.14.1 Build [20230315]</vt:lpwstr>
  </property>
  <property fmtid="{D5CDD505-2E9C-101B-9397-08002B2CF9AE}" pid="13" name="Bookout">
    <vt:lpwstr>OK - 2023/08/02 16:38</vt:lpwstr>
  </property>
</Properties>
</file>